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488BDC2C" w:rsidR="0029216A" w:rsidRPr="004C2AC7" w:rsidRDefault="006312AE" w:rsidP="004C2AC7">
      <w:pPr>
        <w:pStyle w:val="Ttulo7"/>
        <w:tabs>
          <w:tab w:val="clear" w:pos="0"/>
          <w:tab w:val="left" w:pos="4280"/>
        </w:tabs>
        <w:ind w:left="4248"/>
        <w:jc w:val="both"/>
        <w:rPr>
          <w:rFonts w:ascii="Times New Roman" w:hAnsi="Times New Roman"/>
          <w:bCs w:val="0"/>
          <w:color w:val="000000" w:themeColor="text1"/>
          <w:sz w:val="20"/>
          <w:szCs w:val="20"/>
          <w:u w:val="none"/>
          <w:lang w:val="es-ES_tradnl"/>
        </w:rPr>
      </w:pPr>
      <w:r w:rsidRPr="004C2AC7">
        <w:rPr>
          <w:rFonts w:ascii="Times New Roman" w:hAnsi="Times New Roman"/>
          <w:bCs w:val="0"/>
          <w:color w:val="000000" w:themeColor="text1"/>
          <w:sz w:val="20"/>
          <w:szCs w:val="20"/>
          <w:u w:val="none"/>
          <w:lang w:val="es-ES_tradnl"/>
        </w:rPr>
        <w:t>San José,</w:t>
      </w:r>
      <w:r w:rsidR="00D93E61" w:rsidRPr="004C2AC7">
        <w:rPr>
          <w:rFonts w:ascii="Times New Roman" w:hAnsi="Times New Roman"/>
          <w:bCs w:val="0"/>
          <w:color w:val="000000" w:themeColor="text1"/>
          <w:sz w:val="20"/>
          <w:szCs w:val="20"/>
          <w:u w:val="none"/>
          <w:lang w:val="es-ES_tradnl"/>
        </w:rPr>
        <w:t xml:space="preserve"> </w:t>
      </w:r>
      <w:r w:rsidR="00563877" w:rsidRPr="004C2AC7">
        <w:rPr>
          <w:rFonts w:ascii="Times New Roman" w:hAnsi="Times New Roman"/>
          <w:bCs w:val="0"/>
          <w:color w:val="000000" w:themeColor="text1"/>
          <w:sz w:val="20"/>
          <w:szCs w:val="20"/>
          <w:u w:val="none"/>
          <w:lang w:val="es-ES_tradnl"/>
        </w:rPr>
        <w:t>0</w:t>
      </w:r>
      <w:r w:rsidR="00455758" w:rsidRPr="004C2AC7">
        <w:rPr>
          <w:rFonts w:ascii="Times New Roman" w:hAnsi="Times New Roman"/>
          <w:bCs w:val="0"/>
          <w:color w:val="000000" w:themeColor="text1"/>
          <w:sz w:val="20"/>
          <w:szCs w:val="20"/>
          <w:u w:val="none"/>
          <w:lang w:val="es-ES_tradnl"/>
        </w:rPr>
        <w:t>7</w:t>
      </w:r>
      <w:r w:rsidR="00563877" w:rsidRPr="004C2AC7">
        <w:rPr>
          <w:rFonts w:ascii="Times New Roman" w:hAnsi="Times New Roman"/>
          <w:bCs w:val="0"/>
          <w:color w:val="000000" w:themeColor="text1"/>
          <w:sz w:val="20"/>
          <w:szCs w:val="20"/>
          <w:u w:val="none"/>
          <w:lang w:val="es-ES_tradnl"/>
        </w:rPr>
        <w:t xml:space="preserve"> de febrero</w:t>
      </w:r>
      <w:r w:rsidR="00950F8D" w:rsidRPr="004C2AC7">
        <w:rPr>
          <w:rFonts w:ascii="Times New Roman" w:hAnsi="Times New Roman"/>
          <w:bCs w:val="0"/>
          <w:color w:val="000000" w:themeColor="text1"/>
          <w:sz w:val="20"/>
          <w:szCs w:val="20"/>
          <w:u w:val="none"/>
          <w:lang w:val="es-ES_tradnl"/>
        </w:rPr>
        <w:t xml:space="preserve"> </w:t>
      </w:r>
      <w:r w:rsidR="00860FA5" w:rsidRPr="004C2AC7">
        <w:rPr>
          <w:rFonts w:ascii="Times New Roman" w:hAnsi="Times New Roman"/>
          <w:bCs w:val="0"/>
          <w:color w:val="000000" w:themeColor="text1"/>
          <w:sz w:val="20"/>
          <w:szCs w:val="20"/>
          <w:u w:val="none"/>
          <w:lang w:val="es-ES_tradnl"/>
        </w:rPr>
        <w:t>de 20</w:t>
      </w:r>
      <w:r w:rsidR="00DB11FE" w:rsidRPr="004C2AC7">
        <w:rPr>
          <w:rFonts w:ascii="Times New Roman" w:hAnsi="Times New Roman"/>
          <w:bCs w:val="0"/>
          <w:color w:val="000000" w:themeColor="text1"/>
          <w:sz w:val="20"/>
          <w:szCs w:val="20"/>
          <w:u w:val="none"/>
          <w:lang w:val="es-ES_tradnl"/>
        </w:rPr>
        <w:t>2</w:t>
      </w:r>
      <w:r w:rsidR="006113C0" w:rsidRPr="004C2AC7">
        <w:rPr>
          <w:rFonts w:ascii="Times New Roman" w:hAnsi="Times New Roman"/>
          <w:bCs w:val="0"/>
          <w:color w:val="000000" w:themeColor="text1"/>
          <w:sz w:val="20"/>
          <w:szCs w:val="20"/>
          <w:u w:val="none"/>
          <w:lang w:val="es-ES_tradnl"/>
        </w:rPr>
        <w:t>2</w:t>
      </w:r>
    </w:p>
    <w:p w14:paraId="54A54810" w14:textId="400D8D71" w:rsidR="0029216A" w:rsidRPr="004C2AC7" w:rsidRDefault="00860FA5" w:rsidP="004C2AC7">
      <w:pPr>
        <w:pStyle w:val="Ttulo7"/>
        <w:tabs>
          <w:tab w:val="clear" w:pos="0"/>
          <w:tab w:val="left" w:pos="4280"/>
        </w:tabs>
        <w:ind w:left="4248"/>
        <w:jc w:val="both"/>
        <w:rPr>
          <w:rFonts w:ascii="Times New Roman" w:hAnsi="Times New Roman"/>
          <w:color w:val="000000" w:themeColor="text1"/>
          <w:sz w:val="20"/>
          <w:szCs w:val="20"/>
          <w:u w:val="none"/>
          <w:lang w:val="es-ES_tradnl"/>
        </w:rPr>
      </w:pPr>
      <w:r w:rsidRPr="004C2AC7">
        <w:rPr>
          <w:rFonts w:ascii="Times New Roman" w:hAnsi="Times New Roman"/>
          <w:color w:val="000000" w:themeColor="text1"/>
          <w:sz w:val="20"/>
          <w:szCs w:val="20"/>
          <w:u w:val="none"/>
          <w:lang w:val="es-ES_tradnl"/>
        </w:rPr>
        <w:t xml:space="preserve">N° </w:t>
      </w:r>
      <w:r w:rsidR="003767F7" w:rsidRPr="004C2AC7">
        <w:rPr>
          <w:rFonts w:ascii="Times New Roman" w:hAnsi="Times New Roman"/>
          <w:color w:val="000000" w:themeColor="text1"/>
          <w:sz w:val="20"/>
          <w:szCs w:val="20"/>
          <w:u w:val="none"/>
          <w:lang w:val="es-ES_tradnl"/>
        </w:rPr>
        <w:t>12</w:t>
      </w:r>
      <w:r w:rsidR="00D016AD" w:rsidRPr="004C2AC7">
        <w:rPr>
          <w:rFonts w:ascii="Times New Roman" w:hAnsi="Times New Roman"/>
          <w:color w:val="000000" w:themeColor="text1"/>
          <w:sz w:val="20"/>
          <w:szCs w:val="20"/>
          <w:u w:val="none"/>
          <w:lang w:val="es-ES_tradnl"/>
        </w:rPr>
        <w:t>3</w:t>
      </w:r>
      <w:r w:rsidR="00A95CF7" w:rsidRPr="004C2AC7">
        <w:rPr>
          <w:rFonts w:ascii="Times New Roman" w:hAnsi="Times New Roman"/>
          <w:color w:val="000000" w:themeColor="text1"/>
          <w:sz w:val="20"/>
          <w:szCs w:val="20"/>
          <w:u w:val="none"/>
          <w:lang w:val="es-ES_tradnl"/>
        </w:rPr>
        <w:t>1</w:t>
      </w:r>
      <w:r w:rsidR="00186ADE" w:rsidRPr="004C2AC7">
        <w:rPr>
          <w:rFonts w:ascii="Times New Roman" w:hAnsi="Times New Roman"/>
          <w:color w:val="000000" w:themeColor="text1"/>
          <w:sz w:val="20"/>
          <w:szCs w:val="20"/>
          <w:u w:val="none"/>
          <w:lang w:val="es-ES_tradnl"/>
        </w:rPr>
        <w:t>-</w:t>
      </w:r>
      <w:r w:rsidR="00DB11FE" w:rsidRPr="004C2AC7">
        <w:rPr>
          <w:rFonts w:ascii="Times New Roman" w:hAnsi="Times New Roman"/>
          <w:color w:val="000000" w:themeColor="text1"/>
          <w:sz w:val="20"/>
          <w:szCs w:val="20"/>
          <w:u w:val="none"/>
          <w:lang w:val="es-ES_tradnl"/>
        </w:rPr>
        <w:t>202</w:t>
      </w:r>
      <w:r w:rsidR="006113C0" w:rsidRPr="004C2AC7">
        <w:rPr>
          <w:rFonts w:ascii="Times New Roman" w:hAnsi="Times New Roman"/>
          <w:color w:val="000000" w:themeColor="text1"/>
          <w:sz w:val="20"/>
          <w:szCs w:val="20"/>
          <w:u w:val="none"/>
          <w:lang w:val="es-ES_tradnl"/>
        </w:rPr>
        <w:t>2</w:t>
      </w:r>
    </w:p>
    <w:p w14:paraId="63CA7B6E" w14:textId="77777777" w:rsidR="0029216A" w:rsidRPr="004C2AC7" w:rsidRDefault="0029216A" w:rsidP="004C2AC7">
      <w:pPr>
        <w:pStyle w:val="Ttulo7"/>
        <w:tabs>
          <w:tab w:val="clear" w:pos="0"/>
          <w:tab w:val="left" w:pos="4280"/>
        </w:tabs>
        <w:ind w:left="4248"/>
        <w:jc w:val="both"/>
        <w:rPr>
          <w:rFonts w:ascii="Times New Roman" w:hAnsi="Times New Roman"/>
          <w:color w:val="000000" w:themeColor="text1"/>
          <w:sz w:val="20"/>
          <w:szCs w:val="20"/>
          <w:u w:val="none"/>
          <w:lang w:val="es-CR"/>
        </w:rPr>
      </w:pPr>
      <w:r w:rsidRPr="004C2AC7">
        <w:rPr>
          <w:rFonts w:ascii="Times New Roman" w:hAnsi="Times New Roman"/>
          <w:color w:val="000000" w:themeColor="text1"/>
          <w:sz w:val="20"/>
          <w:szCs w:val="20"/>
          <w:u w:val="none"/>
          <w:lang w:val="es-CR"/>
        </w:rPr>
        <w:t>Al contestar refiérase a este # de oficio</w:t>
      </w:r>
    </w:p>
    <w:p w14:paraId="69EE2132" w14:textId="77777777" w:rsidR="0029216A" w:rsidRPr="004C2AC7" w:rsidRDefault="0029216A" w:rsidP="004C2AC7">
      <w:pPr>
        <w:jc w:val="both"/>
        <w:rPr>
          <w:b/>
          <w:bCs/>
          <w:color w:val="000000" w:themeColor="text1"/>
          <w:sz w:val="20"/>
          <w:szCs w:val="20"/>
        </w:rPr>
      </w:pPr>
    </w:p>
    <w:p w14:paraId="3BCB0EBC" w14:textId="77777777" w:rsidR="00EE5AA6" w:rsidRPr="004C2AC7" w:rsidRDefault="00EE5AA6" w:rsidP="004C2AC7">
      <w:pPr>
        <w:autoSpaceDE w:val="0"/>
        <w:snapToGrid w:val="0"/>
        <w:rPr>
          <w:bCs/>
          <w:color w:val="000000" w:themeColor="text1"/>
          <w:sz w:val="20"/>
          <w:szCs w:val="20"/>
          <w:lang w:eastAsia="hi-IN"/>
        </w:rPr>
      </w:pPr>
      <w:bookmarkStart w:id="0" w:name="_Hlk66861713"/>
      <w:r w:rsidRPr="004C2AC7">
        <w:rPr>
          <w:b/>
          <w:bCs/>
          <w:color w:val="000000" w:themeColor="text1"/>
          <w:sz w:val="20"/>
          <w:szCs w:val="20"/>
        </w:rPr>
        <w:t>Señora</w:t>
      </w:r>
    </w:p>
    <w:p w14:paraId="78011949" w14:textId="77777777" w:rsidR="00EE5AA6" w:rsidRPr="004C2AC7" w:rsidRDefault="00EE5AA6" w:rsidP="004C2AC7">
      <w:pPr>
        <w:autoSpaceDE w:val="0"/>
        <w:snapToGrid w:val="0"/>
        <w:rPr>
          <w:b/>
          <w:bCs/>
          <w:color w:val="000000" w:themeColor="text1"/>
          <w:sz w:val="20"/>
          <w:szCs w:val="20"/>
        </w:rPr>
      </w:pPr>
      <w:r w:rsidRPr="004C2AC7">
        <w:rPr>
          <w:b/>
          <w:bCs/>
          <w:color w:val="000000" w:themeColor="text1"/>
          <w:sz w:val="20"/>
          <w:szCs w:val="20"/>
        </w:rPr>
        <w:t>Licda. Nacira Valverde Bermúdez</w:t>
      </w:r>
    </w:p>
    <w:p w14:paraId="5D34014D" w14:textId="77777777" w:rsidR="00EE5AA6" w:rsidRPr="004C2AC7" w:rsidRDefault="00EE5AA6" w:rsidP="004C2AC7">
      <w:pPr>
        <w:autoSpaceDE w:val="0"/>
        <w:snapToGrid w:val="0"/>
        <w:rPr>
          <w:b/>
          <w:bCs/>
          <w:color w:val="000000" w:themeColor="text1"/>
          <w:sz w:val="20"/>
          <w:szCs w:val="20"/>
        </w:rPr>
      </w:pPr>
      <w:r w:rsidRPr="004C2AC7">
        <w:rPr>
          <w:b/>
          <w:bCs/>
          <w:color w:val="000000" w:themeColor="text1"/>
          <w:sz w:val="20"/>
          <w:szCs w:val="20"/>
        </w:rPr>
        <w:t>Directora de Planificación</w:t>
      </w:r>
    </w:p>
    <w:p w14:paraId="2F22C383" w14:textId="77777777" w:rsidR="00EE5AA6" w:rsidRPr="004C2AC7" w:rsidRDefault="00EE5AA6" w:rsidP="004C2AC7">
      <w:pPr>
        <w:rPr>
          <w:rFonts w:eastAsia="Arial Unicode MS"/>
          <w:b/>
          <w:bCs/>
          <w:color w:val="000000" w:themeColor="text1"/>
          <w:sz w:val="20"/>
          <w:szCs w:val="20"/>
        </w:rPr>
      </w:pPr>
    </w:p>
    <w:p w14:paraId="63B33894" w14:textId="77777777" w:rsidR="00EE5AA6" w:rsidRPr="004C2AC7" w:rsidRDefault="00EE5AA6" w:rsidP="004C2AC7">
      <w:pPr>
        <w:autoSpaceDE w:val="0"/>
        <w:snapToGrid w:val="0"/>
        <w:rPr>
          <w:b/>
          <w:bCs/>
          <w:color w:val="000000" w:themeColor="text1"/>
          <w:sz w:val="20"/>
          <w:szCs w:val="20"/>
        </w:rPr>
      </w:pPr>
      <w:r w:rsidRPr="004C2AC7">
        <w:rPr>
          <w:b/>
          <w:bCs/>
          <w:color w:val="000000" w:themeColor="text1"/>
          <w:sz w:val="20"/>
          <w:szCs w:val="20"/>
        </w:rPr>
        <w:t>Estimada señora:</w:t>
      </w:r>
    </w:p>
    <w:bookmarkEnd w:id="0"/>
    <w:p w14:paraId="580EFB66" w14:textId="77777777" w:rsidR="005008F8" w:rsidRPr="004C2AC7" w:rsidRDefault="005008F8" w:rsidP="004C2AC7">
      <w:pPr>
        <w:autoSpaceDE w:val="0"/>
        <w:snapToGrid w:val="0"/>
        <w:rPr>
          <w:b/>
          <w:bCs/>
          <w:color w:val="000000" w:themeColor="text1"/>
          <w:sz w:val="20"/>
          <w:szCs w:val="20"/>
        </w:rPr>
      </w:pPr>
    </w:p>
    <w:p w14:paraId="19D5094A" w14:textId="77777777" w:rsidR="009C666D" w:rsidRPr="004C2AC7" w:rsidRDefault="009C666D" w:rsidP="004C2AC7">
      <w:pPr>
        <w:jc w:val="both"/>
        <w:rPr>
          <w:b/>
          <w:bCs/>
          <w:color w:val="000000" w:themeColor="text1"/>
          <w:sz w:val="20"/>
          <w:szCs w:val="20"/>
          <w:lang w:val="es-CR"/>
        </w:rPr>
      </w:pPr>
    </w:p>
    <w:p w14:paraId="1CD21F2C" w14:textId="70595FCD" w:rsidR="0029216A" w:rsidRDefault="0029216A" w:rsidP="004C2AC7">
      <w:pPr>
        <w:ind w:firstLine="708"/>
        <w:jc w:val="both"/>
        <w:rPr>
          <w:color w:val="000000" w:themeColor="text1"/>
          <w:sz w:val="20"/>
          <w:szCs w:val="20"/>
        </w:rPr>
      </w:pPr>
      <w:r w:rsidRPr="004C2AC7">
        <w:rPr>
          <w:color w:val="000000" w:themeColor="text1"/>
          <w:sz w:val="20"/>
          <w:szCs w:val="20"/>
        </w:rPr>
        <w:t xml:space="preserve">Para su estimable conocimiento y fines consiguientes, le transcribo el acuerdo tomado por el Consejo Superior del Poder Judicial, en sesión </w:t>
      </w:r>
      <w:r w:rsidR="0087670A" w:rsidRPr="004C2AC7">
        <w:rPr>
          <w:b/>
          <w:bCs/>
          <w:color w:val="000000" w:themeColor="text1"/>
          <w:sz w:val="20"/>
          <w:szCs w:val="20"/>
        </w:rPr>
        <w:t>N°</w:t>
      </w:r>
      <w:r w:rsidR="009F45D2" w:rsidRPr="004C2AC7">
        <w:rPr>
          <w:b/>
          <w:bCs/>
          <w:color w:val="000000" w:themeColor="text1"/>
          <w:sz w:val="20"/>
          <w:szCs w:val="20"/>
        </w:rPr>
        <w:t xml:space="preserve"> </w:t>
      </w:r>
      <w:r w:rsidR="00563877" w:rsidRPr="004C2AC7">
        <w:rPr>
          <w:b/>
          <w:bCs/>
          <w:color w:val="000000" w:themeColor="text1"/>
          <w:sz w:val="20"/>
          <w:szCs w:val="20"/>
        </w:rPr>
        <w:t>10-</w:t>
      </w:r>
      <w:r w:rsidR="000343E4" w:rsidRPr="004C2AC7">
        <w:rPr>
          <w:b/>
          <w:bCs/>
          <w:color w:val="000000" w:themeColor="text1"/>
          <w:sz w:val="20"/>
          <w:szCs w:val="20"/>
        </w:rPr>
        <w:t>202</w:t>
      </w:r>
      <w:r w:rsidR="00391D9C" w:rsidRPr="004C2AC7">
        <w:rPr>
          <w:b/>
          <w:bCs/>
          <w:color w:val="000000" w:themeColor="text1"/>
          <w:sz w:val="20"/>
          <w:szCs w:val="20"/>
        </w:rPr>
        <w:t>2</w:t>
      </w:r>
      <w:r w:rsidR="00D930B6" w:rsidRPr="004C2AC7">
        <w:rPr>
          <w:b/>
          <w:bCs/>
          <w:color w:val="000000" w:themeColor="text1"/>
          <w:sz w:val="20"/>
          <w:szCs w:val="20"/>
        </w:rPr>
        <w:t xml:space="preserve"> </w:t>
      </w:r>
      <w:r w:rsidR="00D930B6" w:rsidRPr="004C2AC7">
        <w:rPr>
          <w:bCs/>
          <w:color w:val="000000" w:themeColor="text1"/>
          <w:sz w:val="20"/>
          <w:szCs w:val="20"/>
        </w:rPr>
        <w:t>c</w:t>
      </w:r>
      <w:r w:rsidRPr="004C2AC7">
        <w:rPr>
          <w:color w:val="000000" w:themeColor="text1"/>
          <w:sz w:val="20"/>
          <w:szCs w:val="20"/>
        </w:rPr>
        <w:t>elebrada el</w:t>
      </w:r>
      <w:r w:rsidR="004C65F3" w:rsidRPr="004C2AC7">
        <w:rPr>
          <w:color w:val="000000" w:themeColor="text1"/>
          <w:sz w:val="20"/>
          <w:szCs w:val="20"/>
        </w:rPr>
        <w:t xml:space="preserve"> </w:t>
      </w:r>
      <w:r w:rsidR="00563877" w:rsidRPr="004C2AC7">
        <w:rPr>
          <w:b/>
          <w:color w:val="000000" w:themeColor="text1"/>
          <w:sz w:val="20"/>
          <w:szCs w:val="20"/>
        </w:rPr>
        <w:t>03 de febrero</w:t>
      </w:r>
      <w:r w:rsidR="000343E4" w:rsidRPr="004C2AC7">
        <w:rPr>
          <w:b/>
          <w:color w:val="000000" w:themeColor="text1"/>
          <w:sz w:val="20"/>
          <w:szCs w:val="20"/>
        </w:rPr>
        <w:t xml:space="preserve"> del 202</w:t>
      </w:r>
      <w:r w:rsidR="0050667F" w:rsidRPr="004C2AC7">
        <w:rPr>
          <w:b/>
          <w:color w:val="000000" w:themeColor="text1"/>
          <w:sz w:val="20"/>
          <w:szCs w:val="20"/>
        </w:rPr>
        <w:t>2</w:t>
      </w:r>
      <w:r w:rsidR="00B43F30" w:rsidRPr="004C2AC7">
        <w:rPr>
          <w:b/>
          <w:bCs/>
          <w:color w:val="000000" w:themeColor="text1"/>
          <w:sz w:val="20"/>
          <w:szCs w:val="20"/>
        </w:rPr>
        <w:t>,</w:t>
      </w:r>
      <w:r w:rsidRPr="004C2AC7">
        <w:rPr>
          <w:color w:val="000000" w:themeColor="text1"/>
          <w:sz w:val="20"/>
          <w:szCs w:val="20"/>
        </w:rPr>
        <w:t xml:space="preserve"> que literalmente dice:</w:t>
      </w:r>
    </w:p>
    <w:p w14:paraId="2FBD298B" w14:textId="77777777" w:rsidR="004C2AC7" w:rsidRPr="004C2AC7" w:rsidRDefault="004C2AC7" w:rsidP="004C2AC7">
      <w:pPr>
        <w:ind w:firstLine="708"/>
        <w:jc w:val="both"/>
        <w:rPr>
          <w:color w:val="000000" w:themeColor="text1"/>
          <w:sz w:val="20"/>
          <w:szCs w:val="20"/>
        </w:rPr>
      </w:pPr>
    </w:p>
    <w:p w14:paraId="2C7CA38B" w14:textId="77777777" w:rsidR="003767F7" w:rsidRPr="004C2AC7" w:rsidRDefault="003767F7" w:rsidP="004C2AC7">
      <w:pPr>
        <w:ind w:firstLine="708"/>
        <w:jc w:val="both"/>
        <w:rPr>
          <w:color w:val="000000" w:themeColor="text1"/>
          <w:sz w:val="20"/>
          <w:szCs w:val="20"/>
        </w:rPr>
      </w:pPr>
    </w:p>
    <w:p w14:paraId="456D8BEB" w14:textId="61D61F07" w:rsidR="00EE5AA6" w:rsidRPr="004C2AC7" w:rsidRDefault="00294863" w:rsidP="004C2AC7">
      <w:pPr>
        <w:keepNext/>
        <w:tabs>
          <w:tab w:val="num" w:pos="0"/>
        </w:tabs>
        <w:jc w:val="center"/>
        <w:outlineLvl w:val="1"/>
        <w:rPr>
          <w:b/>
          <w:bCs/>
          <w:color w:val="000000" w:themeColor="text1"/>
          <w:sz w:val="20"/>
          <w:szCs w:val="20"/>
          <w:u w:val="single"/>
        </w:rPr>
      </w:pPr>
      <w:r w:rsidRPr="004C2AC7">
        <w:rPr>
          <w:b/>
          <w:bCs/>
          <w:color w:val="000000" w:themeColor="text1"/>
          <w:sz w:val="20"/>
          <w:szCs w:val="20"/>
        </w:rPr>
        <w:t>“</w:t>
      </w:r>
      <w:bookmarkStart w:id="1" w:name="_Toc94793585"/>
      <w:r w:rsidR="00EE5AA6" w:rsidRPr="004C2AC7">
        <w:rPr>
          <w:b/>
          <w:bCs/>
          <w:color w:val="000000" w:themeColor="text1"/>
          <w:sz w:val="20"/>
          <w:szCs w:val="20"/>
          <w:u w:val="single"/>
        </w:rPr>
        <w:t>ARTÍCULO LI</w:t>
      </w:r>
      <w:bookmarkEnd w:id="1"/>
    </w:p>
    <w:p w14:paraId="169D7ED4" w14:textId="77777777" w:rsidR="00EE5AA6" w:rsidRPr="004C2AC7" w:rsidRDefault="00EE5AA6" w:rsidP="004C2AC7">
      <w:pPr>
        <w:rPr>
          <w:b/>
          <w:bCs/>
          <w:color w:val="000000" w:themeColor="text1"/>
          <w:sz w:val="20"/>
          <w:szCs w:val="20"/>
        </w:rPr>
      </w:pPr>
    </w:p>
    <w:p w14:paraId="75F3414D" w14:textId="5DBA992F" w:rsidR="00EE5AA6" w:rsidRPr="004C2AC7" w:rsidRDefault="00EE5AA6" w:rsidP="004C2AC7">
      <w:pPr>
        <w:tabs>
          <w:tab w:val="left" w:pos="851"/>
          <w:tab w:val="left" w:pos="8080"/>
        </w:tabs>
        <w:jc w:val="both"/>
        <w:rPr>
          <w:b/>
          <w:bCs/>
          <w:color w:val="000000" w:themeColor="text1"/>
          <w:sz w:val="20"/>
          <w:szCs w:val="20"/>
        </w:rPr>
      </w:pPr>
      <w:r w:rsidRPr="004C2AC7">
        <w:rPr>
          <w:b/>
          <w:color w:val="000000" w:themeColor="text1"/>
          <w:sz w:val="20"/>
          <w:szCs w:val="20"/>
        </w:rPr>
        <w:t>Documento N°</w:t>
      </w:r>
      <w:r w:rsidRPr="004C2AC7">
        <w:rPr>
          <w:b/>
          <w:bCs/>
          <w:color w:val="000000" w:themeColor="text1"/>
          <w:sz w:val="20"/>
          <w:szCs w:val="20"/>
        </w:rPr>
        <w:t xml:space="preserve"> 7919-2017 /</w:t>
      </w:r>
      <w:r w:rsidRPr="004C2AC7">
        <w:rPr>
          <w:color w:val="000000" w:themeColor="text1"/>
          <w:sz w:val="20"/>
          <w:szCs w:val="20"/>
        </w:rPr>
        <w:t xml:space="preserve"> </w:t>
      </w:r>
      <w:r w:rsidRPr="004C2AC7">
        <w:rPr>
          <w:b/>
          <w:bCs/>
          <w:color w:val="000000" w:themeColor="text1"/>
          <w:sz w:val="20"/>
          <w:szCs w:val="20"/>
        </w:rPr>
        <w:t>353-2022</w:t>
      </w:r>
    </w:p>
    <w:p w14:paraId="5A937AA9" w14:textId="77777777" w:rsidR="00EE5AA6" w:rsidRPr="004C2AC7" w:rsidRDefault="00EE5AA6" w:rsidP="004C2AC7">
      <w:pPr>
        <w:tabs>
          <w:tab w:val="left" w:pos="851"/>
          <w:tab w:val="left" w:pos="8080"/>
        </w:tabs>
        <w:jc w:val="both"/>
        <w:rPr>
          <w:b/>
          <w:bCs/>
          <w:color w:val="000000" w:themeColor="text1"/>
          <w:sz w:val="20"/>
          <w:szCs w:val="20"/>
        </w:rPr>
      </w:pPr>
    </w:p>
    <w:p w14:paraId="101D2096" w14:textId="25AD886E" w:rsidR="00EE5AA6" w:rsidRPr="004C2AC7" w:rsidRDefault="00EE5AA6" w:rsidP="004C2AC7">
      <w:pPr>
        <w:widowControl w:val="0"/>
        <w:ind w:firstLine="709"/>
        <w:jc w:val="both"/>
        <w:rPr>
          <w:snapToGrid w:val="0"/>
          <w:color w:val="000000" w:themeColor="text1"/>
          <w:sz w:val="20"/>
          <w:szCs w:val="20"/>
          <w:lang w:val="es-CR" w:eastAsia="es-ES"/>
        </w:rPr>
      </w:pPr>
      <w:r w:rsidRPr="004C2AC7">
        <w:rPr>
          <w:color w:val="000000" w:themeColor="text1"/>
          <w:sz w:val="20"/>
          <w:szCs w:val="20"/>
          <w:lang w:val="es-CR"/>
        </w:rPr>
        <w:t xml:space="preserve">En oficio número </w:t>
      </w:r>
      <w:r w:rsidRPr="004C2AC7">
        <w:rPr>
          <w:snapToGrid w:val="0"/>
          <w:color w:val="000000" w:themeColor="text1"/>
          <w:sz w:val="20"/>
          <w:szCs w:val="20"/>
          <w:lang w:val="es-CR" w:eastAsia="es-ES"/>
        </w:rPr>
        <w:t>7-PLA-EV-2022 del 10 de enero de 2022, la licenciada Nacira Valverde Bermúdez, Directora interina de Planificación, remitió el siguiente informe:</w:t>
      </w:r>
    </w:p>
    <w:p w14:paraId="0D57B7CF" w14:textId="77777777" w:rsidR="00EE5AA6" w:rsidRPr="004C2AC7" w:rsidRDefault="00EE5AA6" w:rsidP="004C2AC7">
      <w:pPr>
        <w:widowControl w:val="0"/>
        <w:ind w:firstLine="709"/>
        <w:jc w:val="both"/>
        <w:rPr>
          <w:snapToGrid w:val="0"/>
          <w:color w:val="000000" w:themeColor="text1"/>
          <w:sz w:val="20"/>
          <w:szCs w:val="20"/>
          <w:lang w:val="es-CR" w:eastAsia="es-ES"/>
        </w:rPr>
      </w:pPr>
    </w:p>
    <w:p w14:paraId="4877C67A" w14:textId="77777777" w:rsidR="00EE5AA6" w:rsidRPr="004C2AC7" w:rsidRDefault="00EE5AA6" w:rsidP="004C2AC7">
      <w:pPr>
        <w:ind w:left="851" w:right="851" w:firstLine="709"/>
        <w:jc w:val="both"/>
        <w:rPr>
          <w:color w:val="000000" w:themeColor="text1"/>
          <w:sz w:val="20"/>
          <w:szCs w:val="20"/>
        </w:rPr>
      </w:pPr>
      <w:r w:rsidRPr="004C2AC7">
        <w:rPr>
          <w:snapToGrid w:val="0"/>
          <w:color w:val="000000" w:themeColor="text1"/>
          <w:sz w:val="20"/>
          <w:szCs w:val="20"/>
          <w:lang w:val="pt-BR" w:eastAsia="es-ES"/>
        </w:rPr>
        <w:t>“</w:t>
      </w:r>
      <w:r w:rsidRPr="004C2AC7">
        <w:rPr>
          <w:color w:val="000000" w:themeColor="text1"/>
          <w:sz w:val="20"/>
          <w:szCs w:val="20"/>
        </w:rPr>
        <w:t xml:space="preserve">Le remito el informe suscrito por la ingeniera Elena Gabriela Picado González, Jefa </w:t>
      </w:r>
      <w:proofErr w:type="spellStart"/>
      <w:r w:rsidRPr="004C2AC7">
        <w:rPr>
          <w:color w:val="000000" w:themeColor="text1"/>
          <w:sz w:val="20"/>
          <w:szCs w:val="20"/>
        </w:rPr>
        <w:t>a.i.</w:t>
      </w:r>
      <w:proofErr w:type="spellEnd"/>
      <w:r w:rsidRPr="004C2AC7">
        <w:rPr>
          <w:color w:val="000000" w:themeColor="text1"/>
          <w:sz w:val="20"/>
          <w:szCs w:val="20"/>
        </w:rPr>
        <w:t xml:space="preserve"> del Subproceso de Evaluación, relacionado con el i</w:t>
      </w:r>
      <w:r w:rsidRPr="004C2AC7">
        <w:rPr>
          <w:color w:val="000000" w:themeColor="text1"/>
          <w:sz w:val="20"/>
          <w:szCs w:val="20"/>
          <w:lang w:eastAsia="es-ES"/>
        </w:rPr>
        <w:t>nforme del Tribunal de Apelaciones de Segunda Instancia Civil y Laboral del Circuito Judicial de Heredia</w:t>
      </w:r>
      <w:r w:rsidRPr="004C2AC7">
        <w:rPr>
          <w:color w:val="000000" w:themeColor="text1"/>
          <w:sz w:val="20"/>
          <w:szCs w:val="20"/>
        </w:rPr>
        <w:t>.</w:t>
      </w:r>
    </w:p>
    <w:p w14:paraId="360601B3" w14:textId="77777777" w:rsidR="00EE5AA6" w:rsidRPr="004C2AC7" w:rsidRDefault="00EE5AA6" w:rsidP="004C2AC7">
      <w:pPr>
        <w:widowControl w:val="0"/>
        <w:ind w:left="851" w:right="851" w:firstLine="709"/>
        <w:jc w:val="both"/>
        <w:rPr>
          <w:snapToGrid w:val="0"/>
          <w:color w:val="000000" w:themeColor="text1"/>
          <w:sz w:val="20"/>
          <w:szCs w:val="20"/>
          <w:lang w:eastAsia="es-ES"/>
        </w:rPr>
      </w:pPr>
    </w:p>
    <w:p w14:paraId="1F7BFF87" w14:textId="77777777" w:rsidR="00EE5AA6" w:rsidRPr="004C2AC7" w:rsidRDefault="00EE5AA6" w:rsidP="004C2AC7">
      <w:pPr>
        <w:widowControl w:val="0"/>
        <w:ind w:left="851" w:right="851" w:firstLine="709"/>
        <w:jc w:val="both"/>
        <w:rPr>
          <w:color w:val="000000" w:themeColor="text1"/>
          <w:sz w:val="20"/>
          <w:szCs w:val="20"/>
          <w:lang w:eastAsia="es-ES"/>
        </w:rPr>
      </w:pPr>
      <w:r w:rsidRPr="004C2AC7">
        <w:rPr>
          <w:snapToGrid w:val="0"/>
          <w:color w:val="000000" w:themeColor="text1"/>
          <w:sz w:val="20"/>
          <w:szCs w:val="20"/>
          <w:lang w:eastAsia="es-ES"/>
        </w:rPr>
        <w:t xml:space="preserve">Con el fin de que se manifestaran al respecto, mediante oficio 1318-PLA-EV-2021 del 24 de noviembre de 2021, el preliminar de este documento fue puesto en conocimiento del Centro de Apoyo, Coordinación y Mejoramiento de la Función Jurisdiccional, </w:t>
      </w:r>
      <w:r w:rsidRPr="004C2AC7">
        <w:rPr>
          <w:color w:val="000000" w:themeColor="text1"/>
          <w:sz w:val="20"/>
          <w:szCs w:val="20"/>
          <w:lang w:eastAsia="es-ES"/>
        </w:rPr>
        <w:t xml:space="preserve">Comisión de la Jurisdicción Civil, Juzgado Civil de Heredia, Tribunal de Apelación Civil y de Trabajo de Heredia, Dirección de Gestión Humana y Consejo de Administración de Heredia. </w:t>
      </w:r>
    </w:p>
    <w:p w14:paraId="7306AD2A" w14:textId="77777777" w:rsidR="00EE5AA6" w:rsidRPr="004C2AC7" w:rsidRDefault="00EE5AA6" w:rsidP="004C2AC7">
      <w:pPr>
        <w:widowControl w:val="0"/>
        <w:ind w:left="851" w:right="851" w:firstLine="709"/>
        <w:jc w:val="both"/>
        <w:rPr>
          <w:snapToGrid w:val="0"/>
          <w:color w:val="000000" w:themeColor="text1"/>
          <w:sz w:val="20"/>
          <w:szCs w:val="20"/>
          <w:lang w:eastAsia="es-ES"/>
        </w:rPr>
      </w:pPr>
    </w:p>
    <w:p w14:paraId="622E1D44" w14:textId="77777777" w:rsidR="00EE5AA6" w:rsidRPr="004C2AC7" w:rsidRDefault="00EE5AA6" w:rsidP="004C2AC7">
      <w:pPr>
        <w:tabs>
          <w:tab w:val="num" w:pos="709"/>
        </w:tabs>
        <w:ind w:left="851" w:right="851" w:firstLine="709"/>
        <w:jc w:val="both"/>
        <w:rPr>
          <w:color w:val="000000" w:themeColor="text1"/>
          <w:sz w:val="20"/>
          <w:szCs w:val="20"/>
          <w:lang w:eastAsia="es-ES"/>
        </w:rPr>
      </w:pPr>
      <w:r w:rsidRPr="004C2AC7">
        <w:rPr>
          <w:color w:val="000000" w:themeColor="text1"/>
          <w:sz w:val="20"/>
          <w:szCs w:val="20"/>
          <w:lang w:eastAsia="es-ES"/>
        </w:rPr>
        <w:t>Como respuesta s</w:t>
      </w:r>
      <w:r w:rsidRPr="004C2AC7">
        <w:rPr>
          <w:color w:val="000000" w:themeColor="text1"/>
          <w:sz w:val="20"/>
          <w:szCs w:val="20"/>
        </w:rPr>
        <w:t xml:space="preserve">e recibieron observaciones del Centro de Apoyo, Coordinación y Mejoramiento de la Función Jurisdiccional, mediante oficio 980-CACMFJ-AGA-2021 del 01 de diciembre del 2021, mediante correo de fecha 01 de diciembre del 2021 se reciben observaciones por parte del Coordinador Judicial del Juzgado Civil de Heredia mediante el correo oficial del despacho. Mediante correo remitido por parte del </w:t>
      </w:r>
      <w:proofErr w:type="spellStart"/>
      <w:r w:rsidRPr="004C2AC7">
        <w:rPr>
          <w:color w:val="000000" w:themeColor="text1"/>
          <w:sz w:val="20"/>
          <w:szCs w:val="20"/>
        </w:rPr>
        <w:t>M.Sc</w:t>
      </w:r>
      <w:proofErr w:type="spellEnd"/>
      <w:r w:rsidRPr="004C2AC7">
        <w:rPr>
          <w:color w:val="000000" w:themeColor="text1"/>
          <w:sz w:val="20"/>
          <w:szCs w:val="20"/>
        </w:rPr>
        <w:t xml:space="preserve">. Yuri López Casal Juez Coordinador del Tribunal de Apelaciones Civil y Laboral de Heredia en fecha 7 de diciembre de 2021 y por parte de la MBA. Roxana Arrieta Meléndez, mediante oficio </w:t>
      </w:r>
      <w:r w:rsidRPr="004C2AC7">
        <w:rPr>
          <w:rFonts w:eastAsiaTheme="minorHAnsi"/>
          <w:color w:val="000000" w:themeColor="text1"/>
          <w:sz w:val="20"/>
          <w:szCs w:val="20"/>
        </w:rPr>
        <w:t>PJ-DGH-RS-1425-2021</w:t>
      </w:r>
      <w:r w:rsidRPr="004C2AC7">
        <w:rPr>
          <w:color w:val="000000" w:themeColor="text1"/>
          <w:sz w:val="20"/>
          <w:szCs w:val="20"/>
        </w:rPr>
        <w:t xml:space="preserve"> de fecha 7 de diciembre del 2021 se remitió las respectivas observaciones al mencionado informe y de forma extemporánea mediante Oficio 325-ARH-2021de fecha 14 de diciembre el Consejo de Administración del Circuito Judicial de Heredia presentó sus observaciones.</w:t>
      </w:r>
      <w:r w:rsidRPr="004C2AC7">
        <w:rPr>
          <w:color w:val="000000" w:themeColor="text1"/>
          <w:sz w:val="20"/>
          <w:szCs w:val="20"/>
          <w:lang w:eastAsia="es-ES"/>
        </w:rPr>
        <w:t xml:space="preserve"> Las observaciones</w:t>
      </w:r>
      <w:r w:rsidRPr="004C2AC7">
        <w:rPr>
          <w:b/>
          <w:color w:val="000000" w:themeColor="text1"/>
          <w:sz w:val="20"/>
          <w:szCs w:val="20"/>
          <w:lang w:eastAsia="es-ES"/>
        </w:rPr>
        <w:t xml:space="preserve"> </w:t>
      </w:r>
      <w:r w:rsidRPr="004C2AC7">
        <w:rPr>
          <w:color w:val="000000" w:themeColor="text1"/>
          <w:sz w:val="20"/>
          <w:szCs w:val="20"/>
          <w:lang w:eastAsia="es-ES"/>
        </w:rPr>
        <w:t>se consideraron en lo pertinente, en el informe que se presenta.</w:t>
      </w:r>
    </w:p>
    <w:p w14:paraId="1E25A108" w14:textId="77777777" w:rsidR="00EE5AA6" w:rsidRPr="004C2AC7" w:rsidRDefault="00EE5AA6" w:rsidP="004C2AC7">
      <w:pPr>
        <w:widowControl w:val="0"/>
        <w:ind w:left="851" w:right="851" w:firstLine="709"/>
        <w:jc w:val="both"/>
        <w:rPr>
          <w:snapToGrid w:val="0"/>
          <w:color w:val="000000" w:themeColor="text1"/>
          <w:sz w:val="20"/>
          <w:szCs w:val="20"/>
          <w:lang w:val="pt-BR"/>
        </w:rPr>
      </w:pPr>
    </w:p>
    <w:p w14:paraId="249F75E4" w14:textId="79333D7D" w:rsidR="00EE5AA6" w:rsidRPr="004C2AC7" w:rsidRDefault="00EE5AA6" w:rsidP="004C2AC7">
      <w:pPr>
        <w:widowControl w:val="0"/>
        <w:ind w:left="851" w:right="851" w:firstLine="709"/>
        <w:jc w:val="both"/>
        <w:rPr>
          <w:snapToGrid w:val="0"/>
          <w:color w:val="000000" w:themeColor="text1"/>
          <w:sz w:val="20"/>
          <w:szCs w:val="20"/>
          <w:lang w:val="pt-BR" w:eastAsia="es-ES"/>
        </w:rPr>
      </w:pPr>
      <w:r w:rsidRPr="004C2AC7">
        <w:rPr>
          <w:snapToGrid w:val="0"/>
          <w:color w:val="000000" w:themeColor="text1"/>
          <w:sz w:val="20"/>
          <w:szCs w:val="20"/>
          <w:lang w:val="pt-BR"/>
        </w:rPr>
        <w:t>(...).</w:t>
      </w:r>
      <w:r w:rsidRPr="004C2AC7">
        <w:rPr>
          <w:snapToGrid w:val="0"/>
          <w:color w:val="000000" w:themeColor="text1"/>
          <w:sz w:val="20"/>
          <w:szCs w:val="20"/>
          <w:lang w:val="pt-BR" w:eastAsia="es-ES"/>
        </w:rPr>
        <w:t>”</w:t>
      </w:r>
    </w:p>
    <w:p w14:paraId="396719D0" w14:textId="1FDB96DB" w:rsidR="00EE5AA6" w:rsidRPr="004C2AC7" w:rsidRDefault="00EE5AA6" w:rsidP="004C2AC7">
      <w:pPr>
        <w:jc w:val="center"/>
        <w:rPr>
          <w:color w:val="000000" w:themeColor="text1"/>
          <w:sz w:val="20"/>
          <w:szCs w:val="20"/>
        </w:rPr>
      </w:pPr>
      <w:r w:rsidRPr="004C2AC7">
        <w:rPr>
          <w:color w:val="000000" w:themeColor="text1"/>
          <w:sz w:val="20"/>
          <w:szCs w:val="20"/>
        </w:rPr>
        <w:t>-0-</w:t>
      </w:r>
    </w:p>
    <w:p w14:paraId="46370A9A" w14:textId="77777777" w:rsidR="00EE5AA6" w:rsidRPr="004C2AC7" w:rsidRDefault="00EE5AA6" w:rsidP="004C2AC7">
      <w:pPr>
        <w:jc w:val="center"/>
        <w:rPr>
          <w:color w:val="000000" w:themeColor="text1"/>
          <w:sz w:val="20"/>
          <w:szCs w:val="20"/>
        </w:rPr>
      </w:pPr>
    </w:p>
    <w:p w14:paraId="43561E99" w14:textId="294A0876" w:rsidR="00EE5AA6" w:rsidRPr="004C2AC7" w:rsidRDefault="00EE5AA6" w:rsidP="004C2AC7">
      <w:pPr>
        <w:ind w:firstLine="709"/>
        <w:jc w:val="both"/>
        <w:rPr>
          <w:bCs/>
          <w:iCs/>
          <w:color w:val="000000" w:themeColor="text1"/>
          <w:sz w:val="20"/>
          <w:szCs w:val="20"/>
          <w:lang w:val="es-CR"/>
        </w:rPr>
      </w:pPr>
      <w:r w:rsidRPr="004C2AC7">
        <w:rPr>
          <w:color w:val="000000" w:themeColor="text1"/>
          <w:sz w:val="20"/>
          <w:szCs w:val="20"/>
        </w:rPr>
        <w:t xml:space="preserve">A esos efectos se transcribe el </w:t>
      </w:r>
      <w:bookmarkStart w:id="2" w:name="_Hlk88566632"/>
      <w:r w:rsidRPr="004C2AC7">
        <w:rPr>
          <w:bCs/>
          <w:iCs/>
          <w:color w:val="000000" w:themeColor="text1"/>
          <w:sz w:val="20"/>
          <w:szCs w:val="20"/>
          <w:lang w:val="es-CR"/>
        </w:rPr>
        <w:t>Informe del Tribunal de Apelaciones de Segunda Instancia Civil y Laboral del Circuito Judicial de Heredia que dice:</w:t>
      </w:r>
    </w:p>
    <w:p w14:paraId="1833506A" w14:textId="77777777" w:rsidR="00EE5AA6" w:rsidRPr="004C2AC7" w:rsidRDefault="00EE5AA6" w:rsidP="004C2AC7">
      <w:pPr>
        <w:ind w:firstLine="709"/>
        <w:jc w:val="both"/>
        <w:rPr>
          <w:bCs/>
          <w:iCs/>
          <w:color w:val="000000" w:themeColor="text1"/>
          <w:sz w:val="20"/>
          <w:szCs w:val="20"/>
          <w:lang w:val="es-CR"/>
        </w:rPr>
      </w:pPr>
    </w:p>
    <w:p w14:paraId="59E0ABD9" w14:textId="6889F69A" w:rsidR="00EE5AA6" w:rsidRPr="004C2AC7" w:rsidRDefault="00EE5AA6" w:rsidP="004C2AC7">
      <w:pPr>
        <w:ind w:left="851" w:right="851" w:firstLine="709"/>
        <w:rPr>
          <w:rFonts w:eastAsia="Calibri"/>
          <w:b/>
          <w:bCs/>
          <w:color w:val="000000" w:themeColor="text1"/>
          <w:sz w:val="20"/>
          <w:szCs w:val="20"/>
          <w:lang w:val="es-CR" w:eastAsia="en-US"/>
        </w:rPr>
      </w:pPr>
      <w:r w:rsidRPr="004C2AC7">
        <w:rPr>
          <w:bCs/>
          <w:iCs/>
          <w:color w:val="000000" w:themeColor="text1"/>
          <w:sz w:val="20"/>
          <w:szCs w:val="20"/>
          <w:lang w:val="es-CR"/>
        </w:rPr>
        <w:t>“</w:t>
      </w:r>
      <w:r w:rsidRPr="004C2AC7">
        <w:rPr>
          <w:rFonts w:eastAsia="Calibri"/>
          <w:b/>
          <w:bCs/>
          <w:color w:val="000000" w:themeColor="text1"/>
          <w:sz w:val="20"/>
          <w:szCs w:val="20"/>
          <w:lang w:val="es-CR" w:eastAsia="en-US"/>
        </w:rPr>
        <w:t xml:space="preserve">1. Antecedentes </w:t>
      </w:r>
    </w:p>
    <w:p w14:paraId="06C25AE7" w14:textId="77777777" w:rsidR="00EE5AA6" w:rsidRPr="004C2AC7" w:rsidRDefault="00EE5AA6" w:rsidP="004C2AC7">
      <w:pPr>
        <w:ind w:left="851" w:right="851" w:firstLine="709"/>
        <w:rPr>
          <w:rFonts w:eastAsia="Calibri"/>
          <w:b/>
          <w:bCs/>
          <w:color w:val="000000" w:themeColor="text1"/>
          <w:sz w:val="20"/>
          <w:szCs w:val="20"/>
          <w:lang w:val="es-CR" w:eastAsia="en-US"/>
        </w:rPr>
      </w:pPr>
    </w:p>
    <w:p w14:paraId="1B2D7CA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Con la creación del informe 1127-PLA-2017 el subproceso de Modernización Institucional de la Dirección de Planificación, realizó un estudio en los Tribunales que atienden las apelaciones en materia Laboral y Civil del país, con la finalidad de elaborar una propuesta de las cuotas de trabajo que se pueden establecer y opciones de organización, de forma que sean valoradas para su implementación, entre esos despachos se contempló el Tribunal de Apelaciones en materia Laboral y Civil del Circuito judicial de Heredia.  </w:t>
      </w:r>
    </w:p>
    <w:p w14:paraId="3B12C2F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9CE6A73"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Mediante informe 1084-PLA-MI-2021 </w:t>
      </w:r>
      <w:r w:rsidRPr="004C2AC7">
        <w:rPr>
          <w:rFonts w:eastAsia="Calibri"/>
          <w:i/>
          <w:iCs/>
          <w:color w:val="000000" w:themeColor="text1"/>
          <w:sz w:val="20"/>
          <w:szCs w:val="20"/>
          <w:lang w:val="es-CR" w:eastAsia="en-US"/>
        </w:rPr>
        <w:t>(actualización del informe 1127-PLA-2017)</w:t>
      </w:r>
      <w:r w:rsidRPr="004C2AC7">
        <w:rPr>
          <w:rFonts w:eastAsia="Calibri"/>
          <w:color w:val="000000" w:themeColor="text1"/>
          <w:sz w:val="20"/>
          <w:szCs w:val="20"/>
          <w:lang w:val="es-CR" w:eastAsia="en-US"/>
        </w:rPr>
        <w:t xml:space="preserve"> relacionado con el estudio para determinar las cuotas de trabajo en los Tribunales que atienden las apelaciones en materia Trabajo y Civil del país se recomendó aprobar la actualización de las cuotas de trabajo con distribución por materia para el personal juzgador de los Tribunales de Apelación Civil y Trabajo competentes en ambas materias (Mixto), la cual está establecida en 17 sentencias mínimas al mes en 9 asuntos en materia civil y 8 asuntos en materia laboral, informe agendado para ser conocido por el Consejo Superior el 30 de noviembre del 2021 según consulta realizada al Asistente del Prosecretario de la Secretaria de la Corte el Licenciado Randy Córdoba Fallas. </w:t>
      </w:r>
    </w:p>
    <w:p w14:paraId="5ED6AD1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CBC54F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No menos importante es lo dispuesto en </w:t>
      </w:r>
      <w:r w:rsidRPr="004C2AC7">
        <w:rPr>
          <w:rFonts w:eastAsia="Calibri"/>
          <w:color w:val="000000" w:themeColor="text1"/>
          <w:sz w:val="20"/>
          <w:szCs w:val="20"/>
          <w:shd w:val="clear" w:color="auto" w:fill="FFFFFF"/>
          <w:lang w:val="es-CR" w:eastAsia="en-US"/>
        </w:rPr>
        <w:t>mediante oficio 919-2021 el acuerdo Corte Plena en la sesión 2-2021 celebrada el 11 de enero del año en curso, artículo XLII donde dispuso: “</w:t>
      </w:r>
      <w:r w:rsidRPr="004C2AC7">
        <w:rPr>
          <w:rFonts w:eastAsia="Calibri"/>
          <w:i/>
          <w:iCs/>
          <w:color w:val="000000" w:themeColor="text1"/>
          <w:sz w:val="20"/>
          <w:szCs w:val="20"/>
          <w:bdr w:val="none" w:sz="0" w:space="0" w:color="auto" w:frame="1"/>
          <w:shd w:val="clear" w:color="auto" w:fill="FFFFFF"/>
          <w:lang w:val="es-CR" w:eastAsia="en-US"/>
        </w:rPr>
        <w:t>“Sin objeción alguna, </w:t>
      </w:r>
      <w:r w:rsidRPr="004C2AC7">
        <w:rPr>
          <w:rFonts w:eastAsia="Calibri"/>
          <w:b/>
          <w:bCs/>
          <w:i/>
          <w:iCs/>
          <w:color w:val="000000" w:themeColor="text1"/>
          <w:sz w:val="20"/>
          <w:szCs w:val="20"/>
          <w:bdr w:val="none" w:sz="0" w:space="0" w:color="auto" w:frame="1"/>
          <w:shd w:val="clear" w:color="auto" w:fill="FFFFFF"/>
          <w:lang w:val="es-CR" w:eastAsia="en-US"/>
        </w:rPr>
        <w:t>se acordó: 1) </w:t>
      </w:r>
      <w:r w:rsidRPr="004C2AC7">
        <w:rPr>
          <w:rFonts w:eastAsia="Calibri"/>
          <w:i/>
          <w:iCs/>
          <w:color w:val="000000" w:themeColor="text1"/>
          <w:sz w:val="20"/>
          <w:szCs w:val="20"/>
          <w:bdr w:val="none" w:sz="0" w:space="0" w:color="auto" w:frame="1"/>
          <w:shd w:val="clear" w:color="auto" w:fill="FFFFFF"/>
          <w:lang w:val="es-CR" w:eastAsia="en-US"/>
        </w:rPr>
        <w:t>Tener por conocido el oficio Nº </w:t>
      </w:r>
      <w:r w:rsidRPr="004C2AC7">
        <w:rPr>
          <w:rFonts w:eastAsia="Calibri"/>
          <w:i/>
          <w:iCs/>
          <w:color w:val="000000" w:themeColor="text1"/>
          <w:sz w:val="20"/>
          <w:szCs w:val="20"/>
          <w:bdr w:val="none" w:sz="0" w:space="0" w:color="auto" w:frame="1"/>
          <w:shd w:val="clear" w:color="auto" w:fill="FFFFFF"/>
          <w:lang w:eastAsia="en-US"/>
        </w:rPr>
        <w:t>1913-PLA-EV-2020 referente a </w:t>
      </w:r>
      <w:r w:rsidRPr="004C2AC7">
        <w:rPr>
          <w:rFonts w:eastAsia="Calibri"/>
          <w:i/>
          <w:iCs/>
          <w:color w:val="000000" w:themeColor="text1"/>
          <w:sz w:val="20"/>
          <w:szCs w:val="20"/>
          <w:bdr w:val="none" w:sz="0" w:space="0" w:color="auto" w:frame="1"/>
          <w:shd w:val="clear" w:color="auto" w:fill="FFFFFF"/>
          <w:lang w:val="es-CR" w:eastAsia="en-US"/>
        </w:rPr>
        <w:t>revisión del monto de la cuantía en materia civil, para efecto de establecer el tope entre menor y mayor cuantía y por consiguiente el acceso al recurso de casación. </w:t>
      </w:r>
      <w:r w:rsidRPr="004C2AC7">
        <w:rPr>
          <w:rFonts w:eastAsia="Calibri"/>
          <w:b/>
          <w:bCs/>
          <w:i/>
          <w:iCs/>
          <w:color w:val="000000" w:themeColor="text1"/>
          <w:sz w:val="20"/>
          <w:szCs w:val="20"/>
          <w:bdr w:val="none" w:sz="0" w:space="0" w:color="auto" w:frame="1"/>
          <w:shd w:val="clear" w:color="auto" w:fill="FFFFFF"/>
          <w:lang w:val="es-CR" w:eastAsia="en-US"/>
        </w:rPr>
        <w:t>2)</w:t>
      </w:r>
      <w:r w:rsidRPr="004C2AC7">
        <w:rPr>
          <w:rFonts w:eastAsia="Calibri"/>
          <w:i/>
          <w:iCs/>
          <w:color w:val="000000" w:themeColor="text1"/>
          <w:sz w:val="20"/>
          <w:szCs w:val="20"/>
          <w:bdr w:val="none" w:sz="0" w:space="0" w:color="auto" w:frame="1"/>
          <w:shd w:val="clear" w:color="auto" w:fill="FFFFFF"/>
          <w:lang w:val="es-CR" w:eastAsia="en-US"/>
        </w:rPr>
        <w:t> Tener por hecha la exposición de la licenciada Nacira Valverde Bermúdez, jefa de la Dirección de Planificación y el máster Jorge Rodríguez Salazar, jefe interino del Subproceso de Evaluación de esa Dirección. </w:t>
      </w:r>
      <w:r w:rsidRPr="004C2AC7">
        <w:rPr>
          <w:rFonts w:eastAsia="Calibri"/>
          <w:b/>
          <w:bCs/>
          <w:i/>
          <w:iCs/>
          <w:color w:val="000000" w:themeColor="text1"/>
          <w:sz w:val="20"/>
          <w:szCs w:val="20"/>
          <w:bdr w:val="none" w:sz="0" w:space="0" w:color="auto" w:frame="1"/>
          <w:shd w:val="clear" w:color="auto" w:fill="FFFFFF"/>
          <w:lang w:val="es-CR" w:eastAsia="en-US"/>
        </w:rPr>
        <w:t>3)</w:t>
      </w:r>
      <w:r w:rsidRPr="004C2AC7">
        <w:rPr>
          <w:rFonts w:eastAsia="Calibri"/>
          <w:i/>
          <w:iCs/>
          <w:color w:val="000000" w:themeColor="text1"/>
          <w:sz w:val="20"/>
          <w:szCs w:val="20"/>
          <w:bdr w:val="none" w:sz="0" w:space="0" w:color="auto" w:frame="1"/>
          <w:shd w:val="clear" w:color="auto" w:fill="FFFFFF"/>
          <w:lang w:val="es-CR" w:eastAsia="en-US"/>
        </w:rPr>
        <w:t xml:space="preserve"> Reiterar a la Dirección Jurídica la remisión del informe solicitado por la Dirección de Planificación mediante oficio Nº 1561-PLAV-2020, con el fin de que este sea analizado junto con una propuesta más integral por los señores magistrados y señoras magistradas de la Sala Primera y la Dirección de Planificación.”, </w:t>
      </w:r>
      <w:r w:rsidRPr="004C2AC7">
        <w:rPr>
          <w:rFonts w:eastAsia="Calibri"/>
          <w:color w:val="000000" w:themeColor="text1"/>
          <w:sz w:val="20"/>
          <w:szCs w:val="20"/>
          <w:lang w:val="es-CR" w:eastAsia="en-US"/>
        </w:rPr>
        <w:t>situación que se traduce en que Corte Plena estaría analizando la posibilidad de incrementar los montos de las cuantías e  independientemente del escenario que se apruebe, eventualmente implicaría un incremento en la carga de trabajo a nivel de  personas Juzgadoras en Tribunales de Segunda Instancia.</w:t>
      </w:r>
    </w:p>
    <w:p w14:paraId="1013F48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8998BE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Asimismo, en las actas del número Consejo de Administración del Circuito Judicial de Heredia números 03 de fecha 24 de marzo del 2021, 05 de fecha 19 de mayo del 2021, 06 de fecha 30 de junio del 2021, 07 de fecha 28 de julio del 2021, 09 de fecha 22 de setiembre del 2021 y 10 de fecha 13 de octubre del 2021 se hizo la debida exposición de los Indicadores de Gestión relacionados al Modelo de Sostenibilidad donde se destaca las distintas calificaciones según la escala MAIC del Tribunal de Apelaciones donde durante el 2021 donde el 78% de los periodos actualmente analizados (enero a setiembre del 2021) ha obtenido una calificación E (Crítico Comprometido), esto a razón de que a pesar de que las personas juzgadoras cumplen con las cuotas establecidas y sus rendimientos están por encima del 100% (a excepción de dos periodos, mismos debidamente justificados en la minutas del Equipo de Mejora), mantienen indicadores como el plazo de espera de dictado de sentencia y cantidad de asuntos pendientes de sentencia arriba del 100% alejado del parámetro máximo establecido. Importante acotar que la valoración para la calificación dada no toma en consideración el rendimiento del personal técnico, esto consecuencia de la reducida carga de trabajo que se registra.   </w:t>
      </w:r>
    </w:p>
    <w:p w14:paraId="65981B9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7675C6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Aunado a lo anterior, se encuentra en consulta el informe 1164-PLA-MI 2021 relacionado </w:t>
      </w:r>
      <w:r w:rsidRPr="004C2AC7">
        <w:rPr>
          <w:rFonts w:eastAsia="Calibri"/>
          <w:color w:val="000000" w:themeColor="text1"/>
          <w:sz w:val="20"/>
          <w:szCs w:val="20"/>
          <w:bdr w:val="none" w:sz="0" w:space="0" w:color="auto" w:frame="1"/>
          <w:shd w:val="clear" w:color="auto" w:fill="FFFFFF"/>
          <w:lang w:val="es-CR" w:eastAsia="en-US"/>
        </w:rPr>
        <w:t xml:space="preserve">con las labores asociadas al Modelo de Sostenibilidad y Seguimiento donde se procedió a la revisión de las oficinas que conforman la primera instancia Civil, sus indicadores de gestión, libros de pase a fallo, estimación de su carga de </w:t>
      </w:r>
      <w:r w:rsidRPr="004C2AC7">
        <w:rPr>
          <w:rFonts w:eastAsia="Calibri"/>
          <w:color w:val="000000" w:themeColor="text1"/>
          <w:sz w:val="20"/>
          <w:szCs w:val="20"/>
          <w:lang w:val="es-CR" w:eastAsia="en-US"/>
        </w:rPr>
        <w:t>para analizar las estructuras de las oficinas civiles y del impacto de un eventual cambio de cuantía en la materia civil.</w:t>
      </w:r>
    </w:p>
    <w:p w14:paraId="7351A30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DE73C4D" w14:textId="0FC65022"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2.Estructura</w:t>
      </w:r>
    </w:p>
    <w:p w14:paraId="45FCE831"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4B010ED8" w14:textId="1264705A"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La estructura con la que actualmente cuenta este despacho es la siguiente: </w:t>
      </w:r>
    </w:p>
    <w:p w14:paraId="3236EA4A" w14:textId="7FC6D832"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A60E2A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2A34924"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Figura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Figura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1</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Estructura del Despacho</w:t>
      </w:r>
    </w:p>
    <w:p w14:paraId="4D39A74B" w14:textId="77777777" w:rsidR="00EE5AA6" w:rsidRPr="004C2AC7" w:rsidRDefault="00EE5AA6" w:rsidP="004C2AC7">
      <w:pPr>
        <w:suppressAutoHyphens w:val="0"/>
        <w:ind w:left="397"/>
        <w:jc w:val="center"/>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drawing>
          <wp:inline distT="0" distB="0" distL="0" distR="0" wp14:anchorId="2CA2B4DA" wp14:editId="7900E6DC">
            <wp:extent cx="2954215" cy="1976086"/>
            <wp:effectExtent l="0" t="0" r="0" b="5715"/>
            <wp:docPr id="25" name="Imagen 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2963674" cy="1982413"/>
                    </a:xfrm>
                    <a:prstGeom prst="rect">
                      <a:avLst/>
                    </a:prstGeom>
                  </pic:spPr>
                </pic:pic>
              </a:graphicData>
            </a:graphic>
          </wp:inline>
        </w:drawing>
      </w:r>
    </w:p>
    <w:p w14:paraId="37D3D173" w14:textId="77777777" w:rsidR="00EE5AA6" w:rsidRPr="004C2AC7" w:rsidRDefault="00EE5AA6" w:rsidP="004C2AC7">
      <w:pPr>
        <w:suppressAutoHyphens w:val="0"/>
        <w:ind w:left="851" w:right="851" w:firstLine="709"/>
        <w:jc w:val="both"/>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Fuente: Tribunal de Apelaciones Civil y Laboral   </w:t>
      </w:r>
    </w:p>
    <w:p w14:paraId="5416F42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FA17209"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El personal con que dispone esta oficina se ubica según su escala jerárquica, con tres</w:t>
      </w:r>
      <w:r w:rsidRPr="004C2AC7">
        <w:rPr>
          <w:rFonts w:eastAsia="Calibri"/>
          <w:color w:val="000000" w:themeColor="text1"/>
          <w:sz w:val="20"/>
          <w:szCs w:val="20"/>
          <w:lang w:val="es-MX" w:eastAsia="en-US"/>
        </w:rPr>
        <w:t xml:space="preserve"> Jueces o Juezas 5 de Apelación, encargados del </w:t>
      </w:r>
      <w:r w:rsidRPr="004C2AC7">
        <w:rPr>
          <w:rFonts w:eastAsia="Calibri"/>
          <w:color w:val="000000" w:themeColor="text1"/>
          <w:sz w:val="20"/>
          <w:szCs w:val="20"/>
          <w:lang w:val="es-CR" w:eastAsia="en-US"/>
        </w:rPr>
        <w:t>conocimiento de recursos de apelación en materias Civil y Laboral, así como conflictos de competencias, firma de sentencias y gestiones de las partes en segunda instancia.</w:t>
      </w:r>
    </w:p>
    <w:p w14:paraId="3FA06C0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85D418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Una persona Coordinadora Judicial 3, responsable de instrumentos de Control Interno, organización y supervisión de labores, atención de gestiones administrativas, registro de sentencias, recepción y devolución de recursos</w:t>
      </w:r>
    </w:p>
    <w:p w14:paraId="7CA8A57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CE0F855"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Asimismo, se cuenta con dos Técnicos o Técnicas Judiciales 3, mismos que se abocan principalmente a la atención a personas usuarias y vía telefónica, estudio de expedientes recibidos, transcripción de audiencias, ajuste de sentencias, revisión de notificaciones, trámite de devolución recursos, inventario de expedientes, así como Revisión de escritos, actualización de las carpetas electrónicas y proveído, así como cualquier labor asignada por la jefatura.</w:t>
      </w:r>
    </w:p>
    <w:p w14:paraId="0DA3CBF2"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5FD3A827"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3.Análisis estadístico</w:t>
      </w:r>
    </w:p>
    <w:p w14:paraId="55E6C49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10FFE2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Para el presente informe se pretende mostrar cómo ha sido el histórico de casos entrados y terminados de este despacho con la asignación de los códigos otorgados desde la creación de la oficina como una independiente, esto ocurrió con la reforma procesal laboral en el mes de julio </w:t>
      </w:r>
      <w:r w:rsidRPr="004C2AC7">
        <w:rPr>
          <w:rFonts w:eastAsia="Calibri"/>
          <w:color w:val="000000" w:themeColor="text1"/>
          <w:sz w:val="20"/>
          <w:szCs w:val="20"/>
          <w:lang w:val="es-CR" w:eastAsia="en-US"/>
        </w:rPr>
        <w:lastRenderedPageBreak/>
        <w:t>del 2017, sin embargo; a efecto de consignar periodos completos es que se muestra el histórico estadístico desde el 2018 a setiembre del 2021.</w:t>
      </w:r>
    </w:p>
    <w:p w14:paraId="2D966507" w14:textId="41E447D5"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DA4996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DAE9A3A"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1</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Histórico Estadístico</w:t>
      </w:r>
    </w:p>
    <w:p w14:paraId="2E5F975C" w14:textId="77777777" w:rsidR="00EE5AA6" w:rsidRPr="004C2AC7" w:rsidRDefault="00EE5AA6" w:rsidP="004C2AC7">
      <w:pPr>
        <w:suppressAutoHyphens w:val="0"/>
        <w:ind w:left="397"/>
        <w:jc w:val="both"/>
        <w:rPr>
          <w:rFonts w:eastAsia="Calibri"/>
          <w:noProof/>
          <w:color w:val="000000" w:themeColor="text1"/>
          <w:sz w:val="20"/>
          <w:szCs w:val="20"/>
          <w:lang w:val="es-CR" w:eastAsia="en-US"/>
        </w:rPr>
      </w:pPr>
      <w:r w:rsidRPr="004C2AC7">
        <w:rPr>
          <w:rFonts w:eastAsia="Calibri"/>
          <w:noProof/>
          <w:color w:val="000000" w:themeColor="text1"/>
          <w:sz w:val="20"/>
          <w:szCs w:val="20"/>
          <w:lang w:val="es-CR" w:eastAsia="es-CR"/>
        </w:rPr>
        <w:drawing>
          <wp:inline distT="0" distB="0" distL="0" distR="0" wp14:anchorId="32A573B1" wp14:editId="10542B30">
            <wp:extent cx="5608955" cy="2139950"/>
            <wp:effectExtent l="0" t="0" r="0" b="0"/>
            <wp:docPr id="45" name="Imagen 4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o, Gráfico de barra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2139950"/>
                    </a:xfrm>
                    <a:prstGeom prst="rect">
                      <a:avLst/>
                    </a:prstGeom>
                    <a:noFill/>
                  </pic:spPr>
                </pic:pic>
              </a:graphicData>
            </a:graphic>
          </wp:inline>
        </w:drawing>
      </w:r>
    </w:p>
    <w:p w14:paraId="243E7AAB" w14:textId="5E9F161B" w:rsidR="00EE5AA6" w:rsidRPr="004C2AC7" w:rsidRDefault="00EE5AA6" w:rsidP="004C2AC7">
      <w:pPr>
        <w:suppressAutoHyphens w:val="0"/>
        <w:ind w:left="397"/>
        <w:jc w:val="both"/>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Anuarios Estadísticos</w:t>
      </w:r>
    </w:p>
    <w:p w14:paraId="18200179" w14:textId="77777777" w:rsidR="00EE5AA6" w:rsidRPr="004C2AC7" w:rsidRDefault="00EE5AA6" w:rsidP="004C2AC7">
      <w:pPr>
        <w:suppressAutoHyphens w:val="0"/>
        <w:ind w:left="397"/>
        <w:jc w:val="both"/>
        <w:rPr>
          <w:rFonts w:eastAsia="Calibri"/>
          <w:b/>
          <w:bCs/>
          <w:i/>
          <w:iCs/>
          <w:color w:val="000000" w:themeColor="text1"/>
          <w:sz w:val="20"/>
          <w:szCs w:val="20"/>
          <w:lang w:val="es-CR" w:eastAsia="en-US"/>
        </w:rPr>
      </w:pPr>
    </w:p>
    <w:p w14:paraId="0BF4A839"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En el gráfico anterior se puede observar como en el 2018 el circulante inicial fue el más elevado de los periodos ahí consignados, para el año 2019 el circulante se redujo en un 50.81% y para el 2020 tuvo un aumento del 38.90% respecto a su anterior (2019) y ya para el 2021 se inició con 271 asuntos, sea un 21.90% menos en relación con el 2020. </w:t>
      </w:r>
    </w:p>
    <w:p w14:paraId="43E64BB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4F4012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cuanto a los asuntos entrados se registró para el 2018 la cantidad de 742 asuntos, para el 2019 un aumento del 16.72% pasando a 891 casos, es decir que dicho aumento en términos números fue de 149 asuntos más respecto al 2018.</w:t>
      </w:r>
    </w:p>
    <w:p w14:paraId="4FDDF6A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14D819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Para el 2020, la cantidad de asuntos ingresados tuvo un comportamiento muy similar al 2019, donde hubo una disminución de 50 asuntos sea un 5.61% y en el 2021 a setiembre del 2021 se han registrado 686 casos ingresados que en base al porcentaje de ingreso podría cerrar a diciembre del 2021 con un total de 882 expedientes ingresados aproximadamente.</w:t>
      </w:r>
    </w:p>
    <w:p w14:paraId="6571A53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3DD337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Los casos terminados registran para el 2018 su dato más elevado correspondiente a 962 asuntos terminados por 742 asuntos ingresados, es decir que para ese año se obtuvo casi un 30% más de asuntos terminados. </w:t>
      </w:r>
    </w:p>
    <w:p w14:paraId="680CEE7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32543F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Para el 2019 esta variable fue opuesta al periodo anterior y respecto a casos fenecidos se tuvo un total de 756 asuntos, sea un 27.25% menos en relación con el 2018 (periodo anterior) y un 17.86% menos en contraste con los casos ingresados ese mismo año (2019).</w:t>
      </w:r>
    </w:p>
    <w:p w14:paraId="57AC3FE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61D5CF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Para el año 2020 se registra un total de 918 asuntos concluidos sea un 9.16% más respecto a los casos ingresados por lo que ese año el circulante final se vio reducido con relación a su periodo inicial. Recordando que este año, fue el más afectado por la pandemia producto del COVID-19.</w:t>
      </w:r>
    </w:p>
    <w:p w14:paraId="2F84187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9AC6C6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lastRenderedPageBreak/>
        <w:t>Para el año en curso (setiembre de 2021), el porcentaje de casos fenecidos es porcentualmente inferior en un 4.26% respecto a la cantidad de asuntos ingresados y se en base al promedio de asuntos terminados mensualmente se espera cerrar con un aproximado de 850 asuntos.</w:t>
      </w:r>
    </w:p>
    <w:p w14:paraId="66C82C1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85186C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relación con los promedios de ingreso y salida de asuntos se confeccionó el siguiente gráfico:</w:t>
      </w:r>
    </w:p>
    <w:p w14:paraId="5AACD1F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2FEED3C"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2</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Promedio de Ingreso y Salida por año 2018-setiembre 2021</w:t>
      </w:r>
    </w:p>
    <w:p w14:paraId="78DFD2BD" w14:textId="77777777" w:rsidR="00EE5AA6" w:rsidRPr="004C2AC7" w:rsidRDefault="00EE5AA6" w:rsidP="004C2AC7">
      <w:pPr>
        <w:suppressAutoHyphens w:val="0"/>
        <w:ind w:left="397"/>
        <w:jc w:val="center"/>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drawing>
          <wp:inline distT="0" distB="0" distL="0" distR="0" wp14:anchorId="08099AC5" wp14:editId="7383323C">
            <wp:extent cx="3714750" cy="2920353"/>
            <wp:effectExtent l="0" t="0" r="0" b="0"/>
            <wp:docPr id="27" name="Imagen 2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pic:nvPicPr>
                  <pic:blipFill>
                    <a:blip r:embed="rId10"/>
                    <a:stretch>
                      <a:fillRect/>
                    </a:stretch>
                  </pic:blipFill>
                  <pic:spPr>
                    <a:xfrm>
                      <a:off x="0" y="0"/>
                      <a:ext cx="3725386" cy="2928715"/>
                    </a:xfrm>
                    <a:prstGeom prst="rect">
                      <a:avLst/>
                    </a:prstGeom>
                  </pic:spPr>
                </pic:pic>
              </a:graphicData>
            </a:graphic>
          </wp:inline>
        </w:drawing>
      </w:r>
    </w:p>
    <w:p w14:paraId="3DA4827D" w14:textId="77777777" w:rsidR="00EE5AA6" w:rsidRPr="004C2AC7" w:rsidRDefault="00EE5AA6" w:rsidP="004C2AC7">
      <w:pPr>
        <w:suppressAutoHyphens w:val="0"/>
        <w:ind w:left="851" w:right="851" w:firstLine="709"/>
        <w:rPr>
          <w:rFonts w:eastAsia="Calibri"/>
          <w:color w:val="000000" w:themeColor="text1"/>
          <w:sz w:val="20"/>
          <w:szCs w:val="20"/>
          <w:lang w:val="es-CR" w:eastAsia="en-US"/>
        </w:rPr>
      </w:pPr>
      <w:r w:rsidRPr="004C2AC7">
        <w:rPr>
          <w:rFonts w:eastAsia="Calibri"/>
          <w:b/>
          <w:bCs/>
          <w:i/>
          <w:iCs/>
          <w:color w:val="000000" w:themeColor="text1"/>
          <w:sz w:val="20"/>
          <w:szCs w:val="20"/>
          <w:lang w:val="es-CR" w:eastAsia="en-US"/>
        </w:rPr>
        <w:t>Fuente: Anuarios Estadísticos. Elaboración Propia</w:t>
      </w:r>
    </w:p>
    <w:p w14:paraId="6B2EC98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CF725B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concordancia con los promedios de casos entrados y salidos mensuales se puede observar que para el 2021 de momento se registra el segundo promedio de casos entrados más elevado, solo por detrás del 2019 en un caso y respecto a casos terminados es el tercer mejor promedio por detrás del 2018 y 2020.</w:t>
      </w:r>
    </w:p>
    <w:p w14:paraId="3070169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71F3841" w14:textId="1EE53582"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Con relación al circulante final se muestra el siguiente gráfico:</w:t>
      </w:r>
    </w:p>
    <w:p w14:paraId="5A4278B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3BE058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BE800AA"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3</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Variación del Circulante Final</w:t>
      </w:r>
    </w:p>
    <w:p w14:paraId="5E6E38B2" w14:textId="77777777" w:rsidR="00EE5AA6" w:rsidRPr="004C2AC7" w:rsidRDefault="00EE5AA6" w:rsidP="004C2AC7">
      <w:pPr>
        <w:suppressAutoHyphens w:val="0"/>
        <w:ind w:left="397"/>
        <w:jc w:val="center"/>
        <w:rPr>
          <w:rFonts w:eastAsia="Calibri"/>
          <w:i/>
          <w:iCs/>
          <w:color w:val="000000" w:themeColor="text1"/>
          <w:sz w:val="20"/>
          <w:szCs w:val="20"/>
          <w:lang w:val="es-CR" w:eastAsia="en-US"/>
        </w:rPr>
      </w:pPr>
      <w:r w:rsidRPr="004C2AC7">
        <w:rPr>
          <w:rFonts w:eastAsia="Calibri"/>
          <w:i/>
          <w:iCs/>
          <w:noProof/>
          <w:color w:val="000000" w:themeColor="text1"/>
          <w:sz w:val="20"/>
          <w:szCs w:val="20"/>
          <w:lang w:val="es-CR" w:eastAsia="es-CR"/>
        </w:rPr>
        <w:lastRenderedPageBreak/>
        <w:drawing>
          <wp:inline distT="0" distB="0" distL="0" distR="0" wp14:anchorId="0B2B0A42" wp14:editId="0D352D2B">
            <wp:extent cx="3636499" cy="2571636"/>
            <wp:effectExtent l="0" t="0" r="2540" b="635"/>
            <wp:docPr id="28" name="Imagen 2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a:blip r:embed="rId11"/>
                    <a:stretch>
                      <a:fillRect/>
                    </a:stretch>
                  </pic:blipFill>
                  <pic:spPr>
                    <a:xfrm>
                      <a:off x="0" y="0"/>
                      <a:ext cx="3676247" cy="2599745"/>
                    </a:xfrm>
                    <a:prstGeom prst="rect">
                      <a:avLst/>
                    </a:prstGeom>
                  </pic:spPr>
                </pic:pic>
              </a:graphicData>
            </a:graphic>
          </wp:inline>
        </w:drawing>
      </w:r>
    </w:p>
    <w:p w14:paraId="4581F4AF" w14:textId="431D0E8B"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Anuarios Estadísticos. Elaboración Propia</w:t>
      </w:r>
    </w:p>
    <w:p w14:paraId="4CC3C815" w14:textId="77777777" w:rsidR="00EE5AA6" w:rsidRPr="004C2AC7" w:rsidRDefault="00EE5AA6" w:rsidP="004C2AC7">
      <w:pPr>
        <w:suppressAutoHyphens w:val="0"/>
        <w:ind w:left="851" w:right="851" w:firstLine="709"/>
        <w:rPr>
          <w:rFonts w:eastAsia="Calibri"/>
          <w:color w:val="000000" w:themeColor="text1"/>
          <w:sz w:val="20"/>
          <w:szCs w:val="20"/>
          <w:lang w:val="es-CR" w:eastAsia="en-US"/>
        </w:rPr>
      </w:pPr>
    </w:p>
    <w:p w14:paraId="2594A64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Respecto al circulante final, es importe considerar que del 2018 a setiembre del 2021 dicho circulante al menos al mes de setiembre ha variado en un 40.57% equivalente a 86 casos más y considerando la cantidad de asuntos ingresados como salidos es posible cerrar el 2021 con al menos 305 casos pendientes de resolver. </w:t>
      </w:r>
    </w:p>
    <w:p w14:paraId="52BAECC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81B1823" w14:textId="0DDFA273"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Segmentando los asuntos por materia se realizó el siguiente gráfico:</w:t>
      </w:r>
    </w:p>
    <w:p w14:paraId="5767E0E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279E23C" w14:textId="472CEB6B" w:rsidR="00EE5AA6" w:rsidRPr="004C2AC7" w:rsidRDefault="00EE5AA6" w:rsidP="004C2AC7">
      <w:pPr>
        <w:suppressAutoHyphens w:val="0"/>
        <w:ind w:left="851" w:right="851" w:firstLine="709"/>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4</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Variables estadísticas por materia 2021</w:t>
      </w:r>
    </w:p>
    <w:p w14:paraId="2150435C" w14:textId="77777777" w:rsidR="00EE5AA6" w:rsidRPr="004C2AC7" w:rsidRDefault="00EE5AA6" w:rsidP="004C2AC7">
      <w:pPr>
        <w:suppressAutoHyphens w:val="0"/>
        <w:ind w:left="851" w:right="851" w:firstLine="709"/>
        <w:jc w:val="center"/>
        <w:rPr>
          <w:rFonts w:eastAsia="Calibri"/>
          <w:b/>
          <w:bCs/>
          <w:i/>
          <w:iCs/>
          <w:color w:val="000000" w:themeColor="text1"/>
          <w:sz w:val="20"/>
          <w:szCs w:val="20"/>
          <w:lang w:val="es-CR" w:eastAsia="en-US"/>
        </w:rPr>
      </w:pPr>
    </w:p>
    <w:p w14:paraId="48E90ABD" w14:textId="77777777" w:rsidR="00EE5AA6" w:rsidRPr="004C2AC7" w:rsidRDefault="00EE5AA6" w:rsidP="004C2AC7">
      <w:pPr>
        <w:suppressAutoHyphens w:val="0"/>
        <w:ind w:left="397"/>
        <w:jc w:val="center"/>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drawing>
          <wp:inline distT="0" distB="0" distL="0" distR="0" wp14:anchorId="4C127E06" wp14:editId="7C7976E1">
            <wp:extent cx="4726744" cy="1890056"/>
            <wp:effectExtent l="0" t="0" r="0" b="0"/>
            <wp:docPr id="29" name="Imagen 2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barras&#10;&#10;Descripción generada automáticamente"/>
                    <pic:cNvPicPr/>
                  </pic:nvPicPr>
                  <pic:blipFill>
                    <a:blip r:embed="rId12"/>
                    <a:stretch>
                      <a:fillRect/>
                    </a:stretch>
                  </pic:blipFill>
                  <pic:spPr>
                    <a:xfrm>
                      <a:off x="0" y="0"/>
                      <a:ext cx="4736661" cy="1894022"/>
                    </a:xfrm>
                    <a:prstGeom prst="rect">
                      <a:avLst/>
                    </a:prstGeom>
                  </pic:spPr>
                </pic:pic>
              </a:graphicData>
            </a:graphic>
          </wp:inline>
        </w:drawing>
      </w:r>
    </w:p>
    <w:p w14:paraId="4D329C5E"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p>
    <w:p w14:paraId="2F4DC0B7" w14:textId="1F34F1F2"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Anuarios Estadísticos. Elaboración Propia</w:t>
      </w:r>
    </w:p>
    <w:p w14:paraId="54E6EDF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aspectos estadísticos respecto al tipo de materia que ve este Tribunal, se puede observar un su circulante inicial en materia civil donde comenzó con un 47% más de expedientes respecto a la materia laboral, siendo 83 asuntos más en materia civil en relación con la materia laboral.</w:t>
      </w:r>
    </w:p>
    <w:p w14:paraId="3A44137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0AC9EC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lastRenderedPageBreak/>
        <w:t>De igual manera en casos ingresados la tendencia parece ser más a asuntos en materia civil, pues a setiembre del 2021 han ingresado 64 asuntos más equivalente a un 17%.</w:t>
      </w:r>
    </w:p>
    <w:p w14:paraId="5954994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D8A0AB9"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Los casos terminados registran un 23% más respecto a la materia laboral (equivalente a 86 asuntos) y consecuentemente siendo que desde enero se empezó con más casos en materia civil, han ingresado más asuntos civiles y a pesar de haber concluido más asuntos también en materia civil, la constante en el circulante final es que existe un 34% más de asuntos civiles respecto a la materia laboral (64 casos) </w:t>
      </w:r>
    </w:p>
    <w:p w14:paraId="53CA1653"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0AC7540F"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 xml:space="preserve">4.Indicadores de Gestión </w:t>
      </w:r>
    </w:p>
    <w:p w14:paraId="1BF0782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33D31B3"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el Tribunal de Apelación Civil y Laboral de Heredia en cuanto al tema de indicadores se hace un análisis del comportamiento que ha tenido durante el 2021, principalmente con aquellos que pueden presentar más criticidad.</w:t>
      </w:r>
    </w:p>
    <w:p w14:paraId="0DA8843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4E4B98D"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noProof/>
          <w:color w:val="000000" w:themeColor="text1"/>
          <w:sz w:val="20"/>
          <w:szCs w:val="20"/>
          <w:lang w:val="es-CR" w:eastAsia="es-CR"/>
        </w:rPr>
        <w:drawing>
          <wp:anchor distT="0" distB="0" distL="114300" distR="114300" simplePos="0" relativeHeight="251659264" behindDoc="1" locked="0" layoutInCell="1" allowOverlap="1" wp14:anchorId="5AD2999C" wp14:editId="5C5BE9E2">
            <wp:simplePos x="0" y="0"/>
            <wp:positionH relativeFrom="margin">
              <wp:posOffset>-507586</wp:posOffset>
            </wp:positionH>
            <wp:positionV relativeFrom="paragraph">
              <wp:posOffset>284535</wp:posOffset>
            </wp:positionV>
            <wp:extent cx="6550660" cy="2170430"/>
            <wp:effectExtent l="0" t="0" r="2540" b="1270"/>
            <wp:wrapTight wrapText="bothSides">
              <wp:wrapPolygon edited="0">
                <wp:start x="0" y="0"/>
                <wp:lineTo x="0" y="21423"/>
                <wp:lineTo x="21546" y="21423"/>
                <wp:lineTo x="21546" y="0"/>
                <wp:lineTo x="0" y="0"/>
              </wp:wrapPolygon>
            </wp:wrapTight>
            <wp:docPr id="30" name="Imagen 3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0660" cy="2170430"/>
                    </a:xfrm>
                    <a:prstGeom prst="rect">
                      <a:avLst/>
                    </a:prstGeom>
                    <a:noFill/>
                  </pic:spPr>
                </pic:pic>
              </a:graphicData>
            </a:graphic>
            <wp14:sizeRelH relativeFrom="margin">
              <wp14:pctWidth>0</wp14:pctWidth>
            </wp14:sizeRelH>
            <wp14:sizeRelV relativeFrom="margin">
              <wp14:pctHeight>0</wp14:pctHeight>
            </wp14:sizeRelV>
          </wp:anchor>
        </w:drawing>
      </w: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5</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xml:space="preserve"> Comportamiento del Circulante Final en los últimos 10 meses</w:t>
      </w:r>
    </w:p>
    <w:p w14:paraId="25AF16F6"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4910B2C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0A8881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El gráfico anterior muestra la cantidad de circulante final con el que se ha arrastrado mes a mes hasta setiembre del 2021 donde para este último periodo se observa el pico más alto alcanzado desde diciembre del 2020 con un total de circulante de 298 asuntos entre asuntos de materia civil y laboral </w:t>
      </w:r>
    </w:p>
    <w:p w14:paraId="7C78B7F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E37272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Asimismo, se observa que la tendencia de este circulante es que se mantiene un promedio de un 25% más de asuntos civiles en contraste con los asuntos laborales.</w:t>
      </w:r>
    </w:p>
    <w:p w14:paraId="64E5A62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924461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Ahora, a pesar de lo anterior, el despacho según los parámetros que se le establieron se encuentra dentro del rango “muy bueno” como se puede observar en el siguiente gráfico.</w:t>
      </w:r>
    </w:p>
    <w:p w14:paraId="5FA0C57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5C4C837" w14:textId="77777777" w:rsidR="00EE5AA6" w:rsidRPr="004C2AC7" w:rsidRDefault="00EE5AA6" w:rsidP="004C2AC7">
      <w:pPr>
        <w:suppressAutoHyphens w:val="0"/>
        <w:ind w:left="851" w:right="851" w:firstLine="709"/>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6</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Circulante según parámetros establecidos</w:t>
      </w:r>
    </w:p>
    <w:p w14:paraId="5941B939" w14:textId="77777777" w:rsidR="00EE5AA6" w:rsidRPr="004C2AC7" w:rsidRDefault="00EE5AA6" w:rsidP="004C2AC7">
      <w:pPr>
        <w:suppressAutoHyphens w:val="0"/>
        <w:ind w:left="397"/>
        <w:jc w:val="both"/>
        <w:rPr>
          <w:rFonts w:eastAsia="Calibri"/>
          <w:i/>
          <w:iCs/>
          <w:color w:val="000000" w:themeColor="text1"/>
          <w:sz w:val="20"/>
          <w:szCs w:val="20"/>
          <w:lang w:val="es-CR" w:eastAsia="en-US"/>
        </w:rPr>
      </w:pPr>
      <w:r w:rsidRPr="004C2AC7">
        <w:rPr>
          <w:rFonts w:eastAsia="Calibri"/>
          <w:i/>
          <w:iCs/>
          <w:noProof/>
          <w:color w:val="000000" w:themeColor="text1"/>
          <w:sz w:val="20"/>
          <w:szCs w:val="20"/>
          <w:lang w:val="es-CR" w:eastAsia="es-CR"/>
        </w:rPr>
        <w:lastRenderedPageBreak/>
        <w:drawing>
          <wp:inline distT="0" distB="0" distL="0" distR="0" wp14:anchorId="4D2878BD" wp14:editId="24ACCB3F">
            <wp:extent cx="5612130" cy="1888490"/>
            <wp:effectExtent l="0" t="0" r="7620" b="0"/>
            <wp:docPr id="31" name="Imagen 3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líneas&#10;&#10;Descripción generada automáticamente"/>
                    <pic:cNvPicPr/>
                  </pic:nvPicPr>
                  <pic:blipFill>
                    <a:blip r:embed="rId14"/>
                    <a:stretch>
                      <a:fillRect/>
                    </a:stretch>
                  </pic:blipFill>
                  <pic:spPr>
                    <a:xfrm>
                      <a:off x="0" y="0"/>
                      <a:ext cx="5612130" cy="1888490"/>
                    </a:xfrm>
                    <a:prstGeom prst="rect">
                      <a:avLst/>
                    </a:prstGeom>
                  </pic:spPr>
                </pic:pic>
              </a:graphicData>
            </a:graphic>
          </wp:inline>
        </w:drawing>
      </w:r>
      <w:r w:rsidRPr="004C2AC7">
        <w:rPr>
          <w:rFonts w:eastAsia="Calibri"/>
          <w:i/>
          <w:iCs/>
          <w:color w:val="000000" w:themeColor="text1"/>
          <w:sz w:val="20"/>
          <w:szCs w:val="20"/>
          <w:lang w:val="es-CR" w:eastAsia="en-US"/>
        </w:rPr>
        <w:t xml:space="preserve"> </w:t>
      </w:r>
    </w:p>
    <w:p w14:paraId="50DCB067"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p>
    <w:p w14:paraId="496BB857" w14:textId="29A5989E"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448BCC6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22C78D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Véase que, según los parámetros establecidos en la matriz de indicadores, el circulante final el despacho lo ha mantenido por debajo de los 34 asuntos y se mantiene.  </w:t>
      </w:r>
    </w:p>
    <w:p w14:paraId="3F255EAC"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17ADC2A8" w14:textId="39D2C768"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4.1. Indicadores Críticos del Tribunal de Apelaciones Civil y Labora de Heredia</w:t>
      </w:r>
    </w:p>
    <w:p w14:paraId="0011562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423466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Con relación a los Indicadores de Gestión, en la categoría de “Plazos” se muestra aquel indicador que prácticamente define la categoría que ha ido teniendo este despacho a lo largo del tiempo (Categoría E).</w:t>
      </w:r>
      <w:r w:rsidRPr="004C2AC7">
        <w:rPr>
          <w:rFonts w:eastAsia="Calibri"/>
          <w:color w:val="000000" w:themeColor="text1"/>
          <w:sz w:val="20"/>
          <w:szCs w:val="20"/>
          <w:vertAlign w:val="superscript"/>
          <w:lang w:val="es-CR" w:eastAsia="en-US"/>
        </w:rPr>
        <w:footnoteReference w:id="1"/>
      </w:r>
    </w:p>
    <w:p w14:paraId="48509949"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7157204"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i/>
          <w:iCs/>
          <w:noProof/>
          <w:color w:val="000000" w:themeColor="text1"/>
          <w:sz w:val="20"/>
          <w:szCs w:val="20"/>
          <w:lang w:val="es-CR" w:eastAsia="es-CR"/>
        </w:rPr>
        <w:drawing>
          <wp:anchor distT="0" distB="0" distL="114300" distR="114300" simplePos="0" relativeHeight="251660288" behindDoc="1" locked="0" layoutInCell="1" allowOverlap="1" wp14:anchorId="13FDE889" wp14:editId="0ECE8F89">
            <wp:simplePos x="0" y="0"/>
            <wp:positionH relativeFrom="page">
              <wp:posOffset>159385</wp:posOffset>
            </wp:positionH>
            <wp:positionV relativeFrom="paragraph">
              <wp:posOffset>191135</wp:posOffset>
            </wp:positionV>
            <wp:extent cx="7230110" cy="548640"/>
            <wp:effectExtent l="0" t="0" r="8890" b="3810"/>
            <wp:wrapTight wrapText="bothSides">
              <wp:wrapPolygon edited="0">
                <wp:start x="0" y="0"/>
                <wp:lineTo x="0" y="21000"/>
                <wp:lineTo x="20830" y="21000"/>
                <wp:lineTo x="21570" y="20250"/>
                <wp:lineTo x="21570"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011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AC7">
        <w:rPr>
          <w:rFonts w:eastAsia="Calibri"/>
          <w:b/>
          <w:bCs/>
          <w:i/>
          <w:iCs/>
          <w:color w:val="000000" w:themeColor="text1"/>
          <w:sz w:val="20"/>
          <w:szCs w:val="20"/>
          <w:lang w:val="es-CR" w:eastAsia="en-US"/>
        </w:rPr>
        <w:t xml:space="preserve">Cuadro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Cuadro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1</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Plazo para el dictado de sentencia</w:t>
      </w:r>
    </w:p>
    <w:p w14:paraId="6CC3DDE4"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312456E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A25FB09"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El cuadro anterior muestra como se ha ido generando el plazo de espera del dictado de sentencia, esto con base en el expediente de más vieja data respecto a la fecha en que se genera la elaboración de la Matriz de Indicadores. </w:t>
      </w:r>
    </w:p>
    <w:p w14:paraId="7E1C676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2B8B4A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 pesar de ser el indicador de plazos más crítico que actualmente tiene este Tribunal, el despacho si ha procurado ir reduciendo dicho plazo según se observa en el cuadro anterior. Véase que para diciembre del 2020 se registraron 480 días de retraso para un 966% alejado del parámetro máximo establecido y a setiembre este dato se registra en 270 días, sea una reducción de un 230%.</w:t>
      </w:r>
    </w:p>
    <w:p w14:paraId="22F79F2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0A2246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consulta con la persona Coordinadora Judicial sus planes de trabajo van enfocados en resolver aquellos asuntos más antiguos y a la fecha ha sido la consigna.</w:t>
      </w:r>
    </w:p>
    <w:p w14:paraId="375BD0A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860377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lastRenderedPageBreak/>
        <w:t>Otros indicadores de plazos como Plazo para resolver escritos o Plazo de espera de expediente votado más antiguo pendientes de firmar la sentencia (días) generan un promedio de retraso de 1.5 días y 4 días respectivamente donde sus parámetros máximos son   de 15 y 21 días sucesivamente.</w:t>
      </w:r>
    </w:p>
    <w:p w14:paraId="7E3D7F5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84A1627" w14:textId="6638AA82"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el tema de los Indicadores a nivel operacional es importante destacar el indicador que arroja la cantidad de expedientes pendientes de fallo.</w:t>
      </w:r>
    </w:p>
    <w:p w14:paraId="26F2333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D4093D5"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7</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Cantidad de expedientes pendientes de fallo</w:t>
      </w:r>
    </w:p>
    <w:p w14:paraId="61743F06" w14:textId="77777777" w:rsidR="00EE5AA6" w:rsidRPr="004C2AC7" w:rsidRDefault="00EE5AA6" w:rsidP="004C2AC7">
      <w:pPr>
        <w:suppressAutoHyphens w:val="0"/>
        <w:ind w:left="397"/>
        <w:jc w:val="both"/>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drawing>
          <wp:inline distT="0" distB="0" distL="0" distR="0" wp14:anchorId="2565445A" wp14:editId="38FBF268">
            <wp:extent cx="5475767" cy="2470229"/>
            <wp:effectExtent l="0" t="0" r="0" b="6350"/>
            <wp:docPr id="33" name="Imagen 3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Histograma&#10;&#10;Descripción generada automáticamente"/>
                    <pic:cNvPicPr/>
                  </pic:nvPicPr>
                  <pic:blipFill>
                    <a:blip r:embed="rId16"/>
                    <a:stretch>
                      <a:fillRect/>
                    </a:stretch>
                  </pic:blipFill>
                  <pic:spPr>
                    <a:xfrm>
                      <a:off x="0" y="0"/>
                      <a:ext cx="5486869" cy="2475237"/>
                    </a:xfrm>
                    <a:prstGeom prst="rect">
                      <a:avLst/>
                    </a:prstGeom>
                  </pic:spPr>
                </pic:pic>
              </a:graphicData>
            </a:graphic>
          </wp:inline>
        </w:drawing>
      </w:r>
    </w:p>
    <w:p w14:paraId="43A2B1B4"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53882F2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A854F5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El gráfico anterior muestra como ha sido el comportamiento del total de los asuntos pendientes de fallo del Tribunal de Apelaciones de Heredia, donde a setiembre se observa la cantidad de asuntos más elevada de los últimos 11 meses </w:t>
      </w:r>
      <w:r w:rsidRPr="004C2AC7">
        <w:rPr>
          <w:rFonts w:eastAsia="Calibri"/>
          <w:i/>
          <w:iCs/>
          <w:color w:val="000000" w:themeColor="text1"/>
          <w:sz w:val="20"/>
          <w:szCs w:val="20"/>
          <w:lang w:val="es-CR" w:eastAsia="en-US"/>
        </w:rPr>
        <w:t>(considerado diciembre 2020)</w:t>
      </w:r>
      <w:r w:rsidRPr="004C2AC7">
        <w:rPr>
          <w:rFonts w:eastAsia="Calibri"/>
          <w:color w:val="000000" w:themeColor="text1"/>
          <w:sz w:val="20"/>
          <w:szCs w:val="20"/>
          <w:lang w:val="es-CR" w:eastAsia="en-US"/>
        </w:rPr>
        <w:t xml:space="preserve"> y donde a excepción de enero, febrero y junio del 2021 se logró una disminución respecto al periodo anterior, el resto de los meses si se registró un aumento porcentual.</w:t>
      </w:r>
    </w:p>
    <w:p w14:paraId="5742BA7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5F74D1B"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8</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Cantidad de expedientes pendientes de fallo respecto al parámetro</w:t>
      </w:r>
    </w:p>
    <w:p w14:paraId="6B55C64B" w14:textId="77777777" w:rsidR="00EE5AA6" w:rsidRPr="004C2AC7" w:rsidRDefault="00EE5AA6" w:rsidP="004C2AC7">
      <w:pPr>
        <w:suppressAutoHyphens w:val="0"/>
        <w:ind w:left="397"/>
        <w:jc w:val="center"/>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lastRenderedPageBreak/>
        <w:drawing>
          <wp:inline distT="0" distB="0" distL="0" distR="0" wp14:anchorId="348F6516" wp14:editId="7C25C6A5">
            <wp:extent cx="3130061" cy="2614055"/>
            <wp:effectExtent l="0" t="0" r="0" b="0"/>
            <wp:docPr id="34" name="Imagen 3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17"/>
                    <a:stretch>
                      <a:fillRect/>
                    </a:stretch>
                  </pic:blipFill>
                  <pic:spPr>
                    <a:xfrm>
                      <a:off x="0" y="0"/>
                      <a:ext cx="3143897" cy="2625610"/>
                    </a:xfrm>
                    <a:prstGeom prst="rect">
                      <a:avLst/>
                    </a:prstGeom>
                  </pic:spPr>
                </pic:pic>
              </a:graphicData>
            </a:graphic>
          </wp:inline>
        </w:drawing>
      </w:r>
    </w:p>
    <w:p w14:paraId="54A52202"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5E167CD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FBF52D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Respecto a su parámetro en el gráfico anterior se observa el promedio de asuntos que ha sido calculado a setiembre del 2021 de la cantidad de asuntos pendientes por resolver tanto en materia civil como laboral. </w:t>
      </w:r>
    </w:p>
    <w:p w14:paraId="09D8DD3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FAA5C4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relación con la materia civil y como se indicó anteriormente es aproximadamente un 25% más de asuntos que existen y haciendo el cálculo respecto al parámetro máximo establecido se aleja en un 295%.</w:t>
      </w:r>
    </w:p>
    <w:p w14:paraId="25A38BA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E3065E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materia laboral ocurre un fenómeno similar pues se calculó un promedio mensual pendiente de fallo de 109 asuntos y con base a su parámetro se aleja del mismo en un 55%.</w:t>
      </w:r>
    </w:p>
    <w:p w14:paraId="71C2DEAE"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5BE5B225"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5.Análisis de cargas de trabajo y rendimiento del personal</w:t>
      </w:r>
    </w:p>
    <w:p w14:paraId="15F015E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6840373"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Es de igual importancia no solo verificar la cantidad de asuntos que quedan pendientes de fallo, sino que también es necesario verificar la cantidad de asuntos que salen por este mismo remedio, lo anterior, a efecto de constatar si el aumento porcentual de asuntos pendientes obedece a cuestiones propias en el rendimiento del personal profesional o es una otra situación de eventuales cargas de trabajo.</w:t>
      </w:r>
    </w:p>
    <w:p w14:paraId="01851AC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A6159D9"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Para definir la carga de trabajo, el informe 1127-PLA-207 estableció que la cuota de trabajo de una plaza de Jueza o Juez especializado en la resolución de apelaciones de las materias Civil y Laboral era de 17 votos por mes los cuales deben ser proporcionales en complejidad entre las materias, actualmente en el Tribunal de Apelaciones Civil y Laboral de Heredia se distribuye en 9 pronunciamientos en laboral y 8 en civil.</w:t>
      </w:r>
    </w:p>
    <w:p w14:paraId="33C0C8F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5EA05E5"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5.1.De las personas Juzgadoras</w:t>
      </w:r>
    </w:p>
    <w:p w14:paraId="7DF0E01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CD160D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Existe un mínimo de asuntos que pueden ingresar al despacho y que no salgan del mismo por cuestiones propias a un fallo o resolución de las personas juezas como sería devolver al </w:t>
      </w:r>
      <w:r w:rsidRPr="004C2AC7">
        <w:rPr>
          <w:rFonts w:eastAsia="Calibri"/>
          <w:color w:val="000000" w:themeColor="text1"/>
          <w:sz w:val="20"/>
          <w:szCs w:val="20"/>
          <w:lang w:val="es-CR" w:eastAsia="en-US"/>
        </w:rPr>
        <w:lastRenderedPageBreak/>
        <w:t>despacho de origen por la falta de algún trámite o que se remiten a la Sala por ser competencia de ellos y por ende se hace cierre estadístico y sale del circulante, el resto prácticamente son atendidos por los Jueces del despacho.</w:t>
      </w:r>
    </w:p>
    <w:p w14:paraId="277C0E0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D326BF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Acorde con el reporte de sentencias que realizan los jueces en la matriz de indicadores se extrae el siguiente cuadro: </w:t>
      </w:r>
    </w:p>
    <w:p w14:paraId="7265E67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A47FC83" w14:textId="77777777" w:rsidR="00EE5AA6" w:rsidRPr="004C2AC7" w:rsidRDefault="00EE5AA6" w:rsidP="004C2AC7">
      <w:pPr>
        <w:suppressAutoHyphens w:val="0"/>
        <w:ind w:left="851" w:right="851" w:firstLine="709"/>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9</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Sentencias por juez y totales del Tribunal Penal. Periodo a set. 21</w:t>
      </w:r>
    </w:p>
    <w:p w14:paraId="46AF02EF" w14:textId="77777777" w:rsidR="00EE5AA6" w:rsidRPr="004C2AC7" w:rsidRDefault="00EE5AA6" w:rsidP="004C2AC7">
      <w:pPr>
        <w:suppressAutoHyphens w:val="0"/>
        <w:ind w:right="851"/>
        <w:jc w:val="center"/>
        <w:rPr>
          <w:rFonts w:eastAsia="Calibri"/>
          <w:b/>
          <w:bCs/>
          <w:i/>
          <w:iCs/>
          <w:color w:val="000000" w:themeColor="text1"/>
          <w:sz w:val="20"/>
          <w:szCs w:val="20"/>
          <w:lang w:val="es-CR" w:eastAsia="en-US"/>
        </w:rPr>
      </w:pPr>
      <w:r w:rsidRPr="004C2AC7">
        <w:rPr>
          <w:rFonts w:eastAsia="Calibri"/>
          <w:b/>
          <w:bCs/>
          <w:i/>
          <w:iCs/>
          <w:noProof/>
          <w:color w:val="000000" w:themeColor="text1"/>
          <w:sz w:val="20"/>
          <w:szCs w:val="20"/>
          <w:lang w:val="es-CR" w:eastAsia="es-CR"/>
        </w:rPr>
        <w:drawing>
          <wp:inline distT="0" distB="0" distL="0" distR="0" wp14:anchorId="504296FC" wp14:editId="25A722E1">
            <wp:extent cx="5612130" cy="3390900"/>
            <wp:effectExtent l="0" t="0" r="7620" b="0"/>
            <wp:docPr id="35" name="Imagen 3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líneas&#10;&#10;Descripción generada automáticamente"/>
                    <pic:cNvPicPr/>
                  </pic:nvPicPr>
                  <pic:blipFill>
                    <a:blip r:embed="rId18"/>
                    <a:stretch>
                      <a:fillRect/>
                    </a:stretch>
                  </pic:blipFill>
                  <pic:spPr>
                    <a:xfrm>
                      <a:off x="0" y="0"/>
                      <a:ext cx="5612130" cy="3390900"/>
                    </a:xfrm>
                    <a:prstGeom prst="rect">
                      <a:avLst/>
                    </a:prstGeom>
                  </pic:spPr>
                </pic:pic>
              </a:graphicData>
            </a:graphic>
          </wp:inline>
        </w:drawing>
      </w:r>
    </w:p>
    <w:p w14:paraId="43106064"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664EC6C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72D849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El despacho de forma general ha cumplido con las cuotas establecidas, generando un promedio general de 52 sentencias mensuales y 17.3 sentencias por persona jueza, a excepción del mes de marzo donde el total fueron 30 sentencias y el promedio por persona jueza es de 10 asuntos, sin embargo; en la minuta de la reunión del Equipo de Mejora se hizo la respectiva justificación </w:t>
      </w:r>
      <w:r w:rsidRPr="004C2AC7">
        <w:rPr>
          <w:rFonts w:eastAsia="Calibri"/>
          <w:i/>
          <w:iCs/>
          <w:color w:val="000000" w:themeColor="text1"/>
          <w:sz w:val="20"/>
          <w:szCs w:val="20"/>
          <w:lang w:val="es-CR" w:eastAsia="en-US"/>
        </w:rPr>
        <w:t>“</w:t>
      </w:r>
      <w:r w:rsidRPr="004C2AC7">
        <w:rPr>
          <w:i/>
          <w:iCs/>
          <w:color w:val="000000" w:themeColor="text1"/>
          <w:sz w:val="20"/>
          <w:szCs w:val="20"/>
          <w:lang w:val="es-MX" w:eastAsia="en-US"/>
        </w:rPr>
        <w:t>Por motivos de fuerza mayor, la votación señalada para el día 25 de marzo del año 2021 no se pudo realizar, pues la licenciada Brenda estuvo fuera de la oficina por motivo de permiso con goce salarial, lo que provocó que en el mes de marzo únicamente se realizara una única votación el día 12 de marzo. En este sentido, se deja constancia que, a pesar de la imposibilidad mencionada, para la votación del 25 de marzo, el juez 1 realizó el proyecto de sentencia de 7 proyectos, a su vez, la jueza 2 realizó el proyecto de sentencia de 6 asuntos y la jueza 3 redactó el proyecto de sentencia de 11 proyectos. Dicho trabajo de revisión y redacción de propuesta de sentencia, sumado a la votación realizada el 12 de marzo, hacen un total de 17 asuntos redactados por el juez 1, 18 asuntos redactados por la jueza 2 y 19 asuntos redactados por la jueza 3. Todos los proyectos fueron circulados y revisados por los integrantes de tribunal, sin embargo, por las razones explicadas únicamente fueron deliberados y resueltos los recursos indicados en la matriz”.</w:t>
      </w:r>
      <w:r w:rsidRPr="004C2AC7">
        <w:rPr>
          <w:rFonts w:eastAsia="Calibri"/>
          <w:color w:val="000000" w:themeColor="text1"/>
          <w:sz w:val="20"/>
          <w:szCs w:val="20"/>
          <w:lang w:val="es-CR" w:eastAsia="en-US"/>
        </w:rPr>
        <w:t xml:space="preserve"> </w:t>
      </w:r>
    </w:p>
    <w:p w14:paraId="2844275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lastRenderedPageBreak/>
        <w:t>Véase que al mes siguiente esas sentencias que faltaron de deliberar fueron consignadas al siguiente mes donde el total fueron 62 sentencias.</w:t>
      </w:r>
    </w:p>
    <w:p w14:paraId="59A6EF8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43FF89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Consecuentemente a ese cumplimiento de cuotas establecidas el desempeño general de las personas juezas ha sido satisfactorio como se puede observar en el siguiente gráfico:</w:t>
      </w:r>
    </w:p>
    <w:p w14:paraId="55309DE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527B503" w14:textId="092C1091" w:rsidR="00EE5AA6" w:rsidRPr="004C2AC7" w:rsidRDefault="00EE5AA6" w:rsidP="004C2AC7">
      <w:pPr>
        <w:suppressAutoHyphens w:val="0"/>
        <w:ind w:left="397"/>
        <w:jc w:val="both"/>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10</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Porcentaje de rendimiento personas Juezas Tribunal de Apelaciones de Heredia</w:t>
      </w:r>
    </w:p>
    <w:p w14:paraId="7A8452FA" w14:textId="77777777" w:rsidR="0004121D" w:rsidRPr="004C2AC7" w:rsidRDefault="0004121D" w:rsidP="004C2AC7">
      <w:pPr>
        <w:suppressAutoHyphens w:val="0"/>
        <w:ind w:left="397"/>
        <w:jc w:val="both"/>
        <w:rPr>
          <w:rFonts w:eastAsia="Calibri"/>
          <w:b/>
          <w:bCs/>
          <w:i/>
          <w:iCs/>
          <w:color w:val="000000" w:themeColor="text1"/>
          <w:sz w:val="20"/>
          <w:szCs w:val="20"/>
          <w:lang w:val="es-CR" w:eastAsia="en-US"/>
        </w:rPr>
      </w:pPr>
    </w:p>
    <w:p w14:paraId="1F58101B" w14:textId="77777777" w:rsidR="00EE5AA6" w:rsidRPr="004C2AC7" w:rsidRDefault="00EE5AA6" w:rsidP="004C2AC7">
      <w:pPr>
        <w:suppressAutoHyphens w:val="0"/>
        <w:jc w:val="center"/>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drawing>
          <wp:inline distT="0" distB="0" distL="0" distR="0" wp14:anchorId="17F1E9B5" wp14:editId="369F81AC">
            <wp:extent cx="4823380" cy="3016931"/>
            <wp:effectExtent l="0" t="0" r="0" b="0"/>
            <wp:docPr id="36" name="Imagen 3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líneas&#10;&#10;Descripción generada automáticamente"/>
                    <pic:cNvPicPr/>
                  </pic:nvPicPr>
                  <pic:blipFill>
                    <a:blip r:embed="rId19"/>
                    <a:stretch>
                      <a:fillRect/>
                    </a:stretch>
                  </pic:blipFill>
                  <pic:spPr>
                    <a:xfrm>
                      <a:off x="0" y="0"/>
                      <a:ext cx="4834187" cy="3023691"/>
                    </a:xfrm>
                    <a:prstGeom prst="rect">
                      <a:avLst/>
                    </a:prstGeom>
                  </pic:spPr>
                </pic:pic>
              </a:graphicData>
            </a:graphic>
          </wp:inline>
        </w:drawing>
      </w:r>
    </w:p>
    <w:p w14:paraId="106E9163"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7CCC319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096872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Se puede observar cómo ha sido el rendimiento de las personas juezas del Tribunal de Apelaciones Civil y Laboral del Circuito de Heredia, reiterando la justificación realizada líneas arriba propiamente con el mes de marzo. </w:t>
      </w:r>
    </w:p>
    <w:p w14:paraId="69CAD5C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578168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consulta con la persona Coordinadora Judicial sí se consultó si por parte del despacho se utilizaba el libro de pase a fallo y demás controles administrativos recomendados, esto a efecto de ver si existía el cumplimiento del acuerdo tomado por el Consejo Superior del Poder Judicial, en la sesión N° 30-19 celebrada el 2 de abril del 2019, artículo XLVI, en el que se conoció el informe 400-PLA-EV-2019 de 20 de marzo de 2019, relacionado con el seguimiento de la carga de trabajo en la Sala Segunda, los Tribunales de Apelación en Materia Civil y Laboral, posterior a la entrada en vigor de la Reforma Laboral, donde se acordó mantener actualizados los sistemas de información como Escritorio Virtual, Módulo de Pase a Fallo, Sistema de Gestión, Agenda Cronos, libros de pase a fallo, libros de sentencias, libro de votaciones y la herramienta de distribución de expedientes, ya que la información contenida en estos sistemas son insumo directo para la generación de estadísticas e indicadores de gestión y lo que no sea registrado dentro de los sistemas, no podrá ser sujeto de revisión ni medición, lo anterior de conformidad con las especificaciones dadas en el informe referido, sin embargo, se indica que actualmente este despacho se utilizan la mayoría de controles no así el libro de pase a fallo.</w:t>
      </w:r>
    </w:p>
    <w:p w14:paraId="0B03F2DC"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3188AAE7"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 xml:space="preserve">5.2.De las personas Técnicas Judiciales </w:t>
      </w:r>
    </w:p>
    <w:p w14:paraId="6311369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668DE95"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En la actualidad el despacho cuenta con dos personas técnicas judiciales que primordialmente se abocan a la atención de personas usuarias de forma personal y vía telefónica, estudio de expedientes recibidos, transcripción de audiencias, ajuste de sentencias, revisión de notificaciones, trámite de devolución recursos, inventario de expedientes, así como cualquier labor asignada por la jefatura. </w:t>
      </w:r>
    </w:p>
    <w:p w14:paraId="202FC0C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303C3D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consulta con la Coordinadora Judicial del despacho indica que por la naturaleza misma de la oficina el proveído de expedientes es mínimo, entonces lo que se hace es que se asigna el trabajo de forma equitativa, a modo de ejemplo, cuando hay que hacer estudios se asigna los expedientes se dividen el trabajo entre las dos personas técnicas judiciales, la revisión de notificaciones la misma persona Coordinadora Judicial organiza estos de manera que uno se encargue de las notificaciones en materia civil y otro de la materia laboral. Según consulta las labores primordiales de estas dos personas técnicas judiciales son del estudio de recursos nuevos, el ajuste de sentencias, revisión de notificaciones y atención al público.</w:t>
      </w:r>
    </w:p>
    <w:p w14:paraId="227E2E9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DCDEB89"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Respecto a los indicadores que miden el rendimiento de las personas técnicas judiciales el mismo se calcula de la siguiente forma:</w:t>
      </w:r>
    </w:p>
    <w:p w14:paraId="3FD1C5B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D9A698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Primero se debe considerar </w:t>
      </w:r>
      <w:r w:rsidRPr="004C2AC7">
        <w:rPr>
          <w:rFonts w:eastAsia="Calibri"/>
          <w:i/>
          <w:iCs/>
          <w:color w:val="000000" w:themeColor="text1"/>
          <w:sz w:val="20"/>
          <w:szCs w:val="20"/>
          <w:lang w:val="es-CR" w:eastAsia="en-US"/>
        </w:rPr>
        <w:t xml:space="preserve">el total de días laborados multiplicado por </w:t>
      </w:r>
      <w:r w:rsidRPr="004C2AC7">
        <w:rPr>
          <w:rFonts w:eastAsia="Calibri"/>
          <w:b/>
          <w:bCs/>
          <w:i/>
          <w:iCs/>
          <w:color w:val="000000" w:themeColor="text1"/>
          <w:sz w:val="20"/>
          <w:szCs w:val="20"/>
          <w:u w:val="double"/>
          <w:lang w:val="es-CR" w:eastAsia="en-US"/>
        </w:rPr>
        <w:t>8</w:t>
      </w:r>
      <w:r w:rsidRPr="004C2AC7">
        <w:rPr>
          <w:rFonts w:eastAsia="Calibri"/>
          <w:i/>
          <w:iCs/>
          <w:color w:val="000000" w:themeColor="text1"/>
          <w:sz w:val="20"/>
          <w:szCs w:val="20"/>
          <w:lang w:val="es-CR" w:eastAsia="en-US"/>
        </w:rPr>
        <w:t xml:space="preserve"> que es la cantidad esperada de resoluciones pasadas a firmar y/o asuntos revisados por las Técnicas y Técnicos de forma diaria a efecto de obtener= </w:t>
      </w:r>
      <w:r w:rsidRPr="004C2AC7">
        <w:rPr>
          <w:rFonts w:eastAsia="Calibri"/>
          <w:b/>
          <w:bCs/>
          <w:i/>
          <w:iCs/>
          <w:color w:val="000000" w:themeColor="text1"/>
          <w:sz w:val="20"/>
          <w:szCs w:val="20"/>
          <w:u w:val="double"/>
          <w:lang w:val="es-CR" w:eastAsia="en-US"/>
        </w:rPr>
        <w:t xml:space="preserve">Cuota de trabajo esperada para Persona Técnica Judicial </w:t>
      </w:r>
      <w:r w:rsidRPr="004C2AC7">
        <w:rPr>
          <w:rFonts w:eastAsia="Calibri"/>
          <w:color w:val="000000" w:themeColor="text1"/>
          <w:sz w:val="20"/>
          <w:szCs w:val="20"/>
          <w:lang w:val="es-CR" w:eastAsia="en-US"/>
        </w:rPr>
        <w:t>y una vez obtenido este dato se procede a obtener el rendimiento que es igual a:</w:t>
      </w:r>
    </w:p>
    <w:p w14:paraId="57D013EC" w14:textId="77777777" w:rsidR="00EE5AA6" w:rsidRPr="004C2AC7" w:rsidRDefault="00EE5AA6" w:rsidP="004C2AC7">
      <w:pPr>
        <w:suppressAutoHyphens w:val="0"/>
        <w:ind w:left="851" w:right="851" w:firstLine="709"/>
        <w:jc w:val="both"/>
        <w:rPr>
          <w:rFonts w:eastAsia="Calibri"/>
          <w:b/>
          <w:bCs/>
          <w:i/>
          <w:iCs/>
          <w:color w:val="000000" w:themeColor="text1"/>
          <w:sz w:val="20"/>
          <w:szCs w:val="20"/>
          <w:u w:val="double"/>
          <w:lang w:val="es-CR" w:eastAsia="en-US"/>
        </w:rPr>
      </w:pPr>
    </w:p>
    <w:p w14:paraId="64992C82" w14:textId="77777777" w:rsidR="00EE5AA6" w:rsidRPr="004C2AC7" w:rsidRDefault="00EE5AA6" w:rsidP="004C2AC7">
      <w:pPr>
        <w:suppressAutoHyphens w:val="0"/>
        <w:ind w:left="851" w:right="851" w:firstLine="709"/>
        <w:jc w:val="both"/>
        <w:rPr>
          <w:rFonts w:eastAsia="Calibri"/>
          <w:i/>
          <w:iCs/>
          <w:color w:val="000000" w:themeColor="text1"/>
          <w:sz w:val="20"/>
          <w:szCs w:val="20"/>
          <w:lang w:val="es-CR" w:eastAsia="en-US"/>
        </w:rPr>
      </w:pPr>
      <w:r w:rsidRPr="004C2AC7">
        <w:rPr>
          <w:rFonts w:eastAsia="Calibri"/>
          <w:b/>
          <w:bCs/>
          <w:i/>
          <w:iCs/>
          <w:color w:val="000000" w:themeColor="text1"/>
          <w:sz w:val="20"/>
          <w:szCs w:val="20"/>
          <w:u w:val="double"/>
          <w:lang w:val="es-CR" w:eastAsia="en-US"/>
        </w:rPr>
        <w:t>Rendimiento</w:t>
      </w:r>
      <w:r w:rsidRPr="004C2AC7">
        <w:rPr>
          <w:rFonts w:eastAsia="Calibri"/>
          <w:b/>
          <w:bCs/>
          <w:i/>
          <w:iCs/>
          <w:color w:val="000000" w:themeColor="text1"/>
          <w:sz w:val="20"/>
          <w:szCs w:val="20"/>
          <w:lang w:val="es-CR" w:eastAsia="en-US"/>
        </w:rPr>
        <w:t xml:space="preserve">: </w:t>
      </w:r>
      <w:r w:rsidRPr="004C2AC7">
        <w:rPr>
          <w:rFonts w:eastAsia="Calibri"/>
          <w:i/>
          <w:iCs/>
          <w:color w:val="000000" w:themeColor="text1"/>
          <w:sz w:val="20"/>
          <w:szCs w:val="20"/>
          <w:lang w:val="es-CR" w:eastAsia="en-US"/>
        </w:rPr>
        <w:t>Suma total de la cantidad de resoluciones pasadas a firmar y asuntos revisados por los Técnicos mensual</w:t>
      </w:r>
      <w:r w:rsidRPr="004C2AC7">
        <w:rPr>
          <w:rFonts w:eastAsia="Calibri"/>
          <w:color w:val="000000" w:themeColor="text1"/>
          <w:sz w:val="20"/>
          <w:szCs w:val="20"/>
          <w:lang w:val="es-CR" w:eastAsia="en-US"/>
        </w:rPr>
        <w:t xml:space="preserve"> / </w:t>
      </w:r>
      <w:r w:rsidRPr="004C2AC7">
        <w:rPr>
          <w:rFonts w:eastAsia="Calibri"/>
          <w:i/>
          <w:iCs/>
          <w:color w:val="000000" w:themeColor="text1"/>
          <w:sz w:val="20"/>
          <w:szCs w:val="20"/>
          <w:lang w:val="es-CR" w:eastAsia="en-US"/>
        </w:rPr>
        <w:t>Cuota de trabajo esperada para Persona Técnica Judicial</w:t>
      </w:r>
    </w:p>
    <w:p w14:paraId="634D6705"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B7604F5"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Haciendo un análisis de las cuotas establecidas, lo que se espera al final de los periodos en el hipotético caso que existiera carga suficiente para que las personas técnicas judiciales cumplan con cuota de 8 resoluciones pasadas a firmar y asuntos revisados por los Técnicos mensual y lo que se produjo en cada uno de los periodos del 2020 hasta setiembre 2021 se muestra en el siguiente gráfico:</w:t>
      </w:r>
    </w:p>
    <w:p w14:paraId="69A8F22F"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i/>
          <w:iCs/>
          <w:noProof/>
          <w:color w:val="000000" w:themeColor="text1"/>
          <w:sz w:val="20"/>
          <w:szCs w:val="20"/>
          <w:lang w:val="es-CR" w:eastAsia="es-CR"/>
        </w:rPr>
        <w:lastRenderedPageBreak/>
        <w:drawing>
          <wp:anchor distT="0" distB="0" distL="114300" distR="114300" simplePos="0" relativeHeight="251661312" behindDoc="1" locked="0" layoutInCell="1" allowOverlap="1" wp14:anchorId="203E70D0" wp14:editId="167AA06D">
            <wp:simplePos x="0" y="0"/>
            <wp:positionH relativeFrom="margin">
              <wp:align>center</wp:align>
            </wp:positionH>
            <wp:positionV relativeFrom="paragraph">
              <wp:posOffset>278765</wp:posOffset>
            </wp:positionV>
            <wp:extent cx="7362825" cy="3143885"/>
            <wp:effectExtent l="0" t="0" r="9525" b="0"/>
            <wp:wrapTight wrapText="bothSides">
              <wp:wrapPolygon edited="0">
                <wp:start x="0" y="0"/>
                <wp:lineTo x="0" y="21465"/>
                <wp:lineTo x="21572" y="21465"/>
                <wp:lineTo x="21572" y="0"/>
                <wp:lineTo x="0" y="0"/>
              </wp:wrapPolygon>
            </wp:wrapTight>
            <wp:docPr id="38" name="Imagen 3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Gráfic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7362825" cy="3143885"/>
                    </a:xfrm>
                    <a:prstGeom prst="rect">
                      <a:avLst/>
                    </a:prstGeom>
                  </pic:spPr>
                </pic:pic>
              </a:graphicData>
            </a:graphic>
            <wp14:sizeRelH relativeFrom="margin">
              <wp14:pctWidth>0</wp14:pctWidth>
            </wp14:sizeRelH>
            <wp14:sizeRelV relativeFrom="margin">
              <wp14:pctHeight>0</wp14:pctHeight>
            </wp14:sizeRelV>
          </wp:anchor>
        </w:drawing>
      </w: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11</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Cuota establecida vs cuota producida</w:t>
      </w:r>
    </w:p>
    <w:p w14:paraId="115FE459"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26C7D3B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B11115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Se puede observar en el gráfico # 11 la cantidad de asuntos que en teoría con una carga de trabajo normal se espera que sean la cantidad de resoluciones que deben pasar a firmar y asuntos revisados por los Técnicos de forma mensual (cuota teórica esperada), se observa la cantidad de asuntos que se sacaron en cada uno de los periodos que van desde enero del 2020 a setiembre de 2021 y de igual manera se muestra la diferencia de lo esperado entre lo realmente producido.</w:t>
      </w:r>
    </w:p>
    <w:p w14:paraId="38D2B02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5BCFD4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Si bien, este aspecto no obedece a cuestiones propias de un eventual mal rendimiento, si se debe a aspectos propios de ausencia de carga laboral que no permite el cumplimiento de las cuotas establecidas.  Véase que en ningún periodo dada la carga laboral se logró cumplir con las cuotas teóricas establecidas. </w:t>
      </w:r>
    </w:p>
    <w:p w14:paraId="3E4D1AE1"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i/>
          <w:iCs/>
          <w:noProof/>
          <w:color w:val="000000" w:themeColor="text1"/>
          <w:sz w:val="20"/>
          <w:szCs w:val="20"/>
          <w:lang w:val="es-CR" w:eastAsia="es-CR"/>
        </w:rPr>
        <w:lastRenderedPageBreak/>
        <w:drawing>
          <wp:anchor distT="0" distB="0" distL="114300" distR="114300" simplePos="0" relativeHeight="251662336" behindDoc="1" locked="0" layoutInCell="1" allowOverlap="1" wp14:anchorId="7969264C" wp14:editId="51EF345C">
            <wp:simplePos x="0" y="0"/>
            <wp:positionH relativeFrom="margin">
              <wp:posOffset>-842010</wp:posOffset>
            </wp:positionH>
            <wp:positionV relativeFrom="paragraph">
              <wp:posOffset>296545</wp:posOffset>
            </wp:positionV>
            <wp:extent cx="7467600" cy="3143250"/>
            <wp:effectExtent l="0" t="0" r="0" b="0"/>
            <wp:wrapTight wrapText="bothSides">
              <wp:wrapPolygon edited="0">
                <wp:start x="0" y="0"/>
                <wp:lineTo x="0" y="21469"/>
                <wp:lineTo x="21545" y="21469"/>
                <wp:lineTo x="21545" y="0"/>
                <wp:lineTo x="0" y="0"/>
              </wp:wrapPolygon>
            </wp:wrapTight>
            <wp:docPr id="39" name="Imagen 3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líneas&#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7467600" cy="3143250"/>
                    </a:xfrm>
                    <a:prstGeom prst="rect">
                      <a:avLst/>
                    </a:prstGeom>
                  </pic:spPr>
                </pic:pic>
              </a:graphicData>
            </a:graphic>
            <wp14:sizeRelH relativeFrom="margin">
              <wp14:pctWidth>0</wp14:pctWidth>
            </wp14:sizeRelH>
            <wp14:sizeRelV relativeFrom="margin">
              <wp14:pctHeight>0</wp14:pctHeight>
            </wp14:sizeRelV>
          </wp:anchor>
        </w:drawing>
      </w: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12</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Diferencia porcentual entre cuota esperada vs cuota realizada</w:t>
      </w:r>
    </w:p>
    <w:p w14:paraId="2F0D0946" w14:textId="77777777" w:rsidR="00EE5AA6" w:rsidRPr="004C2AC7" w:rsidRDefault="00EE5AA6" w:rsidP="004C2AC7">
      <w:pPr>
        <w:suppressAutoHyphens w:val="0"/>
        <w:ind w:left="397"/>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22298C9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el gráfico anterior se muestra la diferencia porcentual de lo que se produjo versus aquello que se esperaba producir, reiterando en condiciones donde existiera la cantidad suficiente de asuntos por realizar por parte de las personas técnicas judiciales.</w:t>
      </w:r>
    </w:p>
    <w:p w14:paraId="2F040FC5"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9DDBCE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Ahora bien, con base exclusivamente en el parámetro que se estableció en la matriz de indicadores, para determinar el rendimiento de las dos personas técnicas judiciales del Tribunal de Apelaciones del Circuito Judicial de Heredia se arroja el siguiente resultado:</w:t>
      </w:r>
    </w:p>
    <w:p w14:paraId="5AA4B69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noProof/>
          <w:color w:val="000000" w:themeColor="text1"/>
          <w:sz w:val="20"/>
          <w:szCs w:val="20"/>
          <w:lang w:val="es-CR" w:eastAsia="es-CR"/>
        </w:rPr>
        <w:drawing>
          <wp:inline distT="0" distB="0" distL="0" distR="0" wp14:anchorId="60B885E9" wp14:editId="21F62957">
            <wp:extent cx="3853163" cy="2426067"/>
            <wp:effectExtent l="0" t="0" r="0" b="0"/>
            <wp:docPr id="40" name="Imagen 40" descr="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antalla de computadora&#10;&#10;Descripción generada automáticamente"/>
                    <pic:cNvPicPr/>
                  </pic:nvPicPr>
                  <pic:blipFill rotWithShape="1">
                    <a:blip r:embed="rId22"/>
                    <a:srcRect l="57544" t="36104" r="14481" b="10309"/>
                    <a:stretch/>
                  </pic:blipFill>
                  <pic:spPr bwMode="auto">
                    <a:xfrm>
                      <a:off x="0" y="0"/>
                      <a:ext cx="3853163" cy="2426067"/>
                    </a:xfrm>
                    <a:prstGeom prst="rect">
                      <a:avLst/>
                    </a:prstGeom>
                    <a:ln>
                      <a:noFill/>
                    </a:ln>
                    <a:extLst>
                      <a:ext uri="{53640926-AAD7-44D8-BBD7-CCE9431645EC}">
                        <a14:shadowObscured xmlns:a14="http://schemas.microsoft.com/office/drawing/2010/main"/>
                      </a:ext>
                    </a:extLst>
                  </pic:spPr>
                </pic:pic>
              </a:graphicData>
            </a:graphic>
          </wp:inline>
        </w:drawing>
      </w:r>
    </w:p>
    <w:p w14:paraId="7BFCD1E8"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13</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Porcentaje Promedio de Rendimiento de Técnicos(as) Judiciales</w:t>
      </w:r>
    </w:p>
    <w:p w14:paraId="2D0DAD70"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p>
    <w:p w14:paraId="00C37AC8"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6649FD0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F7C11F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Del grafico anterior se puede observar que el rendimiento de las personas técnicas judiciales no alcanza el 25% promedio mensual, donde el porcentaje promedio más alto fue en marzo con un 31% y el más bajo se dio el mes de agosto con un 14%.</w:t>
      </w:r>
    </w:p>
    <w:p w14:paraId="15CA06A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026EDB7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Véase incluso que, si se hiciera el ejercicio de sumar ambos rendimientos con base a lo sumo se alcanzaría dada la cantidad de </w:t>
      </w:r>
      <w:r w:rsidRPr="004C2AC7">
        <w:rPr>
          <w:rFonts w:eastAsia="Calibri"/>
          <w:i/>
          <w:iCs/>
          <w:color w:val="000000" w:themeColor="text1"/>
          <w:sz w:val="20"/>
          <w:szCs w:val="20"/>
          <w:u w:val="single"/>
          <w:lang w:val="es-CR" w:eastAsia="en-US"/>
        </w:rPr>
        <w:t xml:space="preserve">resoluciones pasadas a firmar y asuntos revisados a un </w:t>
      </w:r>
      <w:r w:rsidRPr="004C2AC7">
        <w:rPr>
          <w:rFonts w:eastAsia="Calibri"/>
          <w:color w:val="000000" w:themeColor="text1"/>
          <w:sz w:val="20"/>
          <w:szCs w:val="20"/>
          <w:u w:val="single"/>
          <w:lang w:val="es-CR" w:eastAsia="en-US"/>
        </w:rPr>
        <w:t>50%,</w:t>
      </w:r>
      <w:r w:rsidRPr="004C2AC7">
        <w:rPr>
          <w:rFonts w:eastAsia="Calibri"/>
          <w:color w:val="000000" w:themeColor="text1"/>
          <w:sz w:val="20"/>
          <w:szCs w:val="20"/>
          <w:lang w:val="es-CR" w:eastAsia="en-US"/>
        </w:rPr>
        <w:t xml:space="preserve"> por lo que podría presumirse que la cantidad de personas técnicas judiciales con las que actualmente cuenta este despacho no es necesaria y con una persona técnica judicial se podría dar respuesta a las necesidades del despacho.</w:t>
      </w:r>
    </w:p>
    <w:p w14:paraId="71E5213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7E3735E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Es importante mencionar que en cada una de las minutas realizadas por parte del equipo de mejora se hace la siguiente observación </w:t>
      </w:r>
    </w:p>
    <w:p w14:paraId="271C05C9" w14:textId="77777777" w:rsidR="00EE5AA6" w:rsidRPr="004C2AC7" w:rsidRDefault="00EE5AA6" w:rsidP="004C2AC7">
      <w:pPr>
        <w:suppressAutoHyphens w:val="0"/>
        <w:ind w:left="851" w:right="851" w:firstLine="709"/>
        <w:jc w:val="both"/>
        <w:rPr>
          <w:rFonts w:eastAsia="Calibri"/>
          <w:i/>
          <w:iCs/>
          <w:color w:val="000000" w:themeColor="text1"/>
          <w:sz w:val="20"/>
          <w:szCs w:val="20"/>
          <w:lang w:val="es-CR" w:eastAsia="en-US"/>
        </w:rPr>
      </w:pPr>
    </w:p>
    <w:p w14:paraId="7916B746" w14:textId="77777777" w:rsidR="00EE5AA6" w:rsidRPr="004C2AC7" w:rsidRDefault="00EE5AA6" w:rsidP="004C2AC7">
      <w:pPr>
        <w:suppressAutoHyphens w:val="0"/>
        <w:ind w:left="851" w:right="851" w:firstLine="709"/>
        <w:jc w:val="both"/>
        <w:rPr>
          <w:rFonts w:eastAsia="Calibri"/>
          <w:i/>
          <w:iCs/>
          <w:color w:val="000000" w:themeColor="text1"/>
          <w:sz w:val="20"/>
          <w:szCs w:val="20"/>
          <w:lang w:val="es-CR" w:eastAsia="en-US"/>
        </w:rPr>
      </w:pPr>
      <w:r w:rsidRPr="004C2AC7">
        <w:rPr>
          <w:rFonts w:eastAsia="Calibri"/>
          <w:i/>
          <w:iCs/>
          <w:color w:val="000000" w:themeColor="text1"/>
          <w:sz w:val="20"/>
          <w:szCs w:val="20"/>
          <w:lang w:val="es-CR" w:eastAsia="en-US"/>
        </w:rPr>
        <w:t>“A partir de este año 2020, la Dirección de Planificación realizo el ajuste de la matriz con relación al rendimiento de las personas técnicas judiciales, que tienen que ver directamente con funciones de proveído, sin embargo, el indicador no se ajusta a la realidad funcional, pues el proveído de los técnicos es mínimo respecto a gestiones presentadas por las partes, sino que este se refleja en el ajuste de las sentencias dictadas por las personas juzgadores. Además, las responsabilidades y funciones del cargo de técnico judicial para oficinas de segunda instancia recaen en lo siguiente: Proveído de expedientes según el ingreso de gestiones en esta instancia, Revisión e incorporación de los escritos remitidos por la Oficina de Recepción de Documentos, Atención a las personas usuarias, Atención telefónica, Estudio de admisibilidad de los recursos de apelación, Elaboración de encabezados y revisión de aspectos de forma de las sentencias, Revisión de notificaciones, Tramite de devolución de expedientes a los juzgados de primera instancia, Trámite de envío de expedientes a las Salas de Casación, Traslado de expedientes físicos a las diferentes oficinas, Traslado de expedientes físicos a la fotocopiadora del edificio principal, Envío y recibo de correspondencia (correo interno), Alimentar el digesto que al efecto lleva esta autoridad,  Inventario de expedientes”</w:t>
      </w:r>
    </w:p>
    <w:p w14:paraId="7781EEA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EADE1DF"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No obstante, parte de estas labores son propias o parte de las funciones habituales que podrían considerarse dentro de la función sustantiva de las funciones primordiales que miden el rendimiento y que se contemplaron dentro de la cuota diaria calculada (8 asuntos diarios).  Es decir, son tareas de tramitación, que ya están incorporadas en el total analizado.</w:t>
      </w:r>
    </w:p>
    <w:p w14:paraId="7FBF1A6C" w14:textId="77777777" w:rsidR="00EE5AA6" w:rsidRPr="004C2AC7" w:rsidRDefault="00EE5AA6" w:rsidP="004C2AC7">
      <w:pPr>
        <w:suppressAutoHyphens w:val="0"/>
        <w:ind w:left="851" w:right="851" w:firstLine="709"/>
        <w:jc w:val="both"/>
        <w:rPr>
          <w:rFonts w:eastAsia="Calibri"/>
          <w:i/>
          <w:iCs/>
          <w:color w:val="000000" w:themeColor="text1"/>
          <w:sz w:val="20"/>
          <w:szCs w:val="20"/>
          <w:lang w:val="es-CR" w:eastAsia="en-US"/>
        </w:rPr>
      </w:pPr>
    </w:p>
    <w:p w14:paraId="6165AF72"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6.Situación Actual</w:t>
      </w:r>
    </w:p>
    <w:p w14:paraId="15089F5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base a lo expuesto relacionado a la cantidad de personas juzgadoras con las que se cuenta, el promedio de asuntos entrados, circulante final de cada periodo, así como la cantidad de asuntos concluidos por parte de las personas juzgadoras se podría realizar el siguiente cuadro:</w:t>
      </w:r>
    </w:p>
    <w:p w14:paraId="06D5171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7E44C7D"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Cuadro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Cuadro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2</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xml:space="preserve">. Asuntos entrados, terminados y circulante final </w:t>
      </w:r>
    </w:p>
    <w:p w14:paraId="4C571D8B"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enero 2020 a setiembre 2021.</w:t>
      </w:r>
    </w:p>
    <w:p w14:paraId="451537EF" w14:textId="77777777" w:rsidR="00EE5AA6" w:rsidRPr="004C2AC7" w:rsidRDefault="00EE5AA6" w:rsidP="004C2AC7">
      <w:pPr>
        <w:suppressAutoHyphens w:val="0"/>
        <w:ind w:left="397"/>
        <w:jc w:val="center"/>
        <w:rPr>
          <w:rFonts w:eastAsia="Calibri"/>
          <w:color w:val="000000" w:themeColor="text1"/>
          <w:sz w:val="20"/>
          <w:szCs w:val="20"/>
          <w:lang w:val="es-CR" w:eastAsia="en-US"/>
        </w:rPr>
      </w:pPr>
      <w:r w:rsidRPr="004C2AC7">
        <w:rPr>
          <w:rFonts w:eastAsia="Calibri"/>
          <w:color w:val="000000" w:themeColor="text1"/>
          <w:sz w:val="20"/>
          <w:szCs w:val="20"/>
          <w:lang w:val="es-CR" w:eastAsia="en-US"/>
        </w:rPr>
        <w:object w:dxaOrig="9945" w:dyaOrig="8910" w14:anchorId="15320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05pt;height:395.15pt" o:ole="">
            <v:imagedata r:id="rId23" o:title=""/>
          </v:shape>
          <o:OLEObject Type="Embed" ProgID="PBrush" ShapeID="_x0000_i1025" DrawAspect="Content" ObjectID="_1707625068" r:id="rId24"/>
        </w:object>
      </w:r>
    </w:p>
    <w:p w14:paraId="5A0FAEE1"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Matriz de Indicadores. Elaboración Propia</w:t>
      </w:r>
    </w:p>
    <w:p w14:paraId="26B4CC86"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011701E8"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Del cuadro anterior se observa la cantidad de asuntos que han ingresado a este Despacho desde enero del 2020 a setiembre del 2021, donde su promedio nos arroja un total de 73 asuntos mensuales.</w:t>
      </w:r>
    </w:p>
    <w:p w14:paraId="6AB0D0DC"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1C496EE1" w14:textId="77777777" w:rsidR="00EE5AA6" w:rsidRPr="004C2AC7" w:rsidRDefault="00EE5AA6" w:rsidP="004C2AC7">
      <w:pPr>
        <w:tabs>
          <w:tab w:val="left" w:pos="2776"/>
        </w:tabs>
        <w:suppressAutoHyphens w:val="0"/>
        <w:ind w:left="851" w:right="851" w:firstLine="709"/>
        <w:jc w:val="both"/>
        <w:rPr>
          <w:rFonts w:eastAsia="Calibri"/>
          <w:b/>
          <w:bCs/>
          <w:i/>
          <w:iCs/>
          <w:color w:val="000000" w:themeColor="text1"/>
          <w:sz w:val="20"/>
          <w:szCs w:val="20"/>
          <w:lang w:val="es-CR" w:eastAsia="en-US"/>
        </w:rPr>
      </w:pPr>
      <w:r w:rsidRPr="004C2AC7">
        <w:rPr>
          <w:rFonts w:eastAsia="Calibri"/>
          <w:color w:val="000000" w:themeColor="text1"/>
          <w:sz w:val="20"/>
          <w:szCs w:val="20"/>
          <w:lang w:val="es-CR" w:eastAsia="en-US"/>
        </w:rPr>
        <w:t xml:space="preserve">Asimismo, se observa una columna identificada como “Total Terminados” esta nos da el dato total de aquellos asuntos terminados por sentencia por parte de los jueces del despacho y aquellos asuntos que fueron terminados por otras razones u otras personas juezas que en su oportunidad colaboraron al Tribunal de Apelaciones Civil y Laboral como fue el caso del Centro de Apoyo de Gestión Función Jurisdiccional en el periodo de agosto del 2020 a marzo del 2021. </w:t>
      </w:r>
      <w:r w:rsidRPr="004C2AC7">
        <w:rPr>
          <w:rFonts w:eastAsia="Calibri"/>
          <w:b/>
          <w:bCs/>
          <w:i/>
          <w:iCs/>
          <w:color w:val="000000" w:themeColor="text1"/>
          <w:sz w:val="20"/>
          <w:szCs w:val="20"/>
          <w:lang w:val="es-CR" w:eastAsia="en-US"/>
        </w:rPr>
        <w:t>(Periodo marcado en color naranja)</w:t>
      </w:r>
    </w:p>
    <w:p w14:paraId="482F5C58"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5BF6750F" w14:textId="77777777" w:rsidR="00EE5AA6" w:rsidRPr="004C2AC7" w:rsidRDefault="00EE5AA6" w:rsidP="004C2AC7">
      <w:pPr>
        <w:tabs>
          <w:tab w:val="left" w:pos="2776"/>
        </w:tabs>
        <w:suppressAutoHyphens w:val="0"/>
        <w:ind w:left="851" w:right="851" w:firstLine="709"/>
        <w:jc w:val="both"/>
        <w:rPr>
          <w:rFonts w:eastAsia="Calibri"/>
          <w:i/>
          <w:iCs/>
          <w:color w:val="000000" w:themeColor="text1"/>
          <w:sz w:val="20"/>
          <w:szCs w:val="20"/>
          <w:lang w:val="es-CR" w:eastAsia="en-US"/>
        </w:rPr>
      </w:pPr>
      <w:r w:rsidRPr="004C2AC7">
        <w:rPr>
          <w:rFonts w:eastAsia="Calibri"/>
          <w:color w:val="000000" w:themeColor="text1"/>
          <w:sz w:val="20"/>
          <w:szCs w:val="20"/>
          <w:lang w:val="es-CR" w:eastAsia="en-US"/>
        </w:rPr>
        <w:lastRenderedPageBreak/>
        <w:t xml:space="preserve">Ahora, para tener un dato más acorde con el total de casos terminados en condiciones normales es que de la columna “Terminado otras razones u otros jueces” se extraen dos promedios de esos terminados, uno donde contempla el periodo donde el Centro de Apoyo de Gestión Función Jurisdiccional brindo colaboración y otro donde se excluye ese periodo a efecto de obtener un promedio ajustado a la realidad de hoy en esta oficina judicial. </w:t>
      </w:r>
      <w:r w:rsidRPr="004C2AC7">
        <w:rPr>
          <w:rFonts w:eastAsia="Calibri"/>
          <w:b/>
          <w:bCs/>
          <w:i/>
          <w:iCs/>
          <w:color w:val="000000" w:themeColor="text1"/>
          <w:sz w:val="20"/>
          <w:szCs w:val="20"/>
          <w:lang w:val="es-CR" w:eastAsia="en-US"/>
        </w:rPr>
        <w:t>(color amarillo)</w:t>
      </w:r>
    </w:p>
    <w:p w14:paraId="18F5992B"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2101BC7F"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Posteriormente, se muestra donde se hace la diferencia entre la cantidad de asuntos entrados y asuntos terminados y se muestra el dato que sume o reste al circulante final de ese periodo. </w:t>
      </w:r>
    </w:p>
    <w:p w14:paraId="5AA91E9D"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25085C02"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Si apartamos aquellos meses donde no existió colaboración por parte del CACMFJ, el 70% de los periodos el circulante final aumentó en cantidad de asuntos pendientes de fallar, pues nueve de trece meses ingresaron más asuntos de los que se pudieron concluir.</w:t>
      </w:r>
    </w:p>
    <w:p w14:paraId="4CBE6C94"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405837EB"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Si solo consideramos aquellos periodos donde si existió colaboración por parte del CACMFJ en la salida de asuntos 7 de 8 meses hubo una mayor salida de asuntos respecto a la entrada de asuntos. </w:t>
      </w:r>
    </w:p>
    <w:p w14:paraId="1365F729"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49C789A1"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Asimismo, se muestra una columna del circulante final o pendientes de fallo que se tiene al final de cada periodo y su variable porcentual y el cambio que se ha producido en el tiempo.</w:t>
      </w:r>
    </w:p>
    <w:p w14:paraId="06F7C600"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6A739FAD"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El objetivo del cuadro anterior y los datos obtenidos de este es realizar una dinámica de cómo sería el comportamiento del circulante final o pendientes de fallo en base a los promedios obtenidos tanto de la entrada de asuntos como de los asuntos terminados mensualmente con el personal profesional con el que actualmente se cuenta y a su vez hacer un ejercicio con base en esos mismos datos y presupuestos pero incorporando una persona jueza más dentro del despacho y haciendo nuevamente el análisis, ya con la cuota global de cuatro personas juezas.</w:t>
      </w:r>
    </w:p>
    <w:p w14:paraId="70C19A18"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4E417A49"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Las variables para considerar son las siguientes:</w:t>
      </w:r>
    </w:p>
    <w:p w14:paraId="40FD2E31" w14:textId="77777777" w:rsidR="00EE5AA6" w:rsidRPr="004C2AC7" w:rsidRDefault="00EE5AA6" w:rsidP="004C2AC7">
      <w:pPr>
        <w:numPr>
          <w:ilvl w:val="0"/>
          <w:numId w:val="23"/>
        </w:numPr>
        <w:tabs>
          <w:tab w:val="left" w:pos="2776"/>
        </w:tabs>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Asuntos entrados mensualmente: </w:t>
      </w:r>
      <w:r w:rsidRPr="004C2AC7">
        <w:rPr>
          <w:rFonts w:eastAsia="Calibri"/>
          <w:b/>
          <w:bCs/>
          <w:color w:val="000000" w:themeColor="text1"/>
          <w:sz w:val="20"/>
          <w:szCs w:val="20"/>
          <w:u w:val="single"/>
          <w:lang w:val="es-CR" w:eastAsia="en-US"/>
        </w:rPr>
        <w:t>73</w:t>
      </w:r>
    </w:p>
    <w:p w14:paraId="4BE1E850" w14:textId="77777777" w:rsidR="00EE5AA6" w:rsidRPr="004C2AC7" w:rsidRDefault="00EE5AA6" w:rsidP="004C2AC7">
      <w:pPr>
        <w:numPr>
          <w:ilvl w:val="0"/>
          <w:numId w:val="23"/>
        </w:numPr>
        <w:tabs>
          <w:tab w:val="left" w:pos="2776"/>
        </w:tabs>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Asuntos concluidos con 3 jueces: 54 (sentencias) + 5 (otras razones) =</w:t>
      </w:r>
      <w:r w:rsidRPr="004C2AC7">
        <w:rPr>
          <w:rFonts w:eastAsia="Calibri"/>
          <w:b/>
          <w:bCs/>
          <w:color w:val="000000" w:themeColor="text1"/>
          <w:sz w:val="20"/>
          <w:szCs w:val="20"/>
          <w:u w:val="single"/>
          <w:lang w:val="es-CR" w:eastAsia="en-US"/>
        </w:rPr>
        <w:t>59</w:t>
      </w:r>
    </w:p>
    <w:p w14:paraId="349A2F16" w14:textId="77777777" w:rsidR="00EE5AA6" w:rsidRPr="004C2AC7" w:rsidRDefault="00EE5AA6" w:rsidP="004C2AC7">
      <w:pPr>
        <w:numPr>
          <w:ilvl w:val="0"/>
          <w:numId w:val="23"/>
        </w:numPr>
        <w:tabs>
          <w:tab w:val="left" w:pos="2776"/>
        </w:tabs>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Asuntos concluidos con 4 jueces: 54/3 (jueces) = 18</w:t>
      </w:r>
    </w:p>
    <w:p w14:paraId="1A0D39A8" w14:textId="77777777" w:rsidR="00EE5AA6" w:rsidRPr="004C2AC7" w:rsidRDefault="00EE5AA6" w:rsidP="004C2AC7">
      <w:pPr>
        <w:tabs>
          <w:tab w:val="left" w:pos="2776"/>
        </w:tabs>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                                 18 x 4 (jueces)= 72 (sentencias) + 5 (otras razones) = </w:t>
      </w:r>
      <w:r w:rsidRPr="004C2AC7">
        <w:rPr>
          <w:rFonts w:eastAsia="Calibri"/>
          <w:b/>
          <w:bCs/>
          <w:color w:val="000000" w:themeColor="text1"/>
          <w:sz w:val="20"/>
          <w:szCs w:val="20"/>
          <w:u w:val="single"/>
          <w:lang w:val="es-CR" w:eastAsia="en-US"/>
        </w:rPr>
        <w:t>77</w:t>
      </w:r>
    </w:p>
    <w:p w14:paraId="0869B3A2" w14:textId="77777777" w:rsidR="00EE5AA6" w:rsidRPr="004C2AC7" w:rsidRDefault="00EE5AA6" w:rsidP="004C2AC7">
      <w:pPr>
        <w:numPr>
          <w:ilvl w:val="0"/>
          <w:numId w:val="23"/>
        </w:numPr>
        <w:tabs>
          <w:tab w:val="left" w:pos="2776"/>
        </w:tabs>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Circulante final: se toma como referencia el último dato obtenido en setiembre del 2021 sea la cantidad de </w:t>
      </w:r>
      <w:r w:rsidRPr="004C2AC7">
        <w:rPr>
          <w:rFonts w:eastAsia="Calibri"/>
          <w:b/>
          <w:bCs/>
          <w:color w:val="000000" w:themeColor="text1"/>
          <w:sz w:val="20"/>
          <w:szCs w:val="20"/>
          <w:u w:val="single"/>
          <w:lang w:val="es-CR" w:eastAsia="en-US"/>
        </w:rPr>
        <w:t>298</w:t>
      </w:r>
      <w:r w:rsidRPr="004C2AC7">
        <w:rPr>
          <w:rFonts w:eastAsia="Calibri"/>
          <w:color w:val="000000" w:themeColor="text1"/>
          <w:sz w:val="20"/>
          <w:szCs w:val="20"/>
          <w:lang w:val="es-CR" w:eastAsia="en-US"/>
        </w:rPr>
        <w:t xml:space="preserve"> expedientes.</w:t>
      </w:r>
    </w:p>
    <w:p w14:paraId="5A1CF9E8" w14:textId="77777777" w:rsidR="00EE5AA6" w:rsidRPr="004C2AC7" w:rsidRDefault="00EE5AA6" w:rsidP="004C2AC7">
      <w:pPr>
        <w:tabs>
          <w:tab w:val="left" w:pos="2776"/>
        </w:tabs>
        <w:suppressAutoHyphens w:val="0"/>
        <w:ind w:right="851"/>
        <w:contextualSpacing/>
        <w:jc w:val="both"/>
        <w:rPr>
          <w:rFonts w:eastAsia="Calibri"/>
          <w:color w:val="000000" w:themeColor="text1"/>
          <w:sz w:val="20"/>
          <w:szCs w:val="20"/>
          <w:lang w:val="es-CR" w:eastAsia="en-US"/>
        </w:rPr>
      </w:pPr>
    </w:p>
    <w:p w14:paraId="24AC31FE" w14:textId="77777777" w:rsidR="00EE5AA6" w:rsidRPr="004C2AC7" w:rsidRDefault="00EE5AA6" w:rsidP="004C2AC7">
      <w:pPr>
        <w:suppressAutoHyphens w:val="0"/>
        <w:ind w:left="397"/>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7.Escenarios</w:t>
      </w:r>
    </w:p>
    <w:p w14:paraId="7D06A8A6" w14:textId="77777777" w:rsidR="00EE5AA6" w:rsidRPr="004C2AC7" w:rsidRDefault="00EE5AA6" w:rsidP="004C2AC7">
      <w:pPr>
        <w:suppressAutoHyphens w:val="0"/>
        <w:ind w:left="397"/>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7.1.Escenario 1 actual con 3 personas juezas</w:t>
      </w:r>
    </w:p>
    <w:p w14:paraId="0380DE2C"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proofErr w:type="spellStart"/>
      <w:r w:rsidRPr="004C2AC7">
        <w:rPr>
          <w:rFonts w:eastAsia="Calibri"/>
          <w:b/>
          <w:bCs/>
          <w:i/>
          <w:iCs/>
          <w:color w:val="000000" w:themeColor="text1"/>
          <w:sz w:val="20"/>
          <w:szCs w:val="20"/>
          <w:lang w:val="es-CR" w:eastAsia="en-US"/>
        </w:rPr>
        <w:t>Dashboard</w:t>
      </w:r>
      <w:proofErr w:type="spellEnd"/>
      <w:r w:rsidRPr="004C2AC7">
        <w:rPr>
          <w:rFonts w:eastAsia="Calibri"/>
          <w:b/>
          <w:bCs/>
          <w:i/>
          <w:iCs/>
          <w:color w:val="000000" w:themeColor="text1"/>
          <w:sz w:val="20"/>
          <w:szCs w:val="20"/>
          <w:lang w:val="es-CR" w:eastAsia="en-US"/>
        </w:rPr>
        <w:t xml:space="preserve">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Dashboard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color w:val="000000" w:themeColor="text1"/>
          <w:sz w:val="20"/>
          <w:szCs w:val="20"/>
          <w:lang w:val="es-CR" w:eastAsia="en-US"/>
        </w:rPr>
        <w:t>1</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Proyección con 3 personas juezas</w:t>
      </w:r>
    </w:p>
    <w:p w14:paraId="01D7E6D3" w14:textId="77777777" w:rsidR="00EE5AA6" w:rsidRPr="004C2AC7" w:rsidRDefault="00EE5AA6" w:rsidP="004C2AC7">
      <w:pPr>
        <w:tabs>
          <w:tab w:val="left" w:pos="2776"/>
        </w:tabs>
        <w:suppressAutoHyphens w:val="0"/>
        <w:ind w:right="851"/>
        <w:contextualSpacing/>
        <w:jc w:val="both"/>
        <w:rPr>
          <w:rFonts w:eastAsia="Calibri"/>
          <w:color w:val="000000" w:themeColor="text1"/>
          <w:sz w:val="20"/>
          <w:szCs w:val="20"/>
          <w:lang w:val="es-CR" w:eastAsia="en-US"/>
        </w:rPr>
      </w:pPr>
    </w:p>
    <w:p w14:paraId="52BEDFE7" w14:textId="77777777" w:rsidR="00EE5AA6" w:rsidRPr="004C2AC7" w:rsidRDefault="00EE5AA6" w:rsidP="004C2AC7">
      <w:pPr>
        <w:tabs>
          <w:tab w:val="left" w:pos="2776"/>
        </w:tabs>
        <w:suppressAutoHyphens w:val="0"/>
        <w:ind w:right="851"/>
        <w:contextualSpacing/>
        <w:jc w:val="both"/>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lastRenderedPageBreak/>
        <w:drawing>
          <wp:inline distT="0" distB="0" distL="0" distR="0" wp14:anchorId="7B9CC572" wp14:editId="484F9442">
            <wp:extent cx="5612130" cy="2764781"/>
            <wp:effectExtent l="0" t="0" r="7620" b="0"/>
            <wp:docPr id="41" name="Imagen 4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764781"/>
                    </a:xfrm>
                    <a:prstGeom prst="rect">
                      <a:avLst/>
                    </a:prstGeom>
                    <a:noFill/>
                  </pic:spPr>
                </pic:pic>
              </a:graphicData>
            </a:graphic>
          </wp:inline>
        </w:drawing>
      </w:r>
    </w:p>
    <w:p w14:paraId="7FA0840C"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4BF6BD1D"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Según el </w:t>
      </w:r>
      <w:proofErr w:type="spellStart"/>
      <w:r w:rsidRPr="004C2AC7">
        <w:rPr>
          <w:rFonts w:eastAsia="Calibri"/>
          <w:color w:val="000000" w:themeColor="text1"/>
          <w:sz w:val="20"/>
          <w:szCs w:val="20"/>
          <w:lang w:val="es-CR" w:eastAsia="en-US"/>
        </w:rPr>
        <w:t>dashboard</w:t>
      </w:r>
      <w:proofErr w:type="spellEnd"/>
      <w:r w:rsidRPr="004C2AC7">
        <w:rPr>
          <w:rFonts w:eastAsia="Calibri"/>
          <w:color w:val="000000" w:themeColor="text1"/>
          <w:sz w:val="20"/>
          <w:szCs w:val="20"/>
          <w:lang w:val="es-CR" w:eastAsia="en-US"/>
        </w:rPr>
        <w:t xml:space="preserve"> anterior y en base a los promedios obtenidos del histórico estadístico de los últimos 21 meses, en base al promedio de las sentencias realizadas en ese mismo periodo y con base en el último dato obtenido de las sentencias pendientes de fallo, se observa que con el personal actual la cantidad de sentencias o circulante final no se podría tender a la baja, este fenómeno únicamente se observó durante el periodo de agosto del 2020 a marzo del 2021 cuando el Centro de Apoyo de Gestión Función Jurisdiccional brindó colaboración. </w:t>
      </w:r>
    </w:p>
    <w:p w14:paraId="53C1EC02"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5187E6D6"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Véase que la primera gráfica muestra la cantidad de asuntos pendientes de fallo de aquellos periodos donde no medió colaboración por parte del Centro de Apoyo de Gestión Función Jurisdiccional y se obtuvo un promedio de aumento de un 2,68% mensual.</w:t>
      </w:r>
    </w:p>
    <w:p w14:paraId="65AF7EF9"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18A7117E"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Asimismo, se hace una simulación de cómo podía ser el comportamiento de los datos con base a los mismos promedios calculados de entrada y salida de asuntos en un plazo determinado e incluso en el periodo de un año se calcula que el aumento porcentual ascendería a un 3,74% y por ende los asuntos pendientes de fallo tenderían a aumentar.</w:t>
      </w:r>
    </w:p>
    <w:p w14:paraId="5C56CBFD"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Por tal razón, es que de igual manera se hace un ejercicio similar incorporando la figura de una cuarta persona jueza y con los mismos presupuestos respecto al promedio de cumplimiento de cuotas y se realiza el siguiente escenario:</w:t>
      </w:r>
    </w:p>
    <w:p w14:paraId="08DC921D"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10DE16EA" w14:textId="77777777" w:rsidR="00EE5AA6" w:rsidRPr="004C2AC7" w:rsidRDefault="00EE5AA6" w:rsidP="004C2AC7">
      <w:pPr>
        <w:suppressAutoHyphens w:val="0"/>
        <w:ind w:left="397"/>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 xml:space="preserve">Escenario 2 con 4 personas juezas </w:t>
      </w:r>
    </w:p>
    <w:p w14:paraId="3321C136" w14:textId="77777777" w:rsidR="00EE5AA6" w:rsidRPr="004C2AC7" w:rsidRDefault="00EE5AA6" w:rsidP="004C2AC7">
      <w:pPr>
        <w:suppressAutoHyphens w:val="0"/>
        <w:ind w:left="397"/>
        <w:jc w:val="both"/>
        <w:rPr>
          <w:rFonts w:eastAsia="Calibri"/>
          <w:color w:val="000000" w:themeColor="text1"/>
          <w:sz w:val="20"/>
          <w:szCs w:val="20"/>
          <w:lang w:val="es-CR" w:eastAsia="en-US"/>
        </w:rPr>
      </w:pPr>
    </w:p>
    <w:p w14:paraId="30FE02EB" w14:textId="41704BE3" w:rsidR="00EE5AA6" w:rsidRPr="004C2AC7" w:rsidRDefault="00EE5AA6" w:rsidP="004C2AC7">
      <w:pPr>
        <w:suppressAutoHyphens w:val="0"/>
        <w:ind w:left="397"/>
        <w:jc w:val="center"/>
        <w:rPr>
          <w:rFonts w:eastAsia="Calibri"/>
          <w:b/>
          <w:bCs/>
          <w:i/>
          <w:iCs/>
          <w:color w:val="000000" w:themeColor="text1"/>
          <w:sz w:val="20"/>
          <w:szCs w:val="20"/>
          <w:lang w:val="es-CR" w:eastAsia="en-US"/>
        </w:rPr>
      </w:pPr>
      <w:proofErr w:type="spellStart"/>
      <w:r w:rsidRPr="004C2AC7">
        <w:rPr>
          <w:rFonts w:eastAsia="Calibri"/>
          <w:b/>
          <w:bCs/>
          <w:i/>
          <w:iCs/>
          <w:color w:val="000000" w:themeColor="text1"/>
          <w:sz w:val="20"/>
          <w:szCs w:val="20"/>
          <w:lang w:val="es-CR" w:eastAsia="en-US"/>
        </w:rPr>
        <w:t>Dashboard</w:t>
      </w:r>
      <w:proofErr w:type="spellEnd"/>
      <w:r w:rsidRPr="004C2AC7">
        <w:rPr>
          <w:rFonts w:eastAsia="Calibri"/>
          <w:b/>
          <w:bCs/>
          <w:i/>
          <w:iCs/>
          <w:color w:val="000000" w:themeColor="text1"/>
          <w:sz w:val="20"/>
          <w:szCs w:val="20"/>
          <w:lang w:val="es-CR" w:eastAsia="en-US"/>
        </w:rPr>
        <w:t xml:space="preserve">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Dashboard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2</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xml:space="preserve">. Proyección con 4 personas juezas </w:t>
      </w:r>
    </w:p>
    <w:p w14:paraId="0C1C221A" w14:textId="77777777" w:rsidR="0004121D" w:rsidRPr="004C2AC7" w:rsidRDefault="0004121D" w:rsidP="004C2AC7">
      <w:pPr>
        <w:suppressAutoHyphens w:val="0"/>
        <w:ind w:left="397"/>
        <w:jc w:val="center"/>
        <w:rPr>
          <w:rFonts w:eastAsia="Calibri"/>
          <w:b/>
          <w:bCs/>
          <w:i/>
          <w:iCs/>
          <w:color w:val="000000" w:themeColor="text1"/>
          <w:sz w:val="20"/>
          <w:szCs w:val="20"/>
          <w:lang w:val="es-CR" w:eastAsia="en-US"/>
        </w:rPr>
      </w:pPr>
    </w:p>
    <w:p w14:paraId="0E569E1F" w14:textId="77777777" w:rsidR="0004121D" w:rsidRPr="004C2AC7" w:rsidRDefault="00EE5AA6" w:rsidP="004C2AC7">
      <w:pPr>
        <w:tabs>
          <w:tab w:val="left" w:pos="7165"/>
        </w:tabs>
        <w:suppressAutoHyphens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Con el panorama mostrado, parece que el Tribunal de Apelaciones Civil y Laboral de Heredia en un mediano plazo incluso podría alcanzar el rango “muy bueno” con base en los parámetros establecidos en la matriz de indicadores, pues al existir un cuarto recurso más el porcentaje de asuntos terminados es superior al promedio de asuntos ingresados y consecuentemente la reducción </w:t>
      </w:r>
    </w:p>
    <w:p w14:paraId="1BC2C418" w14:textId="2BFCCB1A" w:rsidR="00EE5AA6" w:rsidRPr="004C2AC7" w:rsidRDefault="00EE5AA6" w:rsidP="004C2AC7">
      <w:pPr>
        <w:tabs>
          <w:tab w:val="left" w:pos="7165"/>
        </w:tabs>
        <w:suppressAutoHyphens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porcentual de asuntos pendientes de fallo.</w:t>
      </w:r>
    </w:p>
    <w:p w14:paraId="1C0874FF" w14:textId="77777777" w:rsidR="0004121D" w:rsidRPr="004C2AC7" w:rsidRDefault="0004121D" w:rsidP="004C2AC7">
      <w:pPr>
        <w:tabs>
          <w:tab w:val="left" w:pos="7165"/>
        </w:tabs>
        <w:suppressAutoHyphens w:val="0"/>
        <w:jc w:val="both"/>
        <w:rPr>
          <w:rFonts w:eastAsia="Calibri"/>
          <w:color w:val="000000" w:themeColor="text1"/>
          <w:sz w:val="20"/>
          <w:szCs w:val="20"/>
          <w:lang w:val="es-CR" w:eastAsia="en-US"/>
        </w:rPr>
      </w:pPr>
    </w:p>
    <w:p w14:paraId="19E99494" w14:textId="77777777" w:rsidR="00EE5AA6" w:rsidRPr="004C2AC7" w:rsidRDefault="00EE5AA6" w:rsidP="004C2AC7">
      <w:pPr>
        <w:tabs>
          <w:tab w:val="left" w:pos="7165"/>
        </w:tabs>
        <w:suppressAutoHyphens w:val="0"/>
        <w:jc w:val="both"/>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lastRenderedPageBreak/>
        <w:drawing>
          <wp:inline distT="0" distB="0" distL="0" distR="0" wp14:anchorId="2FF78CE8" wp14:editId="46E56D75">
            <wp:extent cx="5437512" cy="2493645"/>
            <wp:effectExtent l="0" t="0" r="0" b="1905"/>
            <wp:docPr id="42" name="Imagen 4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barras&#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2469" cy="2495918"/>
                    </a:xfrm>
                    <a:prstGeom prst="rect">
                      <a:avLst/>
                    </a:prstGeom>
                    <a:noFill/>
                  </pic:spPr>
                </pic:pic>
              </a:graphicData>
            </a:graphic>
          </wp:inline>
        </w:drawing>
      </w:r>
    </w:p>
    <w:p w14:paraId="30F5ACA9"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7.2.Otros beneficios con un recurso adicional</w:t>
      </w:r>
    </w:p>
    <w:p w14:paraId="5BEDA064"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Un aspecto importante, que de igual manera beneficiaria la presencia de una cuarta plaza de Juez 5 es el tema de las inhibitorias que se llegan a presentar dentro del despacho.</w:t>
      </w:r>
    </w:p>
    <w:p w14:paraId="462F03BB"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Pues solo para el año 2021 se han presentado alrededor de 55 inhibitorias:</w:t>
      </w:r>
    </w:p>
    <w:p w14:paraId="14AEE9E3"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Gráfico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Gráfico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color w:val="000000" w:themeColor="text1"/>
          <w:sz w:val="20"/>
          <w:szCs w:val="20"/>
          <w:lang w:val="es-CR" w:eastAsia="en-US"/>
        </w:rPr>
        <w:t>14</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Inhibitorias</w:t>
      </w:r>
    </w:p>
    <w:p w14:paraId="154F71D9" w14:textId="77777777"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noProof/>
          <w:color w:val="000000" w:themeColor="text1"/>
          <w:sz w:val="20"/>
          <w:szCs w:val="20"/>
          <w:lang w:val="es-CR" w:eastAsia="es-CR"/>
        </w:rPr>
        <w:drawing>
          <wp:inline distT="0" distB="0" distL="0" distR="0" wp14:anchorId="6AA4FECA" wp14:editId="56CF6AB1">
            <wp:extent cx="2649220" cy="2461047"/>
            <wp:effectExtent l="0" t="0" r="0" b="0"/>
            <wp:docPr id="43" name="Imagen 4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circular&#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3143" cy="2464692"/>
                    </a:xfrm>
                    <a:prstGeom prst="rect">
                      <a:avLst/>
                    </a:prstGeom>
                    <a:noFill/>
                  </pic:spPr>
                </pic:pic>
              </a:graphicData>
            </a:graphic>
          </wp:inline>
        </w:drawing>
      </w:r>
    </w:p>
    <w:p w14:paraId="23CF5725" w14:textId="77777777" w:rsidR="00EE5AA6" w:rsidRPr="004C2AC7" w:rsidRDefault="00EE5AA6" w:rsidP="004C2AC7">
      <w:pPr>
        <w:suppressAutoHyphens w:val="0"/>
        <w:ind w:left="397"/>
        <w:jc w:val="center"/>
        <w:rPr>
          <w:rFonts w:eastAsia="Calibri"/>
          <w:color w:val="000000" w:themeColor="text1"/>
          <w:sz w:val="20"/>
          <w:szCs w:val="20"/>
          <w:lang w:val="es-CR" w:eastAsia="en-US"/>
        </w:rPr>
      </w:pPr>
    </w:p>
    <w:p w14:paraId="644EDA97" w14:textId="77777777" w:rsidR="00EE5AA6" w:rsidRPr="004C2AC7" w:rsidRDefault="00EE5AA6" w:rsidP="004C2AC7">
      <w:pPr>
        <w:suppressAutoHyphens w:val="0"/>
        <w:rPr>
          <w:rFonts w:eastAsia="Calibri"/>
          <w:color w:val="000000" w:themeColor="text1"/>
          <w:sz w:val="20"/>
          <w:szCs w:val="20"/>
          <w:lang w:val="es-CR" w:eastAsia="en-US"/>
        </w:rPr>
      </w:pPr>
    </w:p>
    <w:p w14:paraId="4024BCE1"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Coordinadora Judicial del Tribunal de Apelaciones Civil y Laboral.</w:t>
      </w:r>
    </w:p>
    <w:p w14:paraId="5C6EDE66"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p>
    <w:p w14:paraId="2456E704"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Actualmente todavía existen 25 inhibitorias pendientes de resolver y 30 de estas se han resuelto, aprovechando la incapacidad de una de las personas juezas que es la que presentaba la mayoría de inhibitorias y en sustitución de esta y con la llegada de una nueva persona, es que se formuló un plan remedial para poder aprovechar esa ausencia de la persona jueza inhibida para así resolver algunos expedientes.</w:t>
      </w:r>
    </w:p>
    <w:p w14:paraId="34E956E0"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lastRenderedPageBreak/>
        <w:t xml:space="preserve">Respecto al año 2020 no se tiene el registro de la cantidad de inhibitorias existentes, pero en consulta con la misma Coordinadora Judicial comento que aprovechando la ayuda del Centro de Apoyo de Gestión Función Jurisdiccional, fue que se le trasladaron las mismas. </w:t>
      </w:r>
    </w:p>
    <w:p w14:paraId="76B6A1B8"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p>
    <w:p w14:paraId="57670195"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Una cuarta plaza permitiría que en caso de presentarse esta situación exista un rol entre las cuatro plazas para así desligar a la persona jueza que presente la inhibitoria y con las otras tres personas juezas se mantenga el Tribunal y no existan estos pormenores en el buen funcionamiento del despacho y tampoco genere en atraso de los plazos a falta de la integración de un eventual Juez o Jueza.</w:t>
      </w:r>
    </w:p>
    <w:p w14:paraId="25B4A725"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p>
    <w:p w14:paraId="1E7CED24" w14:textId="77777777" w:rsidR="00EE5AA6" w:rsidRPr="004C2AC7" w:rsidRDefault="00EE5AA6" w:rsidP="004C2AC7">
      <w:pPr>
        <w:tabs>
          <w:tab w:val="left" w:pos="7165"/>
        </w:tabs>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Asimismo, y si bien es cierto se está revisando un informe relacionado al cambio de la cuantía, este movimiento beneficiaría respecto a esta variable en cuanto a la carga de trabajo futura que se pueda presentar en este despacho, pues eventualmente un cambio en la cuantía implicaría un incremento en la carga de trabajo a nivel de Tribunales de Segunda Instancia.</w:t>
      </w:r>
    </w:p>
    <w:p w14:paraId="39A2487C"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21C37EB0"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7.3.Presupuestos para obtención del recurso</w:t>
      </w:r>
    </w:p>
    <w:p w14:paraId="63DFDDE8"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E51016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Es importante considerar todas las eventuales variables indicadas y de algunas de esas, valorar también la necesidad de eventualmente la revisión de los perfiles competenciales de algún puesto en específico, a efecto de obtener el máximo aprovechando del recurso con el que actualmente se cuenta.</w:t>
      </w:r>
    </w:p>
    <w:p w14:paraId="24B0548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BA816D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Este despacho a pesar de que su naturaleza es prácticamente resolver en segunda instancia, función que recae principalmente en las personas juezas, estructuralmente cuenta con dos personas técnicas judiciales abocadas a la atención de personas usuarias, atención telefónica, estudio de expedientes recibidos, transcripción de audiencias, ajuste de sentencias, revisión de notificaciones, trámite de devolución recursos, inventario de expedientes, así como cualquier labor asignada por la jefatura. </w:t>
      </w:r>
    </w:p>
    <w:p w14:paraId="1A80EE6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5F45C286"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Si bien son labores importantes dentro de la oficina, también es cierto que el porcentaje de rendimiento de estas dos personas técnicas judiciales actualmente no supera siquiera el 25%, un aspecto más que se suma para considerar la permanecía de una única persona a cargo de las labores del perfil del técnico judicial a efecto de obtener un mejor rendimiento.</w:t>
      </w:r>
    </w:p>
    <w:p w14:paraId="12446CD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6611407C" w14:textId="0B7D183B" w:rsidR="00EE5AA6" w:rsidRPr="004C2AC7" w:rsidRDefault="00EE5AA6" w:rsidP="004C2AC7">
      <w:pPr>
        <w:suppressAutoHyphens w:val="0"/>
        <w:ind w:left="851" w:right="851" w:firstLine="709"/>
        <w:jc w:val="both"/>
        <w:rPr>
          <w:rFonts w:eastAsia="Calibri"/>
          <w:i/>
          <w:iCs/>
          <w:color w:val="000000" w:themeColor="text1"/>
          <w:sz w:val="20"/>
          <w:szCs w:val="20"/>
          <w:lang w:val="es-CR" w:eastAsia="en-US"/>
        </w:rPr>
      </w:pPr>
      <w:r w:rsidRPr="004C2AC7">
        <w:rPr>
          <w:rFonts w:eastAsia="Calibri"/>
          <w:color w:val="000000" w:themeColor="text1"/>
          <w:sz w:val="20"/>
          <w:szCs w:val="20"/>
          <w:lang w:val="es-CR" w:eastAsia="en-US"/>
        </w:rPr>
        <w:t>Ahora bien, en consulta con el documento emitido por la Dirección de Gestión Humana respecto a la relación de puestos, las plazas de las personas técnicas judiciales números 378728 y 103148 se encuentran en propiedad por lo que considerar la revisión del perfil competencial a efecto de fortalecer el área del personal juzgador con una cuarta persona juzgadora no sería factible dada esa condición (propietaria), no obstante; un aspecto importante a tomar en consideración es la revisión del perfil competencial de alguna de las plazas vacantes que actualmente se encuentran en el Juzgado Civil de Heredia y del cual se desprenden en el siguiente cuadro</w:t>
      </w:r>
      <w:r w:rsidRPr="004C2AC7">
        <w:rPr>
          <w:rFonts w:eastAsia="Calibri"/>
          <w:i/>
          <w:iCs/>
          <w:color w:val="000000" w:themeColor="text1"/>
          <w:sz w:val="20"/>
          <w:szCs w:val="20"/>
          <w:lang w:val="es-CR" w:eastAsia="en-US"/>
        </w:rPr>
        <w:t xml:space="preserve">: </w:t>
      </w:r>
    </w:p>
    <w:p w14:paraId="59174EBF" w14:textId="6E34E1E1"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7DCA7589" w14:textId="5B0C1243"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79257A2A" w14:textId="2DCC97B1"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1CE433A6" w14:textId="799E32AE"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450B3313" w14:textId="59B32F1A"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4A22D20F" w14:textId="34E16C95"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470F4F85" w14:textId="316A6E6B"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5B1AD530" w14:textId="77777777" w:rsidR="0004121D" w:rsidRPr="004C2AC7" w:rsidRDefault="0004121D" w:rsidP="004C2AC7">
      <w:pPr>
        <w:suppressAutoHyphens w:val="0"/>
        <w:ind w:left="851" w:right="851" w:firstLine="709"/>
        <w:jc w:val="both"/>
        <w:rPr>
          <w:rFonts w:eastAsia="Calibri"/>
          <w:i/>
          <w:iCs/>
          <w:color w:val="000000" w:themeColor="text1"/>
          <w:sz w:val="20"/>
          <w:szCs w:val="20"/>
          <w:lang w:val="es-CR" w:eastAsia="en-US"/>
        </w:rPr>
      </w:pPr>
    </w:p>
    <w:p w14:paraId="3EE3CBF5" w14:textId="2F7175DE" w:rsidR="00EE5AA6" w:rsidRPr="004C2AC7" w:rsidRDefault="00EE5AA6" w:rsidP="004C2AC7">
      <w:pPr>
        <w:suppressAutoHyphens w:val="0"/>
        <w:ind w:left="397"/>
        <w:jc w:val="center"/>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 xml:space="preserve">Cuadro </w:t>
      </w:r>
      <w:r w:rsidRPr="004C2AC7">
        <w:rPr>
          <w:rFonts w:eastAsia="Calibri"/>
          <w:b/>
          <w:bCs/>
          <w:i/>
          <w:iCs/>
          <w:color w:val="000000" w:themeColor="text1"/>
          <w:sz w:val="20"/>
          <w:szCs w:val="20"/>
          <w:lang w:val="es-CR" w:eastAsia="en-US"/>
        </w:rPr>
        <w:fldChar w:fldCharType="begin"/>
      </w:r>
      <w:r w:rsidRPr="004C2AC7">
        <w:rPr>
          <w:rFonts w:eastAsia="Calibri"/>
          <w:b/>
          <w:bCs/>
          <w:i/>
          <w:iCs/>
          <w:color w:val="000000" w:themeColor="text1"/>
          <w:sz w:val="20"/>
          <w:szCs w:val="20"/>
          <w:lang w:val="es-CR" w:eastAsia="en-US"/>
        </w:rPr>
        <w:instrText xml:space="preserve"> SEQ Cuadro \* ARABIC </w:instrText>
      </w:r>
      <w:r w:rsidRPr="004C2AC7">
        <w:rPr>
          <w:rFonts w:eastAsia="Calibri"/>
          <w:b/>
          <w:bCs/>
          <w:i/>
          <w:iCs/>
          <w:color w:val="000000" w:themeColor="text1"/>
          <w:sz w:val="20"/>
          <w:szCs w:val="20"/>
          <w:lang w:val="es-CR" w:eastAsia="en-US"/>
        </w:rPr>
        <w:fldChar w:fldCharType="separate"/>
      </w:r>
      <w:r w:rsidRPr="004C2AC7">
        <w:rPr>
          <w:rFonts w:eastAsia="Calibri"/>
          <w:b/>
          <w:bCs/>
          <w:i/>
          <w:iCs/>
          <w:noProof/>
          <w:color w:val="000000" w:themeColor="text1"/>
          <w:sz w:val="20"/>
          <w:szCs w:val="20"/>
          <w:lang w:val="es-CR" w:eastAsia="en-US"/>
        </w:rPr>
        <w:t>3</w:t>
      </w:r>
      <w:r w:rsidRPr="004C2AC7">
        <w:rPr>
          <w:rFonts w:eastAsia="Calibri"/>
          <w:b/>
          <w:bCs/>
          <w:i/>
          <w:iCs/>
          <w:color w:val="000000" w:themeColor="text1"/>
          <w:sz w:val="20"/>
          <w:szCs w:val="20"/>
          <w:lang w:val="es-CR" w:eastAsia="en-US"/>
        </w:rPr>
        <w:fldChar w:fldCharType="end"/>
      </w:r>
      <w:r w:rsidRPr="004C2AC7">
        <w:rPr>
          <w:rFonts w:eastAsia="Calibri"/>
          <w:b/>
          <w:bCs/>
          <w:i/>
          <w:iCs/>
          <w:color w:val="000000" w:themeColor="text1"/>
          <w:sz w:val="20"/>
          <w:szCs w:val="20"/>
          <w:lang w:val="es-CR" w:eastAsia="en-US"/>
        </w:rPr>
        <w:t>. Plazas vacantes del Juzgado Civil</w:t>
      </w:r>
    </w:p>
    <w:p w14:paraId="2EC3A0EA" w14:textId="77777777" w:rsidR="0004121D" w:rsidRPr="004C2AC7" w:rsidRDefault="0004121D" w:rsidP="004C2AC7">
      <w:pPr>
        <w:suppressAutoHyphens w:val="0"/>
        <w:ind w:left="397"/>
        <w:jc w:val="center"/>
        <w:rPr>
          <w:rFonts w:eastAsia="Calibri"/>
          <w:b/>
          <w:bCs/>
          <w:i/>
          <w:iCs/>
          <w:color w:val="000000" w:themeColor="text1"/>
          <w:sz w:val="20"/>
          <w:szCs w:val="20"/>
          <w:lang w:val="es-CR" w:eastAsia="en-US"/>
        </w:rPr>
      </w:pPr>
    </w:p>
    <w:p w14:paraId="441459F5" w14:textId="77777777" w:rsidR="00EE5AA6" w:rsidRPr="004C2AC7" w:rsidRDefault="00EE5AA6" w:rsidP="004C2AC7">
      <w:pPr>
        <w:suppressAutoHyphens w:val="0"/>
        <w:ind w:left="397"/>
        <w:jc w:val="center"/>
        <w:rPr>
          <w:rFonts w:eastAsia="Calibri"/>
          <w:color w:val="000000" w:themeColor="text1"/>
          <w:sz w:val="20"/>
          <w:szCs w:val="20"/>
          <w:lang w:val="es-CR" w:eastAsia="en-US"/>
        </w:rPr>
      </w:pPr>
      <w:r w:rsidRPr="004C2AC7">
        <w:rPr>
          <w:rFonts w:eastAsia="Calibri"/>
          <w:noProof/>
          <w:color w:val="000000" w:themeColor="text1"/>
          <w:sz w:val="20"/>
          <w:szCs w:val="20"/>
          <w:lang w:val="es-CR" w:eastAsia="es-CR"/>
        </w:rPr>
        <w:drawing>
          <wp:inline distT="0" distB="0" distL="0" distR="0" wp14:anchorId="6E3CE3F0" wp14:editId="31014DA6">
            <wp:extent cx="4857115" cy="192405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115" cy="1924050"/>
                    </a:xfrm>
                    <a:prstGeom prst="rect">
                      <a:avLst/>
                    </a:prstGeom>
                    <a:noFill/>
                    <a:ln>
                      <a:noFill/>
                    </a:ln>
                  </pic:spPr>
                </pic:pic>
              </a:graphicData>
            </a:graphic>
          </wp:inline>
        </w:drawing>
      </w:r>
    </w:p>
    <w:p w14:paraId="5BCBF1AE" w14:textId="77777777" w:rsidR="00EE5AA6" w:rsidRPr="004C2AC7" w:rsidRDefault="00EE5AA6" w:rsidP="004C2AC7">
      <w:pPr>
        <w:suppressAutoHyphens w:val="0"/>
        <w:ind w:left="851" w:right="851" w:firstLine="709"/>
        <w:rPr>
          <w:rFonts w:eastAsia="Calibri"/>
          <w:b/>
          <w:bCs/>
          <w:i/>
          <w:iCs/>
          <w:color w:val="000000" w:themeColor="text1"/>
          <w:sz w:val="20"/>
          <w:szCs w:val="20"/>
          <w:lang w:val="es-CR" w:eastAsia="en-US"/>
        </w:rPr>
      </w:pPr>
      <w:r w:rsidRPr="004C2AC7">
        <w:rPr>
          <w:rFonts w:eastAsia="Calibri"/>
          <w:b/>
          <w:bCs/>
          <w:i/>
          <w:iCs/>
          <w:color w:val="000000" w:themeColor="text1"/>
          <w:sz w:val="20"/>
          <w:szCs w:val="20"/>
          <w:lang w:val="es-CR" w:eastAsia="en-US"/>
        </w:rPr>
        <w:t>Fuente: Relación de Puestos actualizada al 05-11-2021</w:t>
      </w:r>
    </w:p>
    <w:p w14:paraId="3A038CB5"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3539D63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Según las necesidades relacionadas a carga laboral detectadas en este informe, lo que se requiere es fortalecer en el área del personal juzgador, por lo que sería conveniente que la Dirección de Gestión Humana revisara el perfil competencial de alguna de estas plazas vacantes de Técnico Judicial 2 del Juzgado Civil de Heredia a efecto de trasladar al Tribunal de Apelaciones Civil y Laboral de Heredia y se ajuste a las necesidades de esa persona juzgadora requerida. </w:t>
      </w:r>
    </w:p>
    <w:p w14:paraId="06DAF8DC"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989C858" w14:textId="77777777" w:rsidR="00EE5AA6" w:rsidRPr="004C2AC7" w:rsidRDefault="00EE5AA6" w:rsidP="004C2AC7">
      <w:pPr>
        <w:suppressAutoHyphens w:val="0"/>
        <w:ind w:left="851" w:right="851" w:firstLine="709"/>
        <w:jc w:val="both"/>
        <w:rPr>
          <w:rFonts w:eastAsia="Calibri"/>
          <w:i/>
          <w:iCs/>
          <w:color w:val="000000" w:themeColor="text1"/>
          <w:sz w:val="20"/>
          <w:szCs w:val="20"/>
          <w:lang w:val="es-CR" w:eastAsia="en-US"/>
        </w:rPr>
      </w:pPr>
      <w:r w:rsidRPr="004C2AC7">
        <w:rPr>
          <w:rFonts w:eastAsia="Calibri"/>
          <w:color w:val="000000" w:themeColor="text1"/>
          <w:sz w:val="20"/>
          <w:szCs w:val="20"/>
          <w:lang w:val="es-CR" w:eastAsia="en-US"/>
        </w:rPr>
        <w:t>Ahora bien</w:t>
      </w:r>
      <w:bookmarkStart w:id="3" w:name="_Hlk88599287"/>
      <w:r w:rsidRPr="004C2AC7">
        <w:rPr>
          <w:rFonts w:eastAsia="Calibri"/>
          <w:color w:val="000000" w:themeColor="text1"/>
          <w:sz w:val="20"/>
          <w:szCs w:val="20"/>
          <w:lang w:val="es-CR" w:eastAsia="en-US"/>
        </w:rPr>
        <w:t xml:space="preserve">, a efecto de no alterar momentáneamente la estructura original del Juzgado Civil de Heredia al hacer este procedimiento de la revisión del perfil competencial y hacer el traslado de una de las plazas de Técnico Judicial 2 </w:t>
      </w:r>
      <w:r w:rsidRPr="004C2AC7">
        <w:rPr>
          <w:rFonts w:eastAsia="Calibri"/>
          <w:i/>
          <w:iCs/>
          <w:color w:val="000000" w:themeColor="text1"/>
          <w:sz w:val="20"/>
          <w:szCs w:val="20"/>
          <w:lang w:val="es-CR" w:eastAsia="en-US"/>
        </w:rPr>
        <w:t>(previa revisión del perfil competencial y ajustarlo a las necesidades indicadas)</w:t>
      </w:r>
      <w:r w:rsidRPr="004C2AC7">
        <w:rPr>
          <w:rFonts w:eastAsia="Calibri"/>
          <w:color w:val="000000" w:themeColor="text1"/>
          <w:sz w:val="20"/>
          <w:szCs w:val="20"/>
          <w:lang w:val="es-CR" w:eastAsia="en-US"/>
        </w:rPr>
        <w:t xml:space="preserve"> y colocar en el Tribunal de Apelaciones Civil y Laboral, de igual manera la Dirección de Gestión Humana debería realizar el debido traslado de una de las plazas en propiedad de Técnico Judicial 3 del Tribunal de Apelaciones Civil y Laboral de Heredia al Juzgado Civil de Heredia </w:t>
      </w:r>
      <w:r w:rsidRPr="004C2AC7">
        <w:rPr>
          <w:rFonts w:eastAsia="Calibri"/>
          <w:i/>
          <w:iCs/>
          <w:color w:val="000000" w:themeColor="text1"/>
          <w:sz w:val="20"/>
          <w:szCs w:val="20"/>
          <w:lang w:val="es-CR" w:eastAsia="en-US"/>
        </w:rPr>
        <w:t>(a efecto de completar la estructura original, considerando la realización a futuro de un estudio en ese despacho).</w:t>
      </w:r>
    </w:p>
    <w:p w14:paraId="55D7A931"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D8292B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Para el traslado de una plaza de Técnico Judicial 3 del Tribunal de Apelaciones Civil y Laboral de Heredia al Juzgado Civil de Heredia debería la Dirección de Gestión Humana realizar un informe de análisis y con base en los siguientes criterios: </w:t>
      </w:r>
    </w:p>
    <w:p w14:paraId="254469FA"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CA26553"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1-Voluntad de la persona servidora, </w:t>
      </w:r>
    </w:p>
    <w:p w14:paraId="0D160243"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2- estado de la plaza (vacante o en propiedad) y finalmente, </w:t>
      </w:r>
    </w:p>
    <w:p w14:paraId="2061876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3- para el caso de plazas en propiedad: tiempo de servicio en la institución o promedio de elegibilidad según corresponda de la persona servidora, todas en el orden mencionado.  </w:t>
      </w:r>
    </w:p>
    <w:p w14:paraId="589443B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AF5F63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Y así definir cuál de las dos plazas es la que debe trasladarse.</w:t>
      </w:r>
    </w:p>
    <w:p w14:paraId="58F404DB"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246B3414"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Asimismo, se debería considerar que la plaza elegida, se traslada al Juzgado Civil de Heredia bajo la misma categoría de Técnico Judicial 3 respetando esa categoría dada su condición en Propiedad y con esto se compensa el no alterar la estructura actual de este despacho. Sin embargo; esta plaza en el futuro quedará en una condición vacante o cambien esa condición a </w:t>
      </w:r>
      <w:r w:rsidRPr="004C2AC7">
        <w:rPr>
          <w:rFonts w:eastAsia="Calibri"/>
          <w:color w:val="000000" w:themeColor="text1"/>
          <w:sz w:val="20"/>
          <w:szCs w:val="20"/>
          <w:lang w:val="es-CR" w:eastAsia="en-US"/>
        </w:rPr>
        <w:lastRenderedPageBreak/>
        <w:t>vacante, sí deberá ser sometida a consideración para la revisión del perfil competencial según los requerimientos de plazas en se requieren en este Juzgado u en otro despacho donde así se destine</w:t>
      </w:r>
      <w:bookmarkEnd w:id="3"/>
      <w:r w:rsidRPr="004C2AC7">
        <w:rPr>
          <w:rFonts w:eastAsia="Calibri"/>
          <w:color w:val="000000" w:themeColor="text1"/>
          <w:sz w:val="20"/>
          <w:szCs w:val="20"/>
          <w:lang w:val="es-CR" w:eastAsia="en-US"/>
        </w:rPr>
        <w:t xml:space="preserve">. </w:t>
      </w:r>
      <w:r w:rsidRPr="004C2AC7">
        <w:rPr>
          <w:rFonts w:eastAsia="Calibri"/>
          <w:i/>
          <w:iCs/>
          <w:color w:val="000000" w:themeColor="text1"/>
          <w:sz w:val="20"/>
          <w:szCs w:val="20"/>
          <w:lang w:val="es-CR" w:eastAsia="en-US"/>
        </w:rPr>
        <w:t>(previo a un estudio que así lo determine)</w:t>
      </w:r>
      <w:r w:rsidRPr="004C2AC7">
        <w:rPr>
          <w:rFonts w:eastAsia="Calibri"/>
          <w:color w:val="000000" w:themeColor="text1"/>
          <w:sz w:val="20"/>
          <w:szCs w:val="20"/>
          <w:lang w:val="es-CR" w:eastAsia="en-US"/>
        </w:rPr>
        <w:t xml:space="preserve">.    </w:t>
      </w:r>
    </w:p>
    <w:p w14:paraId="3FB9BA08"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5322ABC8"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 xml:space="preserve">8.Conclusiones </w:t>
      </w:r>
    </w:p>
    <w:p w14:paraId="7425008E"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A932CD0"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Respecto a la estructura del despacho:</w:t>
      </w:r>
    </w:p>
    <w:p w14:paraId="0B2B10B1" w14:textId="77777777" w:rsidR="00EE5AA6" w:rsidRPr="004C2AC7" w:rsidRDefault="00EE5AA6" w:rsidP="004C2AC7">
      <w:pPr>
        <w:suppressAutoHyphens w:val="0"/>
        <w:ind w:left="1560" w:right="851"/>
        <w:contextualSpacing/>
        <w:jc w:val="both"/>
        <w:rPr>
          <w:rFonts w:eastAsia="Calibri"/>
          <w:color w:val="000000" w:themeColor="text1"/>
          <w:sz w:val="20"/>
          <w:szCs w:val="20"/>
          <w:lang w:val="es-CR" w:eastAsia="en-US"/>
        </w:rPr>
      </w:pPr>
    </w:p>
    <w:p w14:paraId="0E2C03B6" w14:textId="2200EDA1" w:rsidR="00EE5AA6" w:rsidRPr="004C2AC7" w:rsidRDefault="00EE5AA6" w:rsidP="004C2AC7">
      <w:pPr>
        <w:numPr>
          <w:ilvl w:val="0"/>
          <w:numId w:val="23"/>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Actualmente el Tribunal de Apelaciones Civil y Laboral del Circuito Judicial de Heredia mantiene una estructura de tres Jueces o Juezas 5 de Apelación, una persona Coordinadora Judicial 3 y dos Técnicos o Técnicas Judiciales 3.</w:t>
      </w:r>
    </w:p>
    <w:p w14:paraId="18A8EAF2" w14:textId="77777777" w:rsidR="0004121D" w:rsidRPr="004C2AC7" w:rsidRDefault="0004121D" w:rsidP="004C2AC7">
      <w:pPr>
        <w:suppressAutoHyphens w:val="0"/>
        <w:ind w:left="1560" w:right="851"/>
        <w:contextualSpacing/>
        <w:jc w:val="both"/>
        <w:rPr>
          <w:rFonts w:eastAsia="Calibri"/>
          <w:color w:val="000000" w:themeColor="text1"/>
          <w:sz w:val="20"/>
          <w:szCs w:val="20"/>
          <w:lang w:val="es-CR" w:eastAsia="en-US"/>
        </w:rPr>
      </w:pPr>
    </w:p>
    <w:p w14:paraId="49971371" w14:textId="2349F4E5"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relación con las variables estadísticas se obtuvieron las siguientes conclusiones:</w:t>
      </w:r>
    </w:p>
    <w:p w14:paraId="6744CAC2" w14:textId="77777777" w:rsidR="0004121D" w:rsidRPr="004C2AC7" w:rsidRDefault="0004121D" w:rsidP="004C2AC7">
      <w:pPr>
        <w:suppressAutoHyphens w:val="0"/>
        <w:ind w:right="851"/>
        <w:jc w:val="both"/>
        <w:rPr>
          <w:rFonts w:eastAsia="Calibri"/>
          <w:color w:val="000000" w:themeColor="text1"/>
          <w:sz w:val="20"/>
          <w:szCs w:val="20"/>
          <w:lang w:val="es-CR" w:eastAsia="en-US"/>
        </w:rPr>
      </w:pPr>
    </w:p>
    <w:p w14:paraId="43D1A3FA" w14:textId="55235EF3" w:rsidR="00EE5AA6" w:rsidRPr="004C2AC7" w:rsidRDefault="00EE5AA6" w:rsidP="004C2AC7">
      <w:pPr>
        <w:numPr>
          <w:ilvl w:val="0"/>
          <w:numId w:val="23"/>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En el Tribunal de Apelaciones Civil y Laboral de Heredia en el 2018 el circulante inicial fue el más elevado de los periodos, para el año 2019 el circulante se redujo en un 50.81% y para el 2020 tuvo un aumento del 38.90% respecto a su anterior, para el 2021 se inició con 271 asuntos, sea un 21.90% menos respecto al 2020. </w:t>
      </w:r>
    </w:p>
    <w:p w14:paraId="48FE6E63" w14:textId="77777777" w:rsidR="0004121D" w:rsidRPr="004C2AC7" w:rsidRDefault="0004121D" w:rsidP="004C2AC7">
      <w:pPr>
        <w:suppressAutoHyphens w:val="0"/>
        <w:ind w:left="1560" w:right="851"/>
        <w:contextualSpacing/>
        <w:jc w:val="both"/>
        <w:rPr>
          <w:rFonts w:eastAsia="Calibri"/>
          <w:color w:val="000000" w:themeColor="text1"/>
          <w:sz w:val="20"/>
          <w:szCs w:val="20"/>
          <w:lang w:val="es-CR" w:eastAsia="en-US"/>
        </w:rPr>
      </w:pPr>
    </w:p>
    <w:p w14:paraId="5C8C8410" w14:textId="63DDAB32" w:rsidR="00EE5AA6" w:rsidRPr="004C2AC7" w:rsidRDefault="00EE5AA6" w:rsidP="004C2AC7">
      <w:pPr>
        <w:numPr>
          <w:ilvl w:val="0"/>
          <w:numId w:val="23"/>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Para el 2018 en cuanto a los asuntos entrados se registró la cantidad de 742 asuntos, para el 2019 un aumento del 16.72% pasando a 891 casos, para el 2020, la cantidad de asuntos ingresados fue de 841 sea un 5.61% menos que el año que lo antecede y a setiembre del 2021 se han registrado 686 casos ingresados.</w:t>
      </w:r>
    </w:p>
    <w:p w14:paraId="49FD9832" w14:textId="77777777" w:rsidR="0004121D" w:rsidRPr="004C2AC7" w:rsidRDefault="0004121D" w:rsidP="004C2AC7">
      <w:pPr>
        <w:suppressAutoHyphens w:val="0"/>
        <w:ind w:right="851"/>
        <w:contextualSpacing/>
        <w:jc w:val="both"/>
        <w:rPr>
          <w:rFonts w:eastAsia="Calibri"/>
          <w:color w:val="000000" w:themeColor="text1"/>
          <w:sz w:val="20"/>
          <w:szCs w:val="20"/>
          <w:lang w:val="es-CR" w:eastAsia="en-US"/>
        </w:rPr>
      </w:pPr>
    </w:p>
    <w:p w14:paraId="15B33647" w14:textId="314AF739" w:rsidR="00EE5AA6" w:rsidRPr="004C2AC7" w:rsidRDefault="00EE5AA6" w:rsidP="004C2AC7">
      <w:pPr>
        <w:numPr>
          <w:ilvl w:val="0"/>
          <w:numId w:val="23"/>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Los casos terminados registran para el 2018 su dato más elevado correspondiente a 962 asuntos terminados, para el 2019 se tuvo un total de 756 asuntos, sea un 27.25% menos respecto al 2018 y para el año 2020 se registra un total de 918 asuntos concluidos y a setiembre de 2021 se registran 658 casos concluidos.</w:t>
      </w:r>
    </w:p>
    <w:p w14:paraId="23FB2072" w14:textId="77777777" w:rsidR="0004121D" w:rsidRPr="004C2AC7" w:rsidRDefault="0004121D" w:rsidP="004C2AC7">
      <w:pPr>
        <w:suppressAutoHyphens w:val="0"/>
        <w:ind w:right="851"/>
        <w:contextualSpacing/>
        <w:jc w:val="both"/>
        <w:rPr>
          <w:rFonts w:eastAsia="Calibri"/>
          <w:color w:val="000000" w:themeColor="text1"/>
          <w:sz w:val="20"/>
          <w:szCs w:val="20"/>
          <w:lang w:val="es-CR" w:eastAsia="en-US"/>
        </w:rPr>
      </w:pPr>
    </w:p>
    <w:p w14:paraId="1735FAD1" w14:textId="6D0BA47B" w:rsidR="00EE5AA6" w:rsidRPr="004C2AC7" w:rsidRDefault="00EE5AA6" w:rsidP="004C2AC7">
      <w:pPr>
        <w:numPr>
          <w:ilvl w:val="0"/>
          <w:numId w:val="23"/>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El 2021 de momento se registra el segundo promedio de casos entrados más elevado solo por detrás del 2019 en un caso y en casos terminados es el tercer mejor promedio por detrás del 2018 y 2020.</w:t>
      </w:r>
    </w:p>
    <w:p w14:paraId="72B1FBD7" w14:textId="77777777" w:rsidR="0004121D" w:rsidRPr="004C2AC7" w:rsidRDefault="0004121D" w:rsidP="004C2AC7">
      <w:pPr>
        <w:suppressAutoHyphens w:val="0"/>
        <w:ind w:right="851"/>
        <w:contextualSpacing/>
        <w:jc w:val="both"/>
        <w:rPr>
          <w:rFonts w:eastAsia="Calibri"/>
          <w:color w:val="000000" w:themeColor="text1"/>
          <w:sz w:val="20"/>
          <w:szCs w:val="20"/>
          <w:lang w:val="es-CR" w:eastAsia="en-US"/>
        </w:rPr>
      </w:pPr>
    </w:p>
    <w:p w14:paraId="0CE3E02C" w14:textId="683F6653" w:rsidR="00EE5AA6" w:rsidRPr="004C2AC7" w:rsidRDefault="00EE5AA6" w:rsidP="004C2AC7">
      <w:pPr>
        <w:numPr>
          <w:ilvl w:val="0"/>
          <w:numId w:val="23"/>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El circulante final a setiembre del 2021 aumentó en un 40.57% equivalente a 86 casos más y considerando la cantidad de asuntos ingresados como salidos es posible cerrar el 2021 con al menos 305 casos pendientes de resolver. </w:t>
      </w:r>
    </w:p>
    <w:p w14:paraId="634578BC" w14:textId="77777777" w:rsidR="0004121D" w:rsidRPr="004C2AC7" w:rsidRDefault="0004121D" w:rsidP="004C2AC7">
      <w:pPr>
        <w:suppressAutoHyphens w:val="0"/>
        <w:ind w:right="851"/>
        <w:contextualSpacing/>
        <w:jc w:val="both"/>
        <w:rPr>
          <w:rFonts w:eastAsia="Calibri"/>
          <w:color w:val="000000" w:themeColor="text1"/>
          <w:sz w:val="20"/>
          <w:szCs w:val="20"/>
          <w:lang w:val="es-CR" w:eastAsia="en-US"/>
        </w:rPr>
      </w:pPr>
    </w:p>
    <w:p w14:paraId="02E54C53" w14:textId="31ADBB0F" w:rsidR="0004121D"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cuanto al tema de los Indicadores de Gestión se puede concluir lo siguiente:</w:t>
      </w:r>
    </w:p>
    <w:p w14:paraId="49C71CF4" w14:textId="77777777" w:rsidR="00EE5AA6" w:rsidRPr="004C2AC7" w:rsidRDefault="00EE5AA6" w:rsidP="004C2AC7">
      <w:pPr>
        <w:numPr>
          <w:ilvl w:val="0"/>
          <w:numId w:val="24"/>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El indicador de plazos más crítico del Tribunal de Apelaciones Civil y Laboral del Circuito Judicial de Heredia Plazo es el de “Plazo de espera para dictado de sentencia” a setiembre del 2021 registra 207 días de atraso, equivalente a un 360% alejado del parámetro máximo establecido.</w:t>
      </w:r>
    </w:p>
    <w:p w14:paraId="76AE9055" w14:textId="77777777" w:rsidR="00EE5AA6" w:rsidRPr="004C2AC7" w:rsidRDefault="00EE5AA6" w:rsidP="004C2AC7">
      <w:pPr>
        <w:suppressAutoHyphens w:val="0"/>
        <w:ind w:left="851" w:right="851" w:firstLine="709"/>
        <w:contextualSpacing/>
        <w:jc w:val="both"/>
        <w:rPr>
          <w:rFonts w:eastAsia="Calibri"/>
          <w:color w:val="000000" w:themeColor="text1"/>
          <w:sz w:val="20"/>
          <w:szCs w:val="20"/>
          <w:lang w:val="es-CR" w:eastAsia="en-US"/>
        </w:rPr>
      </w:pPr>
    </w:p>
    <w:p w14:paraId="21E408F6" w14:textId="77777777" w:rsidR="00EE5AA6" w:rsidRPr="004C2AC7" w:rsidRDefault="00EE5AA6" w:rsidP="004C2AC7">
      <w:pPr>
        <w:numPr>
          <w:ilvl w:val="0"/>
          <w:numId w:val="24"/>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El indicador operacional más crítico Tribunal de Apelaciones Civil y Laboral del Circuito Judicial de Heredia es “cantidad de Expedientes Pendientes de fallo” que a setiembre del 2021 alcanzó la cantidad más alta del 2021 con 298 asuntos pendientes para el dictado de sentencia u otro tipo de resolución. </w:t>
      </w:r>
    </w:p>
    <w:p w14:paraId="4438976A" w14:textId="77777777" w:rsidR="00EE5AA6" w:rsidRPr="004C2AC7" w:rsidRDefault="00EE5AA6" w:rsidP="004C2AC7">
      <w:pPr>
        <w:suppressAutoHyphens w:val="0"/>
        <w:ind w:left="851" w:right="851" w:firstLine="709"/>
        <w:contextualSpacing/>
        <w:jc w:val="both"/>
        <w:rPr>
          <w:rFonts w:eastAsia="Calibri"/>
          <w:color w:val="000000" w:themeColor="text1"/>
          <w:sz w:val="20"/>
          <w:szCs w:val="20"/>
          <w:lang w:val="es-CR" w:eastAsia="en-US"/>
        </w:rPr>
      </w:pPr>
    </w:p>
    <w:p w14:paraId="4A159360" w14:textId="70EDFD0C"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lastRenderedPageBreak/>
        <w:t>El aspecto de rendimientos del personal concluyo lo siguiente:</w:t>
      </w:r>
    </w:p>
    <w:p w14:paraId="7511BAF4" w14:textId="77777777" w:rsidR="0004121D" w:rsidRPr="004C2AC7" w:rsidRDefault="0004121D" w:rsidP="004C2AC7">
      <w:pPr>
        <w:suppressAutoHyphens w:val="0"/>
        <w:ind w:left="851" w:right="851" w:firstLine="709"/>
        <w:jc w:val="both"/>
        <w:rPr>
          <w:rFonts w:eastAsia="Calibri"/>
          <w:color w:val="000000" w:themeColor="text1"/>
          <w:sz w:val="20"/>
          <w:szCs w:val="20"/>
          <w:lang w:val="es-CR" w:eastAsia="en-US"/>
        </w:rPr>
      </w:pPr>
    </w:p>
    <w:p w14:paraId="38C3A9DC" w14:textId="443E1DBF" w:rsidR="00EE5AA6" w:rsidRPr="004C2AC7" w:rsidRDefault="00EE5AA6" w:rsidP="004C2AC7">
      <w:pPr>
        <w:numPr>
          <w:ilvl w:val="0"/>
          <w:numId w:val="25"/>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Las personas juzgadoras para este 2021 promedian mensualmente un total de 52 sentencias mensuales equivalente a 17.3 sentencias por persona jueza y un rendimiento promedio de 110%.</w:t>
      </w:r>
    </w:p>
    <w:p w14:paraId="1E081303" w14:textId="77777777" w:rsidR="0004121D" w:rsidRPr="004C2AC7" w:rsidRDefault="0004121D" w:rsidP="004C2AC7">
      <w:pPr>
        <w:suppressAutoHyphens w:val="0"/>
        <w:ind w:left="851" w:right="851"/>
        <w:contextualSpacing/>
        <w:jc w:val="both"/>
        <w:rPr>
          <w:rFonts w:eastAsia="Calibri"/>
          <w:color w:val="000000" w:themeColor="text1"/>
          <w:sz w:val="20"/>
          <w:szCs w:val="20"/>
          <w:lang w:val="es-CR" w:eastAsia="en-US"/>
        </w:rPr>
      </w:pPr>
    </w:p>
    <w:p w14:paraId="45582A8C" w14:textId="2E4365E5" w:rsidR="00EE5AA6" w:rsidRPr="004C2AC7" w:rsidRDefault="00EE5AA6" w:rsidP="004C2AC7">
      <w:pPr>
        <w:numPr>
          <w:ilvl w:val="0"/>
          <w:numId w:val="25"/>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 setiembre del 2021 Las personas técnicas judiciales promedian un total de 39 resoluciones mensuales pasadas a firmar y asuntos revisados por persona técnica judicial para un rendimiento promedio de un 24%.</w:t>
      </w:r>
    </w:p>
    <w:p w14:paraId="69A9809D" w14:textId="77777777" w:rsidR="0004121D" w:rsidRPr="004C2AC7" w:rsidRDefault="0004121D" w:rsidP="004C2AC7">
      <w:pPr>
        <w:pStyle w:val="Prrafodelista"/>
        <w:rPr>
          <w:rFonts w:eastAsia="Calibri"/>
          <w:color w:val="000000" w:themeColor="text1"/>
          <w:sz w:val="20"/>
          <w:szCs w:val="20"/>
          <w:lang w:val="es-CR" w:eastAsia="en-US"/>
        </w:rPr>
      </w:pPr>
    </w:p>
    <w:p w14:paraId="6AA8D2BD" w14:textId="77777777" w:rsidR="0004121D" w:rsidRPr="004C2AC7" w:rsidRDefault="0004121D" w:rsidP="004C2AC7">
      <w:pPr>
        <w:suppressAutoHyphens w:val="0"/>
        <w:ind w:right="851"/>
        <w:contextualSpacing/>
        <w:jc w:val="both"/>
        <w:rPr>
          <w:rFonts w:eastAsia="Calibri"/>
          <w:color w:val="000000" w:themeColor="text1"/>
          <w:sz w:val="20"/>
          <w:szCs w:val="20"/>
          <w:lang w:val="es-CR" w:eastAsia="en-US"/>
        </w:rPr>
      </w:pPr>
    </w:p>
    <w:p w14:paraId="62651D9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Tocante a los escenarios planteados es importante destacar lo siguiente:</w:t>
      </w:r>
    </w:p>
    <w:p w14:paraId="5C2D16CD" w14:textId="77777777" w:rsidR="00EE5AA6" w:rsidRPr="004C2AC7" w:rsidRDefault="00EE5AA6" w:rsidP="004C2AC7">
      <w:pPr>
        <w:numPr>
          <w:ilvl w:val="0"/>
          <w:numId w:val="26"/>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Con el escenario 1 que es el que actualmente se tiene dentro Tribunal de Apelaciones Civil y Laboral del Circuito Judicial de Heredia, y en base a las variables calculadas, durante el 2020 </w:t>
      </w:r>
      <w:r w:rsidRPr="004C2AC7">
        <w:rPr>
          <w:rFonts w:eastAsia="Calibri"/>
          <w:i/>
          <w:iCs/>
          <w:color w:val="000000" w:themeColor="text1"/>
          <w:sz w:val="20"/>
          <w:szCs w:val="20"/>
          <w:lang w:val="es-CR" w:eastAsia="en-US"/>
        </w:rPr>
        <w:t>(sin considerar los meses que colaboró el Centro de Apoyo de Gestión Función Jurisdiccional)</w:t>
      </w:r>
      <w:r w:rsidRPr="004C2AC7">
        <w:rPr>
          <w:rFonts w:eastAsia="Calibri"/>
          <w:color w:val="000000" w:themeColor="text1"/>
          <w:sz w:val="20"/>
          <w:szCs w:val="20"/>
          <w:lang w:val="es-CR" w:eastAsia="en-US"/>
        </w:rPr>
        <w:t xml:space="preserve"> y a setiembre del 2021 se está generando un incremento promedio de 2,68% mensual en el circulante final o cantidad de asuntos pendientes de fallo y se proyecta que de octubre del 2021 a octubre del 2022 podría generarse un incremento superior de un 3,74% en ese mismo circulante final.</w:t>
      </w:r>
    </w:p>
    <w:p w14:paraId="48D0945C" w14:textId="77777777" w:rsidR="00EE5AA6" w:rsidRPr="004C2AC7" w:rsidRDefault="00EE5AA6" w:rsidP="004C2AC7">
      <w:pPr>
        <w:numPr>
          <w:ilvl w:val="0"/>
          <w:numId w:val="26"/>
        </w:numPr>
        <w:suppressAutoHyphens w:val="0"/>
        <w:ind w:left="851" w:right="851" w:firstLine="709"/>
        <w:contextualSpacing/>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Con el escenario 2, donde se considera una cuarta figura de persona jueza podría generarse una disminución promedio del circulante del despacho de un 2.01% mensual equivalente a 14 asuntos menos aproximadamente por cada mes transcurrido.</w:t>
      </w:r>
    </w:p>
    <w:p w14:paraId="04D857C1"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p>
    <w:p w14:paraId="7AAB41C7"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9.Atención a las observaciones al Informe Preliminar puesto en consulta 1318-PLA-EV-2021</w:t>
      </w:r>
    </w:p>
    <w:p w14:paraId="1707781D"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1497BE17"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bookmarkStart w:id="4" w:name="_Hlk90284185"/>
      <w:r w:rsidRPr="004C2AC7">
        <w:rPr>
          <w:rFonts w:eastAsia="Calibri"/>
          <w:color w:val="000000" w:themeColor="text1"/>
          <w:sz w:val="20"/>
          <w:szCs w:val="20"/>
          <w:lang w:val="es-CR" w:eastAsia="en-US"/>
        </w:rPr>
        <w:t xml:space="preserve">Se recibió observaciones del Centro de Apoyo, Coordinación y Mejoramiento de la Función Jurisdiccional, mediante oficio 980-CACMFJ-AGA-2021 del 01 de diciembre del 2021. Asimismo, mediante correo de fecha 01 de diciembre del 2021 se reciben observaciones por parte del Coordinador Judicial del Juzgado Civil de Heredia mediante el correo de fecha 01 de diciembre del 2021. Mediante correo remitido por parte del </w:t>
      </w:r>
      <w:proofErr w:type="spellStart"/>
      <w:r w:rsidRPr="004C2AC7">
        <w:rPr>
          <w:rFonts w:eastAsia="Calibri"/>
          <w:color w:val="000000" w:themeColor="text1"/>
          <w:sz w:val="20"/>
          <w:szCs w:val="20"/>
          <w:lang w:val="es-CR" w:eastAsia="en-US"/>
        </w:rPr>
        <w:t>M.Sc</w:t>
      </w:r>
      <w:proofErr w:type="spellEnd"/>
      <w:r w:rsidRPr="004C2AC7">
        <w:rPr>
          <w:rFonts w:eastAsia="Calibri"/>
          <w:color w:val="000000" w:themeColor="text1"/>
          <w:sz w:val="20"/>
          <w:szCs w:val="20"/>
          <w:lang w:val="es-CR" w:eastAsia="en-US"/>
        </w:rPr>
        <w:t>. Yuri López Casal Juez Coordinador del Tribunal de Apelaciones Civil y Laboral de Heredia en fecha 7 de diciembre de 2021 y por parte de la MBA. Roxana Arrieta Meléndez, de la Dirección de Gestión Humana mediante oficio PJ-DGH-RS-1425-2021 de fecha 7 de diciembre del 2021 se remitió las respectivas observaciones al mencionado informe</w:t>
      </w:r>
      <w:bookmarkEnd w:id="4"/>
      <w:r w:rsidRPr="004C2AC7">
        <w:rPr>
          <w:rFonts w:eastAsia="Calibri"/>
          <w:color w:val="000000" w:themeColor="text1"/>
          <w:sz w:val="20"/>
          <w:szCs w:val="20"/>
          <w:lang w:val="es-CR" w:eastAsia="en-US"/>
        </w:rPr>
        <w:t>. Asimismo, y de forma extemporánea mediante Oficio 325-ARH-2021 de fecha 14 de diciembre del 2021 el Consejo de Administración del Circuito Judicial de Heredia presentó sus observaciones.</w:t>
      </w:r>
    </w:p>
    <w:p w14:paraId="1C642BC2" w14:textId="77777777"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p>
    <w:p w14:paraId="49EF7C2E" w14:textId="77777777" w:rsidR="00EE5AA6" w:rsidRPr="004C2AC7" w:rsidRDefault="00EE5AA6" w:rsidP="004C2AC7">
      <w:pPr>
        <w:tabs>
          <w:tab w:val="left" w:pos="820"/>
        </w:tabs>
        <w:suppressAutoHyphens w:val="0"/>
        <w:ind w:left="851" w:right="851" w:firstLine="709"/>
        <w:jc w:val="both"/>
        <w:rPr>
          <w:rFonts w:eastAsiaTheme="minorHAnsi"/>
          <w:color w:val="000000" w:themeColor="text1"/>
          <w:sz w:val="20"/>
          <w:szCs w:val="20"/>
          <w:lang w:val="es-CR" w:eastAsia="en-US"/>
        </w:rPr>
      </w:pPr>
      <w:r w:rsidRPr="004C2AC7">
        <w:rPr>
          <w:rFonts w:eastAsiaTheme="minorHAnsi"/>
          <w:color w:val="000000" w:themeColor="text1"/>
          <w:sz w:val="20"/>
          <w:szCs w:val="20"/>
          <w:lang w:val="es-CR" w:eastAsia="en-US"/>
        </w:rPr>
        <w:t>Seguidamente se incluyen dichas observaciones y el criterio de la Dirección de Planificación:</w:t>
      </w:r>
    </w:p>
    <w:p w14:paraId="037BCE3A"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p w14:paraId="3FA32E8F" w14:textId="77777777" w:rsidR="00EE5AA6" w:rsidRPr="004C2AC7" w:rsidRDefault="00EE5AA6" w:rsidP="004C2AC7">
      <w:pPr>
        <w:tabs>
          <w:tab w:val="left" w:pos="2776"/>
        </w:tabs>
        <w:suppressAutoHyphens w:val="0"/>
        <w:ind w:left="851" w:right="851" w:firstLine="709"/>
        <w:jc w:val="both"/>
        <w:rPr>
          <w:rFonts w:eastAsia="Calibri"/>
          <w:color w:val="000000" w:themeColor="text1"/>
          <w:sz w:val="20"/>
          <w:szCs w:val="20"/>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4240"/>
        <w:gridCol w:w="3842"/>
      </w:tblGrid>
      <w:tr w:rsidR="004C2AC7" w:rsidRPr="004C2AC7" w14:paraId="5421B3D3" w14:textId="77777777" w:rsidTr="00EE5AA6">
        <w:trPr>
          <w:trHeight w:val="255"/>
          <w:tblHeader/>
        </w:trPr>
        <w:tc>
          <w:tcPr>
            <w:tcW w:w="440" w:type="pct"/>
            <w:shd w:val="clear" w:color="auto" w:fill="215868" w:themeFill="accent5" w:themeFillShade="80"/>
          </w:tcPr>
          <w:p w14:paraId="723DF338"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lastRenderedPageBreak/>
              <w:t>Número</w:t>
            </w:r>
          </w:p>
        </w:tc>
        <w:tc>
          <w:tcPr>
            <w:tcW w:w="2386" w:type="pct"/>
            <w:shd w:val="clear" w:color="auto" w:fill="215868" w:themeFill="accent5" w:themeFillShade="80"/>
          </w:tcPr>
          <w:p w14:paraId="4DA8B24A" w14:textId="77777777" w:rsidR="00EE5AA6" w:rsidRPr="004C2AC7" w:rsidRDefault="00EE5AA6" w:rsidP="004C2AC7">
            <w:pPr>
              <w:widowControl w:val="0"/>
              <w:suppressAutoHyphens w:val="0"/>
              <w:autoSpaceDE w:val="0"/>
              <w:autoSpaceDN w:val="0"/>
              <w:adjustRightInd w:val="0"/>
              <w:ind w:left="397"/>
              <w:jc w:val="center"/>
              <w:rPr>
                <w:rFonts w:eastAsia="Calibri"/>
                <w:b/>
                <w:bCs/>
                <w:i/>
                <w:iCs/>
                <w:color w:val="000000" w:themeColor="text1"/>
                <w:sz w:val="20"/>
                <w:szCs w:val="20"/>
                <w:lang w:eastAsia="en-US"/>
              </w:rPr>
            </w:pPr>
            <w:r w:rsidRPr="004C2AC7">
              <w:rPr>
                <w:rFonts w:eastAsia="Calibri"/>
                <w:b/>
                <w:bCs/>
                <w:color w:val="000000" w:themeColor="text1"/>
                <w:sz w:val="20"/>
                <w:szCs w:val="20"/>
                <w:lang w:eastAsia="en-US"/>
              </w:rPr>
              <w:t>Observaciones del Centro de Apoyo, Coordinación y Mejoramiento de la Función Jurisdiccional, mediante oficio 980-CACMFJ-AGA-2021 del 01 de diciembre del 2021</w:t>
            </w:r>
          </w:p>
        </w:tc>
        <w:tc>
          <w:tcPr>
            <w:tcW w:w="2174" w:type="pct"/>
            <w:shd w:val="clear" w:color="auto" w:fill="215868" w:themeFill="accent5" w:themeFillShade="80"/>
          </w:tcPr>
          <w:p w14:paraId="5BCC9FF7"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t>Criterio de la Dirección de Planificación</w:t>
            </w:r>
          </w:p>
        </w:tc>
      </w:tr>
      <w:tr w:rsidR="004C2AC7" w:rsidRPr="004C2AC7" w14:paraId="0A1B59BB" w14:textId="77777777" w:rsidTr="00EE5AA6">
        <w:trPr>
          <w:trHeight w:val="1521"/>
        </w:trPr>
        <w:tc>
          <w:tcPr>
            <w:tcW w:w="440" w:type="pct"/>
            <w:vAlign w:val="center"/>
          </w:tcPr>
          <w:p w14:paraId="2BFC917A" w14:textId="77777777" w:rsidR="00EE5AA6" w:rsidRPr="004C2AC7" w:rsidRDefault="00EE5AA6" w:rsidP="004C2AC7">
            <w:pPr>
              <w:widowControl w:val="0"/>
              <w:suppressAutoHyphens w:val="0"/>
              <w:autoSpaceDE w:val="0"/>
              <w:autoSpaceDN w:val="0"/>
              <w:adjustRightInd w:val="0"/>
              <w:ind w:left="397"/>
              <w:rPr>
                <w:rFonts w:eastAsia="Calibri"/>
                <w:color w:val="000000" w:themeColor="text1"/>
                <w:sz w:val="20"/>
                <w:szCs w:val="20"/>
                <w:lang w:eastAsia="en-US"/>
              </w:rPr>
            </w:pPr>
            <w:r w:rsidRPr="004C2AC7">
              <w:rPr>
                <w:rFonts w:eastAsia="Calibri"/>
                <w:color w:val="000000" w:themeColor="text1"/>
                <w:sz w:val="20"/>
                <w:szCs w:val="20"/>
                <w:lang w:eastAsia="en-US"/>
              </w:rPr>
              <w:t>1.</w:t>
            </w:r>
          </w:p>
        </w:tc>
        <w:tc>
          <w:tcPr>
            <w:tcW w:w="2386" w:type="pct"/>
            <w:shd w:val="clear" w:color="auto" w:fill="auto"/>
            <w:vAlign w:val="center"/>
          </w:tcPr>
          <w:p w14:paraId="1365B769" w14:textId="77777777" w:rsidR="00EE5AA6" w:rsidRPr="004C2AC7" w:rsidRDefault="00EE5AA6" w:rsidP="004C2AC7">
            <w:pPr>
              <w:widowControl w:val="0"/>
              <w:suppressAutoHyphens w:val="0"/>
              <w:autoSpaceDE w:val="0"/>
              <w:autoSpaceDN w:val="0"/>
              <w:adjustRightInd w:val="0"/>
              <w:ind w:left="397"/>
              <w:rPr>
                <w:rFonts w:eastAsia="Calibri"/>
                <w:i/>
                <w:iCs/>
                <w:color w:val="000000" w:themeColor="text1"/>
                <w:sz w:val="20"/>
                <w:szCs w:val="20"/>
                <w:lang w:val="es-CR" w:eastAsia="en-US"/>
              </w:rPr>
            </w:pPr>
            <w:r w:rsidRPr="004C2AC7">
              <w:rPr>
                <w:rFonts w:eastAsia="Calibri"/>
                <w:color w:val="000000" w:themeColor="text1"/>
                <w:sz w:val="20"/>
                <w:szCs w:val="20"/>
                <w:lang w:val="es-CR" w:eastAsia="en-US"/>
              </w:rPr>
              <w:t>En atención al oficio 1318-PLA-EV-2021, relacionado con el “informe del Tribunal de Apelaciones de Segunda Instancia Civil y Laboral del Circuito Judicial de Heredia”; me permito informar que una vez analizado este documento no se tienen observaciones que realizar.</w:t>
            </w:r>
          </w:p>
        </w:tc>
        <w:tc>
          <w:tcPr>
            <w:tcW w:w="2174" w:type="pct"/>
            <w:vAlign w:val="center"/>
          </w:tcPr>
          <w:p w14:paraId="4039F290" w14:textId="77777777" w:rsidR="00EE5AA6" w:rsidRPr="004C2AC7" w:rsidRDefault="00EE5AA6" w:rsidP="004C2AC7">
            <w:pPr>
              <w:widowControl w:val="0"/>
              <w:suppressAutoHyphens w:val="0"/>
              <w:autoSpaceDE w:val="0"/>
              <w:autoSpaceDN w:val="0"/>
              <w:adjustRightInd w:val="0"/>
              <w:ind w:left="397"/>
              <w:rPr>
                <w:rFonts w:eastAsia="Calibri"/>
                <w:color w:val="000000" w:themeColor="text1"/>
                <w:sz w:val="20"/>
                <w:szCs w:val="20"/>
                <w:lang w:eastAsia="en-US"/>
              </w:rPr>
            </w:pPr>
            <w:r w:rsidRPr="004C2AC7">
              <w:rPr>
                <w:rFonts w:eastAsia="Calibri"/>
                <w:color w:val="000000" w:themeColor="text1"/>
                <w:sz w:val="20"/>
                <w:szCs w:val="20"/>
                <w:lang w:eastAsia="en-US"/>
              </w:rPr>
              <w:t xml:space="preserve">Se toma nota. </w:t>
            </w:r>
            <w:r w:rsidRPr="004C2AC7">
              <w:rPr>
                <w:rFonts w:eastAsia="Calibri"/>
                <w:b/>
                <w:bCs/>
                <w:color w:val="000000" w:themeColor="text1"/>
                <w:sz w:val="20"/>
                <w:szCs w:val="20"/>
                <w:lang w:eastAsia="en-US"/>
              </w:rPr>
              <w:t>Lo anterior no modifica el contenido del informe.</w:t>
            </w:r>
          </w:p>
        </w:tc>
      </w:tr>
    </w:tbl>
    <w:p w14:paraId="564DFF1F" w14:textId="77777777" w:rsidR="00EE5AA6" w:rsidRPr="004C2AC7" w:rsidRDefault="00EE5AA6" w:rsidP="004C2AC7">
      <w:pPr>
        <w:tabs>
          <w:tab w:val="left" w:pos="820"/>
        </w:tabs>
        <w:suppressAutoHyphens w:val="0"/>
        <w:jc w:val="both"/>
        <w:rPr>
          <w:rFonts w:eastAsia="Calibri"/>
          <w:color w:val="000000" w:themeColor="text1"/>
          <w:sz w:val="20"/>
          <w:szCs w:val="20"/>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3727"/>
        <w:gridCol w:w="4355"/>
      </w:tblGrid>
      <w:tr w:rsidR="004C2AC7" w:rsidRPr="004C2AC7" w14:paraId="0F4EB226" w14:textId="77777777" w:rsidTr="00EE5AA6">
        <w:trPr>
          <w:trHeight w:val="255"/>
          <w:tblHeader/>
        </w:trPr>
        <w:tc>
          <w:tcPr>
            <w:tcW w:w="440" w:type="pct"/>
            <w:shd w:val="clear" w:color="auto" w:fill="215868" w:themeFill="accent5" w:themeFillShade="80"/>
          </w:tcPr>
          <w:p w14:paraId="09413E34"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t>Número</w:t>
            </w:r>
          </w:p>
        </w:tc>
        <w:tc>
          <w:tcPr>
            <w:tcW w:w="2113" w:type="pct"/>
            <w:shd w:val="clear" w:color="auto" w:fill="215868" w:themeFill="accent5" w:themeFillShade="80"/>
          </w:tcPr>
          <w:p w14:paraId="26FC009F" w14:textId="77777777" w:rsidR="00EE5AA6" w:rsidRPr="004C2AC7" w:rsidRDefault="00EE5AA6" w:rsidP="004C2AC7">
            <w:pPr>
              <w:widowControl w:val="0"/>
              <w:suppressAutoHyphens w:val="0"/>
              <w:autoSpaceDE w:val="0"/>
              <w:autoSpaceDN w:val="0"/>
              <w:adjustRightInd w:val="0"/>
              <w:ind w:left="397"/>
              <w:jc w:val="center"/>
              <w:rPr>
                <w:rFonts w:eastAsia="Calibri"/>
                <w:b/>
                <w:bCs/>
                <w:i/>
                <w:iCs/>
                <w:color w:val="000000" w:themeColor="text1"/>
                <w:sz w:val="20"/>
                <w:szCs w:val="20"/>
                <w:lang w:eastAsia="en-US"/>
              </w:rPr>
            </w:pPr>
            <w:r w:rsidRPr="004C2AC7">
              <w:rPr>
                <w:rFonts w:eastAsia="Calibri"/>
                <w:b/>
                <w:bCs/>
                <w:color w:val="000000" w:themeColor="text1"/>
                <w:sz w:val="20"/>
                <w:szCs w:val="20"/>
                <w:lang w:eastAsia="en-US"/>
              </w:rPr>
              <w:t>Observaciones del Juzgado Civil de Heredia mediante el correo de fecha 01 de diciembre del 2021</w:t>
            </w:r>
          </w:p>
        </w:tc>
        <w:tc>
          <w:tcPr>
            <w:tcW w:w="2447" w:type="pct"/>
            <w:shd w:val="clear" w:color="auto" w:fill="215868" w:themeFill="accent5" w:themeFillShade="80"/>
          </w:tcPr>
          <w:p w14:paraId="2CB0A24A"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t>Criterio de la Dirección de Planificación</w:t>
            </w:r>
          </w:p>
        </w:tc>
      </w:tr>
      <w:tr w:rsidR="004C2AC7" w:rsidRPr="004C2AC7" w14:paraId="700A2D12" w14:textId="77777777" w:rsidTr="00EE5AA6">
        <w:trPr>
          <w:trHeight w:val="1010"/>
        </w:trPr>
        <w:tc>
          <w:tcPr>
            <w:tcW w:w="440" w:type="pct"/>
            <w:vAlign w:val="center"/>
          </w:tcPr>
          <w:p w14:paraId="5915174C" w14:textId="77777777" w:rsidR="00EE5AA6" w:rsidRPr="004C2AC7" w:rsidRDefault="00EE5AA6" w:rsidP="004C2AC7">
            <w:pPr>
              <w:widowControl w:val="0"/>
              <w:suppressAutoHyphens w:val="0"/>
              <w:autoSpaceDE w:val="0"/>
              <w:autoSpaceDN w:val="0"/>
              <w:adjustRightInd w:val="0"/>
              <w:ind w:left="397"/>
              <w:rPr>
                <w:rFonts w:eastAsia="Calibri"/>
                <w:color w:val="000000" w:themeColor="text1"/>
                <w:sz w:val="20"/>
                <w:szCs w:val="20"/>
                <w:lang w:eastAsia="en-US"/>
              </w:rPr>
            </w:pPr>
            <w:r w:rsidRPr="004C2AC7">
              <w:rPr>
                <w:rFonts w:eastAsia="Calibri"/>
                <w:color w:val="000000" w:themeColor="text1"/>
                <w:sz w:val="20"/>
                <w:szCs w:val="20"/>
                <w:lang w:eastAsia="en-US"/>
              </w:rPr>
              <w:t>2.</w:t>
            </w:r>
          </w:p>
        </w:tc>
        <w:tc>
          <w:tcPr>
            <w:tcW w:w="2113" w:type="pct"/>
            <w:shd w:val="clear" w:color="auto" w:fill="auto"/>
            <w:vAlign w:val="center"/>
          </w:tcPr>
          <w:p w14:paraId="192BA0FE" w14:textId="77777777" w:rsidR="00EE5AA6" w:rsidRPr="004C2AC7" w:rsidRDefault="00EE5AA6" w:rsidP="004C2AC7">
            <w:pPr>
              <w:suppressAutoHyphens w:val="0"/>
              <w:ind w:left="397"/>
              <w:jc w:val="both"/>
              <w:rPr>
                <w:rFonts w:eastAsia="Calibri"/>
                <w:color w:val="000000" w:themeColor="text1"/>
                <w:sz w:val="20"/>
                <w:szCs w:val="20"/>
                <w:lang w:val="es-CR" w:eastAsia="en-US"/>
              </w:rPr>
            </w:pPr>
            <w:bookmarkStart w:id="5" w:name="_Hlk89678964"/>
            <w:r w:rsidRPr="004C2AC7">
              <w:rPr>
                <w:rFonts w:eastAsia="Calibri"/>
                <w:color w:val="000000" w:themeColor="text1"/>
                <w:sz w:val="20"/>
                <w:szCs w:val="20"/>
                <w:lang w:val="es-CR" w:eastAsia="en-US"/>
              </w:rPr>
              <w:t xml:space="preserve">Decimos con respeto: En el Juzgado Civil de Heredia, ya no hay plazas vacantes, como se afirma en el cuadro 3, titulado Plazas Vacantes de Juzgado Civil. En relación con estas vacantes, es menester señalar que, fueron remitidas en la Nómina NRS-0250-2021 y por decisión del Consejo de Jueces, se nombraron en propiedad a los servidores que estaban ocupando esos puestos de forma interina (Ver acta respectiva). Esta decisión que se propone en el oficio comunicado (1318-PLA-EV-2021 Ref. SICE: 2427-2021), eventualmente podría vulnerar derechos subjetivos de los servidores judiciales que fueron nombrados en propiedad. Si bien el acto administrativo que los nombra, podría ser considerado de trámite, es innegable que tiene un efecto jurídico material. </w:t>
            </w:r>
            <w:bookmarkEnd w:id="5"/>
            <w:r w:rsidRPr="004C2AC7">
              <w:rPr>
                <w:rFonts w:eastAsia="Calibri"/>
                <w:color w:val="000000" w:themeColor="text1"/>
                <w:sz w:val="20"/>
                <w:szCs w:val="20"/>
                <w:lang w:val="es-CR" w:eastAsia="en-US"/>
              </w:rPr>
              <w:t xml:space="preserve">Asimismo, tómese en consideración que el Despacho ha tenido una regularidad en su trabajo manteniéndose como uno de los despachos de categoría A en indicadores por tiempos prolongados, calificado como uno de los más destacados en el circuito judicial de Heredia. Al considerarse la propuesta, la misma puede traer como consecuencia el desbalance del trabajo realizado. Sumado a lo anterior, este </w:t>
            </w:r>
            <w:r w:rsidRPr="004C2AC7">
              <w:rPr>
                <w:rFonts w:eastAsia="Calibri"/>
                <w:color w:val="000000" w:themeColor="text1"/>
                <w:sz w:val="20"/>
                <w:szCs w:val="20"/>
                <w:lang w:val="es-CR" w:eastAsia="en-US"/>
              </w:rPr>
              <w:lastRenderedPageBreak/>
              <w:t xml:space="preserve">despacho también fue sometido a una propuesta similar en el año 2019 donde se eliminó una plaza (Informe de Planificación número 555-PLA-RH-MI-2019) y fue convertida a juez, por lo que consideramos que someter a este Despacho nuevamente a un recorte de plaza, se afectaría la eficacia de nuestras labores y la tutela judicial efectiva de la comunidad herediana. Lo anterior para su consideración y estima.    </w:t>
            </w:r>
          </w:p>
          <w:p w14:paraId="39CBF6B5" w14:textId="77777777" w:rsidR="00EE5AA6" w:rsidRPr="004C2AC7" w:rsidRDefault="00EE5AA6" w:rsidP="004C2AC7">
            <w:pPr>
              <w:suppressAutoHyphens w:val="0"/>
              <w:ind w:left="397"/>
              <w:rPr>
                <w:rFonts w:eastAsia="Calibri"/>
                <w:color w:val="000000" w:themeColor="text1"/>
                <w:sz w:val="20"/>
                <w:szCs w:val="20"/>
                <w:lang w:val="es-CR" w:eastAsia="en-US"/>
              </w:rPr>
            </w:pPr>
            <w:r w:rsidRPr="004C2AC7">
              <w:rPr>
                <w:rFonts w:eastAsia="Calibri"/>
                <w:color w:val="000000" w:themeColor="text1"/>
                <w:sz w:val="20"/>
                <w:szCs w:val="20"/>
                <w:lang w:val="es-CR" w:eastAsia="en-US"/>
              </w:rPr>
              <w:object w:dxaOrig="1814" w:dyaOrig="1174" w14:anchorId="3B7BDFC0">
                <v:shape id="_x0000_i1026" type="#_x0000_t75" style="width:92.05pt;height:58.6pt" o:ole="">
                  <v:imagedata r:id="rId29" o:title=""/>
                </v:shape>
                <o:OLEObject Type="Embed" ProgID="Package" ShapeID="_x0000_i1026" DrawAspect="Icon" ObjectID="_1707625069" r:id="rId30"/>
              </w:object>
            </w:r>
          </w:p>
        </w:tc>
        <w:tc>
          <w:tcPr>
            <w:tcW w:w="2447" w:type="pct"/>
            <w:vAlign w:val="center"/>
          </w:tcPr>
          <w:p w14:paraId="60C44DB3"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lastRenderedPageBreak/>
              <w:t>Se toma nota de lo indicado y se le indica al despacho lo siguiente:</w:t>
            </w:r>
          </w:p>
          <w:p w14:paraId="65E5C4F6" w14:textId="77777777" w:rsidR="00EE5AA6" w:rsidRPr="004C2AC7" w:rsidRDefault="00EE5AA6" w:rsidP="004C2AC7">
            <w:pPr>
              <w:numPr>
                <w:ilvl w:val="0"/>
                <w:numId w:val="28"/>
              </w:numPr>
              <w:shd w:val="clear" w:color="auto" w:fill="FFFFFF"/>
              <w:suppressAutoHyphens w:val="0"/>
              <w:jc w:val="both"/>
              <w:rPr>
                <w:color w:val="000000" w:themeColor="text1"/>
                <w:sz w:val="20"/>
                <w:szCs w:val="20"/>
                <w:lang w:val="es-CR" w:eastAsia="es-CR"/>
              </w:rPr>
            </w:pPr>
            <w:r w:rsidRPr="004C2AC7">
              <w:rPr>
                <w:rFonts w:eastAsia="Calibri"/>
                <w:color w:val="000000" w:themeColor="text1"/>
                <w:sz w:val="20"/>
                <w:szCs w:val="20"/>
                <w:lang w:val="es-CR" w:eastAsia="en-US"/>
              </w:rPr>
              <w:t xml:space="preserve">De conformidad con lo manifestado respecto a la no existencia de plazas vacantes se le hace saber al despacho que según consulta realizada a la Dirección de Gestión Humana y mediante respuesta en correo de fecha 08 de diciembre del 2021 por parte de la señora Emilia Granados Murillo, Coordinadora de Unidad de Reclutamiento y Selección indicó literalmente lo siguiente:  </w:t>
            </w:r>
            <w:r w:rsidRPr="004C2AC7">
              <w:rPr>
                <w:rFonts w:eastAsia="Calibri"/>
                <w:i/>
                <w:iCs/>
                <w:color w:val="000000" w:themeColor="text1"/>
                <w:sz w:val="20"/>
                <w:szCs w:val="20"/>
                <w:u w:val="single"/>
                <w:bdr w:val="none" w:sz="0" w:space="0" w:color="auto" w:frame="1"/>
                <w:lang w:val="es-CR" w:eastAsia="en-US"/>
              </w:rPr>
              <w:t>En atención a su correo electrónico, me permito indicar que el trámite de las preselecciones recibidas se tiene suspendido en virtud de lo solicitado en el oficio 1013-PLA-EV-2021 que literalmente indica:</w:t>
            </w:r>
            <w:r w:rsidRPr="004C2AC7">
              <w:rPr>
                <w:rFonts w:eastAsia="Calibri"/>
                <w:color w:val="000000" w:themeColor="text1"/>
                <w:sz w:val="20"/>
                <w:szCs w:val="20"/>
                <w:bdr w:val="none" w:sz="0" w:space="0" w:color="auto" w:frame="1"/>
                <w:lang w:val="es-CR" w:eastAsia="en-US"/>
              </w:rPr>
              <w:t xml:space="preserve"> </w:t>
            </w:r>
            <w:r w:rsidRPr="004C2AC7">
              <w:rPr>
                <w:i/>
                <w:iCs/>
                <w:color w:val="000000" w:themeColor="text1"/>
                <w:sz w:val="20"/>
                <w:szCs w:val="20"/>
                <w:bdr w:val="none" w:sz="0" w:space="0" w:color="auto" w:frame="1"/>
                <w:lang w:val="es-CR" w:eastAsia="es-CR"/>
              </w:rPr>
              <w:t>“En vista del concurso interno </w:t>
            </w:r>
            <w:r w:rsidRPr="004C2AC7">
              <w:rPr>
                <w:b/>
                <w:bCs/>
                <w:i/>
                <w:iCs/>
                <w:color w:val="000000" w:themeColor="text1"/>
                <w:sz w:val="20"/>
                <w:szCs w:val="20"/>
                <w:bdr w:val="none" w:sz="0" w:space="0" w:color="auto" w:frame="1"/>
                <w:lang w:val="es-CR" w:eastAsia="es-CR"/>
              </w:rPr>
              <w:t>CN-0004-2021</w:t>
            </w:r>
            <w:r w:rsidRPr="004C2AC7">
              <w:rPr>
                <w:i/>
                <w:iCs/>
                <w:color w:val="000000" w:themeColor="text1"/>
                <w:sz w:val="20"/>
                <w:szCs w:val="20"/>
                <w:bdr w:val="none" w:sz="0" w:space="0" w:color="auto" w:frame="1"/>
                <w:lang w:val="es-CR" w:eastAsia="es-CR"/>
              </w:rPr>
              <w:t> publicado por el Subproceso de Reclutamiento y Selección de la Dirección de Gestión Humana, el cual inició el martes 27 de julio del 2021 y finalizó el viernes 06 de agosto del 2021, se informa que, el Subproceso de Evaluación y el Subproceso de Modernización de la Dirección de Planificación mantienen pendientes diversos estudios de planes de trabajo y análisis de cargas de trabajo, estructura funcional, maximización de recurso, entre otros, personal destacado en materia Civil y Cobro y que tienen relación directa con los puestos que se incluyen en el concurso mencionado.</w:t>
            </w:r>
            <w:r w:rsidRPr="004C2AC7">
              <w:rPr>
                <w:rFonts w:eastAsia="Calibri"/>
                <w:i/>
                <w:iCs/>
                <w:color w:val="000000" w:themeColor="text1"/>
                <w:sz w:val="20"/>
                <w:szCs w:val="20"/>
                <w:bdr w:val="none" w:sz="0" w:space="0" w:color="auto" w:frame="1"/>
                <w:lang w:val="es-CR" w:eastAsia="en-US"/>
              </w:rPr>
              <w:t xml:space="preserve"> </w:t>
            </w:r>
            <w:r w:rsidRPr="004C2AC7">
              <w:rPr>
                <w:i/>
                <w:iCs/>
                <w:color w:val="000000" w:themeColor="text1"/>
                <w:sz w:val="20"/>
                <w:szCs w:val="20"/>
                <w:bdr w:val="none" w:sz="0" w:space="0" w:color="auto" w:frame="1"/>
                <w:lang w:val="es-CR" w:eastAsia="es-CR"/>
              </w:rPr>
              <w:t xml:space="preserve">Por </w:t>
            </w:r>
            <w:r w:rsidRPr="004C2AC7">
              <w:rPr>
                <w:i/>
                <w:iCs/>
                <w:color w:val="000000" w:themeColor="text1"/>
                <w:sz w:val="20"/>
                <w:szCs w:val="20"/>
                <w:bdr w:val="none" w:sz="0" w:space="0" w:color="auto" w:frame="1"/>
                <w:lang w:val="es-CR" w:eastAsia="es-CR"/>
              </w:rPr>
              <w:lastRenderedPageBreak/>
              <w:t>lo anterior, se realizó un análisis de los estudios pendientes y cronogramas de trabajo de las personas profesionales del Subproceso de Evaluación de la Dirección de Planificación, destacadas en los Modelos de Sostenibilidad de los Circuitos Judiciales y se identifican abordajes en proceso o pendientes de los puestos que se detallan a continuación:</w:t>
            </w:r>
            <w:r w:rsidRPr="004C2AC7">
              <w:rPr>
                <w:rFonts w:eastAsia="Calibri"/>
                <w:i/>
                <w:iCs/>
                <w:color w:val="000000" w:themeColor="text1"/>
                <w:sz w:val="20"/>
                <w:szCs w:val="20"/>
                <w:bdr w:val="none" w:sz="0" w:space="0" w:color="auto" w:frame="1"/>
                <w:lang w:val="es-CR" w:eastAsia="en-US"/>
              </w:rPr>
              <w:t xml:space="preserve"> </w:t>
            </w:r>
            <w:r w:rsidRPr="004C2AC7">
              <w:rPr>
                <w:i/>
                <w:iCs/>
                <w:color w:val="000000" w:themeColor="text1"/>
                <w:sz w:val="20"/>
                <w:szCs w:val="20"/>
                <w:bdr w:val="none" w:sz="0" w:space="0" w:color="auto" w:frame="1"/>
                <w:lang w:val="es-CR" w:eastAsia="es-CR"/>
              </w:rPr>
              <w:t>(Se indican los puestos, dentro de los cuales se incluyen: 379670, 379671, 379672, 379673, 379674, 379675, 379676 del Juzgado Civil de Heredia)</w:t>
            </w:r>
            <w:r w:rsidRPr="004C2AC7">
              <w:rPr>
                <w:rFonts w:eastAsia="Calibri"/>
                <w:i/>
                <w:iCs/>
                <w:color w:val="000000" w:themeColor="text1"/>
                <w:sz w:val="20"/>
                <w:szCs w:val="20"/>
                <w:bdr w:val="none" w:sz="0" w:space="0" w:color="auto" w:frame="1"/>
                <w:lang w:val="es-CR" w:eastAsia="en-US"/>
              </w:rPr>
              <w:t xml:space="preserve">. </w:t>
            </w:r>
            <w:r w:rsidRPr="004C2AC7">
              <w:rPr>
                <w:i/>
                <w:iCs/>
                <w:color w:val="000000" w:themeColor="text1"/>
                <w:sz w:val="20"/>
                <w:szCs w:val="20"/>
                <w:bdr w:val="none" w:sz="0" w:space="0" w:color="auto" w:frame="1"/>
                <w:lang w:val="es-CR" w:eastAsia="es-CR"/>
              </w:rPr>
              <w:t>Se considera que, por la naturaleza de los abordajes que se mantienen pendientes en las oficinas de la tabla anterior,  podría dar como resultado el movimiento o variación de condiciones de las plazas asignadas a las oficinas, por lo tanto, se solicita respetuosamente que dichos puestos sean excluidos del concurso interno 0004-2021  comunicado por el Subproceso de Reclutamiento y Selección de la Dirección de Gestión Humana, el cual finaliza el próximo viernes 06 de agosto del 2021 y hasta tanto se finalice con los abordajes correspondientes y sean aprobados por los jerarcas”.</w:t>
            </w:r>
            <w:r w:rsidRPr="004C2AC7">
              <w:rPr>
                <w:rFonts w:eastAsia="Calibri"/>
                <w:i/>
                <w:iCs/>
                <w:color w:val="000000" w:themeColor="text1"/>
                <w:sz w:val="20"/>
                <w:szCs w:val="20"/>
                <w:bdr w:val="none" w:sz="0" w:space="0" w:color="auto" w:frame="1"/>
                <w:lang w:val="es-CR" w:eastAsia="en-US"/>
              </w:rPr>
              <w:t xml:space="preserve"> </w:t>
            </w:r>
            <w:r w:rsidRPr="004C2AC7">
              <w:rPr>
                <w:i/>
                <w:iCs/>
                <w:color w:val="000000" w:themeColor="text1"/>
                <w:sz w:val="20"/>
                <w:szCs w:val="20"/>
                <w:bdr w:val="none" w:sz="0" w:space="0" w:color="auto" w:frame="1"/>
                <w:lang w:val="es-CR" w:eastAsia="es-CR"/>
              </w:rPr>
              <w:t>No obstante, es viable indicar que esta Sección en los próximos días estará remitiendo un informe al Consejo Superior, exponiendo la situación de todos los puestos involucrados, a fin de contar con el criterio pertinente para el trámite o no de esas plazas.</w:t>
            </w:r>
            <w:r w:rsidRPr="004C2AC7">
              <w:rPr>
                <w:rFonts w:eastAsia="Calibri"/>
                <w:i/>
                <w:iCs/>
                <w:color w:val="000000" w:themeColor="text1"/>
                <w:sz w:val="20"/>
                <w:szCs w:val="20"/>
                <w:bdr w:val="none" w:sz="0" w:space="0" w:color="auto" w:frame="1"/>
                <w:lang w:val="es-CR" w:eastAsia="en-US"/>
              </w:rPr>
              <w:t xml:space="preserve">”  </w:t>
            </w:r>
            <w:r w:rsidRPr="004C2AC7">
              <w:rPr>
                <w:rFonts w:eastAsia="Calibri"/>
                <w:color w:val="000000" w:themeColor="text1"/>
                <w:sz w:val="20"/>
                <w:szCs w:val="20"/>
                <w:bdr w:val="none" w:sz="0" w:space="0" w:color="auto" w:frame="1"/>
                <w:lang w:val="es-CR" w:eastAsia="en-US"/>
              </w:rPr>
              <w:t>Aunado a lo anterior e</w:t>
            </w:r>
            <w:r w:rsidRPr="004C2AC7">
              <w:rPr>
                <w:color w:val="000000" w:themeColor="text1"/>
                <w:sz w:val="20"/>
                <w:szCs w:val="20"/>
                <w:lang w:eastAsia="es-CR"/>
              </w:rPr>
              <w:t xml:space="preserve">n fecha 15 de octubre del 2021 se remitió oficio 1184-PLA-EV-2021, suscrito por la Ingeniera Gabriela Picado González como una ampliación al oficio 1013-PLA-EV-2021, dirigido a la Máster Roxana Arrieta Meléndez, Directora de Gestión Humana, en el cual se solicitó valorar la posibilidad de excluir una serie de plazas de personas técnicas judiciales y administrativas de diferentes oficinas del país, del concurso interno CN-0004-2021, publicado por el Subproceso de Reclutamiento y Selección </w:t>
            </w:r>
            <w:r w:rsidRPr="004C2AC7">
              <w:rPr>
                <w:color w:val="000000" w:themeColor="text1"/>
                <w:sz w:val="20"/>
                <w:szCs w:val="20"/>
                <w:lang w:eastAsia="es-CR"/>
              </w:rPr>
              <w:lastRenderedPageBreak/>
              <w:t>de la Dirección de Gestión Humana, reforzando a que la Dirección de Planificación  se encontraba realizando estudios de seguimiento y análisis de las cargas de trabajo relacionado a esos puestos.</w:t>
            </w:r>
          </w:p>
          <w:p w14:paraId="3AC1F1A7" w14:textId="77777777" w:rsidR="00EE5AA6" w:rsidRPr="004C2AC7" w:rsidRDefault="00EE5AA6" w:rsidP="004C2AC7">
            <w:pPr>
              <w:widowControl w:val="0"/>
              <w:suppressAutoHyphens w:val="0"/>
              <w:autoSpaceDE w:val="0"/>
              <w:autoSpaceDN w:val="0"/>
              <w:adjustRightInd w:val="0"/>
              <w:ind w:left="720"/>
              <w:contextualSpacing/>
              <w:jc w:val="both"/>
              <w:rPr>
                <w:rFonts w:eastAsia="Calibri"/>
                <w:color w:val="000000" w:themeColor="text1"/>
                <w:sz w:val="20"/>
                <w:szCs w:val="20"/>
                <w:highlight w:val="yellow"/>
                <w:lang w:val="es-CR" w:eastAsia="en-US"/>
              </w:rPr>
            </w:pPr>
          </w:p>
          <w:p w14:paraId="3D6056CE" w14:textId="77777777" w:rsidR="00EE5AA6" w:rsidRPr="004C2AC7" w:rsidRDefault="00EE5AA6" w:rsidP="004C2AC7">
            <w:pPr>
              <w:widowControl w:val="0"/>
              <w:numPr>
                <w:ilvl w:val="0"/>
                <w:numId w:val="28"/>
              </w:numPr>
              <w:suppressAutoHyphens w:val="0"/>
              <w:autoSpaceDE w:val="0"/>
              <w:autoSpaceDN w:val="0"/>
              <w:adjustRightInd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Relacionado a la regularidad del despacho es importante recordar que el Juzgado Civil de Heredia desde mayo del 2021 es un despacho categoría D (crítico) y no categoría A (excelente) como se indica, donde su calificación se basa principalmente al rendimiento de las personas técnicas judiciales en relación con la cantidad de escritos pendientes de resolver y el no cumplimiento de las cuotas establecidas.</w:t>
            </w:r>
          </w:p>
          <w:p w14:paraId="33EEED16" w14:textId="77777777" w:rsidR="00EE5AA6" w:rsidRPr="004C2AC7" w:rsidRDefault="00EE5AA6" w:rsidP="004C2AC7">
            <w:pPr>
              <w:widowControl w:val="0"/>
              <w:numPr>
                <w:ilvl w:val="0"/>
                <w:numId w:val="27"/>
              </w:numPr>
              <w:suppressAutoHyphens w:val="0"/>
              <w:autoSpaceDE w:val="0"/>
              <w:autoSpaceDN w:val="0"/>
              <w:adjustRightInd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Respecto a lo manifestado del recorte de alguna plaza y la posible afectación a las labores actuales del despacho, el informe como tal, se aclara que no plantea el recorte o la modificación de la estructura en cuanto a la cantidad del personal, únicamente el intercambio de una plaza vacante de persona Técnica Judicial 2 (para ser sujeta a revisión del perfil competencial y que se ajuste a las necesidades del Tribunal de Apelaciones de Heredia) por una plaza de persona Técnico Judicial 3 que provendría del Tribunal de Apelaciones oficina objeto de este informe a efecto de completar la estructura original del Juzgado Civil de Heredia. Por lo que, en estructura, en cantidad de personal el despacho no se verá afectado. </w:t>
            </w:r>
            <w:r w:rsidRPr="004C2AC7">
              <w:rPr>
                <w:rFonts w:eastAsia="Calibri"/>
                <w:b/>
                <w:bCs/>
                <w:color w:val="000000" w:themeColor="text1"/>
                <w:sz w:val="20"/>
                <w:szCs w:val="20"/>
                <w:lang w:val="es-CR" w:eastAsia="en-US"/>
              </w:rPr>
              <w:t>Todo lo anterior no modifica el contenido del informe.</w:t>
            </w:r>
          </w:p>
        </w:tc>
      </w:tr>
    </w:tbl>
    <w:p w14:paraId="517001B3" w14:textId="77777777" w:rsidR="00EE5AA6" w:rsidRPr="004C2AC7" w:rsidRDefault="00EE5AA6" w:rsidP="004C2AC7">
      <w:pPr>
        <w:tabs>
          <w:tab w:val="left" w:pos="820"/>
        </w:tabs>
        <w:suppressAutoHyphens w:val="0"/>
        <w:ind w:left="397"/>
        <w:jc w:val="both"/>
        <w:rPr>
          <w:rFonts w:eastAsia="Calibri"/>
          <w:color w:val="000000" w:themeColor="text1"/>
          <w:sz w:val="20"/>
          <w:szCs w:val="20"/>
          <w:lang w:val="es-CR" w:eastAsia="en-US"/>
        </w:rPr>
      </w:pPr>
    </w:p>
    <w:p w14:paraId="50FE1B19" w14:textId="77777777" w:rsidR="00EE5AA6" w:rsidRPr="004C2AC7" w:rsidRDefault="00EE5AA6" w:rsidP="004C2AC7">
      <w:pPr>
        <w:tabs>
          <w:tab w:val="left" w:pos="820"/>
        </w:tabs>
        <w:suppressAutoHyphens w:val="0"/>
        <w:ind w:left="397"/>
        <w:jc w:val="both"/>
        <w:rPr>
          <w:rFonts w:eastAsia="Calibri"/>
          <w:color w:val="000000" w:themeColor="text1"/>
          <w:sz w:val="20"/>
          <w:szCs w:val="20"/>
          <w:lang w:val="es-CR" w:eastAsia="en-US"/>
        </w:rPr>
      </w:pPr>
    </w:p>
    <w:p w14:paraId="3F627D93" w14:textId="77777777" w:rsidR="00EE5AA6" w:rsidRPr="004C2AC7" w:rsidRDefault="00EE5AA6" w:rsidP="004C2AC7">
      <w:pPr>
        <w:tabs>
          <w:tab w:val="left" w:pos="820"/>
        </w:tabs>
        <w:suppressAutoHyphens w:val="0"/>
        <w:ind w:left="397"/>
        <w:jc w:val="both"/>
        <w:rPr>
          <w:rFonts w:eastAsia="Calibri"/>
          <w:color w:val="000000" w:themeColor="text1"/>
          <w:sz w:val="20"/>
          <w:szCs w:val="20"/>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112"/>
        <w:gridCol w:w="5970"/>
      </w:tblGrid>
      <w:tr w:rsidR="004C2AC7" w:rsidRPr="004C2AC7" w14:paraId="068E3C03" w14:textId="77777777" w:rsidTr="00EE5AA6">
        <w:trPr>
          <w:trHeight w:val="255"/>
          <w:tblHeader/>
        </w:trPr>
        <w:tc>
          <w:tcPr>
            <w:tcW w:w="383" w:type="pct"/>
            <w:shd w:val="clear" w:color="auto" w:fill="215868" w:themeFill="accent5" w:themeFillShade="80"/>
          </w:tcPr>
          <w:p w14:paraId="40785508"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lastRenderedPageBreak/>
              <w:t>Número</w:t>
            </w:r>
          </w:p>
        </w:tc>
        <w:tc>
          <w:tcPr>
            <w:tcW w:w="1282" w:type="pct"/>
            <w:shd w:val="clear" w:color="auto" w:fill="215868" w:themeFill="accent5" w:themeFillShade="80"/>
          </w:tcPr>
          <w:p w14:paraId="6362EB92" w14:textId="77777777" w:rsidR="00EE5AA6" w:rsidRPr="004C2AC7" w:rsidRDefault="00EE5AA6" w:rsidP="004C2AC7">
            <w:pPr>
              <w:widowControl w:val="0"/>
              <w:suppressAutoHyphens w:val="0"/>
              <w:autoSpaceDE w:val="0"/>
              <w:autoSpaceDN w:val="0"/>
              <w:adjustRightInd w:val="0"/>
              <w:ind w:left="397"/>
              <w:jc w:val="center"/>
              <w:rPr>
                <w:rFonts w:eastAsia="Calibri"/>
                <w:b/>
                <w:bCs/>
                <w:i/>
                <w:iCs/>
                <w:color w:val="000000" w:themeColor="text1"/>
                <w:sz w:val="20"/>
                <w:szCs w:val="20"/>
                <w:lang w:eastAsia="en-US"/>
              </w:rPr>
            </w:pPr>
            <w:r w:rsidRPr="004C2AC7">
              <w:rPr>
                <w:rFonts w:eastAsia="Calibri"/>
                <w:b/>
                <w:bCs/>
                <w:color w:val="000000" w:themeColor="text1"/>
                <w:sz w:val="20"/>
                <w:szCs w:val="20"/>
                <w:lang w:eastAsia="en-US"/>
              </w:rPr>
              <w:t>Observaciones del Tribunal de Apelaciones Civil y Laboral de Heredia mediante correo de fecha 7 de diciembre de 2021</w:t>
            </w:r>
          </w:p>
        </w:tc>
        <w:tc>
          <w:tcPr>
            <w:tcW w:w="3335" w:type="pct"/>
            <w:shd w:val="clear" w:color="auto" w:fill="215868" w:themeFill="accent5" w:themeFillShade="80"/>
          </w:tcPr>
          <w:p w14:paraId="64F42DCF"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t>Criterio de la Dirección de Planificación</w:t>
            </w:r>
          </w:p>
        </w:tc>
      </w:tr>
      <w:tr w:rsidR="004C2AC7" w:rsidRPr="004C2AC7" w14:paraId="7024A94C" w14:textId="77777777" w:rsidTr="00EE5AA6">
        <w:trPr>
          <w:trHeight w:val="2939"/>
        </w:trPr>
        <w:tc>
          <w:tcPr>
            <w:tcW w:w="383" w:type="pct"/>
            <w:vAlign w:val="center"/>
          </w:tcPr>
          <w:p w14:paraId="19A10274" w14:textId="77777777" w:rsidR="00EE5AA6" w:rsidRPr="004C2AC7" w:rsidRDefault="00EE5AA6" w:rsidP="004C2AC7">
            <w:pPr>
              <w:widowControl w:val="0"/>
              <w:suppressAutoHyphens w:val="0"/>
              <w:autoSpaceDE w:val="0"/>
              <w:autoSpaceDN w:val="0"/>
              <w:adjustRightInd w:val="0"/>
              <w:ind w:left="397"/>
              <w:rPr>
                <w:rFonts w:eastAsia="Calibri"/>
                <w:color w:val="000000" w:themeColor="text1"/>
                <w:sz w:val="20"/>
                <w:szCs w:val="20"/>
                <w:lang w:eastAsia="en-US"/>
              </w:rPr>
            </w:pPr>
            <w:r w:rsidRPr="004C2AC7">
              <w:rPr>
                <w:rFonts w:eastAsia="Calibri"/>
                <w:color w:val="000000" w:themeColor="text1"/>
                <w:sz w:val="20"/>
                <w:szCs w:val="20"/>
                <w:lang w:eastAsia="en-US"/>
              </w:rPr>
              <w:t>3.</w:t>
            </w:r>
          </w:p>
        </w:tc>
        <w:tc>
          <w:tcPr>
            <w:tcW w:w="1282" w:type="pct"/>
            <w:shd w:val="clear" w:color="auto" w:fill="auto"/>
            <w:vAlign w:val="center"/>
          </w:tcPr>
          <w:p w14:paraId="50E7DAEE"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En primer lugar, me parece muy importante destacar que el Tribunal de Apelaciones Civil y Laboral de Heredia ha logrado (y continúa haciéndolo así) acortar significativamente el tiempo de resolución de asuntos ingresados y ha cumplido con las cuotas de trabajo que, para las Juezas y el Juez que lo conforman, rigen en Tribunales de apelaciones mixtos.</w:t>
            </w:r>
          </w:p>
          <w:p w14:paraId="69C6BE8A"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0888AB6C"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Me parece importante recalcar esos datos, que figuran en las páginas 18 y 22 del informe en cuestión, por cuanto no muchos Tribunales de Apelaciones Mixtos muestran un rendimiento tan evidente y un compromiso tan </w:t>
            </w:r>
            <w:r w:rsidRPr="004C2AC7">
              <w:rPr>
                <w:color w:val="000000" w:themeColor="text1"/>
                <w:sz w:val="20"/>
                <w:szCs w:val="20"/>
                <w:lang w:val="es-CR" w:eastAsia="es-CR"/>
              </w:rPr>
              <w:lastRenderedPageBreak/>
              <w:t>manifiesto con lo que el Poder Judicial espera de ese tipo de tribunales de Justicia.</w:t>
            </w:r>
          </w:p>
          <w:p w14:paraId="7E25084D" w14:textId="77777777" w:rsidR="00EE5AA6" w:rsidRPr="004C2AC7" w:rsidRDefault="00EE5AA6" w:rsidP="004C2AC7">
            <w:pPr>
              <w:widowControl w:val="0"/>
              <w:suppressAutoHyphens w:val="0"/>
              <w:autoSpaceDE w:val="0"/>
              <w:autoSpaceDN w:val="0"/>
              <w:adjustRightInd w:val="0"/>
              <w:ind w:left="397"/>
              <w:contextualSpacing/>
              <w:jc w:val="both"/>
              <w:rPr>
                <w:rFonts w:eastAsia="Calibri"/>
                <w:i/>
                <w:iCs/>
                <w:color w:val="000000" w:themeColor="text1"/>
                <w:sz w:val="20"/>
                <w:szCs w:val="20"/>
                <w:lang w:val="es-CR" w:eastAsia="en-US"/>
              </w:rPr>
            </w:pPr>
          </w:p>
        </w:tc>
        <w:tc>
          <w:tcPr>
            <w:tcW w:w="3335" w:type="pct"/>
            <w:vAlign w:val="center"/>
          </w:tcPr>
          <w:p w14:paraId="6DBC6968"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val="es-CR" w:eastAsia="es-ES"/>
              </w:rPr>
            </w:pPr>
            <w:r w:rsidRPr="004C2AC7">
              <w:rPr>
                <w:rFonts w:eastAsia="Calibri"/>
                <w:color w:val="000000" w:themeColor="text1"/>
                <w:sz w:val="20"/>
                <w:szCs w:val="20"/>
                <w:lang w:eastAsia="en-US"/>
              </w:rPr>
              <w:lastRenderedPageBreak/>
              <w:t xml:space="preserve">Se toma nota y se resalta la labor realizada por el Tribunal de Apelación Civil y Laboral. </w:t>
            </w:r>
            <w:r w:rsidRPr="004C2AC7">
              <w:rPr>
                <w:rFonts w:eastAsia="Calibri"/>
                <w:b/>
                <w:bCs/>
                <w:color w:val="000000" w:themeColor="text1"/>
                <w:sz w:val="20"/>
                <w:szCs w:val="20"/>
                <w:lang w:eastAsia="en-US"/>
              </w:rPr>
              <w:t>Lo anterior no modifica el fondo de las recomendaciones.</w:t>
            </w:r>
          </w:p>
        </w:tc>
      </w:tr>
      <w:tr w:rsidR="004C2AC7" w:rsidRPr="004C2AC7" w14:paraId="768A0AE9" w14:textId="77777777" w:rsidTr="00EE5AA6">
        <w:trPr>
          <w:trHeight w:val="2939"/>
        </w:trPr>
        <w:tc>
          <w:tcPr>
            <w:tcW w:w="383" w:type="pct"/>
            <w:vAlign w:val="center"/>
          </w:tcPr>
          <w:p w14:paraId="497FC5D0" w14:textId="77777777" w:rsidR="00EE5AA6" w:rsidRPr="004C2AC7" w:rsidRDefault="00EE5AA6" w:rsidP="004C2AC7">
            <w:pPr>
              <w:widowControl w:val="0"/>
              <w:suppressAutoHyphens w:val="0"/>
              <w:autoSpaceDE w:val="0"/>
              <w:autoSpaceDN w:val="0"/>
              <w:adjustRightInd w:val="0"/>
              <w:ind w:left="397"/>
              <w:rPr>
                <w:rFonts w:eastAsia="Calibri"/>
                <w:color w:val="000000" w:themeColor="text1"/>
                <w:sz w:val="20"/>
                <w:szCs w:val="20"/>
                <w:lang w:eastAsia="en-US"/>
              </w:rPr>
            </w:pPr>
            <w:r w:rsidRPr="004C2AC7">
              <w:rPr>
                <w:rFonts w:eastAsia="Calibri"/>
                <w:color w:val="000000" w:themeColor="text1"/>
                <w:sz w:val="20"/>
                <w:szCs w:val="20"/>
                <w:lang w:eastAsia="en-US"/>
              </w:rPr>
              <w:t>4.</w:t>
            </w:r>
          </w:p>
        </w:tc>
        <w:tc>
          <w:tcPr>
            <w:tcW w:w="1282" w:type="pct"/>
            <w:shd w:val="clear" w:color="auto" w:fill="auto"/>
            <w:vAlign w:val="center"/>
          </w:tcPr>
          <w:p w14:paraId="45D4AA7B"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En segundo lugar, no estoy de acuerdo con los criterios con base en los cuales se obtiene y se juzga, en el informe en cuestión, el rendimiento de las personas técnicas judiciales que laboran en el Tribunal de Apelaciones Civil y Laboral de Heredia, los cuales aparecen indicados y explicados en la página número 25 del informe.</w:t>
            </w:r>
          </w:p>
          <w:p w14:paraId="0A9D1C6F"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48588971"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El Departamento de Planificación no tiene claro y no desea entender que el trabajo de los </w:t>
            </w:r>
            <w:r w:rsidRPr="004C2AC7">
              <w:rPr>
                <w:color w:val="000000" w:themeColor="text1"/>
                <w:sz w:val="20"/>
                <w:szCs w:val="20"/>
                <w:lang w:val="es-CR" w:eastAsia="es-CR"/>
              </w:rPr>
              <w:lastRenderedPageBreak/>
              <w:t xml:space="preserve">técnicos judiciales, en los Tribunales de Apelaciones, es completamente diferente a aquél que realizan los técnicos judiciales de los tribunales de justicia de primera instancia. En los tribunales de segunda instancia, el mayor peso del trabajo jurisdiccional descansa sobre las Juezas y los Jueces, pues los expedientes que provienen de la primera instancia ya vienen debidamente tramitados y lo que resta por hacer es que, en la segunda instancia, las Juezas y los Jueces analicen las resoluciones apeladas, con base en los agravios concretos, expuestos por la parte apelante y tomen una decisión, que se materializa en el voto o resolución </w:t>
            </w:r>
            <w:r w:rsidRPr="004C2AC7">
              <w:rPr>
                <w:color w:val="000000" w:themeColor="text1"/>
                <w:sz w:val="20"/>
                <w:szCs w:val="20"/>
                <w:lang w:val="es-CR" w:eastAsia="es-CR"/>
              </w:rPr>
              <w:lastRenderedPageBreak/>
              <w:t>de segunda instancia.</w:t>
            </w:r>
          </w:p>
          <w:p w14:paraId="079D99F5"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442800AE"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Debido a lo anterior, los técnicos judiciales que laboran en el Tribunal de Apelaciones Civil y Laboral de Heredia, jamás pueden tener una cuota de producción de resoluciones diaria o semanal o mensual, como sí ocurre, por el contrario, con técnicos judiciales de la primera instancia, como podrían ser, por ejemplo, los técnicos judiciales de un Juzgado de Cobro Judicial o de un Juzgado de Trabajo o de un Juzgado Civil o de un Tribunal colegiado de primera instancia civil. En esos despachos judiciales sí resulta completamente necesario y razonable medir el </w:t>
            </w:r>
            <w:r w:rsidRPr="004C2AC7">
              <w:rPr>
                <w:color w:val="000000" w:themeColor="text1"/>
                <w:sz w:val="20"/>
                <w:szCs w:val="20"/>
                <w:lang w:val="es-CR" w:eastAsia="es-CR"/>
              </w:rPr>
              <w:lastRenderedPageBreak/>
              <w:t>trabajo de esos técnicos judiciales, mediante el diseño y posterior verificación de una cuota de producción de resoluciones judiciales, dado que ellos tienen que estar resolviendo, continuamente, peticiones de muy variada índole de las partes, verbi gratia, peticiones de decreto de embargo, audiencias de actos procesales (contestaciones de demanda, tercerías, incidentes, ejecuciones provisionales, solicitudes de remate, solicitudes de puesta en posesión, etc...), peticiones de giros de dinero y muchas otras más.</w:t>
            </w:r>
          </w:p>
          <w:p w14:paraId="4DAEE149"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490591B3"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En otras palabras, jamás se pueden comparar las funciones y las </w:t>
            </w:r>
            <w:r w:rsidRPr="004C2AC7">
              <w:rPr>
                <w:color w:val="000000" w:themeColor="text1"/>
                <w:sz w:val="20"/>
                <w:szCs w:val="20"/>
                <w:lang w:val="es-CR" w:eastAsia="es-CR"/>
              </w:rPr>
              <w:lastRenderedPageBreak/>
              <w:t>responsabilidades de un técnico judicial de la primera instancia con un técnico judicial de la segunda instancia.</w:t>
            </w:r>
          </w:p>
          <w:p w14:paraId="75B3543E"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7BB3D504"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La esencia del trabajo del técnico judicial de segunda instancia es asistir y servir a las Juezas y a los Jueces de Apelaciones en todo aquello que necesiten para que el voto quede correcto, desde todo punto de vista (lo cual incluye el "ajuste" de la sentencia de segunda instancia, la incorporación de los agravios </w:t>
            </w:r>
            <w:proofErr w:type="spellStart"/>
            <w:r w:rsidRPr="004C2AC7">
              <w:rPr>
                <w:color w:val="000000" w:themeColor="text1"/>
                <w:sz w:val="20"/>
                <w:szCs w:val="20"/>
                <w:lang w:val="es-CR" w:eastAsia="es-CR"/>
              </w:rPr>
              <w:t>impugnaticios</w:t>
            </w:r>
            <w:proofErr w:type="spellEnd"/>
            <w:r w:rsidRPr="004C2AC7">
              <w:rPr>
                <w:color w:val="000000" w:themeColor="text1"/>
                <w:sz w:val="20"/>
                <w:szCs w:val="20"/>
                <w:lang w:val="es-CR" w:eastAsia="es-CR"/>
              </w:rPr>
              <w:t>, la transcripción de audiencias orales en las cuales se haya evacuado prueba, la asignación de firmas y los registros de las actas de notificación).</w:t>
            </w:r>
          </w:p>
          <w:p w14:paraId="3CFFFC74" w14:textId="77777777" w:rsidR="00EE5AA6" w:rsidRPr="004C2AC7" w:rsidRDefault="00EE5AA6" w:rsidP="004C2AC7">
            <w:pPr>
              <w:suppressAutoHyphens w:val="0"/>
              <w:ind w:left="397"/>
              <w:jc w:val="both"/>
              <w:rPr>
                <w:rFonts w:eastAsia="Calibri"/>
                <w:color w:val="000000" w:themeColor="text1"/>
                <w:sz w:val="20"/>
                <w:szCs w:val="20"/>
                <w:lang w:val="es-CR" w:eastAsia="en-US"/>
              </w:rPr>
            </w:pPr>
          </w:p>
        </w:tc>
        <w:tc>
          <w:tcPr>
            <w:tcW w:w="3335" w:type="pct"/>
            <w:vAlign w:val="center"/>
          </w:tcPr>
          <w:p w14:paraId="4384CDAD" w14:textId="77777777" w:rsidR="00EE5AA6" w:rsidRPr="004C2AC7" w:rsidRDefault="00EE5AA6" w:rsidP="004C2AC7">
            <w:pPr>
              <w:shd w:val="clear" w:color="auto" w:fill="FFFFFF"/>
              <w:suppressAutoHyphens w:val="0"/>
              <w:ind w:left="397"/>
              <w:jc w:val="both"/>
              <w:rPr>
                <w:color w:val="000000" w:themeColor="text1"/>
                <w:sz w:val="20"/>
                <w:szCs w:val="20"/>
                <w:lang w:eastAsia="es-CR"/>
              </w:rPr>
            </w:pPr>
            <w:r w:rsidRPr="004C2AC7">
              <w:rPr>
                <w:color w:val="000000" w:themeColor="text1"/>
                <w:sz w:val="20"/>
                <w:szCs w:val="20"/>
                <w:lang w:eastAsia="es-CR"/>
              </w:rPr>
              <w:lastRenderedPageBreak/>
              <w:t>Se toma nota de lo indicado, y se coincide en que las labores que se realizan en ambas instancias son distintas, pero si, igualmente medibles. Las funciones de los técnicos judiciales del Tribunal de Apelación, se establecen en apego al Manual competencial de puestos del Poder Judicial, establecido por Gestión Humana, órgano competente en cuanto a perfiles competenciales.</w:t>
            </w:r>
          </w:p>
          <w:p w14:paraId="58D33007" w14:textId="77777777" w:rsidR="00EE5AA6" w:rsidRPr="004C2AC7" w:rsidRDefault="00EE5AA6" w:rsidP="004C2AC7">
            <w:pPr>
              <w:shd w:val="clear" w:color="auto" w:fill="FFFFFF"/>
              <w:suppressAutoHyphens w:val="0"/>
              <w:ind w:left="397"/>
              <w:jc w:val="both"/>
              <w:rPr>
                <w:color w:val="000000" w:themeColor="text1"/>
                <w:sz w:val="20"/>
                <w:szCs w:val="20"/>
                <w:lang w:eastAsia="es-CR"/>
              </w:rPr>
            </w:pPr>
          </w:p>
          <w:p w14:paraId="38E64FA4" w14:textId="77777777" w:rsidR="00EE5AA6" w:rsidRPr="004C2AC7" w:rsidRDefault="00EE5AA6" w:rsidP="004C2AC7">
            <w:pPr>
              <w:shd w:val="clear" w:color="auto" w:fill="FFFFFF"/>
              <w:suppressAutoHyphens w:val="0"/>
              <w:ind w:left="397"/>
              <w:jc w:val="both"/>
              <w:rPr>
                <w:color w:val="000000" w:themeColor="text1"/>
                <w:sz w:val="20"/>
                <w:szCs w:val="20"/>
                <w:lang w:eastAsia="es-CR"/>
              </w:rPr>
            </w:pPr>
            <w:r w:rsidRPr="004C2AC7">
              <w:rPr>
                <w:color w:val="000000" w:themeColor="text1"/>
                <w:sz w:val="20"/>
                <w:szCs w:val="20"/>
                <w:lang w:eastAsia="es-CR"/>
              </w:rPr>
              <w:t xml:space="preserve">Asimismo, la Dirección de Planificación hace los respectivos análisis con base en aquellos indicadores que actualmente fueron aprobados por el Consejo Superior al momento que se realizó la estructura de los Tribunales de Apelación del país, por lo que se visualiza que la mayor carga de trabajo hoy día es al personal juzgador. </w:t>
            </w:r>
            <w:r w:rsidRPr="004C2AC7">
              <w:rPr>
                <w:b/>
                <w:bCs/>
                <w:color w:val="000000" w:themeColor="text1"/>
                <w:sz w:val="20"/>
                <w:szCs w:val="20"/>
                <w:lang w:eastAsia="es-CR"/>
              </w:rPr>
              <w:t>Lo anterior no modifica el contenido del informe</w:t>
            </w:r>
            <w:r w:rsidRPr="004C2AC7">
              <w:rPr>
                <w:color w:val="000000" w:themeColor="text1"/>
                <w:sz w:val="20"/>
                <w:szCs w:val="20"/>
                <w:lang w:eastAsia="es-CR"/>
              </w:rPr>
              <w:t>.</w:t>
            </w:r>
          </w:p>
        </w:tc>
      </w:tr>
      <w:tr w:rsidR="004C2AC7" w:rsidRPr="004C2AC7" w14:paraId="324E2167" w14:textId="77777777" w:rsidTr="00EE5AA6">
        <w:trPr>
          <w:trHeight w:val="2939"/>
        </w:trPr>
        <w:tc>
          <w:tcPr>
            <w:tcW w:w="383" w:type="pct"/>
            <w:vAlign w:val="center"/>
          </w:tcPr>
          <w:p w14:paraId="28D17FA9"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lastRenderedPageBreak/>
              <w:t>5.</w:t>
            </w:r>
          </w:p>
        </w:tc>
        <w:tc>
          <w:tcPr>
            <w:tcW w:w="1282" w:type="pct"/>
            <w:shd w:val="clear" w:color="auto" w:fill="auto"/>
            <w:vAlign w:val="center"/>
          </w:tcPr>
          <w:p w14:paraId="081B4958"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En tercer lugar, no estoy de acuerdo con las conclusiones que se extraen y se indican, en el informe, a partir de la gráfica número 13 (ver, específicamente, la página 28 del informe), no solamente por las razones que ya mencioné en el punto número 2. de este correo electrónico, sino también porque, de manera falaz, se trata de minimizar y de disminuir la importancia del trabajo de los técnicos judiciales del Tribunal de Apelaciones Civil y Laboral de Heredia, con base en una muestra que, hacia futuro, podría cambiar, sobre todo si se toma en consideración, como así lo hace el informe que ahora comento, que el tema del aumento de la cuantía, para </w:t>
            </w:r>
            <w:r w:rsidRPr="004C2AC7">
              <w:rPr>
                <w:color w:val="000000" w:themeColor="text1"/>
                <w:sz w:val="20"/>
                <w:szCs w:val="20"/>
                <w:lang w:val="es-CR" w:eastAsia="es-CR"/>
              </w:rPr>
              <w:lastRenderedPageBreak/>
              <w:t>la materia civil, tendrá lugar en algún momento y ello, sin lugar a dudas, impactará en la carga de trabajo del Tribunal de segunda instancia a mi cargo, con lo cual será todavía, más importante que ahora, que el número de técnicos judiciales se mantenga incólume, tal y como está actualmente.</w:t>
            </w:r>
          </w:p>
          <w:p w14:paraId="19D96B5F"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tc>
        <w:tc>
          <w:tcPr>
            <w:tcW w:w="3335" w:type="pct"/>
            <w:vAlign w:val="center"/>
          </w:tcPr>
          <w:p w14:paraId="44F8CA0B"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eastAsia="es-CR"/>
              </w:rPr>
              <w:lastRenderedPageBreak/>
              <w:t>Se toma nota de lo indicado. El gráfico 13 indica únicamente los rendimientos calculados según la matriz de indicadores del despacho (dato real). Mencionar que “</w:t>
            </w:r>
            <w:r w:rsidRPr="004C2AC7">
              <w:rPr>
                <w:i/>
                <w:iCs/>
                <w:color w:val="000000" w:themeColor="text1"/>
                <w:sz w:val="20"/>
                <w:szCs w:val="20"/>
                <w:lang w:val="es-CR" w:eastAsia="es-CR"/>
              </w:rPr>
              <w:t>de manera falaz, se trata de minimizar y de disminuir la importancia del trabajo de los técnicos judiciales del Tribunal de Apelaciones Civil</w:t>
            </w:r>
            <w:r w:rsidRPr="004C2AC7">
              <w:rPr>
                <w:color w:val="000000" w:themeColor="text1"/>
                <w:sz w:val="20"/>
                <w:szCs w:val="20"/>
                <w:lang w:val="es-CR" w:eastAsia="es-CR"/>
              </w:rPr>
              <w:t>” considera esta Dirección que siempre se busca identificar técnicamente con las actuales herramientas de medición que se tienen (matrices de indicadores) el mejor aprovechamiento del recurso humano con el que se cuenta la institución, tomando en consideración el seguimiento y la mejora continua en los procesos y en la productividad, además de considerar todos los aspectos propios de cada puesto de trabajo y en caso de ser necesario hacer los ajustes que correspondan en beneficio de la persona usuaria.</w:t>
            </w:r>
          </w:p>
          <w:p w14:paraId="176BDA1F"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p>
          <w:p w14:paraId="1F9B8DBD"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t xml:space="preserve">Efectivamente, se trabaja en los informes técnicos relacionados al tema de la cuantía, por lo que se deberán tomar acciones futuras para cada despacho en su momento, en caso de que se llegue a afectar su carga de trabajo. </w:t>
            </w:r>
          </w:p>
          <w:p w14:paraId="2D994129"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p>
          <w:p w14:paraId="6B658FE4"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t xml:space="preserve">Mediante los indicadores de gestión se podrá monitorear a futuro el comportamiento de la entrada y salida de asuntos, plazos de respuesta y elementos operativos y plantear ajustes en caso de que correspondan. </w:t>
            </w:r>
            <w:r w:rsidRPr="004C2AC7">
              <w:rPr>
                <w:b/>
                <w:bCs/>
                <w:color w:val="000000" w:themeColor="text1"/>
                <w:sz w:val="20"/>
                <w:szCs w:val="20"/>
                <w:lang w:eastAsia="es-CR"/>
              </w:rPr>
              <w:t>Lo anterior no modifica el contenido del informe</w:t>
            </w:r>
            <w:r w:rsidRPr="004C2AC7">
              <w:rPr>
                <w:color w:val="000000" w:themeColor="text1"/>
                <w:sz w:val="20"/>
                <w:szCs w:val="20"/>
                <w:lang w:val="es-CR" w:eastAsia="es-CR"/>
              </w:rPr>
              <w:t xml:space="preserve">     </w:t>
            </w:r>
            <w:r w:rsidRPr="004C2AC7">
              <w:rPr>
                <w:color w:val="000000" w:themeColor="text1"/>
                <w:sz w:val="20"/>
                <w:szCs w:val="20"/>
                <w:lang w:eastAsia="es-CR"/>
              </w:rPr>
              <w:t xml:space="preserve"> </w:t>
            </w:r>
          </w:p>
        </w:tc>
      </w:tr>
      <w:tr w:rsidR="004C2AC7" w:rsidRPr="004C2AC7" w14:paraId="1F874847" w14:textId="77777777" w:rsidTr="00EE5AA6">
        <w:trPr>
          <w:trHeight w:val="2939"/>
        </w:trPr>
        <w:tc>
          <w:tcPr>
            <w:tcW w:w="383" w:type="pct"/>
            <w:vAlign w:val="center"/>
          </w:tcPr>
          <w:p w14:paraId="7A6444C1"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t>6.</w:t>
            </w:r>
          </w:p>
        </w:tc>
        <w:tc>
          <w:tcPr>
            <w:tcW w:w="1282" w:type="pct"/>
            <w:shd w:val="clear" w:color="auto" w:fill="auto"/>
            <w:vAlign w:val="center"/>
          </w:tcPr>
          <w:p w14:paraId="73AEA63B"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En cuarto lugar, me opongo al "ejercicio" de suma de rendimientos, de los dos técnicos judiciales con los que cuenta la oficina a mi cargo (ver página 28 del informe bajo comentario), porque contiene una especulación o presunción (cuando dice "podría presumirse"), lo cual es impropio y ajeno a informes </w:t>
            </w:r>
            <w:r w:rsidRPr="004C2AC7">
              <w:rPr>
                <w:color w:val="000000" w:themeColor="text1"/>
                <w:sz w:val="20"/>
                <w:szCs w:val="20"/>
                <w:lang w:val="es-CR" w:eastAsia="es-CR"/>
              </w:rPr>
              <w:lastRenderedPageBreak/>
              <w:t xml:space="preserve">como el que ahora </w:t>
            </w:r>
            <w:proofErr w:type="spellStart"/>
            <w:r w:rsidRPr="004C2AC7">
              <w:rPr>
                <w:color w:val="000000" w:themeColor="text1"/>
                <w:sz w:val="20"/>
                <w:szCs w:val="20"/>
                <w:lang w:val="es-CR" w:eastAsia="es-CR"/>
              </w:rPr>
              <w:t>critico</w:t>
            </w:r>
            <w:proofErr w:type="spellEnd"/>
            <w:r w:rsidRPr="004C2AC7">
              <w:rPr>
                <w:color w:val="000000" w:themeColor="text1"/>
                <w:sz w:val="20"/>
                <w:szCs w:val="20"/>
                <w:lang w:val="es-CR" w:eastAsia="es-CR"/>
              </w:rPr>
              <w:t>, los cuales, por el contrario, deben basarse en hechos y datos comprobables, pero nunca introducir valoraciones o especulaciones o presunciones, las cuales, lejos de darle solidez científica al informe, dejan entrever el sesgo, el juicio puramente subjetivo de quien lo elaboró y de quienes lo avalaron a posteriori, como una manera de justificar y fortalecer apreciaciones personales.</w:t>
            </w:r>
          </w:p>
          <w:p w14:paraId="0E2C2B09"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tc>
        <w:tc>
          <w:tcPr>
            <w:tcW w:w="3335" w:type="pct"/>
            <w:vAlign w:val="center"/>
          </w:tcPr>
          <w:p w14:paraId="4F7BA6A6"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lastRenderedPageBreak/>
              <w:t xml:space="preserve">Se toma nota de lo indicado. Aclarar que el “ejercicio” al que ahora hace referencia el Juez Coordinador del Tribunal de Apelaciones Civil y Laboral de Heredia se realiza con base en los actuales indicadores de gestión que se cuentan y al hacer un análisis técnico del promedio de los rendimientos (28.28%) el rendimiento de las personas técnicas judiciales no alcanza el 25% promedio mensual, donde el porcentaje promedio más alto fue en marzo con un 31% y el más bajo se dio el mes de agosto con un 14%, y es con lo anterior, así como con todo lo demás indicado relacionado al rendimiento de éstos, que se determina que con una persona técnica judicial se podría dar respuesta a las necesidades del despacho. </w:t>
            </w:r>
            <w:r w:rsidRPr="004C2AC7">
              <w:rPr>
                <w:rFonts w:eastAsia="Calibri"/>
                <w:b/>
                <w:bCs/>
                <w:color w:val="000000" w:themeColor="text1"/>
                <w:sz w:val="20"/>
                <w:szCs w:val="20"/>
                <w:lang w:eastAsia="en-US"/>
              </w:rPr>
              <w:t>Lo anterior no modifica el contenido del informe</w:t>
            </w:r>
            <w:r w:rsidRPr="004C2AC7">
              <w:rPr>
                <w:rFonts w:eastAsia="Calibri"/>
                <w:color w:val="000000" w:themeColor="text1"/>
                <w:sz w:val="20"/>
                <w:szCs w:val="20"/>
                <w:lang w:val="es-CR" w:eastAsia="en-US"/>
              </w:rPr>
              <w:t xml:space="preserve">     </w:t>
            </w:r>
            <w:r w:rsidRPr="004C2AC7">
              <w:rPr>
                <w:rFonts w:eastAsia="Calibri"/>
                <w:color w:val="000000" w:themeColor="text1"/>
                <w:sz w:val="20"/>
                <w:szCs w:val="20"/>
                <w:lang w:eastAsia="en-US"/>
              </w:rPr>
              <w:t xml:space="preserve"> </w:t>
            </w:r>
          </w:p>
          <w:p w14:paraId="55B518DA"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t xml:space="preserve">   </w:t>
            </w:r>
          </w:p>
        </w:tc>
      </w:tr>
      <w:tr w:rsidR="004C2AC7" w:rsidRPr="004C2AC7" w14:paraId="71BE6251" w14:textId="77777777" w:rsidTr="00EE5AA6">
        <w:trPr>
          <w:trHeight w:val="2939"/>
        </w:trPr>
        <w:tc>
          <w:tcPr>
            <w:tcW w:w="383" w:type="pct"/>
            <w:vAlign w:val="center"/>
          </w:tcPr>
          <w:p w14:paraId="23EC808B"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lastRenderedPageBreak/>
              <w:t>7.</w:t>
            </w:r>
          </w:p>
        </w:tc>
        <w:tc>
          <w:tcPr>
            <w:tcW w:w="1282" w:type="pct"/>
            <w:shd w:val="clear" w:color="auto" w:fill="auto"/>
            <w:vAlign w:val="center"/>
          </w:tcPr>
          <w:p w14:paraId="430C298A"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En quinto lugar, estoy de acuerdo con el escenario 2, que se recomienda en el informe (página 42), de acuerdo con el cual se requiere dotar, al Tribunal de Apelaciones Civil y Laboral de Heredia, de una plaza nueva y ordinaria de Juez 5, para que, de esa manera, se logre producir un mayor número de sentencias mensuales de segunda instancia y se logre resolver, con mayor celeridad, las inhibitorias de los restantes Jueces.</w:t>
            </w:r>
          </w:p>
          <w:p w14:paraId="44A27331"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2729F366"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b/>
                <w:bCs/>
                <w:color w:val="000000" w:themeColor="text1"/>
                <w:sz w:val="20"/>
                <w:szCs w:val="20"/>
                <w:u w:val="single"/>
                <w:lang w:val="es-CR" w:eastAsia="es-CR"/>
              </w:rPr>
              <w:t xml:space="preserve">Sí quisiera hacer énfasis en que esa posible cuarta plaza de Juez 5, que se sugiere y se recomienda como escenario 2, debe ser, desde todo punto de vista, una plaza de Juez 5 Civil, por cuanto el mayor circulante </w:t>
            </w:r>
            <w:r w:rsidRPr="004C2AC7">
              <w:rPr>
                <w:b/>
                <w:bCs/>
                <w:color w:val="000000" w:themeColor="text1"/>
                <w:sz w:val="20"/>
                <w:szCs w:val="20"/>
                <w:u w:val="single"/>
                <w:lang w:val="es-CR" w:eastAsia="es-CR"/>
              </w:rPr>
              <w:lastRenderedPageBreak/>
              <w:t xml:space="preserve">de asuntos que ingresan al Tribunal de Apelaciones Civil y Laboral de Heredia es de esa materia y porque en la estructura actual de Juezas y de Jueces, que conforman esa oficina judicial, 2 Juezas son Juezas 5 Laboral en propiedad y el otro Juez está nombrado como Juez 5 Civil en propiedad. Por consiguiente, para lograr el máximo aprovechamiento del recurso humano, para hacer frente a los retos que implicaría, más adelante, el aumento de la cuantía en la materia civil y para darle celeridad y pronta resolución a las inhibitorias de todas las actuales Juezas y del Juez del Tribunal de </w:t>
            </w:r>
            <w:r w:rsidRPr="004C2AC7">
              <w:rPr>
                <w:b/>
                <w:bCs/>
                <w:color w:val="000000" w:themeColor="text1"/>
                <w:sz w:val="20"/>
                <w:szCs w:val="20"/>
                <w:u w:val="single"/>
                <w:lang w:val="es-CR" w:eastAsia="es-CR"/>
              </w:rPr>
              <w:lastRenderedPageBreak/>
              <w:t>Apelaciones Civil y Laboral de Heredia, se requiere una cuarta plaza de Juez 5 de la materia civil, no de la materia laboral</w:t>
            </w:r>
            <w:r w:rsidRPr="004C2AC7">
              <w:rPr>
                <w:color w:val="000000" w:themeColor="text1"/>
                <w:sz w:val="20"/>
                <w:szCs w:val="20"/>
                <w:lang w:val="es-CR" w:eastAsia="es-CR"/>
              </w:rPr>
              <w:t>.</w:t>
            </w:r>
          </w:p>
          <w:p w14:paraId="0F6B464E"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tc>
        <w:tc>
          <w:tcPr>
            <w:tcW w:w="3335" w:type="pct"/>
            <w:vAlign w:val="center"/>
          </w:tcPr>
          <w:p w14:paraId="2174E54C"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lastRenderedPageBreak/>
              <w:t>Se toma nota de lo indicado y considerando la entrada de asuntos que ha tenido el despacho desde noviembre del 2019 al 11 de noviembre del 2021, el circulante inicial y final según los periodos indicados, así como el promedio mensual de entrada calculado se extrae el siguiente cuadro:</w:t>
            </w:r>
          </w:p>
          <w:tbl>
            <w:tblPr>
              <w:tblW w:w="5500" w:type="dxa"/>
              <w:tblCellMar>
                <w:left w:w="70" w:type="dxa"/>
                <w:right w:w="70" w:type="dxa"/>
              </w:tblCellMar>
              <w:tblLook w:val="04A0" w:firstRow="1" w:lastRow="0" w:firstColumn="1" w:lastColumn="0" w:noHBand="0" w:noVBand="1"/>
            </w:tblPr>
            <w:tblGrid>
              <w:gridCol w:w="3140"/>
              <w:gridCol w:w="720"/>
              <w:gridCol w:w="940"/>
              <w:gridCol w:w="700"/>
            </w:tblGrid>
            <w:tr w:rsidR="004C2AC7" w:rsidRPr="004C2AC7" w14:paraId="13D2E63F" w14:textId="77777777" w:rsidTr="00EE5AA6">
              <w:trPr>
                <w:trHeight w:val="310"/>
              </w:trPr>
              <w:tc>
                <w:tcPr>
                  <w:tcW w:w="3140" w:type="dxa"/>
                  <w:tcBorders>
                    <w:top w:val="double" w:sz="6" w:space="0" w:color="auto"/>
                    <w:left w:val="double" w:sz="6" w:space="0" w:color="auto"/>
                    <w:bottom w:val="double" w:sz="6" w:space="0" w:color="auto"/>
                    <w:right w:val="double" w:sz="6" w:space="0" w:color="auto"/>
                  </w:tcBorders>
                  <w:shd w:val="clear" w:color="000000" w:fill="BFBFBF"/>
                  <w:noWrap/>
                  <w:vAlign w:val="bottom"/>
                  <w:hideMark/>
                </w:tcPr>
                <w:p w14:paraId="1C8D489D" w14:textId="77777777" w:rsidR="00EE5AA6" w:rsidRPr="004C2AC7" w:rsidRDefault="00EE5AA6" w:rsidP="004C2AC7">
                  <w:pPr>
                    <w:suppressAutoHyphens w:val="0"/>
                    <w:jc w:val="both"/>
                    <w:rPr>
                      <w:b/>
                      <w:bCs/>
                      <w:i/>
                      <w:iCs/>
                      <w:color w:val="000000" w:themeColor="text1"/>
                      <w:sz w:val="20"/>
                      <w:szCs w:val="20"/>
                      <w:lang w:val="es-CR" w:eastAsia="es-CR"/>
                    </w:rPr>
                  </w:pPr>
                  <w:r w:rsidRPr="004C2AC7">
                    <w:rPr>
                      <w:b/>
                      <w:bCs/>
                      <w:i/>
                      <w:iCs/>
                      <w:color w:val="000000" w:themeColor="text1"/>
                      <w:sz w:val="20"/>
                      <w:szCs w:val="20"/>
                      <w:lang w:val="es-CR" w:eastAsia="es-CR"/>
                    </w:rPr>
                    <w:t>Materia</w:t>
                  </w:r>
                </w:p>
              </w:tc>
              <w:tc>
                <w:tcPr>
                  <w:tcW w:w="720" w:type="dxa"/>
                  <w:tcBorders>
                    <w:top w:val="double" w:sz="6" w:space="0" w:color="auto"/>
                    <w:left w:val="nil"/>
                    <w:bottom w:val="double" w:sz="6" w:space="0" w:color="auto"/>
                    <w:right w:val="double" w:sz="6" w:space="0" w:color="auto"/>
                  </w:tcBorders>
                  <w:shd w:val="clear" w:color="000000" w:fill="BFBFBF"/>
                  <w:noWrap/>
                  <w:vAlign w:val="bottom"/>
                  <w:hideMark/>
                </w:tcPr>
                <w:p w14:paraId="732764C2" w14:textId="77777777" w:rsidR="00EE5AA6" w:rsidRPr="004C2AC7" w:rsidRDefault="00EE5AA6" w:rsidP="004C2AC7">
                  <w:pPr>
                    <w:suppressAutoHyphens w:val="0"/>
                    <w:jc w:val="both"/>
                    <w:rPr>
                      <w:b/>
                      <w:bCs/>
                      <w:i/>
                      <w:iCs/>
                      <w:color w:val="000000" w:themeColor="text1"/>
                      <w:sz w:val="20"/>
                      <w:szCs w:val="20"/>
                      <w:lang w:val="es-CR" w:eastAsia="es-CR"/>
                    </w:rPr>
                  </w:pPr>
                  <w:r w:rsidRPr="004C2AC7">
                    <w:rPr>
                      <w:b/>
                      <w:bCs/>
                      <w:i/>
                      <w:iCs/>
                      <w:color w:val="000000" w:themeColor="text1"/>
                      <w:sz w:val="20"/>
                      <w:szCs w:val="20"/>
                      <w:lang w:val="es-CR" w:eastAsia="es-CR"/>
                    </w:rPr>
                    <w:t xml:space="preserve">Civil </w:t>
                  </w:r>
                </w:p>
              </w:tc>
              <w:tc>
                <w:tcPr>
                  <w:tcW w:w="940" w:type="dxa"/>
                  <w:tcBorders>
                    <w:top w:val="double" w:sz="6" w:space="0" w:color="auto"/>
                    <w:left w:val="nil"/>
                    <w:bottom w:val="double" w:sz="6" w:space="0" w:color="auto"/>
                    <w:right w:val="double" w:sz="6" w:space="0" w:color="auto"/>
                  </w:tcBorders>
                  <w:shd w:val="clear" w:color="000000" w:fill="BFBFBF"/>
                  <w:noWrap/>
                  <w:vAlign w:val="bottom"/>
                  <w:hideMark/>
                </w:tcPr>
                <w:p w14:paraId="49514962" w14:textId="77777777" w:rsidR="00EE5AA6" w:rsidRPr="004C2AC7" w:rsidRDefault="00EE5AA6" w:rsidP="004C2AC7">
                  <w:pPr>
                    <w:suppressAutoHyphens w:val="0"/>
                    <w:jc w:val="both"/>
                    <w:rPr>
                      <w:b/>
                      <w:bCs/>
                      <w:i/>
                      <w:iCs/>
                      <w:color w:val="000000" w:themeColor="text1"/>
                      <w:sz w:val="20"/>
                      <w:szCs w:val="20"/>
                      <w:lang w:val="es-CR" w:eastAsia="es-CR"/>
                    </w:rPr>
                  </w:pPr>
                  <w:r w:rsidRPr="004C2AC7">
                    <w:rPr>
                      <w:b/>
                      <w:bCs/>
                      <w:i/>
                      <w:iCs/>
                      <w:color w:val="000000" w:themeColor="text1"/>
                      <w:sz w:val="20"/>
                      <w:szCs w:val="20"/>
                      <w:lang w:val="es-CR" w:eastAsia="es-CR"/>
                    </w:rPr>
                    <w:t>Laboral</w:t>
                  </w:r>
                </w:p>
              </w:tc>
              <w:tc>
                <w:tcPr>
                  <w:tcW w:w="700" w:type="dxa"/>
                  <w:tcBorders>
                    <w:top w:val="double" w:sz="6" w:space="0" w:color="auto"/>
                    <w:left w:val="nil"/>
                    <w:bottom w:val="double" w:sz="6" w:space="0" w:color="auto"/>
                    <w:right w:val="double" w:sz="6" w:space="0" w:color="auto"/>
                  </w:tcBorders>
                  <w:shd w:val="clear" w:color="000000" w:fill="BFBFBF"/>
                  <w:noWrap/>
                  <w:vAlign w:val="bottom"/>
                  <w:hideMark/>
                </w:tcPr>
                <w:p w14:paraId="4E790573" w14:textId="77777777" w:rsidR="00EE5AA6" w:rsidRPr="004C2AC7" w:rsidRDefault="00EE5AA6" w:rsidP="004C2AC7">
                  <w:pPr>
                    <w:suppressAutoHyphens w:val="0"/>
                    <w:jc w:val="both"/>
                    <w:rPr>
                      <w:b/>
                      <w:bCs/>
                      <w:i/>
                      <w:iCs/>
                      <w:color w:val="000000" w:themeColor="text1"/>
                      <w:sz w:val="20"/>
                      <w:szCs w:val="20"/>
                      <w:lang w:val="es-CR" w:eastAsia="es-CR"/>
                    </w:rPr>
                  </w:pPr>
                  <w:r w:rsidRPr="004C2AC7">
                    <w:rPr>
                      <w:b/>
                      <w:bCs/>
                      <w:i/>
                      <w:iCs/>
                      <w:color w:val="000000" w:themeColor="text1"/>
                      <w:sz w:val="20"/>
                      <w:szCs w:val="20"/>
                      <w:lang w:val="es-CR" w:eastAsia="es-CR"/>
                    </w:rPr>
                    <w:t>Total</w:t>
                  </w:r>
                </w:p>
              </w:tc>
            </w:tr>
            <w:tr w:rsidR="004C2AC7" w:rsidRPr="004C2AC7" w14:paraId="0C5C2EC0" w14:textId="77777777" w:rsidTr="00EE5AA6">
              <w:trPr>
                <w:trHeight w:val="600"/>
              </w:trPr>
              <w:tc>
                <w:tcPr>
                  <w:tcW w:w="3140" w:type="dxa"/>
                  <w:tcBorders>
                    <w:top w:val="nil"/>
                    <w:left w:val="double" w:sz="6" w:space="0" w:color="auto"/>
                    <w:bottom w:val="double" w:sz="6" w:space="0" w:color="auto"/>
                    <w:right w:val="double" w:sz="6" w:space="0" w:color="auto"/>
                  </w:tcBorders>
                  <w:shd w:val="clear" w:color="000000" w:fill="BFBFBF"/>
                  <w:vAlign w:val="bottom"/>
                  <w:hideMark/>
                </w:tcPr>
                <w:p w14:paraId="1CD7ADB8"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Total ingresado</w:t>
                  </w:r>
                  <w:r w:rsidRPr="004C2AC7">
                    <w:rPr>
                      <w:color w:val="000000" w:themeColor="text1"/>
                      <w:sz w:val="20"/>
                      <w:szCs w:val="20"/>
                      <w:lang w:val="es-CR" w:eastAsia="es-CR"/>
                    </w:rPr>
                    <w:br/>
                    <w:t xml:space="preserve"> desde 11-19 al 11-21</w:t>
                  </w:r>
                </w:p>
              </w:tc>
              <w:tc>
                <w:tcPr>
                  <w:tcW w:w="720" w:type="dxa"/>
                  <w:tcBorders>
                    <w:top w:val="nil"/>
                    <w:left w:val="nil"/>
                    <w:bottom w:val="double" w:sz="6" w:space="0" w:color="auto"/>
                    <w:right w:val="double" w:sz="6" w:space="0" w:color="auto"/>
                  </w:tcBorders>
                  <w:shd w:val="clear" w:color="auto" w:fill="auto"/>
                  <w:noWrap/>
                  <w:vAlign w:val="center"/>
                  <w:hideMark/>
                </w:tcPr>
                <w:p w14:paraId="1930337A"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948</w:t>
                  </w:r>
                </w:p>
              </w:tc>
              <w:tc>
                <w:tcPr>
                  <w:tcW w:w="940" w:type="dxa"/>
                  <w:tcBorders>
                    <w:top w:val="nil"/>
                    <w:left w:val="nil"/>
                    <w:bottom w:val="double" w:sz="6" w:space="0" w:color="auto"/>
                    <w:right w:val="double" w:sz="6" w:space="0" w:color="auto"/>
                  </w:tcBorders>
                  <w:shd w:val="clear" w:color="auto" w:fill="auto"/>
                  <w:noWrap/>
                  <w:vAlign w:val="center"/>
                  <w:hideMark/>
                </w:tcPr>
                <w:p w14:paraId="69339BAC"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834</w:t>
                  </w:r>
                </w:p>
              </w:tc>
              <w:tc>
                <w:tcPr>
                  <w:tcW w:w="700" w:type="dxa"/>
                  <w:tcBorders>
                    <w:top w:val="nil"/>
                    <w:left w:val="nil"/>
                    <w:bottom w:val="double" w:sz="6" w:space="0" w:color="auto"/>
                    <w:right w:val="double" w:sz="6" w:space="0" w:color="auto"/>
                  </w:tcBorders>
                  <w:shd w:val="clear" w:color="auto" w:fill="auto"/>
                  <w:noWrap/>
                  <w:vAlign w:val="center"/>
                  <w:hideMark/>
                </w:tcPr>
                <w:p w14:paraId="7BE7F2D7"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1782</w:t>
                  </w:r>
                </w:p>
              </w:tc>
            </w:tr>
            <w:tr w:rsidR="004C2AC7" w:rsidRPr="004C2AC7" w14:paraId="517BF5FB" w14:textId="77777777" w:rsidTr="00EE5AA6">
              <w:trPr>
                <w:trHeight w:val="310"/>
              </w:trPr>
              <w:tc>
                <w:tcPr>
                  <w:tcW w:w="3140" w:type="dxa"/>
                  <w:tcBorders>
                    <w:top w:val="nil"/>
                    <w:left w:val="double" w:sz="6" w:space="0" w:color="auto"/>
                    <w:bottom w:val="double" w:sz="6" w:space="0" w:color="auto"/>
                    <w:right w:val="double" w:sz="6" w:space="0" w:color="auto"/>
                  </w:tcBorders>
                  <w:shd w:val="clear" w:color="000000" w:fill="BFBFBF"/>
                  <w:noWrap/>
                  <w:vAlign w:val="bottom"/>
                  <w:hideMark/>
                </w:tcPr>
                <w:p w14:paraId="477A2CFA"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Relación porcentual</w:t>
                  </w:r>
                </w:p>
              </w:tc>
              <w:tc>
                <w:tcPr>
                  <w:tcW w:w="720" w:type="dxa"/>
                  <w:tcBorders>
                    <w:top w:val="nil"/>
                    <w:left w:val="nil"/>
                    <w:bottom w:val="double" w:sz="6" w:space="0" w:color="auto"/>
                    <w:right w:val="double" w:sz="6" w:space="0" w:color="auto"/>
                  </w:tcBorders>
                  <w:shd w:val="clear" w:color="auto" w:fill="auto"/>
                  <w:noWrap/>
                  <w:vAlign w:val="bottom"/>
                  <w:hideMark/>
                </w:tcPr>
                <w:p w14:paraId="351C599F"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53 %</w:t>
                  </w:r>
                </w:p>
              </w:tc>
              <w:tc>
                <w:tcPr>
                  <w:tcW w:w="940" w:type="dxa"/>
                  <w:tcBorders>
                    <w:top w:val="nil"/>
                    <w:left w:val="nil"/>
                    <w:bottom w:val="double" w:sz="6" w:space="0" w:color="auto"/>
                    <w:right w:val="double" w:sz="6" w:space="0" w:color="auto"/>
                  </w:tcBorders>
                  <w:shd w:val="clear" w:color="auto" w:fill="auto"/>
                  <w:noWrap/>
                  <w:vAlign w:val="bottom"/>
                  <w:hideMark/>
                </w:tcPr>
                <w:p w14:paraId="1BA70AB2"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47 %</w:t>
                  </w:r>
                </w:p>
              </w:tc>
              <w:tc>
                <w:tcPr>
                  <w:tcW w:w="700" w:type="dxa"/>
                  <w:tcBorders>
                    <w:top w:val="nil"/>
                    <w:left w:val="nil"/>
                    <w:bottom w:val="double" w:sz="6" w:space="0" w:color="auto"/>
                    <w:right w:val="double" w:sz="6" w:space="0" w:color="auto"/>
                  </w:tcBorders>
                  <w:shd w:val="clear" w:color="auto" w:fill="auto"/>
                  <w:noWrap/>
                  <w:vAlign w:val="bottom"/>
                  <w:hideMark/>
                </w:tcPr>
                <w:p w14:paraId="725211A6"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100 %</w:t>
                  </w:r>
                </w:p>
              </w:tc>
            </w:tr>
            <w:tr w:rsidR="004C2AC7" w:rsidRPr="004C2AC7" w14:paraId="50AEB541" w14:textId="77777777" w:rsidTr="00EE5AA6">
              <w:trPr>
                <w:trHeight w:val="310"/>
              </w:trPr>
              <w:tc>
                <w:tcPr>
                  <w:tcW w:w="3140" w:type="dxa"/>
                  <w:tcBorders>
                    <w:top w:val="nil"/>
                    <w:left w:val="double" w:sz="6" w:space="0" w:color="auto"/>
                    <w:bottom w:val="double" w:sz="6" w:space="0" w:color="auto"/>
                    <w:right w:val="double" w:sz="6" w:space="0" w:color="auto"/>
                  </w:tcBorders>
                  <w:shd w:val="clear" w:color="000000" w:fill="BFBFBF"/>
                  <w:noWrap/>
                  <w:vAlign w:val="bottom"/>
                  <w:hideMark/>
                </w:tcPr>
                <w:p w14:paraId="1B986E96"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Circulante Inicial al 11-19</w:t>
                  </w:r>
                </w:p>
              </w:tc>
              <w:tc>
                <w:tcPr>
                  <w:tcW w:w="720" w:type="dxa"/>
                  <w:tcBorders>
                    <w:top w:val="nil"/>
                    <w:left w:val="nil"/>
                    <w:bottom w:val="double" w:sz="6" w:space="0" w:color="auto"/>
                    <w:right w:val="double" w:sz="6" w:space="0" w:color="auto"/>
                  </w:tcBorders>
                  <w:shd w:val="clear" w:color="auto" w:fill="auto"/>
                  <w:noWrap/>
                  <w:vAlign w:val="center"/>
                  <w:hideMark/>
                </w:tcPr>
                <w:p w14:paraId="41D72026"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239</w:t>
                  </w:r>
                </w:p>
              </w:tc>
              <w:tc>
                <w:tcPr>
                  <w:tcW w:w="940" w:type="dxa"/>
                  <w:tcBorders>
                    <w:top w:val="nil"/>
                    <w:left w:val="nil"/>
                    <w:bottom w:val="double" w:sz="6" w:space="0" w:color="auto"/>
                    <w:right w:val="double" w:sz="6" w:space="0" w:color="auto"/>
                  </w:tcBorders>
                  <w:shd w:val="clear" w:color="auto" w:fill="auto"/>
                  <w:noWrap/>
                  <w:vAlign w:val="center"/>
                  <w:hideMark/>
                </w:tcPr>
                <w:p w14:paraId="74F9195C"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97</w:t>
                  </w:r>
                </w:p>
              </w:tc>
              <w:tc>
                <w:tcPr>
                  <w:tcW w:w="700" w:type="dxa"/>
                  <w:tcBorders>
                    <w:top w:val="nil"/>
                    <w:left w:val="nil"/>
                    <w:bottom w:val="double" w:sz="6" w:space="0" w:color="auto"/>
                    <w:right w:val="double" w:sz="6" w:space="0" w:color="auto"/>
                  </w:tcBorders>
                  <w:shd w:val="clear" w:color="auto" w:fill="auto"/>
                  <w:noWrap/>
                  <w:vAlign w:val="center"/>
                  <w:hideMark/>
                </w:tcPr>
                <w:p w14:paraId="134ECA2C"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336</w:t>
                  </w:r>
                </w:p>
              </w:tc>
            </w:tr>
            <w:tr w:rsidR="004C2AC7" w:rsidRPr="004C2AC7" w14:paraId="1C346185" w14:textId="77777777" w:rsidTr="00EE5AA6">
              <w:trPr>
                <w:trHeight w:val="310"/>
              </w:trPr>
              <w:tc>
                <w:tcPr>
                  <w:tcW w:w="3140" w:type="dxa"/>
                  <w:tcBorders>
                    <w:top w:val="nil"/>
                    <w:left w:val="double" w:sz="6" w:space="0" w:color="auto"/>
                    <w:bottom w:val="double" w:sz="6" w:space="0" w:color="auto"/>
                    <w:right w:val="double" w:sz="6" w:space="0" w:color="auto"/>
                  </w:tcBorders>
                  <w:shd w:val="clear" w:color="000000" w:fill="BFBFBF"/>
                  <w:noWrap/>
                  <w:vAlign w:val="bottom"/>
                  <w:hideMark/>
                </w:tcPr>
                <w:p w14:paraId="596C4C17"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Circulante Final al 11-21</w:t>
                  </w:r>
                </w:p>
              </w:tc>
              <w:tc>
                <w:tcPr>
                  <w:tcW w:w="720" w:type="dxa"/>
                  <w:tcBorders>
                    <w:top w:val="nil"/>
                    <w:left w:val="nil"/>
                    <w:bottom w:val="double" w:sz="6" w:space="0" w:color="auto"/>
                    <w:right w:val="double" w:sz="6" w:space="0" w:color="auto"/>
                  </w:tcBorders>
                  <w:shd w:val="clear" w:color="auto" w:fill="auto"/>
                  <w:noWrap/>
                  <w:vAlign w:val="center"/>
                  <w:hideMark/>
                </w:tcPr>
                <w:p w14:paraId="2AAFE127"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224</w:t>
                  </w:r>
                </w:p>
              </w:tc>
              <w:tc>
                <w:tcPr>
                  <w:tcW w:w="940" w:type="dxa"/>
                  <w:tcBorders>
                    <w:top w:val="nil"/>
                    <w:left w:val="nil"/>
                    <w:bottom w:val="double" w:sz="6" w:space="0" w:color="auto"/>
                    <w:right w:val="double" w:sz="6" w:space="0" w:color="auto"/>
                  </w:tcBorders>
                  <w:shd w:val="clear" w:color="auto" w:fill="auto"/>
                  <w:noWrap/>
                  <w:vAlign w:val="center"/>
                  <w:hideMark/>
                </w:tcPr>
                <w:p w14:paraId="385D63FE"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120</w:t>
                  </w:r>
                </w:p>
              </w:tc>
              <w:tc>
                <w:tcPr>
                  <w:tcW w:w="700" w:type="dxa"/>
                  <w:tcBorders>
                    <w:top w:val="nil"/>
                    <w:left w:val="nil"/>
                    <w:bottom w:val="double" w:sz="6" w:space="0" w:color="auto"/>
                    <w:right w:val="double" w:sz="6" w:space="0" w:color="auto"/>
                  </w:tcBorders>
                  <w:shd w:val="clear" w:color="auto" w:fill="auto"/>
                  <w:noWrap/>
                  <w:vAlign w:val="center"/>
                  <w:hideMark/>
                </w:tcPr>
                <w:p w14:paraId="71D1E468"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344</w:t>
                  </w:r>
                </w:p>
              </w:tc>
            </w:tr>
            <w:tr w:rsidR="004C2AC7" w:rsidRPr="004C2AC7" w14:paraId="1520297C" w14:textId="77777777" w:rsidTr="00EE5AA6">
              <w:trPr>
                <w:trHeight w:val="310"/>
              </w:trPr>
              <w:tc>
                <w:tcPr>
                  <w:tcW w:w="3140" w:type="dxa"/>
                  <w:tcBorders>
                    <w:top w:val="nil"/>
                    <w:left w:val="double" w:sz="6" w:space="0" w:color="auto"/>
                    <w:bottom w:val="double" w:sz="6" w:space="0" w:color="auto"/>
                    <w:right w:val="double" w:sz="6" w:space="0" w:color="auto"/>
                  </w:tcBorders>
                  <w:shd w:val="clear" w:color="000000" w:fill="BFBFBF"/>
                  <w:noWrap/>
                  <w:vAlign w:val="bottom"/>
                  <w:hideMark/>
                </w:tcPr>
                <w:p w14:paraId="208DE8FC"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Porcentaje de Ingreso Mensual</w:t>
                  </w:r>
                </w:p>
              </w:tc>
              <w:tc>
                <w:tcPr>
                  <w:tcW w:w="720" w:type="dxa"/>
                  <w:tcBorders>
                    <w:top w:val="nil"/>
                    <w:left w:val="nil"/>
                    <w:bottom w:val="double" w:sz="6" w:space="0" w:color="auto"/>
                    <w:right w:val="double" w:sz="6" w:space="0" w:color="auto"/>
                  </w:tcBorders>
                  <w:shd w:val="clear" w:color="auto" w:fill="auto"/>
                  <w:noWrap/>
                  <w:vAlign w:val="center"/>
                  <w:hideMark/>
                </w:tcPr>
                <w:p w14:paraId="7F2FD1D3"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40,34</w:t>
                  </w:r>
                </w:p>
              </w:tc>
              <w:tc>
                <w:tcPr>
                  <w:tcW w:w="940" w:type="dxa"/>
                  <w:tcBorders>
                    <w:top w:val="nil"/>
                    <w:left w:val="nil"/>
                    <w:bottom w:val="double" w:sz="6" w:space="0" w:color="auto"/>
                    <w:right w:val="double" w:sz="6" w:space="0" w:color="auto"/>
                  </w:tcBorders>
                  <w:shd w:val="clear" w:color="auto" w:fill="auto"/>
                  <w:noWrap/>
                  <w:vAlign w:val="center"/>
                  <w:hideMark/>
                </w:tcPr>
                <w:p w14:paraId="68919A63"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35,4894</w:t>
                  </w:r>
                </w:p>
              </w:tc>
              <w:tc>
                <w:tcPr>
                  <w:tcW w:w="700" w:type="dxa"/>
                  <w:tcBorders>
                    <w:top w:val="nil"/>
                    <w:left w:val="nil"/>
                    <w:bottom w:val="double" w:sz="6" w:space="0" w:color="auto"/>
                    <w:right w:val="double" w:sz="6" w:space="0" w:color="auto"/>
                  </w:tcBorders>
                  <w:shd w:val="clear" w:color="auto" w:fill="auto"/>
                  <w:noWrap/>
                  <w:vAlign w:val="center"/>
                  <w:hideMark/>
                </w:tcPr>
                <w:p w14:paraId="34DCC938" w14:textId="77777777" w:rsidR="00EE5AA6" w:rsidRPr="004C2AC7" w:rsidRDefault="00EE5AA6" w:rsidP="004C2AC7">
                  <w:pPr>
                    <w:suppressAutoHyphens w:val="0"/>
                    <w:jc w:val="both"/>
                    <w:rPr>
                      <w:color w:val="000000" w:themeColor="text1"/>
                      <w:sz w:val="20"/>
                      <w:szCs w:val="20"/>
                      <w:lang w:val="es-CR" w:eastAsia="es-CR"/>
                    </w:rPr>
                  </w:pPr>
                  <w:r w:rsidRPr="004C2AC7">
                    <w:rPr>
                      <w:color w:val="000000" w:themeColor="text1"/>
                      <w:sz w:val="20"/>
                      <w:szCs w:val="20"/>
                      <w:lang w:val="es-CR" w:eastAsia="es-CR"/>
                    </w:rPr>
                    <w:t>75,83</w:t>
                  </w:r>
                </w:p>
              </w:tc>
            </w:tr>
          </w:tbl>
          <w:p w14:paraId="0DE4401C"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i/>
                <w:iCs/>
                <w:color w:val="000000" w:themeColor="text1"/>
                <w:sz w:val="20"/>
                <w:szCs w:val="20"/>
                <w:lang w:val="es-CR" w:eastAsia="es-CR"/>
              </w:rPr>
              <w:t>Fuente: Matriz de Indicadores y Balance General Interactivo de la página oficial de la Dirección de Planificación</w:t>
            </w:r>
            <w:r w:rsidRPr="004C2AC7">
              <w:rPr>
                <w:color w:val="000000" w:themeColor="text1"/>
                <w:sz w:val="20"/>
                <w:szCs w:val="20"/>
                <w:lang w:val="es-CR" w:eastAsia="es-CR"/>
              </w:rPr>
              <w:t>.</w:t>
            </w:r>
          </w:p>
          <w:p w14:paraId="087C1F48"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p>
          <w:p w14:paraId="1CC8CDF9"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t>Se observa que la materia civil en cuanto a asuntos ingresados es de un 53% respecto a un 47% en materia laboral. De igual manera al 11 de noviembre del 2019 el circulante inicial en materia civil era de un 71% por un 29% en lo que respecta a materia laboral y para noviembre del 2021 el circulante final era de un 65% por un 35% en materia laboral, por lo que la tendencia de ingreso, así como de circulantes finales e iniciales es en mayor porcentaje de la materia civil respecto a la materia laboral.</w:t>
            </w:r>
          </w:p>
          <w:p w14:paraId="5E928180"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t xml:space="preserve">Aunado a lo anterior dentro del informe propiamente en el Gráfico </w:t>
            </w:r>
            <w:r w:rsidRPr="004C2AC7">
              <w:rPr>
                <w:color w:val="000000" w:themeColor="text1"/>
                <w:sz w:val="20"/>
                <w:szCs w:val="20"/>
                <w:lang w:val="es-CR" w:eastAsia="es-CR"/>
              </w:rPr>
              <w:fldChar w:fldCharType="begin"/>
            </w:r>
            <w:r w:rsidRPr="004C2AC7">
              <w:rPr>
                <w:color w:val="000000" w:themeColor="text1"/>
                <w:sz w:val="20"/>
                <w:szCs w:val="20"/>
                <w:lang w:val="es-CR" w:eastAsia="es-CR"/>
              </w:rPr>
              <w:instrText xml:space="preserve"> SEQ Gráfico \* ARABIC </w:instrText>
            </w:r>
            <w:r w:rsidRPr="004C2AC7">
              <w:rPr>
                <w:color w:val="000000" w:themeColor="text1"/>
                <w:sz w:val="20"/>
                <w:szCs w:val="20"/>
                <w:lang w:val="es-CR" w:eastAsia="es-CR"/>
              </w:rPr>
              <w:fldChar w:fldCharType="separate"/>
            </w:r>
            <w:r w:rsidRPr="004C2AC7">
              <w:rPr>
                <w:color w:val="000000" w:themeColor="text1"/>
                <w:sz w:val="20"/>
                <w:szCs w:val="20"/>
                <w:lang w:val="es-CR" w:eastAsia="es-CR"/>
              </w:rPr>
              <w:t>5</w:t>
            </w:r>
            <w:r w:rsidRPr="004C2AC7">
              <w:rPr>
                <w:color w:val="000000" w:themeColor="text1"/>
                <w:sz w:val="20"/>
                <w:szCs w:val="20"/>
                <w:lang w:val="es-CR" w:eastAsia="es-CR"/>
              </w:rPr>
              <w:fldChar w:fldCharType="end"/>
            </w:r>
            <w:r w:rsidRPr="004C2AC7">
              <w:rPr>
                <w:color w:val="000000" w:themeColor="text1"/>
                <w:sz w:val="20"/>
                <w:szCs w:val="20"/>
                <w:lang w:val="es-CR" w:eastAsia="es-CR"/>
              </w:rPr>
              <w:t xml:space="preserve"> denominado</w:t>
            </w:r>
            <w:r w:rsidRPr="004C2AC7">
              <w:rPr>
                <w:b/>
                <w:bCs/>
                <w:i/>
                <w:iCs/>
                <w:color w:val="000000" w:themeColor="text1"/>
                <w:sz w:val="20"/>
                <w:szCs w:val="20"/>
                <w:lang w:val="es-CR" w:eastAsia="es-CR"/>
              </w:rPr>
              <w:t xml:space="preserve"> Comportamiento del Circulante Final en los últimos 10 meses </w:t>
            </w:r>
            <w:r w:rsidRPr="004C2AC7">
              <w:rPr>
                <w:color w:val="000000" w:themeColor="text1"/>
                <w:sz w:val="20"/>
                <w:szCs w:val="20"/>
                <w:lang w:val="es-CR" w:eastAsia="es-CR"/>
              </w:rPr>
              <w:t>se hace referencia a esa misma tendencia.</w:t>
            </w:r>
          </w:p>
          <w:p w14:paraId="357F069C"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b/>
                <w:bCs/>
                <w:i/>
                <w:iCs/>
                <w:color w:val="000000" w:themeColor="text1"/>
                <w:sz w:val="20"/>
                <w:szCs w:val="20"/>
                <w:lang w:val="es-CR" w:eastAsia="es-CR"/>
              </w:rPr>
              <w:t>D</w:t>
            </w:r>
            <w:r w:rsidRPr="004C2AC7">
              <w:rPr>
                <w:color w:val="000000" w:themeColor="text1"/>
                <w:sz w:val="20"/>
                <w:szCs w:val="20"/>
                <w:lang w:val="es-CR" w:eastAsia="es-CR"/>
              </w:rPr>
              <w:t xml:space="preserve">e ahí que sería vinculante considerar la observación que hace el </w:t>
            </w:r>
            <w:proofErr w:type="spellStart"/>
            <w:r w:rsidRPr="004C2AC7">
              <w:rPr>
                <w:color w:val="000000" w:themeColor="text1"/>
                <w:sz w:val="20"/>
                <w:szCs w:val="20"/>
                <w:lang w:val="es-CR" w:eastAsia="es-CR"/>
              </w:rPr>
              <w:t>M.Sc</w:t>
            </w:r>
            <w:proofErr w:type="spellEnd"/>
            <w:r w:rsidRPr="004C2AC7">
              <w:rPr>
                <w:color w:val="000000" w:themeColor="text1"/>
                <w:sz w:val="20"/>
                <w:szCs w:val="20"/>
                <w:lang w:val="es-CR" w:eastAsia="es-CR"/>
              </w:rPr>
              <w:t>. Yuri López Casal Juez Coordinador del Tribunal de Apelaciones Civil y Laboral de Heredia y en caso de aprobarse el informe, emitir el concurso de la plaza en materia Civil con recargo en la materia laboral al tratarse de un Tribunal Mixto.</w:t>
            </w:r>
          </w:p>
          <w:p w14:paraId="652D52DB"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p>
          <w:p w14:paraId="16D080A4"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t xml:space="preserve">Relacionado con lo anterior y en consulta a la Licenciada Laura Gutierrez Escobar de la Sección Administrativa de la Carrera Judicial indicó que actualmente las tres plazas de juez(a) del Tribunal de Apelación Civil y Laboral se encuentran dos </w:t>
            </w:r>
            <w:r w:rsidRPr="004C2AC7">
              <w:rPr>
                <w:color w:val="000000" w:themeColor="text1"/>
                <w:sz w:val="20"/>
                <w:szCs w:val="20"/>
                <w:lang w:val="es-CR" w:eastAsia="es-CR"/>
              </w:rPr>
              <w:lastRenderedPageBreak/>
              <w:t xml:space="preserve">nombradas con la especializadas en materia laboral y una con especialización en materia civil como también lo indicó el </w:t>
            </w:r>
            <w:proofErr w:type="spellStart"/>
            <w:r w:rsidRPr="004C2AC7">
              <w:rPr>
                <w:color w:val="000000" w:themeColor="text1"/>
                <w:sz w:val="20"/>
                <w:szCs w:val="20"/>
                <w:lang w:val="es-CR" w:eastAsia="es-CR"/>
              </w:rPr>
              <w:t>M.Sc</w:t>
            </w:r>
            <w:proofErr w:type="spellEnd"/>
            <w:r w:rsidRPr="004C2AC7">
              <w:rPr>
                <w:color w:val="000000" w:themeColor="text1"/>
                <w:sz w:val="20"/>
                <w:szCs w:val="20"/>
                <w:lang w:val="es-CR" w:eastAsia="es-CR"/>
              </w:rPr>
              <w:t xml:space="preserve">. Yuri López Casal por lo que una cuarta de plaza de juez(a) con especialización en materia civil podría equilibrar en cantidad en cuanto al tema de especializaciones en este despacho </w:t>
            </w:r>
          </w:p>
          <w:p w14:paraId="57E3C854"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p>
          <w:p w14:paraId="5889138F" w14:textId="77777777" w:rsidR="00EE5AA6" w:rsidRPr="004C2AC7" w:rsidRDefault="00EE5AA6" w:rsidP="004C2AC7">
            <w:pPr>
              <w:suppressAutoHyphens w:val="0"/>
              <w:ind w:left="397"/>
              <w:jc w:val="both"/>
              <w:rPr>
                <w:color w:val="000000" w:themeColor="text1"/>
                <w:sz w:val="20"/>
                <w:szCs w:val="20"/>
                <w:lang w:val="es-CR" w:eastAsia="es-CR"/>
              </w:rPr>
            </w:pPr>
            <w:r w:rsidRPr="004C2AC7">
              <w:rPr>
                <w:color w:val="000000" w:themeColor="text1"/>
                <w:sz w:val="20"/>
                <w:szCs w:val="20"/>
                <w:lang w:val="es-CR" w:eastAsia="es-CR"/>
              </w:rPr>
              <w:t>Así las cosas, la observación realizada sí modifica el contenido de este informe y para efectos de este informe se incorporará una recomendación en conjunto para la Dirección de Gestión Humana, Secretaria General y Centro de Apoyo, Coordinación y Mejoramiento de la Función Jurisdiccional (CACMFJ) para que: En caso de la aprobación del escenario 2 por parte del Consejo Superior, deberá realizar el estudio correspondiente a efecto de trasladar alguna de las plazas vacantes de Técnico Judicial 2 del Juzgado Civil de Heredia al Tribunal de Apelaciones Civil y Laboral de Heredia y posteriormente realizar la revisión del perfil competencial de la plaza trasladada y se ajuste a las necesidades de una persona juzgadora 5 que se requiere según se desprende del presente informe donde además al emitir el concurso que el mismo sea propiamente en materia Civil con recargo laboral al tratarse de un tribunal mixto e indicar en observaciones además lo siguiente: </w:t>
            </w:r>
            <w:r w:rsidRPr="004C2AC7">
              <w:rPr>
                <w:i/>
                <w:iCs/>
                <w:color w:val="000000" w:themeColor="text1"/>
                <w:sz w:val="20"/>
                <w:szCs w:val="20"/>
                <w:lang w:val="es-CR" w:eastAsia="es-CR"/>
              </w:rPr>
              <w:t>“por temas de baja carga de trabajo, interés institucional, limitaciones presupuestarias pueden trasladarse a cualquier otra oficina del país e incluso trasladarse de horario (siempre se considerará como prioridad mantener la plaza en la Jurisdicción Civil)”</w:t>
            </w:r>
            <w:r w:rsidRPr="004C2AC7">
              <w:rPr>
                <w:color w:val="000000" w:themeColor="text1"/>
                <w:sz w:val="20"/>
                <w:szCs w:val="20"/>
                <w:lang w:val="es-CR" w:eastAsia="es-CR"/>
              </w:rPr>
              <w:t xml:space="preserve">.( Se hace mención a la Secretaria General pues son los encargados de solicitar que se saquen los concursos a Carrera Judicial y  Centro de Apoyo, Coordinación y Mejoramiento de la Función Jurisdiccional (CACMFJ) pues son los encargados de nombrar interinamente, mientras sale el concurso para que tomen en consideración lo anterior) </w:t>
            </w:r>
          </w:p>
          <w:p w14:paraId="1DC03502"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b/>
                <w:bCs/>
                <w:color w:val="000000" w:themeColor="text1"/>
                <w:sz w:val="20"/>
                <w:szCs w:val="20"/>
                <w:lang w:eastAsia="es-CR"/>
              </w:rPr>
              <w:t>Lo anterior modifica el contenido del informe</w:t>
            </w:r>
            <w:r w:rsidRPr="004C2AC7">
              <w:rPr>
                <w:color w:val="000000" w:themeColor="text1"/>
                <w:sz w:val="20"/>
                <w:szCs w:val="20"/>
                <w:lang w:val="es-CR" w:eastAsia="es-CR"/>
              </w:rPr>
              <w:t xml:space="preserve">     </w:t>
            </w:r>
            <w:r w:rsidRPr="004C2AC7">
              <w:rPr>
                <w:color w:val="000000" w:themeColor="text1"/>
                <w:sz w:val="20"/>
                <w:szCs w:val="20"/>
                <w:lang w:eastAsia="es-CR"/>
              </w:rPr>
              <w:t xml:space="preserve"> </w:t>
            </w:r>
          </w:p>
        </w:tc>
      </w:tr>
      <w:tr w:rsidR="004C2AC7" w:rsidRPr="004C2AC7" w14:paraId="052E68C6" w14:textId="77777777" w:rsidTr="00EE5AA6">
        <w:trPr>
          <w:trHeight w:val="2939"/>
        </w:trPr>
        <w:tc>
          <w:tcPr>
            <w:tcW w:w="383" w:type="pct"/>
            <w:vAlign w:val="center"/>
          </w:tcPr>
          <w:p w14:paraId="2FCEC067"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lastRenderedPageBreak/>
              <w:t>8.</w:t>
            </w:r>
          </w:p>
        </w:tc>
        <w:tc>
          <w:tcPr>
            <w:tcW w:w="1282" w:type="pct"/>
            <w:shd w:val="clear" w:color="auto" w:fill="auto"/>
            <w:vAlign w:val="center"/>
          </w:tcPr>
          <w:p w14:paraId="29B7F660"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En sexto lugar, estoy completamente disconforme con las recomendaciones que el informe hace (páginas 42 y 43) al Consejo Superior del Poder Judicial y al Departamento de Gestión Humana, de que se traslade, al Tribunal de Apelaciones Civil y Laboral de Heredia, una de las plazas vacantes, de técnico judicial 2, con las que cuenta el Juzgado Civil de Heredia y, simultáneamente, que se traslade, hacia el Juzgado Civil de Heredia, </w:t>
            </w:r>
            <w:r w:rsidRPr="004C2AC7">
              <w:rPr>
                <w:color w:val="000000" w:themeColor="text1"/>
                <w:sz w:val="20"/>
                <w:szCs w:val="20"/>
                <w:lang w:val="es-CR" w:eastAsia="es-CR"/>
              </w:rPr>
              <w:lastRenderedPageBreak/>
              <w:t>una de las dos plazas de técnico judicial, con las que cuenta, actualmente, el Tribunal de Apelaciones Civil y Laboral de Heredia.</w:t>
            </w:r>
          </w:p>
          <w:p w14:paraId="11739B3E"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1B174F40"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No le encuentro ningún sentido a ese intercambio de plazas de trabajo, de la manera en que se propone en el informe. Se ignora que, conforme pasa el tiempo, el recurso humano, si es debidamente capacitado e instruido, se vuelve más eficiente, más sólido y da mejores resultados. Con base en esta verdad de, resulta contraproducente y lesivo, para el Tribunal de Apelaciones Civil y Laboral de Heredia, que el Departamento de Planificación pretenda </w:t>
            </w:r>
            <w:r w:rsidRPr="004C2AC7">
              <w:rPr>
                <w:color w:val="000000" w:themeColor="text1"/>
                <w:sz w:val="20"/>
                <w:szCs w:val="20"/>
                <w:lang w:val="es-CR" w:eastAsia="es-CR"/>
              </w:rPr>
              <w:lastRenderedPageBreak/>
              <w:t>despojarlo de un recurso humano valioso, competente, suficientemente capacitado y comprometido y que éste sea reemplazado por quién sabe cuál persona, a la cual habría que capacitar desde cero, para que, quién sabe dentro de cuánto tiempo, quizás, lograse emular al rendimiento que tienen las dos personas que se desempeñan, hoy en día, como técnicos judiciales del Tribunal de Apelaciones Civil y Laboral de Heredia.</w:t>
            </w:r>
          </w:p>
          <w:p w14:paraId="684806CA"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2E396A98"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¿Dónde está el motivo del acto administrativo en semejante permuta de plazas? Yo no lo veo por ninguna parte. Pareciera, más bien, como una pose, como un simple ánimo de figurar, de causar </w:t>
            </w:r>
            <w:r w:rsidRPr="004C2AC7">
              <w:rPr>
                <w:color w:val="000000" w:themeColor="text1"/>
                <w:sz w:val="20"/>
                <w:szCs w:val="20"/>
                <w:lang w:val="es-CR" w:eastAsia="es-CR"/>
              </w:rPr>
              <w:lastRenderedPageBreak/>
              <w:t xml:space="preserve">"creatividad", proponer semejante intercambio de puestos de trabajo. Por otro lado, se ignora que el personal técnico judicial, que labora en la oficina a mi cargo, es un personal de confianza, que fue cuidadosamente escogido, por el Consejo de Juezas y de Jueces, entre centenares de aspirantes, para ocupar dichos cargos. Por personal de confianza me refiero a personas que, con su trabajo y mística, lograron convencernos, de que eran los mejores de entre los cientos de aspirantes a dichos puestos. Así las cosas, no es tan sencillo o tan fácil, como cree el Departamento de Planificación, que semejante cambio de personas trabajadores da lo </w:t>
            </w:r>
            <w:r w:rsidRPr="004C2AC7">
              <w:rPr>
                <w:color w:val="000000" w:themeColor="text1"/>
                <w:sz w:val="20"/>
                <w:szCs w:val="20"/>
                <w:lang w:val="es-CR" w:eastAsia="es-CR"/>
              </w:rPr>
              <w:lastRenderedPageBreak/>
              <w:t>mismo o es igual. No es así. Reitero que para escoger a las personas que, actualmente, ocupan los puestos de técnico judicial, en el Tribunal de Apelaciones Civil y Laboral de Heredia, se tuvieron a la vista los atestados de cada uno, la experiencia acumulada, el desempeño in situ en el puesto de trabajo y hasta medió una reunión del Consejo de Jueces, para debatir el punto y escoger a los más idóneos para tales puestos. </w:t>
            </w:r>
          </w:p>
        </w:tc>
        <w:tc>
          <w:tcPr>
            <w:tcW w:w="3335" w:type="pct"/>
            <w:vAlign w:val="center"/>
          </w:tcPr>
          <w:p w14:paraId="6BBB22AE"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lastRenderedPageBreak/>
              <w:t xml:space="preserve">Se toma nota de lo indicado, sin embargo, se le recalca al señor Juez Coordinador del Tribunal de Apelaciones Civil y Laboral de Heredia que el eventual cambio de una plaza de Técnico 3 de ese despacho por una plaza de Técnico Judicial 2 del Juzgado Civil es por un aspecto estratégico, dada la condición actual de las plazas de personas Técnicas Judiciales 3 del Tribunal de Apelaciones Civil y Laboral de Heredia (Condición Propietaria), pues lo que se pretende es un intercambio de plazas únicamente para que la Dirección de Gestión Humana pueda realizar la revisión del perfil competencial de alguna de las plazas “vacantes” de Técnico Judicial 2 del Juzgado Civil de Heredia a efecto de trasladar al Tribunal de Apelaciones Civil y Laboral de Heredia y se ajuste a las necesidades de una persona juzgadora 5 y no alterar la estructura original del Juzgado Civil de Heredia, tal y como se detalla en el informe que se remite en consulta. </w:t>
            </w:r>
            <w:r w:rsidRPr="004C2AC7">
              <w:rPr>
                <w:b/>
                <w:bCs/>
                <w:color w:val="000000" w:themeColor="text1"/>
                <w:sz w:val="20"/>
                <w:szCs w:val="20"/>
                <w:lang w:eastAsia="es-CR"/>
              </w:rPr>
              <w:t>Lo anterior no modifica el contenido del informe</w:t>
            </w:r>
            <w:r w:rsidRPr="004C2AC7">
              <w:rPr>
                <w:color w:val="000000" w:themeColor="text1"/>
                <w:sz w:val="20"/>
                <w:szCs w:val="20"/>
                <w:lang w:val="es-CR" w:eastAsia="es-CR"/>
              </w:rPr>
              <w:t xml:space="preserve">     </w:t>
            </w:r>
            <w:r w:rsidRPr="004C2AC7">
              <w:rPr>
                <w:color w:val="000000" w:themeColor="text1"/>
                <w:sz w:val="20"/>
                <w:szCs w:val="20"/>
                <w:lang w:eastAsia="es-CR"/>
              </w:rPr>
              <w:t xml:space="preserve"> </w:t>
            </w:r>
          </w:p>
        </w:tc>
      </w:tr>
      <w:tr w:rsidR="004C2AC7" w:rsidRPr="004C2AC7" w14:paraId="2FB950AB" w14:textId="77777777" w:rsidTr="00EE5AA6">
        <w:trPr>
          <w:trHeight w:val="2939"/>
        </w:trPr>
        <w:tc>
          <w:tcPr>
            <w:tcW w:w="383" w:type="pct"/>
            <w:vAlign w:val="center"/>
          </w:tcPr>
          <w:p w14:paraId="60761545"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lastRenderedPageBreak/>
              <w:t>9.</w:t>
            </w:r>
          </w:p>
        </w:tc>
        <w:tc>
          <w:tcPr>
            <w:tcW w:w="1282" w:type="pct"/>
            <w:shd w:val="clear" w:color="auto" w:fill="auto"/>
            <w:vAlign w:val="center"/>
          </w:tcPr>
          <w:p w14:paraId="2D1AF1C0"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r w:rsidRPr="004C2AC7">
              <w:rPr>
                <w:color w:val="000000" w:themeColor="text1"/>
                <w:sz w:val="20"/>
                <w:szCs w:val="20"/>
                <w:lang w:val="es-CR" w:eastAsia="es-CR"/>
              </w:rPr>
              <w:t xml:space="preserve">En otro orden de cosas, si el informe recomienda la implementación efectiva del escenario 2 y, con él, la incorporación de una nueva plaza ordinaria de Juez 5, adicional a las tres ya existentes, entonces, con </w:t>
            </w:r>
            <w:r w:rsidRPr="004C2AC7">
              <w:rPr>
                <w:color w:val="000000" w:themeColor="text1"/>
                <w:sz w:val="20"/>
                <w:szCs w:val="20"/>
                <w:lang w:val="es-CR" w:eastAsia="es-CR"/>
              </w:rPr>
              <w:lastRenderedPageBreak/>
              <w:t>mucha mayor razón, necesitamos que se conserven incólumes las dos plazas de técnico judicial 3 con las que, actualmente, cuenta el Tribunal de Apelaciones Civil y Laboral de Heredia. Un tribunal de apelaciones como el que está a mi cargo necesita, por lo delicado de sus decisiones, un personal de confianza, en los términos en que así lo he explicado anteriormente y eso solamente se puede preservar en la medida en que no se toque el conjunto actual de técnicos judiciales con los que cuenta la oficina.</w:t>
            </w:r>
          </w:p>
          <w:p w14:paraId="7DB92BFC"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p w14:paraId="43D96F90" w14:textId="77777777" w:rsidR="00EE5AA6" w:rsidRPr="004C2AC7" w:rsidRDefault="00EE5AA6" w:rsidP="004C2AC7">
            <w:pPr>
              <w:shd w:val="clear" w:color="auto" w:fill="FFFFFF"/>
              <w:suppressAutoHyphens w:val="0"/>
              <w:ind w:left="397"/>
              <w:jc w:val="both"/>
              <w:textAlignment w:val="baseline"/>
              <w:rPr>
                <w:color w:val="000000" w:themeColor="text1"/>
                <w:sz w:val="20"/>
                <w:szCs w:val="20"/>
                <w:lang w:val="es-CR" w:eastAsia="es-CR"/>
              </w:rPr>
            </w:pPr>
          </w:p>
        </w:tc>
        <w:tc>
          <w:tcPr>
            <w:tcW w:w="3335" w:type="pct"/>
            <w:vAlign w:val="center"/>
          </w:tcPr>
          <w:p w14:paraId="0799BB76" w14:textId="77777777" w:rsidR="00EE5AA6" w:rsidRPr="004C2AC7" w:rsidRDefault="00EE5AA6" w:rsidP="004C2AC7">
            <w:pPr>
              <w:shd w:val="clear" w:color="auto" w:fill="FFFFFF"/>
              <w:suppressAutoHyphens w:val="0"/>
              <w:ind w:left="397"/>
              <w:jc w:val="both"/>
              <w:rPr>
                <w:color w:val="000000" w:themeColor="text1"/>
                <w:sz w:val="20"/>
                <w:szCs w:val="20"/>
                <w:lang w:val="es-CR" w:eastAsia="es-CR"/>
              </w:rPr>
            </w:pPr>
            <w:r w:rsidRPr="004C2AC7">
              <w:rPr>
                <w:color w:val="000000" w:themeColor="text1"/>
                <w:sz w:val="20"/>
                <w:szCs w:val="20"/>
                <w:lang w:val="es-CR" w:eastAsia="es-CR"/>
              </w:rPr>
              <w:lastRenderedPageBreak/>
              <w:t xml:space="preserve">  Se toma nota de lo indicado, es importante recordar que la entrada de asuntos es la misma según la proyección, esto no varía, y puede ser atendida con un sola persona técnica judicial, ya que las tareas asociadas al personal técnico según el perfil competencial y según la matriz de indicadores, el rendimiento promedio de los técnicos judiciales  es 24.28%, por lo que con la plaza de una sola persona técnica judicial el rendimiento apenas llegaría al 48.56% lo que permitirá la atención de las labores del despacho y las que se asignen por los cuatro juezas o jueces que se proponen para la atención de la entrada y la mejora detectada como proceso crítico o cuello de botella, se detecta en el fallo de asuntos pendientes. En caso de eventuales cambios de cuantía o en este caso de tener un impacto en la suma de una persona jueza más, será mediante los indicadores de gestión, que se podrá identificar el comportamiento </w:t>
            </w:r>
            <w:r w:rsidRPr="004C2AC7">
              <w:rPr>
                <w:color w:val="000000" w:themeColor="text1"/>
                <w:sz w:val="20"/>
                <w:szCs w:val="20"/>
                <w:lang w:val="es-CR" w:eastAsia="es-CR"/>
              </w:rPr>
              <w:lastRenderedPageBreak/>
              <w:t xml:space="preserve">de estas situaciones y de requerirse realizar un nuevo análisis de los datos para así establecer planes de trabajo o cambios en la estructura en caso de ser necesario y factible, también se realizará. </w:t>
            </w:r>
            <w:r w:rsidRPr="004C2AC7">
              <w:rPr>
                <w:b/>
                <w:bCs/>
                <w:color w:val="000000" w:themeColor="text1"/>
                <w:sz w:val="20"/>
                <w:szCs w:val="20"/>
                <w:lang w:eastAsia="es-CR"/>
              </w:rPr>
              <w:t>Lo anterior no modifica el contenido del informe</w:t>
            </w:r>
            <w:r w:rsidRPr="004C2AC7">
              <w:rPr>
                <w:color w:val="000000" w:themeColor="text1"/>
                <w:sz w:val="20"/>
                <w:szCs w:val="20"/>
                <w:lang w:val="es-CR" w:eastAsia="es-CR"/>
              </w:rPr>
              <w:t xml:space="preserve">     </w:t>
            </w:r>
            <w:r w:rsidRPr="004C2AC7">
              <w:rPr>
                <w:color w:val="000000" w:themeColor="text1"/>
                <w:sz w:val="20"/>
                <w:szCs w:val="20"/>
                <w:lang w:eastAsia="es-CR"/>
              </w:rPr>
              <w:t xml:space="preserve"> </w:t>
            </w:r>
          </w:p>
        </w:tc>
      </w:tr>
    </w:tbl>
    <w:p w14:paraId="73588FCD" w14:textId="77777777" w:rsidR="00EE5AA6" w:rsidRPr="004C2AC7" w:rsidRDefault="00EE5AA6" w:rsidP="004C2AC7">
      <w:pPr>
        <w:tabs>
          <w:tab w:val="left" w:pos="1080"/>
        </w:tabs>
        <w:suppressAutoHyphens w:val="0"/>
        <w:jc w:val="both"/>
        <w:rPr>
          <w:rFonts w:eastAsia="Calibri"/>
          <w:color w:val="000000" w:themeColor="text1"/>
          <w:sz w:val="20"/>
          <w:szCs w:val="20"/>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858"/>
        <w:gridCol w:w="6224"/>
      </w:tblGrid>
      <w:tr w:rsidR="004C2AC7" w:rsidRPr="004C2AC7" w14:paraId="39E08951" w14:textId="77777777" w:rsidTr="00EE5AA6">
        <w:trPr>
          <w:trHeight w:val="255"/>
          <w:tblHeader/>
        </w:trPr>
        <w:tc>
          <w:tcPr>
            <w:tcW w:w="383" w:type="pct"/>
            <w:shd w:val="clear" w:color="auto" w:fill="215868" w:themeFill="accent5" w:themeFillShade="80"/>
          </w:tcPr>
          <w:p w14:paraId="2791A9F4"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lastRenderedPageBreak/>
              <w:t>Número</w:t>
            </w:r>
          </w:p>
        </w:tc>
        <w:tc>
          <w:tcPr>
            <w:tcW w:w="727" w:type="pct"/>
            <w:shd w:val="clear" w:color="auto" w:fill="215868" w:themeFill="accent5" w:themeFillShade="80"/>
          </w:tcPr>
          <w:p w14:paraId="1A31C07F" w14:textId="77777777" w:rsidR="00EE5AA6" w:rsidRPr="004C2AC7" w:rsidRDefault="00EE5AA6" w:rsidP="004C2AC7">
            <w:pPr>
              <w:widowControl w:val="0"/>
              <w:suppressAutoHyphens w:val="0"/>
              <w:autoSpaceDE w:val="0"/>
              <w:autoSpaceDN w:val="0"/>
              <w:adjustRightInd w:val="0"/>
              <w:ind w:left="397"/>
              <w:jc w:val="center"/>
              <w:rPr>
                <w:rFonts w:eastAsia="Calibri"/>
                <w:b/>
                <w:bCs/>
                <w:i/>
                <w:iCs/>
                <w:color w:val="000000" w:themeColor="text1"/>
                <w:sz w:val="20"/>
                <w:szCs w:val="20"/>
                <w:lang w:eastAsia="en-US"/>
              </w:rPr>
            </w:pPr>
            <w:r w:rsidRPr="004C2AC7">
              <w:rPr>
                <w:rFonts w:eastAsia="Calibri"/>
                <w:b/>
                <w:bCs/>
                <w:color w:val="000000" w:themeColor="text1"/>
                <w:sz w:val="20"/>
                <w:szCs w:val="20"/>
                <w:lang w:eastAsia="en-US"/>
              </w:rPr>
              <w:t>Observaciones del de la Dirección de Gestión Humana mediante oficio PJ-DGH-RS-1425-2021 de fecha 7 de diciembre del 2021</w:t>
            </w:r>
            <w:r w:rsidRPr="004C2AC7">
              <w:rPr>
                <w:rFonts w:eastAsia="Calibri"/>
                <w:color w:val="000000" w:themeColor="text1"/>
                <w:sz w:val="20"/>
                <w:szCs w:val="20"/>
                <w:lang w:val="es-CR" w:eastAsia="en-US"/>
              </w:rPr>
              <w:t xml:space="preserve"> </w:t>
            </w:r>
            <w:r w:rsidRPr="004C2AC7">
              <w:rPr>
                <w:rFonts w:eastAsia="Calibri"/>
                <w:b/>
                <w:bCs/>
                <w:color w:val="000000" w:themeColor="text1"/>
                <w:sz w:val="20"/>
                <w:szCs w:val="20"/>
                <w:lang w:eastAsia="en-US"/>
              </w:rPr>
              <w:t xml:space="preserve"> </w:t>
            </w:r>
          </w:p>
        </w:tc>
        <w:tc>
          <w:tcPr>
            <w:tcW w:w="3890" w:type="pct"/>
            <w:shd w:val="clear" w:color="auto" w:fill="215868" w:themeFill="accent5" w:themeFillShade="80"/>
          </w:tcPr>
          <w:p w14:paraId="01B28D3A"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t>Criterio de la Dirección de Planificación</w:t>
            </w:r>
          </w:p>
        </w:tc>
      </w:tr>
      <w:tr w:rsidR="004C2AC7" w:rsidRPr="004C2AC7" w14:paraId="7C5F10E7" w14:textId="77777777" w:rsidTr="00EE5AA6">
        <w:trPr>
          <w:trHeight w:val="1521"/>
        </w:trPr>
        <w:tc>
          <w:tcPr>
            <w:tcW w:w="383" w:type="pct"/>
            <w:vAlign w:val="center"/>
          </w:tcPr>
          <w:p w14:paraId="7600B873"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t>10.</w:t>
            </w:r>
          </w:p>
        </w:tc>
        <w:tc>
          <w:tcPr>
            <w:tcW w:w="727" w:type="pct"/>
            <w:shd w:val="clear" w:color="auto" w:fill="auto"/>
            <w:vAlign w:val="center"/>
          </w:tcPr>
          <w:p w14:paraId="14B10453" w14:textId="77777777" w:rsidR="00EE5AA6" w:rsidRPr="004C2AC7" w:rsidRDefault="00EE5AA6" w:rsidP="004C2AC7">
            <w:pPr>
              <w:widowControl w:val="0"/>
              <w:suppressAutoHyphens w:val="0"/>
              <w:autoSpaceDE w:val="0"/>
              <w:autoSpaceDN w:val="0"/>
              <w:adjustRightInd w:val="0"/>
              <w:ind w:left="397"/>
              <w:jc w:val="both"/>
              <w:rPr>
                <w:rFonts w:eastAsia="Calibri"/>
                <w:i/>
                <w:iCs/>
                <w:color w:val="000000" w:themeColor="text1"/>
                <w:sz w:val="20"/>
                <w:szCs w:val="20"/>
                <w:lang w:val="es-CR" w:eastAsia="en-US"/>
              </w:rPr>
            </w:pPr>
            <w:r w:rsidRPr="004C2AC7">
              <w:rPr>
                <w:color w:val="000000" w:themeColor="text1"/>
                <w:sz w:val="20"/>
                <w:szCs w:val="20"/>
                <w:lang w:val="es-CR" w:eastAsia="es-CR"/>
              </w:rPr>
              <w:t>La recomendación es que la revisión del perfil competencial de alguna de las plazas vacantes de Técnico Judicial 2 del Juzgado Civil de Heredia a efecto de trasladar al Tribunal de Apelaciones Civil y Laboral de Heredia es posterior al estudio de traslado y no a la inversa como se refiere en el informe.</w:t>
            </w:r>
          </w:p>
        </w:tc>
        <w:tc>
          <w:tcPr>
            <w:tcW w:w="3890" w:type="pct"/>
            <w:vAlign w:val="center"/>
          </w:tcPr>
          <w:p w14:paraId="65FF9108" w14:textId="77777777" w:rsidR="00EE5AA6" w:rsidRPr="004C2AC7" w:rsidRDefault="00EE5AA6" w:rsidP="004C2AC7">
            <w:pPr>
              <w:suppressAutoHyphens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t>Se toma nota de lo indicado y la recomendación a la que se hace dicha observación quedaría de la siguiente manera:  En caso de la aprobación del escenario 2 por parte del Consejo Superior, deberá realizar el estudio correspondiente a efecto de trasladar alguna de las plazas vacantes de Técnico Judicial 2 del Juzgado Civil de Heredia al Tribunal de Apelaciones Civil y Laboral de Heredia y posteriormente realizar la revisión del perfil competencial de la plaza trasladada y se ajuste a las necesidades de una persona juzgadora 5 que se requiere según se desprende del presente informe donde además al sacar el concurso que el mismo sea propiamente en materia Civil con recargo laboral al tratarse de un tribunal mixto e indicar en observaciones además lo siguiente: “por temas de baja carga de trabajo, interés institucional, limitaciones presupuestarias pueden trasladarse a cualquier otra oficina del país e incluso trasladarse de horario (siempre se considerará como prioridad mantener la plaza en la Jurisdicción Civil)”.</w:t>
            </w:r>
          </w:p>
          <w:p w14:paraId="186BD88B" w14:textId="77777777" w:rsidR="00EE5AA6" w:rsidRPr="004C2AC7" w:rsidRDefault="00EE5AA6" w:rsidP="004C2AC7">
            <w:pPr>
              <w:suppressAutoHyphens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t xml:space="preserve">Además, a efecto de no alterar momentáneamente la estructura original del Juzgado Civil de Heredia al hacer el procedimiento del traslado y la revisión del perfil competencial indicado, de igual manera deberá realizar el debido traslado de una de las plazas en propiedad de Técnico Judicial 3 del Tribunal de Apelaciones Civil y Laboral de Heredia al Juzgado Civil de Heredia considerando que para ese traslado deberá realizar un informe de análisis y con base en los criterios de  1) voluntad de la persona servidora, 2) estado de la plaza (vacante o en propiedad) y finalmente  3) para el caso de plazas en propiedad: tiempo de servicio en la institución o promedio de elegibilidad según corresponda de la persona servidora, todas en el orden mencionado y así definir cuál de las dos plazas (378728  o 103148) es la que debe trasladarse. Además, deberá considerar que la plaza elegida a ser trasladada al Juzgado Civil de Heredia deberá ser bajo la misma categoría de Técnico Judicial 3 respetando esa categoría dada su condición en Propiedad, sin embargo; esta plaza en el futuro quedará en una condición vacante o cambien esa condición a vacante, sí deberá ser sometida a consideración para la revisión del perfil competencial según los requerimientos de plazas en se requieren en el Juzgado Civil de Heredia u en otro despacho donde así se destine. </w:t>
            </w:r>
            <w:r w:rsidRPr="004C2AC7">
              <w:rPr>
                <w:rFonts w:eastAsia="Calibri"/>
                <w:b/>
                <w:bCs/>
                <w:color w:val="000000" w:themeColor="text1"/>
                <w:sz w:val="20"/>
                <w:szCs w:val="20"/>
                <w:lang w:eastAsia="en-US"/>
              </w:rPr>
              <w:t>Lo anterior modifica el contenido del informe.</w:t>
            </w:r>
          </w:p>
        </w:tc>
      </w:tr>
    </w:tbl>
    <w:p w14:paraId="661867E6" w14:textId="77777777" w:rsidR="00EE5AA6" w:rsidRPr="004C2AC7" w:rsidRDefault="00EE5AA6" w:rsidP="004C2AC7">
      <w:pPr>
        <w:tabs>
          <w:tab w:val="left" w:pos="1080"/>
        </w:tabs>
        <w:suppressAutoHyphens w:val="0"/>
        <w:ind w:left="397"/>
        <w:jc w:val="both"/>
        <w:rPr>
          <w:rFonts w:eastAsia="Calibri"/>
          <w:color w:val="000000" w:themeColor="text1"/>
          <w:sz w:val="20"/>
          <w:szCs w:val="20"/>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947"/>
        <w:gridCol w:w="6135"/>
      </w:tblGrid>
      <w:tr w:rsidR="004C2AC7" w:rsidRPr="004C2AC7" w14:paraId="11C2FA79" w14:textId="77777777" w:rsidTr="00EE5AA6">
        <w:trPr>
          <w:trHeight w:val="255"/>
          <w:tblHeader/>
        </w:trPr>
        <w:tc>
          <w:tcPr>
            <w:tcW w:w="383" w:type="pct"/>
            <w:shd w:val="clear" w:color="auto" w:fill="215868" w:themeFill="accent5" w:themeFillShade="80"/>
          </w:tcPr>
          <w:p w14:paraId="5156D7AB" w14:textId="77777777" w:rsidR="00EE5AA6" w:rsidRPr="004C2AC7" w:rsidRDefault="00EE5AA6" w:rsidP="004C2AC7">
            <w:pPr>
              <w:widowControl w:val="0"/>
              <w:suppressAutoHyphens w:val="0"/>
              <w:autoSpaceDE w:val="0"/>
              <w:autoSpaceDN w:val="0"/>
              <w:adjustRightInd w:val="0"/>
              <w:ind w:left="397"/>
              <w:jc w:val="center"/>
              <w:rPr>
                <w:rFonts w:eastAsia="Calibri"/>
                <w:b/>
                <w:bCs/>
                <w:color w:val="000000" w:themeColor="text1"/>
                <w:sz w:val="20"/>
                <w:szCs w:val="20"/>
                <w:lang w:eastAsia="en-US"/>
              </w:rPr>
            </w:pPr>
            <w:r w:rsidRPr="004C2AC7">
              <w:rPr>
                <w:rFonts w:eastAsia="Calibri"/>
                <w:b/>
                <w:bCs/>
                <w:color w:val="000000" w:themeColor="text1"/>
                <w:sz w:val="20"/>
                <w:szCs w:val="20"/>
                <w:lang w:eastAsia="en-US"/>
              </w:rPr>
              <w:lastRenderedPageBreak/>
              <w:t>Número</w:t>
            </w:r>
          </w:p>
        </w:tc>
        <w:tc>
          <w:tcPr>
            <w:tcW w:w="1143" w:type="pct"/>
            <w:shd w:val="clear" w:color="auto" w:fill="215868" w:themeFill="accent5" w:themeFillShade="80"/>
          </w:tcPr>
          <w:p w14:paraId="0B9C914B" w14:textId="77777777" w:rsidR="00EE5AA6" w:rsidRPr="004C2AC7" w:rsidRDefault="00EE5AA6" w:rsidP="004C2AC7">
            <w:pPr>
              <w:suppressAutoHyphens w:val="0"/>
              <w:ind w:left="397"/>
              <w:jc w:val="both"/>
              <w:rPr>
                <w:rFonts w:eastAsia="Calibri"/>
                <w:b/>
                <w:color w:val="000000" w:themeColor="text1"/>
                <w:sz w:val="20"/>
                <w:szCs w:val="20"/>
                <w:lang w:val="es-CR" w:eastAsia="en-US"/>
              </w:rPr>
            </w:pPr>
            <w:r w:rsidRPr="004C2AC7">
              <w:rPr>
                <w:rFonts w:eastAsia="Calibri"/>
                <w:b/>
                <w:bCs/>
                <w:color w:val="000000" w:themeColor="text1"/>
                <w:sz w:val="20"/>
                <w:szCs w:val="20"/>
                <w:lang w:eastAsia="en-US"/>
              </w:rPr>
              <w:t xml:space="preserve">Observaciones del Consejo de Administración mediante oficio </w:t>
            </w:r>
            <w:proofErr w:type="spellStart"/>
            <w:r w:rsidRPr="004C2AC7">
              <w:rPr>
                <w:rFonts w:eastAsia="Calibri"/>
                <w:b/>
                <w:bCs/>
                <w:color w:val="000000" w:themeColor="text1"/>
                <w:sz w:val="20"/>
                <w:szCs w:val="20"/>
                <w:lang w:eastAsia="en-US"/>
              </w:rPr>
              <w:t>Oficio</w:t>
            </w:r>
            <w:proofErr w:type="spellEnd"/>
            <w:r w:rsidRPr="004C2AC7">
              <w:rPr>
                <w:rFonts w:eastAsia="Calibri"/>
                <w:b/>
                <w:bCs/>
                <w:color w:val="000000" w:themeColor="text1"/>
                <w:sz w:val="20"/>
                <w:szCs w:val="20"/>
                <w:lang w:eastAsia="en-US"/>
              </w:rPr>
              <w:t xml:space="preserve"> No. 325-ARH-2021de fecha 14 de diciembre presentado de forma extemporánea.</w:t>
            </w:r>
          </w:p>
          <w:p w14:paraId="107E9961" w14:textId="77777777" w:rsidR="00EE5AA6" w:rsidRPr="004C2AC7" w:rsidRDefault="00EE5AA6" w:rsidP="004C2AC7">
            <w:pPr>
              <w:widowControl w:val="0"/>
              <w:suppressAutoHyphens w:val="0"/>
              <w:autoSpaceDE w:val="0"/>
              <w:autoSpaceDN w:val="0"/>
              <w:adjustRightInd w:val="0"/>
              <w:ind w:left="397"/>
              <w:jc w:val="both"/>
              <w:rPr>
                <w:rFonts w:eastAsia="Calibri"/>
                <w:b/>
                <w:bCs/>
                <w:i/>
                <w:iCs/>
                <w:color w:val="000000" w:themeColor="text1"/>
                <w:sz w:val="20"/>
                <w:szCs w:val="20"/>
                <w:lang w:val="es-CR" w:eastAsia="en-US"/>
              </w:rPr>
            </w:pPr>
          </w:p>
        </w:tc>
        <w:tc>
          <w:tcPr>
            <w:tcW w:w="3474" w:type="pct"/>
            <w:shd w:val="clear" w:color="auto" w:fill="215868" w:themeFill="accent5" w:themeFillShade="80"/>
          </w:tcPr>
          <w:p w14:paraId="63CEDB61" w14:textId="77777777" w:rsidR="00EE5AA6" w:rsidRPr="004C2AC7" w:rsidRDefault="00EE5AA6" w:rsidP="004C2AC7">
            <w:pPr>
              <w:widowControl w:val="0"/>
              <w:suppressAutoHyphens w:val="0"/>
              <w:autoSpaceDE w:val="0"/>
              <w:autoSpaceDN w:val="0"/>
              <w:adjustRightInd w:val="0"/>
              <w:ind w:left="397"/>
              <w:jc w:val="both"/>
              <w:rPr>
                <w:rFonts w:eastAsia="Calibri"/>
                <w:b/>
                <w:bCs/>
                <w:color w:val="000000" w:themeColor="text1"/>
                <w:sz w:val="20"/>
                <w:szCs w:val="20"/>
                <w:lang w:eastAsia="en-US"/>
              </w:rPr>
            </w:pPr>
            <w:r w:rsidRPr="004C2AC7">
              <w:rPr>
                <w:rFonts w:eastAsia="Calibri"/>
                <w:b/>
                <w:bCs/>
                <w:color w:val="000000" w:themeColor="text1"/>
                <w:sz w:val="20"/>
                <w:szCs w:val="20"/>
                <w:lang w:eastAsia="en-US"/>
              </w:rPr>
              <w:t>Criterio de la Dirección de Planificación</w:t>
            </w:r>
          </w:p>
        </w:tc>
      </w:tr>
      <w:tr w:rsidR="004C2AC7" w:rsidRPr="004C2AC7" w14:paraId="1767AD7F" w14:textId="77777777" w:rsidTr="00EE5AA6">
        <w:trPr>
          <w:trHeight w:val="1521"/>
        </w:trPr>
        <w:tc>
          <w:tcPr>
            <w:tcW w:w="383" w:type="pct"/>
            <w:vAlign w:val="center"/>
          </w:tcPr>
          <w:p w14:paraId="000FAC75"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eastAsia="en-US"/>
              </w:rPr>
            </w:pPr>
            <w:r w:rsidRPr="004C2AC7">
              <w:rPr>
                <w:rFonts w:eastAsia="Calibri"/>
                <w:color w:val="000000" w:themeColor="text1"/>
                <w:sz w:val="20"/>
                <w:szCs w:val="20"/>
                <w:lang w:eastAsia="en-US"/>
              </w:rPr>
              <w:t>11.</w:t>
            </w:r>
          </w:p>
        </w:tc>
        <w:tc>
          <w:tcPr>
            <w:tcW w:w="1143" w:type="pct"/>
            <w:shd w:val="clear" w:color="auto" w:fill="auto"/>
            <w:vAlign w:val="center"/>
          </w:tcPr>
          <w:p w14:paraId="7457B654" w14:textId="77777777" w:rsidR="00EE5AA6" w:rsidRPr="004C2AC7" w:rsidRDefault="00EE5AA6" w:rsidP="004C2AC7">
            <w:pPr>
              <w:widowControl w:val="0"/>
              <w:suppressAutoHyphens w:val="0"/>
              <w:autoSpaceDE w:val="0"/>
              <w:autoSpaceDN w:val="0"/>
              <w:adjustRightInd w:val="0"/>
              <w:ind w:left="397"/>
              <w:jc w:val="both"/>
              <w:rPr>
                <w:color w:val="000000" w:themeColor="text1"/>
                <w:sz w:val="20"/>
                <w:szCs w:val="20"/>
                <w:lang w:val="es-CR" w:eastAsia="es-CR"/>
              </w:rPr>
            </w:pPr>
            <w:r w:rsidRPr="004C2AC7">
              <w:rPr>
                <w:color w:val="000000" w:themeColor="text1"/>
                <w:sz w:val="20"/>
                <w:szCs w:val="20"/>
                <w:lang w:val="es-CR" w:eastAsia="es-CR"/>
              </w:rPr>
              <w:t>Se Acuerda: 1. Solicitar a la Dirección de Planificación que, de previo a que este Consejo conozca el contenido del informe 1318-PLA-EV-2021, se incorporen las apreciaciones de los despachos judiciales involucrados, con el fin de conocer cuál es el criterio de esas oficinas, tanto en lo referente a las plazas señaladas como en otros aspectos propios de esta propuesta, como, por ejemplo, condiciones de espacio para recibir nuevas plazas.</w:t>
            </w:r>
          </w:p>
          <w:p w14:paraId="63FAACB3" w14:textId="77777777" w:rsidR="00EE5AA6" w:rsidRPr="004C2AC7" w:rsidRDefault="00EE5AA6" w:rsidP="004C2AC7">
            <w:pPr>
              <w:suppressAutoHyphens w:val="0"/>
              <w:ind w:left="397"/>
              <w:jc w:val="both"/>
              <w:rPr>
                <w:color w:val="000000" w:themeColor="text1"/>
                <w:sz w:val="20"/>
                <w:szCs w:val="20"/>
                <w:lang w:val="es-CR" w:eastAsia="es-CR"/>
              </w:rPr>
            </w:pPr>
            <w:r w:rsidRPr="004C2AC7">
              <w:rPr>
                <w:color w:val="000000" w:themeColor="text1"/>
                <w:sz w:val="20"/>
                <w:szCs w:val="20"/>
                <w:lang w:val="es-CR" w:eastAsia="es-CR"/>
              </w:rPr>
              <w:t xml:space="preserve">En este sentido, se agradecerá la remisión del documento con las </w:t>
            </w:r>
            <w:r w:rsidRPr="004C2AC7">
              <w:rPr>
                <w:color w:val="000000" w:themeColor="text1"/>
                <w:sz w:val="20"/>
                <w:szCs w:val="20"/>
                <w:lang w:val="es-CR" w:eastAsia="es-CR"/>
              </w:rPr>
              <w:lastRenderedPageBreak/>
              <w:t>observaciones que han sido planteadas por los despachos interesados, con el fin de que este Consejo pueda conocer, a profundidad, todos los elementos relativos al informe de interés.</w:t>
            </w:r>
          </w:p>
          <w:p w14:paraId="22C04424" w14:textId="77777777" w:rsidR="00EE5AA6" w:rsidRPr="004C2AC7" w:rsidRDefault="00EE5AA6" w:rsidP="004C2AC7">
            <w:pPr>
              <w:widowControl w:val="0"/>
              <w:suppressAutoHyphens w:val="0"/>
              <w:autoSpaceDE w:val="0"/>
              <w:autoSpaceDN w:val="0"/>
              <w:adjustRightInd w:val="0"/>
              <w:ind w:left="397"/>
              <w:jc w:val="both"/>
              <w:rPr>
                <w:rFonts w:eastAsia="Calibri"/>
                <w:i/>
                <w:iCs/>
                <w:color w:val="000000" w:themeColor="text1"/>
                <w:sz w:val="20"/>
                <w:szCs w:val="20"/>
                <w:lang w:val="es-CR" w:eastAsia="en-US"/>
              </w:rPr>
            </w:pPr>
          </w:p>
        </w:tc>
        <w:tc>
          <w:tcPr>
            <w:tcW w:w="3474" w:type="pct"/>
            <w:vAlign w:val="center"/>
          </w:tcPr>
          <w:p w14:paraId="4502EF3F" w14:textId="77777777" w:rsidR="00EE5AA6" w:rsidRPr="004C2AC7" w:rsidRDefault="00EE5AA6" w:rsidP="004C2AC7">
            <w:pPr>
              <w:widowControl w:val="0"/>
              <w:suppressAutoHyphens w:val="0"/>
              <w:autoSpaceDE w:val="0"/>
              <w:autoSpaceDN w:val="0"/>
              <w:adjustRightInd w:val="0"/>
              <w:ind w:left="397"/>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lastRenderedPageBreak/>
              <w:t>Se toma nota de lo indicado y se aclara, que el procedimiento utilizado, es poner en consulta de forma simultánea a todas las oficinas u entes interesados, para que desde sus áreas de competencia se refieran a los mismos. Asimismo, se detalla lo siguiente:</w:t>
            </w:r>
          </w:p>
          <w:p w14:paraId="1CA11962" w14:textId="77777777" w:rsidR="00EE5AA6" w:rsidRPr="004C2AC7" w:rsidRDefault="00EE5AA6" w:rsidP="004C2AC7">
            <w:pPr>
              <w:widowControl w:val="0"/>
              <w:numPr>
                <w:ilvl w:val="0"/>
                <w:numId w:val="29"/>
              </w:numPr>
              <w:suppressAutoHyphens w:val="0"/>
              <w:autoSpaceDE w:val="0"/>
              <w:autoSpaceDN w:val="0"/>
              <w:adjustRightInd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El informe 1318-PLA-EV-2121 fue puesto en consulta al Centro de Apoyo, Coordinación y Mejoramiento de la Función Jurisdiccional, Comisión de la Jurisdicción Civil, Juzgado Civil de Heredia, Tribunal de Apelación Civil y de Trabajo de Heredia, Dirección de Gestión Humana y Consejo de Administración de Heredia. </w:t>
            </w:r>
          </w:p>
          <w:p w14:paraId="6B5781BE" w14:textId="77777777" w:rsidR="00EE5AA6" w:rsidRPr="004C2AC7" w:rsidRDefault="00EE5AA6" w:rsidP="004C2AC7">
            <w:pPr>
              <w:widowControl w:val="0"/>
              <w:suppressAutoHyphens w:val="0"/>
              <w:autoSpaceDE w:val="0"/>
              <w:autoSpaceDN w:val="0"/>
              <w:adjustRightInd w:val="0"/>
              <w:ind w:left="720"/>
              <w:contextualSpacing/>
              <w:jc w:val="both"/>
              <w:rPr>
                <w:rFonts w:eastAsia="Calibri"/>
                <w:color w:val="000000" w:themeColor="text1"/>
                <w:sz w:val="20"/>
                <w:szCs w:val="20"/>
                <w:lang w:val="es-CR" w:eastAsia="en-US"/>
              </w:rPr>
            </w:pPr>
          </w:p>
          <w:p w14:paraId="17193842" w14:textId="77777777" w:rsidR="00EE5AA6" w:rsidRPr="004C2AC7" w:rsidRDefault="00EE5AA6" w:rsidP="004C2AC7">
            <w:pPr>
              <w:widowControl w:val="0"/>
              <w:numPr>
                <w:ilvl w:val="0"/>
                <w:numId w:val="29"/>
              </w:numPr>
              <w:suppressAutoHyphens w:val="0"/>
              <w:autoSpaceDE w:val="0"/>
              <w:autoSpaceDN w:val="0"/>
              <w:adjustRightInd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Como respuesta se recibió observaciones del Centro de Apoyo, Coordinación y Mejoramiento de la Función Jurisdiccional, mediante oficio 980-CACMFJ-AGA-2021 del 01 de diciembre del 2021, mediante correo de fecha 01 de diciembre del 2021 se reciben observaciones por parte del Coordinador Judicial del Juzgado Civil de Heredia mediante el correo oficial del despacho. Mediante correo remitido por parte del </w:t>
            </w:r>
            <w:proofErr w:type="spellStart"/>
            <w:r w:rsidRPr="004C2AC7">
              <w:rPr>
                <w:rFonts w:eastAsia="Calibri"/>
                <w:color w:val="000000" w:themeColor="text1"/>
                <w:sz w:val="20"/>
                <w:szCs w:val="20"/>
                <w:lang w:val="es-CR" w:eastAsia="en-US"/>
              </w:rPr>
              <w:t>M.Sc</w:t>
            </w:r>
            <w:proofErr w:type="spellEnd"/>
            <w:r w:rsidRPr="004C2AC7">
              <w:rPr>
                <w:rFonts w:eastAsia="Calibri"/>
                <w:color w:val="000000" w:themeColor="text1"/>
                <w:sz w:val="20"/>
                <w:szCs w:val="20"/>
                <w:lang w:val="es-CR" w:eastAsia="en-US"/>
              </w:rPr>
              <w:t>. Yuri López Casal Juez Coordinador del Tribunal de Apelaciones Civil y Laboral de Heredia en fecha 7 de diciembre de 2021 y por parte de la MBA. Roxana Arrieta Meléndez, mediante oficio PJ-DGH-RS-1425-2021 de fecha 7 de diciembre del 2021 se remitió las respectivas observaciones al mencionado informe y de forma extemporánea mediante Oficio 325-ARH-2021de fecha 14 de diciembre el Consejo de Administración del Circuito Judicial de Heredia presentó sus observaciones, todas contenidas en este informe definitivo y con el criterio de la Dirección de Planificación, de forma que sean conocidos por el Consejo Superior.</w:t>
            </w:r>
          </w:p>
          <w:p w14:paraId="3D8FF48C" w14:textId="77777777" w:rsidR="00EE5AA6" w:rsidRPr="004C2AC7" w:rsidRDefault="00EE5AA6" w:rsidP="004C2AC7">
            <w:pPr>
              <w:widowControl w:val="0"/>
              <w:suppressAutoHyphens w:val="0"/>
              <w:autoSpaceDE w:val="0"/>
              <w:autoSpaceDN w:val="0"/>
              <w:adjustRightInd w:val="0"/>
              <w:ind w:left="720"/>
              <w:contextualSpacing/>
              <w:jc w:val="both"/>
              <w:rPr>
                <w:rFonts w:eastAsia="Calibri"/>
                <w:color w:val="000000" w:themeColor="text1"/>
                <w:sz w:val="20"/>
                <w:szCs w:val="20"/>
                <w:lang w:val="es-CR" w:eastAsia="en-US"/>
              </w:rPr>
            </w:pPr>
          </w:p>
          <w:p w14:paraId="56A57E04" w14:textId="77777777" w:rsidR="00EE5AA6" w:rsidRPr="004C2AC7" w:rsidRDefault="00EE5AA6" w:rsidP="004C2AC7">
            <w:pPr>
              <w:widowControl w:val="0"/>
              <w:numPr>
                <w:ilvl w:val="0"/>
                <w:numId w:val="29"/>
              </w:numPr>
              <w:suppressAutoHyphens w:val="0"/>
              <w:autoSpaceDE w:val="0"/>
              <w:autoSpaceDN w:val="0"/>
              <w:adjustRightInd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Se le hace saber al Consejo de Administración de Heredia que las apreciaciones de los despachos involucrados se encuentran de igual manera incluidas en este documento con el debido criterio de la Dirección de Planificación, no obstante;  indicarle que también el MSc Yuri López Casal en su condición de Juez Coordinador del Tribunal de Apelaciones Civil y Laboral de Heredia mediante correo 7 de diciembre de 2021 remitió sus apreciaciones tanto a esta Dirección como al correo oficial de la </w:t>
            </w:r>
            <w:r w:rsidRPr="004C2AC7">
              <w:rPr>
                <w:rFonts w:eastAsia="Calibri"/>
                <w:color w:val="000000" w:themeColor="text1"/>
                <w:sz w:val="20"/>
                <w:szCs w:val="20"/>
                <w:lang w:val="es-CR" w:eastAsia="en-US"/>
              </w:rPr>
              <w:lastRenderedPageBreak/>
              <w:t xml:space="preserve">Administración regional de Heredia, mismo correo que se utiliza para el Consejo de Administración. </w:t>
            </w:r>
          </w:p>
          <w:p w14:paraId="25E05385" w14:textId="77777777" w:rsidR="00EE5AA6" w:rsidRPr="004C2AC7" w:rsidRDefault="00EE5AA6" w:rsidP="004C2AC7">
            <w:pPr>
              <w:widowControl w:val="0"/>
              <w:suppressAutoHyphens w:val="0"/>
              <w:autoSpaceDE w:val="0"/>
              <w:autoSpaceDN w:val="0"/>
              <w:adjustRightInd w:val="0"/>
              <w:ind w:left="720"/>
              <w:contextualSpacing/>
              <w:jc w:val="both"/>
              <w:rPr>
                <w:rFonts w:eastAsia="Calibri"/>
                <w:color w:val="000000" w:themeColor="text1"/>
                <w:sz w:val="20"/>
                <w:szCs w:val="20"/>
                <w:lang w:val="es-CR" w:eastAsia="en-US"/>
              </w:rPr>
            </w:pPr>
          </w:p>
          <w:p w14:paraId="29F0D6A8" w14:textId="77777777" w:rsidR="00EE5AA6" w:rsidRPr="004C2AC7" w:rsidRDefault="00EE5AA6" w:rsidP="004C2AC7">
            <w:pPr>
              <w:widowControl w:val="0"/>
              <w:numPr>
                <w:ilvl w:val="0"/>
                <w:numId w:val="29"/>
              </w:numPr>
              <w:suppressAutoHyphens w:val="0"/>
              <w:autoSpaceDE w:val="0"/>
              <w:autoSpaceDN w:val="0"/>
              <w:adjustRightInd w:val="0"/>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Comentarle a este Consejo que, relacionado a temas de espacio para la eventual plaza de juez, ningún despacho hizo referencia al respecto. No obstante, en consulta con la persona Coordinadora Judicial del despacho de cómo se maneja el tema del espacio en el despacho, se indicó que las juezas y jueces actualmente tienen un rol de asistencia presencial donde los lunes asiste de forma presencial la persona jueza 3, martes y jueves la persona jueza 1 y los miércoles la persona jueza 3. Los viernes hay un rol de disponibilidad entre las personas juezas 2 y 3. Con lo anterior se puede inferir la disponibilidad de oficinas donde una plaza de juez puede incorporarse a este rol y utilizar alguna de las tres oficinas disponibles.  Lo anterior no modifica el contenido del informe, sin embargo; se incorporará dentro del apartado de las recomendaciones una dirigida a la Administración Regional del Circuito Judicial de Heredia que indicará literalmente:  </w:t>
            </w:r>
            <w:r w:rsidRPr="004C2AC7">
              <w:rPr>
                <w:rFonts w:eastAsia="Calibri"/>
                <w:i/>
                <w:iCs/>
                <w:color w:val="000000" w:themeColor="text1"/>
                <w:sz w:val="20"/>
                <w:szCs w:val="20"/>
                <w:lang w:val="es-CR" w:eastAsia="en-US"/>
              </w:rPr>
              <w:t>La Administración Regional del Circuito Judicial de Heredia en caso de la aprobación del escenario 2 deberá coordinar la asignación del equipo, así como el espacio físico (considerando el rol de disponibilidad mencionado), a partir de las bondades del teletrabajo para la cuarta plaza de Juez que se incorpore al Tribunal de Apelaciones Civil y Laboral del Circuito Judicial de Heredia.</w:t>
            </w:r>
            <w:r w:rsidRPr="004C2AC7">
              <w:rPr>
                <w:rFonts w:eastAsia="Calibri"/>
                <w:color w:val="000000" w:themeColor="text1"/>
                <w:sz w:val="20"/>
                <w:szCs w:val="20"/>
                <w:lang w:val="es-CR" w:eastAsia="en-US"/>
              </w:rPr>
              <w:t xml:space="preserve"> </w:t>
            </w:r>
          </w:p>
        </w:tc>
      </w:tr>
    </w:tbl>
    <w:p w14:paraId="7F779908" w14:textId="77777777" w:rsidR="00EE5AA6" w:rsidRPr="004C2AC7" w:rsidRDefault="00EE5AA6" w:rsidP="004C2AC7">
      <w:pPr>
        <w:suppressAutoHyphens w:val="0"/>
        <w:ind w:right="851"/>
        <w:jc w:val="both"/>
        <w:rPr>
          <w:rFonts w:eastAsia="Calibri"/>
          <w:b/>
          <w:bCs/>
          <w:color w:val="000000" w:themeColor="text1"/>
          <w:sz w:val="20"/>
          <w:szCs w:val="20"/>
          <w:lang w:val="es-CR" w:eastAsia="en-US"/>
        </w:rPr>
      </w:pPr>
    </w:p>
    <w:p w14:paraId="2A36B514"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10.Recomendaciones</w:t>
      </w:r>
    </w:p>
    <w:p w14:paraId="0FCD8CC5"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 xml:space="preserve">10.1.Al Consejo Superior </w:t>
      </w:r>
    </w:p>
    <w:p w14:paraId="5B9E2680" w14:textId="5ABF9AAB"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Valorar aprobar el presente informe que incorpora los hallazgos, oportunidades de mejora relacionados al escenario 2  y autorizar a través de la Dirección de Gestión Humana, el traslado y la revisión del perfil competencial de alguna de estas plazas vacantes de Técnico Judicial 2 del Juzgado Civil de Heredia a efecto de trasladar al Tribunal de Apelaciones Civil y Laboral de Heredia y se ajuste a las necesidades de esa persona juzgadora requerida y a efecto de no alterar momentáneamente la estructura original del Juzgado Civil de Heredia al hacer el procedimiento de la revisión del perfil competencial indicado, de igual manera deberá realizar el debido traslado de una de las plazas en propiedad de Técnico Judicial 3 del Tribunal de Apelaciones Civil y Laboral de Heredia al Juzgado Civil de Heredia considerando que para ese </w:t>
      </w:r>
      <w:r w:rsidRPr="004C2AC7">
        <w:rPr>
          <w:rFonts w:eastAsia="Calibri"/>
          <w:color w:val="000000" w:themeColor="text1"/>
          <w:sz w:val="20"/>
          <w:szCs w:val="20"/>
          <w:lang w:val="es-CR" w:eastAsia="en-US"/>
        </w:rPr>
        <w:lastRenderedPageBreak/>
        <w:t>traslado deberá realizar un informe de análisis y con base en los criterios de  1) voluntad de la persona servidora, 2) estado de la plaza (vacante o en propiedad) y finalmente  3) para el caso de plazas en propiedad: tiempo de servicio en la institución o promedio de elegibilidad según corresponda de la persona servidora, todas en el orden mencionado y así definir cuál de las dos plazas (378728  o 103148) es la que debe trasladarse. Además, deberá considerar que la plaza elegida a ser trasladada al Juzgado Civil de Heredia deberá ser bajo la misma categoría de Técnico Judicial 3 respetando esa categoría dada su condición en Propiedad, sin embargo; esta plaza si en el futuro quedará en una condición vacante o cambien esa condición a vacante, sí deberá ser sometida a consideración para la revisión del perfil competencial según los requerimientos de plazas en se requieren en este Juzgado u en otro despacho donde así se destine.</w:t>
      </w:r>
    </w:p>
    <w:p w14:paraId="039D8943" w14:textId="77777777" w:rsidR="004C2AC7" w:rsidRPr="004C2AC7" w:rsidRDefault="004C2AC7" w:rsidP="004C2AC7">
      <w:pPr>
        <w:suppressAutoHyphens w:val="0"/>
        <w:ind w:left="851" w:right="851" w:firstLine="709"/>
        <w:jc w:val="both"/>
        <w:rPr>
          <w:rFonts w:eastAsia="Calibri"/>
          <w:color w:val="000000" w:themeColor="text1"/>
          <w:sz w:val="20"/>
          <w:szCs w:val="20"/>
          <w:lang w:val="es-CR" w:eastAsia="en-US"/>
        </w:rPr>
      </w:pPr>
    </w:p>
    <w:p w14:paraId="5D37DA89" w14:textId="4DA77B79"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10.2.A la Dirección de Gestión Humana, Secretaria General y Centro de Apoyo, Coordinación y Mejoramiento de la Función Jurisdiccional (CACMFJ)</w:t>
      </w:r>
    </w:p>
    <w:p w14:paraId="2D38AA46" w14:textId="77777777" w:rsidR="004C2AC7" w:rsidRPr="004C2AC7" w:rsidRDefault="004C2AC7" w:rsidP="004C2AC7">
      <w:pPr>
        <w:suppressAutoHyphens w:val="0"/>
        <w:ind w:left="851" w:right="851" w:firstLine="709"/>
        <w:jc w:val="both"/>
        <w:rPr>
          <w:rFonts w:eastAsia="Calibri"/>
          <w:b/>
          <w:bCs/>
          <w:color w:val="000000" w:themeColor="text1"/>
          <w:sz w:val="20"/>
          <w:szCs w:val="20"/>
          <w:lang w:val="es-CR" w:eastAsia="en-US"/>
        </w:rPr>
      </w:pPr>
    </w:p>
    <w:p w14:paraId="42C79209" w14:textId="71E906AF"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En caso de la aprobación del escenario 2 por parte del Consejo Superior, deberá realizar el estudio correspondiente a efecto de trasladar alguna de las plazas vacantes de Técnico Judicial 2 del Juzgado Civil de Heredia al Tribunal de Apelaciones Civil y Laboral de Heredia y posteriormente realizar la revisión del perfil competencial de la plaza trasladada y se ajuste a las necesidades de una persona juzgadora 5 que se requiere según se desprende del presente informe donde además al sacar el concurso que el mismo sea propiamente en materia Civil con recargo laboral al tratarse de un tribunal mixto e indicar en observaciones además lo siguiente: “por temas de baja carga de trabajo, interés institucional, limitaciones presupuestarias pueden trasladarse a cualquier otra oficina del país e incluso trasladarse de horario (siempre se considerará como prioridad mantener la plaza en la Jurisdicción Civil)”. Se hace mención a la Secretaria General pues son los encargados de solicitar que se saquen los concursos a Carrera Judicial y Centro de Apoyo, Coordinación y Mejoramiento de la Función Jurisdiccional (CACMFJ) pues son los encargados de son los que nombrar interinamente mientras sale el concurso para que tomen en consideración estas consideraciones).</w:t>
      </w:r>
    </w:p>
    <w:p w14:paraId="13B25DD0" w14:textId="77777777" w:rsidR="004C2AC7" w:rsidRPr="004C2AC7" w:rsidRDefault="004C2AC7" w:rsidP="004C2AC7">
      <w:pPr>
        <w:suppressAutoHyphens w:val="0"/>
        <w:ind w:left="851" w:right="851" w:firstLine="709"/>
        <w:jc w:val="both"/>
        <w:rPr>
          <w:rFonts w:eastAsia="Calibri"/>
          <w:color w:val="000000" w:themeColor="text1"/>
          <w:sz w:val="20"/>
          <w:szCs w:val="20"/>
          <w:lang w:val="es-CR" w:eastAsia="en-US"/>
        </w:rPr>
      </w:pPr>
    </w:p>
    <w:p w14:paraId="7D3A3C0E" w14:textId="3CC5C051"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Además, a efecto de no alterar momentáneamente la estructura original del Juzgado Civil de Heredia al hacer el procedimiento del traslado y la revisión del perfil competencial indicado, de igual manera deberá realizar el debido traslado de una de las plazas en propiedad de Técnico Judicial 3 del Tribunal de Apelaciones Civil y Laboral de Heredia al Juzgado Civil de Heredia considerando que para ese traslado deberá realizar un informe de análisis y con base en los criterios de  1) voluntad de la persona servidora, 2) estado de la plaza (vacante o en propiedad) y finalmente  3) para el caso de plazas en propiedad: tiempo de servicio en la institución o promedio de elegibilidad según corresponda de la persona servidora, todas en el orden mencionado y así definir cuál de las dos plazas (378728  o 103148) es la que debe trasladarse. Además, deberá considerar que la plaza elegida a ser trasladada al Juzgado Civil de Heredia deberá ser bajo la misma categoría de Técnico Judicial 3 respetando esa categoría dada su condición en Propiedad, sin embargo; esta plaza en el futuro quedará en una condición vacante o cambien esa condición a vacante, sí deberá ser sometida a consideración para la revisión del perfil competencial según los requerimientos de plazas en se requieren en el Juzgado Civil de Heredia u en otro despacho donde así se destine.</w:t>
      </w:r>
    </w:p>
    <w:p w14:paraId="096FAF68" w14:textId="77777777" w:rsidR="004C2AC7" w:rsidRPr="004C2AC7" w:rsidRDefault="004C2AC7" w:rsidP="004C2AC7">
      <w:pPr>
        <w:suppressAutoHyphens w:val="0"/>
        <w:ind w:left="851" w:right="851" w:firstLine="709"/>
        <w:jc w:val="both"/>
        <w:rPr>
          <w:rFonts w:eastAsia="Calibri"/>
          <w:color w:val="000000" w:themeColor="text1"/>
          <w:sz w:val="20"/>
          <w:szCs w:val="20"/>
          <w:lang w:val="es-CR" w:eastAsia="en-US"/>
        </w:rPr>
      </w:pPr>
    </w:p>
    <w:p w14:paraId="3E1EEEA8" w14:textId="1CA8E34D"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10.3.A la Administración Regional del Circuito Judicial de Heredia</w:t>
      </w:r>
    </w:p>
    <w:p w14:paraId="1624D57F" w14:textId="77777777" w:rsidR="004C2AC7" w:rsidRPr="004C2AC7" w:rsidRDefault="004C2AC7" w:rsidP="004C2AC7">
      <w:pPr>
        <w:suppressAutoHyphens w:val="0"/>
        <w:ind w:left="851" w:right="851" w:firstLine="709"/>
        <w:jc w:val="both"/>
        <w:rPr>
          <w:rFonts w:eastAsia="Calibri"/>
          <w:b/>
          <w:bCs/>
          <w:color w:val="000000" w:themeColor="text1"/>
          <w:sz w:val="20"/>
          <w:szCs w:val="20"/>
          <w:lang w:val="es-CR" w:eastAsia="en-US"/>
        </w:rPr>
      </w:pPr>
    </w:p>
    <w:p w14:paraId="43B66964" w14:textId="1E1F186B" w:rsidR="00EE5AA6" w:rsidRPr="004C2AC7" w:rsidRDefault="00EE5AA6" w:rsidP="004C2AC7">
      <w:pPr>
        <w:suppressAutoHyphens w:val="0"/>
        <w:ind w:left="851" w:right="851" w:firstLine="709"/>
        <w:jc w:val="both"/>
        <w:rPr>
          <w:rFonts w:eastAsia="Calibri"/>
          <w:color w:val="000000" w:themeColor="text1"/>
          <w:sz w:val="20"/>
          <w:szCs w:val="20"/>
          <w:lang w:val="es-CR" w:eastAsia="en-US"/>
        </w:rPr>
      </w:pPr>
      <w:r w:rsidRPr="004C2AC7">
        <w:rPr>
          <w:rFonts w:eastAsia="Calibri"/>
          <w:color w:val="000000" w:themeColor="text1"/>
          <w:sz w:val="20"/>
          <w:szCs w:val="20"/>
          <w:lang w:val="es-CR" w:eastAsia="en-US"/>
        </w:rPr>
        <w:t xml:space="preserve">La Administración Regional del Circuito Judicial de Heredia en caso de la aprobación del escenario 2 deberá coordinar la asignación del equipo, así como el espacio físico </w:t>
      </w:r>
      <w:r w:rsidRPr="004C2AC7">
        <w:rPr>
          <w:rFonts w:eastAsia="Calibri"/>
          <w:color w:val="000000" w:themeColor="text1"/>
          <w:sz w:val="20"/>
          <w:szCs w:val="20"/>
          <w:lang w:val="es-CR" w:eastAsia="en-US"/>
        </w:rPr>
        <w:lastRenderedPageBreak/>
        <w:t>(considerando el rol de disponibilidad mencionado), a partir de las bondades del teletrabajo para la cuarta plaza de Juez que se incorpore al Tribunal de Apelaciones Civil y Laboral del Circuito Judicial de Heredia.</w:t>
      </w:r>
    </w:p>
    <w:p w14:paraId="29F88BF3" w14:textId="77777777" w:rsidR="004C2AC7" w:rsidRPr="004C2AC7" w:rsidRDefault="004C2AC7" w:rsidP="004C2AC7">
      <w:pPr>
        <w:suppressAutoHyphens w:val="0"/>
        <w:ind w:left="851" w:right="851" w:firstLine="709"/>
        <w:jc w:val="both"/>
        <w:rPr>
          <w:rFonts w:eastAsia="Calibri"/>
          <w:color w:val="000000" w:themeColor="text1"/>
          <w:sz w:val="20"/>
          <w:szCs w:val="20"/>
          <w:lang w:val="es-CR" w:eastAsia="en-US"/>
        </w:rPr>
      </w:pPr>
    </w:p>
    <w:p w14:paraId="47F5EA4F" w14:textId="77777777" w:rsidR="00EE5AA6" w:rsidRPr="004C2AC7" w:rsidRDefault="00EE5AA6" w:rsidP="004C2AC7">
      <w:pPr>
        <w:suppressAutoHyphens w:val="0"/>
        <w:ind w:left="851" w:right="851" w:firstLine="709"/>
        <w:jc w:val="both"/>
        <w:rPr>
          <w:rFonts w:eastAsia="Calibri"/>
          <w:b/>
          <w:bCs/>
          <w:color w:val="000000" w:themeColor="text1"/>
          <w:sz w:val="20"/>
          <w:szCs w:val="20"/>
          <w:lang w:val="es-CR" w:eastAsia="en-US"/>
        </w:rPr>
      </w:pPr>
      <w:r w:rsidRPr="004C2AC7">
        <w:rPr>
          <w:rFonts w:eastAsia="Calibri"/>
          <w:b/>
          <w:bCs/>
          <w:color w:val="000000" w:themeColor="text1"/>
          <w:sz w:val="20"/>
          <w:szCs w:val="20"/>
          <w:lang w:val="es-CR" w:eastAsia="en-US"/>
        </w:rPr>
        <w:t>11.Anexos</w:t>
      </w:r>
    </w:p>
    <w:p w14:paraId="402AAF64" w14:textId="77777777" w:rsidR="00EE5AA6" w:rsidRPr="004C2AC7" w:rsidRDefault="00EE5AA6" w:rsidP="004C2AC7">
      <w:pPr>
        <w:rPr>
          <w:i/>
          <w:iCs/>
          <w:color w:val="000000" w:themeColor="text1"/>
          <w:sz w:val="20"/>
          <w:szCs w:val="20"/>
        </w:rPr>
      </w:pP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144"/>
        <w:gridCol w:w="3083"/>
        <w:gridCol w:w="2851"/>
        <w:gridCol w:w="253"/>
        <w:gridCol w:w="2058"/>
      </w:tblGrid>
      <w:tr w:rsidR="00EE5AA6" w:rsidRPr="004C2AC7" w14:paraId="23059CB2" w14:textId="77777777" w:rsidTr="00EE5AA6">
        <w:trPr>
          <w:tblCellSpacing w:w="1440" w:type="nil"/>
        </w:trPr>
        <w:tc>
          <w:tcPr>
            <w:tcW w:w="633" w:type="pct"/>
            <w:shd w:val="clear" w:color="auto" w:fill="365F91"/>
            <w:vAlign w:val="center"/>
          </w:tcPr>
          <w:p w14:paraId="40976F3D" w14:textId="77777777" w:rsidR="00EE5AA6" w:rsidRPr="004C2AC7" w:rsidRDefault="00EE5AA6" w:rsidP="004C2AC7">
            <w:pPr>
              <w:jc w:val="center"/>
              <w:rPr>
                <w:b/>
                <w:color w:val="000000" w:themeColor="text1"/>
                <w:sz w:val="20"/>
                <w:szCs w:val="20"/>
              </w:rPr>
            </w:pPr>
            <w:r w:rsidRPr="004C2AC7">
              <w:rPr>
                <w:b/>
                <w:color w:val="000000" w:themeColor="text1"/>
                <w:sz w:val="20"/>
                <w:szCs w:val="20"/>
              </w:rPr>
              <w:t>Anexo</w:t>
            </w:r>
          </w:p>
        </w:tc>
        <w:tc>
          <w:tcPr>
            <w:tcW w:w="1666" w:type="pct"/>
            <w:shd w:val="clear" w:color="auto" w:fill="365F91"/>
            <w:vAlign w:val="center"/>
          </w:tcPr>
          <w:p w14:paraId="0C933DD2" w14:textId="77777777" w:rsidR="00EE5AA6" w:rsidRPr="004C2AC7" w:rsidRDefault="00EE5AA6" w:rsidP="004C2AC7">
            <w:pPr>
              <w:jc w:val="center"/>
              <w:rPr>
                <w:b/>
                <w:color w:val="000000" w:themeColor="text1"/>
                <w:sz w:val="20"/>
                <w:szCs w:val="20"/>
              </w:rPr>
            </w:pPr>
            <w:r w:rsidRPr="004C2AC7">
              <w:rPr>
                <w:b/>
                <w:color w:val="000000" w:themeColor="text1"/>
                <w:sz w:val="20"/>
                <w:szCs w:val="20"/>
              </w:rPr>
              <w:t>Nombre</w:t>
            </w:r>
          </w:p>
        </w:tc>
        <w:tc>
          <w:tcPr>
            <w:tcW w:w="1542" w:type="pct"/>
            <w:shd w:val="clear" w:color="auto" w:fill="365F91"/>
          </w:tcPr>
          <w:p w14:paraId="07B75FC8" w14:textId="77777777" w:rsidR="00EE5AA6" w:rsidRPr="004C2AC7" w:rsidRDefault="00EE5AA6" w:rsidP="004C2AC7">
            <w:pPr>
              <w:jc w:val="center"/>
              <w:rPr>
                <w:b/>
                <w:color w:val="000000" w:themeColor="text1"/>
                <w:sz w:val="20"/>
                <w:szCs w:val="20"/>
              </w:rPr>
            </w:pPr>
            <w:r w:rsidRPr="004C2AC7">
              <w:rPr>
                <w:b/>
                <w:color w:val="000000" w:themeColor="text1"/>
                <w:sz w:val="20"/>
                <w:szCs w:val="20"/>
              </w:rPr>
              <w:t>Contenido</w:t>
            </w:r>
          </w:p>
        </w:tc>
        <w:tc>
          <w:tcPr>
            <w:tcW w:w="1159" w:type="pct"/>
            <w:gridSpan w:val="2"/>
            <w:shd w:val="clear" w:color="auto" w:fill="365F91"/>
            <w:vAlign w:val="center"/>
          </w:tcPr>
          <w:p w14:paraId="20E241DE" w14:textId="77777777" w:rsidR="00EE5AA6" w:rsidRPr="004C2AC7" w:rsidRDefault="00EE5AA6" w:rsidP="004C2AC7">
            <w:pPr>
              <w:jc w:val="center"/>
              <w:rPr>
                <w:b/>
                <w:color w:val="000000" w:themeColor="text1"/>
                <w:sz w:val="20"/>
                <w:szCs w:val="20"/>
              </w:rPr>
            </w:pPr>
            <w:r w:rsidRPr="004C2AC7">
              <w:rPr>
                <w:b/>
                <w:color w:val="000000" w:themeColor="text1"/>
                <w:sz w:val="20"/>
                <w:szCs w:val="20"/>
              </w:rPr>
              <w:t>Documento</w:t>
            </w:r>
          </w:p>
        </w:tc>
      </w:tr>
      <w:tr w:rsidR="00EE5AA6" w:rsidRPr="004C2AC7" w14:paraId="295867F9" w14:textId="77777777" w:rsidTr="00EE5AA6">
        <w:trPr>
          <w:tblCellSpacing w:w="1440" w:type="nil"/>
        </w:trPr>
        <w:tc>
          <w:tcPr>
            <w:tcW w:w="633" w:type="pct"/>
            <w:shd w:val="clear" w:color="auto" w:fill="auto"/>
            <w:vAlign w:val="center"/>
          </w:tcPr>
          <w:p w14:paraId="2959113D" w14:textId="77777777" w:rsidR="00EE5AA6" w:rsidRPr="004C2AC7" w:rsidRDefault="00EE5AA6" w:rsidP="004C2AC7">
            <w:pPr>
              <w:rPr>
                <w:b/>
                <w:i/>
                <w:color w:val="000000" w:themeColor="text1"/>
                <w:sz w:val="20"/>
                <w:szCs w:val="20"/>
              </w:rPr>
            </w:pPr>
            <w:r w:rsidRPr="004C2AC7">
              <w:rPr>
                <w:b/>
                <w:i/>
                <w:color w:val="000000" w:themeColor="text1"/>
                <w:sz w:val="20"/>
                <w:szCs w:val="20"/>
              </w:rPr>
              <w:t>Anexo 1</w:t>
            </w:r>
          </w:p>
        </w:tc>
        <w:tc>
          <w:tcPr>
            <w:tcW w:w="1666" w:type="pct"/>
            <w:shd w:val="clear" w:color="auto" w:fill="auto"/>
            <w:vAlign w:val="center"/>
          </w:tcPr>
          <w:p w14:paraId="58F709F4" w14:textId="77777777" w:rsidR="00EE5AA6" w:rsidRPr="004C2AC7" w:rsidRDefault="00EE5AA6" w:rsidP="004C2AC7">
            <w:pPr>
              <w:rPr>
                <w:color w:val="000000" w:themeColor="text1"/>
                <w:sz w:val="20"/>
                <w:szCs w:val="20"/>
              </w:rPr>
            </w:pPr>
            <w:r w:rsidRPr="004C2AC7">
              <w:rPr>
                <w:color w:val="000000" w:themeColor="text1"/>
                <w:sz w:val="20"/>
                <w:szCs w:val="20"/>
              </w:rPr>
              <w:t>Matriz de Indicadores</w:t>
            </w:r>
          </w:p>
        </w:tc>
        <w:tc>
          <w:tcPr>
            <w:tcW w:w="1700" w:type="pct"/>
            <w:gridSpan w:val="2"/>
            <w:vAlign w:val="center"/>
          </w:tcPr>
          <w:p w14:paraId="1845C9B5" w14:textId="77777777" w:rsidR="00EE5AA6" w:rsidRPr="004C2AC7" w:rsidRDefault="00EE5AA6" w:rsidP="004C2AC7">
            <w:pPr>
              <w:rPr>
                <w:color w:val="000000" w:themeColor="text1"/>
                <w:sz w:val="20"/>
                <w:szCs w:val="20"/>
              </w:rPr>
            </w:pPr>
            <w:r w:rsidRPr="004C2AC7">
              <w:rPr>
                <w:color w:val="000000" w:themeColor="text1"/>
                <w:sz w:val="20"/>
                <w:szCs w:val="20"/>
              </w:rPr>
              <w:t>Indicadores hasta el periodo setiembre 2021</w:t>
            </w:r>
          </w:p>
          <w:p w14:paraId="4857E617" w14:textId="77777777" w:rsidR="00EE5AA6" w:rsidRPr="004C2AC7" w:rsidRDefault="00EE5AA6" w:rsidP="004C2AC7">
            <w:pPr>
              <w:rPr>
                <w:color w:val="000000" w:themeColor="text1"/>
                <w:sz w:val="20"/>
                <w:szCs w:val="20"/>
              </w:rPr>
            </w:pPr>
          </w:p>
        </w:tc>
        <w:tc>
          <w:tcPr>
            <w:tcW w:w="1001" w:type="pct"/>
            <w:shd w:val="clear" w:color="auto" w:fill="auto"/>
            <w:vAlign w:val="center"/>
          </w:tcPr>
          <w:p w14:paraId="6F22E92D" w14:textId="77777777" w:rsidR="00EE5AA6" w:rsidRPr="004C2AC7" w:rsidRDefault="00EE5AA6" w:rsidP="004C2AC7">
            <w:pPr>
              <w:jc w:val="center"/>
              <w:rPr>
                <w:color w:val="000000" w:themeColor="text1"/>
                <w:sz w:val="20"/>
                <w:szCs w:val="20"/>
              </w:rPr>
            </w:pPr>
            <w:r w:rsidRPr="004C2AC7">
              <w:rPr>
                <w:color w:val="000000" w:themeColor="text1"/>
                <w:sz w:val="20"/>
                <w:szCs w:val="20"/>
              </w:rPr>
              <w:object w:dxaOrig="1814" w:dyaOrig="1174" w14:anchorId="1A43A1C4">
                <v:shape id="_x0000_i1027" type="#_x0000_t75" style="width:92.05pt;height:58.8pt" o:ole="">
                  <v:imagedata r:id="rId31" o:title=""/>
                </v:shape>
                <o:OLEObject Type="Embed" ProgID="Excel.Sheet.8" ShapeID="_x0000_i1027" DrawAspect="Icon" ObjectID="_1707625070" r:id="rId32"/>
              </w:object>
            </w:r>
          </w:p>
        </w:tc>
      </w:tr>
      <w:tr w:rsidR="00EE5AA6" w:rsidRPr="004C2AC7" w14:paraId="2C77BD85" w14:textId="77777777" w:rsidTr="00EE5AA6">
        <w:trPr>
          <w:tblCellSpacing w:w="1440" w:type="nil"/>
        </w:trPr>
        <w:tc>
          <w:tcPr>
            <w:tcW w:w="633" w:type="pct"/>
            <w:shd w:val="clear" w:color="auto" w:fill="auto"/>
            <w:vAlign w:val="center"/>
          </w:tcPr>
          <w:p w14:paraId="3F99826A" w14:textId="77777777" w:rsidR="00EE5AA6" w:rsidRPr="004C2AC7" w:rsidRDefault="00EE5AA6" w:rsidP="004C2AC7">
            <w:pPr>
              <w:rPr>
                <w:b/>
                <w:i/>
                <w:color w:val="000000" w:themeColor="text1"/>
                <w:sz w:val="20"/>
                <w:szCs w:val="20"/>
              </w:rPr>
            </w:pPr>
            <w:r w:rsidRPr="004C2AC7">
              <w:rPr>
                <w:b/>
                <w:i/>
                <w:color w:val="000000" w:themeColor="text1"/>
                <w:sz w:val="20"/>
                <w:szCs w:val="20"/>
              </w:rPr>
              <w:t xml:space="preserve">Anexo 2 </w:t>
            </w:r>
          </w:p>
        </w:tc>
        <w:tc>
          <w:tcPr>
            <w:tcW w:w="1666" w:type="pct"/>
            <w:shd w:val="clear" w:color="auto" w:fill="auto"/>
            <w:vAlign w:val="center"/>
          </w:tcPr>
          <w:p w14:paraId="7F2CF6DE" w14:textId="77777777" w:rsidR="00EE5AA6" w:rsidRPr="004C2AC7" w:rsidRDefault="00EE5AA6" w:rsidP="004C2AC7">
            <w:pPr>
              <w:rPr>
                <w:color w:val="000000" w:themeColor="text1"/>
                <w:sz w:val="20"/>
                <w:szCs w:val="20"/>
              </w:rPr>
            </w:pPr>
            <w:r w:rsidRPr="004C2AC7">
              <w:rPr>
                <w:color w:val="000000" w:themeColor="text1"/>
                <w:sz w:val="20"/>
                <w:szCs w:val="20"/>
              </w:rPr>
              <w:t>Hoja con cálculos Varios</w:t>
            </w:r>
          </w:p>
        </w:tc>
        <w:tc>
          <w:tcPr>
            <w:tcW w:w="1700" w:type="pct"/>
            <w:gridSpan w:val="2"/>
            <w:vAlign w:val="center"/>
          </w:tcPr>
          <w:p w14:paraId="7B07A518" w14:textId="77777777" w:rsidR="00EE5AA6" w:rsidRPr="004C2AC7" w:rsidRDefault="00EE5AA6" w:rsidP="004C2AC7">
            <w:pPr>
              <w:rPr>
                <w:color w:val="000000" w:themeColor="text1"/>
                <w:sz w:val="20"/>
                <w:szCs w:val="20"/>
              </w:rPr>
            </w:pPr>
            <w:r w:rsidRPr="004C2AC7">
              <w:rPr>
                <w:color w:val="000000" w:themeColor="text1"/>
                <w:sz w:val="20"/>
                <w:szCs w:val="20"/>
              </w:rPr>
              <w:t>TACLH 1</w:t>
            </w:r>
            <w:r w:rsidRPr="004C2AC7">
              <w:rPr>
                <w:color w:val="000000" w:themeColor="text1"/>
                <w:sz w:val="20"/>
                <w:szCs w:val="20"/>
              </w:rPr>
              <w:tab/>
              <w:t>Estadística</w:t>
            </w:r>
          </w:p>
          <w:p w14:paraId="6F55930F" w14:textId="77777777" w:rsidR="00EE5AA6" w:rsidRPr="004C2AC7" w:rsidRDefault="00EE5AA6" w:rsidP="004C2AC7">
            <w:pPr>
              <w:rPr>
                <w:color w:val="000000" w:themeColor="text1"/>
                <w:sz w:val="20"/>
                <w:szCs w:val="20"/>
              </w:rPr>
            </w:pPr>
            <w:r w:rsidRPr="004C2AC7">
              <w:rPr>
                <w:color w:val="000000" w:themeColor="text1"/>
                <w:sz w:val="20"/>
                <w:szCs w:val="20"/>
              </w:rPr>
              <w:t>TACLH 2</w:t>
            </w:r>
            <w:r w:rsidRPr="004C2AC7">
              <w:rPr>
                <w:color w:val="000000" w:themeColor="text1"/>
                <w:sz w:val="20"/>
                <w:szCs w:val="20"/>
              </w:rPr>
              <w:tab/>
              <w:t>Situación Actual</w:t>
            </w:r>
          </w:p>
          <w:p w14:paraId="40F7A4B4" w14:textId="77777777" w:rsidR="00EE5AA6" w:rsidRPr="004C2AC7" w:rsidRDefault="00EE5AA6" w:rsidP="004C2AC7">
            <w:pPr>
              <w:rPr>
                <w:color w:val="000000" w:themeColor="text1"/>
                <w:sz w:val="20"/>
                <w:szCs w:val="20"/>
              </w:rPr>
            </w:pPr>
            <w:r w:rsidRPr="004C2AC7">
              <w:rPr>
                <w:color w:val="000000" w:themeColor="text1"/>
                <w:sz w:val="20"/>
                <w:szCs w:val="20"/>
              </w:rPr>
              <w:t>TACLH 3</w:t>
            </w:r>
            <w:r w:rsidRPr="004C2AC7">
              <w:rPr>
                <w:color w:val="000000" w:themeColor="text1"/>
                <w:sz w:val="20"/>
                <w:szCs w:val="20"/>
              </w:rPr>
              <w:tab/>
              <w:t xml:space="preserve">Proyección </w:t>
            </w:r>
          </w:p>
          <w:p w14:paraId="777669C6" w14:textId="77777777" w:rsidR="00EE5AA6" w:rsidRPr="004C2AC7" w:rsidRDefault="00EE5AA6" w:rsidP="004C2AC7">
            <w:pPr>
              <w:rPr>
                <w:color w:val="000000" w:themeColor="text1"/>
                <w:sz w:val="20"/>
                <w:szCs w:val="20"/>
              </w:rPr>
            </w:pPr>
            <w:r w:rsidRPr="004C2AC7">
              <w:rPr>
                <w:color w:val="000000" w:themeColor="text1"/>
                <w:sz w:val="20"/>
                <w:szCs w:val="20"/>
              </w:rPr>
              <w:t>TACLH 4</w:t>
            </w:r>
            <w:r w:rsidRPr="004C2AC7">
              <w:rPr>
                <w:color w:val="000000" w:themeColor="text1"/>
                <w:sz w:val="20"/>
                <w:szCs w:val="20"/>
              </w:rPr>
              <w:tab/>
              <w:t>Cuotas Técnicos</w:t>
            </w:r>
          </w:p>
          <w:p w14:paraId="14C4CFB6" w14:textId="77777777" w:rsidR="00EE5AA6" w:rsidRPr="004C2AC7" w:rsidRDefault="00EE5AA6" w:rsidP="004C2AC7">
            <w:pPr>
              <w:rPr>
                <w:color w:val="000000" w:themeColor="text1"/>
                <w:sz w:val="20"/>
                <w:szCs w:val="20"/>
              </w:rPr>
            </w:pPr>
            <w:r w:rsidRPr="004C2AC7">
              <w:rPr>
                <w:color w:val="000000" w:themeColor="text1"/>
                <w:sz w:val="20"/>
                <w:szCs w:val="20"/>
              </w:rPr>
              <w:t>TACLH 5</w:t>
            </w:r>
            <w:r w:rsidRPr="004C2AC7">
              <w:rPr>
                <w:color w:val="000000" w:themeColor="text1"/>
                <w:sz w:val="20"/>
                <w:szCs w:val="20"/>
              </w:rPr>
              <w:tab/>
              <w:t>Indicador Pendientes de fallo</w:t>
            </w:r>
          </w:p>
          <w:p w14:paraId="5D61397B" w14:textId="77777777" w:rsidR="00EE5AA6" w:rsidRPr="004C2AC7" w:rsidRDefault="00EE5AA6" w:rsidP="004C2AC7">
            <w:pPr>
              <w:rPr>
                <w:color w:val="000000" w:themeColor="text1"/>
                <w:sz w:val="20"/>
                <w:szCs w:val="20"/>
              </w:rPr>
            </w:pPr>
            <w:r w:rsidRPr="004C2AC7">
              <w:rPr>
                <w:color w:val="000000" w:themeColor="text1"/>
                <w:sz w:val="20"/>
                <w:szCs w:val="20"/>
              </w:rPr>
              <w:t>TACLH 6</w:t>
            </w:r>
            <w:r w:rsidRPr="004C2AC7">
              <w:rPr>
                <w:color w:val="000000" w:themeColor="text1"/>
                <w:sz w:val="20"/>
                <w:szCs w:val="20"/>
              </w:rPr>
              <w:tab/>
              <w:t>Otros</w:t>
            </w:r>
          </w:p>
          <w:p w14:paraId="75E6FEA5" w14:textId="77777777" w:rsidR="00EE5AA6" w:rsidRPr="004C2AC7" w:rsidRDefault="00EE5AA6" w:rsidP="004C2AC7">
            <w:pPr>
              <w:rPr>
                <w:color w:val="000000" w:themeColor="text1"/>
                <w:sz w:val="20"/>
                <w:szCs w:val="20"/>
              </w:rPr>
            </w:pPr>
          </w:p>
        </w:tc>
        <w:tc>
          <w:tcPr>
            <w:tcW w:w="1001" w:type="pct"/>
            <w:shd w:val="clear" w:color="auto" w:fill="auto"/>
            <w:vAlign w:val="center"/>
          </w:tcPr>
          <w:p w14:paraId="39C3ED6A" w14:textId="77777777" w:rsidR="00EE5AA6" w:rsidRPr="004C2AC7" w:rsidRDefault="00EE5AA6" w:rsidP="004C2AC7">
            <w:pPr>
              <w:jc w:val="center"/>
              <w:rPr>
                <w:color w:val="000000" w:themeColor="text1"/>
                <w:sz w:val="20"/>
                <w:szCs w:val="20"/>
              </w:rPr>
            </w:pPr>
            <w:r w:rsidRPr="004C2AC7">
              <w:rPr>
                <w:color w:val="000000" w:themeColor="text1"/>
                <w:sz w:val="20"/>
                <w:szCs w:val="20"/>
              </w:rPr>
              <w:object w:dxaOrig="1814" w:dyaOrig="1174" w14:anchorId="2FA1ADF4">
                <v:shape id="_x0000_i1028" type="#_x0000_t75" style="width:92.05pt;height:58.8pt" o:ole="">
                  <v:imagedata r:id="rId33" o:title=""/>
                </v:shape>
                <o:OLEObject Type="Embed" ProgID="Excel.Sheet.12" ShapeID="_x0000_i1028" DrawAspect="Icon" ObjectID="_1707625071" r:id="rId34"/>
              </w:object>
            </w:r>
          </w:p>
        </w:tc>
      </w:tr>
      <w:tr w:rsidR="00EE5AA6" w:rsidRPr="004C2AC7" w14:paraId="3570B827" w14:textId="77777777" w:rsidTr="00EE5AA6">
        <w:trPr>
          <w:tblCellSpacing w:w="1440" w:type="nil"/>
        </w:trPr>
        <w:tc>
          <w:tcPr>
            <w:tcW w:w="633" w:type="pct"/>
            <w:shd w:val="clear" w:color="auto" w:fill="auto"/>
            <w:vAlign w:val="center"/>
          </w:tcPr>
          <w:p w14:paraId="08AE7222" w14:textId="77777777" w:rsidR="00EE5AA6" w:rsidRPr="004C2AC7" w:rsidRDefault="00EE5AA6" w:rsidP="004C2AC7">
            <w:pPr>
              <w:rPr>
                <w:b/>
                <w:i/>
                <w:color w:val="000000" w:themeColor="text1"/>
                <w:sz w:val="20"/>
                <w:szCs w:val="20"/>
              </w:rPr>
            </w:pPr>
            <w:r w:rsidRPr="004C2AC7">
              <w:rPr>
                <w:b/>
                <w:i/>
                <w:color w:val="000000" w:themeColor="text1"/>
                <w:sz w:val="20"/>
                <w:szCs w:val="20"/>
              </w:rPr>
              <w:t>Anexo 3</w:t>
            </w:r>
          </w:p>
        </w:tc>
        <w:tc>
          <w:tcPr>
            <w:tcW w:w="1666" w:type="pct"/>
            <w:shd w:val="clear" w:color="auto" w:fill="auto"/>
            <w:vAlign w:val="center"/>
          </w:tcPr>
          <w:p w14:paraId="275D3B86" w14:textId="77777777" w:rsidR="00EE5AA6" w:rsidRPr="004C2AC7" w:rsidRDefault="00EE5AA6" w:rsidP="004C2AC7">
            <w:pPr>
              <w:rPr>
                <w:color w:val="000000" w:themeColor="text1"/>
                <w:sz w:val="20"/>
                <w:szCs w:val="20"/>
              </w:rPr>
            </w:pPr>
            <w:r w:rsidRPr="004C2AC7">
              <w:rPr>
                <w:color w:val="000000" w:themeColor="text1"/>
                <w:sz w:val="20"/>
                <w:szCs w:val="20"/>
              </w:rPr>
              <w:t>Inhibitorias</w:t>
            </w:r>
          </w:p>
        </w:tc>
        <w:tc>
          <w:tcPr>
            <w:tcW w:w="1700" w:type="pct"/>
            <w:gridSpan w:val="2"/>
            <w:vAlign w:val="center"/>
          </w:tcPr>
          <w:p w14:paraId="3EC14DDC" w14:textId="77777777" w:rsidR="00EE5AA6" w:rsidRPr="004C2AC7" w:rsidRDefault="00EE5AA6" w:rsidP="004C2AC7">
            <w:pPr>
              <w:rPr>
                <w:color w:val="000000" w:themeColor="text1"/>
                <w:sz w:val="20"/>
                <w:szCs w:val="20"/>
              </w:rPr>
            </w:pPr>
            <w:r w:rsidRPr="004C2AC7">
              <w:rPr>
                <w:color w:val="000000" w:themeColor="text1"/>
                <w:sz w:val="20"/>
                <w:szCs w:val="20"/>
              </w:rPr>
              <w:t>Contiene la cantidad de Inhibitorias encontrada en el 2021 en el Tribunal de Apelaciones Civil y Laboral de Heredia</w:t>
            </w:r>
          </w:p>
        </w:tc>
        <w:tc>
          <w:tcPr>
            <w:tcW w:w="1001" w:type="pct"/>
            <w:shd w:val="clear" w:color="auto" w:fill="auto"/>
            <w:vAlign w:val="center"/>
          </w:tcPr>
          <w:p w14:paraId="18D4C405" w14:textId="77777777" w:rsidR="00EE5AA6" w:rsidRPr="004C2AC7" w:rsidRDefault="00EE5AA6" w:rsidP="004C2AC7">
            <w:pPr>
              <w:jc w:val="center"/>
              <w:rPr>
                <w:color w:val="000000" w:themeColor="text1"/>
                <w:sz w:val="20"/>
                <w:szCs w:val="20"/>
              </w:rPr>
            </w:pPr>
            <w:r w:rsidRPr="004C2AC7">
              <w:rPr>
                <w:color w:val="000000" w:themeColor="text1"/>
                <w:sz w:val="20"/>
                <w:szCs w:val="20"/>
              </w:rPr>
              <w:object w:dxaOrig="1814" w:dyaOrig="1174" w14:anchorId="689B23A2">
                <v:shape id="_x0000_i1029" type="#_x0000_t75" style="width:92.05pt;height:58.8pt" o:ole="">
                  <v:imagedata r:id="rId35" o:title=""/>
                </v:shape>
                <o:OLEObject Type="Embed" ProgID="Excel.Sheet.12" ShapeID="_x0000_i1029" DrawAspect="Icon" ObjectID="_1707625072" r:id="rId36"/>
              </w:object>
            </w:r>
          </w:p>
        </w:tc>
      </w:tr>
      <w:tr w:rsidR="00EE5AA6" w:rsidRPr="004C2AC7" w14:paraId="735CB762" w14:textId="77777777" w:rsidTr="00EE5AA6">
        <w:trPr>
          <w:tblCellSpacing w:w="1440" w:type="nil"/>
        </w:trPr>
        <w:tc>
          <w:tcPr>
            <w:tcW w:w="633" w:type="pct"/>
            <w:shd w:val="clear" w:color="auto" w:fill="auto"/>
            <w:vAlign w:val="center"/>
          </w:tcPr>
          <w:p w14:paraId="40557CD2" w14:textId="77777777" w:rsidR="00EE5AA6" w:rsidRPr="004C2AC7" w:rsidRDefault="00EE5AA6" w:rsidP="004C2AC7">
            <w:pPr>
              <w:jc w:val="center"/>
              <w:rPr>
                <w:b/>
                <w:i/>
                <w:color w:val="000000" w:themeColor="text1"/>
                <w:sz w:val="20"/>
                <w:szCs w:val="20"/>
              </w:rPr>
            </w:pPr>
            <w:r w:rsidRPr="004C2AC7">
              <w:rPr>
                <w:b/>
                <w:i/>
                <w:color w:val="000000" w:themeColor="text1"/>
                <w:sz w:val="20"/>
                <w:szCs w:val="20"/>
              </w:rPr>
              <w:t>Anexo 4</w:t>
            </w:r>
          </w:p>
        </w:tc>
        <w:tc>
          <w:tcPr>
            <w:tcW w:w="1666" w:type="pct"/>
            <w:shd w:val="clear" w:color="auto" w:fill="auto"/>
            <w:vAlign w:val="center"/>
          </w:tcPr>
          <w:p w14:paraId="2AA25729" w14:textId="77777777" w:rsidR="00EE5AA6" w:rsidRPr="004C2AC7" w:rsidRDefault="00EE5AA6" w:rsidP="004C2AC7">
            <w:pPr>
              <w:jc w:val="center"/>
              <w:rPr>
                <w:color w:val="000000" w:themeColor="text1"/>
                <w:sz w:val="20"/>
                <w:szCs w:val="20"/>
              </w:rPr>
            </w:pPr>
            <w:r w:rsidRPr="004C2AC7">
              <w:rPr>
                <w:color w:val="000000" w:themeColor="text1"/>
                <w:sz w:val="20"/>
                <w:szCs w:val="20"/>
              </w:rPr>
              <w:t>Función de labores</w:t>
            </w:r>
          </w:p>
        </w:tc>
        <w:tc>
          <w:tcPr>
            <w:tcW w:w="1700" w:type="pct"/>
            <w:gridSpan w:val="2"/>
          </w:tcPr>
          <w:p w14:paraId="30F695B0" w14:textId="77777777" w:rsidR="00EE5AA6" w:rsidRPr="004C2AC7" w:rsidRDefault="00EE5AA6" w:rsidP="004C2AC7">
            <w:pPr>
              <w:rPr>
                <w:color w:val="000000" w:themeColor="text1"/>
                <w:sz w:val="20"/>
                <w:szCs w:val="20"/>
              </w:rPr>
            </w:pPr>
            <w:r w:rsidRPr="004C2AC7">
              <w:rPr>
                <w:color w:val="000000" w:themeColor="text1"/>
                <w:sz w:val="20"/>
                <w:szCs w:val="20"/>
              </w:rPr>
              <w:t>Reporte semanal de labores las personas técnicas judiciales</w:t>
            </w:r>
          </w:p>
        </w:tc>
        <w:tc>
          <w:tcPr>
            <w:tcW w:w="1001" w:type="pct"/>
            <w:shd w:val="clear" w:color="auto" w:fill="auto"/>
            <w:vAlign w:val="center"/>
          </w:tcPr>
          <w:p w14:paraId="7ED959F3" w14:textId="77777777" w:rsidR="00EE5AA6" w:rsidRPr="004C2AC7" w:rsidRDefault="00EE5AA6" w:rsidP="004C2AC7">
            <w:pPr>
              <w:jc w:val="center"/>
              <w:rPr>
                <w:color w:val="000000" w:themeColor="text1"/>
                <w:sz w:val="20"/>
                <w:szCs w:val="20"/>
              </w:rPr>
            </w:pPr>
            <w:r w:rsidRPr="004C2AC7">
              <w:rPr>
                <w:color w:val="000000" w:themeColor="text1"/>
                <w:sz w:val="20"/>
                <w:szCs w:val="20"/>
              </w:rPr>
              <w:object w:dxaOrig="1541" w:dyaOrig="998" w14:anchorId="22B2EE52">
                <v:shape id="_x0000_i1030" type="#_x0000_t75" style="width:77.35pt;height:50.6pt" o:ole="">
                  <v:imagedata r:id="rId37" o:title=""/>
                </v:shape>
                <o:OLEObject Type="Embed" ProgID="Package" ShapeID="_x0000_i1030" DrawAspect="Icon" ObjectID="_1707625073" r:id="rId38"/>
              </w:object>
            </w:r>
          </w:p>
        </w:tc>
      </w:tr>
    </w:tbl>
    <w:p w14:paraId="73D8E74F" w14:textId="77777777" w:rsidR="004C2AC7" w:rsidRPr="004C2AC7" w:rsidRDefault="004C2AC7" w:rsidP="004C2AC7">
      <w:pPr>
        <w:rPr>
          <w:i/>
          <w:iCs/>
          <w:color w:val="000000" w:themeColor="text1"/>
          <w:sz w:val="20"/>
          <w:szCs w:val="20"/>
        </w:rPr>
      </w:pPr>
    </w:p>
    <w:p w14:paraId="46F43166" w14:textId="632EB935" w:rsidR="00EE5AA6" w:rsidRPr="004C2AC7" w:rsidRDefault="00EE5AA6" w:rsidP="004C2AC7">
      <w:pPr>
        <w:rPr>
          <w:color w:val="000000" w:themeColor="text1"/>
          <w:sz w:val="20"/>
          <w:szCs w:val="20"/>
        </w:rPr>
      </w:pPr>
      <w:r w:rsidRPr="004C2AC7">
        <w:rPr>
          <w:i/>
          <w:iCs/>
          <w:color w:val="000000" w:themeColor="text1"/>
          <w:sz w:val="20"/>
          <w:szCs w:val="20"/>
        </w:rPr>
        <w:t>Este informe cuenta con las revisiones y ajustes correspondientes de las jefaturas indicadas</w:t>
      </w:r>
      <w:r w:rsidRPr="004C2AC7">
        <w:rPr>
          <w:color w:val="000000" w:themeColor="text1"/>
          <w:sz w:val="20"/>
          <w:szCs w:val="20"/>
        </w:rPr>
        <w:t>.</w:t>
      </w:r>
    </w:p>
    <w:p w14:paraId="12841BAB" w14:textId="77777777" w:rsidR="004C2AC7" w:rsidRPr="004C2AC7" w:rsidRDefault="004C2AC7" w:rsidP="004C2AC7">
      <w:pPr>
        <w:rPr>
          <w:color w:val="000000" w:themeColor="text1"/>
          <w:sz w:val="20"/>
          <w:szCs w:val="20"/>
        </w:rPr>
      </w:pPr>
    </w:p>
    <w:p w14:paraId="2117E734" w14:textId="77777777" w:rsidR="00EE5AA6" w:rsidRPr="004C2AC7" w:rsidRDefault="00EE5AA6" w:rsidP="004C2AC7">
      <w:pPr>
        <w:suppressAutoHyphens w:val="0"/>
        <w:ind w:left="851" w:right="851" w:firstLine="709"/>
        <w:jc w:val="both"/>
        <w:rPr>
          <w:b/>
          <w:i/>
          <w:color w:val="000000" w:themeColor="text1"/>
          <w:sz w:val="20"/>
          <w:szCs w:val="20"/>
          <w:lang w:val="es-CR"/>
        </w:rPr>
      </w:pPr>
      <w:r w:rsidRPr="004C2AC7">
        <w:rPr>
          <w:rFonts w:eastAsia="Calibri"/>
          <w:b/>
          <w:bCs/>
          <w:color w:val="000000" w:themeColor="text1"/>
          <w:sz w:val="20"/>
          <w:szCs w:val="20"/>
          <w:lang w:eastAsia="en-US"/>
        </w:rPr>
        <w:t>(…).</w:t>
      </w:r>
      <w:r w:rsidRPr="004C2AC7">
        <w:rPr>
          <w:bCs/>
          <w:iCs/>
          <w:color w:val="000000" w:themeColor="text1"/>
          <w:sz w:val="20"/>
          <w:szCs w:val="20"/>
          <w:lang w:val="es-CR"/>
        </w:rPr>
        <w:t>”</w:t>
      </w:r>
    </w:p>
    <w:bookmarkEnd w:id="2"/>
    <w:p w14:paraId="2D0D84DE" w14:textId="71263ACC" w:rsidR="00EE5AA6" w:rsidRPr="004C2AC7" w:rsidRDefault="00EE5AA6" w:rsidP="004C2AC7">
      <w:pPr>
        <w:ind w:left="708"/>
        <w:jc w:val="center"/>
        <w:rPr>
          <w:color w:val="000000" w:themeColor="text1"/>
          <w:sz w:val="20"/>
          <w:szCs w:val="20"/>
          <w:lang w:val="es-CR"/>
        </w:rPr>
      </w:pPr>
      <w:r w:rsidRPr="004C2AC7">
        <w:rPr>
          <w:color w:val="000000" w:themeColor="text1"/>
          <w:sz w:val="20"/>
          <w:szCs w:val="20"/>
          <w:lang w:val="es-CR"/>
        </w:rPr>
        <w:t>-0-</w:t>
      </w:r>
    </w:p>
    <w:p w14:paraId="62AA8F7B" w14:textId="77777777" w:rsidR="004C2AC7" w:rsidRPr="004C2AC7" w:rsidRDefault="004C2AC7" w:rsidP="004C2AC7">
      <w:pPr>
        <w:jc w:val="center"/>
        <w:rPr>
          <w:color w:val="000000" w:themeColor="text1"/>
          <w:sz w:val="20"/>
          <w:szCs w:val="20"/>
          <w:lang w:val="es-CR"/>
        </w:rPr>
      </w:pPr>
    </w:p>
    <w:p w14:paraId="31C6CF0A" w14:textId="2031C46B" w:rsidR="00294863" w:rsidRPr="004C2AC7" w:rsidRDefault="00EE5AA6" w:rsidP="004C2AC7">
      <w:pPr>
        <w:widowControl w:val="0"/>
        <w:ind w:firstLine="709"/>
        <w:jc w:val="both"/>
        <w:rPr>
          <w:b/>
          <w:bCs/>
          <w:color w:val="000000" w:themeColor="text1"/>
          <w:sz w:val="20"/>
          <w:szCs w:val="20"/>
        </w:rPr>
      </w:pPr>
      <w:r w:rsidRPr="004C2AC7">
        <w:rPr>
          <w:b/>
          <w:bCs/>
          <w:color w:val="000000" w:themeColor="text1"/>
          <w:sz w:val="20"/>
          <w:szCs w:val="20"/>
        </w:rPr>
        <w:t>Se acordó: 1)</w:t>
      </w:r>
      <w:r w:rsidRPr="004C2AC7">
        <w:rPr>
          <w:color w:val="000000" w:themeColor="text1"/>
          <w:sz w:val="20"/>
          <w:szCs w:val="20"/>
        </w:rPr>
        <w:t xml:space="preserve"> Tener por rendido el Informe N° </w:t>
      </w:r>
      <w:r w:rsidRPr="004C2AC7">
        <w:rPr>
          <w:snapToGrid w:val="0"/>
          <w:color w:val="000000" w:themeColor="text1"/>
          <w:sz w:val="20"/>
          <w:szCs w:val="20"/>
        </w:rPr>
        <w:t xml:space="preserve">7-PLA-EV-2022 </w:t>
      </w:r>
      <w:r w:rsidRPr="004C2AC7">
        <w:rPr>
          <w:color w:val="000000" w:themeColor="text1"/>
          <w:sz w:val="20"/>
          <w:szCs w:val="20"/>
        </w:rPr>
        <w:t>de la Dirección de Planificación, relacionado con “el Tribunal de Apelaciones de Segunda Instancia Civil y Laboral del Circuito Judicial de Heredia.”</w:t>
      </w:r>
      <w:r w:rsidRPr="004C2AC7">
        <w:rPr>
          <w:color w:val="000000" w:themeColor="text1"/>
          <w:sz w:val="20"/>
          <w:szCs w:val="20"/>
          <w:lang w:eastAsia="es-CR"/>
        </w:rPr>
        <w:t xml:space="preserve"> </w:t>
      </w:r>
      <w:r w:rsidRPr="004C2AC7">
        <w:rPr>
          <w:b/>
          <w:bCs/>
          <w:color w:val="000000" w:themeColor="text1"/>
          <w:sz w:val="20"/>
          <w:szCs w:val="20"/>
          <w:lang w:val="es-CR"/>
        </w:rPr>
        <w:t xml:space="preserve">2) </w:t>
      </w:r>
      <w:r w:rsidRPr="004C2AC7">
        <w:rPr>
          <w:color w:val="000000" w:themeColor="text1"/>
          <w:sz w:val="20"/>
          <w:szCs w:val="20"/>
        </w:rPr>
        <w:t xml:space="preserve">Aprobar el presente informe que incorpora los hallazgos y oportunidades de mejora relacionados al escenario 2 propuesto. </w:t>
      </w:r>
      <w:r w:rsidRPr="004C2AC7">
        <w:rPr>
          <w:b/>
          <w:bCs/>
          <w:color w:val="000000" w:themeColor="text1"/>
          <w:sz w:val="20"/>
          <w:szCs w:val="20"/>
        </w:rPr>
        <w:t>3)</w:t>
      </w:r>
      <w:r w:rsidRPr="004C2AC7">
        <w:rPr>
          <w:color w:val="000000" w:themeColor="text1"/>
          <w:sz w:val="20"/>
          <w:szCs w:val="20"/>
        </w:rPr>
        <w:t xml:space="preserve"> Autorizar a través de la Dirección de Gestión Humana, el traslado y la revisión del perfil competencial de alguna de las plazas vacantes de Técnico Judicial 2 del Juzgado Civil de Heredia a efecto de trasladarla al Tribunal de Apelaciones Civil y Laboral de Heredia, con el fin de que se ajuste a las necesidades de una persona juzgadora categoría 5 requerida. A efecto de no alterar la estructura original del Juzgado Civil de Heredia al hacer el procedimiento de la revisión del perfil competencial indicado, deberá realizarse el debido traslado de una de las plazas en propiedad de Técnico Judicial 3 del Tribunal de Apelaciones Civil y Laboral de Heredia al Juzgado Civil de Heredia. Lo anterior, en el entendido, que el escenario 2 aprobado, se ejecutará una vez comunicado el presente acuerdo, de existir contenido presupuestario. De no ser así, en el momento en que exista dicho contenido. </w:t>
      </w:r>
      <w:r w:rsidRPr="004C2AC7">
        <w:rPr>
          <w:b/>
          <w:bCs/>
          <w:color w:val="000000" w:themeColor="text1"/>
          <w:sz w:val="20"/>
          <w:szCs w:val="20"/>
        </w:rPr>
        <w:t>4)</w:t>
      </w:r>
      <w:r w:rsidRPr="004C2AC7">
        <w:rPr>
          <w:bCs/>
          <w:color w:val="000000" w:themeColor="text1"/>
          <w:sz w:val="20"/>
          <w:szCs w:val="20"/>
        </w:rPr>
        <w:t xml:space="preserve"> La Dirección de Gestión Humana deberá </w:t>
      </w:r>
      <w:r w:rsidRPr="004C2AC7">
        <w:rPr>
          <w:color w:val="000000" w:themeColor="text1"/>
          <w:sz w:val="20"/>
          <w:szCs w:val="20"/>
        </w:rPr>
        <w:t xml:space="preserve">realizar el estudio correspondiente a efecto de trasladar alguna de las plazas vacantes de Técnico Judicial 2 del Juzgado Civil de Heredia al Tribunal de Apelaciones Civil y Laboral de Heredia y posteriormente realizar la revisión </w:t>
      </w:r>
      <w:r w:rsidRPr="004C2AC7">
        <w:rPr>
          <w:color w:val="000000" w:themeColor="text1"/>
          <w:sz w:val="20"/>
          <w:szCs w:val="20"/>
        </w:rPr>
        <w:lastRenderedPageBreak/>
        <w:t xml:space="preserve">del perfil competencial de la plaza trasladada, ajustándose a las necesidades de una persona juzgadora 5 que se requiere, según se desprende del presente informe. Además, al sacar el concurso deberá ser propiamente en materia Civil con recargo laboral, al tratarse de un tribunal mixto. También en dicho concurso se debe indicar en observaciones lo siguiente: “por temas de baja carga de trabajo, interés institucional, limitaciones presupuestarias pueden trasladarse a cualquier otra oficina del país e incluso trasladarse de horario (siempre se considerará como prioridad mantener la plaza en la Jurisdicción Civil)”. Asimismo, a efecto de no alterar momentáneamente la estructura original del Juzgado Civil de Heredia al hacer el procedimiento del traslado y la revisión del perfil competencial indicado, de igual manera deberá realizar el debido traslado de una de las plazas en propiedad de Técnico Judicial 3 del Tribunal de Apelaciones Civil y Laboral de Heredia al Juzgado Civil de Heredia considerando que para ese traslado deberá realizar un informe de análisis y con base en los criterios de  A) voluntad de la persona servidora, B) estado de la plaza (vacante o en propiedad) y finalmente  C) Para el caso de plazas en propiedad: tiempo de servicio en la institución o promedio de elegibilidad según corresponda de la persona servidora, todas en el orden mencionado, definir cuál de las dos plazas (378728  o 103148) es la que debe trasladarse. Además, deberá considerar que la plaza elegida a ser trasladada al Juzgado Civil de Heredia será bajo la misma categoría de Técnico Judicial 3, dada su condición en Propiedad, sin embargo; si esta plaza en el futuro quedara en una condición vacante deberá ser sometida a consideración para la revisión del perfil competencial según los requerimientos de plazas en el Juzgado Civil de Heredia u en otro despacho donde así se destine. </w:t>
      </w:r>
      <w:r w:rsidRPr="004C2AC7">
        <w:rPr>
          <w:b/>
          <w:bCs/>
          <w:color w:val="000000" w:themeColor="text1"/>
          <w:sz w:val="20"/>
          <w:szCs w:val="20"/>
        </w:rPr>
        <w:t xml:space="preserve">5) </w:t>
      </w:r>
      <w:r w:rsidRPr="004C2AC7">
        <w:rPr>
          <w:color w:val="000000" w:themeColor="text1"/>
          <w:sz w:val="20"/>
          <w:szCs w:val="20"/>
        </w:rPr>
        <w:t xml:space="preserve">La Secretaría General y el Centro de Apoyo, Coordinación y Mejoramiento de la Función Jurisdiccional (CACMFJ) tomarán en cuenta lo dispuesto en el punto anterior, siendo que la Secretaría General es la encargada de solicitar se saquen los concursos a Carrera Judicial y el CACMFJ nombra interinamente mientras sale el concurso. </w:t>
      </w:r>
      <w:r w:rsidRPr="004C2AC7">
        <w:rPr>
          <w:b/>
          <w:bCs/>
          <w:color w:val="000000" w:themeColor="text1"/>
          <w:sz w:val="20"/>
          <w:szCs w:val="20"/>
        </w:rPr>
        <w:t xml:space="preserve">6) </w:t>
      </w:r>
      <w:r w:rsidRPr="004C2AC7">
        <w:rPr>
          <w:color w:val="000000" w:themeColor="text1"/>
          <w:sz w:val="20"/>
          <w:szCs w:val="20"/>
        </w:rPr>
        <w:t xml:space="preserve">La Administración Regional del Circuito Judicial de Heredia deberá coordinar la asignación del equipo, así como el espacio físico (considerando el rol de disponibilidad mencionado en este informe), a partir de las bondades del teletrabajo, para la cuarta plaza de Juez que se incorpore al Tribunal de Apelaciones Civil y Laboral del Circuito Judicial de Heredia. </w:t>
      </w:r>
      <w:r w:rsidRPr="004C2AC7">
        <w:rPr>
          <w:b/>
          <w:bCs/>
          <w:color w:val="000000" w:themeColor="text1"/>
          <w:sz w:val="20"/>
          <w:szCs w:val="20"/>
        </w:rPr>
        <w:t>7)</w:t>
      </w:r>
      <w:r w:rsidRPr="004C2AC7">
        <w:rPr>
          <w:color w:val="000000" w:themeColor="text1"/>
          <w:sz w:val="20"/>
          <w:szCs w:val="20"/>
        </w:rPr>
        <w:t xml:space="preserve"> Comuníquese el presente acuerdo a la Dirección de Planificación, a la Secretaría General de la Corte, al Centro de Apoyo, Coordinación y Mejoramiento de la Función Jurisdiccional, a la Comisión de la Jurisdicción Civil, al Juzgado Civil de Heredia, al Tribunal de Apelación Civil y de Trabajo de Heredia, a la Dirección de Gestión Humana, a la Administración Regional de Heredia y al Consejo de Administración de Heredia. </w:t>
      </w:r>
      <w:r w:rsidRPr="004C2AC7">
        <w:rPr>
          <w:b/>
          <w:bCs/>
          <w:color w:val="000000" w:themeColor="text1"/>
          <w:sz w:val="20"/>
          <w:szCs w:val="20"/>
        </w:rPr>
        <w:t>Se declara acuerdo firme</w:t>
      </w:r>
      <w:r w:rsidR="00D016AD" w:rsidRPr="004C2AC7">
        <w:rPr>
          <w:b/>
          <w:color w:val="000000" w:themeColor="text1"/>
          <w:sz w:val="20"/>
          <w:szCs w:val="20"/>
          <w:lang w:val="es-CR"/>
        </w:rPr>
        <w:t>.</w:t>
      </w:r>
      <w:r w:rsidR="009F45D2" w:rsidRPr="004C2AC7">
        <w:rPr>
          <w:b/>
          <w:color w:val="000000" w:themeColor="text1"/>
          <w:sz w:val="20"/>
          <w:szCs w:val="20"/>
        </w:rPr>
        <w:t>”</w:t>
      </w:r>
    </w:p>
    <w:p w14:paraId="66932AA0" w14:textId="79934A42" w:rsidR="003767F7" w:rsidRPr="004C2AC7" w:rsidRDefault="003767F7" w:rsidP="004C2AC7">
      <w:pPr>
        <w:tabs>
          <w:tab w:val="left" w:pos="4295"/>
        </w:tabs>
        <w:jc w:val="center"/>
        <w:rPr>
          <w:b/>
          <w:bCs/>
          <w:color w:val="000000" w:themeColor="text1"/>
          <w:sz w:val="20"/>
          <w:szCs w:val="20"/>
        </w:rPr>
      </w:pPr>
    </w:p>
    <w:p w14:paraId="2294CFB2" w14:textId="41F0B41C" w:rsidR="00D016AD" w:rsidRPr="004C2AC7" w:rsidRDefault="00D016AD" w:rsidP="004C2AC7">
      <w:pPr>
        <w:tabs>
          <w:tab w:val="left" w:pos="4295"/>
        </w:tabs>
        <w:jc w:val="center"/>
        <w:rPr>
          <w:b/>
          <w:bCs/>
          <w:color w:val="000000" w:themeColor="text1"/>
          <w:sz w:val="20"/>
          <w:szCs w:val="20"/>
        </w:rPr>
      </w:pPr>
    </w:p>
    <w:p w14:paraId="4A3A64D9" w14:textId="77777777" w:rsidR="00D016AD" w:rsidRPr="004C2AC7" w:rsidRDefault="00D016AD" w:rsidP="004C2AC7">
      <w:pPr>
        <w:tabs>
          <w:tab w:val="left" w:pos="4295"/>
        </w:tabs>
        <w:jc w:val="center"/>
        <w:rPr>
          <w:b/>
          <w:bCs/>
          <w:color w:val="000000" w:themeColor="text1"/>
          <w:sz w:val="20"/>
          <w:szCs w:val="20"/>
        </w:rPr>
      </w:pPr>
    </w:p>
    <w:p w14:paraId="47ECE26F" w14:textId="6AA567FC" w:rsidR="003D6337" w:rsidRPr="004C2AC7" w:rsidRDefault="00561024" w:rsidP="004C2AC7">
      <w:pPr>
        <w:tabs>
          <w:tab w:val="left" w:pos="4295"/>
        </w:tabs>
        <w:jc w:val="center"/>
        <w:rPr>
          <w:b/>
          <w:bCs/>
          <w:color w:val="000000" w:themeColor="text1"/>
          <w:sz w:val="20"/>
          <w:szCs w:val="20"/>
        </w:rPr>
      </w:pPr>
      <w:r w:rsidRPr="004C2AC7">
        <w:rPr>
          <w:b/>
          <w:bCs/>
          <w:color w:val="000000" w:themeColor="text1"/>
          <w:sz w:val="20"/>
          <w:szCs w:val="20"/>
        </w:rPr>
        <w:t>A</w:t>
      </w:r>
      <w:r w:rsidR="003D6337" w:rsidRPr="004C2AC7">
        <w:rPr>
          <w:b/>
          <w:bCs/>
          <w:color w:val="000000" w:themeColor="text1"/>
          <w:sz w:val="20"/>
          <w:szCs w:val="20"/>
        </w:rPr>
        <w:t>tentamente,</w:t>
      </w:r>
    </w:p>
    <w:p w14:paraId="65B7A8D2" w14:textId="6DB4B7DB" w:rsidR="003D6337" w:rsidRPr="004C2AC7" w:rsidRDefault="003D6337" w:rsidP="004C2AC7">
      <w:pPr>
        <w:ind w:left="3969"/>
        <w:jc w:val="both"/>
        <w:rPr>
          <w:b/>
          <w:bCs/>
          <w:color w:val="000000" w:themeColor="text1"/>
          <w:sz w:val="20"/>
          <w:szCs w:val="20"/>
        </w:rPr>
      </w:pPr>
    </w:p>
    <w:p w14:paraId="48FE342F" w14:textId="77777777" w:rsidR="00B9213E" w:rsidRPr="004C2AC7" w:rsidRDefault="00B9213E" w:rsidP="004C2AC7">
      <w:pPr>
        <w:ind w:left="3969"/>
        <w:jc w:val="both"/>
        <w:rPr>
          <w:b/>
          <w:bCs/>
          <w:color w:val="000000" w:themeColor="text1"/>
          <w:sz w:val="20"/>
          <w:szCs w:val="20"/>
        </w:rPr>
      </w:pPr>
    </w:p>
    <w:p w14:paraId="5AA974A0" w14:textId="0FFF7DA4" w:rsidR="003D6337" w:rsidRPr="004C2AC7" w:rsidRDefault="003D6337" w:rsidP="004C2AC7">
      <w:pPr>
        <w:ind w:left="3969"/>
        <w:jc w:val="both"/>
        <w:rPr>
          <w:b/>
          <w:bCs/>
          <w:color w:val="000000" w:themeColor="text1"/>
          <w:sz w:val="20"/>
          <w:szCs w:val="20"/>
          <w:lang w:val="es-ES_tradnl"/>
        </w:rPr>
      </w:pPr>
    </w:p>
    <w:p w14:paraId="47215566" w14:textId="77777777" w:rsidR="00902CF3" w:rsidRPr="004C2AC7" w:rsidRDefault="00902CF3" w:rsidP="004C2AC7">
      <w:pPr>
        <w:jc w:val="center"/>
        <w:rPr>
          <w:b/>
          <w:bCs/>
          <w:color w:val="000000" w:themeColor="text1"/>
          <w:sz w:val="20"/>
          <w:szCs w:val="20"/>
        </w:rPr>
      </w:pPr>
      <w:bookmarkStart w:id="6" w:name="_Hlk84945826"/>
      <w:r w:rsidRPr="004C2AC7">
        <w:rPr>
          <w:b/>
          <w:bCs/>
          <w:color w:val="000000" w:themeColor="text1"/>
          <w:sz w:val="20"/>
          <w:szCs w:val="20"/>
        </w:rPr>
        <w:t>Licda. Vanessa Fernández Salas</w:t>
      </w:r>
    </w:p>
    <w:p w14:paraId="64D5F668" w14:textId="77777777" w:rsidR="00902CF3" w:rsidRPr="004C2AC7" w:rsidRDefault="00902CF3" w:rsidP="004C2AC7">
      <w:pPr>
        <w:jc w:val="center"/>
        <w:rPr>
          <w:b/>
          <w:bCs/>
          <w:color w:val="000000" w:themeColor="text1"/>
          <w:sz w:val="20"/>
          <w:szCs w:val="20"/>
        </w:rPr>
      </w:pPr>
      <w:r w:rsidRPr="004C2AC7">
        <w:rPr>
          <w:b/>
          <w:bCs/>
          <w:color w:val="000000" w:themeColor="text1"/>
          <w:sz w:val="20"/>
          <w:szCs w:val="20"/>
        </w:rPr>
        <w:t>Prosecretaria General Interina</w:t>
      </w:r>
    </w:p>
    <w:p w14:paraId="7F5AD123" w14:textId="77777777" w:rsidR="00902CF3" w:rsidRPr="004C2AC7" w:rsidRDefault="00902CF3" w:rsidP="004C2AC7">
      <w:pPr>
        <w:jc w:val="center"/>
        <w:rPr>
          <w:b/>
          <w:bCs/>
          <w:color w:val="000000" w:themeColor="text1"/>
          <w:sz w:val="20"/>
          <w:szCs w:val="20"/>
        </w:rPr>
      </w:pPr>
      <w:r w:rsidRPr="004C2AC7">
        <w:rPr>
          <w:b/>
          <w:bCs/>
          <w:color w:val="000000" w:themeColor="text1"/>
          <w:sz w:val="20"/>
          <w:szCs w:val="20"/>
        </w:rPr>
        <w:t>Secretaría General de la Corte</w:t>
      </w:r>
    </w:p>
    <w:p w14:paraId="178D182C" w14:textId="2AF61925" w:rsidR="009E7B99" w:rsidRPr="004C2AC7" w:rsidRDefault="009E7B99" w:rsidP="004C2AC7">
      <w:pPr>
        <w:ind w:left="708"/>
        <w:jc w:val="center"/>
        <w:rPr>
          <w:b/>
          <w:bCs/>
          <w:color w:val="000000" w:themeColor="text1"/>
          <w:sz w:val="20"/>
          <w:szCs w:val="20"/>
        </w:rPr>
      </w:pPr>
    </w:p>
    <w:bookmarkEnd w:id="6"/>
    <w:p w14:paraId="234E9120" w14:textId="77777777" w:rsidR="004C2AC7" w:rsidRPr="004C2AC7" w:rsidRDefault="00790C15" w:rsidP="004C2AC7">
      <w:pPr>
        <w:rPr>
          <w:color w:val="000000" w:themeColor="text1"/>
          <w:sz w:val="20"/>
          <w:szCs w:val="20"/>
        </w:rPr>
      </w:pPr>
      <w:proofErr w:type="spellStart"/>
      <w:r w:rsidRPr="004C2AC7">
        <w:rPr>
          <w:color w:val="000000" w:themeColor="text1"/>
          <w:sz w:val="20"/>
          <w:szCs w:val="20"/>
        </w:rPr>
        <w:t>C</w:t>
      </w:r>
      <w:r w:rsidR="00B46B14" w:rsidRPr="004C2AC7">
        <w:rPr>
          <w:color w:val="000000" w:themeColor="text1"/>
          <w:sz w:val="20"/>
          <w:szCs w:val="20"/>
        </w:rPr>
        <w:t>c</w:t>
      </w:r>
      <w:proofErr w:type="spellEnd"/>
      <w:r w:rsidR="0029216A" w:rsidRPr="004C2AC7">
        <w:rPr>
          <w:color w:val="000000" w:themeColor="text1"/>
          <w:sz w:val="20"/>
          <w:szCs w:val="20"/>
        </w:rPr>
        <w:t>:</w:t>
      </w:r>
      <w:r w:rsidR="00D016AD" w:rsidRPr="004C2AC7">
        <w:rPr>
          <w:color w:val="000000" w:themeColor="text1"/>
          <w:sz w:val="20"/>
          <w:szCs w:val="20"/>
        </w:rPr>
        <w:tab/>
      </w:r>
      <w:r w:rsidR="004C2AC7" w:rsidRPr="004C2AC7">
        <w:rPr>
          <w:color w:val="000000" w:themeColor="text1"/>
          <w:sz w:val="20"/>
          <w:szCs w:val="20"/>
        </w:rPr>
        <w:t>Comisión de la Jurisdicción Civil</w:t>
      </w:r>
    </w:p>
    <w:p w14:paraId="18224820" w14:textId="77777777" w:rsidR="004C2AC7" w:rsidRPr="004C2AC7" w:rsidRDefault="004C2AC7" w:rsidP="004C2AC7">
      <w:pPr>
        <w:ind w:firstLine="708"/>
        <w:rPr>
          <w:color w:val="000000" w:themeColor="text1"/>
          <w:sz w:val="20"/>
          <w:szCs w:val="20"/>
        </w:rPr>
      </w:pPr>
      <w:r w:rsidRPr="004C2AC7">
        <w:rPr>
          <w:color w:val="000000" w:themeColor="text1"/>
          <w:sz w:val="20"/>
          <w:szCs w:val="20"/>
        </w:rPr>
        <w:t xml:space="preserve">Tribunal de Apelación Civil y de Trabajo de Heredia </w:t>
      </w:r>
    </w:p>
    <w:p w14:paraId="7635C2BF" w14:textId="77777777" w:rsidR="004C2AC7" w:rsidRPr="004C2AC7" w:rsidRDefault="004C2AC7" w:rsidP="004C2AC7">
      <w:pPr>
        <w:ind w:left="708"/>
        <w:rPr>
          <w:color w:val="000000" w:themeColor="text1"/>
          <w:sz w:val="20"/>
          <w:szCs w:val="20"/>
        </w:rPr>
      </w:pPr>
      <w:r w:rsidRPr="004C2AC7">
        <w:rPr>
          <w:color w:val="000000" w:themeColor="text1"/>
          <w:sz w:val="20"/>
          <w:szCs w:val="20"/>
        </w:rPr>
        <w:t xml:space="preserve">Juzgado Civil de Heredia </w:t>
      </w:r>
    </w:p>
    <w:p w14:paraId="077D1266" w14:textId="77777777" w:rsidR="004C2AC7" w:rsidRPr="004C2AC7" w:rsidRDefault="004C2AC7" w:rsidP="004C2AC7">
      <w:pPr>
        <w:ind w:left="708"/>
        <w:rPr>
          <w:color w:val="000000" w:themeColor="text1"/>
          <w:sz w:val="20"/>
          <w:szCs w:val="20"/>
        </w:rPr>
      </w:pPr>
      <w:r w:rsidRPr="004C2AC7">
        <w:rPr>
          <w:color w:val="000000" w:themeColor="text1"/>
          <w:sz w:val="20"/>
          <w:szCs w:val="20"/>
        </w:rPr>
        <w:t xml:space="preserve">Dirección de Gestión Humana </w:t>
      </w:r>
    </w:p>
    <w:p w14:paraId="64379404" w14:textId="77777777" w:rsidR="004C2AC7" w:rsidRPr="004C2AC7" w:rsidRDefault="004C2AC7" w:rsidP="004C2AC7">
      <w:pPr>
        <w:ind w:left="708"/>
        <w:rPr>
          <w:b/>
          <w:bCs/>
          <w:color w:val="000000" w:themeColor="text1"/>
          <w:sz w:val="20"/>
          <w:szCs w:val="20"/>
        </w:rPr>
      </w:pPr>
      <w:r w:rsidRPr="004C2AC7">
        <w:rPr>
          <w:color w:val="000000" w:themeColor="text1"/>
          <w:sz w:val="20"/>
          <w:szCs w:val="20"/>
        </w:rPr>
        <w:t>Centro de Apoyo, Coordinación y Mejoramiento de la Función Jurisdiccional (CACMFJ)</w:t>
      </w:r>
    </w:p>
    <w:p w14:paraId="433649CD" w14:textId="77777777" w:rsidR="004C2AC7" w:rsidRPr="004C2AC7" w:rsidRDefault="004C2AC7" w:rsidP="004C2AC7">
      <w:pPr>
        <w:ind w:left="708"/>
        <w:rPr>
          <w:color w:val="000000" w:themeColor="text1"/>
          <w:sz w:val="20"/>
          <w:szCs w:val="20"/>
        </w:rPr>
      </w:pPr>
      <w:r w:rsidRPr="004C2AC7">
        <w:rPr>
          <w:color w:val="000000" w:themeColor="text1"/>
          <w:sz w:val="20"/>
          <w:szCs w:val="20"/>
        </w:rPr>
        <w:t xml:space="preserve">Administración Regional de Heredia </w:t>
      </w:r>
    </w:p>
    <w:p w14:paraId="14BA09FA" w14:textId="7875EC8E" w:rsidR="004C2AC7" w:rsidRDefault="004C2AC7" w:rsidP="004C2AC7">
      <w:pPr>
        <w:ind w:left="708"/>
        <w:rPr>
          <w:color w:val="000000" w:themeColor="text1"/>
          <w:sz w:val="20"/>
          <w:szCs w:val="20"/>
        </w:rPr>
      </w:pPr>
      <w:r w:rsidRPr="004C2AC7">
        <w:rPr>
          <w:color w:val="000000" w:themeColor="text1"/>
          <w:sz w:val="20"/>
          <w:szCs w:val="20"/>
        </w:rPr>
        <w:t>Consejo de Administración de Heredia</w:t>
      </w:r>
    </w:p>
    <w:p w14:paraId="5F00F926" w14:textId="1443B27B" w:rsidR="003342B6" w:rsidRPr="004C2AC7" w:rsidRDefault="003342B6" w:rsidP="004C2AC7">
      <w:pPr>
        <w:ind w:left="708"/>
        <w:rPr>
          <w:color w:val="000000" w:themeColor="text1"/>
          <w:sz w:val="20"/>
          <w:szCs w:val="20"/>
        </w:rPr>
      </w:pPr>
      <w:proofErr w:type="spellStart"/>
      <w:r>
        <w:rPr>
          <w:color w:val="000000" w:themeColor="text1"/>
          <w:sz w:val="20"/>
          <w:szCs w:val="20"/>
        </w:rPr>
        <w:t>MsC</w:t>
      </w:r>
      <w:proofErr w:type="spellEnd"/>
      <w:r>
        <w:rPr>
          <w:color w:val="000000" w:themeColor="text1"/>
          <w:sz w:val="20"/>
          <w:szCs w:val="20"/>
        </w:rPr>
        <w:t xml:space="preserve">. Irving Vargas Rodríguez, Subsecretario </w:t>
      </w:r>
      <w:proofErr w:type="spellStart"/>
      <w:r>
        <w:rPr>
          <w:color w:val="000000" w:themeColor="text1"/>
          <w:sz w:val="20"/>
          <w:szCs w:val="20"/>
        </w:rPr>
        <w:t>a.i</w:t>
      </w:r>
      <w:proofErr w:type="spellEnd"/>
      <w:r>
        <w:rPr>
          <w:color w:val="000000" w:themeColor="text1"/>
          <w:sz w:val="20"/>
          <w:szCs w:val="20"/>
        </w:rPr>
        <w:t xml:space="preserve"> General de la Secretaria General de la Corte</w:t>
      </w:r>
    </w:p>
    <w:p w14:paraId="0B7B2DDB" w14:textId="2EFCE70A" w:rsidR="0029216A" w:rsidRDefault="00A6734C" w:rsidP="004C2AC7">
      <w:pPr>
        <w:tabs>
          <w:tab w:val="left" w:pos="851"/>
          <w:tab w:val="left" w:pos="8080"/>
        </w:tabs>
        <w:jc w:val="both"/>
        <w:rPr>
          <w:color w:val="000000" w:themeColor="text1"/>
          <w:sz w:val="20"/>
          <w:szCs w:val="20"/>
        </w:rPr>
      </w:pPr>
      <w:r w:rsidRPr="004C2AC7">
        <w:rPr>
          <w:color w:val="000000" w:themeColor="text1"/>
          <w:sz w:val="20"/>
          <w:szCs w:val="20"/>
        </w:rPr>
        <w:t xml:space="preserve">            </w:t>
      </w:r>
      <w:r w:rsidR="003767F7" w:rsidRPr="004C2AC7">
        <w:rPr>
          <w:color w:val="000000" w:themeColor="text1"/>
          <w:sz w:val="20"/>
          <w:szCs w:val="20"/>
        </w:rPr>
        <w:t xml:space="preserve"> </w:t>
      </w:r>
      <w:r w:rsidR="00D016AD" w:rsidRPr="004C2AC7">
        <w:rPr>
          <w:color w:val="000000" w:themeColor="text1"/>
          <w:sz w:val="20"/>
          <w:szCs w:val="20"/>
        </w:rPr>
        <w:t xml:space="preserve">  </w:t>
      </w:r>
      <w:r w:rsidR="0029216A" w:rsidRPr="004C2AC7">
        <w:rPr>
          <w:color w:val="000000" w:themeColor="text1"/>
          <w:sz w:val="20"/>
          <w:szCs w:val="20"/>
        </w:rPr>
        <w:t xml:space="preserve">Diligencias / </w:t>
      </w:r>
      <w:proofErr w:type="spellStart"/>
      <w:r w:rsidR="0029216A" w:rsidRPr="004C2AC7">
        <w:rPr>
          <w:color w:val="000000" w:themeColor="text1"/>
          <w:sz w:val="20"/>
          <w:szCs w:val="20"/>
        </w:rPr>
        <w:t>Refs</w:t>
      </w:r>
      <w:proofErr w:type="spellEnd"/>
      <w:r w:rsidR="0029216A" w:rsidRPr="004C2AC7">
        <w:rPr>
          <w:color w:val="000000" w:themeColor="text1"/>
          <w:sz w:val="20"/>
          <w:szCs w:val="20"/>
        </w:rPr>
        <w:t>: (</w:t>
      </w:r>
      <w:r w:rsidR="004C2AC7" w:rsidRPr="004C2AC7">
        <w:rPr>
          <w:b/>
          <w:bCs/>
          <w:color w:val="000000" w:themeColor="text1"/>
          <w:sz w:val="20"/>
          <w:szCs w:val="20"/>
        </w:rPr>
        <w:t>7919-2017 /</w:t>
      </w:r>
      <w:r w:rsidR="004C2AC7" w:rsidRPr="004C2AC7">
        <w:rPr>
          <w:color w:val="000000" w:themeColor="text1"/>
          <w:sz w:val="20"/>
          <w:szCs w:val="20"/>
        </w:rPr>
        <w:t xml:space="preserve"> </w:t>
      </w:r>
      <w:r w:rsidR="004C2AC7" w:rsidRPr="004C2AC7">
        <w:rPr>
          <w:b/>
          <w:bCs/>
          <w:color w:val="000000" w:themeColor="text1"/>
          <w:sz w:val="20"/>
          <w:szCs w:val="20"/>
        </w:rPr>
        <w:t>353-2022</w:t>
      </w:r>
      <w:r w:rsidR="0029216A" w:rsidRPr="004C2AC7">
        <w:rPr>
          <w:color w:val="000000" w:themeColor="text1"/>
          <w:sz w:val="20"/>
          <w:szCs w:val="20"/>
        </w:rPr>
        <w:t>)</w:t>
      </w:r>
    </w:p>
    <w:p w14:paraId="373826CD" w14:textId="63E9BEF8" w:rsidR="004C2AC7" w:rsidRPr="004C2AC7" w:rsidRDefault="004C2AC7" w:rsidP="004C2AC7">
      <w:pPr>
        <w:tabs>
          <w:tab w:val="left" w:pos="851"/>
          <w:tab w:val="left" w:pos="8080"/>
        </w:tabs>
        <w:jc w:val="both"/>
        <w:rPr>
          <w:b/>
          <w:bCs/>
          <w:color w:val="000000" w:themeColor="text1"/>
          <w:sz w:val="20"/>
          <w:szCs w:val="20"/>
        </w:rPr>
      </w:pPr>
      <w:r>
        <w:rPr>
          <w:color w:val="000000" w:themeColor="text1"/>
          <w:sz w:val="20"/>
          <w:szCs w:val="20"/>
        </w:rPr>
        <w:t xml:space="preserve">               PT</w:t>
      </w:r>
    </w:p>
    <w:p w14:paraId="70631BC8" w14:textId="437B9FE8" w:rsidR="00FB7C67" w:rsidRPr="004C2AC7" w:rsidRDefault="00DF53F7" w:rsidP="004C2AC7">
      <w:pPr>
        <w:keepNext/>
        <w:tabs>
          <w:tab w:val="num" w:pos="0"/>
        </w:tabs>
        <w:outlineLvl w:val="1"/>
        <w:rPr>
          <w:b/>
          <w:i/>
          <w:iCs/>
          <w:color w:val="000000" w:themeColor="text1"/>
          <w:sz w:val="20"/>
          <w:szCs w:val="20"/>
          <w:shd w:val="clear" w:color="auto" w:fill="FFFFFF"/>
          <w:lang w:val="es-ES_tradnl"/>
        </w:rPr>
      </w:pPr>
      <w:r w:rsidRPr="004C2AC7">
        <w:rPr>
          <w:color w:val="000000" w:themeColor="text1"/>
          <w:sz w:val="20"/>
          <w:szCs w:val="20"/>
        </w:rPr>
        <w:lastRenderedPageBreak/>
        <w:tab/>
      </w:r>
      <w:r w:rsidR="003F5D4C" w:rsidRPr="004C2AC7">
        <w:rPr>
          <w:color w:val="000000" w:themeColor="text1"/>
          <w:sz w:val="20"/>
          <w:szCs w:val="20"/>
        </w:rPr>
        <w:t xml:space="preserve"> </w:t>
      </w:r>
      <w:r w:rsidR="00F7720D" w:rsidRPr="004C2AC7">
        <w:rPr>
          <w:b/>
          <w:i/>
          <w:iCs/>
          <w:color w:val="000000" w:themeColor="text1"/>
          <w:sz w:val="20"/>
          <w:szCs w:val="20"/>
          <w:shd w:val="clear" w:color="auto" w:fill="FFFFFF"/>
          <w:lang w:val="es-ES_tradnl"/>
        </w:rPr>
        <w:t>Brya</w:t>
      </w:r>
      <w:r w:rsidR="00692979" w:rsidRPr="004C2AC7">
        <w:rPr>
          <w:b/>
          <w:i/>
          <w:iCs/>
          <w:color w:val="000000" w:themeColor="text1"/>
          <w:sz w:val="20"/>
          <w:szCs w:val="20"/>
          <w:shd w:val="clear" w:color="auto" w:fill="FFFFFF"/>
          <w:lang w:val="es-ES_tradnl"/>
        </w:rPr>
        <w:t>n</w:t>
      </w:r>
    </w:p>
    <w:p w14:paraId="42294CDD" w14:textId="45769A1E" w:rsidR="00ED15A3" w:rsidRPr="004C2AC7" w:rsidRDefault="00ED15A3" w:rsidP="004C2AC7">
      <w:pPr>
        <w:keepNext/>
        <w:tabs>
          <w:tab w:val="num" w:pos="0"/>
        </w:tabs>
        <w:outlineLvl w:val="1"/>
        <w:rPr>
          <w:b/>
          <w:i/>
          <w:iCs/>
          <w:color w:val="000000" w:themeColor="text1"/>
          <w:sz w:val="20"/>
          <w:szCs w:val="20"/>
          <w:shd w:val="clear" w:color="auto" w:fill="FFFFFF"/>
          <w:lang w:val="es-ES_tradnl"/>
        </w:rPr>
      </w:pPr>
    </w:p>
    <w:sectPr w:rsidR="00ED15A3" w:rsidRPr="004C2AC7" w:rsidSect="00186ADE">
      <w:headerReference w:type="default" r:id="rId39"/>
      <w:footerReference w:type="default" r:id="rId40"/>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60EC6" w14:textId="77777777" w:rsidR="00990ECD" w:rsidRDefault="00990ECD">
      <w:r>
        <w:separator/>
      </w:r>
    </w:p>
  </w:endnote>
  <w:endnote w:type="continuationSeparator" w:id="0">
    <w:p w14:paraId="4CEA989E" w14:textId="77777777" w:rsidR="00990ECD" w:rsidRDefault="0099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default"/>
    <w:sig w:usb0="00000000" w:usb1="00000000"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sig w:usb0="00000000"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charset w:val="00"/>
    <w:family w:val="auto"/>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default"/>
    <w:sig w:usb0="00000000"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atang;바탕">
    <w:altName w:val="Yu Gothic"/>
    <w:panose1 w:val="00000000000000000000"/>
    <w:charset w:val="80"/>
    <w:family w:val="roman"/>
    <w:notTrueType/>
    <w:pitch w:val="default"/>
  </w:font>
  <w:font w:name="Noto Sans Devanagari">
    <w:altName w:val="Cambria"/>
    <w:charset w:val="00"/>
    <w:family w:val="swiss"/>
    <w:pitch w:val="variable"/>
    <w:sig w:usb0="80008023" w:usb1="00002046" w:usb2="00000000" w:usb3="00000000" w:csb0="00000001"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Calibri"/>
    <w:charset w:val="00"/>
    <w:family w:val="roman"/>
    <w:pitch w:val="variable"/>
  </w:font>
  <w:font w:name="DejaVu Sans">
    <w:panose1 w:val="020B0603030804020204"/>
    <w:charset w:val="00"/>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roman"/>
    <w:pitch w:val="default"/>
  </w:font>
  <w:font w:name=".SFUIText-Semibold">
    <w:altName w:val="Times New Roman"/>
    <w:charset w:val="00"/>
    <w:family w:val="auto"/>
    <w:pitch w:val="default"/>
  </w:font>
  <w:font w:name="Cooper Md BT">
    <w:altName w:val="Bookman Old Style"/>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BauerBodni BT">
    <w:charset w:val="00"/>
    <w:family w:val="roman"/>
    <w:pitch w:val="default"/>
  </w:font>
  <w:font w:name="Roman 10cpi">
    <w:altName w:val="Arial"/>
    <w:charset w:val="00"/>
    <w:family w:val="modern"/>
    <w:pitch w:val="default"/>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vantGardeITCbyBT-Book">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EE5AA6" w:rsidRDefault="00EE5AA6">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EE5AA6" w:rsidRDefault="00EE5AA6">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EE5AA6" w:rsidRDefault="00EE5AA6">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A9D28" w14:textId="77777777" w:rsidR="00990ECD" w:rsidRDefault="00990ECD">
      <w:r>
        <w:separator/>
      </w:r>
    </w:p>
  </w:footnote>
  <w:footnote w:type="continuationSeparator" w:id="0">
    <w:p w14:paraId="6B882428" w14:textId="77777777" w:rsidR="00990ECD" w:rsidRDefault="00990ECD">
      <w:r>
        <w:continuationSeparator/>
      </w:r>
    </w:p>
  </w:footnote>
  <w:footnote w:id="1">
    <w:p w14:paraId="1A0C9CAB" w14:textId="77777777" w:rsidR="00EE5AA6" w:rsidRPr="007C2741" w:rsidRDefault="00EE5AA6" w:rsidP="00EE5AA6">
      <w:pPr>
        <w:pStyle w:val="Textonotapie"/>
        <w:rPr>
          <w:color w:val="000099"/>
        </w:rPr>
      </w:pPr>
      <w:r w:rsidRPr="007C2741">
        <w:rPr>
          <w:rStyle w:val="Refdenotaalpie"/>
          <w:color w:val="000099"/>
        </w:rPr>
        <w:footnoteRef/>
      </w:r>
      <w:r w:rsidRPr="007C2741">
        <w:rPr>
          <w:color w:val="000099"/>
        </w:rPr>
        <w:t xml:space="preserve"> Al menos un indicador que su resultado se aleja negativamente un 100% o más del rango establecido pero el rendimiento de al menos el 80% del personal se encuentra dentro del rango "estándar" o “medio”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4D6654A8" w:rsidR="00EE5AA6" w:rsidRDefault="00EE5AA6">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71E73197">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EE5AA6" w:rsidRDefault="00EE5AA6"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EE5AA6" w:rsidRDefault="00EE5AA6"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EE5AA6" w:rsidRDefault="00EE5AA6">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4389B"/>
    <w:multiLevelType w:val="hybridMultilevel"/>
    <w:tmpl w:val="6D6AE4BC"/>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10"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11" w15:restartNumberingAfterBreak="0">
    <w:nsid w:val="102179F8"/>
    <w:multiLevelType w:val="multilevel"/>
    <w:tmpl w:val="EF60DED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2" w15:restartNumberingAfterBreak="0">
    <w:nsid w:val="1A5A34EB"/>
    <w:multiLevelType w:val="hybridMultilevel"/>
    <w:tmpl w:val="D0166C9E"/>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13" w15:restartNumberingAfterBreak="0">
    <w:nsid w:val="1EBD6506"/>
    <w:multiLevelType w:val="hybridMultilevel"/>
    <w:tmpl w:val="BF3290E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13532B5"/>
    <w:multiLevelType w:val="multilevel"/>
    <w:tmpl w:val="AE9C059A"/>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6"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5C127A"/>
    <w:multiLevelType w:val="multilevel"/>
    <w:tmpl w:val="0D12B81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CB405E"/>
    <w:multiLevelType w:val="hybridMultilevel"/>
    <w:tmpl w:val="27F67E5A"/>
    <w:lvl w:ilvl="0" w:tplc="140A0001">
      <w:start w:val="1"/>
      <w:numFmt w:val="bullet"/>
      <w:lvlText w:val=""/>
      <w:lvlJc w:val="left"/>
      <w:pPr>
        <w:ind w:left="1477" w:hanging="360"/>
      </w:pPr>
      <w:rPr>
        <w:rFonts w:ascii="Symbol" w:hAnsi="Symbol" w:hint="default"/>
      </w:rPr>
    </w:lvl>
    <w:lvl w:ilvl="1" w:tplc="140A0003" w:tentative="1">
      <w:start w:val="1"/>
      <w:numFmt w:val="bullet"/>
      <w:lvlText w:val="o"/>
      <w:lvlJc w:val="left"/>
      <w:pPr>
        <w:ind w:left="2197" w:hanging="360"/>
      </w:pPr>
      <w:rPr>
        <w:rFonts w:ascii="Courier New" w:hAnsi="Courier New" w:cs="Courier New" w:hint="default"/>
      </w:rPr>
    </w:lvl>
    <w:lvl w:ilvl="2" w:tplc="140A0005" w:tentative="1">
      <w:start w:val="1"/>
      <w:numFmt w:val="bullet"/>
      <w:lvlText w:val=""/>
      <w:lvlJc w:val="left"/>
      <w:pPr>
        <w:ind w:left="2917" w:hanging="360"/>
      </w:pPr>
      <w:rPr>
        <w:rFonts w:ascii="Wingdings" w:hAnsi="Wingdings" w:hint="default"/>
      </w:rPr>
    </w:lvl>
    <w:lvl w:ilvl="3" w:tplc="140A0001" w:tentative="1">
      <w:start w:val="1"/>
      <w:numFmt w:val="bullet"/>
      <w:lvlText w:val=""/>
      <w:lvlJc w:val="left"/>
      <w:pPr>
        <w:ind w:left="3637" w:hanging="360"/>
      </w:pPr>
      <w:rPr>
        <w:rFonts w:ascii="Symbol" w:hAnsi="Symbol" w:hint="default"/>
      </w:rPr>
    </w:lvl>
    <w:lvl w:ilvl="4" w:tplc="140A0003" w:tentative="1">
      <w:start w:val="1"/>
      <w:numFmt w:val="bullet"/>
      <w:lvlText w:val="o"/>
      <w:lvlJc w:val="left"/>
      <w:pPr>
        <w:ind w:left="4357" w:hanging="360"/>
      </w:pPr>
      <w:rPr>
        <w:rFonts w:ascii="Courier New" w:hAnsi="Courier New" w:cs="Courier New" w:hint="default"/>
      </w:rPr>
    </w:lvl>
    <w:lvl w:ilvl="5" w:tplc="140A0005" w:tentative="1">
      <w:start w:val="1"/>
      <w:numFmt w:val="bullet"/>
      <w:lvlText w:val=""/>
      <w:lvlJc w:val="left"/>
      <w:pPr>
        <w:ind w:left="5077" w:hanging="360"/>
      </w:pPr>
      <w:rPr>
        <w:rFonts w:ascii="Wingdings" w:hAnsi="Wingdings" w:hint="default"/>
      </w:rPr>
    </w:lvl>
    <w:lvl w:ilvl="6" w:tplc="140A0001" w:tentative="1">
      <w:start w:val="1"/>
      <w:numFmt w:val="bullet"/>
      <w:lvlText w:val=""/>
      <w:lvlJc w:val="left"/>
      <w:pPr>
        <w:ind w:left="5797" w:hanging="360"/>
      </w:pPr>
      <w:rPr>
        <w:rFonts w:ascii="Symbol" w:hAnsi="Symbol" w:hint="default"/>
      </w:rPr>
    </w:lvl>
    <w:lvl w:ilvl="7" w:tplc="140A0003" w:tentative="1">
      <w:start w:val="1"/>
      <w:numFmt w:val="bullet"/>
      <w:lvlText w:val="o"/>
      <w:lvlJc w:val="left"/>
      <w:pPr>
        <w:ind w:left="6517" w:hanging="360"/>
      </w:pPr>
      <w:rPr>
        <w:rFonts w:ascii="Courier New" w:hAnsi="Courier New" w:cs="Courier New" w:hint="default"/>
      </w:rPr>
    </w:lvl>
    <w:lvl w:ilvl="8" w:tplc="140A0005" w:tentative="1">
      <w:start w:val="1"/>
      <w:numFmt w:val="bullet"/>
      <w:lvlText w:val=""/>
      <w:lvlJc w:val="left"/>
      <w:pPr>
        <w:ind w:left="7237" w:hanging="360"/>
      </w:pPr>
      <w:rPr>
        <w:rFonts w:ascii="Wingdings" w:hAnsi="Wingdings" w:hint="default"/>
      </w:rPr>
    </w:lvl>
  </w:abstractNum>
  <w:abstractNum w:abstractNumId="20" w15:restartNumberingAfterBreak="0">
    <w:nsid w:val="43056515"/>
    <w:multiLevelType w:val="hybridMultilevel"/>
    <w:tmpl w:val="3A9032D6"/>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3" w15:restartNumberingAfterBreak="0">
    <w:nsid w:val="46C70F5C"/>
    <w:multiLevelType w:val="hybridMultilevel"/>
    <w:tmpl w:val="EC4A5B8C"/>
    <w:lvl w:ilvl="0" w:tplc="1240966A">
      <w:start w:val="1"/>
      <w:numFmt w:val="decimal"/>
      <w:lvlText w:val="%1)"/>
      <w:lvlJc w:val="left"/>
      <w:pPr>
        <w:ind w:left="356" w:hanging="360"/>
      </w:pPr>
      <w:rPr>
        <w:rFonts w:hint="default"/>
      </w:rPr>
    </w:lvl>
    <w:lvl w:ilvl="1" w:tplc="140A0019" w:tentative="1">
      <w:start w:val="1"/>
      <w:numFmt w:val="lowerLetter"/>
      <w:lvlText w:val="%2."/>
      <w:lvlJc w:val="left"/>
      <w:pPr>
        <w:ind w:left="1076" w:hanging="360"/>
      </w:pPr>
    </w:lvl>
    <w:lvl w:ilvl="2" w:tplc="140A001B" w:tentative="1">
      <w:start w:val="1"/>
      <w:numFmt w:val="lowerRoman"/>
      <w:lvlText w:val="%3."/>
      <w:lvlJc w:val="right"/>
      <w:pPr>
        <w:ind w:left="1796" w:hanging="180"/>
      </w:pPr>
    </w:lvl>
    <w:lvl w:ilvl="3" w:tplc="140A000F" w:tentative="1">
      <w:start w:val="1"/>
      <w:numFmt w:val="decimal"/>
      <w:lvlText w:val="%4."/>
      <w:lvlJc w:val="left"/>
      <w:pPr>
        <w:ind w:left="2516" w:hanging="360"/>
      </w:pPr>
    </w:lvl>
    <w:lvl w:ilvl="4" w:tplc="140A0019" w:tentative="1">
      <w:start w:val="1"/>
      <w:numFmt w:val="lowerLetter"/>
      <w:lvlText w:val="%5."/>
      <w:lvlJc w:val="left"/>
      <w:pPr>
        <w:ind w:left="3236" w:hanging="360"/>
      </w:pPr>
    </w:lvl>
    <w:lvl w:ilvl="5" w:tplc="140A001B" w:tentative="1">
      <w:start w:val="1"/>
      <w:numFmt w:val="lowerRoman"/>
      <w:lvlText w:val="%6."/>
      <w:lvlJc w:val="right"/>
      <w:pPr>
        <w:ind w:left="3956" w:hanging="180"/>
      </w:pPr>
    </w:lvl>
    <w:lvl w:ilvl="6" w:tplc="140A000F" w:tentative="1">
      <w:start w:val="1"/>
      <w:numFmt w:val="decimal"/>
      <w:lvlText w:val="%7."/>
      <w:lvlJc w:val="left"/>
      <w:pPr>
        <w:ind w:left="4676" w:hanging="360"/>
      </w:pPr>
    </w:lvl>
    <w:lvl w:ilvl="7" w:tplc="140A0019" w:tentative="1">
      <w:start w:val="1"/>
      <w:numFmt w:val="lowerLetter"/>
      <w:lvlText w:val="%8."/>
      <w:lvlJc w:val="left"/>
      <w:pPr>
        <w:ind w:left="5396" w:hanging="360"/>
      </w:pPr>
    </w:lvl>
    <w:lvl w:ilvl="8" w:tplc="140A001B" w:tentative="1">
      <w:start w:val="1"/>
      <w:numFmt w:val="lowerRoman"/>
      <w:lvlText w:val="%9."/>
      <w:lvlJc w:val="right"/>
      <w:pPr>
        <w:ind w:left="6116" w:hanging="180"/>
      </w:pPr>
    </w:lvl>
  </w:abstractNum>
  <w:abstractNum w:abstractNumId="24"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9" w15:restartNumberingAfterBreak="0">
    <w:nsid w:val="5F0D3768"/>
    <w:multiLevelType w:val="hybridMultilevel"/>
    <w:tmpl w:val="5810E826"/>
    <w:lvl w:ilvl="0" w:tplc="F0EAC9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FC0EE6"/>
    <w:multiLevelType w:val="hybridMultilevel"/>
    <w:tmpl w:val="9FA60A00"/>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3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8A3E62"/>
    <w:multiLevelType w:val="multilevel"/>
    <w:tmpl w:val="E9EA3A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748D2574"/>
    <w:multiLevelType w:val="hybridMultilevel"/>
    <w:tmpl w:val="B4B058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C6B6BA6"/>
    <w:multiLevelType w:val="hybridMultilevel"/>
    <w:tmpl w:val="6FD4AC38"/>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9"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69527C"/>
    <w:multiLevelType w:val="hybridMultilevel"/>
    <w:tmpl w:val="ACACBFC0"/>
    <w:lvl w:ilvl="0" w:tplc="BA84D5DA">
      <w:start w:val="1"/>
      <w:numFmt w:val="decimal"/>
      <w:lvlText w:val="%1)"/>
      <w:lvlJc w:val="left"/>
      <w:pPr>
        <w:ind w:left="720" w:hanging="360"/>
      </w:pPr>
      <w:rPr>
        <w:rFonts w:eastAsiaTheme="minorHAnsi"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1"/>
  </w:num>
  <w:num w:numId="3">
    <w:abstractNumId w:val="8"/>
  </w:num>
  <w:num w:numId="4">
    <w:abstractNumId w:val="31"/>
  </w:num>
  <w:num w:numId="5">
    <w:abstractNumId w:val="3"/>
  </w:num>
  <w:num w:numId="6">
    <w:abstractNumId w:val="22"/>
  </w:num>
  <w:num w:numId="7">
    <w:abstractNumId w:val="2"/>
  </w:num>
  <w:num w:numId="8">
    <w:abstractNumId w:val="18"/>
  </w:num>
  <w:num w:numId="9">
    <w:abstractNumId w:val="24"/>
  </w:num>
  <w:num w:numId="10">
    <w:abstractNumId w:val="38"/>
  </w:num>
  <w:num w:numId="11">
    <w:abstractNumId w:val="17"/>
  </w:num>
  <w:num w:numId="12">
    <w:abstractNumId w:val="11"/>
  </w:num>
  <w:num w:numId="13">
    <w:abstractNumId w:val="1"/>
    <w:lvlOverride w:ilvl="0">
      <w:startOverride w:val="1"/>
    </w:lvlOverride>
  </w:num>
  <w:num w:numId="14">
    <w:abstractNumId w:val="0"/>
    <w:lvlOverride w:ilvl="0">
      <w:startOverride w:val="1"/>
    </w:lvlOverride>
  </w:num>
  <w:num w:numId="15">
    <w:abstractNumId w:val="30"/>
  </w:num>
  <w:num w:numId="16">
    <w:abstractNumId w:val="10"/>
  </w:num>
  <w:num w:numId="17">
    <w:abstractNumId w:val="23"/>
  </w:num>
  <w:num w:numId="18">
    <w:abstractNumId w:val="20"/>
  </w:num>
  <w:num w:numId="19">
    <w:abstractNumId w:val="13"/>
  </w:num>
  <w:num w:numId="20">
    <w:abstractNumId w:val="34"/>
  </w:num>
  <w:num w:numId="21">
    <w:abstractNumId w:val="29"/>
  </w:num>
  <w:num w:numId="22">
    <w:abstractNumId w:val="36"/>
  </w:num>
  <w:num w:numId="23">
    <w:abstractNumId w:val="9"/>
  </w:num>
  <w:num w:numId="24">
    <w:abstractNumId w:val="32"/>
  </w:num>
  <w:num w:numId="25">
    <w:abstractNumId w:val="19"/>
  </w:num>
  <w:num w:numId="26">
    <w:abstractNumId w:val="12"/>
  </w:num>
  <w:num w:numId="27">
    <w:abstractNumId w:val="40"/>
  </w:num>
  <w:num w:numId="28">
    <w:abstractNumId w:val="14"/>
  </w:num>
  <w:num w:numId="2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48D8"/>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50AE"/>
    <w:rsid w:val="00015339"/>
    <w:rsid w:val="00016875"/>
    <w:rsid w:val="0002083F"/>
    <w:rsid w:val="000208C7"/>
    <w:rsid w:val="00020A3F"/>
    <w:rsid w:val="00020DC9"/>
    <w:rsid w:val="00022680"/>
    <w:rsid w:val="00024CA6"/>
    <w:rsid w:val="0002502F"/>
    <w:rsid w:val="000258DF"/>
    <w:rsid w:val="000313FD"/>
    <w:rsid w:val="000324DA"/>
    <w:rsid w:val="0003278C"/>
    <w:rsid w:val="00033191"/>
    <w:rsid w:val="000337CA"/>
    <w:rsid w:val="000343E4"/>
    <w:rsid w:val="00035408"/>
    <w:rsid w:val="0004121D"/>
    <w:rsid w:val="000414BA"/>
    <w:rsid w:val="00041C7B"/>
    <w:rsid w:val="00042B83"/>
    <w:rsid w:val="0004487B"/>
    <w:rsid w:val="00044C29"/>
    <w:rsid w:val="00045504"/>
    <w:rsid w:val="000472F0"/>
    <w:rsid w:val="00051CBC"/>
    <w:rsid w:val="000550D7"/>
    <w:rsid w:val="000559A1"/>
    <w:rsid w:val="00055D86"/>
    <w:rsid w:val="00055F07"/>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1C01"/>
    <w:rsid w:val="000A330B"/>
    <w:rsid w:val="000A6438"/>
    <w:rsid w:val="000A6815"/>
    <w:rsid w:val="000A6845"/>
    <w:rsid w:val="000A7900"/>
    <w:rsid w:val="000B20DB"/>
    <w:rsid w:val="000B2C0A"/>
    <w:rsid w:val="000B32F9"/>
    <w:rsid w:val="000B439D"/>
    <w:rsid w:val="000B4E48"/>
    <w:rsid w:val="000B63DE"/>
    <w:rsid w:val="000B674F"/>
    <w:rsid w:val="000C1A12"/>
    <w:rsid w:val="000C1AF3"/>
    <w:rsid w:val="000C3114"/>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508"/>
    <w:rsid w:val="000E5915"/>
    <w:rsid w:val="000E71C5"/>
    <w:rsid w:val="000E7298"/>
    <w:rsid w:val="000F2B0B"/>
    <w:rsid w:val="000F3332"/>
    <w:rsid w:val="000F533D"/>
    <w:rsid w:val="000F5F15"/>
    <w:rsid w:val="000F64A2"/>
    <w:rsid w:val="0010072B"/>
    <w:rsid w:val="001009D6"/>
    <w:rsid w:val="00100F12"/>
    <w:rsid w:val="001019B6"/>
    <w:rsid w:val="00102490"/>
    <w:rsid w:val="001032FE"/>
    <w:rsid w:val="001035B8"/>
    <w:rsid w:val="0010591B"/>
    <w:rsid w:val="0010676B"/>
    <w:rsid w:val="00110896"/>
    <w:rsid w:val="0011398B"/>
    <w:rsid w:val="0011737B"/>
    <w:rsid w:val="001211BA"/>
    <w:rsid w:val="0012123C"/>
    <w:rsid w:val="00121DE3"/>
    <w:rsid w:val="00122371"/>
    <w:rsid w:val="00124067"/>
    <w:rsid w:val="00127480"/>
    <w:rsid w:val="00127CA7"/>
    <w:rsid w:val="00130249"/>
    <w:rsid w:val="001335A1"/>
    <w:rsid w:val="00136432"/>
    <w:rsid w:val="00136BD4"/>
    <w:rsid w:val="00141EF8"/>
    <w:rsid w:val="00141FCD"/>
    <w:rsid w:val="00143A3F"/>
    <w:rsid w:val="00143FFD"/>
    <w:rsid w:val="0014614A"/>
    <w:rsid w:val="001506AD"/>
    <w:rsid w:val="001527CA"/>
    <w:rsid w:val="0015357E"/>
    <w:rsid w:val="001540CA"/>
    <w:rsid w:val="001542B1"/>
    <w:rsid w:val="0015687D"/>
    <w:rsid w:val="00157D8D"/>
    <w:rsid w:val="00157EED"/>
    <w:rsid w:val="001613B4"/>
    <w:rsid w:val="0016187F"/>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2BC4"/>
    <w:rsid w:val="00186ADE"/>
    <w:rsid w:val="0019247F"/>
    <w:rsid w:val="00193466"/>
    <w:rsid w:val="00197375"/>
    <w:rsid w:val="001A174B"/>
    <w:rsid w:val="001A43FE"/>
    <w:rsid w:val="001A63E0"/>
    <w:rsid w:val="001A6DCB"/>
    <w:rsid w:val="001A7C8F"/>
    <w:rsid w:val="001B4161"/>
    <w:rsid w:val="001B577D"/>
    <w:rsid w:val="001B7697"/>
    <w:rsid w:val="001C0C6E"/>
    <w:rsid w:val="001C25C1"/>
    <w:rsid w:val="001C2813"/>
    <w:rsid w:val="001C2F5B"/>
    <w:rsid w:val="001C3300"/>
    <w:rsid w:val="001C348B"/>
    <w:rsid w:val="001C3D6F"/>
    <w:rsid w:val="001C5375"/>
    <w:rsid w:val="001D66BE"/>
    <w:rsid w:val="001D68E8"/>
    <w:rsid w:val="001D79C2"/>
    <w:rsid w:val="001E4C4F"/>
    <w:rsid w:val="001E4D6B"/>
    <w:rsid w:val="001E4E04"/>
    <w:rsid w:val="001E5171"/>
    <w:rsid w:val="001E53B9"/>
    <w:rsid w:val="001E5E1A"/>
    <w:rsid w:val="001E68CC"/>
    <w:rsid w:val="001F224B"/>
    <w:rsid w:val="001F3F76"/>
    <w:rsid w:val="001F66BE"/>
    <w:rsid w:val="002000CE"/>
    <w:rsid w:val="00203836"/>
    <w:rsid w:val="002059C1"/>
    <w:rsid w:val="00206130"/>
    <w:rsid w:val="00211799"/>
    <w:rsid w:val="00212AF3"/>
    <w:rsid w:val="00212ED2"/>
    <w:rsid w:val="00213F67"/>
    <w:rsid w:val="002202F0"/>
    <w:rsid w:val="00221033"/>
    <w:rsid w:val="002239B1"/>
    <w:rsid w:val="00223D57"/>
    <w:rsid w:val="00223DA9"/>
    <w:rsid w:val="00226FC6"/>
    <w:rsid w:val="0022798C"/>
    <w:rsid w:val="0023001B"/>
    <w:rsid w:val="00230498"/>
    <w:rsid w:val="002342E3"/>
    <w:rsid w:val="00234800"/>
    <w:rsid w:val="00234DD9"/>
    <w:rsid w:val="00235BB2"/>
    <w:rsid w:val="00242E5F"/>
    <w:rsid w:val="00245A35"/>
    <w:rsid w:val="00245D74"/>
    <w:rsid w:val="00245E4F"/>
    <w:rsid w:val="00247661"/>
    <w:rsid w:val="00247A10"/>
    <w:rsid w:val="0025018C"/>
    <w:rsid w:val="00254A9E"/>
    <w:rsid w:val="00255680"/>
    <w:rsid w:val="00255C02"/>
    <w:rsid w:val="00255C68"/>
    <w:rsid w:val="002571E8"/>
    <w:rsid w:val="0025771B"/>
    <w:rsid w:val="00261397"/>
    <w:rsid w:val="0026237C"/>
    <w:rsid w:val="002630F8"/>
    <w:rsid w:val="002640A5"/>
    <w:rsid w:val="00271B36"/>
    <w:rsid w:val="002735AD"/>
    <w:rsid w:val="002736BF"/>
    <w:rsid w:val="00277457"/>
    <w:rsid w:val="00277850"/>
    <w:rsid w:val="00280947"/>
    <w:rsid w:val="002832D4"/>
    <w:rsid w:val="00283611"/>
    <w:rsid w:val="00284F8A"/>
    <w:rsid w:val="00286F08"/>
    <w:rsid w:val="00290267"/>
    <w:rsid w:val="00291246"/>
    <w:rsid w:val="0029216A"/>
    <w:rsid w:val="00292334"/>
    <w:rsid w:val="00294863"/>
    <w:rsid w:val="00295759"/>
    <w:rsid w:val="002A24CA"/>
    <w:rsid w:val="002A6286"/>
    <w:rsid w:val="002A72A4"/>
    <w:rsid w:val="002B0089"/>
    <w:rsid w:val="002B1876"/>
    <w:rsid w:val="002B2482"/>
    <w:rsid w:val="002B25DE"/>
    <w:rsid w:val="002B2E58"/>
    <w:rsid w:val="002B4078"/>
    <w:rsid w:val="002B4FAC"/>
    <w:rsid w:val="002B5738"/>
    <w:rsid w:val="002C2AB8"/>
    <w:rsid w:val="002C44F6"/>
    <w:rsid w:val="002C766D"/>
    <w:rsid w:val="002D02B8"/>
    <w:rsid w:val="002D04D5"/>
    <w:rsid w:val="002D2667"/>
    <w:rsid w:val="002D3D71"/>
    <w:rsid w:val="002D7BED"/>
    <w:rsid w:val="002E0EC3"/>
    <w:rsid w:val="002E5433"/>
    <w:rsid w:val="002E6C1A"/>
    <w:rsid w:val="002E7CB8"/>
    <w:rsid w:val="002F0FC1"/>
    <w:rsid w:val="002F2E4A"/>
    <w:rsid w:val="002F354E"/>
    <w:rsid w:val="002F4CE2"/>
    <w:rsid w:val="002F5A60"/>
    <w:rsid w:val="002F7286"/>
    <w:rsid w:val="002F7F5B"/>
    <w:rsid w:val="003011FF"/>
    <w:rsid w:val="0030278D"/>
    <w:rsid w:val="00302FF5"/>
    <w:rsid w:val="003031F3"/>
    <w:rsid w:val="003032E0"/>
    <w:rsid w:val="00303342"/>
    <w:rsid w:val="003036FE"/>
    <w:rsid w:val="00304B27"/>
    <w:rsid w:val="0030761A"/>
    <w:rsid w:val="003111F8"/>
    <w:rsid w:val="00312F5D"/>
    <w:rsid w:val="00313956"/>
    <w:rsid w:val="00315E14"/>
    <w:rsid w:val="00316EAA"/>
    <w:rsid w:val="0031746D"/>
    <w:rsid w:val="00317980"/>
    <w:rsid w:val="00320860"/>
    <w:rsid w:val="00323782"/>
    <w:rsid w:val="00324E8D"/>
    <w:rsid w:val="00325E9D"/>
    <w:rsid w:val="0032634B"/>
    <w:rsid w:val="00327CE2"/>
    <w:rsid w:val="00330900"/>
    <w:rsid w:val="003318B5"/>
    <w:rsid w:val="00331C62"/>
    <w:rsid w:val="003342B6"/>
    <w:rsid w:val="00335E22"/>
    <w:rsid w:val="00340A5F"/>
    <w:rsid w:val="00342409"/>
    <w:rsid w:val="00342756"/>
    <w:rsid w:val="003438E5"/>
    <w:rsid w:val="003449E5"/>
    <w:rsid w:val="00345200"/>
    <w:rsid w:val="0034587C"/>
    <w:rsid w:val="00347438"/>
    <w:rsid w:val="00347A60"/>
    <w:rsid w:val="003547C3"/>
    <w:rsid w:val="00357197"/>
    <w:rsid w:val="0036170B"/>
    <w:rsid w:val="00364E01"/>
    <w:rsid w:val="00366149"/>
    <w:rsid w:val="00370CF7"/>
    <w:rsid w:val="003715EF"/>
    <w:rsid w:val="003717D6"/>
    <w:rsid w:val="003767F7"/>
    <w:rsid w:val="003776BC"/>
    <w:rsid w:val="003809AA"/>
    <w:rsid w:val="003811C0"/>
    <w:rsid w:val="00381A26"/>
    <w:rsid w:val="0038371A"/>
    <w:rsid w:val="00383FB1"/>
    <w:rsid w:val="00384DB7"/>
    <w:rsid w:val="00384E86"/>
    <w:rsid w:val="00384F7D"/>
    <w:rsid w:val="00385C26"/>
    <w:rsid w:val="003876FA"/>
    <w:rsid w:val="003877A7"/>
    <w:rsid w:val="003909F9"/>
    <w:rsid w:val="00391D9C"/>
    <w:rsid w:val="00391E3B"/>
    <w:rsid w:val="003945E5"/>
    <w:rsid w:val="00394F30"/>
    <w:rsid w:val="0039529E"/>
    <w:rsid w:val="003A2112"/>
    <w:rsid w:val="003A2752"/>
    <w:rsid w:val="003A305D"/>
    <w:rsid w:val="003A4C3E"/>
    <w:rsid w:val="003B023D"/>
    <w:rsid w:val="003B0A5B"/>
    <w:rsid w:val="003B1773"/>
    <w:rsid w:val="003B24FE"/>
    <w:rsid w:val="003B2689"/>
    <w:rsid w:val="003B2983"/>
    <w:rsid w:val="003B7827"/>
    <w:rsid w:val="003C1B14"/>
    <w:rsid w:val="003C1D06"/>
    <w:rsid w:val="003C1F66"/>
    <w:rsid w:val="003C2151"/>
    <w:rsid w:val="003C6FE1"/>
    <w:rsid w:val="003D46DA"/>
    <w:rsid w:val="003D499F"/>
    <w:rsid w:val="003D49B0"/>
    <w:rsid w:val="003D4A18"/>
    <w:rsid w:val="003D4C7A"/>
    <w:rsid w:val="003D5B44"/>
    <w:rsid w:val="003D6337"/>
    <w:rsid w:val="003E2507"/>
    <w:rsid w:val="003E2D68"/>
    <w:rsid w:val="003E3EED"/>
    <w:rsid w:val="003E5F4D"/>
    <w:rsid w:val="003E6E93"/>
    <w:rsid w:val="003F12A9"/>
    <w:rsid w:val="003F12D3"/>
    <w:rsid w:val="003F19A2"/>
    <w:rsid w:val="003F1F3D"/>
    <w:rsid w:val="003F4783"/>
    <w:rsid w:val="003F51DD"/>
    <w:rsid w:val="003F5D4C"/>
    <w:rsid w:val="003F692C"/>
    <w:rsid w:val="003F7EDE"/>
    <w:rsid w:val="004034D6"/>
    <w:rsid w:val="00404378"/>
    <w:rsid w:val="00404533"/>
    <w:rsid w:val="004065DF"/>
    <w:rsid w:val="00412BB4"/>
    <w:rsid w:val="00413808"/>
    <w:rsid w:val="00413877"/>
    <w:rsid w:val="00413D20"/>
    <w:rsid w:val="004158AD"/>
    <w:rsid w:val="0041639D"/>
    <w:rsid w:val="00420020"/>
    <w:rsid w:val="00420CF7"/>
    <w:rsid w:val="0042186C"/>
    <w:rsid w:val="0042598D"/>
    <w:rsid w:val="004260F1"/>
    <w:rsid w:val="00426E79"/>
    <w:rsid w:val="004329E2"/>
    <w:rsid w:val="004342DB"/>
    <w:rsid w:val="004346F6"/>
    <w:rsid w:val="004367BD"/>
    <w:rsid w:val="00440A1F"/>
    <w:rsid w:val="0044336E"/>
    <w:rsid w:val="004455D3"/>
    <w:rsid w:val="00446265"/>
    <w:rsid w:val="00447B5E"/>
    <w:rsid w:val="00452B12"/>
    <w:rsid w:val="004537C7"/>
    <w:rsid w:val="00454889"/>
    <w:rsid w:val="0045506E"/>
    <w:rsid w:val="004554B8"/>
    <w:rsid w:val="00455672"/>
    <w:rsid w:val="00455758"/>
    <w:rsid w:val="00456410"/>
    <w:rsid w:val="00462A64"/>
    <w:rsid w:val="00463333"/>
    <w:rsid w:val="0046333A"/>
    <w:rsid w:val="00463881"/>
    <w:rsid w:val="004661EE"/>
    <w:rsid w:val="00466CCC"/>
    <w:rsid w:val="00467CE1"/>
    <w:rsid w:val="00470B0D"/>
    <w:rsid w:val="00470D47"/>
    <w:rsid w:val="0047273B"/>
    <w:rsid w:val="0047332E"/>
    <w:rsid w:val="004752F4"/>
    <w:rsid w:val="004776AF"/>
    <w:rsid w:val="00477DCD"/>
    <w:rsid w:val="0048163C"/>
    <w:rsid w:val="004826D1"/>
    <w:rsid w:val="00483465"/>
    <w:rsid w:val="0048635C"/>
    <w:rsid w:val="0048715B"/>
    <w:rsid w:val="00487C30"/>
    <w:rsid w:val="00495088"/>
    <w:rsid w:val="004A0C44"/>
    <w:rsid w:val="004A1312"/>
    <w:rsid w:val="004A3A74"/>
    <w:rsid w:val="004A42B8"/>
    <w:rsid w:val="004A4ABE"/>
    <w:rsid w:val="004A53EA"/>
    <w:rsid w:val="004A6722"/>
    <w:rsid w:val="004A7EE6"/>
    <w:rsid w:val="004B5CB2"/>
    <w:rsid w:val="004B7C24"/>
    <w:rsid w:val="004C0510"/>
    <w:rsid w:val="004C0E06"/>
    <w:rsid w:val="004C0E8C"/>
    <w:rsid w:val="004C1D1B"/>
    <w:rsid w:val="004C2194"/>
    <w:rsid w:val="004C2684"/>
    <w:rsid w:val="004C2AC7"/>
    <w:rsid w:val="004C38B2"/>
    <w:rsid w:val="004C48D1"/>
    <w:rsid w:val="004C58DD"/>
    <w:rsid w:val="004C5950"/>
    <w:rsid w:val="004C65F3"/>
    <w:rsid w:val="004D2236"/>
    <w:rsid w:val="004D2E19"/>
    <w:rsid w:val="004D3A51"/>
    <w:rsid w:val="004D44A6"/>
    <w:rsid w:val="004D5255"/>
    <w:rsid w:val="004D5A9B"/>
    <w:rsid w:val="004D5EAD"/>
    <w:rsid w:val="004D6743"/>
    <w:rsid w:val="004D6B6F"/>
    <w:rsid w:val="004E0F9F"/>
    <w:rsid w:val="004E1825"/>
    <w:rsid w:val="004F23FD"/>
    <w:rsid w:val="004F5989"/>
    <w:rsid w:val="005008D6"/>
    <w:rsid w:val="005008F8"/>
    <w:rsid w:val="00500FE2"/>
    <w:rsid w:val="0050238D"/>
    <w:rsid w:val="00505576"/>
    <w:rsid w:val="0050667F"/>
    <w:rsid w:val="00506924"/>
    <w:rsid w:val="005069D4"/>
    <w:rsid w:val="00513D8B"/>
    <w:rsid w:val="005164B8"/>
    <w:rsid w:val="0052204B"/>
    <w:rsid w:val="00526690"/>
    <w:rsid w:val="00530677"/>
    <w:rsid w:val="00530912"/>
    <w:rsid w:val="00530C8A"/>
    <w:rsid w:val="00531F4D"/>
    <w:rsid w:val="00532528"/>
    <w:rsid w:val="00532569"/>
    <w:rsid w:val="00543EFD"/>
    <w:rsid w:val="0054415F"/>
    <w:rsid w:val="00546120"/>
    <w:rsid w:val="005475CC"/>
    <w:rsid w:val="005534FD"/>
    <w:rsid w:val="00554CBD"/>
    <w:rsid w:val="0055533A"/>
    <w:rsid w:val="00555B9F"/>
    <w:rsid w:val="00561024"/>
    <w:rsid w:val="00562454"/>
    <w:rsid w:val="00563877"/>
    <w:rsid w:val="005647D9"/>
    <w:rsid w:val="00564ABE"/>
    <w:rsid w:val="00564E8F"/>
    <w:rsid w:val="00565A22"/>
    <w:rsid w:val="0057194E"/>
    <w:rsid w:val="005750BD"/>
    <w:rsid w:val="0057579F"/>
    <w:rsid w:val="00575DC8"/>
    <w:rsid w:val="005826E2"/>
    <w:rsid w:val="00582DEA"/>
    <w:rsid w:val="00583EE2"/>
    <w:rsid w:val="0058431F"/>
    <w:rsid w:val="005850CB"/>
    <w:rsid w:val="00585150"/>
    <w:rsid w:val="005854FE"/>
    <w:rsid w:val="005858DF"/>
    <w:rsid w:val="0059249B"/>
    <w:rsid w:val="00592652"/>
    <w:rsid w:val="005969C6"/>
    <w:rsid w:val="00597480"/>
    <w:rsid w:val="005A0EFF"/>
    <w:rsid w:val="005A6904"/>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3BDD"/>
    <w:rsid w:val="006042AB"/>
    <w:rsid w:val="00606FAD"/>
    <w:rsid w:val="006113C0"/>
    <w:rsid w:val="0061455B"/>
    <w:rsid w:val="006145E5"/>
    <w:rsid w:val="00614F8E"/>
    <w:rsid w:val="00615BFC"/>
    <w:rsid w:val="00620C0B"/>
    <w:rsid w:val="006210A4"/>
    <w:rsid w:val="00621217"/>
    <w:rsid w:val="00621CAF"/>
    <w:rsid w:val="00624E48"/>
    <w:rsid w:val="0062557E"/>
    <w:rsid w:val="00626457"/>
    <w:rsid w:val="00630E31"/>
    <w:rsid w:val="006312AE"/>
    <w:rsid w:val="0063151D"/>
    <w:rsid w:val="00631C8F"/>
    <w:rsid w:val="00633D59"/>
    <w:rsid w:val="00636B1C"/>
    <w:rsid w:val="006402B0"/>
    <w:rsid w:val="00640BEB"/>
    <w:rsid w:val="00642C5F"/>
    <w:rsid w:val="0064326B"/>
    <w:rsid w:val="006434B3"/>
    <w:rsid w:val="00643DD9"/>
    <w:rsid w:val="00644E88"/>
    <w:rsid w:val="00646537"/>
    <w:rsid w:val="00646BF4"/>
    <w:rsid w:val="00652BC7"/>
    <w:rsid w:val="00653E57"/>
    <w:rsid w:val="00655E99"/>
    <w:rsid w:val="0065644F"/>
    <w:rsid w:val="006578E0"/>
    <w:rsid w:val="00662200"/>
    <w:rsid w:val="00662248"/>
    <w:rsid w:val="0066356A"/>
    <w:rsid w:val="006645A6"/>
    <w:rsid w:val="0066595E"/>
    <w:rsid w:val="00667F65"/>
    <w:rsid w:val="00673642"/>
    <w:rsid w:val="00675D90"/>
    <w:rsid w:val="00677782"/>
    <w:rsid w:val="00680056"/>
    <w:rsid w:val="00680313"/>
    <w:rsid w:val="00680D5A"/>
    <w:rsid w:val="00683897"/>
    <w:rsid w:val="00684040"/>
    <w:rsid w:val="006868D6"/>
    <w:rsid w:val="00692485"/>
    <w:rsid w:val="00692582"/>
    <w:rsid w:val="00692979"/>
    <w:rsid w:val="006938BD"/>
    <w:rsid w:val="00694993"/>
    <w:rsid w:val="00694CD1"/>
    <w:rsid w:val="0069543D"/>
    <w:rsid w:val="006A030A"/>
    <w:rsid w:val="006A1517"/>
    <w:rsid w:val="006A280C"/>
    <w:rsid w:val="006A3390"/>
    <w:rsid w:val="006A48F1"/>
    <w:rsid w:val="006A49E9"/>
    <w:rsid w:val="006A4A14"/>
    <w:rsid w:val="006A5F4C"/>
    <w:rsid w:val="006A694A"/>
    <w:rsid w:val="006B0F3A"/>
    <w:rsid w:val="006B21DC"/>
    <w:rsid w:val="006B338C"/>
    <w:rsid w:val="006B4924"/>
    <w:rsid w:val="006C0E9C"/>
    <w:rsid w:val="006C0EF8"/>
    <w:rsid w:val="006C1B14"/>
    <w:rsid w:val="006C1B74"/>
    <w:rsid w:val="006C2D46"/>
    <w:rsid w:val="006C5C16"/>
    <w:rsid w:val="006D034B"/>
    <w:rsid w:val="006D2394"/>
    <w:rsid w:val="006D265E"/>
    <w:rsid w:val="006D591E"/>
    <w:rsid w:val="006D59A2"/>
    <w:rsid w:val="006D7B38"/>
    <w:rsid w:val="006E25D3"/>
    <w:rsid w:val="006E3055"/>
    <w:rsid w:val="006E3AC8"/>
    <w:rsid w:val="006F1102"/>
    <w:rsid w:val="006F1C5C"/>
    <w:rsid w:val="006F415A"/>
    <w:rsid w:val="006F5931"/>
    <w:rsid w:val="006F5DA1"/>
    <w:rsid w:val="006F65D3"/>
    <w:rsid w:val="00700A14"/>
    <w:rsid w:val="00700DF8"/>
    <w:rsid w:val="00703BA1"/>
    <w:rsid w:val="007127E5"/>
    <w:rsid w:val="00716C8F"/>
    <w:rsid w:val="00723545"/>
    <w:rsid w:val="00725E31"/>
    <w:rsid w:val="00726E13"/>
    <w:rsid w:val="00732F11"/>
    <w:rsid w:val="007331DC"/>
    <w:rsid w:val="00735606"/>
    <w:rsid w:val="00735891"/>
    <w:rsid w:val="0073649A"/>
    <w:rsid w:val="007410C4"/>
    <w:rsid w:val="00741726"/>
    <w:rsid w:val="00745E71"/>
    <w:rsid w:val="00746B73"/>
    <w:rsid w:val="00746FCB"/>
    <w:rsid w:val="00751CA6"/>
    <w:rsid w:val="00752A49"/>
    <w:rsid w:val="0075709D"/>
    <w:rsid w:val="00760DC3"/>
    <w:rsid w:val="00760DD1"/>
    <w:rsid w:val="0076119D"/>
    <w:rsid w:val="00764265"/>
    <w:rsid w:val="00766183"/>
    <w:rsid w:val="00766A8E"/>
    <w:rsid w:val="007716C7"/>
    <w:rsid w:val="007734FA"/>
    <w:rsid w:val="007743E2"/>
    <w:rsid w:val="0077445D"/>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4E98"/>
    <w:rsid w:val="007A554F"/>
    <w:rsid w:val="007A675C"/>
    <w:rsid w:val="007B0144"/>
    <w:rsid w:val="007B1410"/>
    <w:rsid w:val="007B181C"/>
    <w:rsid w:val="007B4AEE"/>
    <w:rsid w:val="007B6A5F"/>
    <w:rsid w:val="007C23B8"/>
    <w:rsid w:val="007C293D"/>
    <w:rsid w:val="007D1719"/>
    <w:rsid w:val="007D2788"/>
    <w:rsid w:val="007D3904"/>
    <w:rsid w:val="007D4277"/>
    <w:rsid w:val="007D50EF"/>
    <w:rsid w:val="007D65AC"/>
    <w:rsid w:val="007E2C7A"/>
    <w:rsid w:val="007E31EA"/>
    <w:rsid w:val="007E41B8"/>
    <w:rsid w:val="007E6B83"/>
    <w:rsid w:val="007E7719"/>
    <w:rsid w:val="007E7C11"/>
    <w:rsid w:val="007F063B"/>
    <w:rsid w:val="007F3E4C"/>
    <w:rsid w:val="008013B3"/>
    <w:rsid w:val="00805019"/>
    <w:rsid w:val="0080759F"/>
    <w:rsid w:val="00812BB1"/>
    <w:rsid w:val="00813867"/>
    <w:rsid w:val="0081411F"/>
    <w:rsid w:val="008143AB"/>
    <w:rsid w:val="00816AE2"/>
    <w:rsid w:val="008172A1"/>
    <w:rsid w:val="008172AE"/>
    <w:rsid w:val="00824D7A"/>
    <w:rsid w:val="00826B64"/>
    <w:rsid w:val="0083312B"/>
    <w:rsid w:val="008331D5"/>
    <w:rsid w:val="008341B8"/>
    <w:rsid w:val="00840A6F"/>
    <w:rsid w:val="00840BF5"/>
    <w:rsid w:val="008453B2"/>
    <w:rsid w:val="00847617"/>
    <w:rsid w:val="0084785A"/>
    <w:rsid w:val="00850C88"/>
    <w:rsid w:val="00854F22"/>
    <w:rsid w:val="00855F00"/>
    <w:rsid w:val="00856AE7"/>
    <w:rsid w:val="00857364"/>
    <w:rsid w:val="00857446"/>
    <w:rsid w:val="00860FA5"/>
    <w:rsid w:val="00861DDF"/>
    <w:rsid w:val="0086212B"/>
    <w:rsid w:val="0086369A"/>
    <w:rsid w:val="00865ECB"/>
    <w:rsid w:val="008666B1"/>
    <w:rsid w:val="00866A52"/>
    <w:rsid w:val="00867DCA"/>
    <w:rsid w:val="00870C80"/>
    <w:rsid w:val="00871917"/>
    <w:rsid w:val="008723D8"/>
    <w:rsid w:val="00872865"/>
    <w:rsid w:val="00873D72"/>
    <w:rsid w:val="008744CF"/>
    <w:rsid w:val="0087670A"/>
    <w:rsid w:val="00876FDD"/>
    <w:rsid w:val="00882529"/>
    <w:rsid w:val="008826EF"/>
    <w:rsid w:val="00882809"/>
    <w:rsid w:val="008828A2"/>
    <w:rsid w:val="00883645"/>
    <w:rsid w:val="008857A8"/>
    <w:rsid w:val="008870B6"/>
    <w:rsid w:val="00887312"/>
    <w:rsid w:val="00891296"/>
    <w:rsid w:val="008938DB"/>
    <w:rsid w:val="00893F05"/>
    <w:rsid w:val="00894626"/>
    <w:rsid w:val="0089474A"/>
    <w:rsid w:val="008958DD"/>
    <w:rsid w:val="00895C3B"/>
    <w:rsid w:val="00895F92"/>
    <w:rsid w:val="00896369"/>
    <w:rsid w:val="008A1FF1"/>
    <w:rsid w:val="008A24B2"/>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4081"/>
    <w:rsid w:val="008C6B65"/>
    <w:rsid w:val="008C78B8"/>
    <w:rsid w:val="008C7DD5"/>
    <w:rsid w:val="008D0094"/>
    <w:rsid w:val="008D01DA"/>
    <w:rsid w:val="008D1041"/>
    <w:rsid w:val="008D1492"/>
    <w:rsid w:val="008D1E7A"/>
    <w:rsid w:val="008D2083"/>
    <w:rsid w:val="008D3F06"/>
    <w:rsid w:val="008D48E2"/>
    <w:rsid w:val="008D5107"/>
    <w:rsid w:val="008D5C57"/>
    <w:rsid w:val="008D627B"/>
    <w:rsid w:val="008D70A5"/>
    <w:rsid w:val="008D7663"/>
    <w:rsid w:val="008E296A"/>
    <w:rsid w:val="008E2EA3"/>
    <w:rsid w:val="008E3561"/>
    <w:rsid w:val="008E54B8"/>
    <w:rsid w:val="008E5561"/>
    <w:rsid w:val="008E6B09"/>
    <w:rsid w:val="008E763A"/>
    <w:rsid w:val="008F1384"/>
    <w:rsid w:val="008F24EB"/>
    <w:rsid w:val="008F2E44"/>
    <w:rsid w:val="008F5266"/>
    <w:rsid w:val="008F7BD8"/>
    <w:rsid w:val="00901F61"/>
    <w:rsid w:val="00902CF3"/>
    <w:rsid w:val="009033DA"/>
    <w:rsid w:val="009079F4"/>
    <w:rsid w:val="0091084F"/>
    <w:rsid w:val="00910D0C"/>
    <w:rsid w:val="00911C10"/>
    <w:rsid w:val="00912119"/>
    <w:rsid w:val="009139E6"/>
    <w:rsid w:val="00916994"/>
    <w:rsid w:val="00917F4E"/>
    <w:rsid w:val="00920158"/>
    <w:rsid w:val="00926F2E"/>
    <w:rsid w:val="0093170F"/>
    <w:rsid w:val="009322A3"/>
    <w:rsid w:val="00932AAE"/>
    <w:rsid w:val="00933DDB"/>
    <w:rsid w:val="00933FB3"/>
    <w:rsid w:val="0093452A"/>
    <w:rsid w:val="00935206"/>
    <w:rsid w:val="009411FE"/>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56E3"/>
    <w:rsid w:val="009561F5"/>
    <w:rsid w:val="00961CB7"/>
    <w:rsid w:val="0096609A"/>
    <w:rsid w:val="00966AEF"/>
    <w:rsid w:val="00971509"/>
    <w:rsid w:val="00971E77"/>
    <w:rsid w:val="00974E40"/>
    <w:rsid w:val="00975007"/>
    <w:rsid w:val="00977003"/>
    <w:rsid w:val="0098148C"/>
    <w:rsid w:val="00982C7B"/>
    <w:rsid w:val="0098398C"/>
    <w:rsid w:val="0098408E"/>
    <w:rsid w:val="00986367"/>
    <w:rsid w:val="00987E15"/>
    <w:rsid w:val="00990C50"/>
    <w:rsid w:val="00990ECD"/>
    <w:rsid w:val="009911B0"/>
    <w:rsid w:val="00991CF9"/>
    <w:rsid w:val="00992BA4"/>
    <w:rsid w:val="00993ECC"/>
    <w:rsid w:val="00994566"/>
    <w:rsid w:val="00995028"/>
    <w:rsid w:val="009A0AC8"/>
    <w:rsid w:val="009A3C5E"/>
    <w:rsid w:val="009A3C62"/>
    <w:rsid w:val="009A517C"/>
    <w:rsid w:val="009A56DD"/>
    <w:rsid w:val="009B11AE"/>
    <w:rsid w:val="009B2788"/>
    <w:rsid w:val="009B2B00"/>
    <w:rsid w:val="009B41CB"/>
    <w:rsid w:val="009B47D9"/>
    <w:rsid w:val="009B5A71"/>
    <w:rsid w:val="009B5B34"/>
    <w:rsid w:val="009B6311"/>
    <w:rsid w:val="009C01D3"/>
    <w:rsid w:val="009C0341"/>
    <w:rsid w:val="009C16DC"/>
    <w:rsid w:val="009C2ED1"/>
    <w:rsid w:val="009C35B5"/>
    <w:rsid w:val="009C56F7"/>
    <w:rsid w:val="009C666D"/>
    <w:rsid w:val="009C68BE"/>
    <w:rsid w:val="009C6F5C"/>
    <w:rsid w:val="009D6F50"/>
    <w:rsid w:val="009D718B"/>
    <w:rsid w:val="009D76B9"/>
    <w:rsid w:val="009D77C4"/>
    <w:rsid w:val="009E4022"/>
    <w:rsid w:val="009E7621"/>
    <w:rsid w:val="009E776B"/>
    <w:rsid w:val="009E7B99"/>
    <w:rsid w:val="009F09D6"/>
    <w:rsid w:val="009F1C8E"/>
    <w:rsid w:val="009F2900"/>
    <w:rsid w:val="009F45D2"/>
    <w:rsid w:val="009F4A2A"/>
    <w:rsid w:val="009F5941"/>
    <w:rsid w:val="009F69A3"/>
    <w:rsid w:val="009F69C0"/>
    <w:rsid w:val="009F6CB1"/>
    <w:rsid w:val="009F774B"/>
    <w:rsid w:val="00A00279"/>
    <w:rsid w:val="00A00DCF"/>
    <w:rsid w:val="00A02D73"/>
    <w:rsid w:val="00A04410"/>
    <w:rsid w:val="00A05C2C"/>
    <w:rsid w:val="00A06D6D"/>
    <w:rsid w:val="00A07A03"/>
    <w:rsid w:val="00A100C2"/>
    <w:rsid w:val="00A10F41"/>
    <w:rsid w:val="00A12EBC"/>
    <w:rsid w:val="00A14EFE"/>
    <w:rsid w:val="00A207A5"/>
    <w:rsid w:val="00A20BBA"/>
    <w:rsid w:val="00A20BEE"/>
    <w:rsid w:val="00A225D7"/>
    <w:rsid w:val="00A22C29"/>
    <w:rsid w:val="00A24426"/>
    <w:rsid w:val="00A31821"/>
    <w:rsid w:val="00A33E83"/>
    <w:rsid w:val="00A346B7"/>
    <w:rsid w:val="00A415BA"/>
    <w:rsid w:val="00A426C3"/>
    <w:rsid w:val="00A44A11"/>
    <w:rsid w:val="00A44A32"/>
    <w:rsid w:val="00A45B9F"/>
    <w:rsid w:val="00A4668C"/>
    <w:rsid w:val="00A474D6"/>
    <w:rsid w:val="00A512C8"/>
    <w:rsid w:val="00A54113"/>
    <w:rsid w:val="00A54638"/>
    <w:rsid w:val="00A54C15"/>
    <w:rsid w:val="00A54F7D"/>
    <w:rsid w:val="00A5705E"/>
    <w:rsid w:val="00A60354"/>
    <w:rsid w:val="00A61076"/>
    <w:rsid w:val="00A61C4A"/>
    <w:rsid w:val="00A629BB"/>
    <w:rsid w:val="00A64692"/>
    <w:rsid w:val="00A64A1F"/>
    <w:rsid w:val="00A656A0"/>
    <w:rsid w:val="00A66A2F"/>
    <w:rsid w:val="00A6734C"/>
    <w:rsid w:val="00A6753F"/>
    <w:rsid w:val="00A70E73"/>
    <w:rsid w:val="00A71EB3"/>
    <w:rsid w:val="00A74E52"/>
    <w:rsid w:val="00A75478"/>
    <w:rsid w:val="00A812E2"/>
    <w:rsid w:val="00A815D2"/>
    <w:rsid w:val="00A81A13"/>
    <w:rsid w:val="00A8247A"/>
    <w:rsid w:val="00A852CB"/>
    <w:rsid w:val="00A90B79"/>
    <w:rsid w:val="00A91CBE"/>
    <w:rsid w:val="00A948A3"/>
    <w:rsid w:val="00A94CF4"/>
    <w:rsid w:val="00A95CF7"/>
    <w:rsid w:val="00A963D1"/>
    <w:rsid w:val="00A9668F"/>
    <w:rsid w:val="00A979FF"/>
    <w:rsid w:val="00AA1E86"/>
    <w:rsid w:val="00AA3202"/>
    <w:rsid w:val="00AA3A05"/>
    <w:rsid w:val="00AA5BE0"/>
    <w:rsid w:val="00AA7780"/>
    <w:rsid w:val="00AB0915"/>
    <w:rsid w:val="00AB144B"/>
    <w:rsid w:val="00AB2E62"/>
    <w:rsid w:val="00AB66F7"/>
    <w:rsid w:val="00AB73C6"/>
    <w:rsid w:val="00AC22DA"/>
    <w:rsid w:val="00AC2BF6"/>
    <w:rsid w:val="00AC59F3"/>
    <w:rsid w:val="00AC7BEB"/>
    <w:rsid w:val="00AD0601"/>
    <w:rsid w:val="00AD1B3B"/>
    <w:rsid w:val="00AD1B4D"/>
    <w:rsid w:val="00AD22D4"/>
    <w:rsid w:val="00AD241A"/>
    <w:rsid w:val="00AD2DBB"/>
    <w:rsid w:val="00AD3475"/>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5A5C"/>
    <w:rsid w:val="00AF61B2"/>
    <w:rsid w:val="00AF6858"/>
    <w:rsid w:val="00B00C4C"/>
    <w:rsid w:val="00B019D1"/>
    <w:rsid w:val="00B02273"/>
    <w:rsid w:val="00B02A20"/>
    <w:rsid w:val="00B05129"/>
    <w:rsid w:val="00B054D8"/>
    <w:rsid w:val="00B059F8"/>
    <w:rsid w:val="00B06B4B"/>
    <w:rsid w:val="00B0782C"/>
    <w:rsid w:val="00B10225"/>
    <w:rsid w:val="00B10347"/>
    <w:rsid w:val="00B1391F"/>
    <w:rsid w:val="00B14F39"/>
    <w:rsid w:val="00B15412"/>
    <w:rsid w:val="00B154FE"/>
    <w:rsid w:val="00B2413A"/>
    <w:rsid w:val="00B252BF"/>
    <w:rsid w:val="00B27955"/>
    <w:rsid w:val="00B302B6"/>
    <w:rsid w:val="00B30AFE"/>
    <w:rsid w:val="00B31DFC"/>
    <w:rsid w:val="00B32331"/>
    <w:rsid w:val="00B32E43"/>
    <w:rsid w:val="00B32E8E"/>
    <w:rsid w:val="00B33DA5"/>
    <w:rsid w:val="00B34196"/>
    <w:rsid w:val="00B342A0"/>
    <w:rsid w:val="00B3485E"/>
    <w:rsid w:val="00B3652A"/>
    <w:rsid w:val="00B375CB"/>
    <w:rsid w:val="00B37D2D"/>
    <w:rsid w:val="00B37FCB"/>
    <w:rsid w:val="00B428D6"/>
    <w:rsid w:val="00B432B2"/>
    <w:rsid w:val="00B43D15"/>
    <w:rsid w:val="00B43F30"/>
    <w:rsid w:val="00B4521D"/>
    <w:rsid w:val="00B46B14"/>
    <w:rsid w:val="00B46FC0"/>
    <w:rsid w:val="00B550DC"/>
    <w:rsid w:val="00B5523E"/>
    <w:rsid w:val="00B56F14"/>
    <w:rsid w:val="00B57FA1"/>
    <w:rsid w:val="00B600D5"/>
    <w:rsid w:val="00B60D55"/>
    <w:rsid w:val="00B64E35"/>
    <w:rsid w:val="00B6527D"/>
    <w:rsid w:val="00B66120"/>
    <w:rsid w:val="00B70A30"/>
    <w:rsid w:val="00B7162B"/>
    <w:rsid w:val="00B73E56"/>
    <w:rsid w:val="00B74269"/>
    <w:rsid w:val="00B76DE0"/>
    <w:rsid w:val="00B81475"/>
    <w:rsid w:val="00B83125"/>
    <w:rsid w:val="00B87FD7"/>
    <w:rsid w:val="00B904A4"/>
    <w:rsid w:val="00B91BCC"/>
    <w:rsid w:val="00B91F54"/>
    <w:rsid w:val="00B9213E"/>
    <w:rsid w:val="00B95272"/>
    <w:rsid w:val="00B95614"/>
    <w:rsid w:val="00B95FFA"/>
    <w:rsid w:val="00B960CE"/>
    <w:rsid w:val="00B96596"/>
    <w:rsid w:val="00B9678F"/>
    <w:rsid w:val="00B96FA6"/>
    <w:rsid w:val="00B97F3F"/>
    <w:rsid w:val="00BA35D6"/>
    <w:rsid w:val="00BA4C44"/>
    <w:rsid w:val="00BA4C45"/>
    <w:rsid w:val="00BA621F"/>
    <w:rsid w:val="00BA733B"/>
    <w:rsid w:val="00BA7D75"/>
    <w:rsid w:val="00BB2C22"/>
    <w:rsid w:val="00BB5D27"/>
    <w:rsid w:val="00BB7B2D"/>
    <w:rsid w:val="00BC16E1"/>
    <w:rsid w:val="00BC1CB2"/>
    <w:rsid w:val="00BC2221"/>
    <w:rsid w:val="00BC2424"/>
    <w:rsid w:val="00BC27DF"/>
    <w:rsid w:val="00BC3574"/>
    <w:rsid w:val="00BD2F49"/>
    <w:rsid w:val="00BD347E"/>
    <w:rsid w:val="00BD481D"/>
    <w:rsid w:val="00BD601E"/>
    <w:rsid w:val="00BE0E9D"/>
    <w:rsid w:val="00BE3EDC"/>
    <w:rsid w:val="00BE3FE8"/>
    <w:rsid w:val="00BE4638"/>
    <w:rsid w:val="00BF0016"/>
    <w:rsid w:val="00BF011C"/>
    <w:rsid w:val="00BF1FF5"/>
    <w:rsid w:val="00BF285F"/>
    <w:rsid w:val="00BF30C0"/>
    <w:rsid w:val="00BF4AC6"/>
    <w:rsid w:val="00BF6512"/>
    <w:rsid w:val="00C008CA"/>
    <w:rsid w:val="00C024AB"/>
    <w:rsid w:val="00C0342D"/>
    <w:rsid w:val="00C03B29"/>
    <w:rsid w:val="00C04251"/>
    <w:rsid w:val="00C05A4D"/>
    <w:rsid w:val="00C07399"/>
    <w:rsid w:val="00C10D31"/>
    <w:rsid w:val="00C11293"/>
    <w:rsid w:val="00C12457"/>
    <w:rsid w:val="00C1300A"/>
    <w:rsid w:val="00C1380D"/>
    <w:rsid w:val="00C148EA"/>
    <w:rsid w:val="00C155EB"/>
    <w:rsid w:val="00C160C1"/>
    <w:rsid w:val="00C16635"/>
    <w:rsid w:val="00C166BD"/>
    <w:rsid w:val="00C17745"/>
    <w:rsid w:val="00C20D85"/>
    <w:rsid w:val="00C227F1"/>
    <w:rsid w:val="00C23F7A"/>
    <w:rsid w:val="00C245EE"/>
    <w:rsid w:val="00C2480C"/>
    <w:rsid w:val="00C25881"/>
    <w:rsid w:val="00C2620F"/>
    <w:rsid w:val="00C300D1"/>
    <w:rsid w:val="00C30FD3"/>
    <w:rsid w:val="00C31599"/>
    <w:rsid w:val="00C32DA8"/>
    <w:rsid w:val="00C33A95"/>
    <w:rsid w:val="00C33D1B"/>
    <w:rsid w:val="00C34942"/>
    <w:rsid w:val="00C35677"/>
    <w:rsid w:val="00C364A6"/>
    <w:rsid w:val="00C3650A"/>
    <w:rsid w:val="00C4166D"/>
    <w:rsid w:val="00C4187C"/>
    <w:rsid w:val="00C42F93"/>
    <w:rsid w:val="00C44059"/>
    <w:rsid w:val="00C44302"/>
    <w:rsid w:val="00C44FDA"/>
    <w:rsid w:val="00C45045"/>
    <w:rsid w:val="00C45C52"/>
    <w:rsid w:val="00C46B2C"/>
    <w:rsid w:val="00C4778A"/>
    <w:rsid w:val="00C501FF"/>
    <w:rsid w:val="00C52AEC"/>
    <w:rsid w:val="00C55463"/>
    <w:rsid w:val="00C55E7A"/>
    <w:rsid w:val="00C56D78"/>
    <w:rsid w:val="00C57B2C"/>
    <w:rsid w:val="00C60376"/>
    <w:rsid w:val="00C61054"/>
    <w:rsid w:val="00C61122"/>
    <w:rsid w:val="00C627A4"/>
    <w:rsid w:val="00C63B34"/>
    <w:rsid w:val="00C655B4"/>
    <w:rsid w:val="00C6702C"/>
    <w:rsid w:val="00C67D90"/>
    <w:rsid w:val="00C71B36"/>
    <w:rsid w:val="00C71E7A"/>
    <w:rsid w:val="00C74428"/>
    <w:rsid w:val="00C748ED"/>
    <w:rsid w:val="00C7642F"/>
    <w:rsid w:val="00C77C59"/>
    <w:rsid w:val="00C8011A"/>
    <w:rsid w:val="00C8068F"/>
    <w:rsid w:val="00C81BD6"/>
    <w:rsid w:val="00C82676"/>
    <w:rsid w:val="00C8272F"/>
    <w:rsid w:val="00C82B77"/>
    <w:rsid w:val="00C8349A"/>
    <w:rsid w:val="00C83D93"/>
    <w:rsid w:val="00C85883"/>
    <w:rsid w:val="00C8738D"/>
    <w:rsid w:val="00C952AE"/>
    <w:rsid w:val="00C96A3D"/>
    <w:rsid w:val="00CA00C9"/>
    <w:rsid w:val="00CA1818"/>
    <w:rsid w:val="00CA72D8"/>
    <w:rsid w:val="00CB2160"/>
    <w:rsid w:val="00CB255E"/>
    <w:rsid w:val="00CB4A9A"/>
    <w:rsid w:val="00CB6AEB"/>
    <w:rsid w:val="00CC0107"/>
    <w:rsid w:val="00CC4555"/>
    <w:rsid w:val="00CC49D9"/>
    <w:rsid w:val="00CC61E3"/>
    <w:rsid w:val="00CD128B"/>
    <w:rsid w:val="00CD18E2"/>
    <w:rsid w:val="00CD1D73"/>
    <w:rsid w:val="00CD7E69"/>
    <w:rsid w:val="00CE28CB"/>
    <w:rsid w:val="00CE2FB4"/>
    <w:rsid w:val="00CE5E6E"/>
    <w:rsid w:val="00CE63F0"/>
    <w:rsid w:val="00CE7A74"/>
    <w:rsid w:val="00CE7F7F"/>
    <w:rsid w:val="00CF25F4"/>
    <w:rsid w:val="00CF339B"/>
    <w:rsid w:val="00CF3853"/>
    <w:rsid w:val="00CF7911"/>
    <w:rsid w:val="00D00C50"/>
    <w:rsid w:val="00D016AD"/>
    <w:rsid w:val="00D01ABD"/>
    <w:rsid w:val="00D02265"/>
    <w:rsid w:val="00D022C3"/>
    <w:rsid w:val="00D02DF0"/>
    <w:rsid w:val="00D05CC6"/>
    <w:rsid w:val="00D139C4"/>
    <w:rsid w:val="00D13AC3"/>
    <w:rsid w:val="00D14199"/>
    <w:rsid w:val="00D15681"/>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45A26"/>
    <w:rsid w:val="00D46C89"/>
    <w:rsid w:val="00D51E0F"/>
    <w:rsid w:val="00D53711"/>
    <w:rsid w:val="00D53C91"/>
    <w:rsid w:val="00D563D1"/>
    <w:rsid w:val="00D6078F"/>
    <w:rsid w:val="00D6097E"/>
    <w:rsid w:val="00D60FA9"/>
    <w:rsid w:val="00D63646"/>
    <w:rsid w:val="00D6444A"/>
    <w:rsid w:val="00D66836"/>
    <w:rsid w:val="00D67A95"/>
    <w:rsid w:val="00D73744"/>
    <w:rsid w:val="00D76A09"/>
    <w:rsid w:val="00D77139"/>
    <w:rsid w:val="00D81719"/>
    <w:rsid w:val="00D81A34"/>
    <w:rsid w:val="00D81F08"/>
    <w:rsid w:val="00D825E3"/>
    <w:rsid w:val="00D86BE7"/>
    <w:rsid w:val="00D922BB"/>
    <w:rsid w:val="00D930B6"/>
    <w:rsid w:val="00D939E7"/>
    <w:rsid w:val="00D93E61"/>
    <w:rsid w:val="00D969BA"/>
    <w:rsid w:val="00D97D3C"/>
    <w:rsid w:val="00DA1EAC"/>
    <w:rsid w:val="00DA2A3B"/>
    <w:rsid w:val="00DA5F10"/>
    <w:rsid w:val="00DA68B3"/>
    <w:rsid w:val="00DA6B0B"/>
    <w:rsid w:val="00DB11FE"/>
    <w:rsid w:val="00DB4E3E"/>
    <w:rsid w:val="00DB53B3"/>
    <w:rsid w:val="00DB662B"/>
    <w:rsid w:val="00DB749E"/>
    <w:rsid w:val="00DC1226"/>
    <w:rsid w:val="00DC4E81"/>
    <w:rsid w:val="00DC5A7F"/>
    <w:rsid w:val="00DC6F9C"/>
    <w:rsid w:val="00DC7646"/>
    <w:rsid w:val="00DD0799"/>
    <w:rsid w:val="00DD22C6"/>
    <w:rsid w:val="00DD5C37"/>
    <w:rsid w:val="00DD66AC"/>
    <w:rsid w:val="00DD7367"/>
    <w:rsid w:val="00DE03A9"/>
    <w:rsid w:val="00DE0F6A"/>
    <w:rsid w:val="00DE4056"/>
    <w:rsid w:val="00DE4505"/>
    <w:rsid w:val="00DE4FA9"/>
    <w:rsid w:val="00DE726B"/>
    <w:rsid w:val="00DE74F4"/>
    <w:rsid w:val="00DF15E5"/>
    <w:rsid w:val="00DF1D18"/>
    <w:rsid w:val="00DF4915"/>
    <w:rsid w:val="00DF53A2"/>
    <w:rsid w:val="00DF53F7"/>
    <w:rsid w:val="00DF6061"/>
    <w:rsid w:val="00DF6D74"/>
    <w:rsid w:val="00DF7B8C"/>
    <w:rsid w:val="00E033D0"/>
    <w:rsid w:val="00E053EE"/>
    <w:rsid w:val="00E0671C"/>
    <w:rsid w:val="00E12E6E"/>
    <w:rsid w:val="00E138D9"/>
    <w:rsid w:val="00E17F83"/>
    <w:rsid w:val="00E20380"/>
    <w:rsid w:val="00E207EC"/>
    <w:rsid w:val="00E21BA7"/>
    <w:rsid w:val="00E227D9"/>
    <w:rsid w:val="00E23410"/>
    <w:rsid w:val="00E25254"/>
    <w:rsid w:val="00E25736"/>
    <w:rsid w:val="00E26327"/>
    <w:rsid w:val="00E302CF"/>
    <w:rsid w:val="00E321B4"/>
    <w:rsid w:val="00E34CFC"/>
    <w:rsid w:val="00E41045"/>
    <w:rsid w:val="00E41AC5"/>
    <w:rsid w:val="00E41F6B"/>
    <w:rsid w:val="00E43DF6"/>
    <w:rsid w:val="00E466FF"/>
    <w:rsid w:val="00E50E6C"/>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101"/>
    <w:rsid w:val="00E77F5E"/>
    <w:rsid w:val="00E8000F"/>
    <w:rsid w:val="00E815A3"/>
    <w:rsid w:val="00E8254C"/>
    <w:rsid w:val="00E82A69"/>
    <w:rsid w:val="00E83FBA"/>
    <w:rsid w:val="00E845FE"/>
    <w:rsid w:val="00E90F1E"/>
    <w:rsid w:val="00E9213D"/>
    <w:rsid w:val="00E9326A"/>
    <w:rsid w:val="00E93562"/>
    <w:rsid w:val="00E93C42"/>
    <w:rsid w:val="00E95F4F"/>
    <w:rsid w:val="00E9640B"/>
    <w:rsid w:val="00E966E1"/>
    <w:rsid w:val="00EA0219"/>
    <w:rsid w:val="00EA12C6"/>
    <w:rsid w:val="00EB04B0"/>
    <w:rsid w:val="00EB185A"/>
    <w:rsid w:val="00EB1E94"/>
    <w:rsid w:val="00EB3123"/>
    <w:rsid w:val="00EB792F"/>
    <w:rsid w:val="00EC00E0"/>
    <w:rsid w:val="00EC10D9"/>
    <w:rsid w:val="00EC1B30"/>
    <w:rsid w:val="00EC342E"/>
    <w:rsid w:val="00EC373C"/>
    <w:rsid w:val="00EC4327"/>
    <w:rsid w:val="00ED0C24"/>
    <w:rsid w:val="00ED111C"/>
    <w:rsid w:val="00ED1476"/>
    <w:rsid w:val="00ED15A3"/>
    <w:rsid w:val="00ED16C0"/>
    <w:rsid w:val="00ED693B"/>
    <w:rsid w:val="00EE1805"/>
    <w:rsid w:val="00EE2AC6"/>
    <w:rsid w:val="00EE3E35"/>
    <w:rsid w:val="00EE3F0B"/>
    <w:rsid w:val="00EE5AA6"/>
    <w:rsid w:val="00EE610B"/>
    <w:rsid w:val="00EF156F"/>
    <w:rsid w:val="00EF20EE"/>
    <w:rsid w:val="00EF48D2"/>
    <w:rsid w:val="00EF52CC"/>
    <w:rsid w:val="00EF6FF8"/>
    <w:rsid w:val="00EF7506"/>
    <w:rsid w:val="00F00118"/>
    <w:rsid w:val="00F02703"/>
    <w:rsid w:val="00F075B3"/>
    <w:rsid w:val="00F077FD"/>
    <w:rsid w:val="00F11251"/>
    <w:rsid w:val="00F11866"/>
    <w:rsid w:val="00F131F4"/>
    <w:rsid w:val="00F14DFD"/>
    <w:rsid w:val="00F154CA"/>
    <w:rsid w:val="00F16C95"/>
    <w:rsid w:val="00F20288"/>
    <w:rsid w:val="00F20A8E"/>
    <w:rsid w:val="00F21BB5"/>
    <w:rsid w:val="00F221C3"/>
    <w:rsid w:val="00F24D83"/>
    <w:rsid w:val="00F2536F"/>
    <w:rsid w:val="00F25DA8"/>
    <w:rsid w:val="00F31E74"/>
    <w:rsid w:val="00F334B4"/>
    <w:rsid w:val="00F34F1C"/>
    <w:rsid w:val="00F35342"/>
    <w:rsid w:val="00F359D0"/>
    <w:rsid w:val="00F36699"/>
    <w:rsid w:val="00F36BEC"/>
    <w:rsid w:val="00F378CD"/>
    <w:rsid w:val="00F40C8A"/>
    <w:rsid w:val="00F41077"/>
    <w:rsid w:val="00F43837"/>
    <w:rsid w:val="00F44566"/>
    <w:rsid w:val="00F47654"/>
    <w:rsid w:val="00F516A0"/>
    <w:rsid w:val="00F53F85"/>
    <w:rsid w:val="00F54016"/>
    <w:rsid w:val="00F555E7"/>
    <w:rsid w:val="00F565F9"/>
    <w:rsid w:val="00F57CCE"/>
    <w:rsid w:val="00F65165"/>
    <w:rsid w:val="00F66457"/>
    <w:rsid w:val="00F664B9"/>
    <w:rsid w:val="00F67AEA"/>
    <w:rsid w:val="00F70FDC"/>
    <w:rsid w:val="00F71052"/>
    <w:rsid w:val="00F718AA"/>
    <w:rsid w:val="00F721FF"/>
    <w:rsid w:val="00F7603A"/>
    <w:rsid w:val="00F7720D"/>
    <w:rsid w:val="00F8043F"/>
    <w:rsid w:val="00F833FF"/>
    <w:rsid w:val="00F86F59"/>
    <w:rsid w:val="00F90023"/>
    <w:rsid w:val="00F91BFB"/>
    <w:rsid w:val="00F91D55"/>
    <w:rsid w:val="00F92764"/>
    <w:rsid w:val="00F92909"/>
    <w:rsid w:val="00F95C56"/>
    <w:rsid w:val="00F96207"/>
    <w:rsid w:val="00FA1A4C"/>
    <w:rsid w:val="00FA2855"/>
    <w:rsid w:val="00FA2A7F"/>
    <w:rsid w:val="00FA3CD5"/>
    <w:rsid w:val="00FA5667"/>
    <w:rsid w:val="00FA69D6"/>
    <w:rsid w:val="00FA7048"/>
    <w:rsid w:val="00FA77B0"/>
    <w:rsid w:val="00FB056B"/>
    <w:rsid w:val="00FB44D0"/>
    <w:rsid w:val="00FB5A96"/>
    <w:rsid w:val="00FB6C7E"/>
    <w:rsid w:val="00FB7B43"/>
    <w:rsid w:val="00FB7C67"/>
    <w:rsid w:val="00FC1FFB"/>
    <w:rsid w:val="00FC64A9"/>
    <w:rsid w:val="00FD147C"/>
    <w:rsid w:val="00FD3058"/>
    <w:rsid w:val="00FD32B4"/>
    <w:rsid w:val="00FD57E6"/>
    <w:rsid w:val="00FD6C8D"/>
    <w:rsid w:val="00FD6EC7"/>
    <w:rsid w:val="00FE1908"/>
    <w:rsid w:val="00FE24B0"/>
    <w:rsid w:val="00FE2A7D"/>
    <w:rsid w:val="00FE2BD4"/>
    <w:rsid w:val="00FF2C38"/>
    <w:rsid w:val="00FF397D"/>
    <w:rsid w:val="00FF4A54"/>
    <w:rsid w:val="00FF6F5D"/>
    <w:rsid w:val="00FF734D"/>
    <w:rsid w:val="00FF737E"/>
    <w:rsid w:val="00FF7A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uiPriority w:val="99"/>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 Paragraph2 Car,Titulo 2 Car,lp1 Car,Párrafo de Informe de Auditoría Car,VIÑETA Car,References Car,Akapit z listą BS Car,Lista multicolor - Énfasis 11 Car,Segundo nivel de viñetas Car,Bullet List Car,numbered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1">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 Car1,h Car1"/>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6645A6"/>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6645A6"/>
    <w:rPr>
      <w:bCs/>
      <w:sz w:val="28"/>
      <w:szCs w:val="28"/>
      <w:lang w:eastAsia="es-CR"/>
    </w:rPr>
  </w:style>
  <w:style w:type="paragraph" w:customStyle="1" w:styleId="AENCABEZADO">
    <w:name w:val="A ENCABEZADO"/>
    <w:basedOn w:val="Normal"/>
    <w:link w:val="AENCABEZADOCar"/>
    <w:qFormat/>
    <w:rsid w:val="006645A6"/>
    <w:pPr>
      <w:spacing w:before="120" w:after="120" w:line="480" w:lineRule="auto"/>
      <w:ind w:firstLine="709"/>
      <w:jc w:val="both"/>
    </w:pPr>
    <w:rPr>
      <w:color w:val="000099"/>
      <w:sz w:val="28"/>
      <w:szCs w:val="28"/>
      <w:lang w:val="es-CR"/>
    </w:rPr>
  </w:style>
  <w:style w:type="character" w:customStyle="1" w:styleId="AENCABEZADOCar">
    <w:name w:val="A ENCABEZADO Car"/>
    <w:link w:val="AENCABEZADO"/>
    <w:qFormat/>
    <w:rsid w:val="006645A6"/>
    <w:rPr>
      <w:color w:val="000099"/>
      <w:sz w:val="28"/>
      <w:szCs w:val="28"/>
      <w:lang w:val="es-CR" w:eastAsia="ar-SA"/>
    </w:rPr>
  </w:style>
  <w:style w:type="character" w:customStyle="1" w:styleId="html">
    <w:name w:val="html"/>
    <w:basedOn w:val="Fuentedeprrafopredeter"/>
    <w:rsid w:val="00D76A09"/>
  </w:style>
  <w:style w:type="paragraph" w:customStyle="1" w:styleId="Dispositiva">
    <w:name w:val="Dispositiva"/>
    <w:basedOn w:val="Normal"/>
    <w:link w:val="DispositivaCar"/>
    <w:qFormat/>
    <w:rsid w:val="002C766D"/>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rsid w:val="002C766D"/>
    <w:rPr>
      <w:bCs/>
      <w:color w:val="000000"/>
      <w:sz w:val="28"/>
      <w:szCs w:val="28"/>
      <w:lang w:val="pt-BR" w:eastAsia="ar-SA"/>
    </w:rPr>
  </w:style>
  <w:style w:type="paragraph" w:customStyle="1" w:styleId="encabezadodela">
    <w:name w:val="encabezado de la"/>
    <w:basedOn w:val="Normal"/>
    <w:link w:val="encabezadodelaCar"/>
    <w:qFormat/>
    <w:rsid w:val="004D44A6"/>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D44A6"/>
    <w:rPr>
      <w:color w:val="000099"/>
      <w:sz w:val="28"/>
      <w:szCs w:val="28"/>
      <w:lang w:val="es-ES_tradnl" w:eastAsia="ar-SA"/>
    </w:rPr>
  </w:style>
  <w:style w:type="character" w:customStyle="1" w:styleId="Ttulo4Car">
    <w:name w:val="Título 4 Car"/>
    <w:aliases w:val="h4 Car,Título 4.2 Car,H41 Car,2. Titulo I-II-III ect. Car"/>
    <w:basedOn w:val="Fuentedeprrafopredeter"/>
    <w:link w:val="Ttulo4"/>
    <w:qFormat/>
    <w:rsid w:val="004C0E06"/>
    <w:rPr>
      <w:b/>
      <w:bCs/>
      <w:sz w:val="28"/>
      <w:szCs w:val="28"/>
      <w:lang w:val="es-ES_tradnl" w:eastAsia="ar-SA"/>
    </w:rPr>
  </w:style>
  <w:style w:type="character" w:customStyle="1" w:styleId="Ttulo5Car">
    <w:name w:val="Título 5 Car"/>
    <w:aliases w:val="4.Cuadros Car"/>
    <w:basedOn w:val="Fuentedeprrafopredeter"/>
    <w:link w:val="Ttulo5"/>
    <w:rsid w:val="004C0E06"/>
    <w:rPr>
      <w:b/>
      <w:bCs/>
      <w:iCs/>
      <w:sz w:val="44"/>
      <w:szCs w:val="26"/>
      <w:u w:val="single"/>
      <w:lang w:val="es-ES_tradnl" w:eastAsia="ar-SA"/>
    </w:rPr>
  </w:style>
  <w:style w:type="character" w:customStyle="1" w:styleId="Ttulo6Car">
    <w:name w:val="Título 6 Car"/>
    <w:aliases w:val="5.Fuente Car"/>
    <w:basedOn w:val="Fuentedeprrafopredeter"/>
    <w:link w:val="Ttulo6"/>
    <w:rsid w:val="004C0E06"/>
    <w:rPr>
      <w:b/>
      <w:bCs/>
      <w:sz w:val="22"/>
      <w:szCs w:val="22"/>
      <w:lang w:eastAsia="ar-SA"/>
    </w:rPr>
  </w:style>
  <w:style w:type="character" w:customStyle="1" w:styleId="Ttulo9Car">
    <w:name w:val="Título 9 Car"/>
    <w:basedOn w:val="Fuentedeprrafopredeter"/>
    <w:link w:val="Ttulo9"/>
    <w:rsid w:val="004C0E06"/>
    <w:rPr>
      <w:rFonts w:ascii="Arial" w:hAnsi="Arial" w:cs="Arial"/>
      <w:sz w:val="22"/>
      <w:szCs w:val="22"/>
      <w:lang w:eastAsia="ar-SA"/>
    </w:rPr>
  </w:style>
  <w:style w:type="character" w:customStyle="1" w:styleId="NormalWebCar1">
    <w:name w:val="Normal (Web) Car1"/>
    <w:uiPriority w:val="99"/>
    <w:qFormat/>
    <w:locked/>
    <w:rsid w:val="004C0E06"/>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4C0E0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4C0E06"/>
    <w:rPr>
      <w:lang w:val="es-ES_tradnl" w:eastAsia="ar-SA"/>
    </w:rPr>
  </w:style>
  <w:style w:type="character" w:customStyle="1" w:styleId="TextodegloboCar">
    <w:name w:val="Texto de globo Car"/>
    <w:basedOn w:val="Fuentedeprrafopredeter"/>
    <w:link w:val="Textodeglobo"/>
    <w:qFormat/>
    <w:rsid w:val="004C0E06"/>
    <w:rPr>
      <w:rFonts w:ascii="Tahoma" w:hAnsi="Tahoma" w:cs="Tahoma"/>
      <w:sz w:val="16"/>
      <w:szCs w:val="16"/>
      <w:lang w:eastAsia="ar-SA"/>
    </w:rPr>
  </w:style>
  <w:style w:type="paragraph" w:customStyle="1" w:styleId="CarCarCarCar">
    <w:name w:val="Car Car Car Car"/>
    <w:basedOn w:val="Normal"/>
    <w:rsid w:val="004C0E0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C0E06"/>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4C0E06"/>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4C0E06"/>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4C0E06"/>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4C0E06"/>
    <w:rPr>
      <w:lang w:val="es-ES" w:eastAsia="es-ES" w:bidi="ar-SA"/>
    </w:rPr>
  </w:style>
  <w:style w:type="paragraph" w:styleId="TDC4">
    <w:name w:val="toc 4"/>
    <w:basedOn w:val="Normal"/>
    <w:next w:val="Normal"/>
    <w:autoRedefine/>
    <w:rsid w:val="004C0E06"/>
    <w:pPr>
      <w:spacing w:before="360" w:after="240"/>
      <w:jc w:val="center"/>
    </w:pPr>
    <w:rPr>
      <w:b/>
      <w:color w:val="000080"/>
      <w:sz w:val="36"/>
      <w:szCs w:val="22"/>
      <w:u w:val="single"/>
      <w:lang w:val="es-ES_tradnl"/>
    </w:rPr>
  </w:style>
  <w:style w:type="paragraph" w:styleId="TDC6">
    <w:name w:val="toc 6"/>
    <w:basedOn w:val="Normal"/>
    <w:next w:val="Normal"/>
    <w:autoRedefine/>
    <w:rsid w:val="004C0E06"/>
    <w:rPr>
      <w:sz w:val="22"/>
      <w:szCs w:val="22"/>
      <w:lang w:val="es-ES_tradnl"/>
    </w:rPr>
  </w:style>
  <w:style w:type="paragraph" w:styleId="TDC7">
    <w:name w:val="toc 7"/>
    <w:basedOn w:val="Normal"/>
    <w:next w:val="Normal"/>
    <w:autoRedefine/>
    <w:rsid w:val="004C0E06"/>
    <w:rPr>
      <w:sz w:val="22"/>
      <w:szCs w:val="22"/>
      <w:lang w:val="es-ES_tradnl"/>
    </w:rPr>
  </w:style>
  <w:style w:type="paragraph" w:styleId="TDC8">
    <w:name w:val="toc 8"/>
    <w:basedOn w:val="Normal"/>
    <w:next w:val="Normal"/>
    <w:autoRedefine/>
    <w:rsid w:val="004C0E06"/>
    <w:rPr>
      <w:sz w:val="22"/>
      <w:szCs w:val="22"/>
      <w:lang w:val="es-ES_tradnl"/>
    </w:rPr>
  </w:style>
  <w:style w:type="paragraph" w:styleId="TDC9">
    <w:name w:val="toc 9"/>
    <w:basedOn w:val="Normal"/>
    <w:next w:val="Normal"/>
    <w:autoRedefine/>
    <w:rsid w:val="004C0E06"/>
    <w:rPr>
      <w:sz w:val="22"/>
      <w:szCs w:val="22"/>
      <w:lang w:val="es-ES_tradnl"/>
    </w:rPr>
  </w:style>
  <w:style w:type="character" w:customStyle="1" w:styleId="PiedepginaCar">
    <w:name w:val="Pie de página Car"/>
    <w:basedOn w:val="Fuentedeprrafopredeter"/>
    <w:link w:val="Piedepgina"/>
    <w:qFormat/>
    <w:rsid w:val="004C0E06"/>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4C0E06"/>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4C0E06"/>
    <w:rPr>
      <w:lang w:eastAsia="ar-SA"/>
    </w:rPr>
  </w:style>
  <w:style w:type="character" w:customStyle="1" w:styleId="wjimenez">
    <w:name w:val="wjimenez"/>
    <w:semiHidden/>
    <w:rsid w:val="004C0E06"/>
    <w:rPr>
      <w:rFonts w:ascii="Arial" w:hAnsi="Arial" w:cs="Arial"/>
      <w:color w:val="auto"/>
      <w:sz w:val="20"/>
      <w:szCs w:val="20"/>
    </w:rPr>
  </w:style>
  <w:style w:type="character" w:customStyle="1" w:styleId="mherreras">
    <w:name w:val="mherreras"/>
    <w:semiHidden/>
    <w:rsid w:val="004C0E06"/>
    <w:rPr>
      <w:rFonts w:ascii="Arial" w:hAnsi="Arial" w:cs="Arial"/>
      <w:color w:val="000080"/>
      <w:sz w:val="20"/>
      <w:szCs w:val="20"/>
    </w:rPr>
  </w:style>
  <w:style w:type="paragraph" w:customStyle="1" w:styleId="3">
    <w:name w:val="3"/>
    <w:basedOn w:val="Normal"/>
    <w:semiHidden/>
    <w:rsid w:val="004C0E06"/>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C0E06"/>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4C0E06"/>
    <w:rPr>
      <w:sz w:val="16"/>
      <w:szCs w:val="16"/>
      <w:lang w:val="es-CR"/>
    </w:rPr>
  </w:style>
  <w:style w:type="character" w:customStyle="1" w:styleId="TtuloCar">
    <w:name w:val="Título Car"/>
    <w:basedOn w:val="Fuentedeprrafopredeter"/>
    <w:link w:val="Ttulo"/>
    <w:qFormat/>
    <w:rsid w:val="004C0E06"/>
    <w:rPr>
      <w:rFonts w:ascii="Arial" w:hAnsi="Arial" w:cs="Arial"/>
      <w:b/>
      <w:bCs/>
      <w:sz w:val="28"/>
      <w:szCs w:val="28"/>
    </w:rPr>
  </w:style>
  <w:style w:type="character" w:customStyle="1" w:styleId="CarCar4">
    <w:name w:val="Car Car4"/>
    <w:rsid w:val="004C0E06"/>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4C0E06"/>
    <w:rPr>
      <w:b/>
      <w:color w:val="000099"/>
      <w:sz w:val="26"/>
      <w:lang w:eastAsia="x-none"/>
    </w:rPr>
  </w:style>
  <w:style w:type="paragraph" w:customStyle="1" w:styleId="Jonathan4">
    <w:name w:val="Jonathan 4"/>
    <w:basedOn w:val="Normal"/>
    <w:link w:val="Jonathan4Car"/>
    <w:autoRedefine/>
    <w:qFormat/>
    <w:rsid w:val="004C0E06"/>
    <w:pPr>
      <w:suppressAutoHyphens w:val="0"/>
      <w:ind w:left="851" w:right="851"/>
      <w:jc w:val="center"/>
    </w:pPr>
    <w:rPr>
      <w:b/>
      <w:color w:val="000099"/>
      <w:sz w:val="26"/>
      <w:szCs w:val="20"/>
      <w:lang w:eastAsia="x-none"/>
    </w:rPr>
  </w:style>
  <w:style w:type="character" w:customStyle="1" w:styleId="EstiloCorreo17">
    <w:name w:val="EstiloCorreo17"/>
    <w:rsid w:val="004C0E06"/>
    <w:rPr>
      <w:rFonts w:ascii="Arial" w:hAnsi="Arial" w:cs="Arial"/>
      <w:color w:val="auto"/>
      <w:sz w:val="20"/>
      <w:szCs w:val="20"/>
    </w:rPr>
  </w:style>
  <w:style w:type="character" w:customStyle="1" w:styleId="EstiloCorreo171">
    <w:name w:val="EstiloCorreo171"/>
    <w:semiHidden/>
    <w:rsid w:val="004C0E06"/>
    <w:rPr>
      <w:rFonts w:ascii="Arial" w:hAnsi="Arial" w:cs="Arial"/>
      <w:color w:val="auto"/>
      <w:sz w:val="20"/>
      <w:szCs w:val="20"/>
    </w:rPr>
  </w:style>
  <w:style w:type="table" w:styleId="Tablaprofesional">
    <w:name w:val="Table Professional"/>
    <w:basedOn w:val="Tablanormal"/>
    <w:rsid w:val="004C0E0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C0E06"/>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4C0E06"/>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4C0E06"/>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4C0E0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4C0E06"/>
    <w:rPr>
      <w:lang w:val="es-ES_tradnl" w:eastAsia="ar-SA" w:bidi="ar-SA"/>
    </w:rPr>
  </w:style>
  <w:style w:type="paragraph" w:styleId="Textonotaalfinal">
    <w:name w:val="endnote text"/>
    <w:basedOn w:val="Normal"/>
    <w:link w:val="TextonotaalfinalCar"/>
    <w:unhideWhenUsed/>
    <w:rsid w:val="004C0E06"/>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qFormat/>
    <w:rsid w:val="004C0E06"/>
    <w:rPr>
      <w:rFonts w:ascii="Calibri" w:eastAsia="Calibri" w:hAnsi="Calibri"/>
      <w:lang w:val="en-US" w:eastAsia="en-US"/>
    </w:rPr>
  </w:style>
  <w:style w:type="character" w:styleId="Refdenotaalfinal">
    <w:name w:val="endnote reference"/>
    <w:unhideWhenUsed/>
    <w:rsid w:val="004C0E06"/>
    <w:rPr>
      <w:vertAlign w:val="superscript"/>
    </w:rPr>
  </w:style>
  <w:style w:type="character" w:customStyle="1" w:styleId="FechaCar">
    <w:name w:val="Fecha Car"/>
    <w:basedOn w:val="Fuentedeprrafopredeter"/>
    <w:link w:val="Fecha"/>
    <w:rsid w:val="004C0E06"/>
    <w:rPr>
      <w:rFonts w:ascii="Courier New" w:hAnsi="Courier New"/>
      <w:sz w:val="24"/>
      <w:lang w:val="es-ES_tradnl"/>
    </w:rPr>
  </w:style>
  <w:style w:type="table" w:customStyle="1" w:styleId="TablaWeb1">
    <w:name w:val="Tabla Web 1"/>
    <w:basedOn w:val="Tablanormal"/>
    <w:rsid w:val="004C0E0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C0E06"/>
    <w:rPr>
      <w:rFonts w:ascii="Palatino Linotype" w:hAnsi="Palatino Linotype" w:cs="Arial" w:hint="default"/>
      <w:b/>
      <w:bCs w:val="0"/>
      <w:color w:val="auto"/>
      <w:sz w:val="26"/>
      <w:szCs w:val="26"/>
    </w:rPr>
  </w:style>
  <w:style w:type="character" w:customStyle="1" w:styleId="a0">
    <w:name w:val="."/>
    <w:semiHidden/>
    <w:rsid w:val="004C0E06"/>
    <w:rPr>
      <w:color w:val="000000"/>
    </w:rPr>
  </w:style>
  <w:style w:type="paragraph" w:customStyle="1" w:styleId="TtulodeTDC">
    <w:name w:val="Título de TDC"/>
    <w:basedOn w:val="Ttulo1"/>
    <w:next w:val="Normal"/>
    <w:qFormat/>
    <w:rsid w:val="004C0E0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estilocorreo21">
    <w:name w:val="estilocorreo21"/>
    <w:semiHidden/>
    <w:rsid w:val="004C0E06"/>
    <w:rPr>
      <w:rFonts w:ascii="Arial" w:hAnsi="Arial" w:cs="Arial" w:hint="default"/>
      <w:color w:val="000080"/>
    </w:rPr>
  </w:style>
  <w:style w:type="character" w:customStyle="1" w:styleId="yvalverdech">
    <w:name w:val="yvalverdech"/>
    <w:semiHidden/>
    <w:rsid w:val="004C0E06"/>
    <w:rPr>
      <w:rFonts w:ascii="Arial" w:hAnsi="Arial" w:cs="Arial"/>
      <w:color w:val="auto"/>
      <w:sz w:val="20"/>
      <w:szCs w:val="20"/>
    </w:rPr>
  </w:style>
  <w:style w:type="character" w:customStyle="1" w:styleId="estilocorreo22">
    <w:name w:val="estilocorreo22"/>
    <w:semiHidden/>
    <w:rsid w:val="004C0E06"/>
    <w:rPr>
      <w:rFonts w:ascii="Arial" w:hAnsi="Arial" w:cs="Arial" w:hint="default"/>
      <w:color w:val="000080"/>
    </w:rPr>
  </w:style>
  <w:style w:type="paragraph" w:customStyle="1" w:styleId="Style11">
    <w:name w:val="Style1"/>
    <w:basedOn w:val="Prrafodelista10"/>
    <w:rsid w:val="004C0E06"/>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C0E06"/>
    <w:rPr>
      <w:sz w:val="28"/>
      <w:szCs w:val="28"/>
      <w:lang w:val="es-ES" w:eastAsia="ar-SA" w:bidi="ar-SA"/>
    </w:rPr>
  </w:style>
  <w:style w:type="paragraph" w:customStyle="1" w:styleId="CarCarCarCarCarCarCarCar">
    <w:name w:val="Car Car Car Car Car Car Car Car"/>
    <w:basedOn w:val="Normal"/>
    <w:semiHidden/>
    <w:rsid w:val="004C0E06"/>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C0E06"/>
    <w:rPr>
      <w:rFonts w:ascii="Arial" w:hAnsi="Arial" w:cs="Arial"/>
      <w:b/>
      <w:bCs/>
      <w:kern w:val="1"/>
      <w:sz w:val="28"/>
      <w:szCs w:val="28"/>
      <w:lang w:val="es-ES" w:eastAsia="ar-SA" w:bidi="ar-SA"/>
    </w:rPr>
  </w:style>
  <w:style w:type="character" w:customStyle="1" w:styleId="CarCar20">
    <w:name w:val="Car Car20"/>
    <w:rsid w:val="004C0E06"/>
    <w:rPr>
      <w:b/>
      <w:bCs/>
      <w:sz w:val="28"/>
      <w:szCs w:val="28"/>
      <w:u w:val="single"/>
      <w:lang w:val="es-ES" w:eastAsia="ar-SA" w:bidi="ar-SA"/>
    </w:rPr>
  </w:style>
  <w:style w:type="character" w:customStyle="1" w:styleId="SubttulosdeHallazgoCarCar">
    <w:name w:val="Subtítulos de Hallazgo Car Car"/>
    <w:rsid w:val="004C0E06"/>
    <w:rPr>
      <w:rFonts w:ascii="Arial" w:hAnsi="Arial" w:cs="Arial"/>
      <w:b/>
      <w:bCs/>
      <w:sz w:val="26"/>
      <w:szCs w:val="26"/>
      <w:lang w:val="es-ES" w:eastAsia="ar-SA" w:bidi="ar-SA"/>
    </w:rPr>
  </w:style>
  <w:style w:type="character" w:customStyle="1" w:styleId="CarCar15">
    <w:name w:val="Car Car15"/>
    <w:rsid w:val="004C0E06"/>
    <w:rPr>
      <w:i/>
      <w:iCs/>
      <w:sz w:val="24"/>
      <w:szCs w:val="24"/>
      <w:lang w:val="es-ES" w:eastAsia="ar-SA" w:bidi="ar-SA"/>
    </w:rPr>
  </w:style>
  <w:style w:type="character" w:customStyle="1" w:styleId="CarCar9">
    <w:name w:val="Car Car9"/>
    <w:locked/>
    <w:rsid w:val="004C0E06"/>
    <w:rPr>
      <w:lang w:val="es-ES" w:eastAsia="es-ES" w:bidi="ar-SA"/>
    </w:rPr>
  </w:style>
  <w:style w:type="paragraph" w:customStyle="1" w:styleId="BodyTextIndent21">
    <w:name w:val="Body Text Indent 21"/>
    <w:rsid w:val="004C0E0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C0E06"/>
  </w:style>
  <w:style w:type="character" w:customStyle="1" w:styleId="h4CarCar">
    <w:name w:val="h4 Car Car"/>
    <w:rsid w:val="004C0E06"/>
    <w:rPr>
      <w:rFonts w:ascii="Book Antiqua" w:hAnsi="Book Antiqua" w:cs="Book Antiqua"/>
      <w:b/>
      <w:bCs/>
      <w:sz w:val="24"/>
      <w:szCs w:val="24"/>
      <w:u w:color="000000"/>
      <w:lang w:val="es-ES" w:eastAsia="es-ES" w:bidi="ar-SA"/>
    </w:rPr>
  </w:style>
  <w:style w:type="character" w:customStyle="1" w:styleId="CarCar18">
    <w:name w:val="Car Car18"/>
    <w:rsid w:val="004C0E06"/>
    <w:rPr>
      <w:rFonts w:ascii="Arial" w:hAnsi="Arial" w:cs="Arial"/>
      <w:sz w:val="24"/>
      <w:szCs w:val="24"/>
      <w:lang w:val="es-ES" w:eastAsia="es-ES" w:bidi="ar-SA"/>
    </w:rPr>
  </w:style>
  <w:style w:type="character" w:customStyle="1" w:styleId="CarCar10">
    <w:name w:val="Car Car10"/>
    <w:rsid w:val="004C0E06"/>
    <w:rPr>
      <w:rFonts w:ascii="Arial" w:hAnsi="Arial" w:cs="Arial"/>
      <w:lang w:val="es-ES" w:eastAsia="es-ES" w:bidi="ar-SA"/>
    </w:rPr>
  </w:style>
  <w:style w:type="paragraph" w:styleId="Mapadeldocumento">
    <w:name w:val="Document Map"/>
    <w:basedOn w:val="Normal"/>
    <w:link w:val="MapadeldocumentoCar"/>
    <w:qFormat/>
    <w:rsid w:val="004C0E0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C0E06"/>
    <w:rPr>
      <w:rFonts w:ascii="Tahoma" w:hAnsi="Tahoma" w:cs="Tahoma"/>
      <w:color w:val="000000"/>
      <w:u w:color="000000"/>
      <w:shd w:val="clear" w:color="auto" w:fill="000080"/>
    </w:rPr>
  </w:style>
  <w:style w:type="character" w:customStyle="1" w:styleId="estilo51">
    <w:name w:val="estilo51"/>
    <w:qFormat/>
    <w:rsid w:val="004C0E06"/>
    <w:rPr>
      <w:b/>
      <w:bCs/>
    </w:rPr>
  </w:style>
  <w:style w:type="character" w:customStyle="1" w:styleId="estilo41">
    <w:name w:val="estilo41"/>
    <w:basedOn w:val="Fuentedeprrafopredeter"/>
    <w:qFormat/>
    <w:rsid w:val="004C0E06"/>
  </w:style>
  <w:style w:type="paragraph" w:styleId="Saludo">
    <w:name w:val="Salutation"/>
    <w:basedOn w:val="Normal"/>
    <w:next w:val="Normal"/>
    <w:link w:val="SaludoCar"/>
    <w:rsid w:val="004C0E06"/>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4C0E06"/>
    <w:rPr>
      <w:rFonts w:ascii="Calibri" w:hAnsi="Calibri"/>
      <w:lang w:val="es-CR" w:eastAsia="en-US"/>
    </w:rPr>
  </w:style>
  <w:style w:type="character" w:customStyle="1" w:styleId="z-FinaldelformularioCar">
    <w:name w:val="z-Final del formulario Car"/>
    <w:basedOn w:val="Fuentedeprrafopredeter"/>
    <w:link w:val="z-Finaldelformulario"/>
    <w:rsid w:val="004C0E06"/>
  </w:style>
  <w:style w:type="character" w:customStyle="1" w:styleId="z-PrincipiodelformularioCar">
    <w:name w:val="z-Principio del formulario Car"/>
    <w:basedOn w:val="Fuentedeprrafopredeter"/>
    <w:link w:val="z-Principiodelformulario"/>
    <w:rsid w:val="004C0E06"/>
    <w:rPr>
      <w:b/>
      <w:bCs/>
      <w:i/>
      <w:iCs/>
      <w:sz w:val="24"/>
      <w:szCs w:val="24"/>
      <w:lang w:val="es-CR"/>
    </w:rPr>
  </w:style>
  <w:style w:type="paragraph" w:customStyle="1" w:styleId="ListaconvietasTabla">
    <w:name w:val="Lista con viñetas Tabla"/>
    <w:basedOn w:val="Listaconvietas"/>
    <w:rsid w:val="004C0E06"/>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C0E06"/>
    <w:rPr>
      <w:sz w:val="24"/>
      <w:szCs w:val="24"/>
      <w:lang w:val="es-ES" w:eastAsia="es-ES"/>
    </w:rPr>
  </w:style>
  <w:style w:type="paragraph" w:customStyle="1" w:styleId="BodyText21">
    <w:name w:val="Body Text 21"/>
    <w:basedOn w:val="Normal"/>
    <w:rsid w:val="004C0E06"/>
    <w:pPr>
      <w:suppressAutoHyphens w:val="0"/>
      <w:ind w:right="334" w:hanging="283"/>
      <w:jc w:val="both"/>
    </w:pPr>
    <w:rPr>
      <w:rFonts w:ascii="Arial" w:hAnsi="Arial"/>
      <w:szCs w:val="20"/>
      <w:lang w:val="es-CR" w:eastAsia="es-ES"/>
    </w:rPr>
  </w:style>
  <w:style w:type="paragraph" w:customStyle="1" w:styleId="BlockText1">
    <w:name w:val="Block Text1"/>
    <w:basedOn w:val="Normal"/>
    <w:rsid w:val="004C0E06"/>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4C0E06"/>
    <w:pPr>
      <w:suppressAutoHyphens w:val="0"/>
      <w:ind w:right="334"/>
      <w:jc w:val="both"/>
    </w:pPr>
    <w:rPr>
      <w:rFonts w:ascii="Arial" w:hAnsi="Arial"/>
      <w:b/>
      <w:szCs w:val="20"/>
      <w:lang w:val="es-CR" w:eastAsia="es-ES"/>
    </w:rPr>
  </w:style>
  <w:style w:type="paragraph" w:styleId="Cierre">
    <w:name w:val="Closing"/>
    <w:basedOn w:val="Normal"/>
    <w:link w:val="CierreCar"/>
    <w:rsid w:val="004C0E06"/>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C0E06"/>
    <w:rPr>
      <w:rFonts w:ascii="Century Schoolbook" w:hAnsi="Century Schoolbook"/>
      <w:i/>
      <w:sz w:val="24"/>
      <w:lang w:val="es-CR"/>
    </w:rPr>
  </w:style>
  <w:style w:type="paragraph" w:styleId="Firma">
    <w:name w:val="Signature"/>
    <w:basedOn w:val="Normal"/>
    <w:link w:val="FirmaCar"/>
    <w:rsid w:val="004C0E06"/>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C0E06"/>
    <w:rPr>
      <w:rFonts w:ascii="Century Schoolbook" w:hAnsi="Century Schoolbook"/>
      <w:i/>
      <w:sz w:val="24"/>
      <w:lang w:val="es-CR"/>
    </w:rPr>
  </w:style>
  <w:style w:type="paragraph" w:customStyle="1" w:styleId="toa">
    <w:name w:val="toa"/>
    <w:basedOn w:val="Normal"/>
    <w:rsid w:val="004C0E06"/>
    <w:pPr>
      <w:tabs>
        <w:tab w:val="left" w:pos="9000"/>
        <w:tab w:val="right" w:pos="9360"/>
      </w:tabs>
    </w:pPr>
    <w:rPr>
      <w:rFonts w:ascii="Courier New" w:hAnsi="Courier New"/>
      <w:szCs w:val="20"/>
      <w:lang w:val="en-US" w:eastAsia="es-ES"/>
    </w:rPr>
  </w:style>
  <w:style w:type="paragraph" w:styleId="Continuarlista2">
    <w:name w:val="List Continue 2"/>
    <w:basedOn w:val="Normal"/>
    <w:rsid w:val="004C0E06"/>
    <w:pPr>
      <w:suppressAutoHyphens w:val="0"/>
      <w:spacing w:after="120"/>
      <w:ind w:left="566"/>
    </w:pPr>
    <w:rPr>
      <w:lang w:val="es-CR" w:eastAsia="es-ES"/>
    </w:rPr>
  </w:style>
  <w:style w:type="paragraph" w:customStyle="1" w:styleId="Lneadeasunto">
    <w:name w:val="Línea de asunto"/>
    <w:basedOn w:val="Normal"/>
    <w:rsid w:val="004C0E06"/>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C0E06"/>
    <w:rPr>
      <w:rFonts w:ascii="Tahoma" w:hAnsi="Tahoma" w:cs="Tahoma" w:hint="default"/>
      <w:b w:val="0"/>
      <w:bCs w:val="0"/>
      <w:i w:val="0"/>
      <w:iCs w:val="0"/>
      <w:color w:val="auto"/>
    </w:rPr>
  </w:style>
  <w:style w:type="character" w:customStyle="1" w:styleId="estilocorreo23">
    <w:name w:val="estilocorreo23"/>
    <w:semiHidden/>
    <w:rsid w:val="004C0E06"/>
    <w:rPr>
      <w:rFonts w:ascii="Tahoma" w:hAnsi="Tahoma" w:cs="Tahoma" w:hint="default"/>
      <w:b w:val="0"/>
      <w:bCs w:val="0"/>
      <w:i w:val="0"/>
      <w:iCs w:val="0"/>
      <w:color w:val="auto"/>
    </w:rPr>
  </w:style>
  <w:style w:type="paragraph" w:styleId="Revisin">
    <w:name w:val="Revision"/>
    <w:hidden/>
    <w:qFormat/>
    <w:rsid w:val="004C0E06"/>
    <w:rPr>
      <w:lang w:val="es-ES_tradnl" w:eastAsia="ar-SA"/>
    </w:r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34"/>
    <w:qFormat/>
    <w:locked/>
    <w:rsid w:val="004C0E06"/>
    <w:rPr>
      <w:sz w:val="24"/>
      <w:szCs w:val="24"/>
      <w:lang w:eastAsia="ar-SA"/>
    </w:rPr>
  </w:style>
  <w:style w:type="paragraph" w:customStyle="1" w:styleId="antecedente0">
    <w:name w:val="antecedente"/>
    <w:basedOn w:val="Normal"/>
    <w:link w:val="antecedenteCar0"/>
    <w:qFormat/>
    <w:rsid w:val="004C0E06"/>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qFormat/>
    <w:rsid w:val="004C0E06"/>
    <w:rPr>
      <w:bCs/>
      <w:sz w:val="28"/>
      <w:szCs w:val="28"/>
      <w:lang w:eastAsia="x-none"/>
    </w:rPr>
  </w:style>
  <w:style w:type="paragraph" w:customStyle="1" w:styleId="Standard0">
    <w:name w:val="Standard"/>
    <w:qFormat/>
    <w:rsid w:val="004C0E06"/>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4C0E06"/>
  </w:style>
  <w:style w:type="character" w:customStyle="1" w:styleId="WW8Num1z5">
    <w:name w:val="WW8Num1z5"/>
    <w:rsid w:val="004C0E06"/>
  </w:style>
  <w:style w:type="character" w:customStyle="1" w:styleId="WW8Num1z6">
    <w:name w:val="WW8Num1z6"/>
    <w:rsid w:val="004C0E06"/>
  </w:style>
  <w:style w:type="character" w:customStyle="1" w:styleId="WW8Num1z7">
    <w:name w:val="WW8Num1z7"/>
    <w:rsid w:val="004C0E06"/>
  </w:style>
  <w:style w:type="character" w:customStyle="1" w:styleId="WW8Num1z8">
    <w:name w:val="WW8Num1z8"/>
    <w:rsid w:val="004C0E06"/>
  </w:style>
  <w:style w:type="character" w:customStyle="1" w:styleId="WW8Num2z0">
    <w:name w:val="WW8Num2z0"/>
    <w:qFormat/>
    <w:rsid w:val="004C0E06"/>
  </w:style>
  <w:style w:type="character" w:customStyle="1" w:styleId="WW8Num2z1">
    <w:name w:val="WW8Num2z1"/>
    <w:qFormat/>
    <w:rsid w:val="004C0E06"/>
  </w:style>
  <w:style w:type="character" w:customStyle="1" w:styleId="WW8Num2z2">
    <w:name w:val="WW8Num2z2"/>
    <w:rsid w:val="004C0E06"/>
  </w:style>
  <w:style w:type="character" w:customStyle="1" w:styleId="WW8Num2z3">
    <w:name w:val="WW8Num2z3"/>
    <w:rsid w:val="004C0E06"/>
  </w:style>
  <w:style w:type="character" w:customStyle="1" w:styleId="WW8Num2z4">
    <w:name w:val="WW8Num2z4"/>
    <w:rsid w:val="004C0E06"/>
  </w:style>
  <w:style w:type="character" w:customStyle="1" w:styleId="WW8Num2z5">
    <w:name w:val="WW8Num2z5"/>
    <w:rsid w:val="004C0E06"/>
  </w:style>
  <w:style w:type="character" w:customStyle="1" w:styleId="WW8Num2z6">
    <w:name w:val="WW8Num2z6"/>
    <w:rsid w:val="004C0E06"/>
  </w:style>
  <w:style w:type="character" w:customStyle="1" w:styleId="WW8Num2z7">
    <w:name w:val="WW8Num2z7"/>
    <w:rsid w:val="004C0E06"/>
  </w:style>
  <w:style w:type="character" w:customStyle="1" w:styleId="WW8Num2z8">
    <w:name w:val="WW8Num2z8"/>
    <w:rsid w:val="004C0E06"/>
  </w:style>
  <w:style w:type="character" w:customStyle="1" w:styleId="Fuentedeprrafopredeter4">
    <w:name w:val="Fuente de párrafo predeter.4"/>
    <w:rsid w:val="004C0E06"/>
  </w:style>
  <w:style w:type="character" w:customStyle="1" w:styleId="Heading2Char">
    <w:name w:val="Heading 2 Char"/>
    <w:rsid w:val="004C0E06"/>
    <w:rPr>
      <w:rFonts w:ascii="Book Antiqua" w:hAnsi="Book Antiqua" w:cs="Book Antiqua"/>
      <w:b/>
      <w:bCs/>
      <w:i/>
      <w:iCs/>
      <w:sz w:val="28"/>
      <w:szCs w:val="28"/>
      <w:u w:val="double"/>
    </w:rPr>
  </w:style>
  <w:style w:type="character" w:customStyle="1" w:styleId="ListLabel1">
    <w:name w:val="ListLabel 1"/>
    <w:rsid w:val="004C0E06"/>
    <w:rPr>
      <w:rFonts w:cs="Times New Roman"/>
      <w:b w:val="0"/>
      <w:sz w:val="24"/>
    </w:rPr>
  </w:style>
  <w:style w:type="character" w:customStyle="1" w:styleId="ListLabel2">
    <w:name w:val="ListLabel 2"/>
    <w:rsid w:val="004C0E06"/>
    <w:rPr>
      <w:rFonts w:ascii="Times New Roman" w:hAnsi="Times New Roman" w:cs="Times New Roman"/>
    </w:rPr>
  </w:style>
  <w:style w:type="character" w:customStyle="1" w:styleId="Smbolosdenumeracin">
    <w:name w:val="Símbolos de numeración"/>
    <w:rsid w:val="004C0E06"/>
  </w:style>
  <w:style w:type="paragraph" w:customStyle="1" w:styleId="Ttulo10">
    <w:name w:val="Título1"/>
    <w:basedOn w:val="Normal"/>
    <w:next w:val="Textoindependiente"/>
    <w:rsid w:val="004C0E06"/>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4C0E06"/>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4C0E06"/>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4C0E06"/>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4C0E06"/>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4C0E06"/>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4C0E06"/>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4C0E06"/>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4C0E06"/>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4C0E06"/>
    <w:pPr>
      <w:ind w:left="851" w:right="851" w:firstLine="709"/>
      <w:jc w:val="both"/>
    </w:pPr>
    <w:rPr>
      <w:color w:val="000099"/>
      <w:sz w:val="26"/>
      <w:szCs w:val="26"/>
      <w:lang w:val="es-ES_tradnl"/>
    </w:rPr>
  </w:style>
  <w:style w:type="character" w:customStyle="1" w:styleId="Jonathan1Car">
    <w:name w:val="Jonathan 1 Car"/>
    <w:link w:val="Jonathan1"/>
    <w:rsid w:val="004C0E06"/>
    <w:rPr>
      <w:color w:val="000099"/>
      <w:sz w:val="28"/>
      <w:szCs w:val="28"/>
      <w:lang w:val="es-CR" w:eastAsia="ar-SA"/>
    </w:rPr>
  </w:style>
  <w:style w:type="character" w:customStyle="1" w:styleId="Jonathan2Car">
    <w:name w:val="Jonathan 2 Car"/>
    <w:link w:val="Jonathan2"/>
    <w:rsid w:val="004C0E06"/>
    <w:rPr>
      <w:color w:val="000099"/>
      <w:sz w:val="26"/>
      <w:szCs w:val="26"/>
      <w:lang w:val="es-ES_tradnl" w:eastAsia="ar-SA"/>
    </w:rPr>
  </w:style>
  <w:style w:type="paragraph" w:customStyle="1" w:styleId="Jonathan3">
    <w:name w:val="Jonathan 3"/>
    <w:basedOn w:val="Normal"/>
    <w:link w:val="Jonathan3Car"/>
    <w:qFormat/>
    <w:rsid w:val="004C0E06"/>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4C0E06"/>
    <w:pPr>
      <w:autoSpaceDE w:val="0"/>
      <w:autoSpaceDN w:val="0"/>
      <w:adjustRightInd w:val="0"/>
    </w:pPr>
    <w:rPr>
      <w:sz w:val="22"/>
      <w:szCs w:val="22"/>
      <w:lang w:eastAsia="es-CR"/>
    </w:rPr>
  </w:style>
  <w:style w:type="character" w:customStyle="1" w:styleId="Jonathan3Car">
    <w:name w:val="Jonathan 3 Car"/>
    <w:link w:val="Jonathan3"/>
    <w:rsid w:val="004C0E06"/>
    <w:rPr>
      <w:bCs/>
      <w:color w:val="000000"/>
      <w:sz w:val="28"/>
      <w:szCs w:val="28"/>
      <w:lang w:val="pt-BR" w:eastAsia="ar-SA"/>
    </w:rPr>
  </w:style>
  <w:style w:type="paragraph" w:customStyle="1" w:styleId="Jonathan5">
    <w:name w:val="Jonathan 5"/>
    <w:basedOn w:val="western"/>
    <w:link w:val="Jonathan5Car"/>
    <w:autoRedefine/>
    <w:qFormat/>
    <w:rsid w:val="004C0E06"/>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4C0E06"/>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4C0E06"/>
    <w:rPr>
      <w:sz w:val="18"/>
      <w:szCs w:val="18"/>
    </w:rPr>
  </w:style>
  <w:style w:type="character" w:customStyle="1" w:styleId="Jonathan5Car">
    <w:name w:val="Jonathan 5 Car"/>
    <w:link w:val="Jonathan5"/>
    <w:rsid w:val="004C0E06"/>
    <w:rPr>
      <w:color w:val="000099"/>
      <w:sz w:val="26"/>
      <w:szCs w:val="26"/>
      <w:lang w:val="es-MX"/>
    </w:rPr>
  </w:style>
  <w:style w:type="paragraph" w:customStyle="1" w:styleId="Sinespaciado2">
    <w:name w:val="Sin espaciado2"/>
    <w:rsid w:val="004C0E06"/>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4C0E06"/>
    <w:rPr>
      <w:bCs/>
      <w:color w:val="000000"/>
      <w:sz w:val="28"/>
      <w:szCs w:val="28"/>
      <w:lang w:val="pt-BR" w:eastAsia="ar-SA"/>
    </w:rPr>
  </w:style>
  <w:style w:type="paragraph" w:customStyle="1" w:styleId="Jonathan">
    <w:name w:val="Jonathan"/>
    <w:basedOn w:val="Predeterminado0"/>
    <w:rsid w:val="004C0E06"/>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C0E06"/>
    <w:pPr>
      <w:jc w:val="center"/>
    </w:pPr>
    <w:rPr>
      <w:color w:val="000099"/>
      <w:sz w:val="24"/>
      <w:szCs w:val="24"/>
    </w:rPr>
  </w:style>
  <w:style w:type="character" w:customStyle="1" w:styleId="PredeterminadoCar">
    <w:name w:val="Predeterminado Car"/>
    <w:link w:val="Predeterminado0"/>
    <w:rsid w:val="004C0E06"/>
    <w:rPr>
      <w:rFonts w:ascii="Trebuchet MS" w:hAnsi="Trebuchet MS" w:cs="Trebuchet MS"/>
      <w:color w:val="000000"/>
      <w:sz w:val="48"/>
      <w:szCs w:val="48"/>
    </w:rPr>
  </w:style>
  <w:style w:type="character" w:customStyle="1" w:styleId="JonathanTablaCar">
    <w:name w:val="JonathanTabla Car"/>
    <w:link w:val="JonathanTabla"/>
    <w:rsid w:val="004C0E06"/>
    <w:rPr>
      <w:rFonts w:ascii="Trebuchet MS" w:hAnsi="Trebuchet MS" w:cs="Trebuchet MS"/>
      <w:color w:val="000099"/>
      <w:sz w:val="24"/>
      <w:szCs w:val="24"/>
    </w:rPr>
  </w:style>
  <w:style w:type="paragraph" w:customStyle="1" w:styleId="Jon6">
    <w:name w:val="Jon 6"/>
    <w:basedOn w:val="Normal"/>
    <w:link w:val="Jon6Car"/>
    <w:qFormat/>
    <w:rsid w:val="004C0E06"/>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4C0E06"/>
    <w:pPr>
      <w:spacing w:after="120"/>
    </w:pPr>
    <w:rPr>
      <w:color w:val="000000"/>
      <w:lang w:val="es-CR"/>
    </w:rPr>
  </w:style>
  <w:style w:type="character" w:customStyle="1" w:styleId="Jon6Car">
    <w:name w:val="Jon 6 Car"/>
    <w:link w:val="Jon6"/>
    <w:rsid w:val="004C0E06"/>
    <w:rPr>
      <w:bCs/>
      <w:sz w:val="26"/>
      <w:szCs w:val="26"/>
      <w:shd w:val="clear" w:color="auto" w:fill="FFFFFF"/>
      <w:lang w:val="es-ES_tradnl" w:eastAsia="es-CR"/>
    </w:rPr>
  </w:style>
  <w:style w:type="paragraph" w:customStyle="1" w:styleId="Jon2">
    <w:name w:val="Jon 2"/>
    <w:basedOn w:val="Normal"/>
    <w:link w:val="Jon2Car"/>
    <w:qFormat/>
    <w:rsid w:val="004C0E06"/>
    <w:pPr>
      <w:ind w:left="851" w:right="851" w:firstLine="709"/>
      <w:jc w:val="both"/>
    </w:pPr>
    <w:rPr>
      <w:color w:val="000099"/>
      <w:sz w:val="26"/>
      <w:szCs w:val="26"/>
      <w:lang w:val="es-ES_tradnl"/>
    </w:rPr>
  </w:style>
  <w:style w:type="character" w:customStyle="1" w:styleId="Jon7Car">
    <w:name w:val="Jon 7 Car"/>
    <w:link w:val="Jon7"/>
    <w:rsid w:val="004C0E06"/>
    <w:rPr>
      <w:rFonts w:cs="Arial"/>
      <w:b/>
      <w:bCs/>
      <w:color w:val="000000"/>
      <w:sz w:val="28"/>
      <w:szCs w:val="26"/>
      <w:lang w:val="es-CR" w:eastAsia="ar-SA"/>
    </w:rPr>
  </w:style>
  <w:style w:type="character" w:customStyle="1" w:styleId="Jon2Car">
    <w:name w:val="Jon 2 Car"/>
    <w:link w:val="Jon2"/>
    <w:rsid w:val="004C0E06"/>
    <w:rPr>
      <w:color w:val="000099"/>
      <w:sz w:val="26"/>
      <w:szCs w:val="26"/>
      <w:lang w:val="es-ES_tradnl" w:eastAsia="ar-SA"/>
    </w:rPr>
  </w:style>
  <w:style w:type="paragraph" w:customStyle="1" w:styleId="Jon3">
    <w:name w:val="Jon 3"/>
    <w:basedOn w:val="Normal"/>
    <w:link w:val="Jon3Car"/>
    <w:qFormat/>
    <w:rsid w:val="004C0E06"/>
    <w:pPr>
      <w:spacing w:before="120" w:after="120" w:line="480" w:lineRule="auto"/>
      <w:ind w:firstLine="709"/>
      <w:jc w:val="both"/>
    </w:pPr>
    <w:rPr>
      <w:bCs/>
      <w:color w:val="000000"/>
      <w:sz w:val="28"/>
      <w:szCs w:val="28"/>
      <w:lang w:val="pt-BR"/>
    </w:rPr>
  </w:style>
  <w:style w:type="character" w:customStyle="1" w:styleId="Jon3Car">
    <w:name w:val="Jon 3 Car"/>
    <w:link w:val="Jon3"/>
    <w:rsid w:val="004C0E06"/>
    <w:rPr>
      <w:bCs/>
      <w:color w:val="000000"/>
      <w:sz w:val="28"/>
      <w:szCs w:val="28"/>
      <w:lang w:val="pt-BR" w:eastAsia="ar-SA"/>
    </w:rPr>
  </w:style>
  <w:style w:type="paragraph" w:customStyle="1" w:styleId="AAA">
    <w:name w:val="AAA"/>
    <w:basedOn w:val="Normal"/>
    <w:link w:val="AAACar"/>
    <w:qFormat/>
    <w:rsid w:val="004C0E06"/>
    <w:pPr>
      <w:ind w:left="851" w:firstLine="709"/>
    </w:pPr>
    <w:rPr>
      <w:b/>
      <w:bCs/>
      <w:color w:val="000099"/>
      <w:sz w:val="26"/>
      <w:szCs w:val="26"/>
      <w:lang w:val="es-ES_tradnl"/>
    </w:rPr>
  </w:style>
  <w:style w:type="paragraph" w:customStyle="1" w:styleId="xmsonormal">
    <w:name w:val="x_msonormal"/>
    <w:basedOn w:val="Normal"/>
    <w:uiPriority w:val="99"/>
    <w:qFormat/>
    <w:rsid w:val="004C0E06"/>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4C0E06"/>
    <w:rPr>
      <w:b/>
      <w:bCs/>
      <w:color w:val="000099"/>
      <w:sz w:val="26"/>
      <w:szCs w:val="26"/>
      <w:lang w:val="es-ES_tradnl" w:eastAsia="ar-SA"/>
    </w:rPr>
  </w:style>
  <w:style w:type="paragraph" w:customStyle="1" w:styleId="TEMASPRIVADOS">
    <w:name w:val="TEMAS PRIVADOS"/>
    <w:basedOn w:val="Textoindependiente"/>
    <w:link w:val="TEMASPRIVADOSCar"/>
    <w:qFormat/>
    <w:rsid w:val="004C0E06"/>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C0E06"/>
    <w:rPr>
      <w:rFonts w:ascii="Book Antiqua" w:hAnsi="Book Antiqua"/>
      <w:b/>
      <w:color w:val="FF0000"/>
      <w:sz w:val="28"/>
      <w:szCs w:val="28"/>
      <w:u w:val="single"/>
      <w:lang w:val="es-ES_tradnl" w:eastAsia="ar-SA" w:bidi="ar-SA"/>
    </w:rPr>
  </w:style>
  <w:style w:type="paragraph" w:customStyle="1" w:styleId="Textbody">
    <w:name w:val="Text body"/>
    <w:basedOn w:val="Standard0"/>
    <w:qFormat/>
    <w:rsid w:val="004C0E06"/>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4C0E06"/>
    <w:pPr>
      <w:spacing w:after="200"/>
    </w:pPr>
    <w:rPr>
      <w:i/>
      <w:iCs/>
      <w:color w:val="1F497D" w:themeColor="text2"/>
      <w:sz w:val="18"/>
      <w:szCs w:val="18"/>
      <w:lang w:val="es-ES_tradnl"/>
    </w:rPr>
  </w:style>
  <w:style w:type="paragraph" w:customStyle="1" w:styleId="app-page-detaildocumentany">
    <w:name w:val="app-page-detail_document_any"/>
    <w:basedOn w:val="Normal"/>
    <w:qFormat/>
    <w:rsid w:val="004C0E06"/>
    <w:pPr>
      <w:widowControl w:val="0"/>
      <w:suppressAutoHyphens w:val="0"/>
      <w:spacing w:line="300" w:lineRule="atLeast"/>
    </w:pPr>
    <w:rPr>
      <w:rFonts w:ascii="Arial" w:hAnsi="Arial" w:cs="Arial"/>
      <w:color w:val="000000"/>
      <w:sz w:val="21"/>
      <w:szCs w:val="21"/>
      <w:lang w:val="es-CR" w:eastAsia="es-CR"/>
    </w:rPr>
  </w:style>
  <w:style w:type="paragraph" w:customStyle="1" w:styleId="AAgestin">
    <w:name w:val="A A gestión"/>
    <w:basedOn w:val="Normal"/>
    <w:link w:val="AAgestinCar"/>
    <w:qFormat/>
    <w:rsid w:val="004C0E06"/>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4C0E06"/>
    <w:rPr>
      <w:color w:val="000099"/>
      <w:sz w:val="26"/>
      <w:szCs w:val="26"/>
      <w:lang w:val="es-ES_tradnl" w:eastAsia="ar-SA"/>
    </w:rPr>
  </w:style>
  <w:style w:type="character" w:customStyle="1" w:styleId="Mencinsinresolver1">
    <w:name w:val="Mención sin resolver1"/>
    <w:basedOn w:val="Fuentedeprrafopredeter"/>
    <w:qFormat/>
    <w:rsid w:val="004C0E06"/>
    <w:rPr>
      <w:color w:val="605E5C"/>
      <w:shd w:val="clear" w:color="auto" w:fill="E1DFDD"/>
    </w:rPr>
  </w:style>
  <w:style w:type="character" w:customStyle="1" w:styleId="AsuntodelcomentarioCar">
    <w:name w:val="Asunto del comentario Car"/>
    <w:basedOn w:val="TextocomentarioCar"/>
    <w:link w:val="Asuntodelcomentario"/>
    <w:qFormat/>
    <w:rsid w:val="004C0E06"/>
    <w:rPr>
      <w:b/>
      <w:bCs/>
      <w:lang w:val="es-ES" w:eastAsia="ar-SA" w:bidi="ar-SA"/>
    </w:rPr>
  </w:style>
  <w:style w:type="character" w:customStyle="1" w:styleId="AsuntodelcomentarioCar1">
    <w:name w:val="Asunto del comentario Car1"/>
    <w:basedOn w:val="TextocomentarioCar"/>
    <w:rsid w:val="004C0E06"/>
    <w:rPr>
      <w:rFonts w:ascii="Times New Roman" w:eastAsia="Times New Roman" w:hAnsi="Times New Roman" w:cs="Times New Roman"/>
      <w:b/>
      <w:bCs/>
      <w:sz w:val="20"/>
      <w:szCs w:val="20"/>
      <w:lang w:val="es-ES" w:eastAsia="ar-SA" w:bidi="ar-SA"/>
    </w:rPr>
  </w:style>
  <w:style w:type="character" w:customStyle="1" w:styleId="normaltextrun">
    <w:name w:val="normaltextrun"/>
    <w:basedOn w:val="Fuentedeprrafopredeter"/>
    <w:qFormat/>
    <w:rsid w:val="004C0E06"/>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semiHidden/>
    <w:rsid w:val="004C0E06"/>
    <w:rPr>
      <w:sz w:val="20"/>
      <w:szCs w:val="20"/>
    </w:rPr>
  </w:style>
  <w:style w:type="paragraph" w:customStyle="1" w:styleId="msonormal0">
    <w:name w:val="msonormal"/>
    <w:basedOn w:val="Normal"/>
    <w:rsid w:val="004C0E06"/>
    <w:pPr>
      <w:suppressAutoHyphens w:val="0"/>
      <w:spacing w:before="100" w:beforeAutospacing="1" w:after="100" w:afterAutospacing="1"/>
    </w:pPr>
    <w:rPr>
      <w:rFonts w:ascii="Calibri" w:eastAsiaTheme="minorHAnsi" w:hAnsi="Calibri" w:cs="Calibri"/>
      <w:sz w:val="22"/>
      <w:szCs w:val="22"/>
      <w:lang w:val="es-MX" w:eastAsia="es-MX"/>
    </w:rPr>
  </w:style>
  <w:style w:type="character" w:customStyle="1" w:styleId="estilocorreo39">
    <w:name w:val="estilocorreo39"/>
    <w:basedOn w:val="Fuentedeprrafopredeter"/>
    <w:semiHidden/>
    <w:rsid w:val="004C0E06"/>
    <w:rPr>
      <w:rFonts w:ascii="Calibri" w:hAnsi="Calibri" w:cs="Calibri" w:hint="default"/>
      <w:color w:val="auto"/>
    </w:rPr>
  </w:style>
  <w:style w:type="character" w:customStyle="1" w:styleId="TextodegloboCar1">
    <w:name w:val="Texto de globo Car1"/>
    <w:basedOn w:val="Fuentedeprrafopredeter"/>
    <w:uiPriority w:val="99"/>
    <w:rsid w:val="004C0E06"/>
    <w:rPr>
      <w:rFonts w:ascii="Segoe UI" w:hAnsi="Segoe UI" w:cs="Segoe UI" w:hint="default"/>
    </w:rPr>
  </w:style>
  <w:style w:type="character" w:customStyle="1" w:styleId="TextocomentarioCar1">
    <w:name w:val="Texto comentario Car1"/>
    <w:basedOn w:val="Fuentedeprrafopredeter"/>
    <w:uiPriority w:val="99"/>
    <w:rsid w:val="004C0E06"/>
  </w:style>
  <w:style w:type="paragraph" w:customStyle="1" w:styleId="AAgestin0">
    <w:name w:val="AA gestión"/>
    <w:basedOn w:val="Normal"/>
    <w:link w:val="AAgestinCar0"/>
    <w:qFormat/>
    <w:rsid w:val="004C0E06"/>
    <w:pPr>
      <w:ind w:left="851" w:right="851" w:firstLine="709"/>
      <w:jc w:val="both"/>
    </w:pPr>
    <w:rPr>
      <w:color w:val="000099"/>
      <w:sz w:val="26"/>
      <w:szCs w:val="26"/>
      <w:lang w:val="es-ES_tradnl"/>
    </w:rPr>
  </w:style>
  <w:style w:type="character" w:customStyle="1" w:styleId="AAgestinCar0">
    <w:name w:val="AA gestión Car"/>
    <w:link w:val="AAgestin0"/>
    <w:rsid w:val="004C0E06"/>
    <w:rPr>
      <w:color w:val="000099"/>
      <w:sz w:val="26"/>
      <w:szCs w:val="26"/>
      <w:lang w:val="es-ES_tradnl" w:eastAsia="ar-SA"/>
    </w:rPr>
  </w:style>
  <w:style w:type="character" w:customStyle="1" w:styleId="WW8Num3z0">
    <w:name w:val="WW8Num3z0"/>
    <w:qFormat/>
    <w:rsid w:val="004C0E06"/>
    <w:rPr>
      <w:rFonts w:ascii="Wingdings 2" w:hAnsi="Wingdings 2" w:cs="Wingdings 2"/>
    </w:rPr>
  </w:style>
  <w:style w:type="character" w:customStyle="1" w:styleId="WW8Num3z1">
    <w:name w:val="WW8Num3z1"/>
    <w:qFormat/>
    <w:rsid w:val="004C0E06"/>
    <w:rPr>
      <w:rFonts w:ascii="OpenSymbol" w:hAnsi="OpenSymbol" w:cs="OpenSymbol"/>
    </w:rPr>
  </w:style>
  <w:style w:type="character" w:customStyle="1" w:styleId="WW8Num4z0">
    <w:name w:val="WW8Num4z0"/>
    <w:qFormat/>
    <w:rsid w:val="004C0E06"/>
    <w:rPr>
      <w:rFonts w:ascii="Wingdings" w:hAnsi="Wingdings" w:cs="Wingdings"/>
      <w:sz w:val="20"/>
      <w:szCs w:val="24"/>
    </w:rPr>
  </w:style>
  <w:style w:type="character" w:customStyle="1" w:styleId="WW8Num4z1">
    <w:name w:val="WW8Num4z1"/>
    <w:qFormat/>
    <w:rsid w:val="004C0E06"/>
    <w:rPr>
      <w:rFonts w:ascii="Courier New" w:hAnsi="Courier New" w:cs="Courier New"/>
      <w:sz w:val="20"/>
    </w:rPr>
  </w:style>
  <w:style w:type="character" w:customStyle="1" w:styleId="WW8Num5z0">
    <w:name w:val="WW8Num5z0"/>
    <w:qFormat/>
    <w:rsid w:val="004C0E06"/>
  </w:style>
  <w:style w:type="character" w:customStyle="1" w:styleId="WW8Num5z1">
    <w:name w:val="WW8Num5z1"/>
    <w:qFormat/>
    <w:rsid w:val="004C0E06"/>
  </w:style>
  <w:style w:type="character" w:customStyle="1" w:styleId="WW8Num5z2">
    <w:name w:val="WW8Num5z2"/>
    <w:qFormat/>
    <w:rsid w:val="004C0E06"/>
  </w:style>
  <w:style w:type="character" w:customStyle="1" w:styleId="WW8Num5z3">
    <w:name w:val="WW8Num5z3"/>
    <w:qFormat/>
    <w:rsid w:val="004C0E06"/>
  </w:style>
  <w:style w:type="character" w:customStyle="1" w:styleId="WW8Num5z4">
    <w:name w:val="WW8Num5z4"/>
    <w:qFormat/>
    <w:rsid w:val="004C0E06"/>
  </w:style>
  <w:style w:type="character" w:customStyle="1" w:styleId="WW8Num5z5">
    <w:name w:val="WW8Num5z5"/>
    <w:qFormat/>
    <w:rsid w:val="004C0E06"/>
  </w:style>
  <w:style w:type="character" w:customStyle="1" w:styleId="WW8Num5z6">
    <w:name w:val="WW8Num5z6"/>
    <w:qFormat/>
    <w:rsid w:val="004C0E06"/>
  </w:style>
  <w:style w:type="character" w:customStyle="1" w:styleId="WW8Num5z7">
    <w:name w:val="WW8Num5z7"/>
    <w:qFormat/>
    <w:rsid w:val="004C0E06"/>
  </w:style>
  <w:style w:type="character" w:customStyle="1" w:styleId="WW8Num5z8">
    <w:name w:val="WW8Num5z8"/>
    <w:qFormat/>
    <w:rsid w:val="004C0E06"/>
  </w:style>
  <w:style w:type="character" w:customStyle="1" w:styleId="WW8Num6z0">
    <w:name w:val="WW8Num6z0"/>
    <w:qFormat/>
    <w:rsid w:val="004C0E06"/>
    <w:rPr>
      <w:rFonts w:ascii="Wingdings" w:hAnsi="Wingdings" w:cs="Wingdings"/>
      <w:sz w:val="20"/>
    </w:rPr>
  </w:style>
  <w:style w:type="character" w:customStyle="1" w:styleId="WW8Num6z1">
    <w:name w:val="WW8Num6z1"/>
    <w:qFormat/>
    <w:rsid w:val="004C0E06"/>
    <w:rPr>
      <w:rFonts w:ascii="Courier New" w:hAnsi="Courier New" w:cs="Courier New"/>
      <w:sz w:val="20"/>
    </w:rPr>
  </w:style>
  <w:style w:type="character" w:customStyle="1" w:styleId="WW8Num7z0">
    <w:name w:val="WW8Num7z0"/>
    <w:qFormat/>
    <w:rsid w:val="004C0E06"/>
  </w:style>
  <w:style w:type="character" w:customStyle="1" w:styleId="WW8Num7z1">
    <w:name w:val="WW8Num7z1"/>
    <w:qFormat/>
    <w:rsid w:val="004C0E06"/>
  </w:style>
  <w:style w:type="character" w:customStyle="1" w:styleId="WW8Num7z2">
    <w:name w:val="WW8Num7z2"/>
    <w:qFormat/>
    <w:rsid w:val="004C0E06"/>
  </w:style>
  <w:style w:type="character" w:customStyle="1" w:styleId="WW8Num7z3">
    <w:name w:val="WW8Num7z3"/>
    <w:qFormat/>
    <w:rsid w:val="004C0E06"/>
  </w:style>
  <w:style w:type="character" w:customStyle="1" w:styleId="WW8Num7z4">
    <w:name w:val="WW8Num7z4"/>
    <w:qFormat/>
    <w:rsid w:val="004C0E06"/>
  </w:style>
  <w:style w:type="character" w:customStyle="1" w:styleId="WW8Num7z5">
    <w:name w:val="WW8Num7z5"/>
    <w:qFormat/>
    <w:rsid w:val="004C0E06"/>
  </w:style>
  <w:style w:type="character" w:customStyle="1" w:styleId="WW8Num7z6">
    <w:name w:val="WW8Num7z6"/>
    <w:qFormat/>
    <w:rsid w:val="004C0E06"/>
  </w:style>
  <w:style w:type="character" w:customStyle="1" w:styleId="WW8Num7z7">
    <w:name w:val="WW8Num7z7"/>
    <w:qFormat/>
    <w:rsid w:val="004C0E06"/>
  </w:style>
  <w:style w:type="character" w:customStyle="1" w:styleId="WW8Num7z8">
    <w:name w:val="WW8Num7z8"/>
    <w:qFormat/>
    <w:rsid w:val="004C0E06"/>
  </w:style>
  <w:style w:type="character" w:customStyle="1" w:styleId="WW8Num8z0">
    <w:name w:val="WW8Num8z0"/>
    <w:qFormat/>
    <w:rsid w:val="004C0E06"/>
    <w:rPr>
      <w:rFonts w:ascii="Symbol" w:hAnsi="Symbol" w:cs="Symbol"/>
      <w:sz w:val="24"/>
      <w:szCs w:val="24"/>
    </w:rPr>
  </w:style>
  <w:style w:type="character" w:customStyle="1" w:styleId="WW8Num8z1">
    <w:name w:val="WW8Num8z1"/>
    <w:qFormat/>
    <w:rsid w:val="004C0E06"/>
    <w:rPr>
      <w:rFonts w:ascii="Courier New" w:hAnsi="Courier New" w:cs="Courier New"/>
    </w:rPr>
  </w:style>
  <w:style w:type="character" w:customStyle="1" w:styleId="WW8Num8z2">
    <w:name w:val="WW8Num8z2"/>
    <w:qFormat/>
    <w:rsid w:val="004C0E06"/>
    <w:rPr>
      <w:rFonts w:ascii="Wingdings" w:hAnsi="Wingdings" w:cs="Wingdings"/>
    </w:rPr>
  </w:style>
  <w:style w:type="character" w:customStyle="1" w:styleId="WW8Num9z0">
    <w:name w:val="WW8Num9z0"/>
    <w:qFormat/>
    <w:rsid w:val="004C0E06"/>
  </w:style>
  <w:style w:type="character" w:customStyle="1" w:styleId="WW8Num9z1">
    <w:name w:val="WW8Num9z1"/>
    <w:qFormat/>
    <w:rsid w:val="004C0E06"/>
    <w:rPr>
      <w:rFonts w:ascii="Book Antiqua" w:hAnsi="Book Antiqua" w:cs="Book Antiqua"/>
      <w:b/>
      <w:bCs/>
      <w:sz w:val="24"/>
      <w:szCs w:val="24"/>
    </w:rPr>
  </w:style>
  <w:style w:type="character" w:customStyle="1" w:styleId="WW8Num9z2">
    <w:name w:val="WW8Num9z2"/>
    <w:qFormat/>
    <w:rsid w:val="004C0E06"/>
    <w:rPr>
      <w:rFonts w:ascii="Book Antiqua" w:hAnsi="Book Antiqua" w:cs="Book Antiqua"/>
      <w:sz w:val="24"/>
      <w:szCs w:val="24"/>
    </w:rPr>
  </w:style>
  <w:style w:type="character" w:customStyle="1" w:styleId="WW8Num9z3">
    <w:name w:val="WW8Num9z3"/>
    <w:qFormat/>
    <w:rsid w:val="004C0E06"/>
  </w:style>
  <w:style w:type="character" w:customStyle="1" w:styleId="WW8Num9z4">
    <w:name w:val="WW8Num9z4"/>
    <w:qFormat/>
    <w:rsid w:val="004C0E06"/>
  </w:style>
  <w:style w:type="character" w:customStyle="1" w:styleId="WW8Num9z5">
    <w:name w:val="WW8Num9z5"/>
    <w:qFormat/>
    <w:rsid w:val="004C0E06"/>
  </w:style>
  <w:style w:type="character" w:customStyle="1" w:styleId="WW8Num9z6">
    <w:name w:val="WW8Num9z6"/>
    <w:qFormat/>
    <w:rsid w:val="004C0E06"/>
  </w:style>
  <w:style w:type="character" w:customStyle="1" w:styleId="WW8Num9z7">
    <w:name w:val="WW8Num9z7"/>
    <w:qFormat/>
    <w:rsid w:val="004C0E06"/>
  </w:style>
  <w:style w:type="character" w:customStyle="1" w:styleId="WW8Num9z8">
    <w:name w:val="WW8Num9z8"/>
    <w:qFormat/>
    <w:rsid w:val="004C0E06"/>
  </w:style>
  <w:style w:type="character" w:customStyle="1" w:styleId="WW8Num10z0">
    <w:name w:val="WW8Num10z0"/>
    <w:qFormat/>
    <w:rsid w:val="004C0E06"/>
  </w:style>
  <w:style w:type="character" w:customStyle="1" w:styleId="WW8Num10z1">
    <w:name w:val="WW8Num10z1"/>
    <w:qFormat/>
    <w:rsid w:val="004C0E06"/>
  </w:style>
  <w:style w:type="character" w:customStyle="1" w:styleId="WW8Num10z2">
    <w:name w:val="WW8Num10z2"/>
    <w:qFormat/>
    <w:rsid w:val="004C0E06"/>
  </w:style>
  <w:style w:type="character" w:customStyle="1" w:styleId="WW8Num10z3">
    <w:name w:val="WW8Num10z3"/>
    <w:qFormat/>
    <w:rsid w:val="004C0E06"/>
  </w:style>
  <w:style w:type="character" w:customStyle="1" w:styleId="WW8Num10z4">
    <w:name w:val="WW8Num10z4"/>
    <w:qFormat/>
    <w:rsid w:val="004C0E06"/>
  </w:style>
  <w:style w:type="character" w:customStyle="1" w:styleId="WW8Num10z5">
    <w:name w:val="WW8Num10z5"/>
    <w:qFormat/>
    <w:rsid w:val="004C0E06"/>
  </w:style>
  <w:style w:type="character" w:customStyle="1" w:styleId="WW8Num10z6">
    <w:name w:val="WW8Num10z6"/>
    <w:qFormat/>
    <w:rsid w:val="004C0E06"/>
  </w:style>
  <w:style w:type="character" w:customStyle="1" w:styleId="WW8Num10z7">
    <w:name w:val="WW8Num10z7"/>
    <w:qFormat/>
    <w:rsid w:val="004C0E06"/>
  </w:style>
  <w:style w:type="character" w:customStyle="1" w:styleId="WW8Num10z8">
    <w:name w:val="WW8Num10z8"/>
    <w:qFormat/>
    <w:rsid w:val="004C0E06"/>
  </w:style>
  <w:style w:type="character" w:customStyle="1" w:styleId="WW8Num11z0">
    <w:name w:val="WW8Num11z0"/>
    <w:qFormat/>
    <w:rsid w:val="004C0E06"/>
    <w:rPr>
      <w:rFonts w:ascii="Symbol" w:hAnsi="Symbol" w:cs="Symbol"/>
      <w:sz w:val="24"/>
      <w:szCs w:val="24"/>
    </w:rPr>
  </w:style>
  <w:style w:type="character" w:customStyle="1" w:styleId="WW8Num11z2">
    <w:name w:val="WW8Num11z2"/>
    <w:qFormat/>
    <w:rsid w:val="004C0E06"/>
    <w:rPr>
      <w:rFonts w:ascii="Wingdings" w:hAnsi="Wingdings" w:cs="Wingdings"/>
      <w:sz w:val="24"/>
      <w:szCs w:val="24"/>
    </w:rPr>
  </w:style>
  <w:style w:type="character" w:customStyle="1" w:styleId="WW8Num11z4">
    <w:name w:val="WW8Num11z4"/>
    <w:qFormat/>
    <w:rsid w:val="004C0E06"/>
    <w:rPr>
      <w:rFonts w:ascii="Courier New" w:hAnsi="Courier New" w:cs="Courier New"/>
    </w:rPr>
  </w:style>
  <w:style w:type="character" w:customStyle="1" w:styleId="WW8Num12z0">
    <w:name w:val="WW8Num12z0"/>
    <w:qFormat/>
    <w:rsid w:val="004C0E06"/>
    <w:rPr>
      <w:rFonts w:ascii="Symbol" w:hAnsi="Symbol" w:cs="Symbol"/>
    </w:rPr>
  </w:style>
  <w:style w:type="character" w:customStyle="1" w:styleId="WW8Num12z1">
    <w:name w:val="WW8Num12z1"/>
    <w:qFormat/>
    <w:rsid w:val="004C0E06"/>
    <w:rPr>
      <w:rFonts w:ascii="Courier New" w:hAnsi="Courier New" w:cs="Courier New"/>
    </w:rPr>
  </w:style>
  <w:style w:type="character" w:customStyle="1" w:styleId="WW8Num12z2">
    <w:name w:val="WW8Num12z2"/>
    <w:qFormat/>
    <w:rsid w:val="004C0E06"/>
    <w:rPr>
      <w:rFonts w:ascii="Wingdings" w:hAnsi="Wingdings" w:cs="Wingdings"/>
    </w:rPr>
  </w:style>
  <w:style w:type="character" w:customStyle="1" w:styleId="WW8Num13z0">
    <w:name w:val="WW8Num13z0"/>
    <w:qFormat/>
    <w:rsid w:val="004C0E06"/>
  </w:style>
  <w:style w:type="character" w:customStyle="1" w:styleId="WW8Num13z1">
    <w:name w:val="WW8Num13z1"/>
    <w:qFormat/>
    <w:rsid w:val="004C0E06"/>
  </w:style>
  <w:style w:type="character" w:customStyle="1" w:styleId="WW8Num13z2">
    <w:name w:val="WW8Num13z2"/>
    <w:qFormat/>
    <w:rsid w:val="004C0E06"/>
  </w:style>
  <w:style w:type="character" w:customStyle="1" w:styleId="WW8Num13z3">
    <w:name w:val="WW8Num13z3"/>
    <w:qFormat/>
    <w:rsid w:val="004C0E06"/>
  </w:style>
  <w:style w:type="character" w:customStyle="1" w:styleId="WW8Num13z4">
    <w:name w:val="WW8Num13z4"/>
    <w:qFormat/>
    <w:rsid w:val="004C0E06"/>
  </w:style>
  <w:style w:type="character" w:customStyle="1" w:styleId="WW8Num13z5">
    <w:name w:val="WW8Num13z5"/>
    <w:qFormat/>
    <w:rsid w:val="004C0E06"/>
  </w:style>
  <w:style w:type="character" w:customStyle="1" w:styleId="WW8Num13z6">
    <w:name w:val="WW8Num13z6"/>
    <w:qFormat/>
    <w:rsid w:val="004C0E06"/>
  </w:style>
  <w:style w:type="character" w:customStyle="1" w:styleId="WW8Num13z7">
    <w:name w:val="WW8Num13z7"/>
    <w:qFormat/>
    <w:rsid w:val="004C0E06"/>
  </w:style>
  <w:style w:type="character" w:customStyle="1" w:styleId="WW8Num13z8">
    <w:name w:val="WW8Num13z8"/>
    <w:qFormat/>
    <w:rsid w:val="004C0E06"/>
  </w:style>
  <w:style w:type="character" w:customStyle="1" w:styleId="WW8Num14z0">
    <w:name w:val="WW8Num14z0"/>
    <w:qFormat/>
    <w:rsid w:val="004C0E06"/>
    <w:rPr>
      <w:rFonts w:ascii="Symbol" w:hAnsi="Symbol" w:cs="Symbol"/>
      <w:sz w:val="20"/>
    </w:rPr>
  </w:style>
  <w:style w:type="character" w:customStyle="1" w:styleId="WW8Num14z1">
    <w:name w:val="WW8Num14z1"/>
    <w:qFormat/>
    <w:rsid w:val="004C0E06"/>
    <w:rPr>
      <w:rFonts w:ascii="Courier New" w:hAnsi="Courier New" w:cs="Courier New"/>
      <w:sz w:val="20"/>
    </w:rPr>
  </w:style>
  <w:style w:type="character" w:customStyle="1" w:styleId="WW8Num14z2">
    <w:name w:val="WW8Num14z2"/>
    <w:qFormat/>
    <w:rsid w:val="004C0E06"/>
    <w:rPr>
      <w:rFonts w:ascii="Wingdings" w:hAnsi="Wingdings" w:cs="Wingdings"/>
      <w:sz w:val="20"/>
    </w:rPr>
  </w:style>
  <w:style w:type="character" w:customStyle="1" w:styleId="WW8Num15z0">
    <w:name w:val="WW8Num15z0"/>
    <w:qFormat/>
    <w:rsid w:val="004C0E06"/>
  </w:style>
  <w:style w:type="character" w:customStyle="1" w:styleId="WW8Num15z1">
    <w:name w:val="WW8Num15z1"/>
    <w:qFormat/>
    <w:rsid w:val="004C0E06"/>
  </w:style>
  <w:style w:type="character" w:customStyle="1" w:styleId="WW8Num15z2">
    <w:name w:val="WW8Num15z2"/>
    <w:qFormat/>
    <w:rsid w:val="004C0E06"/>
  </w:style>
  <w:style w:type="character" w:customStyle="1" w:styleId="WW8Num15z3">
    <w:name w:val="WW8Num15z3"/>
    <w:qFormat/>
    <w:rsid w:val="004C0E06"/>
  </w:style>
  <w:style w:type="character" w:customStyle="1" w:styleId="WW8Num15z4">
    <w:name w:val="WW8Num15z4"/>
    <w:qFormat/>
    <w:rsid w:val="004C0E06"/>
  </w:style>
  <w:style w:type="character" w:customStyle="1" w:styleId="WW8Num15z5">
    <w:name w:val="WW8Num15z5"/>
    <w:qFormat/>
    <w:rsid w:val="004C0E06"/>
  </w:style>
  <w:style w:type="character" w:customStyle="1" w:styleId="WW8Num15z6">
    <w:name w:val="WW8Num15z6"/>
    <w:qFormat/>
    <w:rsid w:val="004C0E06"/>
  </w:style>
  <w:style w:type="character" w:customStyle="1" w:styleId="WW8Num15z7">
    <w:name w:val="WW8Num15z7"/>
    <w:qFormat/>
    <w:rsid w:val="004C0E06"/>
  </w:style>
  <w:style w:type="character" w:customStyle="1" w:styleId="WW8Num15z8">
    <w:name w:val="WW8Num15z8"/>
    <w:qFormat/>
    <w:rsid w:val="004C0E06"/>
  </w:style>
  <w:style w:type="character" w:customStyle="1" w:styleId="WW8Num16z0">
    <w:name w:val="WW8Num16z0"/>
    <w:qFormat/>
    <w:rsid w:val="004C0E06"/>
  </w:style>
  <w:style w:type="character" w:customStyle="1" w:styleId="WW8Num16z1">
    <w:name w:val="WW8Num16z1"/>
    <w:qFormat/>
    <w:rsid w:val="004C0E06"/>
  </w:style>
  <w:style w:type="character" w:customStyle="1" w:styleId="WW8Num16z2">
    <w:name w:val="WW8Num16z2"/>
    <w:qFormat/>
    <w:rsid w:val="004C0E06"/>
  </w:style>
  <w:style w:type="character" w:customStyle="1" w:styleId="WW8Num16z3">
    <w:name w:val="WW8Num16z3"/>
    <w:qFormat/>
    <w:rsid w:val="004C0E06"/>
  </w:style>
  <w:style w:type="character" w:customStyle="1" w:styleId="WW8Num16z4">
    <w:name w:val="WW8Num16z4"/>
    <w:qFormat/>
    <w:rsid w:val="004C0E06"/>
  </w:style>
  <w:style w:type="character" w:customStyle="1" w:styleId="WW8Num16z5">
    <w:name w:val="WW8Num16z5"/>
    <w:qFormat/>
    <w:rsid w:val="004C0E06"/>
  </w:style>
  <w:style w:type="character" w:customStyle="1" w:styleId="WW8Num16z6">
    <w:name w:val="WW8Num16z6"/>
    <w:qFormat/>
    <w:rsid w:val="004C0E06"/>
  </w:style>
  <w:style w:type="character" w:customStyle="1" w:styleId="WW8Num16z7">
    <w:name w:val="WW8Num16z7"/>
    <w:qFormat/>
    <w:rsid w:val="004C0E06"/>
  </w:style>
  <w:style w:type="character" w:customStyle="1" w:styleId="WW8Num16z8">
    <w:name w:val="WW8Num16z8"/>
    <w:qFormat/>
    <w:rsid w:val="004C0E06"/>
  </w:style>
  <w:style w:type="character" w:customStyle="1" w:styleId="WW8Num17z0">
    <w:name w:val="WW8Num17z0"/>
    <w:qFormat/>
    <w:rsid w:val="004C0E06"/>
    <w:rPr>
      <w:rFonts w:ascii="Symbol" w:hAnsi="Symbol" w:cs="Symbol"/>
      <w:sz w:val="22"/>
      <w:szCs w:val="22"/>
    </w:rPr>
  </w:style>
  <w:style w:type="character" w:customStyle="1" w:styleId="WW8Num17z1">
    <w:name w:val="WW8Num17z1"/>
    <w:qFormat/>
    <w:rsid w:val="004C0E06"/>
    <w:rPr>
      <w:rFonts w:ascii="Courier New" w:hAnsi="Courier New" w:cs="Courier New"/>
    </w:rPr>
  </w:style>
  <w:style w:type="character" w:customStyle="1" w:styleId="WW8Num17z2">
    <w:name w:val="WW8Num17z2"/>
    <w:qFormat/>
    <w:rsid w:val="004C0E06"/>
    <w:rPr>
      <w:rFonts w:ascii="Wingdings" w:hAnsi="Wingdings" w:cs="Wingdings"/>
    </w:rPr>
  </w:style>
  <w:style w:type="character" w:customStyle="1" w:styleId="WW8Num18z0">
    <w:name w:val="WW8Num18z0"/>
    <w:qFormat/>
    <w:rsid w:val="004C0E06"/>
    <w:rPr>
      <w:rFonts w:ascii="Symbol" w:hAnsi="Symbol" w:cs="Symbol"/>
    </w:rPr>
  </w:style>
  <w:style w:type="character" w:customStyle="1" w:styleId="WW8Num18z1">
    <w:name w:val="WW8Num18z1"/>
    <w:qFormat/>
    <w:rsid w:val="004C0E06"/>
    <w:rPr>
      <w:rFonts w:ascii="Courier New" w:hAnsi="Courier New" w:cs="Courier New"/>
    </w:rPr>
  </w:style>
  <w:style w:type="character" w:customStyle="1" w:styleId="WW8Num18z2">
    <w:name w:val="WW8Num18z2"/>
    <w:qFormat/>
    <w:rsid w:val="004C0E06"/>
    <w:rPr>
      <w:rFonts w:ascii="Wingdings" w:hAnsi="Wingdings" w:cs="Wingdings"/>
    </w:rPr>
  </w:style>
  <w:style w:type="character" w:customStyle="1" w:styleId="WW8Num19z0">
    <w:name w:val="WW8Num19z0"/>
    <w:qFormat/>
    <w:rsid w:val="004C0E06"/>
    <w:rPr>
      <w:rFonts w:ascii="Symbol" w:hAnsi="Symbol" w:cs="Symbol"/>
    </w:rPr>
  </w:style>
  <w:style w:type="character" w:customStyle="1" w:styleId="WW8Num19z1">
    <w:name w:val="WW8Num19z1"/>
    <w:qFormat/>
    <w:rsid w:val="004C0E06"/>
    <w:rPr>
      <w:rFonts w:ascii="Courier New" w:hAnsi="Courier New" w:cs="Courier New"/>
    </w:rPr>
  </w:style>
  <w:style w:type="character" w:customStyle="1" w:styleId="WW8Num19z2">
    <w:name w:val="WW8Num19z2"/>
    <w:qFormat/>
    <w:rsid w:val="004C0E06"/>
    <w:rPr>
      <w:rFonts w:ascii="Wingdings" w:hAnsi="Wingdings" w:cs="Wingdings"/>
    </w:rPr>
  </w:style>
  <w:style w:type="character" w:customStyle="1" w:styleId="WW8Num20z0">
    <w:name w:val="WW8Num20z0"/>
    <w:qFormat/>
    <w:rsid w:val="004C0E06"/>
  </w:style>
  <w:style w:type="character" w:customStyle="1" w:styleId="WW8Num20z1">
    <w:name w:val="WW8Num20z1"/>
    <w:qFormat/>
    <w:rsid w:val="004C0E06"/>
  </w:style>
  <w:style w:type="character" w:customStyle="1" w:styleId="WW8Num20z2">
    <w:name w:val="WW8Num20z2"/>
    <w:qFormat/>
    <w:rsid w:val="004C0E06"/>
  </w:style>
  <w:style w:type="character" w:customStyle="1" w:styleId="WW8Num20z3">
    <w:name w:val="WW8Num20z3"/>
    <w:qFormat/>
    <w:rsid w:val="004C0E06"/>
  </w:style>
  <w:style w:type="character" w:customStyle="1" w:styleId="WW8Num20z4">
    <w:name w:val="WW8Num20z4"/>
    <w:qFormat/>
    <w:rsid w:val="004C0E06"/>
  </w:style>
  <w:style w:type="character" w:customStyle="1" w:styleId="WW8Num20z5">
    <w:name w:val="WW8Num20z5"/>
    <w:qFormat/>
    <w:rsid w:val="004C0E06"/>
  </w:style>
  <w:style w:type="character" w:customStyle="1" w:styleId="WW8Num20z6">
    <w:name w:val="WW8Num20z6"/>
    <w:qFormat/>
    <w:rsid w:val="004C0E06"/>
  </w:style>
  <w:style w:type="character" w:customStyle="1" w:styleId="WW8Num20z7">
    <w:name w:val="WW8Num20z7"/>
    <w:qFormat/>
    <w:rsid w:val="004C0E06"/>
  </w:style>
  <w:style w:type="character" w:customStyle="1" w:styleId="WW8Num20z8">
    <w:name w:val="WW8Num20z8"/>
    <w:qFormat/>
    <w:rsid w:val="004C0E06"/>
  </w:style>
  <w:style w:type="character" w:customStyle="1" w:styleId="WW8Num21z0">
    <w:name w:val="WW8Num21z0"/>
    <w:qFormat/>
    <w:rsid w:val="004C0E06"/>
  </w:style>
  <w:style w:type="character" w:customStyle="1" w:styleId="WW8Num21z1">
    <w:name w:val="WW8Num21z1"/>
    <w:qFormat/>
    <w:rsid w:val="004C0E06"/>
  </w:style>
  <w:style w:type="character" w:customStyle="1" w:styleId="WW8Num21z2">
    <w:name w:val="WW8Num21z2"/>
    <w:qFormat/>
    <w:rsid w:val="004C0E06"/>
  </w:style>
  <w:style w:type="character" w:customStyle="1" w:styleId="WW8Num21z3">
    <w:name w:val="WW8Num21z3"/>
    <w:qFormat/>
    <w:rsid w:val="004C0E06"/>
  </w:style>
  <w:style w:type="character" w:customStyle="1" w:styleId="WW8Num21z4">
    <w:name w:val="WW8Num21z4"/>
    <w:qFormat/>
    <w:rsid w:val="004C0E06"/>
  </w:style>
  <w:style w:type="character" w:customStyle="1" w:styleId="WW8Num21z5">
    <w:name w:val="WW8Num21z5"/>
    <w:qFormat/>
    <w:rsid w:val="004C0E06"/>
  </w:style>
  <w:style w:type="character" w:customStyle="1" w:styleId="WW8Num21z6">
    <w:name w:val="WW8Num21z6"/>
    <w:qFormat/>
    <w:rsid w:val="004C0E06"/>
  </w:style>
  <w:style w:type="character" w:customStyle="1" w:styleId="WW8Num21z7">
    <w:name w:val="WW8Num21z7"/>
    <w:qFormat/>
    <w:rsid w:val="004C0E06"/>
  </w:style>
  <w:style w:type="character" w:customStyle="1" w:styleId="WW8Num21z8">
    <w:name w:val="WW8Num21z8"/>
    <w:qFormat/>
    <w:rsid w:val="004C0E06"/>
  </w:style>
  <w:style w:type="character" w:customStyle="1" w:styleId="WW8Num22z0">
    <w:name w:val="WW8Num22z0"/>
    <w:qFormat/>
    <w:rsid w:val="004C0E06"/>
    <w:rPr>
      <w:rFonts w:ascii="Book Antiqua" w:hAnsi="Book Antiqua" w:cs="Book Antiqua"/>
      <w:b/>
      <w:bCs/>
      <w:sz w:val="24"/>
      <w:szCs w:val="24"/>
    </w:rPr>
  </w:style>
  <w:style w:type="character" w:customStyle="1" w:styleId="WW8Num22z1">
    <w:name w:val="WW8Num22z1"/>
    <w:qFormat/>
    <w:rsid w:val="004C0E06"/>
    <w:rPr>
      <w:rFonts w:ascii="Book Antiqua" w:hAnsi="Book Antiqua" w:cs="Book Antiqua"/>
      <w:b/>
      <w:bCs/>
      <w:sz w:val="24"/>
      <w:szCs w:val="24"/>
      <w:lang w:val="es-ES"/>
    </w:rPr>
  </w:style>
  <w:style w:type="character" w:customStyle="1" w:styleId="WW8Num22z2">
    <w:name w:val="WW8Num22z2"/>
    <w:qFormat/>
    <w:rsid w:val="004C0E06"/>
  </w:style>
  <w:style w:type="character" w:customStyle="1" w:styleId="WW8Num22z3">
    <w:name w:val="WW8Num22z3"/>
    <w:qFormat/>
    <w:rsid w:val="004C0E06"/>
  </w:style>
  <w:style w:type="character" w:customStyle="1" w:styleId="WW8Num22z4">
    <w:name w:val="WW8Num22z4"/>
    <w:qFormat/>
    <w:rsid w:val="004C0E06"/>
  </w:style>
  <w:style w:type="character" w:customStyle="1" w:styleId="WW8Num22z5">
    <w:name w:val="WW8Num22z5"/>
    <w:qFormat/>
    <w:rsid w:val="004C0E06"/>
  </w:style>
  <w:style w:type="character" w:customStyle="1" w:styleId="WW8Num22z6">
    <w:name w:val="WW8Num22z6"/>
    <w:qFormat/>
    <w:rsid w:val="004C0E06"/>
  </w:style>
  <w:style w:type="character" w:customStyle="1" w:styleId="WW8Num22z7">
    <w:name w:val="WW8Num22z7"/>
    <w:qFormat/>
    <w:rsid w:val="004C0E06"/>
  </w:style>
  <w:style w:type="character" w:customStyle="1" w:styleId="WW8Num22z8">
    <w:name w:val="WW8Num22z8"/>
    <w:qFormat/>
    <w:rsid w:val="004C0E06"/>
  </w:style>
  <w:style w:type="character" w:customStyle="1" w:styleId="WW8Num23z0">
    <w:name w:val="WW8Num23z0"/>
    <w:qFormat/>
    <w:rsid w:val="004C0E06"/>
  </w:style>
  <w:style w:type="character" w:customStyle="1" w:styleId="WW8Num23z1">
    <w:name w:val="WW8Num23z1"/>
    <w:qFormat/>
    <w:rsid w:val="004C0E06"/>
  </w:style>
  <w:style w:type="character" w:customStyle="1" w:styleId="WW8Num23z2">
    <w:name w:val="WW8Num23z2"/>
    <w:qFormat/>
    <w:rsid w:val="004C0E06"/>
  </w:style>
  <w:style w:type="character" w:customStyle="1" w:styleId="WW8Num23z3">
    <w:name w:val="WW8Num23z3"/>
    <w:qFormat/>
    <w:rsid w:val="004C0E06"/>
  </w:style>
  <w:style w:type="character" w:customStyle="1" w:styleId="WW8Num23z4">
    <w:name w:val="WW8Num23z4"/>
    <w:qFormat/>
    <w:rsid w:val="004C0E06"/>
  </w:style>
  <w:style w:type="character" w:customStyle="1" w:styleId="WW8Num23z5">
    <w:name w:val="WW8Num23z5"/>
    <w:qFormat/>
    <w:rsid w:val="004C0E06"/>
  </w:style>
  <w:style w:type="character" w:customStyle="1" w:styleId="WW8Num23z6">
    <w:name w:val="WW8Num23z6"/>
    <w:qFormat/>
    <w:rsid w:val="004C0E06"/>
  </w:style>
  <w:style w:type="character" w:customStyle="1" w:styleId="WW8Num23z7">
    <w:name w:val="WW8Num23z7"/>
    <w:qFormat/>
    <w:rsid w:val="004C0E06"/>
  </w:style>
  <w:style w:type="character" w:customStyle="1" w:styleId="WW8Num23z8">
    <w:name w:val="WW8Num23z8"/>
    <w:qFormat/>
    <w:rsid w:val="004C0E06"/>
  </w:style>
  <w:style w:type="character" w:customStyle="1" w:styleId="WW8Num24z0">
    <w:name w:val="WW8Num24z0"/>
    <w:qFormat/>
    <w:rsid w:val="004C0E06"/>
  </w:style>
  <w:style w:type="character" w:customStyle="1" w:styleId="WW8Num24z1">
    <w:name w:val="WW8Num24z1"/>
    <w:qFormat/>
    <w:rsid w:val="004C0E06"/>
  </w:style>
  <w:style w:type="character" w:customStyle="1" w:styleId="WW8Num24z2">
    <w:name w:val="WW8Num24z2"/>
    <w:qFormat/>
    <w:rsid w:val="004C0E06"/>
  </w:style>
  <w:style w:type="character" w:customStyle="1" w:styleId="WW8Num24z3">
    <w:name w:val="WW8Num24z3"/>
    <w:qFormat/>
    <w:rsid w:val="004C0E06"/>
    <w:rPr>
      <w:rFonts w:ascii="Symbol" w:hAnsi="Symbol" w:cs="Symbol"/>
    </w:rPr>
  </w:style>
  <w:style w:type="character" w:customStyle="1" w:styleId="WW8Num24z4">
    <w:name w:val="WW8Num24z4"/>
    <w:qFormat/>
    <w:rsid w:val="004C0E06"/>
    <w:rPr>
      <w:rFonts w:ascii="Wingdings" w:hAnsi="Wingdings" w:cs="Wingdings"/>
    </w:rPr>
  </w:style>
  <w:style w:type="character" w:customStyle="1" w:styleId="WW8Num24z5">
    <w:name w:val="WW8Num24z5"/>
    <w:qFormat/>
    <w:rsid w:val="004C0E06"/>
  </w:style>
  <w:style w:type="character" w:customStyle="1" w:styleId="WW8Num24z6">
    <w:name w:val="WW8Num24z6"/>
    <w:qFormat/>
    <w:rsid w:val="004C0E06"/>
  </w:style>
  <w:style w:type="character" w:customStyle="1" w:styleId="WW8Num24z7">
    <w:name w:val="WW8Num24z7"/>
    <w:qFormat/>
    <w:rsid w:val="004C0E06"/>
  </w:style>
  <w:style w:type="character" w:customStyle="1" w:styleId="WW8Num24z8">
    <w:name w:val="WW8Num24z8"/>
    <w:qFormat/>
    <w:rsid w:val="004C0E06"/>
  </w:style>
  <w:style w:type="character" w:customStyle="1" w:styleId="WW8Num25z0">
    <w:name w:val="WW8Num25z0"/>
    <w:qFormat/>
    <w:rsid w:val="004C0E06"/>
  </w:style>
  <w:style w:type="character" w:customStyle="1" w:styleId="WW8Num25z1">
    <w:name w:val="WW8Num25z1"/>
    <w:qFormat/>
    <w:rsid w:val="004C0E06"/>
  </w:style>
  <w:style w:type="character" w:customStyle="1" w:styleId="WW8Num25z2">
    <w:name w:val="WW8Num25z2"/>
    <w:qFormat/>
    <w:rsid w:val="004C0E06"/>
  </w:style>
  <w:style w:type="character" w:customStyle="1" w:styleId="WW8Num25z3">
    <w:name w:val="WW8Num25z3"/>
    <w:qFormat/>
    <w:rsid w:val="004C0E06"/>
  </w:style>
  <w:style w:type="character" w:customStyle="1" w:styleId="WW8Num25z4">
    <w:name w:val="WW8Num25z4"/>
    <w:qFormat/>
    <w:rsid w:val="004C0E06"/>
  </w:style>
  <w:style w:type="character" w:customStyle="1" w:styleId="WW8Num25z5">
    <w:name w:val="WW8Num25z5"/>
    <w:qFormat/>
    <w:rsid w:val="004C0E06"/>
  </w:style>
  <w:style w:type="character" w:customStyle="1" w:styleId="WW8Num25z6">
    <w:name w:val="WW8Num25z6"/>
    <w:qFormat/>
    <w:rsid w:val="004C0E06"/>
  </w:style>
  <w:style w:type="character" w:customStyle="1" w:styleId="WW8Num25z7">
    <w:name w:val="WW8Num25z7"/>
    <w:qFormat/>
    <w:rsid w:val="004C0E06"/>
  </w:style>
  <w:style w:type="character" w:customStyle="1" w:styleId="WW8Num25z8">
    <w:name w:val="WW8Num25z8"/>
    <w:qFormat/>
    <w:rsid w:val="004C0E06"/>
  </w:style>
  <w:style w:type="character" w:customStyle="1" w:styleId="WW8Num26z0">
    <w:name w:val="WW8Num26z0"/>
    <w:qFormat/>
    <w:rsid w:val="004C0E06"/>
  </w:style>
  <w:style w:type="character" w:customStyle="1" w:styleId="WW8Num26z1">
    <w:name w:val="WW8Num26z1"/>
    <w:qFormat/>
    <w:rsid w:val="004C0E06"/>
    <w:rPr>
      <w:color w:val="000000"/>
      <w:sz w:val="24"/>
    </w:rPr>
  </w:style>
  <w:style w:type="character" w:customStyle="1" w:styleId="WW8Num26z2">
    <w:name w:val="WW8Num26z2"/>
    <w:qFormat/>
    <w:rsid w:val="004C0E06"/>
  </w:style>
  <w:style w:type="character" w:customStyle="1" w:styleId="WW8Num26z3">
    <w:name w:val="WW8Num26z3"/>
    <w:qFormat/>
    <w:rsid w:val="004C0E06"/>
  </w:style>
  <w:style w:type="character" w:customStyle="1" w:styleId="WW8Num26z4">
    <w:name w:val="WW8Num26z4"/>
    <w:qFormat/>
    <w:rsid w:val="004C0E06"/>
  </w:style>
  <w:style w:type="character" w:customStyle="1" w:styleId="WW8Num26z5">
    <w:name w:val="WW8Num26z5"/>
    <w:qFormat/>
    <w:rsid w:val="004C0E06"/>
  </w:style>
  <w:style w:type="character" w:customStyle="1" w:styleId="WW8Num26z6">
    <w:name w:val="WW8Num26z6"/>
    <w:qFormat/>
    <w:rsid w:val="004C0E06"/>
  </w:style>
  <w:style w:type="character" w:customStyle="1" w:styleId="WW8Num26z7">
    <w:name w:val="WW8Num26z7"/>
    <w:qFormat/>
    <w:rsid w:val="004C0E06"/>
  </w:style>
  <w:style w:type="character" w:customStyle="1" w:styleId="WW8Num26z8">
    <w:name w:val="WW8Num26z8"/>
    <w:qFormat/>
    <w:rsid w:val="004C0E06"/>
  </w:style>
  <w:style w:type="character" w:customStyle="1" w:styleId="WW8Num27z0">
    <w:name w:val="WW8Num27z0"/>
    <w:qFormat/>
    <w:rsid w:val="004C0E06"/>
  </w:style>
  <w:style w:type="character" w:customStyle="1" w:styleId="WW8Num27z1">
    <w:name w:val="WW8Num27z1"/>
    <w:qFormat/>
    <w:rsid w:val="004C0E06"/>
  </w:style>
  <w:style w:type="character" w:customStyle="1" w:styleId="WW8Num27z2">
    <w:name w:val="WW8Num27z2"/>
    <w:qFormat/>
    <w:rsid w:val="004C0E06"/>
  </w:style>
  <w:style w:type="character" w:customStyle="1" w:styleId="WW8Num27z3">
    <w:name w:val="WW8Num27z3"/>
    <w:qFormat/>
    <w:rsid w:val="004C0E06"/>
  </w:style>
  <w:style w:type="character" w:customStyle="1" w:styleId="WW8Num27z4">
    <w:name w:val="WW8Num27z4"/>
    <w:qFormat/>
    <w:rsid w:val="004C0E06"/>
  </w:style>
  <w:style w:type="character" w:customStyle="1" w:styleId="WW8Num27z5">
    <w:name w:val="WW8Num27z5"/>
    <w:qFormat/>
    <w:rsid w:val="004C0E06"/>
  </w:style>
  <w:style w:type="character" w:customStyle="1" w:styleId="WW8Num27z6">
    <w:name w:val="WW8Num27z6"/>
    <w:qFormat/>
    <w:rsid w:val="004C0E06"/>
  </w:style>
  <w:style w:type="character" w:customStyle="1" w:styleId="WW8Num27z7">
    <w:name w:val="WW8Num27z7"/>
    <w:qFormat/>
    <w:rsid w:val="004C0E06"/>
  </w:style>
  <w:style w:type="character" w:customStyle="1" w:styleId="WW8Num27z8">
    <w:name w:val="WW8Num27z8"/>
    <w:qFormat/>
    <w:rsid w:val="004C0E06"/>
  </w:style>
  <w:style w:type="character" w:customStyle="1" w:styleId="WW8Num28z0">
    <w:name w:val="WW8Num28z0"/>
    <w:qFormat/>
    <w:rsid w:val="004C0E06"/>
    <w:rPr>
      <w:rFonts w:ascii="Symbol" w:hAnsi="Symbol" w:cs="Symbol"/>
    </w:rPr>
  </w:style>
  <w:style w:type="character" w:customStyle="1" w:styleId="WW8Num28z1">
    <w:name w:val="WW8Num28z1"/>
    <w:qFormat/>
    <w:rsid w:val="004C0E06"/>
    <w:rPr>
      <w:rFonts w:ascii="Courier New" w:hAnsi="Courier New" w:cs="Courier New"/>
    </w:rPr>
  </w:style>
  <w:style w:type="character" w:customStyle="1" w:styleId="WW8Num28z2">
    <w:name w:val="WW8Num28z2"/>
    <w:qFormat/>
    <w:rsid w:val="004C0E06"/>
    <w:rPr>
      <w:rFonts w:ascii="Wingdings" w:hAnsi="Wingdings" w:cs="Wingdings"/>
    </w:rPr>
  </w:style>
  <w:style w:type="character" w:customStyle="1" w:styleId="WW8Num29z0">
    <w:name w:val="WW8Num29z0"/>
    <w:qFormat/>
    <w:rsid w:val="004C0E06"/>
    <w:rPr>
      <w:rFonts w:ascii="Symbol" w:hAnsi="Symbol" w:cs="Symbol"/>
    </w:rPr>
  </w:style>
  <w:style w:type="character" w:customStyle="1" w:styleId="WW8Num29z1">
    <w:name w:val="WW8Num29z1"/>
    <w:qFormat/>
    <w:rsid w:val="004C0E06"/>
    <w:rPr>
      <w:rFonts w:ascii="Courier New" w:hAnsi="Courier New" w:cs="Courier New"/>
    </w:rPr>
  </w:style>
  <w:style w:type="character" w:customStyle="1" w:styleId="WW8Num29z2">
    <w:name w:val="WW8Num29z2"/>
    <w:qFormat/>
    <w:rsid w:val="004C0E06"/>
    <w:rPr>
      <w:rFonts w:ascii="Wingdings" w:hAnsi="Wingdings" w:cs="Wingdings"/>
    </w:rPr>
  </w:style>
  <w:style w:type="character" w:customStyle="1" w:styleId="WW8Num30z0">
    <w:name w:val="WW8Num30z0"/>
    <w:qFormat/>
    <w:rsid w:val="004C0E06"/>
  </w:style>
  <w:style w:type="character" w:customStyle="1" w:styleId="WW8Num30z1">
    <w:name w:val="WW8Num30z1"/>
    <w:qFormat/>
    <w:rsid w:val="004C0E06"/>
  </w:style>
  <w:style w:type="character" w:customStyle="1" w:styleId="WW8Num30z2">
    <w:name w:val="WW8Num30z2"/>
    <w:qFormat/>
    <w:rsid w:val="004C0E06"/>
  </w:style>
  <w:style w:type="character" w:customStyle="1" w:styleId="WW8Num30z3">
    <w:name w:val="WW8Num30z3"/>
    <w:qFormat/>
    <w:rsid w:val="004C0E06"/>
  </w:style>
  <w:style w:type="character" w:customStyle="1" w:styleId="WW8Num30z4">
    <w:name w:val="WW8Num30z4"/>
    <w:qFormat/>
    <w:rsid w:val="004C0E06"/>
  </w:style>
  <w:style w:type="character" w:customStyle="1" w:styleId="WW8Num30z5">
    <w:name w:val="WW8Num30z5"/>
    <w:qFormat/>
    <w:rsid w:val="004C0E06"/>
  </w:style>
  <w:style w:type="character" w:customStyle="1" w:styleId="WW8Num30z6">
    <w:name w:val="WW8Num30z6"/>
    <w:qFormat/>
    <w:rsid w:val="004C0E06"/>
  </w:style>
  <w:style w:type="character" w:customStyle="1" w:styleId="WW8Num30z7">
    <w:name w:val="WW8Num30z7"/>
    <w:qFormat/>
    <w:rsid w:val="004C0E06"/>
  </w:style>
  <w:style w:type="character" w:customStyle="1" w:styleId="WW8Num30z8">
    <w:name w:val="WW8Num30z8"/>
    <w:qFormat/>
    <w:rsid w:val="004C0E06"/>
  </w:style>
  <w:style w:type="character" w:customStyle="1" w:styleId="WW8Num31z0">
    <w:name w:val="WW8Num31z0"/>
    <w:qFormat/>
    <w:rsid w:val="004C0E06"/>
  </w:style>
  <w:style w:type="character" w:customStyle="1" w:styleId="WW8Num31z1">
    <w:name w:val="WW8Num31z1"/>
    <w:qFormat/>
    <w:rsid w:val="004C0E06"/>
  </w:style>
  <w:style w:type="character" w:customStyle="1" w:styleId="WW8Num31z2">
    <w:name w:val="WW8Num31z2"/>
    <w:qFormat/>
    <w:rsid w:val="004C0E06"/>
  </w:style>
  <w:style w:type="character" w:customStyle="1" w:styleId="WW8Num31z3">
    <w:name w:val="WW8Num31z3"/>
    <w:qFormat/>
    <w:rsid w:val="004C0E06"/>
  </w:style>
  <w:style w:type="character" w:customStyle="1" w:styleId="WW8Num31z4">
    <w:name w:val="WW8Num31z4"/>
    <w:qFormat/>
    <w:rsid w:val="004C0E06"/>
  </w:style>
  <w:style w:type="character" w:customStyle="1" w:styleId="WW8Num31z5">
    <w:name w:val="WW8Num31z5"/>
    <w:qFormat/>
    <w:rsid w:val="004C0E06"/>
  </w:style>
  <w:style w:type="character" w:customStyle="1" w:styleId="WW8Num31z6">
    <w:name w:val="WW8Num31z6"/>
    <w:qFormat/>
    <w:rsid w:val="004C0E06"/>
  </w:style>
  <w:style w:type="character" w:customStyle="1" w:styleId="WW8Num31z7">
    <w:name w:val="WW8Num31z7"/>
    <w:qFormat/>
    <w:rsid w:val="004C0E06"/>
  </w:style>
  <w:style w:type="character" w:customStyle="1" w:styleId="WW8Num31z8">
    <w:name w:val="WW8Num31z8"/>
    <w:qFormat/>
    <w:rsid w:val="004C0E06"/>
  </w:style>
  <w:style w:type="character" w:customStyle="1" w:styleId="WW8Num32z0">
    <w:name w:val="WW8Num32z0"/>
    <w:qFormat/>
    <w:rsid w:val="004C0E06"/>
  </w:style>
  <w:style w:type="character" w:customStyle="1" w:styleId="WW8Num32z1">
    <w:name w:val="WW8Num32z1"/>
    <w:qFormat/>
    <w:rsid w:val="004C0E06"/>
  </w:style>
  <w:style w:type="character" w:customStyle="1" w:styleId="WW8Num32z2">
    <w:name w:val="WW8Num32z2"/>
    <w:qFormat/>
    <w:rsid w:val="004C0E06"/>
  </w:style>
  <w:style w:type="character" w:customStyle="1" w:styleId="WW8Num32z3">
    <w:name w:val="WW8Num32z3"/>
    <w:qFormat/>
    <w:rsid w:val="004C0E06"/>
  </w:style>
  <w:style w:type="character" w:customStyle="1" w:styleId="WW8Num32z4">
    <w:name w:val="WW8Num32z4"/>
    <w:qFormat/>
    <w:rsid w:val="004C0E06"/>
  </w:style>
  <w:style w:type="character" w:customStyle="1" w:styleId="WW8Num32z5">
    <w:name w:val="WW8Num32z5"/>
    <w:qFormat/>
    <w:rsid w:val="004C0E06"/>
  </w:style>
  <w:style w:type="character" w:customStyle="1" w:styleId="WW8Num32z6">
    <w:name w:val="WW8Num32z6"/>
    <w:qFormat/>
    <w:rsid w:val="004C0E06"/>
  </w:style>
  <w:style w:type="character" w:customStyle="1" w:styleId="WW8Num32z7">
    <w:name w:val="WW8Num32z7"/>
    <w:qFormat/>
    <w:rsid w:val="004C0E06"/>
  </w:style>
  <w:style w:type="character" w:customStyle="1" w:styleId="WW8Num32z8">
    <w:name w:val="WW8Num32z8"/>
    <w:qFormat/>
    <w:rsid w:val="004C0E06"/>
  </w:style>
  <w:style w:type="character" w:customStyle="1" w:styleId="WW8Num33z0">
    <w:name w:val="WW8Num33z0"/>
    <w:qFormat/>
    <w:rsid w:val="004C0E06"/>
  </w:style>
  <w:style w:type="character" w:customStyle="1" w:styleId="WW8Num33z1">
    <w:name w:val="WW8Num33z1"/>
    <w:qFormat/>
    <w:rsid w:val="004C0E06"/>
  </w:style>
  <w:style w:type="character" w:customStyle="1" w:styleId="WW8Num33z2">
    <w:name w:val="WW8Num33z2"/>
    <w:qFormat/>
    <w:rsid w:val="004C0E06"/>
  </w:style>
  <w:style w:type="character" w:customStyle="1" w:styleId="WW8Num33z3">
    <w:name w:val="WW8Num33z3"/>
    <w:qFormat/>
    <w:rsid w:val="004C0E06"/>
  </w:style>
  <w:style w:type="character" w:customStyle="1" w:styleId="WW8Num33z4">
    <w:name w:val="WW8Num33z4"/>
    <w:qFormat/>
    <w:rsid w:val="004C0E06"/>
  </w:style>
  <w:style w:type="character" w:customStyle="1" w:styleId="WW8Num33z5">
    <w:name w:val="WW8Num33z5"/>
    <w:qFormat/>
    <w:rsid w:val="004C0E06"/>
  </w:style>
  <w:style w:type="character" w:customStyle="1" w:styleId="WW8Num33z6">
    <w:name w:val="WW8Num33z6"/>
    <w:qFormat/>
    <w:rsid w:val="004C0E06"/>
  </w:style>
  <w:style w:type="character" w:customStyle="1" w:styleId="WW8Num33z7">
    <w:name w:val="WW8Num33z7"/>
    <w:qFormat/>
    <w:rsid w:val="004C0E06"/>
  </w:style>
  <w:style w:type="character" w:customStyle="1" w:styleId="WW8Num33z8">
    <w:name w:val="WW8Num33z8"/>
    <w:qFormat/>
    <w:rsid w:val="004C0E06"/>
  </w:style>
  <w:style w:type="character" w:customStyle="1" w:styleId="WW8Num34z0">
    <w:name w:val="WW8Num34z0"/>
    <w:qFormat/>
    <w:rsid w:val="004C0E06"/>
  </w:style>
  <w:style w:type="character" w:customStyle="1" w:styleId="WW8Num34z1">
    <w:name w:val="WW8Num34z1"/>
    <w:qFormat/>
    <w:rsid w:val="004C0E06"/>
  </w:style>
  <w:style w:type="character" w:customStyle="1" w:styleId="WW8Num34z2">
    <w:name w:val="WW8Num34z2"/>
    <w:qFormat/>
    <w:rsid w:val="004C0E06"/>
  </w:style>
  <w:style w:type="character" w:customStyle="1" w:styleId="WW8Num34z3">
    <w:name w:val="WW8Num34z3"/>
    <w:qFormat/>
    <w:rsid w:val="004C0E06"/>
  </w:style>
  <w:style w:type="character" w:customStyle="1" w:styleId="WW8Num34z4">
    <w:name w:val="WW8Num34z4"/>
    <w:qFormat/>
    <w:rsid w:val="004C0E06"/>
  </w:style>
  <w:style w:type="character" w:customStyle="1" w:styleId="WW8Num34z5">
    <w:name w:val="WW8Num34z5"/>
    <w:qFormat/>
    <w:rsid w:val="004C0E06"/>
  </w:style>
  <w:style w:type="character" w:customStyle="1" w:styleId="WW8Num34z6">
    <w:name w:val="WW8Num34z6"/>
    <w:qFormat/>
    <w:rsid w:val="004C0E06"/>
  </w:style>
  <w:style w:type="character" w:customStyle="1" w:styleId="WW8Num34z7">
    <w:name w:val="WW8Num34z7"/>
    <w:qFormat/>
    <w:rsid w:val="004C0E06"/>
  </w:style>
  <w:style w:type="character" w:customStyle="1" w:styleId="WW8Num34z8">
    <w:name w:val="WW8Num34z8"/>
    <w:qFormat/>
    <w:rsid w:val="004C0E06"/>
  </w:style>
  <w:style w:type="character" w:customStyle="1" w:styleId="WW8Num35z0">
    <w:name w:val="WW8Num35z0"/>
    <w:qFormat/>
    <w:rsid w:val="004C0E06"/>
  </w:style>
  <w:style w:type="character" w:customStyle="1" w:styleId="WW8Num35z1">
    <w:name w:val="WW8Num35z1"/>
    <w:qFormat/>
    <w:rsid w:val="004C0E06"/>
  </w:style>
  <w:style w:type="character" w:customStyle="1" w:styleId="WW8Num35z2">
    <w:name w:val="WW8Num35z2"/>
    <w:qFormat/>
    <w:rsid w:val="004C0E06"/>
  </w:style>
  <w:style w:type="character" w:customStyle="1" w:styleId="WW8Num35z3">
    <w:name w:val="WW8Num35z3"/>
    <w:qFormat/>
    <w:rsid w:val="004C0E06"/>
  </w:style>
  <w:style w:type="character" w:customStyle="1" w:styleId="WW8Num35z4">
    <w:name w:val="WW8Num35z4"/>
    <w:qFormat/>
    <w:rsid w:val="004C0E06"/>
  </w:style>
  <w:style w:type="character" w:customStyle="1" w:styleId="WW8Num35z5">
    <w:name w:val="WW8Num35z5"/>
    <w:qFormat/>
    <w:rsid w:val="004C0E06"/>
  </w:style>
  <w:style w:type="character" w:customStyle="1" w:styleId="WW8Num35z6">
    <w:name w:val="WW8Num35z6"/>
    <w:qFormat/>
    <w:rsid w:val="004C0E06"/>
  </w:style>
  <w:style w:type="character" w:customStyle="1" w:styleId="WW8Num35z7">
    <w:name w:val="WW8Num35z7"/>
    <w:qFormat/>
    <w:rsid w:val="004C0E06"/>
  </w:style>
  <w:style w:type="character" w:customStyle="1" w:styleId="WW8Num35z8">
    <w:name w:val="WW8Num35z8"/>
    <w:qFormat/>
    <w:rsid w:val="004C0E06"/>
  </w:style>
  <w:style w:type="character" w:customStyle="1" w:styleId="WW8Num36z0">
    <w:name w:val="WW8Num36z0"/>
    <w:qFormat/>
    <w:rsid w:val="004C0E06"/>
  </w:style>
  <w:style w:type="character" w:customStyle="1" w:styleId="WW8Num36z1">
    <w:name w:val="WW8Num36z1"/>
    <w:qFormat/>
    <w:rsid w:val="004C0E06"/>
  </w:style>
  <w:style w:type="character" w:customStyle="1" w:styleId="WW8Num36z2">
    <w:name w:val="WW8Num36z2"/>
    <w:qFormat/>
    <w:rsid w:val="004C0E06"/>
  </w:style>
  <w:style w:type="character" w:customStyle="1" w:styleId="WW8Num36z3">
    <w:name w:val="WW8Num36z3"/>
    <w:qFormat/>
    <w:rsid w:val="004C0E06"/>
  </w:style>
  <w:style w:type="character" w:customStyle="1" w:styleId="WW8Num36z4">
    <w:name w:val="WW8Num36z4"/>
    <w:qFormat/>
    <w:rsid w:val="004C0E06"/>
  </w:style>
  <w:style w:type="character" w:customStyle="1" w:styleId="WW8Num36z5">
    <w:name w:val="WW8Num36z5"/>
    <w:qFormat/>
    <w:rsid w:val="004C0E06"/>
  </w:style>
  <w:style w:type="character" w:customStyle="1" w:styleId="WW8Num36z6">
    <w:name w:val="WW8Num36z6"/>
    <w:qFormat/>
    <w:rsid w:val="004C0E06"/>
  </w:style>
  <w:style w:type="character" w:customStyle="1" w:styleId="WW8Num36z7">
    <w:name w:val="WW8Num36z7"/>
    <w:qFormat/>
    <w:rsid w:val="004C0E06"/>
  </w:style>
  <w:style w:type="character" w:customStyle="1" w:styleId="WW8Num36z8">
    <w:name w:val="WW8Num36z8"/>
    <w:qFormat/>
    <w:rsid w:val="004C0E06"/>
  </w:style>
  <w:style w:type="character" w:customStyle="1" w:styleId="WW8Num37z0">
    <w:name w:val="WW8Num37z0"/>
    <w:qFormat/>
    <w:rsid w:val="004C0E06"/>
  </w:style>
  <w:style w:type="character" w:customStyle="1" w:styleId="WW8Num37z1">
    <w:name w:val="WW8Num37z1"/>
    <w:qFormat/>
    <w:rsid w:val="004C0E06"/>
  </w:style>
  <w:style w:type="character" w:customStyle="1" w:styleId="WW8Num37z2">
    <w:name w:val="WW8Num37z2"/>
    <w:qFormat/>
    <w:rsid w:val="004C0E06"/>
  </w:style>
  <w:style w:type="character" w:customStyle="1" w:styleId="WW8Num37z3">
    <w:name w:val="WW8Num37z3"/>
    <w:qFormat/>
    <w:rsid w:val="004C0E06"/>
  </w:style>
  <w:style w:type="character" w:customStyle="1" w:styleId="WW8Num37z4">
    <w:name w:val="WW8Num37z4"/>
    <w:qFormat/>
    <w:rsid w:val="004C0E06"/>
  </w:style>
  <w:style w:type="character" w:customStyle="1" w:styleId="WW8Num37z5">
    <w:name w:val="WW8Num37z5"/>
    <w:qFormat/>
    <w:rsid w:val="004C0E06"/>
  </w:style>
  <w:style w:type="character" w:customStyle="1" w:styleId="WW8Num37z6">
    <w:name w:val="WW8Num37z6"/>
    <w:qFormat/>
    <w:rsid w:val="004C0E06"/>
  </w:style>
  <w:style w:type="character" w:customStyle="1" w:styleId="WW8Num37z7">
    <w:name w:val="WW8Num37z7"/>
    <w:qFormat/>
    <w:rsid w:val="004C0E06"/>
  </w:style>
  <w:style w:type="character" w:customStyle="1" w:styleId="WW8Num37z8">
    <w:name w:val="WW8Num37z8"/>
    <w:qFormat/>
    <w:rsid w:val="004C0E06"/>
  </w:style>
  <w:style w:type="character" w:customStyle="1" w:styleId="WW8Num38z0">
    <w:name w:val="WW8Num38z0"/>
    <w:qFormat/>
    <w:rsid w:val="004C0E06"/>
  </w:style>
  <w:style w:type="character" w:customStyle="1" w:styleId="WW8Num38z1">
    <w:name w:val="WW8Num38z1"/>
    <w:qFormat/>
    <w:rsid w:val="004C0E06"/>
  </w:style>
  <w:style w:type="character" w:customStyle="1" w:styleId="WW8Num38z2">
    <w:name w:val="WW8Num38z2"/>
    <w:qFormat/>
    <w:rsid w:val="004C0E06"/>
  </w:style>
  <w:style w:type="character" w:customStyle="1" w:styleId="WW8Num38z3">
    <w:name w:val="WW8Num38z3"/>
    <w:qFormat/>
    <w:rsid w:val="004C0E06"/>
  </w:style>
  <w:style w:type="character" w:customStyle="1" w:styleId="WW8Num38z4">
    <w:name w:val="WW8Num38z4"/>
    <w:qFormat/>
    <w:rsid w:val="004C0E06"/>
  </w:style>
  <w:style w:type="character" w:customStyle="1" w:styleId="WW8Num38z5">
    <w:name w:val="WW8Num38z5"/>
    <w:qFormat/>
    <w:rsid w:val="004C0E06"/>
  </w:style>
  <w:style w:type="character" w:customStyle="1" w:styleId="WW8Num38z6">
    <w:name w:val="WW8Num38z6"/>
    <w:qFormat/>
    <w:rsid w:val="004C0E06"/>
  </w:style>
  <w:style w:type="character" w:customStyle="1" w:styleId="WW8Num38z7">
    <w:name w:val="WW8Num38z7"/>
    <w:qFormat/>
    <w:rsid w:val="004C0E06"/>
  </w:style>
  <w:style w:type="character" w:customStyle="1" w:styleId="WW8Num38z8">
    <w:name w:val="WW8Num38z8"/>
    <w:qFormat/>
    <w:rsid w:val="004C0E06"/>
  </w:style>
  <w:style w:type="character" w:customStyle="1" w:styleId="WW8Num39z0">
    <w:name w:val="WW8Num39z0"/>
    <w:qFormat/>
    <w:rsid w:val="004C0E06"/>
  </w:style>
  <w:style w:type="character" w:customStyle="1" w:styleId="WW8Num39z1">
    <w:name w:val="WW8Num39z1"/>
    <w:qFormat/>
    <w:rsid w:val="004C0E06"/>
  </w:style>
  <w:style w:type="character" w:customStyle="1" w:styleId="WW8Num39z2">
    <w:name w:val="WW8Num39z2"/>
    <w:qFormat/>
    <w:rsid w:val="004C0E06"/>
  </w:style>
  <w:style w:type="character" w:customStyle="1" w:styleId="WW8Num39z3">
    <w:name w:val="WW8Num39z3"/>
    <w:qFormat/>
    <w:rsid w:val="004C0E06"/>
  </w:style>
  <w:style w:type="character" w:customStyle="1" w:styleId="WW8Num39z4">
    <w:name w:val="WW8Num39z4"/>
    <w:qFormat/>
    <w:rsid w:val="004C0E06"/>
  </w:style>
  <w:style w:type="character" w:customStyle="1" w:styleId="WW8Num39z5">
    <w:name w:val="WW8Num39z5"/>
    <w:qFormat/>
    <w:rsid w:val="004C0E06"/>
  </w:style>
  <w:style w:type="character" w:customStyle="1" w:styleId="WW8Num39z6">
    <w:name w:val="WW8Num39z6"/>
    <w:qFormat/>
    <w:rsid w:val="004C0E06"/>
  </w:style>
  <w:style w:type="character" w:customStyle="1" w:styleId="WW8Num39z7">
    <w:name w:val="WW8Num39z7"/>
    <w:qFormat/>
    <w:rsid w:val="004C0E06"/>
  </w:style>
  <w:style w:type="character" w:customStyle="1" w:styleId="WW8Num39z8">
    <w:name w:val="WW8Num39z8"/>
    <w:qFormat/>
    <w:rsid w:val="004C0E06"/>
  </w:style>
  <w:style w:type="character" w:customStyle="1" w:styleId="WW8Num40z0">
    <w:name w:val="WW8Num40z0"/>
    <w:qFormat/>
    <w:rsid w:val="004C0E06"/>
  </w:style>
  <w:style w:type="character" w:customStyle="1" w:styleId="WW8Num40z1">
    <w:name w:val="WW8Num40z1"/>
    <w:qFormat/>
    <w:rsid w:val="004C0E06"/>
  </w:style>
  <w:style w:type="character" w:customStyle="1" w:styleId="WW8Num40z2">
    <w:name w:val="WW8Num40z2"/>
    <w:qFormat/>
    <w:rsid w:val="004C0E06"/>
  </w:style>
  <w:style w:type="character" w:customStyle="1" w:styleId="WW8Num40z3">
    <w:name w:val="WW8Num40z3"/>
    <w:qFormat/>
    <w:rsid w:val="004C0E06"/>
  </w:style>
  <w:style w:type="character" w:customStyle="1" w:styleId="WW8Num40z4">
    <w:name w:val="WW8Num40z4"/>
    <w:qFormat/>
    <w:rsid w:val="004C0E06"/>
  </w:style>
  <w:style w:type="character" w:customStyle="1" w:styleId="WW8Num40z5">
    <w:name w:val="WW8Num40z5"/>
    <w:qFormat/>
    <w:rsid w:val="004C0E06"/>
  </w:style>
  <w:style w:type="character" w:customStyle="1" w:styleId="WW8Num40z6">
    <w:name w:val="WW8Num40z6"/>
    <w:qFormat/>
    <w:rsid w:val="004C0E06"/>
  </w:style>
  <w:style w:type="character" w:customStyle="1" w:styleId="WW8Num40z7">
    <w:name w:val="WW8Num40z7"/>
    <w:qFormat/>
    <w:rsid w:val="004C0E06"/>
  </w:style>
  <w:style w:type="character" w:customStyle="1" w:styleId="WW8Num40z8">
    <w:name w:val="WW8Num40z8"/>
    <w:qFormat/>
    <w:rsid w:val="004C0E06"/>
  </w:style>
  <w:style w:type="character" w:customStyle="1" w:styleId="WW8Num41z0">
    <w:name w:val="WW8Num41z0"/>
    <w:qFormat/>
    <w:rsid w:val="004C0E06"/>
  </w:style>
  <w:style w:type="character" w:customStyle="1" w:styleId="WW8Num41z1">
    <w:name w:val="WW8Num41z1"/>
    <w:qFormat/>
    <w:rsid w:val="004C0E06"/>
  </w:style>
  <w:style w:type="character" w:customStyle="1" w:styleId="WW8Num41z2">
    <w:name w:val="WW8Num41z2"/>
    <w:qFormat/>
    <w:rsid w:val="004C0E06"/>
  </w:style>
  <w:style w:type="character" w:customStyle="1" w:styleId="WW8Num41z3">
    <w:name w:val="WW8Num41z3"/>
    <w:qFormat/>
    <w:rsid w:val="004C0E06"/>
  </w:style>
  <w:style w:type="character" w:customStyle="1" w:styleId="WW8Num41z4">
    <w:name w:val="WW8Num41z4"/>
    <w:qFormat/>
    <w:rsid w:val="004C0E06"/>
  </w:style>
  <w:style w:type="character" w:customStyle="1" w:styleId="WW8Num41z5">
    <w:name w:val="WW8Num41z5"/>
    <w:qFormat/>
    <w:rsid w:val="004C0E06"/>
  </w:style>
  <w:style w:type="character" w:customStyle="1" w:styleId="WW8Num41z6">
    <w:name w:val="WW8Num41z6"/>
    <w:qFormat/>
    <w:rsid w:val="004C0E06"/>
  </w:style>
  <w:style w:type="character" w:customStyle="1" w:styleId="WW8Num41z7">
    <w:name w:val="WW8Num41z7"/>
    <w:qFormat/>
    <w:rsid w:val="004C0E06"/>
  </w:style>
  <w:style w:type="character" w:customStyle="1" w:styleId="WW8Num41z8">
    <w:name w:val="WW8Num41z8"/>
    <w:qFormat/>
    <w:rsid w:val="004C0E06"/>
  </w:style>
  <w:style w:type="character" w:customStyle="1" w:styleId="WW8Num42z0">
    <w:name w:val="WW8Num42z0"/>
    <w:qFormat/>
    <w:rsid w:val="004C0E06"/>
  </w:style>
  <w:style w:type="character" w:customStyle="1" w:styleId="WW8Num42z1">
    <w:name w:val="WW8Num42z1"/>
    <w:qFormat/>
    <w:rsid w:val="004C0E06"/>
  </w:style>
  <w:style w:type="character" w:customStyle="1" w:styleId="WW8Num42z2">
    <w:name w:val="WW8Num42z2"/>
    <w:qFormat/>
    <w:rsid w:val="004C0E06"/>
  </w:style>
  <w:style w:type="character" w:customStyle="1" w:styleId="WW8Num42z3">
    <w:name w:val="WW8Num42z3"/>
    <w:qFormat/>
    <w:rsid w:val="004C0E06"/>
  </w:style>
  <w:style w:type="character" w:customStyle="1" w:styleId="WW8Num42z4">
    <w:name w:val="WW8Num42z4"/>
    <w:qFormat/>
    <w:rsid w:val="004C0E06"/>
  </w:style>
  <w:style w:type="character" w:customStyle="1" w:styleId="WW8Num42z5">
    <w:name w:val="WW8Num42z5"/>
    <w:qFormat/>
    <w:rsid w:val="004C0E06"/>
  </w:style>
  <w:style w:type="character" w:customStyle="1" w:styleId="WW8Num42z6">
    <w:name w:val="WW8Num42z6"/>
    <w:qFormat/>
    <w:rsid w:val="004C0E06"/>
  </w:style>
  <w:style w:type="character" w:customStyle="1" w:styleId="WW8Num42z7">
    <w:name w:val="WW8Num42z7"/>
    <w:qFormat/>
    <w:rsid w:val="004C0E06"/>
  </w:style>
  <w:style w:type="character" w:customStyle="1" w:styleId="WW8Num42z8">
    <w:name w:val="WW8Num42z8"/>
    <w:qFormat/>
    <w:rsid w:val="004C0E06"/>
  </w:style>
  <w:style w:type="character" w:customStyle="1" w:styleId="WW8Num43z0">
    <w:name w:val="WW8Num43z0"/>
    <w:qFormat/>
    <w:rsid w:val="004C0E06"/>
    <w:rPr>
      <w:rFonts w:ascii="Symbol" w:hAnsi="Symbol" w:cs="Symbol"/>
      <w:sz w:val="24"/>
      <w:szCs w:val="24"/>
    </w:rPr>
  </w:style>
  <w:style w:type="character" w:customStyle="1" w:styleId="WW8Num43z1">
    <w:name w:val="WW8Num43z1"/>
    <w:qFormat/>
    <w:rsid w:val="004C0E06"/>
    <w:rPr>
      <w:rFonts w:ascii="Courier New" w:hAnsi="Courier New" w:cs="Courier New"/>
    </w:rPr>
  </w:style>
  <w:style w:type="character" w:customStyle="1" w:styleId="WW8Num43z2">
    <w:name w:val="WW8Num43z2"/>
    <w:qFormat/>
    <w:rsid w:val="004C0E06"/>
    <w:rPr>
      <w:rFonts w:ascii="Wingdings" w:hAnsi="Wingdings" w:cs="Wingdings"/>
    </w:rPr>
  </w:style>
  <w:style w:type="character" w:customStyle="1" w:styleId="WW8Num44z0">
    <w:name w:val="WW8Num44z0"/>
    <w:qFormat/>
    <w:rsid w:val="004C0E06"/>
    <w:rPr>
      <w:rFonts w:ascii="Book Antiqua" w:eastAsia="Times New Roman" w:hAnsi="Book Antiqua" w:cs="Times New Roman"/>
    </w:rPr>
  </w:style>
  <w:style w:type="character" w:customStyle="1" w:styleId="WW8Num44z1">
    <w:name w:val="WW8Num44z1"/>
    <w:qFormat/>
    <w:rsid w:val="004C0E06"/>
    <w:rPr>
      <w:rFonts w:ascii="Courier New" w:hAnsi="Courier New" w:cs="Courier New"/>
    </w:rPr>
  </w:style>
  <w:style w:type="character" w:customStyle="1" w:styleId="WW8Num44z2">
    <w:name w:val="WW8Num44z2"/>
    <w:qFormat/>
    <w:rsid w:val="004C0E06"/>
    <w:rPr>
      <w:rFonts w:ascii="Wingdings" w:hAnsi="Wingdings" w:cs="Wingdings"/>
    </w:rPr>
  </w:style>
  <w:style w:type="character" w:customStyle="1" w:styleId="WW8Num44z3">
    <w:name w:val="WW8Num44z3"/>
    <w:qFormat/>
    <w:rsid w:val="004C0E06"/>
    <w:rPr>
      <w:rFonts w:ascii="Symbol" w:hAnsi="Symbol" w:cs="Symbol"/>
    </w:rPr>
  </w:style>
  <w:style w:type="character" w:customStyle="1" w:styleId="WW8Num45z0">
    <w:name w:val="WW8Num45z0"/>
    <w:qFormat/>
    <w:rsid w:val="004C0E06"/>
  </w:style>
  <w:style w:type="character" w:customStyle="1" w:styleId="WW8Num45z1">
    <w:name w:val="WW8Num45z1"/>
    <w:qFormat/>
    <w:rsid w:val="004C0E06"/>
  </w:style>
  <w:style w:type="character" w:customStyle="1" w:styleId="WW8Num45z2">
    <w:name w:val="WW8Num45z2"/>
    <w:qFormat/>
    <w:rsid w:val="004C0E06"/>
  </w:style>
  <w:style w:type="character" w:customStyle="1" w:styleId="WW8Num45z3">
    <w:name w:val="WW8Num45z3"/>
    <w:qFormat/>
    <w:rsid w:val="004C0E06"/>
  </w:style>
  <w:style w:type="character" w:customStyle="1" w:styleId="WW8Num45z4">
    <w:name w:val="WW8Num45z4"/>
    <w:qFormat/>
    <w:rsid w:val="004C0E06"/>
  </w:style>
  <w:style w:type="character" w:customStyle="1" w:styleId="WW8Num45z5">
    <w:name w:val="WW8Num45z5"/>
    <w:qFormat/>
    <w:rsid w:val="004C0E06"/>
  </w:style>
  <w:style w:type="character" w:customStyle="1" w:styleId="WW8Num45z6">
    <w:name w:val="WW8Num45z6"/>
    <w:qFormat/>
    <w:rsid w:val="004C0E06"/>
  </w:style>
  <w:style w:type="character" w:customStyle="1" w:styleId="WW8Num45z7">
    <w:name w:val="WW8Num45z7"/>
    <w:qFormat/>
    <w:rsid w:val="004C0E06"/>
  </w:style>
  <w:style w:type="character" w:customStyle="1" w:styleId="WW8Num45z8">
    <w:name w:val="WW8Num45z8"/>
    <w:qFormat/>
    <w:rsid w:val="004C0E06"/>
  </w:style>
  <w:style w:type="character" w:customStyle="1" w:styleId="WW8Num46z1">
    <w:name w:val="WW8Num46z1"/>
    <w:qFormat/>
    <w:rsid w:val="004C0E06"/>
  </w:style>
  <w:style w:type="character" w:customStyle="1" w:styleId="WW8Num46z2">
    <w:name w:val="WW8Num46z2"/>
    <w:qFormat/>
    <w:rsid w:val="004C0E06"/>
  </w:style>
  <w:style w:type="character" w:customStyle="1" w:styleId="WW8Num46z3">
    <w:name w:val="WW8Num46z3"/>
    <w:qFormat/>
    <w:rsid w:val="004C0E06"/>
  </w:style>
  <w:style w:type="character" w:customStyle="1" w:styleId="WW8Num46z4">
    <w:name w:val="WW8Num46z4"/>
    <w:qFormat/>
    <w:rsid w:val="004C0E06"/>
  </w:style>
  <w:style w:type="character" w:customStyle="1" w:styleId="WW8Num46z5">
    <w:name w:val="WW8Num46z5"/>
    <w:qFormat/>
    <w:rsid w:val="004C0E06"/>
  </w:style>
  <w:style w:type="character" w:customStyle="1" w:styleId="WW8Num46z6">
    <w:name w:val="WW8Num46z6"/>
    <w:qFormat/>
    <w:rsid w:val="004C0E06"/>
  </w:style>
  <w:style w:type="character" w:customStyle="1" w:styleId="WW8Num46z7">
    <w:name w:val="WW8Num46z7"/>
    <w:qFormat/>
    <w:rsid w:val="004C0E06"/>
  </w:style>
  <w:style w:type="character" w:customStyle="1" w:styleId="WW8Num46z8">
    <w:name w:val="WW8Num46z8"/>
    <w:qFormat/>
    <w:rsid w:val="004C0E06"/>
  </w:style>
  <w:style w:type="character" w:customStyle="1" w:styleId="WW8Num47z0">
    <w:name w:val="WW8Num47z0"/>
    <w:qFormat/>
    <w:rsid w:val="004C0E06"/>
    <w:rPr>
      <w:rFonts w:ascii="Wingdings" w:hAnsi="Wingdings" w:cs="Wingdings"/>
    </w:rPr>
  </w:style>
  <w:style w:type="character" w:customStyle="1" w:styleId="WW8Num47z1">
    <w:name w:val="WW8Num47z1"/>
    <w:qFormat/>
    <w:rsid w:val="004C0E06"/>
    <w:rPr>
      <w:rFonts w:ascii="Courier New" w:hAnsi="Courier New" w:cs="Courier New"/>
    </w:rPr>
  </w:style>
  <w:style w:type="character" w:customStyle="1" w:styleId="WW8Num47z3">
    <w:name w:val="WW8Num47z3"/>
    <w:qFormat/>
    <w:rsid w:val="004C0E06"/>
    <w:rPr>
      <w:rFonts w:ascii="Symbol" w:hAnsi="Symbol" w:cs="Symbol"/>
    </w:rPr>
  </w:style>
  <w:style w:type="character" w:customStyle="1" w:styleId="WW8Num48z0">
    <w:name w:val="WW8Num48z0"/>
    <w:qFormat/>
    <w:rsid w:val="004C0E06"/>
    <w:rPr>
      <w:rFonts w:ascii="Book Antiqua" w:hAnsi="Book Antiqua" w:cs="Book Antiqua"/>
      <w:sz w:val="24"/>
      <w:szCs w:val="24"/>
    </w:rPr>
  </w:style>
  <w:style w:type="character" w:customStyle="1" w:styleId="WW8Num48z1">
    <w:name w:val="WW8Num48z1"/>
    <w:qFormat/>
    <w:rsid w:val="004C0E06"/>
    <w:rPr>
      <w:rFonts w:ascii="Courier New" w:hAnsi="Courier New" w:cs="Courier New"/>
    </w:rPr>
  </w:style>
  <w:style w:type="character" w:customStyle="1" w:styleId="WW8Num48z2">
    <w:name w:val="WW8Num48z2"/>
    <w:qFormat/>
    <w:rsid w:val="004C0E06"/>
    <w:rPr>
      <w:rFonts w:ascii="Wingdings" w:hAnsi="Wingdings" w:cs="Wingdings"/>
    </w:rPr>
  </w:style>
  <w:style w:type="character" w:customStyle="1" w:styleId="WW8Num48z3">
    <w:name w:val="WW8Num48z3"/>
    <w:qFormat/>
    <w:rsid w:val="004C0E06"/>
    <w:rPr>
      <w:rFonts w:ascii="Symbol" w:hAnsi="Symbol" w:cs="Symbol"/>
    </w:rPr>
  </w:style>
  <w:style w:type="character" w:customStyle="1" w:styleId="WW8Num49z0">
    <w:name w:val="WW8Num49z0"/>
    <w:qFormat/>
    <w:rsid w:val="004C0E06"/>
  </w:style>
  <w:style w:type="character" w:customStyle="1" w:styleId="WW8Num49z1">
    <w:name w:val="WW8Num49z1"/>
    <w:qFormat/>
    <w:rsid w:val="004C0E06"/>
  </w:style>
  <w:style w:type="character" w:customStyle="1" w:styleId="WW8Num49z2">
    <w:name w:val="WW8Num49z2"/>
    <w:qFormat/>
    <w:rsid w:val="004C0E06"/>
  </w:style>
  <w:style w:type="character" w:customStyle="1" w:styleId="WW8Num49z3">
    <w:name w:val="WW8Num49z3"/>
    <w:qFormat/>
    <w:rsid w:val="004C0E06"/>
  </w:style>
  <w:style w:type="character" w:customStyle="1" w:styleId="WW8Num49z4">
    <w:name w:val="WW8Num49z4"/>
    <w:qFormat/>
    <w:rsid w:val="004C0E06"/>
  </w:style>
  <w:style w:type="character" w:customStyle="1" w:styleId="WW8Num49z5">
    <w:name w:val="WW8Num49z5"/>
    <w:qFormat/>
    <w:rsid w:val="004C0E06"/>
  </w:style>
  <w:style w:type="character" w:customStyle="1" w:styleId="WW8Num49z6">
    <w:name w:val="WW8Num49z6"/>
    <w:qFormat/>
    <w:rsid w:val="004C0E06"/>
  </w:style>
  <w:style w:type="character" w:customStyle="1" w:styleId="WW8Num49z7">
    <w:name w:val="WW8Num49z7"/>
    <w:qFormat/>
    <w:rsid w:val="004C0E06"/>
  </w:style>
  <w:style w:type="character" w:customStyle="1" w:styleId="WW8Num49z8">
    <w:name w:val="WW8Num49z8"/>
    <w:qFormat/>
    <w:rsid w:val="004C0E06"/>
  </w:style>
  <w:style w:type="character" w:customStyle="1" w:styleId="FootnoteCharacters">
    <w:name w:val="Footnote Characters"/>
    <w:qFormat/>
    <w:rsid w:val="004C0E06"/>
    <w:rPr>
      <w:rFonts w:cs="Times New Roman"/>
      <w:vertAlign w:val="superscript"/>
    </w:rPr>
  </w:style>
  <w:style w:type="character" w:customStyle="1" w:styleId="StrongEmphasis">
    <w:name w:val="Strong Emphasis"/>
    <w:qFormat/>
    <w:rsid w:val="004C0E06"/>
    <w:rPr>
      <w:rFonts w:cs="Times New Roman"/>
      <w:b/>
      <w:bCs/>
    </w:rPr>
  </w:style>
  <w:style w:type="character" w:customStyle="1" w:styleId="CarCar11">
    <w:name w:val="Car Car1"/>
    <w:qFormat/>
    <w:rsid w:val="004C0E06"/>
    <w:rPr>
      <w:rFonts w:ascii="Calibri" w:hAnsi="Calibri" w:cs="Calibri"/>
      <w:lang w:val="es-CR"/>
    </w:rPr>
  </w:style>
  <w:style w:type="character" w:customStyle="1" w:styleId="EndnoteCharacters">
    <w:name w:val="Endnote Characters"/>
    <w:qFormat/>
    <w:rsid w:val="004C0E06"/>
    <w:rPr>
      <w:vertAlign w:val="superscript"/>
    </w:rPr>
  </w:style>
  <w:style w:type="character" w:customStyle="1" w:styleId="ElacuerdoCar">
    <w:name w:val="El acuerdo Car"/>
    <w:qFormat/>
    <w:rsid w:val="004C0E06"/>
  </w:style>
  <w:style w:type="character" w:customStyle="1" w:styleId="AcueryAnteCar">
    <w:name w:val="Acuer y Ante Car"/>
    <w:qFormat/>
    <w:rsid w:val="004C0E06"/>
    <w:rPr>
      <w:rFonts w:ascii="Batang;바탕" w:eastAsia="Batang;바탕" w:hAnsi="Batang;바탕"/>
      <w:color w:val="000099"/>
    </w:rPr>
  </w:style>
  <w:style w:type="character" w:customStyle="1" w:styleId="AgestinCar">
    <w:name w:val="A gestión Car"/>
    <w:qFormat/>
    <w:rsid w:val="004C0E06"/>
    <w:rPr>
      <w:color w:val="000099"/>
    </w:rPr>
  </w:style>
  <w:style w:type="character" w:styleId="Ttulodellibro">
    <w:name w:val="Book Title"/>
    <w:qFormat/>
    <w:rsid w:val="004C0E06"/>
    <w:rPr>
      <w:b/>
      <w:bCs/>
      <w:smallCaps/>
      <w:spacing w:val="5"/>
    </w:rPr>
  </w:style>
  <w:style w:type="character" w:customStyle="1" w:styleId="app-page-detaildocumentanyCharacter">
    <w:name w:val="app-page-detail_document_any Character"/>
    <w:qFormat/>
    <w:rsid w:val="004C0E06"/>
    <w:rPr>
      <w:rFonts w:ascii="Arial" w:eastAsia="Times New Roman" w:hAnsi="Arial" w:cs="Arial"/>
      <w:color w:val="000000"/>
      <w:sz w:val="21"/>
      <w:szCs w:val="21"/>
    </w:rPr>
  </w:style>
  <w:style w:type="character" w:customStyle="1" w:styleId="eop">
    <w:name w:val="eop"/>
    <w:basedOn w:val="Fuentedeprrafopredeter"/>
    <w:qFormat/>
    <w:rsid w:val="004C0E06"/>
  </w:style>
  <w:style w:type="character" w:customStyle="1" w:styleId="FootnoteAnchor">
    <w:name w:val="Footnote Anchor"/>
    <w:rsid w:val="004C0E06"/>
    <w:rPr>
      <w:vertAlign w:val="superscript"/>
    </w:rPr>
  </w:style>
  <w:style w:type="character" w:customStyle="1" w:styleId="EndnoteAnchor">
    <w:name w:val="Endnote Anchor"/>
    <w:rsid w:val="004C0E06"/>
    <w:rPr>
      <w:vertAlign w:val="superscript"/>
    </w:rPr>
  </w:style>
  <w:style w:type="paragraph" w:customStyle="1" w:styleId="Heading">
    <w:name w:val="Heading"/>
    <w:basedOn w:val="Normal"/>
    <w:next w:val="Textoindependiente"/>
    <w:qFormat/>
    <w:rsid w:val="004C0E06"/>
    <w:pPr>
      <w:jc w:val="center"/>
    </w:pPr>
    <w:rPr>
      <w:rFonts w:ascii="Arial" w:hAnsi="Arial" w:cs="Arial"/>
      <w:b/>
      <w:bCs/>
      <w:sz w:val="36"/>
      <w:szCs w:val="36"/>
      <w:lang w:val="es-CR" w:eastAsia="zh-CN"/>
    </w:rPr>
  </w:style>
  <w:style w:type="paragraph" w:customStyle="1" w:styleId="Index">
    <w:name w:val="Index"/>
    <w:basedOn w:val="Normal"/>
    <w:qFormat/>
    <w:rsid w:val="004C0E06"/>
    <w:pPr>
      <w:suppressLineNumbers/>
    </w:pPr>
    <w:rPr>
      <w:rFonts w:cs="Noto Sans Devanagari"/>
      <w:sz w:val="20"/>
      <w:szCs w:val="20"/>
      <w:lang w:val="es-CR" w:eastAsia="zh-CN"/>
    </w:rPr>
  </w:style>
  <w:style w:type="paragraph" w:customStyle="1" w:styleId="HeaderandFooter">
    <w:name w:val="Header and Footer"/>
    <w:basedOn w:val="Normal"/>
    <w:qFormat/>
    <w:rsid w:val="004C0E06"/>
    <w:pPr>
      <w:suppressLineNumbers/>
      <w:tabs>
        <w:tab w:val="center" w:pos="4986"/>
        <w:tab w:val="right" w:pos="9972"/>
      </w:tabs>
    </w:pPr>
    <w:rPr>
      <w:sz w:val="20"/>
      <w:szCs w:val="20"/>
      <w:lang w:val="es-CR" w:eastAsia="zh-CN"/>
    </w:rPr>
  </w:style>
  <w:style w:type="paragraph" w:customStyle="1" w:styleId="Car10">
    <w:name w:val="Car1"/>
    <w:basedOn w:val="Normal"/>
    <w:qFormat/>
    <w:rsid w:val="004C0E06"/>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4C0E06"/>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4C0E06"/>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4C0E06"/>
    <w:pPr>
      <w:widowControl w:val="0"/>
      <w:autoSpaceDE w:val="0"/>
      <w:spacing w:line="360" w:lineRule="auto"/>
    </w:pPr>
    <w:rPr>
      <w:sz w:val="28"/>
      <w:szCs w:val="28"/>
      <w:shd w:val="clear" w:color="auto" w:fill="FFFFFF"/>
      <w:lang w:val="es-MX" w:eastAsia="zh-CN"/>
    </w:rPr>
  </w:style>
  <w:style w:type="paragraph" w:customStyle="1" w:styleId="Trabajo2">
    <w:name w:val="Trabajo2"/>
    <w:qFormat/>
    <w:rsid w:val="004C0E06"/>
    <w:pPr>
      <w:suppressAutoHyphens/>
      <w:spacing w:line="360" w:lineRule="auto"/>
      <w:jc w:val="both"/>
    </w:pPr>
    <w:rPr>
      <w:rFonts w:ascii="Arial" w:hAnsi="Arial" w:cs="Arial"/>
      <w:lang w:eastAsia="zh-CN"/>
    </w:rPr>
  </w:style>
  <w:style w:type="paragraph" w:customStyle="1" w:styleId="Elacuerdo">
    <w:name w:val="El acuerdo"/>
    <w:basedOn w:val="Normal"/>
    <w:qFormat/>
    <w:rsid w:val="004C0E06"/>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C0E06"/>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qFormat/>
    <w:rsid w:val="004C0E06"/>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C0E06"/>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4C0E06"/>
    <w:rPr>
      <w:rFonts w:eastAsia="Calibri"/>
      <w:lang w:val="es-CR" w:eastAsia="zh-CN"/>
    </w:rPr>
  </w:style>
  <w:style w:type="paragraph" w:customStyle="1" w:styleId="PEI">
    <w:name w:val="PEI"/>
    <w:basedOn w:val="Ttulo2"/>
    <w:qFormat/>
    <w:rsid w:val="004C0E06"/>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4C0E06"/>
    <w:pPr>
      <w:spacing w:before="280" w:after="280"/>
    </w:pPr>
    <w:rPr>
      <w:lang w:val="es-CR" w:eastAsia="zh-CN"/>
    </w:rPr>
  </w:style>
  <w:style w:type="paragraph" w:customStyle="1" w:styleId="trt0xe">
    <w:name w:val="trt0xe"/>
    <w:basedOn w:val="Normal"/>
    <w:qFormat/>
    <w:rsid w:val="004C0E06"/>
    <w:pPr>
      <w:spacing w:before="280" w:after="280"/>
    </w:pPr>
    <w:rPr>
      <w:lang w:val="es-CR" w:eastAsia="zh-CN"/>
    </w:rPr>
  </w:style>
  <w:style w:type="paragraph" w:customStyle="1" w:styleId="FrameContents0">
    <w:name w:val="Frame Contents"/>
    <w:basedOn w:val="Normal"/>
    <w:qFormat/>
    <w:rsid w:val="004C0E06"/>
    <w:rPr>
      <w:sz w:val="20"/>
      <w:szCs w:val="20"/>
      <w:lang w:val="es-CR" w:eastAsia="zh-CN"/>
    </w:rPr>
  </w:style>
  <w:style w:type="numbering" w:customStyle="1" w:styleId="WW8Num1">
    <w:name w:val="WW8Num1"/>
    <w:qFormat/>
    <w:rsid w:val="004C0E06"/>
  </w:style>
  <w:style w:type="numbering" w:customStyle="1" w:styleId="WW8Num2">
    <w:name w:val="WW8Num2"/>
    <w:qFormat/>
    <w:rsid w:val="004C0E06"/>
    <w:pPr>
      <w:numPr>
        <w:numId w:val="12"/>
      </w:numPr>
    </w:pPr>
  </w:style>
  <w:style w:type="numbering" w:customStyle="1" w:styleId="WW8Num3">
    <w:name w:val="WW8Num3"/>
    <w:qFormat/>
    <w:rsid w:val="004C0E06"/>
    <w:pPr>
      <w:numPr>
        <w:numId w:val="11"/>
      </w:numPr>
    </w:pPr>
  </w:style>
  <w:style w:type="numbering" w:customStyle="1" w:styleId="WW8Num4">
    <w:name w:val="WW8Num4"/>
    <w:qFormat/>
    <w:rsid w:val="004C0E06"/>
  </w:style>
  <w:style w:type="numbering" w:customStyle="1" w:styleId="WW8Num5">
    <w:name w:val="WW8Num5"/>
    <w:qFormat/>
    <w:rsid w:val="004C0E06"/>
  </w:style>
  <w:style w:type="numbering" w:customStyle="1" w:styleId="WW8Num6">
    <w:name w:val="WW8Num6"/>
    <w:qFormat/>
    <w:rsid w:val="004C0E06"/>
  </w:style>
  <w:style w:type="numbering" w:customStyle="1" w:styleId="WW8Num7">
    <w:name w:val="WW8Num7"/>
    <w:qFormat/>
    <w:rsid w:val="004C0E06"/>
  </w:style>
  <w:style w:type="numbering" w:customStyle="1" w:styleId="WW8Num8">
    <w:name w:val="WW8Num8"/>
    <w:qFormat/>
    <w:rsid w:val="004C0E06"/>
  </w:style>
  <w:style w:type="numbering" w:customStyle="1" w:styleId="WW8Num9">
    <w:name w:val="WW8Num9"/>
    <w:qFormat/>
    <w:rsid w:val="004C0E06"/>
  </w:style>
  <w:style w:type="numbering" w:customStyle="1" w:styleId="WW8Num10">
    <w:name w:val="WW8Num10"/>
    <w:qFormat/>
    <w:rsid w:val="004C0E06"/>
  </w:style>
  <w:style w:type="numbering" w:customStyle="1" w:styleId="WW8Num11">
    <w:name w:val="WW8Num11"/>
    <w:qFormat/>
    <w:rsid w:val="004C0E06"/>
  </w:style>
  <w:style w:type="numbering" w:customStyle="1" w:styleId="WW8Num12">
    <w:name w:val="WW8Num12"/>
    <w:qFormat/>
    <w:rsid w:val="004C0E06"/>
  </w:style>
  <w:style w:type="numbering" w:customStyle="1" w:styleId="WW8Num13">
    <w:name w:val="WW8Num13"/>
    <w:qFormat/>
    <w:rsid w:val="004C0E06"/>
  </w:style>
  <w:style w:type="numbering" w:customStyle="1" w:styleId="WW8Num14">
    <w:name w:val="WW8Num14"/>
    <w:qFormat/>
    <w:rsid w:val="004C0E06"/>
  </w:style>
  <w:style w:type="numbering" w:customStyle="1" w:styleId="WW8Num15">
    <w:name w:val="WW8Num15"/>
    <w:qFormat/>
    <w:rsid w:val="004C0E06"/>
  </w:style>
  <w:style w:type="numbering" w:customStyle="1" w:styleId="WW8Num16">
    <w:name w:val="WW8Num16"/>
    <w:qFormat/>
    <w:rsid w:val="004C0E06"/>
  </w:style>
  <w:style w:type="numbering" w:customStyle="1" w:styleId="WW8Num17">
    <w:name w:val="WW8Num17"/>
    <w:qFormat/>
    <w:rsid w:val="004C0E06"/>
  </w:style>
  <w:style w:type="numbering" w:customStyle="1" w:styleId="WW8Num18">
    <w:name w:val="WW8Num18"/>
    <w:qFormat/>
    <w:rsid w:val="004C0E06"/>
  </w:style>
  <w:style w:type="numbering" w:customStyle="1" w:styleId="WW8Num19">
    <w:name w:val="WW8Num19"/>
    <w:qFormat/>
    <w:rsid w:val="004C0E06"/>
  </w:style>
  <w:style w:type="numbering" w:customStyle="1" w:styleId="WW8Num20">
    <w:name w:val="WW8Num20"/>
    <w:qFormat/>
    <w:rsid w:val="004C0E06"/>
  </w:style>
  <w:style w:type="numbering" w:customStyle="1" w:styleId="WW8Num21">
    <w:name w:val="WW8Num21"/>
    <w:qFormat/>
    <w:rsid w:val="004C0E06"/>
  </w:style>
  <w:style w:type="numbering" w:customStyle="1" w:styleId="WW8Num22">
    <w:name w:val="WW8Num22"/>
    <w:qFormat/>
    <w:rsid w:val="004C0E06"/>
  </w:style>
  <w:style w:type="numbering" w:customStyle="1" w:styleId="WW8Num23">
    <w:name w:val="WW8Num23"/>
    <w:qFormat/>
    <w:rsid w:val="004C0E06"/>
  </w:style>
  <w:style w:type="numbering" w:customStyle="1" w:styleId="WW8Num24">
    <w:name w:val="WW8Num24"/>
    <w:qFormat/>
    <w:rsid w:val="004C0E06"/>
  </w:style>
  <w:style w:type="numbering" w:customStyle="1" w:styleId="WW8Num25">
    <w:name w:val="WW8Num25"/>
    <w:qFormat/>
    <w:rsid w:val="004C0E06"/>
  </w:style>
  <w:style w:type="numbering" w:customStyle="1" w:styleId="WW8Num26">
    <w:name w:val="WW8Num26"/>
    <w:qFormat/>
    <w:rsid w:val="004C0E06"/>
  </w:style>
  <w:style w:type="numbering" w:customStyle="1" w:styleId="WW8Num27">
    <w:name w:val="WW8Num27"/>
    <w:qFormat/>
    <w:rsid w:val="004C0E06"/>
  </w:style>
  <w:style w:type="numbering" w:customStyle="1" w:styleId="WW8Num28">
    <w:name w:val="WW8Num28"/>
    <w:qFormat/>
    <w:rsid w:val="004C0E06"/>
  </w:style>
  <w:style w:type="numbering" w:customStyle="1" w:styleId="WW8Num29">
    <w:name w:val="WW8Num29"/>
    <w:qFormat/>
    <w:rsid w:val="004C0E06"/>
  </w:style>
  <w:style w:type="numbering" w:customStyle="1" w:styleId="WW8Num30">
    <w:name w:val="WW8Num30"/>
    <w:qFormat/>
    <w:rsid w:val="004C0E06"/>
  </w:style>
  <w:style w:type="numbering" w:customStyle="1" w:styleId="WW8Num31">
    <w:name w:val="WW8Num31"/>
    <w:qFormat/>
    <w:rsid w:val="004C0E06"/>
  </w:style>
  <w:style w:type="numbering" w:customStyle="1" w:styleId="WW8Num32">
    <w:name w:val="WW8Num32"/>
    <w:qFormat/>
    <w:rsid w:val="004C0E06"/>
  </w:style>
  <w:style w:type="numbering" w:customStyle="1" w:styleId="WW8Num33">
    <w:name w:val="WW8Num33"/>
    <w:qFormat/>
    <w:rsid w:val="004C0E06"/>
  </w:style>
  <w:style w:type="numbering" w:customStyle="1" w:styleId="WW8Num34">
    <w:name w:val="WW8Num34"/>
    <w:qFormat/>
    <w:rsid w:val="004C0E06"/>
  </w:style>
  <w:style w:type="numbering" w:customStyle="1" w:styleId="WW8Num35">
    <w:name w:val="WW8Num35"/>
    <w:qFormat/>
    <w:rsid w:val="004C0E06"/>
  </w:style>
  <w:style w:type="numbering" w:customStyle="1" w:styleId="WW8Num36">
    <w:name w:val="WW8Num36"/>
    <w:qFormat/>
    <w:rsid w:val="004C0E06"/>
  </w:style>
  <w:style w:type="numbering" w:customStyle="1" w:styleId="WW8Num37">
    <w:name w:val="WW8Num37"/>
    <w:qFormat/>
    <w:rsid w:val="004C0E06"/>
  </w:style>
  <w:style w:type="numbering" w:customStyle="1" w:styleId="WW8Num38">
    <w:name w:val="WW8Num38"/>
    <w:qFormat/>
    <w:rsid w:val="004C0E06"/>
  </w:style>
  <w:style w:type="numbering" w:customStyle="1" w:styleId="WW8Num39">
    <w:name w:val="WW8Num39"/>
    <w:qFormat/>
    <w:rsid w:val="004C0E06"/>
  </w:style>
  <w:style w:type="numbering" w:customStyle="1" w:styleId="WW8Num40">
    <w:name w:val="WW8Num40"/>
    <w:qFormat/>
    <w:rsid w:val="004C0E06"/>
  </w:style>
  <w:style w:type="numbering" w:customStyle="1" w:styleId="WW8Num41">
    <w:name w:val="WW8Num41"/>
    <w:qFormat/>
    <w:rsid w:val="004C0E06"/>
  </w:style>
  <w:style w:type="numbering" w:customStyle="1" w:styleId="WW8Num42">
    <w:name w:val="WW8Num42"/>
    <w:qFormat/>
    <w:rsid w:val="004C0E06"/>
  </w:style>
  <w:style w:type="numbering" w:customStyle="1" w:styleId="WW8Num43">
    <w:name w:val="WW8Num43"/>
    <w:qFormat/>
    <w:rsid w:val="004C0E06"/>
  </w:style>
  <w:style w:type="numbering" w:customStyle="1" w:styleId="WW8Num44">
    <w:name w:val="WW8Num44"/>
    <w:qFormat/>
    <w:rsid w:val="004C0E06"/>
  </w:style>
  <w:style w:type="numbering" w:customStyle="1" w:styleId="WW8Num45">
    <w:name w:val="WW8Num45"/>
    <w:qFormat/>
    <w:rsid w:val="004C0E06"/>
  </w:style>
  <w:style w:type="numbering" w:customStyle="1" w:styleId="WW8Num46">
    <w:name w:val="WW8Num46"/>
    <w:qFormat/>
    <w:rsid w:val="004C0E06"/>
  </w:style>
  <w:style w:type="numbering" w:customStyle="1" w:styleId="WW8Num47">
    <w:name w:val="WW8Num47"/>
    <w:qFormat/>
    <w:rsid w:val="004C0E06"/>
  </w:style>
  <w:style w:type="numbering" w:customStyle="1" w:styleId="WW8Num48">
    <w:name w:val="WW8Num48"/>
    <w:qFormat/>
    <w:rsid w:val="004C0E06"/>
  </w:style>
  <w:style w:type="numbering" w:customStyle="1" w:styleId="WW8Num49">
    <w:name w:val="WW8Num49"/>
    <w:qFormat/>
    <w:rsid w:val="004C0E06"/>
  </w:style>
  <w:style w:type="paragraph" w:styleId="ndice2">
    <w:name w:val="index 2"/>
    <w:basedOn w:val="Normal"/>
    <w:next w:val="Normal"/>
    <w:autoRedefine/>
    <w:uiPriority w:val="99"/>
    <w:unhideWhenUsed/>
    <w:rsid w:val="004C0E06"/>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4C0E06"/>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4C0E06"/>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4C0E06"/>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4C0E06"/>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4C0E06"/>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4C0E06"/>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4C0E06"/>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4C0E06"/>
    <w:pPr>
      <w:suppressAutoHyphens w:val="0"/>
      <w:spacing w:before="240" w:after="120" w:line="276" w:lineRule="auto"/>
      <w:jc w:val="center"/>
    </w:pPr>
    <w:rPr>
      <w:rFonts w:eastAsiaTheme="minorHAnsi" w:cstheme="minorBidi"/>
      <w:b/>
      <w:bCs/>
      <w:sz w:val="26"/>
      <w:szCs w:val="26"/>
      <w:lang w:val="es-CR" w:eastAsia="en-US"/>
    </w:rPr>
  </w:style>
  <w:style w:type="character" w:customStyle="1" w:styleId="FUENTESCar">
    <w:name w:val="FUENTES Car"/>
    <w:basedOn w:val="Fuentedeprrafopredeter"/>
    <w:link w:val="FUENTES"/>
    <w:locked/>
    <w:rsid w:val="004C0E06"/>
    <w:rPr>
      <w:b/>
      <w:bCs/>
    </w:rPr>
  </w:style>
  <w:style w:type="paragraph" w:customStyle="1" w:styleId="FUENTES">
    <w:name w:val="FUENTES"/>
    <w:basedOn w:val="Normal"/>
    <w:link w:val="FUENTESCar"/>
    <w:qFormat/>
    <w:rsid w:val="004C0E06"/>
    <w:pPr>
      <w:suppressAutoHyphens w:val="0"/>
      <w:jc w:val="both"/>
    </w:pPr>
    <w:rPr>
      <w:b/>
      <w:bCs/>
      <w:sz w:val="20"/>
      <w:szCs w:val="20"/>
      <w:lang w:eastAsia="es-ES"/>
    </w:rPr>
  </w:style>
  <w:style w:type="character" w:customStyle="1" w:styleId="RTFNum41">
    <w:name w:val="RTF_Num 4 1"/>
    <w:rsid w:val="004C0E06"/>
    <w:rPr>
      <w:rFonts w:ascii="Symbol" w:hAnsi="Symbol"/>
      <w:sz w:val="20"/>
    </w:rPr>
  </w:style>
  <w:style w:type="character" w:customStyle="1" w:styleId="RTFNum42">
    <w:name w:val="RTF_Num 4 2"/>
    <w:rsid w:val="004C0E06"/>
    <w:rPr>
      <w:rFonts w:ascii="Courier New" w:hAnsi="Courier New"/>
      <w:sz w:val="20"/>
    </w:rPr>
  </w:style>
  <w:style w:type="character" w:customStyle="1" w:styleId="RTFNum43">
    <w:name w:val="RTF_Num 4 3"/>
    <w:rsid w:val="004C0E06"/>
    <w:rPr>
      <w:rFonts w:ascii="Wingdings" w:hAnsi="Wingdings"/>
      <w:sz w:val="20"/>
    </w:rPr>
  </w:style>
  <w:style w:type="character" w:customStyle="1" w:styleId="RTFNum44">
    <w:name w:val="RTF_Num 4 4"/>
    <w:rsid w:val="004C0E06"/>
    <w:rPr>
      <w:rFonts w:ascii="Wingdings" w:hAnsi="Wingdings"/>
      <w:sz w:val="20"/>
    </w:rPr>
  </w:style>
  <w:style w:type="character" w:customStyle="1" w:styleId="RTFNum45">
    <w:name w:val="RTF_Num 4 5"/>
    <w:rsid w:val="004C0E06"/>
    <w:rPr>
      <w:rFonts w:ascii="Wingdings" w:hAnsi="Wingdings"/>
      <w:sz w:val="20"/>
    </w:rPr>
  </w:style>
  <w:style w:type="character" w:customStyle="1" w:styleId="RTFNum46">
    <w:name w:val="RTF_Num 4 6"/>
    <w:rsid w:val="004C0E06"/>
    <w:rPr>
      <w:rFonts w:ascii="Wingdings" w:hAnsi="Wingdings"/>
      <w:sz w:val="20"/>
    </w:rPr>
  </w:style>
  <w:style w:type="character" w:customStyle="1" w:styleId="RTFNum47">
    <w:name w:val="RTF_Num 4 7"/>
    <w:rsid w:val="004C0E06"/>
    <w:rPr>
      <w:rFonts w:ascii="Wingdings" w:hAnsi="Wingdings"/>
      <w:sz w:val="20"/>
    </w:rPr>
  </w:style>
  <w:style w:type="character" w:customStyle="1" w:styleId="RTFNum48">
    <w:name w:val="RTF_Num 4 8"/>
    <w:rsid w:val="004C0E06"/>
    <w:rPr>
      <w:rFonts w:ascii="Wingdings" w:hAnsi="Wingdings"/>
      <w:sz w:val="20"/>
    </w:rPr>
  </w:style>
  <w:style w:type="character" w:customStyle="1" w:styleId="RTFNum49">
    <w:name w:val="RTF_Num 4 9"/>
    <w:rsid w:val="004C0E06"/>
    <w:rPr>
      <w:rFonts w:ascii="Wingdings" w:hAnsi="Wingdings"/>
      <w:sz w:val="20"/>
    </w:rPr>
  </w:style>
  <w:style w:type="character" w:customStyle="1" w:styleId="RTFNum121">
    <w:name w:val="RTF_Num 12 1"/>
    <w:rsid w:val="004C0E06"/>
    <w:rPr>
      <w:rFonts w:ascii="Symbol" w:hAnsi="Symbol"/>
      <w:sz w:val="20"/>
    </w:rPr>
  </w:style>
  <w:style w:type="character" w:customStyle="1" w:styleId="RTFNum122">
    <w:name w:val="RTF_Num 12 2"/>
    <w:rsid w:val="004C0E06"/>
    <w:rPr>
      <w:rFonts w:ascii="Courier New" w:hAnsi="Courier New"/>
      <w:sz w:val="20"/>
    </w:rPr>
  </w:style>
  <w:style w:type="character" w:customStyle="1" w:styleId="RTFNum123">
    <w:name w:val="RTF_Num 12 3"/>
    <w:rsid w:val="004C0E06"/>
    <w:rPr>
      <w:rFonts w:ascii="Wingdings" w:hAnsi="Wingdings"/>
      <w:sz w:val="20"/>
    </w:rPr>
  </w:style>
  <w:style w:type="character" w:customStyle="1" w:styleId="RTFNum124">
    <w:name w:val="RTF_Num 12 4"/>
    <w:rsid w:val="004C0E06"/>
    <w:rPr>
      <w:rFonts w:ascii="Wingdings" w:hAnsi="Wingdings"/>
      <w:sz w:val="20"/>
    </w:rPr>
  </w:style>
  <w:style w:type="character" w:customStyle="1" w:styleId="RTFNum125">
    <w:name w:val="RTF_Num 12 5"/>
    <w:rsid w:val="004C0E06"/>
    <w:rPr>
      <w:rFonts w:ascii="Wingdings" w:hAnsi="Wingdings"/>
      <w:sz w:val="20"/>
    </w:rPr>
  </w:style>
  <w:style w:type="character" w:customStyle="1" w:styleId="RTFNum126">
    <w:name w:val="RTF_Num 12 6"/>
    <w:rsid w:val="004C0E06"/>
    <w:rPr>
      <w:rFonts w:ascii="Wingdings" w:hAnsi="Wingdings"/>
      <w:sz w:val="20"/>
    </w:rPr>
  </w:style>
  <w:style w:type="character" w:customStyle="1" w:styleId="RTFNum127">
    <w:name w:val="RTF_Num 12 7"/>
    <w:rsid w:val="004C0E06"/>
    <w:rPr>
      <w:rFonts w:ascii="Wingdings" w:hAnsi="Wingdings"/>
      <w:sz w:val="20"/>
    </w:rPr>
  </w:style>
  <w:style w:type="character" w:customStyle="1" w:styleId="RTFNum128">
    <w:name w:val="RTF_Num 12 8"/>
    <w:rsid w:val="004C0E06"/>
    <w:rPr>
      <w:rFonts w:ascii="Wingdings" w:hAnsi="Wingdings"/>
      <w:sz w:val="20"/>
    </w:rPr>
  </w:style>
  <w:style w:type="character" w:customStyle="1" w:styleId="RTFNum129">
    <w:name w:val="RTF_Num 12 9"/>
    <w:rsid w:val="004C0E06"/>
    <w:rPr>
      <w:rFonts w:ascii="Wingdings" w:hAnsi="Wingdings"/>
      <w:sz w:val="20"/>
    </w:rPr>
  </w:style>
  <w:style w:type="character" w:customStyle="1" w:styleId="RTFNum281">
    <w:name w:val="RTF_Num 28 1"/>
    <w:rsid w:val="004C0E06"/>
    <w:rPr>
      <w:rFonts w:ascii="Symbol" w:hAnsi="Symbol"/>
      <w:sz w:val="20"/>
    </w:rPr>
  </w:style>
  <w:style w:type="character" w:customStyle="1" w:styleId="RTFNum282">
    <w:name w:val="RTF_Num 28 2"/>
    <w:rsid w:val="004C0E06"/>
    <w:rPr>
      <w:rFonts w:ascii="Courier New" w:hAnsi="Courier New"/>
      <w:sz w:val="20"/>
    </w:rPr>
  </w:style>
  <w:style w:type="character" w:customStyle="1" w:styleId="RTFNum283">
    <w:name w:val="RTF_Num 28 3"/>
    <w:rsid w:val="004C0E06"/>
    <w:rPr>
      <w:rFonts w:ascii="Wingdings" w:hAnsi="Wingdings"/>
      <w:sz w:val="20"/>
    </w:rPr>
  </w:style>
  <w:style w:type="character" w:customStyle="1" w:styleId="RTFNum284">
    <w:name w:val="RTF_Num 28 4"/>
    <w:rsid w:val="004C0E06"/>
    <w:rPr>
      <w:rFonts w:ascii="Wingdings" w:hAnsi="Wingdings"/>
      <w:sz w:val="20"/>
    </w:rPr>
  </w:style>
  <w:style w:type="character" w:customStyle="1" w:styleId="RTFNum285">
    <w:name w:val="RTF_Num 28 5"/>
    <w:rsid w:val="004C0E06"/>
    <w:rPr>
      <w:rFonts w:ascii="Wingdings" w:hAnsi="Wingdings"/>
      <w:sz w:val="20"/>
    </w:rPr>
  </w:style>
  <w:style w:type="character" w:customStyle="1" w:styleId="RTFNum286">
    <w:name w:val="RTF_Num 28 6"/>
    <w:rsid w:val="004C0E06"/>
    <w:rPr>
      <w:rFonts w:ascii="Wingdings" w:hAnsi="Wingdings"/>
      <w:sz w:val="20"/>
    </w:rPr>
  </w:style>
  <w:style w:type="character" w:customStyle="1" w:styleId="RTFNum287">
    <w:name w:val="RTF_Num 28 7"/>
    <w:rsid w:val="004C0E06"/>
    <w:rPr>
      <w:rFonts w:ascii="Wingdings" w:hAnsi="Wingdings"/>
      <w:sz w:val="20"/>
    </w:rPr>
  </w:style>
  <w:style w:type="character" w:customStyle="1" w:styleId="RTFNum288">
    <w:name w:val="RTF_Num 28 8"/>
    <w:rsid w:val="004C0E06"/>
    <w:rPr>
      <w:rFonts w:ascii="Wingdings" w:hAnsi="Wingdings"/>
      <w:sz w:val="20"/>
    </w:rPr>
  </w:style>
  <w:style w:type="character" w:customStyle="1" w:styleId="RTFNum289">
    <w:name w:val="RTF_Num 28 9"/>
    <w:rsid w:val="004C0E06"/>
    <w:rPr>
      <w:rFonts w:ascii="Wingdings" w:hAnsi="Wingdings"/>
      <w:sz w:val="20"/>
    </w:rPr>
  </w:style>
  <w:style w:type="character" w:customStyle="1" w:styleId="RTFNum331">
    <w:name w:val="RTF_Num 33 1"/>
    <w:rsid w:val="004C0E06"/>
    <w:rPr>
      <w:rFonts w:ascii="Symbol" w:hAnsi="Symbol"/>
      <w:sz w:val="20"/>
    </w:rPr>
  </w:style>
  <w:style w:type="character" w:customStyle="1" w:styleId="RTFNum332">
    <w:name w:val="RTF_Num 33 2"/>
    <w:rsid w:val="004C0E06"/>
    <w:rPr>
      <w:rFonts w:ascii="Courier New" w:hAnsi="Courier New"/>
      <w:sz w:val="20"/>
    </w:rPr>
  </w:style>
  <w:style w:type="character" w:customStyle="1" w:styleId="RTFNum333">
    <w:name w:val="RTF_Num 33 3"/>
    <w:rsid w:val="004C0E06"/>
    <w:rPr>
      <w:rFonts w:ascii="Wingdings" w:hAnsi="Wingdings"/>
      <w:sz w:val="20"/>
    </w:rPr>
  </w:style>
  <w:style w:type="character" w:customStyle="1" w:styleId="RTFNum334">
    <w:name w:val="RTF_Num 33 4"/>
    <w:rsid w:val="004C0E06"/>
    <w:rPr>
      <w:rFonts w:ascii="Wingdings" w:hAnsi="Wingdings"/>
      <w:sz w:val="20"/>
    </w:rPr>
  </w:style>
  <w:style w:type="character" w:customStyle="1" w:styleId="RTFNum335">
    <w:name w:val="RTF_Num 33 5"/>
    <w:rsid w:val="004C0E06"/>
    <w:rPr>
      <w:rFonts w:ascii="Wingdings" w:hAnsi="Wingdings"/>
      <w:sz w:val="20"/>
    </w:rPr>
  </w:style>
  <w:style w:type="character" w:customStyle="1" w:styleId="RTFNum336">
    <w:name w:val="RTF_Num 33 6"/>
    <w:rsid w:val="004C0E06"/>
    <w:rPr>
      <w:rFonts w:ascii="Wingdings" w:hAnsi="Wingdings"/>
      <w:sz w:val="20"/>
    </w:rPr>
  </w:style>
  <w:style w:type="character" w:customStyle="1" w:styleId="RTFNum337">
    <w:name w:val="RTF_Num 33 7"/>
    <w:rsid w:val="004C0E06"/>
    <w:rPr>
      <w:rFonts w:ascii="Wingdings" w:hAnsi="Wingdings"/>
      <w:sz w:val="20"/>
    </w:rPr>
  </w:style>
  <w:style w:type="character" w:customStyle="1" w:styleId="RTFNum338">
    <w:name w:val="RTF_Num 33 8"/>
    <w:rsid w:val="004C0E06"/>
    <w:rPr>
      <w:rFonts w:ascii="Wingdings" w:hAnsi="Wingdings"/>
      <w:sz w:val="20"/>
    </w:rPr>
  </w:style>
  <w:style w:type="character" w:customStyle="1" w:styleId="RTFNum339">
    <w:name w:val="RTF_Num 33 9"/>
    <w:rsid w:val="004C0E06"/>
    <w:rPr>
      <w:rFonts w:ascii="Wingdings" w:hAnsi="Wingdings"/>
      <w:sz w:val="20"/>
    </w:rPr>
  </w:style>
  <w:style w:type="character" w:customStyle="1" w:styleId="RTFNum341">
    <w:name w:val="RTF_Num 34 1"/>
    <w:rsid w:val="004C0E06"/>
    <w:rPr>
      <w:rFonts w:ascii="Symbol" w:hAnsi="Symbol"/>
      <w:sz w:val="20"/>
    </w:rPr>
  </w:style>
  <w:style w:type="character" w:customStyle="1" w:styleId="RTFNum342">
    <w:name w:val="RTF_Num 34 2"/>
    <w:rsid w:val="004C0E06"/>
    <w:rPr>
      <w:rFonts w:ascii="Courier New" w:hAnsi="Courier New"/>
      <w:sz w:val="20"/>
    </w:rPr>
  </w:style>
  <w:style w:type="character" w:customStyle="1" w:styleId="RTFNum343">
    <w:name w:val="RTF_Num 34 3"/>
    <w:rsid w:val="004C0E06"/>
    <w:rPr>
      <w:rFonts w:ascii="Wingdings" w:hAnsi="Wingdings"/>
      <w:sz w:val="20"/>
    </w:rPr>
  </w:style>
  <w:style w:type="character" w:customStyle="1" w:styleId="RTFNum344">
    <w:name w:val="RTF_Num 34 4"/>
    <w:rsid w:val="004C0E06"/>
    <w:rPr>
      <w:rFonts w:ascii="Wingdings" w:hAnsi="Wingdings"/>
      <w:sz w:val="20"/>
    </w:rPr>
  </w:style>
  <w:style w:type="character" w:customStyle="1" w:styleId="RTFNum345">
    <w:name w:val="RTF_Num 34 5"/>
    <w:rsid w:val="004C0E06"/>
    <w:rPr>
      <w:rFonts w:ascii="Wingdings" w:hAnsi="Wingdings"/>
      <w:sz w:val="20"/>
    </w:rPr>
  </w:style>
  <w:style w:type="character" w:customStyle="1" w:styleId="RTFNum346">
    <w:name w:val="RTF_Num 34 6"/>
    <w:rsid w:val="004C0E06"/>
    <w:rPr>
      <w:rFonts w:ascii="Wingdings" w:hAnsi="Wingdings"/>
      <w:sz w:val="20"/>
    </w:rPr>
  </w:style>
  <w:style w:type="character" w:customStyle="1" w:styleId="RTFNum347">
    <w:name w:val="RTF_Num 34 7"/>
    <w:rsid w:val="004C0E06"/>
    <w:rPr>
      <w:rFonts w:ascii="Wingdings" w:hAnsi="Wingdings"/>
      <w:sz w:val="20"/>
    </w:rPr>
  </w:style>
  <w:style w:type="character" w:customStyle="1" w:styleId="RTFNum348">
    <w:name w:val="RTF_Num 34 8"/>
    <w:rsid w:val="004C0E06"/>
    <w:rPr>
      <w:rFonts w:ascii="Wingdings" w:hAnsi="Wingdings"/>
      <w:sz w:val="20"/>
    </w:rPr>
  </w:style>
  <w:style w:type="character" w:customStyle="1" w:styleId="RTFNum349">
    <w:name w:val="RTF_Num 34 9"/>
    <w:rsid w:val="004C0E06"/>
    <w:rPr>
      <w:rFonts w:ascii="Wingdings" w:hAnsi="Wingdings"/>
      <w:sz w:val="20"/>
    </w:rPr>
  </w:style>
  <w:style w:type="character" w:customStyle="1" w:styleId="RTFNum371">
    <w:name w:val="RTF_Num 37 1"/>
    <w:rsid w:val="004C0E06"/>
    <w:rPr>
      <w:rFonts w:ascii="Symbol" w:hAnsi="Symbol"/>
      <w:sz w:val="20"/>
    </w:rPr>
  </w:style>
  <w:style w:type="character" w:customStyle="1" w:styleId="RTFNum372">
    <w:name w:val="RTF_Num 37 2"/>
    <w:rsid w:val="004C0E06"/>
    <w:rPr>
      <w:rFonts w:ascii="Courier New" w:hAnsi="Courier New"/>
      <w:sz w:val="20"/>
    </w:rPr>
  </w:style>
  <w:style w:type="character" w:customStyle="1" w:styleId="RTFNum373">
    <w:name w:val="RTF_Num 37 3"/>
    <w:rsid w:val="004C0E06"/>
    <w:rPr>
      <w:rFonts w:ascii="Wingdings" w:hAnsi="Wingdings"/>
      <w:sz w:val="20"/>
    </w:rPr>
  </w:style>
  <w:style w:type="character" w:customStyle="1" w:styleId="RTFNum374">
    <w:name w:val="RTF_Num 37 4"/>
    <w:rsid w:val="004C0E06"/>
    <w:rPr>
      <w:rFonts w:ascii="Wingdings" w:hAnsi="Wingdings"/>
      <w:sz w:val="20"/>
    </w:rPr>
  </w:style>
  <w:style w:type="character" w:customStyle="1" w:styleId="RTFNum375">
    <w:name w:val="RTF_Num 37 5"/>
    <w:rsid w:val="004C0E06"/>
    <w:rPr>
      <w:rFonts w:ascii="Wingdings" w:hAnsi="Wingdings"/>
      <w:sz w:val="20"/>
    </w:rPr>
  </w:style>
  <w:style w:type="character" w:customStyle="1" w:styleId="RTFNum376">
    <w:name w:val="RTF_Num 37 6"/>
    <w:rsid w:val="004C0E06"/>
    <w:rPr>
      <w:rFonts w:ascii="Wingdings" w:hAnsi="Wingdings"/>
      <w:sz w:val="20"/>
    </w:rPr>
  </w:style>
  <w:style w:type="character" w:customStyle="1" w:styleId="RTFNum377">
    <w:name w:val="RTF_Num 37 7"/>
    <w:rsid w:val="004C0E06"/>
    <w:rPr>
      <w:rFonts w:ascii="Wingdings" w:hAnsi="Wingdings"/>
      <w:sz w:val="20"/>
    </w:rPr>
  </w:style>
  <w:style w:type="character" w:customStyle="1" w:styleId="RTFNum378">
    <w:name w:val="RTF_Num 37 8"/>
    <w:rsid w:val="004C0E06"/>
    <w:rPr>
      <w:rFonts w:ascii="Wingdings" w:hAnsi="Wingdings"/>
      <w:sz w:val="20"/>
    </w:rPr>
  </w:style>
  <w:style w:type="character" w:customStyle="1" w:styleId="RTFNum379">
    <w:name w:val="RTF_Num 37 9"/>
    <w:rsid w:val="004C0E06"/>
    <w:rPr>
      <w:rFonts w:ascii="Wingdings" w:hAnsi="Wingdings"/>
      <w:sz w:val="20"/>
    </w:rPr>
  </w:style>
  <w:style w:type="character" w:customStyle="1" w:styleId="RTFNum451">
    <w:name w:val="RTF_Num 45 1"/>
    <w:rsid w:val="004C0E06"/>
    <w:rPr>
      <w:rFonts w:ascii="Symbol" w:hAnsi="Symbol"/>
      <w:sz w:val="20"/>
    </w:rPr>
  </w:style>
  <w:style w:type="character" w:customStyle="1" w:styleId="RTFNum452">
    <w:name w:val="RTF_Num 45 2"/>
    <w:rsid w:val="004C0E06"/>
    <w:rPr>
      <w:rFonts w:ascii="Courier New" w:hAnsi="Courier New"/>
      <w:sz w:val="20"/>
    </w:rPr>
  </w:style>
  <w:style w:type="character" w:customStyle="1" w:styleId="RTFNum453">
    <w:name w:val="RTF_Num 45 3"/>
    <w:rsid w:val="004C0E06"/>
    <w:rPr>
      <w:rFonts w:ascii="Wingdings" w:hAnsi="Wingdings"/>
      <w:sz w:val="20"/>
    </w:rPr>
  </w:style>
  <w:style w:type="character" w:customStyle="1" w:styleId="RTFNum454">
    <w:name w:val="RTF_Num 45 4"/>
    <w:rsid w:val="004C0E06"/>
    <w:rPr>
      <w:rFonts w:ascii="Wingdings" w:hAnsi="Wingdings"/>
      <w:sz w:val="20"/>
    </w:rPr>
  </w:style>
  <w:style w:type="character" w:customStyle="1" w:styleId="RTFNum455">
    <w:name w:val="RTF_Num 45 5"/>
    <w:rsid w:val="004C0E06"/>
    <w:rPr>
      <w:rFonts w:ascii="Wingdings" w:hAnsi="Wingdings"/>
      <w:sz w:val="20"/>
    </w:rPr>
  </w:style>
  <w:style w:type="character" w:customStyle="1" w:styleId="RTFNum456">
    <w:name w:val="RTF_Num 45 6"/>
    <w:rsid w:val="004C0E06"/>
    <w:rPr>
      <w:rFonts w:ascii="Wingdings" w:hAnsi="Wingdings"/>
      <w:sz w:val="20"/>
    </w:rPr>
  </w:style>
  <w:style w:type="character" w:customStyle="1" w:styleId="RTFNum457">
    <w:name w:val="RTF_Num 45 7"/>
    <w:rsid w:val="004C0E06"/>
    <w:rPr>
      <w:rFonts w:ascii="Wingdings" w:hAnsi="Wingdings"/>
      <w:sz w:val="20"/>
    </w:rPr>
  </w:style>
  <w:style w:type="character" w:customStyle="1" w:styleId="RTFNum458">
    <w:name w:val="RTF_Num 45 8"/>
    <w:rsid w:val="004C0E06"/>
    <w:rPr>
      <w:rFonts w:ascii="Wingdings" w:hAnsi="Wingdings"/>
      <w:sz w:val="20"/>
    </w:rPr>
  </w:style>
  <w:style w:type="character" w:customStyle="1" w:styleId="RTFNum459">
    <w:name w:val="RTF_Num 45 9"/>
    <w:rsid w:val="004C0E06"/>
    <w:rPr>
      <w:rFonts w:ascii="Wingdings" w:hAnsi="Wingdings"/>
      <w:sz w:val="20"/>
    </w:rPr>
  </w:style>
  <w:style w:type="character" w:customStyle="1" w:styleId="RTFNum481">
    <w:name w:val="RTF_Num 48 1"/>
    <w:rsid w:val="004C0E06"/>
    <w:rPr>
      <w:rFonts w:ascii="Symbol" w:hAnsi="Symbol"/>
      <w:sz w:val="20"/>
    </w:rPr>
  </w:style>
  <w:style w:type="character" w:customStyle="1" w:styleId="RTFNum482">
    <w:name w:val="RTF_Num 48 2"/>
    <w:rsid w:val="004C0E06"/>
    <w:rPr>
      <w:rFonts w:ascii="Courier New" w:hAnsi="Courier New"/>
      <w:sz w:val="20"/>
    </w:rPr>
  </w:style>
  <w:style w:type="character" w:customStyle="1" w:styleId="RTFNum483">
    <w:name w:val="RTF_Num 48 3"/>
    <w:rsid w:val="004C0E06"/>
    <w:rPr>
      <w:rFonts w:ascii="Wingdings" w:hAnsi="Wingdings"/>
      <w:sz w:val="20"/>
    </w:rPr>
  </w:style>
  <w:style w:type="character" w:customStyle="1" w:styleId="RTFNum484">
    <w:name w:val="RTF_Num 48 4"/>
    <w:rsid w:val="004C0E06"/>
    <w:rPr>
      <w:rFonts w:ascii="Wingdings" w:hAnsi="Wingdings"/>
      <w:sz w:val="20"/>
    </w:rPr>
  </w:style>
  <w:style w:type="character" w:customStyle="1" w:styleId="RTFNum485">
    <w:name w:val="RTF_Num 48 5"/>
    <w:rsid w:val="004C0E06"/>
    <w:rPr>
      <w:rFonts w:ascii="Wingdings" w:hAnsi="Wingdings"/>
      <w:sz w:val="20"/>
    </w:rPr>
  </w:style>
  <w:style w:type="character" w:customStyle="1" w:styleId="RTFNum486">
    <w:name w:val="RTF_Num 48 6"/>
    <w:rsid w:val="004C0E06"/>
    <w:rPr>
      <w:rFonts w:ascii="Wingdings" w:hAnsi="Wingdings"/>
      <w:sz w:val="20"/>
    </w:rPr>
  </w:style>
  <w:style w:type="character" w:customStyle="1" w:styleId="RTFNum487">
    <w:name w:val="RTF_Num 48 7"/>
    <w:rsid w:val="004C0E06"/>
    <w:rPr>
      <w:rFonts w:ascii="Wingdings" w:hAnsi="Wingdings"/>
      <w:sz w:val="20"/>
    </w:rPr>
  </w:style>
  <w:style w:type="character" w:customStyle="1" w:styleId="RTFNum488">
    <w:name w:val="RTF_Num 48 8"/>
    <w:rsid w:val="004C0E06"/>
    <w:rPr>
      <w:rFonts w:ascii="Wingdings" w:hAnsi="Wingdings"/>
      <w:sz w:val="20"/>
    </w:rPr>
  </w:style>
  <w:style w:type="character" w:customStyle="1" w:styleId="RTFNum489">
    <w:name w:val="RTF_Num 48 9"/>
    <w:rsid w:val="004C0E06"/>
    <w:rPr>
      <w:rFonts w:ascii="Wingdings" w:hAnsi="Wingdings"/>
      <w:sz w:val="20"/>
    </w:rPr>
  </w:style>
  <w:style w:type="character" w:customStyle="1" w:styleId="Smbolodenotaalpie">
    <w:name w:val="Símbolo de nota al pie"/>
    <w:rsid w:val="004C0E06"/>
  </w:style>
  <w:style w:type="character" w:customStyle="1" w:styleId="hasnegrita1">
    <w:name w:val="has_negrita1"/>
    <w:rsid w:val="004C0E06"/>
    <w:rPr>
      <w:b/>
    </w:rPr>
  </w:style>
  <w:style w:type="character" w:customStyle="1" w:styleId="A00">
    <w:name w:val="A0"/>
    <w:rsid w:val="004C0E06"/>
    <w:rPr>
      <w:color w:val="000000"/>
      <w:sz w:val="20"/>
    </w:rPr>
  </w:style>
  <w:style w:type="character" w:customStyle="1" w:styleId="Caracteresdenotafinal">
    <w:name w:val="Caracteres de nota final"/>
    <w:rsid w:val="004C0E06"/>
    <w:rPr>
      <w:vertAlign w:val="superscript"/>
    </w:rPr>
  </w:style>
  <w:style w:type="character" w:customStyle="1" w:styleId="WW-Caracteresdenotafinal">
    <w:name w:val="WW-Caracteres de nota final"/>
    <w:rsid w:val="004C0E06"/>
  </w:style>
  <w:style w:type="character" w:customStyle="1" w:styleId="Refdenotaalpie2">
    <w:name w:val="Ref. de nota al pie2"/>
    <w:rsid w:val="004C0E06"/>
    <w:rPr>
      <w:vertAlign w:val="superscript"/>
    </w:rPr>
  </w:style>
  <w:style w:type="character" w:customStyle="1" w:styleId="Refdenotaalfinal1">
    <w:name w:val="Ref. de nota al final1"/>
    <w:rsid w:val="004C0E06"/>
    <w:rPr>
      <w:vertAlign w:val="superscript"/>
    </w:rPr>
  </w:style>
  <w:style w:type="character" w:customStyle="1" w:styleId="WW-RTFNum41">
    <w:name w:val="WW-RTF_Num 4 1"/>
    <w:rsid w:val="004C0E06"/>
    <w:rPr>
      <w:rFonts w:ascii="Symbol" w:hAnsi="Symbol"/>
      <w:sz w:val="20"/>
    </w:rPr>
  </w:style>
  <w:style w:type="character" w:customStyle="1" w:styleId="WW-RTFNum42">
    <w:name w:val="WW-RTF_Num 4 2"/>
    <w:rsid w:val="004C0E06"/>
    <w:rPr>
      <w:rFonts w:ascii="Courier New" w:hAnsi="Courier New"/>
      <w:sz w:val="20"/>
    </w:rPr>
  </w:style>
  <w:style w:type="character" w:customStyle="1" w:styleId="WW-RTFNum43">
    <w:name w:val="WW-RTF_Num 4 3"/>
    <w:rsid w:val="004C0E06"/>
    <w:rPr>
      <w:rFonts w:ascii="Wingdings" w:hAnsi="Wingdings"/>
      <w:sz w:val="20"/>
    </w:rPr>
  </w:style>
  <w:style w:type="character" w:customStyle="1" w:styleId="WW-RTFNum44">
    <w:name w:val="WW-RTF_Num 4 4"/>
    <w:rsid w:val="004C0E06"/>
    <w:rPr>
      <w:rFonts w:ascii="Wingdings" w:hAnsi="Wingdings"/>
      <w:sz w:val="20"/>
    </w:rPr>
  </w:style>
  <w:style w:type="character" w:customStyle="1" w:styleId="WW-RTFNum45">
    <w:name w:val="WW-RTF_Num 4 5"/>
    <w:rsid w:val="004C0E06"/>
    <w:rPr>
      <w:rFonts w:ascii="Wingdings" w:hAnsi="Wingdings"/>
      <w:sz w:val="20"/>
    </w:rPr>
  </w:style>
  <w:style w:type="character" w:customStyle="1" w:styleId="WW-RTFNum46">
    <w:name w:val="WW-RTF_Num 4 6"/>
    <w:rsid w:val="004C0E06"/>
    <w:rPr>
      <w:rFonts w:ascii="Wingdings" w:hAnsi="Wingdings"/>
      <w:sz w:val="20"/>
    </w:rPr>
  </w:style>
  <w:style w:type="character" w:customStyle="1" w:styleId="WW-RTFNum47">
    <w:name w:val="WW-RTF_Num 4 7"/>
    <w:rsid w:val="004C0E06"/>
    <w:rPr>
      <w:rFonts w:ascii="Wingdings" w:hAnsi="Wingdings"/>
      <w:sz w:val="20"/>
    </w:rPr>
  </w:style>
  <w:style w:type="character" w:customStyle="1" w:styleId="WW-RTFNum48">
    <w:name w:val="WW-RTF_Num 4 8"/>
    <w:rsid w:val="004C0E06"/>
    <w:rPr>
      <w:rFonts w:ascii="Wingdings" w:hAnsi="Wingdings"/>
      <w:sz w:val="20"/>
    </w:rPr>
  </w:style>
  <w:style w:type="character" w:customStyle="1" w:styleId="WW-RTFNum49">
    <w:name w:val="WW-RTF_Num 4 9"/>
    <w:rsid w:val="004C0E06"/>
    <w:rPr>
      <w:rFonts w:ascii="Wingdings" w:hAnsi="Wingdings"/>
      <w:sz w:val="20"/>
    </w:rPr>
  </w:style>
  <w:style w:type="character" w:customStyle="1" w:styleId="WW-RTFNum121">
    <w:name w:val="WW-RTF_Num 12 1"/>
    <w:rsid w:val="004C0E06"/>
    <w:rPr>
      <w:rFonts w:ascii="Symbol" w:hAnsi="Symbol"/>
      <w:sz w:val="20"/>
    </w:rPr>
  </w:style>
  <w:style w:type="character" w:customStyle="1" w:styleId="WW-RTFNum122">
    <w:name w:val="WW-RTF_Num 12 2"/>
    <w:rsid w:val="004C0E06"/>
    <w:rPr>
      <w:rFonts w:ascii="Courier New" w:hAnsi="Courier New"/>
      <w:sz w:val="20"/>
    </w:rPr>
  </w:style>
  <w:style w:type="character" w:customStyle="1" w:styleId="WW-RTFNum123">
    <w:name w:val="WW-RTF_Num 12 3"/>
    <w:rsid w:val="004C0E06"/>
    <w:rPr>
      <w:rFonts w:ascii="Wingdings" w:hAnsi="Wingdings"/>
      <w:sz w:val="20"/>
    </w:rPr>
  </w:style>
  <w:style w:type="character" w:customStyle="1" w:styleId="WW-RTFNum124">
    <w:name w:val="WW-RTF_Num 12 4"/>
    <w:rsid w:val="004C0E06"/>
    <w:rPr>
      <w:rFonts w:ascii="Wingdings" w:hAnsi="Wingdings"/>
      <w:sz w:val="20"/>
    </w:rPr>
  </w:style>
  <w:style w:type="character" w:customStyle="1" w:styleId="WW-RTFNum125">
    <w:name w:val="WW-RTF_Num 12 5"/>
    <w:rsid w:val="004C0E06"/>
    <w:rPr>
      <w:rFonts w:ascii="Wingdings" w:hAnsi="Wingdings"/>
      <w:sz w:val="20"/>
    </w:rPr>
  </w:style>
  <w:style w:type="character" w:customStyle="1" w:styleId="WW-RTFNum126">
    <w:name w:val="WW-RTF_Num 12 6"/>
    <w:rsid w:val="004C0E06"/>
    <w:rPr>
      <w:rFonts w:ascii="Wingdings" w:hAnsi="Wingdings"/>
      <w:sz w:val="20"/>
    </w:rPr>
  </w:style>
  <w:style w:type="character" w:customStyle="1" w:styleId="WW-RTFNum127">
    <w:name w:val="WW-RTF_Num 12 7"/>
    <w:rsid w:val="004C0E06"/>
    <w:rPr>
      <w:rFonts w:ascii="Wingdings" w:hAnsi="Wingdings"/>
      <w:sz w:val="20"/>
    </w:rPr>
  </w:style>
  <w:style w:type="character" w:customStyle="1" w:styleId="WW-RTFNum128">
    <w:name w:val="WW-RTF_Num 12 8"/>
    <w:rsid w:val="004C0E06"/>
    <w:rPr>
      <w:rFonts w:ascii="Wingdings" w:hAnsi="Wingdings"/>
      <w:sz w:val="20"/>
    </w:rPr>
  </w:style>
  <w:style w:type="character" w:customStyle="1" w:styleId="WW-RTFNum129">
    <w:name w:val="WW-RTF_Num 12 9"/>
    <w:rsid w:val="004C0E06"/>
    <w:rPr>
      <w:rFonts w:ascii="Wingdings" w:hAnsi="Wingdings"/>
      <w:sz w:val="20"/>
    </w:rPr>
  </w:style>
  <w:style w:type="character" w:customStyle="1" w:styleId="WW-RTFNum281">
    <w:name w:val="WW-RTF_Num 28 1"/>
    <w:rsid w:val="004C0E06"/>
    <w:rPr>
      <w:rFonts w:ascii="Symbol" w:hAnsi="Symbol"/>
      <w:sz w:val="20"/>
    </w:rPr>
  </w:style>
  <w:style w:type="character" w:customStyle="1" w:styleId="WW-RTFNum282">
    <w:name w:val="WW-RTF_Num 28 2"/>
    <w:rsid w:val="004C0E06"/>
    <w:rPr>
      <w:rFonts w:ascii="Courier New" w:hAnsi="Courier New"/>
      <w:sz w:val="20"/>
    </w:rPr>
  </w:style>
  <w:style w:type="character" w:customStyle="1" w:styleId="WW-RTFNum283">
    <w:name w:val="WW-RTF_Num 28 3"/>
    <w:rsid w:val="004C0E06"/>
    <w:rPr>
      <w:rFonts w:ascii="Wingdings" w:hAnsi="Wingdings"/>
      <w:sz w:val="20"/>
    </w:rPr>
  </w:style>
  <w:style w:type="character" w:customStyle="1" w:styleId="WW-RTFNum284">
    <w:name w:val="WW-RTF_Num 28 4"/>
    <w:rsid w:val="004C0E06"/>
    <w:rPr>
      <w:rFonts w:ascii="Wingdings" w:hAnsi="Wingdings"/>
      <w:sz w:val="20"/>
    </w:rPr>
  </w:style>
  <w:style w:type="character" w:customStyle="1" w:styleId="WW-RTFNum285">
    <w:name w:val="WW-RTF_Num 28 5"/>
    <w:rsid w:val="004C0E06"/>
    <w:rPr>
      <w:rFonts w:ascii="Wingdings" w:hAnsi="Wingdings"/>
      <w:sz w:val="20"/>
    </w:rPr>
  </w:style>
  <w:style w:type="character" w:customStyle="1" w:styleId="WW-RTFNum286">
    <w:name w:val="WW-RTF_Num 28 6"/>
    <w:rsid w:val="004C0E06"/>
    <w:rPr>
      <w:rFonts w:ascii="Wingdings" w:hAnsi="Wingdings"/>
      <w:sz w:val="20"/>
    </w:rPr>
  </w:style>
  <w:style w:type="character" w:customStyle="1" w:styleId="WW-RTFNum287">
    <w:name w:val="WW-RTF_Num 28 7"/>
    <w:rsid w:val="004C0E06"/>
    <w:rPr>
      <w:rFonts w:ascii="Wingdings" w:hAnsi="Wingdings"/>
      <w:sz w:val="20"/>
    </w:rPr>
  </w:style>
  <w:style w:type="character" w:customStyle="1" w:styleId="WW-RTFNum288">
    <w:name w:val="WW-RTF_Num 28 8"/>
    <w:rsid w:val="004C0E06"/>
    <w:rPr>
      <w:rFonts w:ascii="Wingdings" w:hAnsi="Wingdings"/>
      <w:sz w:val="20"/>
    </w:rPr>
  </w:style>
  <w:style w:type="character" w:customStyle="1" w:styleId="WW-RTFNum289">
    <w:name w:val="WW-RTF_Num 28 9"/>
    <w:rsid w:val="004C0E06"/>
    <w:rPr>
      <w:rFonts w:ascii="Wingdings" w:hAnsi="Wingdings"/>
      <w:sz w:val="20"/>
    </w:rPr>
  </w:style>
  <w:style w:type="character" w:customStyle="1" w:styleId="WW-RTFNum331">
    <w:name w:val="WW-RTF_Num 33 1"/>
    <w:rsid w:val="004C0E06"/>
    <w:rPr>
      <w:rFonts w:ascii="Symbol" w:hAnsi="Symbol"/>
      <w:sz w:val="20"/>
    </w:rPr>
  </w:style>
  <w:style w:type="character" w:customStyle="1" w:styleId="WW-RTFNum332">
    <w:name w:val="WW-RTF_Num 33 2"/>
    <w:rsid w:val="004C0E06"/>
    <w:rPr>
      <w:rFonts w:ascii="Courier New" w:hAnsi="Courier New"/>
      <w:sz w:val="20"/>
    </w:rPr>
  </w:style>
  <w:style w:type="character" w:customStyle="1" w:styleId="WW-RTFNum333">
    <w:name w:val="WW-RTF_Num 33 3"/>
    <w:rsid w:val="004C0E06"/>
    <w:rPr>
      <w:rFonts w:ascii="Wingdings" w:hAnsi="Wingdings"/>
      <w:sz w:val="20"/>
    </w:rPr>
  </w:style>
  <w:style w:type="character" w:customStyle="1" w:styleId="WW-RTFNum334">
    <w:name w:val="WW-RTF_Num 33 4"/>
    <w:rsid w:val="004C0E06"/>
    <w:rPr>
      <w:rFonts w:ascii="Wingdings" w:hAnsi="Wingdings"/>
      <w:sz w:val="20"/>
    </w:rPr>
  </w:style>
  <w:style w:type="character" w:customStyle="1" w:styleId="WW-RTFNum335">
    <w:name w:val="WW-RTF_Num 33 5"/>
    <w:rsid w:val="004C0E06"/>
    <w:rPr>
      <w:rFonts w:ascii="Wingdings" w:hAnsi="Wingdings"/>
      <w:sz w:val="20"/>
    </w:rPr>
  </w:style>
  <w:style w:type="character" w:customStyle="1" w:styleId="WW-RTFNum336">
    <w:name w:val="WW-RTF_Num 33 6"/>
    <w:rsid w:val="004C0E06"/>
    <w:rPr>
      <w:rFonts w:ascii="Wingdings" w:hAnsi="Wingdings"/>
      <w:sz w:val="20"/>
    </w:rPr>
  </w:style>
  <w:style w:type="character" w:customStyle="1" w:styleId="WW-RTFNum337">
    <w:name w:val="WW-RTF_Num 33 7"/>
    <w:rsid w:val="004C0E06"/>
    <w:rPr>
      <w:rFonts w:ascii="Wingdings" w:hAnsi="Wingdings"/>
      <w:sz w:val="20"/>
    </w:rPr>
  </w:style>
  <w:style w:type="character" w:customStyle="1" w:styleId="WW-RTFNum338">
    <w:name w:val="WW-RTF_Num 33 8"/>
    <w:rsid w:val="004C0E06"/>
    <w:rPr>
      <w:rFonts w:ascii="Wingdings" w:hAnsi="Wingdings"/>
      <w:sz w:val="20"/>
    </w:rPr>
  </w:style>
  <w:style w:type="character" w:customStyle="1" w:styleId="WW-RTFNum339">
    <w:name w:val="WW-RTF_Num 33 9"/>
    <w:rsid w:val="004C0E06"/>
    <w:rPr>
      <w:rFonts w:ascii="Wingdings" w:hAnsi="Wingdings"/>
      <w:sz w:val="20"/>
    </w:rPr>
  </w:style>
  <w:style w:type="character" w:customStyle="1" w:styleId="WW-RTFNum341">
    <w:name w:val="WW-RTF_Num 34 1"/>
    <w:rsid w:val="004C0E06"/>
    <w:rPr>
      <w:rFonts w:ascii="Symbol" w:hAnsi="Symbol"/>
      <w:sz w:val="20"/>
    </w:rPr>
  </w:style>
  <w:style w:type="character" w:customStyle="1" w:styleId="WW-RTFNum342">
    <w:name w:val="WW-RTF_Num 34 2"/>
    <w:rsid w:val="004C0E06"/>
    <w:rPr>
      <w:rFonts w:ascii="Courier New" w:hAnsi="Courier New"/>
      <w:sz w:val="20"/>
    </w:rPr>
  </w:style>
  <w:style w:type="character" w:customStyle="1" w:styleId="WW-RTFNum343">
    <w:name w:val="WW-RTF_Num 34 3"/>
    <w:rsid w:val="004C0E06"/>
    <w:rPr>
      <w:rFonts w:ascii="Wingdings" w:hAnsi="Wingdings"/>
      <w:sz w:val="20"/>
    </w:rPr>
  </w:style>
  <w:style w:type="character" w:customStyle="1" w:styleId="WW-RTFNum344">
    <w:name w:val="WW-RTF_Num 34 4"/>
    <w:rsid w:val="004C0E06"/>
    <w:rPr>
      <w:rFonts w:ascii="Wingdings" w:hAnsi="Wingdings"/>
      <w:sz w:val="20"/>
    </w:rPr>
  </w:style>
  <w:style w:type="character" w:customStyle="1" w:styleId="WW-RTFNum345">
    <w:name w:val="WW-RTF_Num 34 5"/>
    <w:rsid w:val="004C0E06"/>
    <w:rPr>
      <w:rFonts w:ascii="Wingdings" w:hAnsi="Wingdings"/>
      <w:sz w:val="20"/>
    </w:rPr>
  </w:style>
  <w:style w:type="character" w:customStyle="1" w:styleId="WW-RTFNum346">
    <w:name w:val="WW-RTF_Num 34 6"/>
    <w:rsid w:val="004C0E06"/>
    <w:rPr>
      <w:rFonts w:ascii="Wingdings" w:hAnsi="Wingdings"/>
      <w:sz w:val="20"/>
    </w:rPr>
  </w:style>
  <w:style w:type="character" w:customStyle="1" w:styleId="WW-RTFNum347">
    <w:name w:val="WW-RTF_Num 34 7"/>
    <w:rsid w:val="004C0E06"/>
    <w:rPr>
      <w:rFonts w:ascii="Wingdings" w:hAnsi="Wingdings"/>
      <w:sz w:val="20"/>
    </w:rPr>
  </w:style>
  <w:style w:type="character" w:customStyle="1" w:styleId="WW-RTFNum348">
    <w:name w:val="WW-RTF_Num 34 8"/>
    <w:rsid w:val="004C0E06"/>
    <w:rPr>
      <w:rFonts w:ascii="Wingdings" w:hAnsi="Wingdings"/>
      <w:sz w:val="20"/>
    </w:rPr>
  </w:style>
  <w:style w:type="character" w:customStyle="1" w:styleId="WW-RTFNum349">
    <w:name w:val="WW-RTF_Num 34 9"/>
    <w:rsid w:val="004C0E06"/>
    <w:rPr>
      <w:rFonts w:ascii="Wingdings" w:hAnsi="Wingdings"/>
      <w:sz w:val="20"/>
    </w:rPr>
  </w:style>
  <w:style w:type="character" w:customStyle="1" w:styleId="WW-RTFNum371">
    <w:name w:val="WW-RTF_Num 37 1"/>
    <w:rsid w:val="004C0E06"/>
    <w:rPr>
      <w:rFonts w:ascii="Symbol" w:hAnsi="Symbol"/>
      <w:sz w:val="20"/>
    </w:rPr>
  </w:style>
  <w:style w:type="character" w:customStyle="1" w:styleId="WW-RTFNum372">
    <w:name w:val="WW-RTF_Num 37 2"/>
    <w:rsid w:val="004C0E06"/>
    <w:rPr>
      <w:rFonts w:ascii="Courier New" w:hAnsi="Courier New"/>
      <w:sz w:val="20"/>
    </w:rPr>
  </w:style>
  <w:style w:type="character" w:customStyle="1" w:styleId="WW-RTFNum373">
    <w:name w:val="WW-RTF_Num 37 3"/>
    <w:rsid w:val="004C0E06"/>
    <w:rPr>
      <w:rFonts w:ascii="Wingdings" w:hAnsi="Wingdings"/>
      <w:sz w:val="20"/>
    </w:rPr>
  </w:style>
  <w:style w:type="character" w:customStyle="1" w:styleId="WW-RTFNum374">
    <w:name w:val="WW-RTF_Num 37 4"/>
    <w:rsid w:val="004C0E06"/>
    <w:rPr>
      <w:rFonts w:ascii="Wingdings" w:hAnsi="Wingdings"/>
      <w:sz w:val="20"/>
    </w:rPr>
  </w:style>
  <w:style w:type="character" w:customStyle="1" w:styleId="WW-RTFNum375">
    <w:name w:val="WW-RTF_Num 37 5"/>
    <w:rsid w:val="004C0E06"/>
    <w:rPr>
      <w:rFonts w:ascii="Wingdings" w:hAnsi="Wingdings"/>
      <w:sz w:val="20"/>
    </w:rPr>
  </w:style>
  <w:style w:type="character" w:customStyle="1" w:styleId="WW-RTFNum376">
    <w:name w:val="WW-RTF_Num 37 6"/>
    <w:rsid w:val="004C0E06"/>
    <w:rPr>
      <w:rFonts w:ascii="Wingdings" w:hAnsi="Wingdings"/>
      <w:sz w:val="20"/>
    </w:rPr>
  </w:style>
  <w:style w:type="character" w:customStyle="1" w:styleId="WW-RTFNum377">
    <w:name w:val="WW-RTF_Num 37 7"/>
    <w:rsid w:val="004C0E06"/>
    <w:rPr>
      <w:rFonts w:ascii="Wingdings" w:hAnsi="Wingdings"/>
      <w:sz w:val="20"/>
    </w:rPr>
  </w:style>
  <w:style w:type="character" w:customStyle="1" w:styleId="WW-RTFNum378">
    <w:name w:val="WW-RTF_Num 37 8"/>
    <w:rsid w:val="004C0E06"/>
    <w:rPr>
      <w:rFonts w:ascii="Wingdings" w:hAnsi="Wingdings"/>
      <w:sz w:val="20"/>
    </w:rPr>
  </w:style>
  <w:style w:type="character" w:customStyle="1" w:styleId="WW-RTFNum379">
    <w:name w:val="WW-RTF_Num 37 9"/>
    <w:rsid w:val="004C0E06"/>
    <w:rPr>
      <w:rFonts w:ascii="Wingdings" w:hAnsi="Wingdings"/>
      <w:sz w:val="20"/>
    </w:rPr>
  </w:style>
  <w:style w:type="character" w:customStyle="1" w:styleId="WW-RTFNum451">
    <w:name w:val="WW-RTF_Num 45 1"/>
    <w:rsid w:val="004C0E06"/>
    <w:rPr>
      <w:rFonts w:ascii="Symbol" w:hAnsi="Symbol"/>
      <w:sz w:val="20"/>
    </w:rPr>
  </w:style>
  <w:style w:type="character" w:customStyle="1" w:styleId="WW-RTFNum452">
    <w:name w:val="WW-RTF_Num 45 2"/>
    <w:rsid w:val="004C0E06"/>
    <w:rPr>
      <w:rFonts w:ascii="Courier New" w:hAnsi="Courier New"/>
      <w:sz w:val="20"/>
    </w:rPr>
  </w:style>
  <w:style w:type="character" w:customStyle="1" w:styleId="WW-RTFNum453">
    <w:name w:val="WW-RTF_Num 45 3"/>
    <w:rsid w:val="004C0E06"/>
    <w:rPr>
      <w:rFonts w:ascii="Wingdings" w:hAnsi="Wingdings"/>
      <w:sz w:val="20"/>
    </w:rPr>
  </w:style>
  <w:style w:type="character" w:customStyle="1" w:styleId="WW-RTFNum454">
    <w:name w:val="WW-RTF_Num 45 4"/>
    <w:rsid w:val="004C0E06"/>
    <w:rPr>
      <w:rFonts w:ascii="Wingdings" w:hAnsi="Wingdings"/>
      <w:sz w:val="20"/>
    </w:rPr>
  </w:style>
  <w:style w:type="character" w:customStyle="1" w:styleId="WW-RTFNum455">
    <w:name w:val="WW-RTF_Num 45 5"/>
    <w:rsid w:val="004C0E06"/>
    <w:rPr>
      <w:rFonts w:ascii="Wingdings" w:hAnsi="Wingdings"/>
      <w:sz w:val="20"/>
    </w:rPr>
  </w:style>
  <w:style w:type="character" w:customStyle="1" w:styleId="WW-RTFNum456">
    <w:name w:val="WW-RTF_Num 45 6"/>
    <w:rsid w:val="004C0E06"/>
    <w:rPr>
      <w:rFonts w:ascii="Wingdings" w:hAnsi="Wingdings"/>
      <w:sz w:val="20"/>
    </w:rPr>
  </w:style>
  <w:style w:type="character" w:customStyle="1" w:styleId="WW-RTFNum457">
    <w:name w:val="WW-RTF_Num 45 7"/>
    <w:rsid w:val="004C0E06"/>
    <w:rPr>
      <w:rFonts w:ascii="Wingdings" w:hAnsi="Wingdings"/>
      <w:sz w:val="20"/>
    </w:rPr>
  </w:style>
  <w:style w:type="character" w:customStyle="1" w:styleId="WW-RTFNum458">
    <w:name w:val="WW-RTF_Num 45 8"/>
    <w:rsid w:val="004C0E06"/>
    <w:rPr>
      <w:rFonts w:ascii="Wingdings" w:hAnsi="Wingdings"/>
      <w:sz w:val="20"/>
    </w:rPr>
  </w:style>
  <w:style w:type="character" w:customStyle="1" w:styleId="WW-RTFNum459">
    <w:name w:val="WW-RTF_Num 45 9"/>
    <w:rsid w:val="004C0E06"/>
    <w:rPr>
      <w:rFonts w:ascii="Wingdings" w:hAnsi="Wingdings"/>
      <w:sz w:val="20"/>
    </w:rPr>
  </w:style>
  <w:style w:type="character" w:customStyle="1" w:styleId="WW-RTFNum481">
    <w:name w:val="WW-RTF_Num 48 1"/>
    <w:rsid w:val="004C0E06"/>
    <w:rPr>
      <w:rFonts w:ascii="Symbol" w:hAnsi="Symbol"/>
      <w:sz w:val="20"/>
    </w:rPr>
  </w:style>
  <w:style w:type="character" w:customStyle="1" w:styleId="WW-RTFNum482">
    <w:name w:val="WW-RTF_Num 48 2"/>
    <w:rsid w:val="004C0E06"/>
    <w:rPr>
      <w:rFonts w:ascii="Courier New" w:hAnsi="Courier New"/>
      <w:sz w:val="20"/>
    </w:rPr>
  </w:style>
  <w:style w:type="character" w:customStyle="1" w:styleId="WW-RTFNum483">
    <w:name w:val="WW-RTF_Num 48 3"/>
    <w:rsid w:val="004C0E06"/>
    <w:rPr>
      <w:rFonts w:ascii="Wingdings" w:hAnsi="Wingdings"/>
      <w:sz w:val="20"/>
    </w:rPr>
  </w:style>
  <w:style w:type="character" w:customStyle="1" w:styleId="WW-RTFNum484">
    <w:name w:val="WW-RTF_Num 48 4"/>
    <w:rsid w:val="004C0E06"/>
    <w:rPr>
      <w:rFonts w:ascii="Wingdings" w:hAnsi="Wingdings"/>
      <w:sz w:val="20"/>
    </w:rPr>
  </w:style>
  <w:style w:type="character" w:customStyle="1" w:styleId="WW-RTFNum485">
    <w:name w:val="WW-RTF_Num 48 5"/>
    <w:rsid w:val="004C0E06"/>
    <w:rPr>
      <w:rFonts w:ascii="Wingdings" w:hAnsi="Wingdings"/>
      <w:sz w:val="20"/>
    </w:rPr>
  </w:style>
  <w:style w:type="character" w:customStyle="1" w:styleId="WW-RTFNum486">
    <w:name w:val="WW-RTF_Num 48 6"/>
    <w:rsid w:val="004C0E06"/>
    <w:rPr>
      <w:rFonts w:ascii="Wingdings" w:hAnsi="Wingdings"/>
      <w:sz w:val="20"/>
    </w:rPr>
  </w:style>
  <w:style w:type="character" w:customStyle="1" w:styleId="WW-RTFNum487">
    <w:name w:val="WW-RTF_Num 48 7"/>
    <w:rsid w:val="004C0E06"/>
    <w:rPr>
      <w:rFonts w:ascii="Wingdings" w:hAnsi="Wingdings"/>
      <w:sz w:val="20"/>
    </w:rPr>
  </w:style>
  <w:style w:type="character" w:customStyle="1" w:styleId="WW-RTFNum488">
    <w:name w:val="WW-RTF_Num 48 8"/>
    <w:rsid w:val="004C0E06"/>
    <w:rPr>
      <w:rFonts w:ascii="Wingdings" w:hAnsi="Wingdings"/>
      <w:sz w:val="20"/>
    </w:rPr>
  </w:style>
  <w:style w:type="character" w:customStyle="1" w:styleId="WW-RTFNum489">
    <w:name w:val="WW-RTF_Num 48 9"/>
    <w:rsid w:val="004C0E06"/>
    <w:rPr>
      <w:rFonts w:ascii="Wingdings" w:hAnsi="Wingdings"/>
      <w:sz w:val="20"/>
    </w:rPr>
  </w:style>
  <w:style w:type="character" w:customStyle="1" w:styleId="EstiloCorreo681">
    <w:name w:val="EstiloCorreo681"/>
    <w:rsid w:val="004C0E06"/>
    <w:rPr>
      <w:rFonts w:ascii="Arial" w:hAnsi="Arial"/>
      <w:color w:val="000000"/>
      <w:sz w:val="20"/>
    </w:rPr>
  </w:style>
  <w:style w:type="paragraph" w:customStyle="1" w:styleId="Centrados">
    <w:name w:val="Centrados"/>
    <w:rsid w:val="004C0E06"/>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rsid w:val="004C0E06"/>
    <w:pPr>
      <w:widowControl w:val="0"/>
      <w:suppressAutoHyphens/>
      <w:autoSpaceDE w:val="0"/>
    </w:pPr>
    <w:rPr>
      <w:rFonts w:ascii="Helvetica" w:hAnsi="Helvetica" w:cs="Helvetica"/>
      <w:lang w:eastAsia="hi-IN" w:bidi="hi-IN"/>
    </w:rPr>
  </w:style>
  <w:style w:type="paragraph" w:customStyle="1" w:styleId="tabul1">
    <w:name w:val="tabul1"/>
    <w:next w:val="Normal"/>
    <w:rsid w:val="004C0E06"/>
    <w:pPr>
      <w:widowControl w:val="0"/>
      <w:suppressAutoHyphens/>
      <w:autoSpaceDE w:val="0"/>
      <w:ind w:left="1200" w:right="2" w:hanging="420"/>
      <w:jc w:val="both"/>
    </w:pPr>
    <w:rPr>
      <w:rFonts w:ascii="Helvetica" w:hAnsi="Helvetica" w:cs="Helvetica"/>
      <w:lang w:eastAsia="hi-IN" w:bidi="hi-IN"/>
    </w:rPr>
  </w:style>
  <w:style w:type="paragraph" w:customStyle="1" w:styleId="Derechos">
    <w:name w:val="Derechos"/>
    <w:next w:val="Normal"/>
    <w:rsid w:val="004C0E06"/>
    <w:pPr>
      <w:widowControl w:val="0"/>
      <w:suppressAutoHyphens/>
      <w:autoSpaceDE w:val="0"/>
      <w:jc w:val="both"/>
    </w:pPr>
    <w:rPr>
      <w:rFonts w:ascii="Helvetica" w:hAnsi="Helvetica" w:cs="Helvetica"/>
      <w:lang w:eastAsia="hi-IN" w:bidi="hi-IN"/>
    </w:rPr>
  </w:style>
  <w:style w:type="paragraph" w:customStyle="1" w:styleId="tabul2">
    <w:name w:val="tabul2"/>
    <w:next w:val="Normal"/>
    <w:rsid w:val="004C0E06"/>
    <w:pPr>
      <w:widowControl w:val="0"/>
      <w:suppressAutoHyphens/>
      <w:autoSpaceDE w:val="0"/>
      <w:ind w:left="1560" w:hanging="360"/>
      <w:jc w:val="both"/>
    </w:pPr>
    <w:rPr>
      <w:rFonts w:ascii="Helvetica" w:hAnsi="Helvetica" w:cs="Helvetica"/>
      <w:lang w:eastAsia="hi-IN" w:bidi="hi-IN"/>
    </w:rPr>
  </w:style>
  <w:style w:type="paragraph" w:customStyle="1" w:styleId="Normalprueba">
    <w:name w:val="Normal.prueba"/>
    <w:rsid w:val="004C0E06"/>
    <w:pPr>
      <w:widowControl w:val="0"/>
      <w:suppressAutoHyphens/>
      <w:autoSpaceDE w:val="0"/>
    </w:pPr>
    <w:rPr>
      <w:rFonts w:ascii="Arial" w:hAnsi="Arial" w:cs="Arial"/>
      <w:sz w:val="24"/>
      <w:szCs w:val="24"/>
      <w:lang w:eastAsia="hi-IN" w:bidi="hi-IN"/>
    </w:rPr>
  </w:style>
  <w:style w:type="paragraph" w:customStyle="1" w:styleId="metido1">
    <w:name w:val="metido1"/>
    <w:next w:val="Normal"/>
    <w:rsid w:val="004C0E06"/>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titulos">
    <w:name w:val="titulos"/>
    <w:rsid w:val="004C0E06"/>
    <w:pPr>
      <w:widowControl w:val="0"/>
      <w:suppressAutoHyphens/>
      <w:autoSpaceDE w:val="0"/>
      <w:jc w:val="center"/>
    </w:pPr>
    <w:rPr>
      <w:rFonts w:ascii="Helvetica" w:hAnsi="Helvetica" w:cs="Helvetica"/>
      <w:b/>
      <w:bCs/>
      <w:lang w:eastAsia="hi-IN" w:bidi="hi-IN"/>
    </w:rPr>
  </w:style>
  <w:style w:type="paragraph" w:customStyle="1" w:styleId="metido2">
    <w:name w:val="metido2"/>
    <w:next w:val="metido1"/>
    <w:rsid w:val="004C0E06"/>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articulo">
    <w:name w:val="articulo"/>
    <w:next w:val="Normal"/>
    <w:rsid w:val="004C0E06"/>
    <w:pPr>
      <w:widowControl w:val="0"/>
      <w:suppressAutoHyphens/>
      <w:autoSpaceDE w:val="0"/>
      <w:ind w:firstLine="480"/>
      <w:jc w:val="both"/>
    </w:pPr>
    <w:rPr>
      <w:rFonts w:ascii="Helvetica" w:hAnsi="Helvetica" w:cs="Helvetica"/>
      <w:b/>
      <w:bCs/>
      <w:i/>
      <w:iCs/>
      <w:lang w:eastAsia="hi-IN" w:bidi="hi-IN"/>
    </w:rPr>
  </w:style>
  <w:style w:type="paragraph" w:customStyle="1" w:styleId="tab1">
    <w:name w:val="tab1"/>
    <w:rsid w:val="004C0E06"/>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rsid w:val="004C0E06"/>
    <w:pPr>
      <w:widowControl w:val="0"/>
      <w:suppressAutoHyphens/>
      <w:autoSpaceDE w:val="0"/>
    </w:pPr>
    <w:rPr>
      <w:sz w:val="24"/>
      <w:szCs w:val="24"/>
      <w:lang w:eastAsia="hi-IN" w:bidi="hi-IN"/>
    </w:rPr>
  </w:style>
  <w:style w:type="paragraph" w:customStyle="1" w:styleId="Ttulo11">
    <w:name w:val="T’tulo 1"/>
    <w:next w:val="Normal"/>
    <w:rsid w:val="004C0E06"/>
    <w:pPr>
      <w:keepNext/>
      <w:widowControl w:val="0"/>
      <w:suppressAutoHyphens/>
      <w:autoSpaceDE w:val="0"/>
      <w:jc w:val="center"/>
    </w:pPr>
    <w:rPr>
      <w:rFonts w:ascii="Arial" w:hAnsi="Arial" w:cs="Arial"/>
      <w:sz w:val="24"/>
      <w:szCs w:val="24"/>
      <w:lang w:eastAsia="hi-IN" w:bidi="hi-IN"/>
    </w:rPr>
  </w:style>
  <w:style w:type="paragraph" w:customStyle="1" w:styleId="tituloac">
    <w:name w:val="titulo ac"/>
    <w:next w:val="Encabezado1"/>
    <w:rsid w:val="004C0E06"/>
    <w:pPr>
      <w:widowControl w:val="0"/>
      <w:suppressAutoHyphens/>
      <w:autoSpaceDE w:val="0"/>
    </w:pPr>
    <w:rPr>
      <w:rFonts w:ascii="Arial" w:hAnsi="Arial" w:cs="Arial"/>
      <w:sz w:val="24"/>
      <w:szCs w:val="24"/>
      <w:lang w:eastAsia="hi-IN" w:bidi="hi-IN"/>
    </w:rPr>
  </w:style>
  <w:style w:type="paragraph" w:customStyle="1" w:styleId="Char">
    <w:name w:val="Char"/>
    <w:rsid w:val="004C0E06"/>
    <w:pPr>
      <w:widowControl w:val="0"/>
      <w:suppressAutoHyphens/>
      <w:autoSpaceDE w:val="0"/>
      <w:jc w:val="both"/>
    </w:pPr>
    <w:rPr>
      <w:rFonts w:ascii="Arial" w:hAnsi="Arial" w:cs="Arial"/>
      <w:sz w:val="24"/>
      <w:szCs w:val="24"/>
      <w:lang w:eastAsia="hi-IN" w:bidi="hi-IN"/>
    </w:rPr>
  </w:style>
  <w:style w:type="paragraph" w:customStyle="1" w:styleId="WW-heading2">
    <w:name w:val="WW-heading 2"/>
    <w:next w:val="Normal"/>
    <w:rsid w:val="004C0E06"/>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rsid w:val="004C0E06"/>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rsid w:val="004C0E06"/>
    <w:pPr>
      <w:widowControl w:val="0"/>
      <w:suppressAutoHyphens/>
      <w:autoSpaceDE w:val="0"/>
    </w:pPr>
    <w:rPr>
      <w:rFonts w:ascii="Arial" w:hAnsi="Arial" w:cs="Arial"/>
      <w:sz w:val="24"/>
      <w:szCs w:val="24"/>
      <w:lang w:eastAsia="hi-IN" w:bidi="hi-IN"/>
    </w:rPr>
  </w:style>
  <w:style w:type="table" w:styleId="Tablaconcuadrcula6concolores">
    <w:name w:val="Grid Table 6 Colorful"/>
    <w:basedOn w:val="Tablanormal"/>
    <w:uiPriority w:val="51"/>
    <w:rsid w:val="004C0E06"/>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
    <w:name w:val="Sin lista1"/>
    <w:next w:val="Sinlista"/>
    <w:uiPriority w:val="99"/>
    <w:semiHidden/>
    <w:rsid w:val="004C0E06"/>
  </w:style>
  <w:style w:type="table" w:customStyle="1" w:styleId="Tablaconcuadrcula1">
    <w:name w:val="Tabla con cuadrícula1"/>
    <w:basedOn w:val="Tablanormal"/>
    <w:next w:val="Tablaconcuadrcula"/>
    <w:rsid w:val="004C0E06"/>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4C0E06"/>
    <w:pPr>
      <w:suppressAutoHyphens w:val="0"/>
      <w:ind w:left="708"/>
    </w:pPr>
    <w:rPr>
      <w:rFonts w:ascii="Calibri" w:hAnsi="Calibri"/>
      <w:lang w:eastAsia="es-ES"/>
    </w:rPr>
  </w:style>
  <w:style w:type="paragraph" w:customStyle="1" w:styleId="Direccininterior">
    <w:name w:val="Dirección interior"/>
    <w:basedOn w:val="Normal"/>
    <w:rsid w:val="004C0E06"/>
    <w:pPr>
      <w:suppressAutoHyphens w:val="0"/>
    </w:pPr>
    <w:rPr>
      <w:lang w:val="es-CR" w:eastAsia="es-ES"/>
    </w:rPr>
  </w:style>
  <w:style w:type="paragraph" w:customStyle="1" w:styleId="xmsolistparagraph">
    <w:name w:val="x_msolistparagraph"/>
    <w:basedOn w:val="Normal"/>
    <w:rsid w:val="004C0E06"/>
    <w:pPr>
      <w:suppressAutoHyphens w:val="0"/>
    </w:pPr>
    <w:rPr>
      <w:rFonts w:ascii="Calibri" w:eastAsia="Calibri" w:hAnsi="Calibri" w:cs="Calibri"/>
      <w:sz w:val="22"/>
      <w:szCs w:val="22"/>
      <w:lang w:val="es-CR" w:eastAsia="es-CR"/>
    </w:rPr>
  </w:style>
  <w:style w:type="paragraph" w:customStyle="1" w:styleId="Fuentes0">
    <w:name w:val="Fuentes"/>
    <w:basedOn w:val="Normal"/>
    <w:link w:val="FuentesCar0"/>
    <w:autoRedefine/>
    <w:qFormat/>
    <w:rsid w:val="004C0E06"/>
    <w:pPr>
      <w:tabs>
        <w:tab w:val="left" w:pos="8364"/>
      </w:tabs>
      <w:suppressAutoHyphens w:val="0"/>
      <w:spacing w:line="276" w:lineRule="auto"/>
      <w:ind w:left="1701" w:right="1700"/>
      <w:jc w:val="both"/>
    </w:pPr>
    <w:rPr>
      <w:rFonts w:ascii="Book Antiqua" w:eastAsia="Calibri" w:hAnsi="Book Antiqua" w:cs="Arial"/>
      <w:bCs/>
      <w:i/>
      <w:sz w:val="20"/>
      <w:szCs w:val="20"/>
      <w:lang w:val="es-CR" w:eastAsia="en-US"/>
    </w:rPr>
  </w:style>
  <w:style w:type="character" w:customStyle="1" w:styleId="FuentesCar0">
    <w:name w:val="Fuentes Car"/>
    <w:link w:val="Fuentes0"/>
    <w:rsid w:val="004C0E06"/>
    <w:rPr>
      <w:rFonts w:ascii="Book Antiqua" w:eastAsia="Calibri" w:hAnsi="Book Antiqua" w:cs="Arial"/>
      <w:bCs/>
      <w:i/>
      <w:lang w:val="es-CR" w:eastAsia="en-US"/>
    </w:rPr>
  </w:style>
  <w:style w:type="numbering" w:customStyle="1" w:styleId="Sinlista2">
    <w:name w:val="Sin lista2"/>
    <w:next w:val="Sinlista"/>
    <w:uiPriority w:val="99"/>
    <w:semiHidden/>
    <w:unhideWhenUsed/>
    <w:rsid w:val="004C0E06"/>
  </w:style>
  <w:style w:type="character" w:customStyle="1" w:styleId="WW8Num3z2">
    <w:name w:val="WW8Num3z2"/>
    <w:rsid w:val="004C0E06"/>
  </w:style>
  <w:style w:type="character" w:customStyle="1" w:styleId="WW8Num3z3">
    <w:name w:val="WW8Num3z3"/>
    <w:rsid w:val="004C0E06"/>
  </w:style>
  <w:style w:type="character" w:customStyle="1" w:styleId="WW8Num3z4">
    <w:name w:val="WW8Num3z4"/>
    <w:rsid w:val="004C0E06"/>
  </w:style>
  <w:style w:type="character" w:customStyle="1" w:styleId="WW8Num3z5">
    <w:name w:val="WW8Num3z5"/>
    <w:rsid w:val="004C0E06"/>
  </w:style>
  <w:style w:type="character" w:customStyle="1" w:styleId="WW8Num3z6">
    <w:name w:val="WW8Num3z6"/>
    <w:rsid w:val="004C0E06"/>
  </w:style>
  <w:style w:type="character" w:customStyle="1" w:styleId="WW8Num3z7">
    <w:name w:val="WW8Num3z7"/>
    <w:rsid w:val="004C0E06"/>
  </w:style>
  <w:style w:type="character" w:customStyle="1" w:styleId="WW8Num3z8">
    <w:name w:val="WW8Num3z8"/>
    <w:rsid w:val="004C0E06"/>
  </w:style>
  <w:style w:type="character" w:customStyle="1" w:styleId="WW8Num4z2">
    <w:name w:val="WW8Num4z2"/>
    <w:rsid w:val="004C0E06"/>
    <w:rPr>
      <w:rFonts w:ascii="Arial Unicode MS" w:hAnsi="Arial Unicode MS" w:cs="Arial Unicode MS"/>
      <w:sz w:val="18"/>
      <w:szCs w:val="18"/>
    </w:rPr>
  </w:style>
  <w:style w:type="character" w:customStyle="1" w:styleId="WW8Num6z2">
    <w:name w:val="WW8Num6z2"/>
    <w:rsid w:val="004C0E06"/>
  </w:style>
  <w:style w:type="character" w:customStyle="1" w:styleId="WW8Num6z3">
    <w:name w:val="WW8Num6z3"/>
    <w:rsid w:val="004C0E06"/>
  </w:style>
  <w:style w:type="character" w:customStyle="1" w:styleId="WW8Num6z4">
    <w:name w:val="WW8Num6z4"/>
    <w:rsid w:val="004C0E06"/>
  </w:style>
  <w:style w:type="character" w:customStyle="1" w:styleId="WW8Num6z5">
    <w:name w:val="WW8Num6z5"/>
    <w:rsid w:val="004C0E06"/>
  </w:style>
  <w:style w:type="character" w:customStyle="1" w:styleId="WW8Num6z6">
    <w:name w:val="WW8Num6z6"/>
    <w:rsid w:val="004C0E06"/>
  </w:style>
  <w:style w:type="character" w:customStyle="1" w:styleId="WW8Num6z7">
    <w:name w:val="WW8Num6z7"/>
    <w:rsid w:val="004C0E06"/>
  </w:style>
  <w:style w:type="character" w:customStyle="1" w:styleId="WW8Num6z8">
    <w:name w:val="WW8Num6z8"/>
    <w:rsid w:val="004C0E06"/>
  </w:style>
  <w:style w:type="character" w:customStyle="1" w:styleId="WW8Num8z3">
    <w:name w:val="WW8Num8z3"/>
    <w:rsid w:val="004C0E06"/>
  </w:style>
  <w:style w:type="character" w:customStyle="1" w:styleId="WW8Num8z4">
    <w:name w:val="WW8Num8z4"/>
    <w:rsid w:val="004C0E06"/>
  </w:style>
  <w:style w:type="character" w:customStyle="1" w:styleId="WW8Num8z5">
    <w:name w:val="WW8Num8z5"/>
    <w:rsid w:val="004C0E06"/>
  </w:style>
  <w:style w:type="character" w:customStyle="1" w:styleId="WW8Num8z6">
    <w:name w:val="WW8Num8z6"/>
    <w:rsid w:val="004C0E06"/>
  </w:style>
  <w:style w:type="character" w:customStyle="1" w:styleId="WW8Num8z7">
    <w:name w:val="WW8Num8z7"/>
    <w:rsid w:val="004C0E06"/>
  </w:style>
  <w:style w:type="character" w:customStyle="1" w:styleId="WW8Num8z8">
    <w:name w:val="WW8Num8z8"/>
    <w:rsid w:val="004C0E06"/>
  </w:style>
  <w:style w:type="character" w:customStyle="1" w:styleId="WW8Num11z1">
    <w:name w:val="WW8Num11z1"/>
    <w:rsid w:val="004C0E06"/>
  </w:style>
  <w:style w:type="character" w:customStyle="1" w:styleId="WW8Num11z3">
    <w:name w:val="WW8Num11z3"/>
    <w:rsid w:val="004C0E06"/>
  </w:style>
  <w:style w:type="character" w:customStyle="1" w:styleId="WW8Num11z5">
    <w:name w:val="WW8Num11z5"/>
    <w:rsid w:val="004C0E06"/>
  </w:style>
  <w:style w:type="character" w:customStyle="1" w:styleId="WW8Num11z6">
    <w:name w:val="WW8Num11z6"/>
    <w:rsid w:val="004C0E06"/>
  </w:style>
  <w:style w:type="character" w:customStyle="1" w:styleId="WW8Num11z7">
    <w:name w:val="WW8Num11z7"/>
    <w:rsid w:val="004C0E06"/>
  </w:style>
  <w:style w:type="character" w:customStyle="1" w:styleId="WW8Num11z8">
    <w:name w:val="WW8Num11z8"/>
    <w:rsid w:val="004C0E06"/>
  </w:style>
  <w:style w:type="character" w:customStyle="1" w:styleId="WW8Num12z3">
    <w:name w:val="WW8Num12z3"/>
    <w:rsid w:val="004C0E06"/>
  </w:style>
  <w:style w:type="character" w:customStyle="1" w:styleId="WW8Num12z4">
    <w:name w:val="WW8Num12z4"/>
    <w:rsid w:val="004C0E06"/>
  </w:style>
  <w:style w:type="character" w:customStyle="1" w:styleId="WW8Num12z5">
    <w:name w:val="WW8Num12z5"/>
    <w:rsid w:val="004C0E06"/>
  </w:style>
  <w:style w:type="character" w:customStyle="1" w:styleId="WW8Num12z6">
    <w:name w:val="WW8Num12z6"/>
    <w:rsid w:val="004C0E06"/>
  </w:style>
  <w:style w:type="character" w:customStyle="1" w:styleId="WW8Num12z7">
    <w:name w:val="WW8Num12z7"/>
    <w:rsid w:val="004C0E06"/>
  </w:style>
  <w:style w:type="character" w:customStyle="1" w:styleId="WW8Num12z8">
    <w:name w:val="WW8Num12z8"/>
    <w:rsid w:val="004C0E06"/>
  </w:style>
  <w:style w:type="character" w:customStyle="1" w:styleId="WW8Num14z3">
    <w:name w:val="WW8Num14z3"/>
    <w:rsid w:val="004C0E06"/>
  </w:style>
  <w:style w:type="character" w:customStyle="1" w:styleId="WW8Num14z4">
    <w:name w:val="WW8Num14z4"/>
    <w:rsid w:val="004C0E06"/>
  </w:style>
  <w:style w:type="character" w:customStyle="1" w:styleId="WW8Num14z5">
    <w:name w:val="WW8Num14z5"/>
    <w:rsid w:val="004C0E06"/>
  </w:style>
  <w:style w:type="character" w:customStyle="1" w:styleId="WW8Num14z6">
    <w:name w:val="WW8Num14z6"/>
    <w:rsid w:val="004C0E06"/>
  </w:style>
  <w:style w:type="character" w:customStyle="1" w:styleId="WW8Num14z7">
    <w:name w:val="WW8Num14z7"/>
    <w:rsid w:val="004C0E06"/>
  </w:style>
  <w:style w:type="character" w:customStyle="1" w:styleId="WW8Num14z8">
    <w:name w:val="WW8Num14z8"/>
    <w:rsid w:val="004C0E06"/>
  </w:style>
  <w:style w:type="character" w:customStyle="1" w:styleId="WW8Num17z3">
    <w:name w:val="WW8Num17z3"/>
    <w:rsid w:val="004C0E06"/>
  </w:style>
  <w:style w:type="character" w:customStyle="1" w:styleId="WW8Num17z4">
    <w:name w:val="WW8Num17z4"/>
    <w:rsid w:val="004C0E06"/>
  </w:style>
  <w:style w:type="character" w:customStyle="1" w:styleId="WW8Num17z5">
    <w:name w:val="WW8Num17z5"/>
    <w:rsid w:val="004C0E06"/>
  </w:style>
  <w:style w:type="character" w:customStyle="1" w:styleId="WW8Num17z6">
    <w:name w:val="WW8Num17z6"/>
    <w:rsid w:val="004C0E06"/>
  </w:style>
  <w:style w:type="character" w:customStyle="1" w:styleId="WW8Num17z7">
    <w:name w:val="WW8Num17z7"/>
    <w:rsid w:val="004C0E06"/>
  </w:style>
  <w:style w:type="character" w:customStyle="1" w:styleId="WW8Num17z8">
    <w:name w:val="WW8Num17z8"/>
    <w:rsid w:val="004C0E06"/>
  </w:style>
  <w:style w:type="character" w:customStyle="1" w:styleId="WW8Num19z3">
    <w:name w:val="WW8Num19z3"/>
    <w:rsid w:val="004C0E06"/>
    <w:rPr>
      <w:rFonts w:ascii="Symbol" w:hAnsi="Symbol" w:cs="Symbol" w:hint="default"/>
    </w:rPr>
  </w:style>
  <w:style w:type="character" w:customStyle="1" w:styleId="WW8Num43z3">
    <w:name w:val="WW8Num43z3"/>
    <w:rsid w:val="004C0E06"/>
  </w:style>
  <w:style w:type="character" w:customStyle="1" w:styleId="WW8Num43z4">
    <w:name w:val="WW8Num43z4"/>
    <w:rsid w:val="004C0E06"/>
  </w:style>
  <w:style w:type="character" w:customStyle="1" w:styleId="WW8Num43z5">
    <w:name w:val="WW8Num43z5"/>
    <w:rsid w:val="004C0E06"/>
  </w:style>
  <w:style w:type="character" w:customStyle="1" w:styleId="WW8Num43z6">
    <w:name w:val="WW8Num43z6"/>
    <w:rsid w:val="004C0E06"/>
  </w:style>
  <w:style w:type="character" w:customStyle="1" w:styleId="WW8Num43z7">
    <w:name w:val="WW8Num43z7"/>
    <w:rsid w:val="004C0E06"/>
  </w:style>
  <w:style w:type="character" w:customStyle="1" w:styleId="WW8Num43z8">
    <w:name w:val="WW8Num43z8"/>
    <w:rsid w:val="004C0E06"/>
  </w:style>
  <w:style w:type="character" w:customStyle="1" w:styleId="WW8Num44z4">
    <w:name w:val="WW8Num44z4"/>
    <w:rsid w:val="004C0E06"/>
  </w:style>
  <w:style w:type="character" w:customStyle="1" w:styleId="WW8Num44z5">
    <w:name w:val="WW8Num44z5"/>
    <w:rsid w:val="004C0E06"/>
  </w:style>
  <w:style w:type="character" w:customStyle="1" w:styleId="WW8Num44z6">
    <w:name w:val="WW8Num44z6"/>
    <w:rsid w:val="004C0E06"/>
  </w:style>
  <w:style w:type="character" w:customStyle="1" w:styleId="WW8Num44z7">
    <w:name w:val="WW8Num44z7"/>
    <w:rsid w:val="004C0E06"/>
  </w:style>
  <w:style w:type="character" w:customStyle="1" w:styleId="WW8Num44z8">
    <w:name w:val="WW8Num44z8"/>
    <w:rsid w:val="004C0E06"/>
  </w:style>
  <w:style w:type="character" w:customStyle="1" w:styleId="WW8Num47z2">
    <w:name w:val="WW8Num47z2"/>
    <w:rsid w:val="004C0E06"/>
  </w:style>
  <w:style w:type="character" w:customStyle="1" w:styleId="WW8Num47z4">
    <w:name w:val="WW8Num47z4"/>
    <w:rsid w:val="004C0E06"/>
  </w:style>
  <w:style w:type="character" w:customStyle="1" w:styleId="WW8Num47z5">
    <w:name w:val="WW8Num47z5"/>
    <w:rsid w:val="004C0E06"/>
  </w:style>
  <w:style w:type="character" w:customStyle="1" w:styleId="WW8Num47z6">
    <w:name w:val="WW8Num47z6"/>
    <w:rsid w:val="004C0E06"/>
  </w:style>
  <w:style w:type="character" w:customStyle="1" w:styleId="WW8Num47z7">
    <w:name w:val="WW8Num47z7"/>
    <w:rsid w:val="004C0E06"/>
  </w:style>
  <w:style w:type="character" w:customStyle="1" w:styleId="WW8Num47z8">
    <w:name w:val="WW8Num47z8"/>
    <w:rsid w:val="004C0E06"/>
  </w:style>
  <w:style w:type="character" w:customStyle="1" w:styleId="WW8Num48z4">
    <w:name w:val="WW8Num48z4"/>
    <w:rsid w:val="004C0E06"/>
  </w:style>
  <w:style w:type="character" w:customStyle="1" w:styleId="WW8Num48z5">
    <w:name w:val="WW8Num48z5"/>
    <w:rsid w:val="004C0E06"/>
  </w:style>
  <w:style w:type="character" w:customStyle="1" w:styleId="WW8Num48z6">
    <w:name w:val="WW8Num48z6"/>
    <w:rsid w:val="004C0E06"/>
  </w:style>
  <w:style w:type="character" w:customStyle="1" w:styleId="WW8Num48z7">
    <w:name w:val="WW8Num48z7"/>
    <w:rsid w:val="004C0E06"/>
  </w:style>
  <w:style w:type="character" w:customStyle="1" w:styleId="WW8Num48z8">
    <w:name w:val="WW8Num48z8"/>
    <w:rsid w:val="004C0E06"/>
  </w:style>
  <w:style w:type="character" w:customStyle="1" w:styleId="WW8Num50z0">
    <w:name w:val="WW8Num50z0"/>
    <w:rsid w:val="004C0E06"/>
    <w:rPr>
      <w:rFonts w:ascii="Symbol" w:hAnsi="Symbol" w:cs="Symbol" w:hint="default"/>
      <w:sz w:val="20"/>
    </w:rPr>
  </w:style>
  <w:style w:type="character" w:customStyle="1" w:styleId="WW8Num50z1">
    <w:name w:val="WW8Num50z1"/>
    <w:rsid w:val="004C0E06"/>
    <w:rPr>
      <w:rFonts w:ascii="Courier New" w:hAnsi="Courier New" w:cs="Courier New" w:hint="default"/>
      <w:sz w:val="20"/>
    </w:rPr>
  </w:style>
  <w:style w:type="character" w:customStyle="1" w:styleId="WW8Num50z2">
    <w:name w:val="WW8Num50z2"/>
    <w:rsid w:val="004C0E06"/>
    <w:rPr>
      <w:rFonts w:ascii="Wingdings" w:hAnsi="Wingdings" w:cs="Wingdings" w:hint="default"/>
      <w:sz w:val="20"/>
    </w:rPr>
  </w:style>
  <w:style w:type="character" w:customStyle="1" w:styleId="WW8Num51z0">
    <w:name w:val="WW8Num51z0"/>
    <w:rsid w:val="004C0E06"/>
    <w:rPr>
      <w:b w:val="0"/>
      <w:sz w:val="22"/>
      <w:szCs w:val="22"/>
    </w:rPr>
  </w:style>
  <w:style w:type="character" w:customStyle="1" w:styleId="WW8Num51z1">
    <w:name w:val="WW8Num51z1"/>
    <w:rsid w:val="004C0E06"/>
  </w:style>
  <w:style w:type="character" w:customStyle="1" w:styleId="WW8Num51z2">
    <w:name w:val="WW8Num51z2"/>
    <w:rsid w:val="004C0E06"/>
  </w:style>
  <w:style w:type="character" w:customStyle="1" w:styleId="WW8Num51z3">
    <w:name w:val="WW8Num51z3"/>
    <w:rsid w:val="004C0E06"/>
  </w:style>
  <w:style w:type="character" w:customStyle="1" w:styleId="WW8Num51z4">
    <w:name w:val="WW8Num51z4"/>
    <w:rsid w:val="004C0E06"/>
  </w:style>
  <w:style w:type="character" w:customStyle="1" w:styleId="WW8Num51z5">
    <w:name w:val="WW8Num51z5"/>
    <w:rsid w:val="004C0E06"/>
  </w:style>
  <w:style w:type="character" w:customStyle="1" w:styleId="WW8Num51z6">
    <w:name w:val="WW8Num51z6"/>
    <w:rsid w:val="004C0E06"/>
  </w:style>
  <w:style w:type="character" w:customStyle="1" w:styleId="WW8Num51z7">
    <w:name w:val="WW8Num51z7"/>
    <w:rsid w:val="004C0E06"/>
  </w:style>
  <w:style w:type="character" w:customStyle="1" w:styleId="WW8Num51z8">
    <w:name w:val="WW8Num51z8"/>
    <w:rsid w:val="004C0E06"/>
  </w:style>
  <w:style w:type="character" w:customStyle="1" w:styleId="WW8Num52z0">
    <w:name w:val="WW8Num52z0"/>
    <w:rsid w:val="004C0E06"/>
  </w:style>
  <w:style w:type="character" w:customStyle="1" w:styleId="WW8Num52z1">
    <w:name w:val="WW8Num52z1"/>
    <w:rsid w:val="004C0E06"/>
  </w:style>
  <w:style w:type="character" w:customStyle="1" w:styleId="WW8Num52z2">
    <w:name w:val="WW8Num52z2"/>
    <w:rsid w:val="004C0E06"/>
  </w:style>
  <w:style w:type="character" w:customStyle="1" w:styleId="WW8Num52z3">
    <w:name w:val="WW8Num52z3"/>
    <w:rsid w:val="004C0E06"/>
  </w:style>
  <w:style w:type="character" w:customStyle="1" w:styleId="WW8Num52z4">
    <w:name w:val="WW8Num52z4"/>
    <w:rsid w:val="004C0E06"/>
  </w:style>
  <w:style w:type="character" w:customStyle="1" w:styleId="WW8Num52z5">
    <w:name w:val="WW8Num52z5"/>
    <w:rsid w:val="004C0E06"/>
  </w:style>
  <w:style w:type="character" w:customStyle="1" w:styleId="WW8Num52z6">
    <w:name w:val="WW8Num52z6"/>
    <w:rsid w:val="004C0E06"/>
  </w:style>
  <w:style w:type="character" w:customStyle="1" w:styleId="WW8Num52z7">
    <w:name w:val="WW8Num52z7"/>
    <w:rsid w:val="004C0E06"/>
  </w:style>
  <w:style w:type="character" w:customStyle="1" w:styleId="WW8Num52z8">
    <w:name w:val="WW8Num52z8"/>
    <w:rsid w:val="004C0E06"/>
  </w:style>
  <w:style w:type="character" w:customStyle="1" w:styleId="WW8Num53z0">
    <w:name w:val="WW8Num53z0"/>
    <w:rsid w:val="004C0E06"/>
  </w:style>
  <w:style w:type="character" w:customStyle="1" w:styleId="WW8Num53z1">
    <w:name w:val="WW8Num53z1"/>
    <w:rsid w:val="004C0E06"/>
  </w:style>
  <w:style w:type="character" w:customStyle="1" w:styleId="WW8Num53z2">
    <w:name w:val="WW8Num53z2"/>
    <w:rsid w:val="004C0E06"/>
  </w:style>
  <w:style w:type="character" w:customStyle="1" w:styleId="WW8Num53z3">
    <w:name w:val="WW8Num53z3"/>
    <w:rsid w:val="004C0E06"/>
  </w:style>
  <w:style w:type="character" w:customStyle="1" w:styleId="WW8Num53z4">
    <w:name w:val="WW8Num53z4"/>
    <w:rsid w:val="004C0E06"/>
  </w:style>
  <w:style w:type="character" w:customStyle="1" w:styleId="WW8Num53z5">
    <w:name w:val="WW8Num53z5"/>
    <w:rsid w:val="004C0E06"/>
  </w:style>
  <w:style w:type="character" w:customStyle="1" w:styleId="WW8Num53z6">
    <w:name w:val="WW8Num53z6"/>
    <w:rsid w:val="004C0E06"/>
  </w:style>
  <w:style w:type="character" w:customStyle="1" w:styleId="WW8Num53z7">
    <w:name w:val="WW8Num53z7"/>
    <w:rsid w:val="004C0E06"/>
  </w:style>
  <w:style w:type="character" w:customStyle="1" w:styleId="WW8Num53z8">
    <w:name w:val="WW8Num53z8"/>
    <w:rsid w:val="004C0E06"/>
  </w:style>
  <w:style w:type="character" w:customStyle="1" w:styleId="WW8Num54z0">
    <w:name w:val="WW8Num54z0"/>
    <w:rsid w:val="004C0E06"/>
    <w:rPr>
      <w:rFonts w:cs="Times New Roman"/>
    </w:rPr>
  </w:style>
  <w:style w:type="character" w:customStyle="1" w:styleId="WW8Num55z0">
    <w:name w:val="WW8Num55z0"/>
    <w:rsid w:val="004C0E06"/>
    <w:rPr>
      <w:rFonts w:cs="Times New Roman"/>
    </w:rPr>
  </w:style>
  <w:style w:type="character" w:customStyle="1" w:styleId="WW8Num56z0">
    <w:name w:val="WW8Num56z0"/>
    <w:rsid w:val="004C0E06"/>
    <w:rPr>
      <w:rFonts w:cs="Times New Roman"/>
    </w:rPr>
  </w:style>
  <w:style w:type="character" w:customStyle="1" w:styleId="WW8Num57z0">
    <w:name w:val="WW8Num57z0"/>
    <w:rsid w:val="004C0E06"/>
    <w:rPr>
      <w:rFonts w:cs="Times New Roman"/>
    </w:rPr>
  </w:style>
  <w:style w:type="character" w:customStyle="1" w:styleId="WW8Num58z0">
    <w:name w:val="WW8Num58z0"/>
    <w:rsid w:val="004C0E06"/>
  </w:style>
  <w:style w:type="character" w:customStyle="1" w:styleId="WW8Num58z1">
    <w:name w:val="WW8Num58z1"/>
    <w:rsid w:val="004C0E06"/>
  </w:style>
  <w:style w:type="character" w:customStyle="1" w:styleId="WW8Num58z2">
    <w:name w:val="WW8Num58z2"/>
    <w:rsid w:val="004C0E06"/>
  </w:style>
  <w:style w:type="character" w:customStyle="1" w:styleId="WW8Num58z3">
    <w:name w:val="WW8Num58z3"/>
    <w:rsid w:val="004C0E06"/>
  </w:style>
  <w:style w:type="character" w:customStyle="1" w:styleId="WW8Num58z4">
    <w:name w:val="WW8Num58z4"/>
    <w:rsid w:val="004C0E06"/>
  </w:style>
  <w:style w:type="character" w:customStyle="1" w:styleId="WW8Num58z5">
    <w:name w:val="WW8Num58z5"/>
    <w:rsid w:val="004C0E06"/>
  </w:style>
  <w:style w:type="character" w:customStyle="1" w:styleId="WW8Num58z6">
    <w:name w:val="WW8Num58z6"/>
    <w:rsid w:val="004C0E06"/>
  </w:style>
  <w:style w:type="character" w:customStyle="1" w:styleId="WW8Num58z7">
    <w:name w:val="WW8Num58z7"/>
    <w:rsid w:val="004C0E06"/>
  </w:style>
  <w:style w:type="character" w:customStyle="1" w:styleId="WW8Num58z8">
    <w:name w:val="WW8Num58z8"/>
    <w:rsid w:val="004C0E06"/>
  </w:style>
  <w:style w:type="character" w:customStyle="1" w:styleId="WW8Num59z0">
    <w:name w:val="WW8Num59z0"/>
    <w:rsid w:val="004C0E06"/>
  </w:style>
  <w:style w:type="character" w:customStyle="1" w:styleId="WW8Num59z1">
    <w:name w:val="WW8Num59z1"/>
    <w:rsid w:val="004C0E06"/>
  </w:style>
  <w:style w:type="character" w:customStyle="1" w:styleId="WW8Num59z2">
    <w:name w:val="WW8Num59z2"/>
    <w:rsid w:val="004C0E06"/>
  </w:style>
  <w:style w:type="character" w:customStyle="1" w:styleId="WW8Num59z3">
    <w:name w:val="WW8Num59z3"/>
    <w:rsid w:val="004C0E06"/>
  </w:style>
  <w:style w:type="character" w:customStyle="1" w:styleId="WW8Num59z4">
    <w:name w:val="WW8Num59z4"/>
    <w:rsid w:val="004C0E06"/>
  </w:style>
  <w:style w:type="character" w:customStyle="1" w:styleId="WW8Num59z5">
    <w:name w:val="WW8Num59z5"/>
    <w:rsid w:val="004C0E06"/>
  </w:style>
  <w:style w:type="character" w:customStyle="1" w:styleId="WW8Num59z6">
    <w:name w:val="WW8Num59z6"/>
    <w:rsid w:val="004C0E06"/>
  </w:style>
  <w:style w:type="character" w:customStyle="1" w:styleId="WW8Num59z7">
    <w:name w:val="WW8Num59z7"/>
    <w:rsid w:val="004C0E06"/>
  </w:style>
  <w:style w:type="character" w:customStyle="1" w:styleId="WW8Num59z8">
    <w:name w:val="WW8Num59z8"/>
    <w:rsid w:val="004C0E06"/>
  </w:style>
  <w:style w:type="character" w:customStyle="1" w:styleId="WW8Num60z0">
    <w:name w:val="WW8Num60z0"/>
    <w:rsid w:val="004C0E06"/>
  </w:style>
  <w:style w:type="character" w:customStyle="1" w:styleId="WW8Num60z1">
    <w:name w:val="WW8Num60z1"/>
    <w:rsid w:val="004C0E06"/>
  </w:style>
  <w:style w:type="character" w:customStyle="1" w:styleId="WW8Num60z2">
    <w:name w:val="WW8Num60z2"/>
    <w:rsid w:val="004C0E06"/>
  </w:style>
  <w:style w:type="character" w:customStyle="1" w:styleId="WW8Num60z3">
    <w:name w:val="WW8Num60z3"/>
    <w:rsid w:val="004C0E06"/>
  </w:style>
  <w:style w:type="character" w:customStyle="1" w:styleId="WW8Num60z4">
    <w:name w:val="WW8Num60z4"/>
    <w:rsid w:val="004C0E06"/>
  </w:style>
  <w:style w:type="character" w:customStyle="1" w:styleId="WW8Num60z5">
    <w:name w:val="WW8Num60z5"/>
    <w:rsid w:val="004C0E06"/>
  </w:style>
  <w:style w:type="character" w:customStyle="1" w:styleId="WW8Num60z6">
    <w:name w:val="WW8Num60z6"/>
    <w:rsid w:val="004C0E06"/>
  </w:style>
  <w:style w:type="character" w:customStyle="1" w:styleId="WW8Num60z7">
    <w:name w:val="WW8Num60z7"/>
    <w:rsid w:val="004C0E06"/>
  </w:style>
  <w:style w:type="character" w:customStyle="1" w:styleId="WW8Num60z8">
    <w:name w:val="WW8Num60z8"/>
    <w:rsid w:val="004C0E06"/>
  </w:style>
  <w:style w:type="character" w:customStyle="1" w:styleId="WW8Num61z0">
    <w:name w:val="WW8Num61z0"/>
    <w:rsid w:val="004C0E06"/>
  </w:style>
  <w:style w:type="character" w:customStyle="1" w:styleId="WW8Num61z1">
    <w:name w:val="WW8Num61z1"/>
    <w:rsid w:val="004C0E06"/>
  </w:style>
  <w:style w:type="character" w:customStyle="1" w:styleId="WW8Num61z2">
    <w:name w:val="WW8Num61z2"/>
    <w:rsid w:val="004C0E06"/>
  </w:style>
  <w:style w:type="character" w:customStyle="1" w:styleId="WW8Num61z3">
    <w:name w:val="WW8Num61z3"/>
    <w:rsid w:val="004C0E06"/>
  </w:style>
  <w:style w:type="character" w:customStyle="1" w:styleId="WW8Num61z4">
    <w:name w:val="WW8Num61z4"/>
    <w:rsid w:val="004C0E06"/>
  </w:style>
  <w:style w:type="character" w:customStyle="1" w:styleId="WW8Num61z5">
    <w:name w:val="WW8Num61z5"/>
    <w:rsid w:val="004C0E06"/>
  </w:style>
  <w:style w:type="character" w:customStyle="1" w:styleId="WW8Num61z6">
    <w:name w:val="WW8Num61z6"/>
    <w:rsid w:val="004C0E06"/>
  </w:style>
  <w:style w:type="character" w:customStyle="1" w:styleId="WW8Num61z7">
    <w:name w:val="WW8Num61z7"/>
    <w:rsid w:val="004C0E06"/>
  </w:style>
  <w:style w:type="character" w:customStyle="1" w:styleId="WW8Num61z8">
    <w:name w:val="WW8Num61z8"/>
    <w:rsid w:val="004C0E06"/>
  </w:style>
  <w:style w:type="character" w:customStyle="1" w:styleId="WW8Num62z0">
    <w:name w:val="WW8Num62z0"/>
    <w:rsid w:val="004C0E06"/>
  </w:style>
  <w:style w:type="character" w:customStyle="1" w:styleId="WW8Num62z1">
    <w:name w:val="WW8Num62z1"/>
    <w:rsid w:val="004C0E06"/>
  </w:style>
  <w:style w:type="character" w:customStyle="1" w:styleId="WW8Num62z2">
    <w:name w:val="WW8Num62z2"/>
    <w:rsid w:val="004C0E06"/>
  </w:style>
  <w:style w:type="character" w:customStyle="1" w:styleId="WW8Num62z3">
    <w:name w:val="WW8Num62z3"/>
    <w:rsid w:val="004C0E06"/>
  </w:style>
  <w:style w:type="character" w:customStyle="1" w:styleId="WW8Num62z4">
    <w:name w:val="WW8Num62z4"/>
    <w:rsid w:val="004C0E06"/>
  </w:style>
  <w:style w:type="character" w:customStyle="1" w:styleId="WW8Num62z5">
    <w:name w:val="WW8Num62z5"/>
    <w:rsid w:val="004C0E06"/>
  </w:style>
  <w:style w:type="character" w:customStyle="1" w:styleId="WW8Num62z6">
    <w:name w:val="WW8Num62z6"/>
    <w:rsid w:val="004C0E06"/>
  </w:style>
  <w:style w:type="character" w:customStyle="1" w:styleId="WW8Num62z7">
    <w:name w:val="WW8Num62z7"/>
    <w:rsid w:val="004C0E06"/>
  </w:style>
  <w:style w:type="character" w:customStyle="1" w:styleId="WW8Num62z8">
    <w:name w:val="WW8Num62z8"/>
    <w:rsid w:val="004C0E06"/>
  </w:style>
  <w:style w:type="character" w:customStyle="1" w:styleId="WW8Num63z0">
    <w:name w:val="WW8Num63z0"/>
    <w:rsid w:val="004C0E06"/>
  </w:style>
  <w:style w:type="character" w:customStyle="1" w:styleId="WW8Num63z1">
    <w:name w:val="WW8Num63z1"/>
    <w:rsid w:val="004C0E06"/>
  </w:style>
  <w:style w:type="character" w:customStyle="1" w:styleId="WW8Num63z2">
    <w:name w:val="WW8Num63z2"/>
    <w:rsid w:val="004C0E06"/>
  </w:style>
  <w:style w:type="character" w:customStyle="1" w:styleId="WW8Num63z3">
    <w:name w:val="WW8Num63z3"/>
    <w:rsid w:val="004C0E06"/>
  </w:style>
  <w:style w:type="character" w:customStyle="1" w:styleId="WW8Num63z4">
    <w:name w:val="WW8Num63z4"/>
    <w:rsid w:val="004C0E06"/>
  </w:style>
  <w:style w:type="character" w:customStyle="1" w:styleId="WW8Num63z5">
    <w:name w:val="WW8Num63z5"/>
    <w:rsid w:val="004C0E06"/>
  </w:style>
  <w:style w:type="character" w:customStyle="1" w:styleId="WW8Num63z6">
    <w:name w:val="WW8Num63z6"/>
    <w:rsid w:val="004C0E06"/>
  </w:style>
  <w:style w:type="character" w:customStyle="1" w:styleId="WW8Num63z7">
    <w:name w:val="WW8Num63z7"/>
    <w:rsid w:val="004C0E06"/>
  </w:style>
  <w:style w:type="character" w:customStyle="1" w:styleId="WW8Num63z8">
    <w:name w:val="WW8Num63z8"/>
    <w:rsid w:val="004C0E06"/>
  </w:style>
  <w:style w:type="character" w:customStyle="1" w:styleId="WW8Num64z0">
    <w:name w:val="WW8Num64z0"/>
    <w:rsid w:val="004C0E06"/>
  </w:style>
  <w:style w:type="character" w:customStyle="1" w:styleId="WW8Num64z1">
    <w:name w:val="WW8Num64z1"/>
    <w:rsid w:val="004C0E06"/>
  </w:style>
  <w:style w:type="character" w:customStyle="1" w:styleId="WW8Num64z2">
    <w:name w:val="WW8Num64z2"/>
    <w:rsid w:val="004C0E06"/>
  </w:style>
  <w:style w:type="character" w:customStyle="1" w:styleId="WW8Num64z3">
    <w:name w:val="WW8Num64z3"/>
    <w:rsid w:val="004C0E06"/>
  </w:style>
  <w:style w:type="character" w:customStyle="1" w:styleId="WW8Num64z4">
    <w:name w:val="WW8Num64z4"/>
    <w:rsid w:val="004C0E06"/>
  </w:style>
  <w:style w:type="character" w:customStyle="1" w:styleId="WW8Num64z5">
    <w:name w:val="WW8Num64z5"/>
    <w:rsid w:val="004C0E06"/>
  </w:style>
  <w:style w:type="character" w:customStyle="1" w:styleId="WW8Num64z6">
    <w:name w:val="WW8Num64z6"/>
    <w:rsid w:val="004C0E06"/>
  </w:style>
  <w:style w:type="character" w:customStyle="1" w:styleId="WW8Num64z7">
    <w:name w:val="WW8Num64z7"/>
    <w:rsid w:val="004C0E06"/>
  </w:style>
  <w:style w:type="character" w:customStyle="1" w:styleId="WW8Num64z8">
    <w:name w:val="WW8Num64z8"/>
    <w:rsid w:val="004C0E06"/>
  </w:style>
  <w:style w:type="character" w:customStyle="1" w:styleId="WW8Num65z0">
    <w:name w:val="WW8Num65z0"/>
    <w:rsid w:val="004C0E06"/>
  </w:style>
  <w:style w:type="character" w:customStyle="1" w:styleId="WW8Num65z1">
    <w:name w:val="WW8Num65z1"/>
    <w:rsid w:val="004C0E06"/>
  </w:style>
  <w:style w:type="character" w:customStyle="1" w:styleId="WW8Num65z2">
    <w:name w:val="WW8Num65z2"/>
    <w:rsid w:val="004C0E06"/>
  </w:style>
  <w:style w:type="character" w:customStyle="1" w:styleId="WW8Num65z3">
    <w:name w:val="WW8Num65z3"/>
    <w:rsid w:val="004C0E06"/>
  </w:style>
  <w:style w:type="character" w:customStyle="1" w:styleId="WW8Num65z4">
    <w:name w:val="WW8Num65z4"/>
    <w:rsid w:val="004C0E06"/>
  </w:style>
  <w:style w:type="character" w:customStyle="1" w:styleId="WW8Num65z5">
    <w:name w:val="WW8Num65z5"/>
    <w:rsid w:val="004C0E06"/>
  </w:style>
  <w:style w:type="character" w:customStyle="1" w:styleId="WW8Num65z6">
    <w:name w:val="WW8Num65z6"/>
    <w:rsid w:val="004C0E06"/>
  </w:style>
  <w:style w:type="character" w:customStyle="1" w:styleId="WW8Num65z7">
    <w:name w:val="WW8Num65z7"/>
    <w:rsid w:val="004C0E06"/>
  </w:style>
  <w:style w:type="character" w:customStyle="1" w:styleId="WW8Num65z8">
    <w:name w:val="WW8Num65z8"/>
    <w:rsid w:val="004C0E06"/>
  </w:style>
  <w:style w:type="character" w:customStyle="1" w:styleId="WW8Num66z0">
    <w:name w:val="WW8Num66z0"/>
    <w:rsid w:val="004C0E06"/>
  </w:style>
  <w:style w:type="character" w:customStyle="1" w:styleId="WW8Num66z1">
    <w:name w:val="WW8Num66z1"/>
    <w:rsid w:val="004C0E06"/>
  </w:style>
  <w:style w:type="character" w:customStyle="1" w:styleId="WW8Num66z2">
    <w:name w:val="WW8Num66z2"/>
    <w:rsid w:val="004C0E06"/>
  </w:style>
  <w:style w:type="character" w:customStyle="1" w:styleId="WW8Num66z3">
    <w:name w:val="WW8Num66z3"/>
    <w:rsid w:val="004C0E06"/>
  </w:style>
  <w:style w:type="character" w:customStyle="1" w:styleId="WW8Num66z4">
    <w:name w:val="WW8Num66z4"/>
    <w:rsid w:val="004C0E06"/>
  </w:style>
  <w:style w:type="character" w:customStyle="1" w:styleId="WW8Num66z5">
    <w:name w:val="WW8Num66z5"/>
    <w:rsid w:val="004C0E06"/>
  </w:style>
  <w:style w:type="character" w:customStyle="1" w:styleId="WW8Num66z6">
    <w:name w:val="WW8Num66z6"/>
    <w:rsid w:val="004C0E06"/>
  </w:style>
  <w:style w:type="character" w:customStyle="1" w:styleId="WW8Num66z7">
    <w:name w:val="WW8Num66z7"/>
    <w:rsid w:val="004C0E06"/>
  </w:style>
  <w:style w:type="character" w:customStyle="1" w:styleId="WW8Num66z8">
    <w:name w:val="WW8Num66z8"/>
    <w:rsid w:val="004C0E06"/>
  </w:style>
  <w:style w:type="character" w:customStyle="1" w:styleId="WW8Num67z0">
    <w:name w:val="WW8Num67z0"/>
    <w:rsid w:val="004C0E06"/>
  </w:style>
  <w:style w:type="character" w:customStyle="1" w:styleId="WW8Num67z1">
    <w:name w:val="WW8Num67z1"/>
    <w:rsid w:val="004C0E06"/>
  </w:style>
  <w:style w:type="character" w:customStyle="1" w:styleId="WW8Num67z2">
    <w:name w:val="WW8Num67z2"/>
    <w:rsid w:val="004C0E06"/>
  </w:style>
  <w:style w:type="character" w:customStyle="1" w:styleId="WW8Num67z3">
    <w:name w:val="WW8Num67z3"/>
    <w:rsid w:val="004C0E06"/>
  </w:style>
  <w:style w:type="character" w:customStyle="1" w:styleId="WW8Num67z4">
    <w:name w:val="WW8Num67z4"/>
    <w:rsid w:val="004C0E06"/>
  </w:style>
  <w:style w:type="character" w:customStyle="1" w:styleId="WW8Num67z5">
    <w:name w:val="WW8Num67z5"/>
    <w:rsid w:val="004C0E06"/>
  </w:style>
  <w:style w:type="character" w:customStyle="1" w:styleId="WW8Num67z6">
    <w:name w:val="WW8Num67z6"/>
    <w:rsid w:val="004C0E06"/>
  </w:style>
  <w:style w:type="character" w:customStyle="1" w:styleId="WW8Num67z7">
    <w:name w:val="WW8Num67z7"/>
    <w:rsid w:val="004C0E06"/>
  </w:style>
  <w:style w:type="character" w:customStyle="1" w:styleId="WW8Num67z8">
    <w:name w:val="WW8Num67z8"/>
    <w:rsid w:val="004C0E06"/>
  </w:style>
  <w:style w:type="character" w:customStyle="1" w:styleId="WW8Num68z0">
    <w:name w:val="WW8Num68z0"/>
    <w:rsid w:val="004C0E06"/>
  </w:style>
  <w:style w:type="character" w:customStyle="1" w:styleId="WW8Num68z1">
    <w:name w:val="WW8Num68z1"/>
    <w:rsid w:val="004C0E06"/>
  </w:style>
  <w:style w:type="character" w:customStyle="1" w:styleId="WW8Num68z2">
    <w:name w:val="WW8Num68z2"/>
    <w:rsid w:val="004C0E06"/>
  </w:style>
  <w:style w:type="character" w:customStyle="1" w:styleId="WW8Num68z3">
    <w:name w:val="WW8Num68z3"/>
    <w:rsid w:val="004C0E06"/>
  </w:style>
  <w:style w:type="character" w:customStyle="1" w:styleId="WW8Num68z4">
    <w:name w:val="WW8Num68z4"/>
    <w:rsid w:val="004C0E06"/>
  </w:style>
  <w:style w:type="character" w:customStyle="1" w:styleId="WW8Num68z5">
    <w:name w:val="WW8Num68z5"/>
    <w:rsid w:val="004C0E06"/>
  </w:style>
  <w:style w:type="character" w:customStyle="1" w:styleId="WW8Num68z6">
    <w:name w:val="WW8Num68z6"/>
    <w:rsid w:val="004C0E06"/>
  </w:style>
  <w:style w:type="character" w:customStyle="1" w:styleId="WW8Num68z7">
    <w:name w:val="WW8Num68z7"/>
    <w:rsid w:val="004C0E06"/>
  </w:style>
  <w:style w:type="character" w:customStyle="1" w:styleId="WW8Num68z8">
    <w:name w:val="WW8Num68z8"/>
    <w:rsid w:val="004C0E06"/>
  </w:style>
  <w:style w:type="character" w:customStyle="1" w:styleId="WW8Num69z0">
    <w:name w:val="WW8Num69z0"/>
    <w:rsid w:val="004C0E06"/>
  </w:style>
  <w:style w:type="character" w:customStyle="1" w:styleId="WW8Num69z1">
    <w:name w:val="WW8Num69z1"/>
    <w:rsid w:val="004C0E06"/>
  </w:style>
  <w:style w:type="character" w:customStyle="1" w:styleId="WW8Num69z2">
    <w:name w:val="WW8Num69z2"/>
    <w:rsid w:val="004C0E06"/>
  </w:style>
  <w:style w:type="character" w:customStyle="1" w:styleId="WW8Num69z3">
    <w:name w:val="WW8Num69z3"/>
    <w:rsid w:val="004C0E06"/>
  </w:style>
  <w:style w:type="character" w:customStyle="1" w:styleId="WW8Num69z4">
    <w:name w:val="WW8Num69z4"/>
    <w:rsid w:val="004C0E06"/>
  </w:style>
  <w:style w:type="character" w:customStyle="1" w:styleId="WW8Num69z5">
    <w:name w:val="WW8Num69z5"/>
    <w:rsid w:val="004C0E06"/>
  </w:style>
  <w:style w:type="character" w:customStyle="1" w:styleId="WW8Num69z6">
    <w:name w:val="WW8Num69z6"/>
    <w:rsid w:val="004C0E06"/>
  </w:style>
  <w:style w:type="character" w:customStyle="1" w:styleId="WW8Num69z7">
    <w:name w:val="WW8Num69z7"/>
    <w:rsid w:val="004C0E06"/>
  </w:style>
  <w:style w:type="character" w:customStyle="1" w:styleId="WW8Num69z8">
    <w:name w:val="WW8Num69z8"/>
    <w:rsid w:val="004C0E06"/>
  </w:style>
  <w:style w:type="character" w:customStyle="1" w:styleId="WW8Num70z0">
    <w:name w:val="WW8Num70z0"/>
    <w:rsid w:val="004C0E06"/>
  </w:style>
  <w:style w:type="character" w:customStyle="1" w:styleId="WW8Num70z1">
    <w:name w:val="WW8Num70z1"/>
    <w:rsid w:val="004C0E06"/>
  </w:style>
  <w:style w:type="character" w:customStyle="1" w:styleId="WW8Num70z2">
    <w:name w:val="WW8Num70z2"/>
    <w:rsid w:val="004C0E06"/>
  </w:style>
  <w:style w:type="character" w:customStyle="1" w:styleId="WW8Num70z3">
    <w:name w:val="WW8Num70z3"/>
    <w:rsid w:val="004C0E06"/>
  </w:style>
  <w:style w:type="character" w:customStyle="1" w:styleId="WW8Num70z4">
    <w:name w:val="WW8Num70z4"/>
    <w:rsid w:val="004C0E06"/>
  </w:style>
  <w:style w:type="character" w:customStyle="1" w:styleId="WW8Num70z5">
    <w:name w:val="WW8Num70z5"/>
    <w:rsid w:val="004C0E06"/>
  </w:style>
  <w:style w:type="character" w:customStyle="1" w:styleId="WW8Num70z6">
    <w:name w:val="WW8Num70z6"/>
    <w:rsid w:val="004C0E06"/>
  </w:style>
  <w:style w:type="character" w:customStyle="1" w:styleId="WW8Num70z7">
    <w:name w:val="WW8Num70z7"/>
    <w:rsid w:val="004C0E06"/>
  </w:style>
  <w:style w:type="character" w:customStyle="1" w:styleId="WW8Num70z8">
    <w:name w:val="WW8Num70z8"/>
    <w:rsid w:val="004C0E06"/>
  </w:style>
  <w:style w:type="character" w:customStyle="1" w:styleId="WW8Num71z0">
    <w:name w:val="WW8Num71z0"/>
    <w:rsid w:val="004C0E06"/>
  </w:style>
  <w:style w:type="character" w:customStyle="1" w:styleId="WW8Num71z1">
    <w:name w:val="WW8Num71z1"/>
    <w:rsid w:val="004C0E06"/>
  </w:style>
  <w:style w:type="character" w:customStyle="1" w:styleId="WW8Num71z2">
    <w:name w:val="WW8Num71z2"/>
    <w:rsid w:val="004C0E06"/>
  </w:style>
  <w:style w:type="character" w:customStyle="1" w:styleId="WW8Num71z3">
    <w:name w:val="WW8Num71z3"/>
    <w:rsid w:val="004C0E06"/>
  </w:style>
  <w:style w:type="character" w:customStyle="1" w:styleId="WW8Num71z4">
    <w:name w:val="WW8Num71z4"/>
    <w:rsid w:val="004C0E06"/>
  </w:style>
  <w:style w:type="character" w:customStyle="1" w:styleId="WW8Num71z5">
    <w:name w:val="WW8Num71z5"/>
    <w:rsid w:val="004C0E06"/>
  </w:style>
  <w:style w:type="character" w:customStyle="1" w:styleId="WW8Num71z6">
    <w:name w:val="WW8Num71z6"/>
    <w:rsid w:val="004C0E06"/>
  </w:style>
  <w:style w:type="character" w:customStyle="1" w:styleId="WW8Num71z7">
    <w:name w:val="WW8Num71z7"/>
    <w:rsid w:val="004C0E06"/>
  </w:style>
  <w:style w:type="character" w:customStyle="1" w:styleId="WW8Num71z8">
    <w:name w:val="WW8Num71z8"/>
    <w:rsid w:val="004C0E06"/>
  </w:style>
  <w:style w:type="character" w:customStyle="1" w:styleId="WW8Num72z0">
    <w:name w:val="WW8Num72z0"/>
    <w:rsid w:val="004C0E06"/>
  </w:style>
  <w:style w:type="character" w:customStyle="1" w:styleId="WW8Num72z1">
    <w:name w:val="WW8Num72z1"/>
    <w:rsid w:val="004C0E06"/>
  </w:style>
  <w:style w:type="character" w:customStyle="1" w:styleId="WW8Num72z2">
    <w:name w:val="WW8Num72z2"/>
    <w:rsid w:val="004C0E06"/>
  </w:style>
  <w:style w:type="character" w:customStyle="1" w:styleId="WW8Num72z3">
    <w:name w:val="WW8Num72z3"/>
    <w:rsid w:val="004C0E06"/>
  </w:style>
  <w:style w:type="character" w:customStyle="1" w:styleId="WW8Num72z4">
    <w:name w:val="WW8Num72z4"/>
    <w:rsid w:val="004C0E06"/>
  </w:style>
  <w:style w:type="character" w:customStyle="1" w:styleId="WW8Num72z5">
    <w:name w:val="WW8Num72z5"/>
    <w:rsid w:val="004C0E06"/>
  </w:style>
  <w:style w:type="character" w:customStyle="1" w:styleId="WW8Num72z6">
    <w:name w:val="WW8Num72z6"/>
    <w:rsid w:val="004C0E06"/>
  </w:style>
  <w:style w:type="character" w:customStyle="1" w:styleId="WW8Num72z7">
    <w:name w:val="WW8Num72z7"/>
    <w:rsid w:val="004C0E06"/>
  </w:style>
  <w:style w:type="character" w:customStyle="1" w:styleId="WW8Num72z8">
    <w:name w:val="WW8Num72z8"/>
    <w:rsid w:val="004C0E06"/>
  </w:style>
  <w:style w:type="character" w:customStyle="1" w:styleId="WW8Num73z0">
    <w:name w:val="WW8Num73z0"/>
    <w:rsid w:val="004C0E06"/>
  </w:style>
  <w:style w:type="character" w:customStyle="1" w:styleId="WW8Num73z1">
    <w:name w:val="WW8Num73z1"/>
    <w:rsid w:val="004C0E06"/>
  </w:style>
  <w:style w:type="character" w:customStyle="1" w:styleId="WW8Num73z2">
    <w:name w:val="WW8Num73z2"/>
    <w:rsid w:val="004C0E06"/>
  </w:style>
  <w:style w:type="character" w:customStyle="1" w:styleId="WW8Num73z3">
    <w:name w:val="WW8Num73z3"/>
    <w:rsid w:val="004C0E06"/>
  </w:style>
  <w:style w:type="character" w:customStyle="1" w:styleId="WW8Num73z4">
    <w:name w:val="WW8Num73z4"/>
    <w:rsid w:val="004C0E06"/>
  </w:style>
  <w:style w:type="character" w:customStyle="1" w:styleId="WW8Num73z5">
    <w:name w:val="WW8Num73z5"/>
    <w:rsid w:val="004C0E06"/>
  </w:style>
  <w:style w:type="character" w:customStyle="1" w:styleId="WW8Num73z6">
    <w:name w:val="WW8Num73z6"/>
    <w:rsid w:val="004C0E06"/>
  </w:style>
  <w:style w:type="character" w:customStyle="1" w:styleId="WW8Num73z7">
    <w:name w:val="WW8Num73z7"/>
    <w:rsid w:val="004C0E06"/>
  </w:style>
  <w:style w:type="character" w:customStyle="1" w:styleId="WW8Num73z8">
    <w:name w:val="WW8Num73z8"/>
    <w:rsid w:val="004C0E06"/>
  </w:style>
  <w:style w:type="character" w:customStyle="1" w:styleId="WW8Num74z0">
    <w:name w:val="WW8Num74z0"/>
    <w:rsid w:val="004C0E06"/>
  </w:style>
  <w:style w:type="character" w:customStyle="1" w:styleId="WW8Num74z1">
    <w:name w:val="WW8Num74z1"/>
    <w:rsid w:val="004C0E06"/>
  </w:style>
  <w:style w:type="character" w:customStyle="1" w:styleId="WW8Num74z2">
    <w:name w:val="WW8Num74z2"/>
    <w:rsid w:val="004C0E06"/>
  </w:style>
  <w:style w:type="character" w:customStyle="1" w:styleId="WW8Num74z3">
    <w:name w:val="WW8Num74z3"/>
    <w:rsid w:val="004C0E06"/>
  </w:style>
  <w:style w:type="character" w:customStyle="1" w:styleId="WW8Num74z4">
    <w:name w:val="WW8Num74z4"/>
    <w:rsid w:val="004C0E06"/>
  </w:style>
  <w:style w:type="character" w:customStyle="1" w:styleId="WW8Num74z5">
    <w:name w:val="WW8Num74z5"/>
    <w:rsid w:val="004C0E06"/>
  </w:style>
  <w:style w:type="character" w:customStyle="1" w:styleId="WW8Num74z6">
    <w:name w:val="WW8Num74z6"/>
    <w:rsid w:val="004C0E06"/>
  </w:style>
  <w:style w:type="character" w:customStyle="1" w:styleId="WW8Num74z7">
    <w:name w:val="WW8Num74z7"/>
    <w:rsid w:val="004C0E06"/>
  </w:style>
  <w:style w:type="character" w:customStyle="1" w:styleId="WW8Num74z8">
    <w:name w:val="WW8Num74z8"/>
    <w:rsid w:val="004C0E06"/>
  </w:style>
  <w:style w:type="character" w:customStyle="1" w:styleId="WW8Num75z0">
    <w:name w:val="WW8Num75z0"/>
    <w:rsid w:val="004C0E06"/>
    <w:rPr>
      <w:rFonts w:ascii="Wingdings" w:hAnsi="Wingdings" w:cs="Wingdings" w:hint="default"/>
    </w:rPr>
  </w:style>
  <w:style w:type="character" w:customStyle="1" w:styleId="WW8Num75z1">
    <w:name w:val="WW8Num75z1"/>
    <w:rsid w:val="004C0E06"/>
    <w:rPr>
      <w:rFonts w:ascii="Courier New" w:hAnsi="Courier New" w:cs="Courier New" w:hint="default"/>
    </w:rPr>
  </w:style>
  <w:style w:type="character" w:customStyle="1" w:styleId="WW8Num75z3">
    <w:name w:val="WW8Num75z3"/>
    <w:rsid w:val="004C0E06"/>
    <w:rPr>
      <w:rFonts w:ascii="Symbol" w:hAnsi="Symbol" w:cs="Symbol" w:hint="default"/>
    </w:rPr>
  </w:style>
  <w:style w:type="character" w:customStyle="1" w:styleId="WW8Num76z0">
    <w:name w:val="WW8Num76z0"/>
    <w:rsid w:val="004C0E06"/>
  </w:style>
  <w:style w:type="character" w:customStyle="1" w:styleId="WW8Num76z1">
    <w:name w:val="WW8Num76z1"/>
    <w:rsid w:val="004C0E06"/>
  </w:style>
  <w:style w:type="character" w:customStyle="1" w:styleId="WW8Num76z2">
    <w:name w:val="WW8Num76z2"/>
    <w:rsid w:val="004C0E06"/>
  </w:style>
  <w:style w:type="character" w:customStyle="1" w:styleId="WW8Num76z3">
    <w:name w:val="WW8Num76z3"/>
    <w:rsid w:val="004C0E06"/>
  </w:style>
  <w:style w:type="character" w:customStyle="1" w:styleId="WW8Num76z4">
    <w:name w:val="WW8Num76z4"/>
    <w:rsid w:val="004C0E06"/>
  </w:style>
  <w:style w:type="character" w:customStyle="1" w:styleId="WW8Num76z5">
    <w:name w:val="WW8Num76z5"/>
    <w:rsid w:val="004C0E06"/>
  </w:style>
  <w:style w:type="character" w:customStyle="1" w:styleId="WW8Num76z6">
    <w:name w:val="WW8Num76z6"/>
    <w:rsid w:val="004C0E06"/>
  </w:style>
  <w:style w:type="character" w:customStyle="1" w:styleId="WW8Num76z7">
    <w:name w:val="WW8Num76z7"/>
    <w:rsid w:val="004C0E06"/>
  </w:style>
  <w:style w:type="character" w:customStyle="1" w:styleId="WW8Num76z8">
    <w:name w:val="WW8Num76z8"/>
    <w:rsid w:val="004C0E06"/>
  </w:style>
  <w:style w:type="character" w:customStyle="1" w:styleId="WW8NumSt1z1">
    <w:name w:val="WW8NumSt1z1"/>
    <w:rsid w:val="004C0E06"/>
    <w:rPr>
      <w:rFonts w:ascii="Symbol" w:hAnsi="Symbol" w:cs="Symbol"/>
      <w:sz w:val="24"/>
      <w:szCs w:val="24"/>
    </w:rPr>
  </w:style>
  <w:style w:type="character" w:customStyle="1" w:styleId="Fuentedeencabezadopredeter">
    <w:name w:val="Fuente de encabezado predeter."/>
    <w:rsid w:val="004C0E06"/>
  </w:style>
  <w:style w:type="character" w:customStyle="1" w:styleId="BulletSymbols">
    <w:name w:val="Bullet Symbols"/>
    <w:rsid w:val="004C0E06"/>
    <w:rPr>
      <w:rFonts w:ascii="Arial Unicode MS" w:eastAsia="Arial Unicode MS" w:hAnsi="Arial Unicode MS" w:cs="Arial Unicode MS"/>
      <w:color w:val="000000"/>
      <w:sz w:val="18"/>
      <w:szCs w:val="18"/>
      <w:shd w:val="clear" w:color="auto" w:fill="FFFFFF"/>
    </w:rPr>
  </w:style>
  <w:style w:type="character" w:customStyle="1" w:styleId="WW8NumSt1z0">
    <w:name w:val="WW8NumSt1z0"/>
    <w:rsid w:val="004C0E06"/>
    <w:rPr>
      <w:rFonts w:ascii="Symbol" w:hAnsi="Symbol" w:cs="Symbol"/>
      <w:color w:val="000000"/>
      <w:shd w:val="clear" w:color="auto" w:fill="FFFFFF"/>
    </w:rPr>
  </w:style>
  <w:style w:type="character" w:customStyle="1" w:styleId="RTFNum31">
    <w:name w:val="RTF_Num 3 1"/>
    <w:rsid w:val="004C0E06"/>
    <w:rPr>
      <w:rFonts w:ascii="Wingdings" w:hAnsi="Wingdings" w:cs="Wingdings"/>
      <w:color w:val="000000"/>
      <w:u w:val="single"/>
      <w:shd w:val="clear" w:color="auto" w:fill="FFFFFF"/>
    </w:rPr>
  </w:style>
  <w:style w:type="character" w:customStyle="1" w:styleId="RTFNum32">
    <w:name w:val="RTF_Num 3 2"/>
    <w:rsid w:val="004C0E06"/>
    <w:rPr>
      <w:rFonts w:ascii="Wingdings" w:hAnsi="Wingdings" w:cs="Wingdings"/>
      <w:color w:val="000000"/>
      <w:u w:val="single"/>
      <w:shd w:val="clear" w:color="auto" w:fill="FFFFFF"/>
    </w:rPr>
  </w:style>
  <w:style w:type="character" w:customStyle="1" w:styleId="RTFNum33">
    <w:name w:val="RTF_Num 3 3"/>
    <w:rsid w:val="004C0E06"/>
    <w:rPr>
      <w:rFonts w:ascii="Arial Unicode MS" w:eastAsia="Arial Unicode MS" w:hAnsi="Arial Unicode MS" w:cs="Arial Unicode MS"/>
      <w:color w:val="000000"/>
      <w:sz w:val="18"/>
      <w:szCs w:val="18"/>
      <w:shd w:val="clear" w:color="auto" w:fill="FFFFFF"/>
    </w:rPr>
  </w:style>
  <w:style w:type="character" w:customStyle="1" w:styleId="RTFNum34">
    <w:name w:val="RTF_Num 3 4"/>
    <w:rsid w:val="004C0E06"/>
    <w:rPr>
      <w:rFonts w:ascii="Arial Unicode MS" w:eastAsia="Arial Unicode MS" w:hAnsi="Arial Unicode MS" w:cs="Arial Unicode MS"/>
      <w:color w:val="000000"/>
      <w:sz w:val="18"/>
      <w:szCs w:val="18"/>
      <w:shd w:val="clear" w:color="auto" w:fill="FFFFFF"/>
    </w:rPr>
  </w:style>
  <w:style w:type="character" w:customStyle="1" w:styleId="RTFNum35">
    <w:name w:val="RTF_Num 3 5"/>
    <w:rsid w:val="004C0E06"/>
    <w:rPr>
      <w:rFonts w:ascii="Wingdings 2" w:hAnsi="Wingdings 2" w:cs="Wingdings 2"/>
      <w:color w:val="000000"/>
      <w:sz w:val="18"/>
      <w:szCs w:val="18"/>
      <w:shd w:val="clear" w:color="auto" w:fill="FFFFFF"/>
    </w:rPr>
  </w:style>
  <w:style w:type="character" w:customStyle="1" w:styleId="RTFNum36">
    <w:name w:val="RTF_Num 3 6"/>
    <w:rsid w:val="004C0E06"/>
    <w:rPr>
      <w:rFonts w:ascii="Arial Unicode MS" w:eastAsia="Arial Unicode MS" w:hAnsi="Arial Unicode MS" w:cs="Arial Unicode MS"/>
      <w:color w:val="000000"/>
      <w:sz w:val="18"/>
      <w:szCs w:val="18"/>
      <w:shd w:val="clear" w:color="auto" w:fill="FFFFFF"/>
    </w:rPr>
  </w:style>
  <w:style w:type="character" w:customStyle="1" w:styleId="RTFNum37">
    <w:name w:val="RTF_Num 3 7"/>
    <w:rsid w:val="004C0E06"/>
    <w:rPr>
      <w:rFonts w:ascii="Arial Unicode MS" w:eastAsia="Arial Unicode MS" w:hAnsi="Arial Unicode MS" w:cs="Arial Unicode MS"/>
      <w:color w:val="000000"/>
      <w:sz w:val="18"/>
      <w:szCs w:val="18"/>
      <w:shd w:val="clear" w:color="auto" w:fill="FFFFFF"/>
    </w:rPr>
  </w:style>
  <w:style w:type="character" w:customStyle="1" w:styleId="RTFNum38">
    <w:name w:val="RTF_Num 3 8"/>
    <w:rsid w:val="004C0E06"/>
    <w:rPr>
      <w:rFonts w:ascii="Wingdings 2" w:hAnsi="Wingdings 2" w:cs="Wingdings 2"/>
      <w:color w:val="000000"/>
      <w:sz w:val="18"/>
      <w:szCs w:val="18"/>
      <w:shd w:val="clear" w:color="auto" w:fill="FFFFFF"/>
    </w:rPr>
  </w:style>
  <w:style w:type="character" w:customStyle="1" w:styleId="RTFNum39">
    <w:name w:val="RTF_Num 3 9"/>
    <w:rsid w:val="004C0E06"/>
    <w:rPr>
      <w:rFonts w:ascii="Arial Unicode MS" w:eastAsia="Arial Unicode MS" w:hAnsi="Arial Unicode MS" w:cs="Arial Unicode MS"/>
      <w:color w:val="000000"/>
      <w:sz w:val="18"/>
      <w:szCs w:val="18"/>
      <w:shd w:val="clear" w:color="auto" w:fill="FFFFFF"/>
    </w:rPr>
  </w:style>
  <w:style w:type="character" w:customStyle="1" w:styleId="RTFNum82">
    <w:name w:val="RTF_Num 8 2"/>
    <w:rsid w:val="004C0E06"/>
    <w:rPr>
      <w:rFonts w:ascii="Symbol" w:hAnsi="Symbol" w:cs="Symbol"/>
      <w:color w:val="000000"/>
      <w:u w:val="single"/>
      <w:shd w:val="clear" w:color="auto" w:fill="FFFFFF"/>
    </w:rPr>
  </w:style>
  <w:style w:type="character" w:customStyle="1" w:styleId="RTFNum132">
    <w:name w:val="RTF_Num 13 2"/>
    <w:rsid w:val="004C0E06"/>
    <w:rPr>
      <w:rFonts w:ascii="Wingdings" w:hAnsi="Wingdings" w:cs="Wingdings"/>
      <w:color w:val="000000"/>
      <w:u w:val="single"/>
      <w:shd w:val="clear" w:color="auto" w:fill="FFFFFF"/>
    </w:rPr>
  </w:style>
  <w:style w:type="character" w:customStyle="1" w:styleId="RTFNum142">
    <w:name w:val="RTF_Num 14 2"/>
    <w:rsid w:val="004C0E06"/>
    <w:rPr>
      <w:rFonts w:ascii="Symbol" w:hAnsi="Symbol" w:cs="Symbol"/>
      <w:color w:val="000000"/>
      <w:u w:val="single"/>
      <w:shd w:val="clear" w:color="auto" w:fill="FFFFFF"/>
    </w:rPr>
  </w:style>
  <w:style w:type="character" w:customStyle="1" w:styleId="RTFNum152">
    <w:name w:val="RTF_Num 15 2"/>
    <w:rsid w:val="004C0E06"/>
    <w:rPr>
      <w:rFonts w:ascii="Symbol" w:hAnsi="Symbol" w:cs="Symbol"/>
      <w:color w:val="000000"/>
      <w:u w:val="single"/>
      <w:shd w:val="clear" w:color="auto" w:fill="FFFFFF"/>
    </w:rPr>
  </w:style>
  <w:style w:type="character" w:customStyle="1" w:styleId="RTFNum162">
    <w:name w:val="RTF_Num 16 2"/>
    <w:rsid w:val="004C0E06"/>
    <w:rPr>
      <w:rFonts w:ascii="Wingdings" w:hAnsi="Wingdings" w:cs="Wingdings"/>
      <w:color w:val="000000"/>
      <w:u w:val="single"/>
      <w:shd w:val="clear" w:color="auto" w:fill="FFFFFF"/>
    </w:rPr>
  </w:style>
  <w:style w:type="character" w:customStyle="1" w:styleId="RTFNum182">
    <w:name w:val="RTF_Num 18 2"/>
    <w:rsid w:val="004C0E06"/>
    <w:rPr>
      <w:rFonts w:ascii="Symbol" w:hAnsi="Symbol" w:cs="Symbol"/>
      <w:color w:val="000000"/>
      <w:u w:val="single"/>
      <w:shd w:val="clear" w:color="auto" w:fill="FFFFFF"/>
    </w:rPr>
  </w:style>
  <w:style w:type="character" w:customStyle="1" w:styleId="RTFNum192">
    <w:name w:val="RTF_Num 19 2"/>
    <w:rsid w:val="004C0E06"/>
    <w:rPr>
      <w:rFonts w:ascii="Symbol" w:hAnsi="Symbol" w:cs="Symbol"/>
      <w:color w:val="000000"/>
      <w:u w:val="single"/>
      <w:shd w:val="clear" w:color="auto" w:fill="FFFFFF"/>
    </w:rPr>
  </w:style>
  <w:style w:type="character" w:customStyle="1" w:styleId="RTFNum212">
    <w:name w:val="RTF_Num 21 2"/>
    <w:rsid w:val="004C0E06"/>
    <w:rPr>
      <w:rFonts w:ascii="Symbol" w:hAnsi="Symbol" w:cs="Symbol"/>
      <w:color w:val="000000"/>
      <w:u w:val="single"/>
      <w:shd w:val="clear" w:color="auto" w:fill="FFFFFF"/>
    </w:rPr>
  </w:style>
  <w:style w:type="character" w:customStyle="1" w:styleId="RTFNum242">
    <w:name w:val="RTF_Num 24 2"/>
    <w:rsid w:val="004C0E06"/>
    <w:rPr>
      <w:rFonts w:ascii="Wingdings" w:hAnsi="Wingdings" w:cs="Wingdings"/>
      <w:color w:val="000000"/>
      <w:u w:val="single"/>
      <w:shd w:val="clear" w:color="auto" w:fill="FFFFFF"/>
    </w:rPr>
  </w:style>
  <w:style w:type="character" w:customStyle="1" w:styleId="RTFNum262">
    <w:name w:val="RTF_Num 26 2"/>
    <w:rsid w:val="004C0E06"/>
    <w:rPr>
      <w:rFonts w:ascii="Wingdings" w:hAnsi="Wingdings" w:cs="Wingdings"/>
      <w:color w:val="000000"/>
      <w:u w:val="single"/>
      <w:shd w:val="clear" w:color="auto" w:fill="FFFFFF"/>
    </w:rPr>
  </w:style>
  <w:style w:type="character" w:customStyle="1" w:styleId="RTFNum272">
    <w:name w:val="RTF_Num 27 2"/>
    <w:rsid w:val="004C0E06"/>
    <w:rPr>
      <w:rFonts w:ascii="Wingdings" w:hAnsi="Wingdings" w:cs="Wingdings"/>
      <w:color w:val="000000"/>
      <w:u w:val="single"/>
      <w:shd w:val="clear" w:color="auto" w:fill="FFFFFF"/>
    </w:rPr>
  </w:style>
  <w:style w:type="character" w:customStyle="1" w:styleId="RTFNum292">
    <w:name w:val="RTF_Num 29 2"/>
    <w:rsid w:val="004C0E06"/>
    <w:rPr>
      <w:rFonts w:ascii="Wingdings" w:hAnsi="Wingdings" w:cs="Wingdings"/>
      <w:color w:val="000000"/>
      <w:u w:val="single"/>
      <w:shd w:val="clear" w:color="auto" w:fill="FFFFFF"/>
    </w:rPr>
  </w:style>
  <w:style w:type="character" w:customStyle="1" w:styleId="RTFNum302">
    <w:name w:val="RTF_Num 30 2"/>
    <w:rsid w:val="004C0E06"/>
    <w:rPr>
      <w:rFonts w:ascii="Symbol" w:hAnsi="Symbol" w:cs="Symbol"/>
      <w:color w:val="000000"/>
      <w:u w:val="single"/>
      <w:shd w:val="clear" w:color="auto" w:fill="FFFFFF"/>
    </w:rPr>
  </w:style>
  <w:style w:type="character" w:customStyle="1" w:styleId="RTFNum322">
    <w:name w:val="RTF_Num 32 2"/>
    <w:rsid w:val="004C0E06"/>
    <w:rPr>
      <w:rFonts w:ascii="Wingdings" w:hAnsi="Wingdings" w:cs="Wingdings"/>
      <w:color w:val="000000"/>
      <w:u w:val="single"/>
      <w:shd w:val="clear" w:color="auto" w:fill="FFFFFF"/>
    </w:rPr>
  </w:style>
  <w:style w:type="character" w:customStyle="1" w:styleId="RTFNum352">
    <w:name w:val="RTF_Num 35 2"/>
    <w:rsid w:val="004C0E06"/>
    <w:rPr>
      <w:rFonts w:ascii="Wingdings" w:hAnsi="Wingdings" w:cs="Wingdings"/>
      <w:color w:val="000000"/>
      <w:u w:val="single"/>
      <w:shd w:val="clear" w:color="auto" w:fill="FFFFFF"/>
    </w:rPr>
  </w:style>
  <w:style w:type="character" w:customStyle="1" w:styleId="RTFNum362">
    <w:name w:val="RTF_Num 36 2"/>
    <w:rsid w:val="004C0E06"/>
    <w:rPr>
      <w:rFonts w:ascii="Wingdings" w:hAnsi="Wingdings" w:cs="Wingdings"/>
      <w:color w:val="000000"/>
      <w:u w:val="single"/>
      <w:shd w:val="clear" w:color="auto" w:fill="FFFFFF"/>
    </w:rPr>
  </w:style>
  <w:style w:type="character" w:customStyle="1" w:styleId="RTFNum382">
    <w:name w:val="RTF_Num 38 2"/>
    <w:rsid w:val="004C0E06"/>
    <w:rPr>
      <w:rFonts w:ascii="Wingdings" w:hAnsi="Wingdings" w:cs="Wingdings"/>
      <w:color w:val="000000"/>
      <w:u w:val="single"/>
      <w:shd w:val="clear" w:color="auto" w:fill="FFFFFF"/>
    </w:rPr>
  </w:style>
  <w:style w:type="character" w:customStyle="1" w:styleId="RTFNum392">
    <w:name w:val="RTF_Num 39 2"/>
    <w:rsid w:val="004C0E06"/>
    <w:rPr>
      <w:rFonts w:ascii="Symbol" w:hAnsi="Symbol" w:cs="Symbol"/>
      <w:color w:val="000000"/>
      <w:u w:val="single"/>
      <w:shd w:val="clear" w:color="auto" w:fill="FFFFFF"/>
    </w:rPr>
  </w:style>
  <w:style w:type="character" w:customStyle="1" w:styleId="RTFNum402">
    <w:name w:val="RTF_Num 40 2"/>
    <w:rsid w:val="004C0E06"/>
    <w:rPr>
      <w:rFonts w:ascii="Wingdings" w:hAnsi="Wingdings" w:cs="Wingdings"/>
      <w:color w:val="000000"/>
      <w:u w:val="single"/>
      <w:shd w:val="clear" w:color="auto" w:fill="FFFFFF"/>
    </w:rPr>
  </w:style>
  <w:style w:type="character" w:customStyle="1" w:styleId="RTFNum412">
    <w:name w:val="RTF_Num 41 2"/>
    <w:rsid w:val="004C0E06"/>
    <w:rPr>
      <w:rFonts w:ascii="Wingdings" w:hAnsi="Wingdings" w:cs="Wingdings"/>
      <w:color w:val="000000"/>
      <w:u w:val="single"/>
      <w:shd w:val="clear" w:color="auto" w:fill="FFFFFF"/>
    </w:rPr>
  </w:style>
  <w:style w:type="character" w:customStyle="1" w:styleId="RTFNum422">
    <w:name w:val="RTF_Num 42 2"/>
    <w:rsid w:val="004C0E06"/>
    <w:rPr>
      <w:rFonts w:ascii="Symbol" w:hAnsi="Symbol" w:cs="Symbol"/>
      <w:color w:val="000000"/>
      <w:u w:val="single"/>
      <w:shd w:val="clear" w:color="auto" w:fill="FFFFFF"/>
    </w:rPr>
  </w:style>
  <w:style w:type="character" w:customStyle="1" w:styleId="RTFNum442">
    <w:name w:val="RTF_Num 44 2"/>
    <w:rsid w:val="004C0E06"/>
    <w:rPr>
      <w:rFonts w:ascii="Symbol" w:hAnsi="Symbol" w:cs="Symbol"/>
      <w:color w:val="000000"/>
      <w:u w:val="single"/>
      <w:shd w:val="clear" w:color="auto" w:fill="FFFFFF"/>
    </w:rPr>
  </w:style>
  <w:style w:type="character" w:customStyle="1" w:styleId="RTFNum462">
    <w:name w:val="RTF_Num 46 2"/>
    <w:rsid w:val="004C0E06"/>
    <w:rPr>
      <w:rFonts w:ascii="Symbol" w:hAnsi="Symbol" w:cs="Symbol"/>
      <w:color w:val="000000"/>
      <w:u w:val="single"/>
      <w:shd w:val="clear" w:color="auto" w:fill="FFFFFF"/>
    </w:rPr>
  </w:style>
  <w:style w:type="character" w:customStyle="1" w:styleId="RTFNum472">
    <w:name w:val="RTF_Num 47 2"/>
    <w:rsid w:val="004C0E06"/>
    <w:rPr>
      <w:rFonts w:ascii="Wingdings" w:hAnsi="Wingdings" w:cs="Wingdings"/>
      <w:color w:val="000000"/>
      <w:u w:val="single"/>
      <w:shd w:val="clear" w:color="auto" w:fill="FFFFFF"/>
    </w:rPr>
  </w:style>
  <w:style w:type="character" w:customStyle="1" w:styleId="RTFNum492">
    <w:name w:val="RTF_Num 49 2"/>
    <w:rsid w:val="004C0E06"/>
    <w:rPr>
      <w:rFonts w:ascii="Wingdings" w:hAnsi="Wingdings" w:cs="Wingdings"/>
      <w:color w:val="000000"/>
      <w:u w:val="single"/>
      <w:shd w:val="clear" w:color="auto" w:fill="FFFFFF"/>
    </w:rPr>
  </w:style>
  <w:style w:type="character" w:customStyle="1" w:styleId="RTFNum502">
    <w:name w:val="RTF_Num 50 2"/>
    <w:rsid w:val="004C0E06"/>
    <w:rPr>
      <w:rFonts w:ascii="Wingdings" w:hAnsi="Wingdings" w:cs="Wingdings"/>
      <w:color w:val="000000"/>
      <w:u w:val="single"/>
      <w:shd w:val="clear" w:color="auto" w:fill="FFFFFF"/>
    </w:rPr>
  </w:style>
  <w:style w:type="character" w:customStyle="1" w:styleId="RTFNum512">
    <w:name w:val="RTF_Num 51 2"/>
    <w:rsid w:val="004C0E06"/>
    <w:rPr>
      <w:rFonts w:ascii="Wingdings" w:hAnsi="Wingdings" w:cs="Wingdings"/>
      <w:color w:val="000000"/>
      <w:u w:val="single"/>
      <w:shd w:val="clear" w:color="auto" w:fill="FFFFFF"/>
    </w:rPr>
  </w:style>
  <w:style w:type="character" w:customStyle="1" w:styleId="RTFNum522">
    <w:name w:val="RTF_Num 52 2"/>
    <w:rsid w:val="004C0E06"/>
    <w:rPr>
      <w:rFonts w:ascii="Wingdings" w:hAnsi="Wingdings" w:cs="Wingdings"/>
      <w:color w:val="000000"/>
      <w:u w:val="single"/>
      <w:shd w:val="clear" w:color="auto" w:fill="FFFFFF"/>
    </w:rPr>
  </w:style>
  <w:style w:type="character" w:customStyle="1" w:styleId="RTFNum532">
    <w:name w:val="RTF_Num 53 2"/>
    <w:rsid w:val="004C0E06"/>
    <w:rPr>
      <w:rFonts w:ascii="Wingdings" w:hAnsi="Wingdings" w:cs="Wingdings"/>
      <w:color w:val="000000"/>
      <w:u w:val="single"/>
      <w:shd w:val="clear" w:color="auto" w:fill="FFFFFF"/>
    </w:rPr>
  </w:style>
  <w:style w:type="character" w:customStyle="1" w:styleId="RTFNum542">
    <w:name w:val="RTF_Num 54 2"/>
    <w:rsid w:val="004C0E06"/>
    <w:rPr>
      <w:rFonts w:ascii="Wingdings" w:hAnsi="Wingdings" w:cs="Wingdings"/>
      <w:color w:val="000000"/>
      <w:u w:val="single"/>
      <w:shd w:val="clear" w:color="auto" w:fill="FFFFFF"/>
    </w:rPr>
  </w:style>
  <w:style w:type="character" w:customStyle="1" w:styleId="RTFNum552">
    <w:name w:val="RTF_Num 55 2"/>
    <w:rsid w:val="004C0E06"/>
    <w:rPr>
      <w:rFonts w:ascii="Wingdings" w:hAnsi="Wingdings" w:cs="Wingdings"/>
      <w:color w:val="000000"/>
      <w:u w:val="single"/>
      <w:shd w:val="clear" w:color="auto" w:fill="FFFFFF"/>
    </w:rPr>
  </w:style>
  <w:style w:type="character" w:customStyle="1" w:styleId="RTFNum562">
    <w:name w:val="RTF_Num 56 2"/>
    <w:rsid w:val="004C0E06"/>
    <w:rPr>
      <w:rFonts w:ascii="Wingdings" w:hAnsi="Wingdings" w:cs="Wingdings"/>
      <w:color w:val="000000"/>
      <w:u w:val="single"/>
      <w:shd w:val="clear" w:color="auto" w:fill="FFFFFF"/>
    </w:rPr>
  </w:style>
  <w:style w:type="character" w:customStyle="1" w:styleId="RTFNum572">
    <w:name w:val="RTF_Num 57 2"/>
    <w:rsid w:val="004C0E06"/>
    <w:rPr>
      <w:rFonts w:ascii="Wingdings" w:hAnsi="Wingdings" w:cs="Wingdings"/>
      <w:color w:val="000000"/>
      <w:u w:val="single"/>
      <w:shd w:val="clear" w:color="auto" w:fill="FFFFFF"/>
    </w:rPr>
  </w:style>
  <w:style w:type="character" w:customStyle="1" w:styleId="RTFNum582">
    <w:name w:val="RTF_Num 58 2"/>
    <w:rsid w:val="004C0E06"/>
    <w:rPr>
      <w:rFonts w:ascii="Wingdings" w:hAnsi="Wingdings" w:cs="Wingdings"/>
      <w:color w:val="000000"/>
      <w:u w:val="single"/>
      <w:shd w:val="clear" w:color="auto" w:fill="FFFFFF"/>
    </w:rPr>
  </w:style>
  <w:style w:type="character" w:customStyle="1" w:styleId="RTFNum592">
    <w:name w:val="RTF_Num 59 2"/>
    <w:rsid w:val="004C0E06"/>
    <w:rPr>
      <w:rFonts w:ascii="Wingdings" w:hAnsi="Wingdings" w:cs="Wingdings"/>
      <w:color w:val="000000"/>
      <w:u w:val="single"/>
      <w:shd w:val="clear" w:color="auto" w:fill="FFFFFF"/>
    </w:rPr>
  </w:style>
  <w:style w:type="character" w:customStyle="1" w:styleId="RTFNum602">
    <w:name w:val="RTF_Num 60 2"/>
    <w:rsid w:val="004C0E06"/>
    <w:rPr>
      <w:rFonts w:ascii="Wingdings" w:hAnsi="Wingdings" w:cs="Wingdings"/>
      <w:color w:val="000000"/>
      <w:u w:val="single"/>
      <w:shd w:val="clear" w:color="auto" w:fill="FFFFFF"/>
    </w:rPr>
  </w:style>
  <w:style w:type="character" w:customStyle="1" w:styleId="RTFNum612">
    <w:name w:val="RTF_Num 61 2"/>
    <w:rsid w:val="004C0E06"/>
    <w:rPr>
      <w:rFonts w:ascii="Wingdings" w:hAnsi="Wingdings" w:cs="Wingdings"/>
      <w:color w:val="000000"/>
      <w:u w:val="single"/>
      <w:shd w:val="clear" w:color="auto" w:fill="FFFFFF"/>
    </w:rPr>
  </w:style>
  <w:style w:type="character" w:customStyle="1" w:styleId="RTFNum622">
    <w:name w:val="RTF_Num 62 2"/>
    <w:rsid w:val="004C0E06"/>
    <w:rPr>
      <w:rFonts w:ascii="Wingdings" w:hAnsi="Wingdings" w:cs="Wingdings"/>
      <w:color w:val="000000"/>
      <w:u w:val="single"/>
      <w:shd w:val="clear" w:color="auto" w:fill="FFFFFF"/>
    </w:rPr>
  </w:style>
  <w:style w:type="character" w:customStyle="1" w:styleId="RTFNum632">
    <w:name w:val="RTF_Num 63 2"/>
    <w:rsid w:val="004C0E06"/>
    <w:rPr>
      <w:rFonts w:ascii="Wingdings" w:hAnsi="Wingdings" w:cs="Wingdings"/>
      <w:color w:val="000000"/>
      <w:u w:val="single"/>
      <w:shd w:val="clear" w:color="auto" w:fill="FFFFFF"/>
    </w:rPr>
  </w:style>
  <w:style w:type="character" w:customStyle="1" w:styleId="RTFNum642">
    <w:name w:val="RTF_Num 64 2"/>
    <w:rsid w:val="004C0E06"/>
    <w:rPr>
      <w:rFonts w:ascii="Wingdings" w:hAnsi="Wingdings" w:cs="Wingdings"/>
      <w:color w:val="000000"/>
      <w:u w:val="single"/>
      <w:shd w:val="clear" w:color="auto" w:fill="FFFFFF"/>
    </w:rPr>
  </w:style>
  <w:style w:type="character" w:customStyle="1" w:styleId="RTFNum652">
    <w:name w:val="RTF_Num 65 2"/>
    <w:rsid w:val="004C0E06"/>
    <w:rPr>
      <w:rFonts w:ascii="Wingdings" w:hAnsi="Wingdings" w:cs="Wingdings"/>
      <w:color w:val="000000"/>
      <w:u w:val="single"/>
      <w:shd w:val="clear" w:color="auto" w:fill="FFFFFF"/>
    </w:rPr>
  </w:style>
  <w:style w:type="character" w:customStyle="1" w:styleId="RTFNum662">
    <w:name w:val="RTF_Num 66 2"/>
    <w:rsid w:val="004C0E06"/>
    <w:rPr>
      <w:rFonts w:ascii="Wingdings" w:hAnsi="Wingdings" w:cs="Wingdings"/>
      <w:color w:val="000000"/>
      <w:u w:val="single"/>
      <w:shd w:val="clear" w:color="auto" w:fill="FFFFFF"/>
    </w:rPr>
  </w:style>
  <w:style w:type="character" w:customStyle="1" w:styleId="RTFNum672">
    <w:name w:val="RTF_Num 67 2"/>
    <w:rsid w:val="004C0E06"/>
    <w:rPr>
      <w:rFonts w:ascii="Wingdings" w:hAnsi="Wingdings" w:cs="Wingdings"/>
      <w:color w:val="000000"/>
      <w:u w:val="single"/>
      <w:shd w:val="clear" w:color="auto" w:fill="FFFFFF"/>
    </w:rPr>
  </w:style>
  <w:style w:type="character" w:customStyle="1" w:styleId="RTFNum682">
    <w:name w:val="RTF_Num 68 2"/>
    <w:rsid w:val="004C0E06"/>
    <w:rPr>
      <w:rFonts w:ascii="Wingdings" w:hAnsi="Wingdings" w:cs="Wingdings"/>
      <w:color w:val="000000"/>
      <w:u w:val="single"/>
      <w:shd w:val="clear" w:color="auto" w:fill="FFFFFF"/>
    </w:rPr>
  </w:style>
  <w:style w:type="character" w:customStyle="1" w:styleId="RTFNum692">
    <w:name w:val="RTF_Num 69 2"/>
    <w:rsid w:val="004C0E06"/>
    <w:rPr>
      <w:rFonts w:ascii="Wingdings" w:hAnsi="Wingdings" w:cs="Wingdings"/>
      <w:color w:val="000000"/>
      <w:u w:val="single"/>
      <w:shd w:val="clear" w:color="auto" w:fill="FFFFFF"/>
    </w:rPr>
  </w:style>
  <w:style w:type="character" w:customStyle="1" w:styleId="RTFNum702">
    <w:name w:val="RTF_Num 70 2"/>
    <w:rsid w:val="004C0E06"/>
    <w:rPr>
      <w:rFonts w:ascii="Wingdings" w:hAnsi="Wingdings" w:cs="Wingdings"/>
      <w:color w:val="000000"/>
      <w:u w:val="single"/>
      <w:shd w:val="clear" w:color="auto" w:fill="FFFFFF"/>
    </w:rPr>
  </w:style>
  <w:style w:type="character" w:customStyle="1" w:styleId="RTFNum712">
    <w:name w:val="RTF_Num 71 2"/>
    <w:rsid w:val="004C0E06"/>
    <w:rPr>
      <w:rFonts w:ascii="Wingdings" w:hAnsi="Wingdings" w:cs="Wingdings"/>
      <w:color w:val="000000"/>
      <w:u w:val="single"/>
      <w:shd w:val="clear" w:color="auto" w:fill="FFFFFF"/>
    </w:rPr>
  </w:style>
  <w:style w:type="character" w:customStyle="1" w:styleId="RTFNum722">
    <w:name w:val="RTF_Num 72 2"/>
    <w:rsid w:val="004C0E06"/>
    <w:rPr>
      <w:rFonts w:ascii="Symbol" w:hAnsi="Symbol" w:cs="Symbol"/>
      <w:color w:val="000000"/>
      <w:u w:val="single"/>
      <w:shd w:val="clear" w:color="auto" w:fill="FFFFFF"/>
    </w:rPr>
  </w:style>
  <w:style w:type="character" w:customStyle="1" w:styleId="RTFNum732">
    <w:name w:val="RTF_Num 73 2"/>
    <w:rsid w:val="004C0E06"/>
    <w:rPr>
      <w:rFonts w:ascii="Wingdings" w:hAnsi="Wingdings" w:cs="Wingdings"/>
      <w:color w:val="000000"/>
      <w:u w:val="single"/>
      <w:shd w:val="clear" w:color="auto" w:fill="FFFFFF"/>
    </w:rPr>
  </w:style>
  <w:style w:type="character" w:customStyle="1" w:styleId="RTFNum742">
    <w:name w:val="RTF_Num 74 2"/>
    <w:rsid w:val="004C0E06"/>
    <w:rPr>
      <w:rFonts w:ascii="Wingdings" w:hAnsi="Wingdings" w:cs="Wingdings"/>
      <w:color w:val="000000"/>
      <w:u w:val="single"/>
      <w:shd w:val="clear" w:color="auto" w:fill="FFFFFF"/>
    </w:rPr>
  </w:style>
  <w:style w:type="character" w:customStyle="1" w:styleId="RTFNum752">
    <w:name w:val="RTF_Num 75 2"/>
    <w:rsid w:val="004C0E06"/>
    <w:rPr>
      <w:rFonts w:ascii="Symbol" w:hAnsi="Symbol" w:cs="Symbol"/>
      <w:color w:val="000000"/>
      <w:u w:val="single"/>
      <w:shd w:val="clear" w:color="auto" w:fill="FFFFFF"/>
    </w:rPr>
  </w:style>
  <w:style w:type="character" w:customStyle="1" w:styleId="RTFNum762">
    <w:name w:val="RTF_Num 76 2"/>
    <w:rsid w:val="004C0E06"/>
    <w:rPr>
      <w:rFonts w:ascii="Wingdings" w:hAnsi="Wingdings" w:cs="Wingdings"/>
      <w:color w:val="000000"/>
      <w:u w:val="single"/>
      <w:shd w:val="clear" w:color="auto" w:fill="FFFFFF"/>
    </w:rPr>
  </w:style>
  <w:style w:type="character" w:customStyle="1" w:styleId="RTFNum772">
    <w:name w:val="RTF_Num 77 2"/>
    <w:rsid w:val="004C0E06"/>
    <w:rPr>
      <w:rFonts w:ascii="Symbol" w:hAnsi="Symbol" w:cs="Symbol"/>
      <w:color w:val="000000"/>
      <w:u w:val="single"/>
      <w:shd w:val="clear" w:color="auto" w:fill="FFFFFF"/>
    </w:rPr>
  </w:style>
  <w:style w:type="character" w:customStyle="1" w:styleId="RTFNum782">
    <w:name w:val="RTF_Num 78 2"/>
    <w:rsid w:val="004C0E06"/>
    <w:rPr>
      <w:rFonts w:ascii="Wingdings" w:hAnsi="Wingdings" w:cs="Wingdings"/>
      <w:color w:val="000000"/>
      <w:u w:val="single"/>
      <w:shd w:val="clear" w:color="auto" w:fill="FFFFFF"/>
    </w:rPr>
  </w:style>
  <w:style w:type="character" w:customStyle="1" w:styleId="RTFNum792">
    <w:name w:val="RTF_Num 79 2"/>
    <w:rsid w:val="004C0E06"/>
    <w:rPr>
      <w:rFonts w:ascii="Wingdings" w:hAnsi="Wingdings" w:cs="Wingdings"/>
      <w:color w:val="000000"/>
      <w:u w:val="single"/>
      <w:shd w:val="clear" w:color="auto" w:fill="FFFFFF"/>
    </w:rPr>
  </w:style>
  <w:style w:type="character" w:customStyle="1" w:styleId="RTFNum802">
    <w:name w:val="RTF_Num 80 2"/>
    <w:rsid w:val="004C0E06"/>
    <w:rPr>
      <w:rFonts w:ascii="Wingdings" w:hAnsi="Wingdings" w:cs="Wingdings"/>
      <w:color w:val="000000"/>
      <w:u w:val="single"/>
      <w:shd w:val="clear" w:color="auto" w:fill="FFFFFF"/>
    </w:rPr>
  </w:style>
  <w:style w:type="character" w:customStyle="1" w:styleId="RTFNum812">
    <w:name w:val="RTF_Num 81 2"/>
    <w:rsid w:val="004C0E06"/>
    <w:rPr>
      <w:rFonts w:ascii="Wingdings" w:hAnsi="Wingdings" w:cs="Wingdings"/>
      <w:color w:val="000000"/>
      <w:u w:val="single"/>
      <w:shd w:val="clear" w:color="auto" w:fill="FFFFFF"/>
    </w:rPr>
  </w:style>
  <w:style w:type="character" w:customStyle="1" w:styleId="RTFNum822">
    <w:name w:val="RTF_Num 82 2"/>
    <w:rsid w:val="004C0E06"/>
    <w:rPr>
      <w:rFonts w:ascii="Wingdings" w:hAnsi="Wingdings" w:cs="Wingdings"/>
      <w:color w:val="000000"/>
      <w:u w:val="single"/>
      <w:shd w:val="clear" w:color="auto" w:fill="FFFFFF"/>
    </w:rPr>
  </w:style>
  <w:style w:type="character" w:customStyle="1" w:styleId="RTFNum832">
    <w:name w:val="RTF_Num 83 2"/>
    <w:rsid w:val="004C0E06"/>
    <w:rPr>
      <w:rFonts w:ascii="Wingdings" w:hAnsi="Wingdings" w:cs="Wingdings"/>
      <w:color w:val="000000"/>
      <w:u w:val="single"/>
      <w:shd w:val="clear" w:color="auto" w:fill="FFFFFF"/>
    </w:rPr>
  </w:style>
  <w:style w:type="character" w:customStyle="1" w:styleId="RTFNum842">
    <w:name w:val="RTF_Num 84 2"/>
    <w:rsid w:val="004C0E06"/>
    <w:rPr>
      <w:rFonts w:ascii="Wingdings" w:hAnsi="Wingdings" w:cs="Wingdings"/>
      <w:color w:val="000000"/>
      <w:u w:val="single"/>
      <w:shd w:val="clear" w:color="auto" w:fill="FFFFFF"/>
    </w:rPr>
  </w:style>
  <w:style w:type="character" w:customStyle="1" w:styleId="RTFNum852">
    <w:name w:val="RTF_Num 85 2"/>
    <w:rsid w:val="004C0E06"/>
    <w:rPr>
      <w:rFonts w:ascii="Wingdings" w:hAnsi="Wingdings" w:cs="Wingdings"/>
      <w:color w:val="000000"/>
      <w:u w:val="single"/>
      <w:shd w:val="clear" w:color="auto" w:fill="FFFFFF"/>
    </w:rPr>
  </w:style>
  <w:style w:type="character" w:customStyle="1" w:styleId="RTFNum862">
    <w:name w:val="RTF_Num 86 2"/>
    <w:rsid w:val="004C0E06"/>
    <w:rPr>
      <w:rFonts w:ascii="Wingdings" w:hAnsi="Wingdings" w:cs="Wingdings"/>
      <w:color w:val="000000"/>
      <w:u w:val="single"/>
      <w:shd w:val="clear" w:color="auto" w:fill="FFFFFF"/>
    </w:rPr>
  </w:style>
  <w:style w:type="character" w:customStyle="1" w:styleId="RTFNum872">
    <w:name w:val="RTF_Num 87 2"/>
    <w:rsid w:val="004C0E06"/>
    <w:rPr>
      <w:rFonts w:ascii="Wingdings" w:hAnsi="Wingdings" w:cs="Wingdings"/>
      <w:color w:val="000000"/>
      <w:u w:val="single"/>
      <w:shd w:val="clear" w:color="auto" w:fill="FFFFFF"/>
    </w:rPr>
  </w:style>
  <w:style w:type="character" w:customStyle="1" w:styleId="RTFNum882">
    <w:name w:val="RTF_Num 88 2"/>
    <w:rsid w:val="004C0E06"/>
    <w:rPr>
      <w:rFonts w:ascii="Wingdings" w:hAnsi="Wingdings" w:cs="Wingdings"/>
      <w:color w:val="000000"/>
      <w:u w:val="single"/>
      <w:shd w:val="clear" w:color="auto" w:fill="FFFFFF"/>
    </w:rPr>
  </w:style>
  <w:style w:type="character" w:customStyle="1" w:styleId="RTFNum892">
    <w:name w:val="RTF_Num 89 2"/>
    <w:rsid w:val="004C0E06"/>
    <w:rPr>
      <w:rFonts w:ascii="Wingdings" w:hAnsi="Wingdings" w:cs="Wingdings"/>
      <w:color w:val="000000"/>
      <w:u w:val="single"/>
      <w:shd w:val="clear" w:color="auto" w:fill="FFFFFF"/>
    </w:rPr>
  </w:style>
  <w:style w:type="character" w:customStyle="1" w:styleId="RTFNum902">
    <w:name w:val="RTF_Num 90 2"/>
    <w:rsid w:val="004C0E06"/>
    <w:rPr>
      <w:rFonts w:ascii="Wingdings" w:hAnsi="Wingdings" w:cs="Wingdings"/>
      <w:color w:val="000000"/>
      <w:u w:val="single"/>
      <w:shd w:val="clear" w:color="auto" w:fill="FFFFFF"/>
    </w:rPr>
  </w:style>
  <w:style w:type="character" w:customStyle="1" w:styleId="RTFNum912">
    <w:name w:val="RTF_Num 91 2"/>
    <w:rsid w:val="004C0E06"/>
    <w:rPr>
      <w:rFonts w:ascii="Symbol" w:hAnsi="Symbol" w:cs="Symbol"/>
      <w:color w:val="000000"/>
      <w:u w:val="single"/>
      <w:shd w:val="clear" w:color="auto" w:fill="FFFFFF"/>
    </w:rPr>
  </w:style>
  <w:style w:type="character" w:customStyle="1" w:styleId="RTFNum922">
    <w:name w:val="RTF_Num 92 2"/>
    <w:rsid w:val="004C0E06"/>
    <w:rPr>
      <w:rFonts w:ascii="Symbol" w:hAnsi="Symbol" w:cs="Symbol"/>
      <w:color w:val="000000"/>
      <w:u w:val="single"/>
      <w:shd w:val="clear" w:color="auto" w:fill="FFFFFF"/>
    </w:rPr>
  </w:style>
  <w:style w:type="character" w:customStyle="1" w:styleId="RTFNum932">
    <w:name w:val="RTF_Num 93 2"/>
    <w:rsid w:val="004C0E06"/>
    <w:rPr>
      <w:rFonts w:ascii="Symbol" w:hAnsi="Symbol" w:cs="Symbol"/>
      <w:color w:val="000000"/>
      <w:u w:val="single"/>
      <w:shd w:val="clear" w:color="auto" w:fill="FFFFFF"/>
    </w:rPr>
  </w:style>
  <w:style w:type="character" w:customStyle="1" w:styleId="RTFNum942">
    <w:name w:val="RTF_Num 94 2"/>
    <w:rsid w:val="004C0E06"/>
    <w:rPr>
      <w:rFonts w:ascii="Wingdings" w:hAnsi="Wingdings" w:cs="Wingdings"/>
      <w:color w:val="000000"/>
      <w:u w:val="single"/>
      <w:shd w:val="clear" w:color="auto" w:fill="FFFFFF"/>
    </w:rPr>
  </w:style>
  <w:style w:type="character" w:customStyle="1" w:styleId="RTFNum952">
    <w:name w:val="RTF_Num 95 2"/>
    <w:rsid w:val="004C0E06"/>
    <w:rPr>
      <w:rFonts w:ascii="Wingdings" w:hAnsi="Wingdings" w:cs="Wingdings"/>
      <w:color w:val="000000"/>
      <w:u w:val="single"/>
      <w:shd w:val="clear" w:color="auto" w:fill="FFFFFF"/>
    </w:rPr>
  </w:style>
  <w:style w:type="character" w:customStyle="1" w:styleId="RTFNum962">
    <w:name w:val="RTF_Num 96 2"/>
    <w:rsid w:val="004C0E06"/>
    <w:rPr>
      <w:rFonts w:ascii="Wingdings" w:hAnsi="Wingdings" w:cs="Wingdings"/>
      <w:color w:val="000000"/>
      <w:u w:val="single"/>
      <w:shd w:val="clear" w:color="auto" w:fill="FFFFFF"/>
    </w:rPr>
  </w:style>
  <w:style w:type="character" w:customStyle="1" w:styleId="RTFNum972">
    <w:name w:val="RTF_Num 97 2"/>
    <w:rsid w:val="004C0E06"/>
    <w:rPr>
      <w:rFonts w:ascii="Symbol" w:hAnsi="Symbol" w:cs="Symbol"/>
      <w:color w:val="000000"/>
      <w:u w:val="single"/>
      <w:shd w:val="clear" w:color="auto" w:fill="FFFFFF"/>
    </w:rPr>
  </w:style>
  <w:style w:type="character" w:customStyle="1" w:styleId="RTFNum982">
    <w:name w:val="RTF_Num 98 2"/>
    <w:rsid w:val="004C0E06"/>
    <w:rPr>
      <w:rFonts w:ascii="Symbol" w:hAnsi="Symbol" w:cs="Symbol"/>
      <w:color w:val="000000"/>
      <w:u w:val="single"/>
      <w:shd w:val="clear" w:color="auto" w:fill="FFFFFF"/>
    </w:rPr>
  </w:style>
  <w:style w:type="character" w:customStyle="1" w:styleId="RTFNum992">
    <w:name w:val="RTF_Num 99 2"/>
    <w:rsid w:val="004C0E06"/>
    <w:rPr>
      <w:rFonts w:ascii="Symbol" w:hAnsi="Symbol" w:cs="Symbol"/>
      <w:color w:val="000000"/>
      <w:u w:val="single"/>
      <w:shd w:val="clear" w:color="auto" w:fill="FFFFFF"/>
    </w:rPr>
  </w:style>
  <w:style w:type="character" w:customStyle="1" w:styleId="RTFNum1002">
    <w:name w:val="RTF_Num 100 2"/>
    <w:rsid w:val="004C0E06"/>
    <w:rPr>
      <w:rFonts w:ascii="Symbol" w:hAnsi="Symbol" w:cs="Symbol"/>
      <w:color w:val="000000"/>
      <w:u w:val="single"/>
      <w:shd w:val="clear" w:color="auto" w:fill="FFFFFF"/>
    </w:rPr>
  </w:style>
  <w:style w:type="character" w:customStyle="1" w:styleId="RTFNum1012">
    <w:name w:val="RTF_Num 101 2"/>
    <w:rsid w:val="004C0E06"/>
    <w:rPr>
      <w:rFonts w:ascii="Symbol" w:hAnsi="Symbol" w:cs="Symbol"/>
      <w:color w:val="000000"/>
      <w:u w:val="single"/>
      <w:shd w:val="clear" w:color="auto" w:fill="FFFFFF"/>
    </w:rPr>
  </w:style>
  <w:style w:type="character" w:customStyle="1" w:styleId="RTFNum1022">
    <w:name w:val="RTF_Num 102 2"/>
    <w:rsid w:val="004C0E06"/>
    <w:rPr>
      <w:rFonts w:ascii="Symbol" w:hAnsi="Symbol" w:cs="Symbol"/>
      <w:color w:val="000000"/>
      <w:u w:val="single"/>
      <w:shd w:val="clear" w:color="auto" w:fill="FFFFFF"/>
    </w:rPr>
  </w:style>
  <w:style w:type="character" w:customStyle="1" w:styleId="RTFNum1032">
    <w:name w:val="RTF_Num 103 2"/>
    <w:rsid w:val="004C0E06"/>
    <w:rPr>
      <w:rFonts w:ascii="Symbol" w:hAnsi="Symbol" w:cs="Symbol"/>
      <w:color w:val="000000"/>
      <w:u w:val="single"/>
      <w:shd w:val="clear" w:color="auto" w:fill="FFFFFF"/>
    </w:rPr>
  </w:style>
  <w:style w:type="character" w:customStyle="1" w:styleId="RTFNum1042">
    <w:name w:val="RTF_Num 104 2"/>
    <w:rsid w:val="004C0E06"/>
    <w:rPr>
      <w:rFonts w:ascii="Symbol" w:hAnsi="Symbol" w:cs="Symbol"/>
      <w:color w:val="000000"/>
      <w:u w:val="single"/>
      <w:shd w:val="clear" w:color="auto" w:fill="FFFFFF"/>
    </w:rPr>
  </w:style>
  <w:style w:type="character" w:customStyle="1" w:styleId="RTFNum1052">
    <w:name w:val="RTF_Num 105 2"/>
    <w:rsid w:val="004C0E06"/>
    <w:rPr>
      <w:rFonts w:ascii="Symbol" w:hAnsi="Symbol" w:cs="Symbol"/>
      <w:color w:val="000000"/>
      <w:u w:val="single"/>
      <w:shd w:val="clear" w:color="auto" w:fill="FFFFFF"/>
    </w:rPr>
  </w:style>
  <w:style w:type="character" w:customStyle="1" w:styleId="RTFNum1062">
    <w:name w:val="RTF_Num 106 2"/>
    <w:rsid w:val="004C0E06"/>
    <w:rPr>
      <w:rFonts w:ascii="Symbol" w:hAnsi="Symbol" w:cs="Symbol"/>
      <w:color w:val="000000"/>
      <w:u w:val="single"/>
      <w:shd w:val="clear" w:color="auto" w:fill="FFFFFF"/>
    </w:rPr>
  </w:style>
  <w:style w:type="character" w:customStyle="1" w:styleId="RTFNum1072">
    <w:name w:val="RTF_Num 107 2"/>
    <w:rsid w:val="004C0E06"/>
    <w:rPr>
      <w:rFonts w:ascii="Symbol" w:hAnsi="Symbol" w:cs="Symbol"/>
      <w:color w:val="000000"/>
      <w:u w:val="single"/>
      <w:shd w:val="clear" w:color="auto" w:fill="FFFFFF"/>
    </w:rPr>
  </w:style>
  <w:style w:type="character" w:customStyle="1" w:styleId="RTFNum1082">
    <w:name w:val="RTF_Num 108 2"/>
    <w:rsid w:val="004C0E06"/>
    <w:rPr>
      <w:rFonts w:ascii="Symbol" w:hAnsi="Symbol" w:cs="Symbol"/>
      <w:color w:val="000000"/>
      <w:u w:val="single"/>
      <w:shd w:val="clear" w:color="auto" w:fill="FFFFFF"/>
    </w:rPr>
  </w:style>
  <w:style w:type="character" w:customStyle="1" w:styleId="RTFNum1092">
    <w:name w:val="RTF_Num 109 2"/>
    <w:rsid w:val="004C0E06"/>
    <w:rPr>
      <w:rFonts w:ascii="Wingdings" w:hAnsi="Wingdings" w:cs="Wingdings"/>
      <w:color w:val="000000"/>
      <w:u w:val="single"/>
      <w:shd w:val="clear" w:color="auto" w:fill="FFFFFF"/>
    </w:rPr>
  </w:style>
  <w:style w:type="character" w:customStyle="1" w:styleId="RTFNum1102">
    <w:name w:val="RTF_Num 110 2"/>
    <w:rsid w:val="004C0E06"/>
    <w:rPr>
      <w:rFonts w:ascii="Symbol" w:hAnsi="Symbol" w:cs="Symbol"/>
      <w:color w:val="000000"/>
      <w:u w:val="single"/>
      <w:shd w:val="clear" w:color="auto" w:fill="FFFFFF"/>
    </w:rPr>
  </w:style>
  <w:style w:type="character" w:customStyle="1" w:styleId="RTFNum1112">
    <w:name w:val="RTF_Num 111 2"/>
    <w:rsid w:val="004C0E06"/>
    <w:rPr>
      <w:rFonts w:ascii="Symbol" w:hAnsi="Symbol" w:cs="Symbol"/>
      <w:color w:val="000000"/>
      <w:u w:val="single"/>
      <w:shd w:val="clear" w:color="auto" w:fill="FFFFFF"/>
    </w:rPr>
  </w:style>
  <w:style w:type="character" w:customStyle="1" w:styleId="RTFNum1122">
    <w:name w:val="RTF_Num 112 2"/>
    <w:rsid w:val="004C0E06"/>
    <w:rPr>
      <w:rFonts w:ascii="Symbol" w:hAnsi="Symbol" w:cs="Symbol"/>
      <w:color w:val="000000"/>
      <w:u w:val="single"/>
      <w:shd w:val="clear" w:color="auto" w:fill="FFFFFF"/>
    </w:rPr>
  </w:style>
  <w:style w:type="character" w:customStyle="1" w:styleId="RTFNum1132">
    <w:name w:val="RTF_Num 113 2"/>
    <w:rsid w:val="004C0E06"/>
    <w:rPr>
      <w:rFonts w:ascii="Symbol" w:hAnsi="Symbol" w:cs="Symbol"/>
      <w:color w:val="000000"/>
      <w:u w:val="single"/>
      <w:shd w:val="clear" w:color="auto" w:fill="FFFFFF"/>
    </w:rPr>
  </w:style>
  <w:style w:type="character" w:customStyle="1" w:styleId="RTFNum1152">
    <w:name w:val="RTF_Num 115 2"/>
    <w:rsid w:val="004C0E06"/>
    <w:rPr>
      <w:rFonts w:ascii="Symbol" w:hAnsi="Symbol" w:cs="Symbol"/>
      <w:color w:val="000000"/>
      <w:u w:val="single"/>
      <w:shd w:val="clear" w:color="auto" w:fill="FFFFFF"/>
    </w:rPr>
  </w:style>
  <w:style w:type="character" w:customStyle="1" w:styleId="RTFNum1172">
    <w:name w:val="RTF_Num 117 2"/>
    <w:rsid w:val="004C0E06"/>
    <w:rPr>
      <w:rFonts w:ascii="Symbol" w:hAnsi="Symbol" w:cs="Symbol"/>
      <w:color w:val="000000"/>
      <w:u w:val="single"/>
      <w:shd w:val="clear" w:color="auto" w:fill="FFFFFF"/>
    </w:rPr>
  </w:style>
  <w:style w:type="character" w:customStyle="1" w:styleId="RTFNum1182">
    <w:name w:val="RTF_Num 118 2"/>
    <w:rsid w:val="004C0E06"/>
    <w:rPr>
      <w:rFonts w:ascii="Symbol" w:hAnsi="Symbol" w:cs="Symbol"/>
      <w:color w:val="000000"/>
      <w:u w:val="single"/>
      <w:shd w:val="clear" w:color="auto" w:fill="FFFFFF"/>
    </w:rPr>
  </w:style>
  <w:style w:type="character" w:customStyle="1" w:styleId="RTFNum1192">
    <w:name w:val="RTF_Num 119 2"/>
    <w:rsid w:val="004C0E06"/>
    <w:rPr>
      <w:rFonts w:ascii="Symbol" w:hAnsi="Symbol" w:cs="Symbol"/>
      <w:color w:val="000000"/>
      <w:u w:val="single"/>
      <w:shd w:val="clear" w:color="auto" w:fill="FFFFFF"/>
    </w:rPr>
  </w:style>
  <w:style w:type="character" w:customStyle="1" w:styleId="RTFNum1202">
    <w:name w:val="RTF_Num 120 2"/>
    <w:rsid w:val="004C0E06"/>
    <w:rPr>
      <w:rFonts w:ascii="Symbol" w:hAnsi="Symbol" w:cs="Symbol"/>
      <w:color w:val="000000"/>
      <w:u w:val="single"/>
      <w:shd w:val="clear" w:color="auto" w:fill="FFFFFF"/>
    </w:rPr>
  </w:style>
  <w:style w:type="character" w:customStyle="1" w:styleId="RTFNum1212">
    <w:name w:val="RTF_Num 121 2"/>
    <w:rsid w:val="004C0E06"/>
    <w:rPr>
      <w:rFonts w:ascii="Symbol" w:hAnsi="Symbol" w:cs="Symbol"/>
      <w:color w:val="000000"/>
      <w:u w:val="single"/>
      <w:shd w:val="clear" w:color="auto" w:fill="FFFFFF"/>
    </w:rPr>
  </w:style>
  <w:style w:type="character" w:customStyle="1" w:styleId="RTFNum1222">
    <w:name w:val="RTF_Num 122 2"/>
    <w:rsid w:val="004C0E06"/>
    <w:rPr>
      <w:rFonts w:ascii="Symbol" w:hAnsi="Symbol" w:cs="Symbol"/>
      <w:color w:val="000000"/>
      <w:u w:val="single"/>
      <w:shd w:val="clear" w:color="auto" w:fill="FFFFFF"/>
    </w:rPr>
  </w:style>
  <w:style w:type="character" w:customStyle="1" w:styleId="RTFNum1232">
    <w:name w:val="RTF_Num 123 2"/>
    <w:rsid w:val="004C0E06"/>
    <w:rPr>
      <w:rFonts w:ascii="Symbol" w:hAnsi="Symbol" w:cs="Symbol"/>
      <w:color w:val="000000"/>
      <w:u w:val="single"/>
      <w:shd w:val="clear" w:color="auto" w:fill="FFFFFF"/>
    </w:rPr>
  </w:style>
  <w:style w:type="character" w:customStyle="1" w:styleId="RTFNum1262">
    <w:name w:val="RTF_Num 126 2"/>
    <w:rsid w:val="004C0E06"/>
    <w:rPr>
      <w:rFonts w:ascii="Symbol" w:hAnsi="Symbol" w:cs="Symbol"/>
      <w:color w:val="000000"/>
      <w:u w:val="single"/>
      <w:shd w:val="clear" w:color="auto" w:fill="FFFFFF"/>
    </w:rPr>
  </w:style>
  <w:style w:type="character" w:customStyle="1" w:styleId="RTFNum1292">
    <w:name w:val="RTF_Num 129 2"/>
    <w:rsid w:val="004C0E06"/>
    <w:rPr>
      <w:rFonts w:ascii="Symbol" w:hAnsi="Symbol" w:cs="Symbol"/>
      <w:color w:val="000000"/>
      <w:shd w:val="clear" w:color="auto" w:fill="FFFFFF"/>
    </w:rPr>
  </w:style>
  <w:style w:type="character" w:customStyle="1" w:styleId="RTFNum1302">
    <w:name w:val="RTF_Num 130 2"/>
    <w:rsid w:val="004C0E06"/>
    <w:rPr>
      <w:rFonts w:ascii="Symbol" w:hAnsi="Symbol" w:cs="Symbol"/>
      <w:color w:val="000000"/>
      <w:shd w:val="clear" w:color="auto" w:fill="FFFFFF"/>
    </w:rPr>
  </w:style>
  <w:style w:type="character" w:customStyle="1" w:styleId="RTFNum1312">
    <w:name w:val="RTF_Num 131 2"/>
    <w:rsid w:val="004C0E06"/>
    <w:rPr>
      <w:rFonts w:ascii="Symbol" w:hAnsi="Symbol" w:cs="Symbol"/>
      <w:color w:val="000000"/>
      <w:shd w:val="clear" w:color="auto" w:fill="FFFFFF"/>
    </w:rPr>
  </w:style>
  <w:style w:type="character" w:customStyle="1" w:styleId="RTFNum1322">
    <w:name w:val="RTF_Num 132 2"/>
    <w:rsid w:val="004C0E06"/>
    <w:rPr>
      <w:rFonts w:ascii="Symbol" w:hAnsi="Symbol" w:cs="Symbol"/>
      <w:color w:val="000000"/>
      <w:shd w:val="clear" w:color="auto" w:fill="FFFFFF"/>
    </w:rPr>
  </w:style>
  <w:style w:type="character" w:customStyle="1" w:styleId="RTFNum1332">
    <w:name w:val="RTF_Num 133 2"/>
    <w:rsid w:val="004C0E06"/>
    <w:rPr>
      <w:rFonts w:ascii="Symbol" w:hAnsi="Symbol" w:cs="Symbol"/>
      <w:color w:val="000000"/>
      <w:shd w:val="clear" w:color="auto" w:fill="FFFFFF"/>
    </w:rPr>
  </w:style>
  <w:style w:type="character" w:customStyle="1" w:styleId="RTFNum1342">
    <w:name w:val="RTF_Num 134 2"/>
    <w:rsid w:val="004C0E06"/>
    <w:rPr>
      <w:rFonts w:ascii="Symbol" w:hAnsi="Symbol" w:cs="Symbol"/>
      <w:color w:val="000000"/>
      <w:shd w:val="clear" w:color="auto" w:fill="FFFFFF"/>
    </w:rPr>
  </w:style>
  <w:style w:type="character" w:customStyle="1" w:styleId="RTFNum1352">
    <w:name w:val="RTF_Num 135 2"/>
    <w:rsid w:val="004C0E06"/>
    <w:rPr>
      <w:rFonts w:ascii="Symbol" w:hAnsi="Symbol" w:cs="Symbol"/>
      <w:color w:val="000000"/>
      <w:shd w:val="clear" w:color="auto" w:fill="FFFFFF"/>
    </w:rPr>
  </w:style>
  <w:style w:type="character" w:customStyle="1" w:styleId="RTFNum1362">
    <w:name w:val="RTF_Num 136 2"/>
    <w:rsid w:val="004C0E06"/>
    <w:rPr>
      <w:rFonts w:ascii="Symbol" w:hAnsi="Symbol" w:cs="Symbol"/>
      <w:color w:val="000000"/>
      <w:shd w:val="clear" w:color="auto" w:fill="FFFFFF"/>
    </w:rPr>
  </w:style>
  <w:style w:type="character" w:customStyle="1" w:styleId="RTFNum1372">
    <w:name w:val="RTF_Num 137 2"/>
    <w:rsid w:val="004C0E06"/>
    <w:rPr>
      <w:rFonts w:ascii="Symbol" w:hAnsi="Symbol" w:cs="Symbol"/>
      <w:color w:val="000000"/>
      <w:shd w:val="clear" w:color="auto" w:fill="FFFFFF"/>
    </w:rPr>
  </w:style>
  <w:style w:type="character" w:customStyle="1" w:styleId="RTFNum1382">
    <w:name w:val="RTF_Num 138 2"/>
    <w:rsid w:val="004C0E06"/>
    <w:rPr>
      <w:rFonts w:ascii="Symbol" w:hAnsi="Symbol" w:cs="Symbol"/>
      <w:color w:val="000000"/>
      <w:shd w:val="clear" w:color="auto" w:fill="FFFFFF"/>
    </w:rPr>
  </w:style>
  <w:style w:type="character" w:customStyle="1" w:styleId="RTFNum1392">
    <w:name w:val="RTF_Num 139 2"/>
    <w:rsid w:val="004C0E06"/>
    <w:rPr>
      <w:rFonts w:ascii="Symbol" w:hAnsi="Symbol" w:cs="Symbol"/>
      <w:color w:val="000000"/>
      <w:shd w:val="clear" w:color="auto" w:fill="FFFFFF"/>
    </w:rPr>
  </w:style>
  <w:style w:type="character" w:customStyle="1" w:styleId="RTFNum1402">
    <w:name w:val="RTF_Num 140 2"/>
    <w:rsid w:val="004C0E06"/>
    <w:rPr>
      <w:rFonts w:ascii="Symbol" w:hAnsi="Symbol" w:cs="Symbol"/>
      <w:color w:val="000000"/>
      <w:shd w:val="clear" w:color="auto" w:fill="FFFFFF"/>
    </w:rPr>
  </w:style>
  <w:style w:type="character" w:customStyle="1" w:styleId="RTFNum1412">
    <w:name w:val="RTF_Num 141 2"/>
    <w:rsid w:val="004C0E06"/>
    <w:rPr>
      <w:rFonts w:ascii="Symbol" w:hAnsi="Symbol" w:cs="Symbol"/>
      <w:color w:val="000000"/>
      <w:shd w:val="clear" w:color="auto" w:fill="FFFFFF"/>
    </w:rPr>
  </w:style>
  <w:style w:type="character" w:customStyle="1" w:styleId="RTFNum1422">
    <w:name w:val="RTF_Num 142 2"/>
    <w:rsid w:val="004C0E06"/>
    <w:rPr>
      <w:rFonts w:ascii="Symbol" w:hAnsi="Symbol" w:cs="Symbol"/>
      <w:color w:val="000000"/>
      <w:shd w:val="clear" w:color="auto" w:fill="FFFFFF"/>
    </w:rPr>
  </w:style>
  <w:style w:type="character" w:customStyle="1" w:styleId="RTFNum1432">
    <w:name w:val="RTF_Num 143 2"/>
    <w:rsid w:val="004C0E06"/>
    <w:rPr>
      <w:rFonts w:ascii="Symbol" w:hAnsi="Symbol" w:cs="Symbol"/>
      <w:color w:val="000000"/>
      <w:shd w:val="clear" w:color="auto" w:fill="FFFFFF"/>
    </w:rPr>
  </w:style>
  <w:style w:type="character" w:customStyle="1" w:styleId="RTFNum1442">
    <w:name w:val="RTF_Num 144 2"/>
    <w:rsid w:val="004C0E06"/>
    <w:rPr>
      <w:rFonts w:ascii="Wingdings" w:hAnsi="Wingdings" w:cs="Wingdings"/>
      <w:color w:val="000000"/>
      <w:shd w:val="clear" w:color="auto" w:fill="FFFFFF"/>
    </w:rPr>
  </w:style>
  <w:style w:type="character" w:customStyle="1" w:styleId="RTFNum1452">
    <w:name w:val="RTF_Num 145 2"/>
    <w:rsid w:val="004C0E06"/>
    <w:rPr>
      <w:rFonts w:ascii="Symbol" w:hAnsi="Symbol" w:cs="Symbol"/>
      <w:color w:val="000000"/>
      <w:shd w:val="clear" w:color="auto" w:fill="FFFFFF"/>
    </w:rPr>
  </w:style>
  <w:style w:type="character" w:customStyle="1" w:styleId="RTFNum1462">
    <w:name w:val="RTF_Num 146 2"/>
    <w:rsid w:val="004C0E06"/>
    <w:rPr>
      <w:rFonts w:ascii="Symbol" w:hAnsi="Symbol" w:cs="Symbol"/>
      <w:color w:val="000000"/>
      <w:shd w:val="clear" w:color="auto" w:fill="FFFFFF"/>
    </w:rPr>
  </w:style>
  <w:style w:type="character" w:customStyle="1" w:styleId="RTFNum1472">
    <w:name w:val="RTF_Num 147 2"/>
    <w:rsid w:val="004C0E06"/>
    <w:rPr>
      <w:rFonts w:ascii="Symbol" w:hAnsi="Symbol" w:cs="Symbol"/>
      <w:color w:val="000000"/>
      <w:shd w:val="clear" w:color="auto" w:fill="FFFFFF"/>
    </w:rPr>
  </w:style>
  <w:style w:type="character" w:customStyle="1" w:styleId="RTFNum1482">
    <w:name w:val="RTF_Num 148 2"/>
    <w:rsid w:val="004C0E06"/>
    <w:rPr>
      <w:rFonts w:ascii="Symbol" w:hAnsi="Symbol" w:cs="Symbol"/>
      <w:color w:val="000000"/>
      <w:shd w:val="clear" w:color="auto" w:fill="FFFFFF"/>
    </w:rPr>
  </w:style>
  <w:style w:type="character" w:customStyle="1" w:styleId="RTFNum1492">
    <w:name w:val="RTF_Num 149 2"/>
    <w:rsid w:val="004C0E06"/>
    <w:rPr>
      <w:rFonts w:ascii="Wingdings" w:hAnsi="Wingdings" w:cs="Wingdings"/>
      <w:color w:val="000000"/>
      <w:shd w:val="clear" w:color="auto" w:fill="FFFFFF"/>
    </w:rPr>
  </w:style>
  <w:style w:type="character" w:customStyle="1" w:styleId="RTFNum1502">
    <w:name w:val="RTF_Num 150 2"/>
    <w:rsid w:val="004C0E06"/>
    <w:rPr>
      <w:rFonts w:ascii="Symbol" w:hAnsi="Symbol" w:cs="Symbol"/>
      <w:color w:val="000000"/>
      <w:shd w:val="clear" w:color="auto" w:fill="FFFFFF"/>
    </w:rPr>
  </w:style>
  <w:style w:type="character" w:customStyle="1" w:styleId="RTFNum1512">
    <w:name w:val="RTF_Num 151 2"/>
    <w:rsid w:val="004C0E06"/>
    <w:rPr>
      <w:rFonts w:ascii="Symbol" w:hAnsi="Symbol" w:cs="Symbol"/>
      <w:color w:val="000000"/>
      <w:shd w:val="clear" w:color="auto" w:fill="FFFFFF"/>
    </w:rPr>
  </w:style>
  <w:style w:type="character" w:customStyle="1" w:styleId="RTFNum1522">
    <w:name w:val="RTF_Num 152 2"/>
    <w:rsid w:val="004C0E06"/>
    <w:rPr>
      <w:rFonts w:ascii="Symbol" w:hAnsi="Symbol" w:cs="Symbol"/>
      <w:color w:val="000000"/>
      <w:shd w:val="clear" w:color="auto" w:fill="FFFFFF"/>
    </w:rPr>
  </w:style>
  <w:style w:type="character" w:customStyle="1" w:styleId="RTFNum1532">
    <w:name w:val="RTF_Num 153 2"/>
    <w:rsid w:val="004C0E06"/>
    <w:rPr>
      <w:rFonts w:ascii="Symbol" w:hAnsi="Symbol" w:cs="Symbol"/>
      <w:color w:val="000000"/>
      <w:shd w:val="clear" w:color="auto" w:fill="FFFFFF"/>
    </w:rPr>
  </w:style>
  <w:style w:type="character" w:customStyle="1" w:styleId="RTFNum1542">
    <w:name w:val="RTF_Num 154 2"/>
    <w:rsid w:val="004C0E06"/>
    <w:rPr>
      <w:rFonts w:ascii="Symbol" w:hAnsi="Symbol" w:cs="Symbol"/>
      <w:color w:val="000000"/>
      <w:shd w:val="clear" w:color="auto" w:fill="FFFFFF"/>
    </w:rPr>
  </w:style>
  <w:style w:type="character" w:customStyle="1" w:styleId="RTFNum1552">
    <w:name w:val="RTF_Num 155 2"/>
    <w:rsid w:val="004C0E06"/>
    <w:rPr>
      <w:rFonts w:ascii="Wingdings" w:hAnsi="Wingdings" w:cs="Wingdings"/>
      <w:color w:val="000000"/>
      <w:shd w:val="clear" w:color="auto" w:fill="FFFFFF"/>
    </w:rPr>
  </w:style>
  <w:style w:type="character" w:customStyle="1" w:styleId="RTFNum1562">
    <w:name w:val="RTF_Num 156 2"/>
    <w:rsid w:val="004C0E06"/>
    <w:rPr>
      <w:rFonts w:ascii="Wingdings" w:hAnsi="Wingdings" w:cs="Wingdings"/>
      <w:color w:val="000000"/>
      <w:shd w:val="clear" w:color="auto" w:fill="FFFFFF"/>
    </w:rPr>
  </w:style>
  <w:style w:type="character" w:customStyle="1" w:styleId="RTFNum1572">
    <w:name w:val="RTF_Num 157 2"/>
    <w:rsid w:val="004C0E06"/>
    <w:rPr>
      <w:rFonts w:ascii="Wingdings" w:hAnsi="Wingdings" w:cs="Wingdings"/>
      <w:color w:val="000000"/>
      <w:shd w:val="clear" w:color="auto" w:fill="FFFFFF"/>
    </w:rPr>
  </w:style>
  <w:style w:type="character" w:customStyle="1" w:styleId="RTFNum1582">
    <w:name w:val="RTF_Num 158 2"/>
    <w:rsid w:val="004C0E06"/>
    <w:rPr>
      <w:rFonts w:ascii="Wingdings" w:hAnsi="Wingdings" w:cs="Wingdings"/>
      <w:color w:val="000000"/>
      <w:shd w:val="clear" w:color="auto" w:fill="FFFFFF"/>
    </w:rPr>
  </w:style>
  <w:style w:type="character" w:customStyle="1" w:styleId="RTFNum1592">
    <w:name w:val="RTF_Num 159 2"/>
    <w:rsid w:val="004C0E06"/>
    <w:rPr>
      <w:rFonts w:ascii="Wingdings" w:hAnsi="Wingdings" w:cs="Wingdings"/>
      <w:color w:val="000000"/>
      <w:shd w:val="clear" w:color="auto" w:fill="FFFFFF"/>
    </w:rPr>
  </w:style>
  <w:style w:type="character" w:customStyle="1" w:styleId="RTFNum1602">
    <w:name w:val="RTF_Num 160 2"/>
    <w:rsid w:val="004C0E06"/>
    <w:rPr>
      <w:rFonts w:ascii="Wingdings" w:hAnsi="Wingdings" w:cs="Wingdings"/>
      <w:color w:val="000000"/>
      <w:shd w:val="clear" w:color="auto" w:fill="FFFFFF"/>
    </w:rPr>
  </w:style>
  <w:style w:type="character" w:customStyle="1" w:styleId="RTFNum1612">
    <w:name w:val="RTF_Num 161 2"/>
    <w:rsid w:val="004C0E06"/>
    <w:rPr>
      <w:rFonts w:ascii="Wingdings" w:hAnsi="Wingdings" w:cs="Wingdings"/>
      <w:color w:val="000000"/>
      <w:shd w:val="clear" w:color="auto" w:fill="FFFFFF"/>
    </w:rPr>
  </w:style>
  <w:style w:type="character" w:customStyle="1" w:styleId="RTFNum1622">
    <w:name w:val="RTF_Num 162 2"/>
    <w:rsid w:val="004C0E06"/>
    <w:rPr>
      <w:rFonts w:ascii="Wingdings" w:hAnsi="Wingdings" w:cs="Wingdings"/>
      <w:color w:val="000000"/>
      <w:shd w:val="clear" w:color="auto" w:fill="FFFFFF"/>
    </w:rPr>
  </w:style>
  <w:style w:type="character" w:customStyle="1" w:styleId="RTFNum1632">
    <w:name w:val="RTF_Num 163 2"/>
    <w:rsid w:val="004C0E06"/>
    <w:rPr>
      <w:rFonts w:ascii="Symbol" w:hAnsi="Symbol" w:cs="Symbol"/>
      <w:color w:val="000000"/>
      <w:shd w:val="clear" w:color="auto" w:fill="FFFFFF"/>
    </w:rPr>
  </w:style>
  <w:style w:type="character" w:customStyle="1" w:styleId="RTFNum1642">
    <w:name w:val="RTF_Num 164 2"/>
    <w:rsid w:val="004C0E06"/>
    <w:rPr>
      <w:rFonts w:ascii="Symbol" w:hAnsi="Symbol" w:cs="Symbol"/>
      <w:color w:val="000000"/>
      <w:shd w:val="clear" w:color="auto" w:fill="FFFFFF"/>
    </w:rPr>
  </w:style>
  <w:style w:type="character" w:customStyle="1" w:styleId="RTFNum1652">
    <w:name w:val="RTF_Num 165 2"/>
    <w:rsid w:val="004C0E06"/>
    <w:rPr>
      <w:rFonts w:ascii="Symbol" w:hAnsi="Symbol" w:cs="Symbol"/>
      <w:color w:val="000000"/>
      <w:shd w:val="clear" w:color="auto" w:fill="FFFFFF"/>
    </w:rPr>
  </w:style>
  <w:style w:type="character" w:customStyle="1" w:styleId="RTFNum1662">
    <w:name w:val="RTF_Num 166 2"/>
    <w:rsid w:val="004C0E06"/>
    <w:rPr>
      <w:rFonts w:ascii="Wingdings" w:hAnsi="Wingdings" w:cs="Wingdings"/>
      <w:color w:val="000000"/>
      <w:shd w:val="clear" w:color="auto" w:fill="FFFFFF"/>
    </w:rPr>
  </w:style>
  <w:style w:type="character" w:customStyle="1" w:styleId="RTFNum1672">
    <w:name w:val="RTF_Num 167 2"/>
    <w:rsid w:val="004C0E06"/>
    <w:rPr>
      <w:rFonts w:ascii="Wingdings" w:hAnsi="Wingdings" w:cs="Wingdings"/>
      <w:color w:val="000000"/>
      <w:shd w:val="clear" w:color="auto" w:fill="FFFFFF"/>
    </w:rPr>
  </w:style>
  <w:style w:type="character" w:customStyle="1" w:styleId="RTFNum1682">
    <w:name w:val="RTF_Num 168 2"/>
    <w:rsid w:val="004C0E06"/>
    <w:rPr>
      <w:rFonts w:ascii="Wingdings" w:hAnsi="Wingdings" w:cs="Wingdings"/>
      <w:color w:val="000000"/>
      <w:shd w:val="clear" w:color="auto" w:fill="FFFFFF"/>
    </w:rPr>
  </w:style>
  <w:style w:type="character" w:customStyle="1" w:styleId="RTFNum1692">
    <w:name w:val="RTF_Num 169 2"/>
    <w:rsid w:val="004C0E06"/>
    <w:rPr>
      <w:rFonts w:ascii="Symbol" w:hAnsi="Symbol" w:cs="Symbol"/>
      <w:color w:val="000000"/>
      <w:shd w:val="clear" w:color="auto" w:fill="FFFFFF"/>
    </w:rPr>
  </w:style>
  <w:style w:type="character" w:customStyle="1" w:styleId="RTFNum1702">
    <w:name w:val="RTF_Num 170 2"/>
    <w:rsid w:val="004C0E06"/>
    <w:rPr>
      <w:rFonts w:ascii="Wingdings" w:hAnsi="Wingdings" w:cs="Wingdings"/>
      <w:color w:val="000000"/>
      <w:shd w:val="clear" w:color="auto" w:fill="FFFFFF"/>
    </w:rPr>
  </w:style>
  <w:style w:type="character" w:customStyle="1" w:styleId="RTFNum1712">
    <w:name w:val="RTF_Num 171 2"/>
    <w:rsid w:val="004C0E06"/>
    <w:rPr>
      <w:rFonts w:ascii="Symbol" w:hAnsi="Symbol" w:cs="Symbol"/>
      <w:color w:val="000000"/>
      <w:shd w:val="clear" w:color="auto" w:fill="FFFFFF"/>
    </w:rPr>
  </w:style>
  <w:style w:type="character" w:customStyle="1" w:styleId="RTFNum1722">
    <w:name w:val="RTF_Num 172 2"/>
    <w:rsid w:val="004C0E06"/>
    <w:rPr>
      <w:rFonts w:ascii="Symbol" w:hAnsi="Symbol" w:cs="Symbol"/>
      <w:color w:val="000000"/>
      <w:shd w:val="clear" w:color="auto" w:fill="FFFFFF"/>
    </w:rPr>
  </w:style>
  <w:style w:type="character" w:customStyle="1" w:styleId="RTFNum1732">
    <w:name w:val="RTF_Num 173 2"/>
    <w:rsid w:val="004C0E06"/>
    <w:rPr>
      <w:rFonts w:ascii="Wingdings" w:hAnsi="Wingdings" w:cs="Wingdings"/>
      <w:color w:val="000000"/>
      <w:shd w:val="clear" w:color="auto" w:fill="FFFFFF"/>
    </w:rPr>
  </w:style>
  <w:style w:type="character" w:customStyle="1" w:styleId="RTFNum1742">
    <w:name w:val="RTF_Num 174 2"/>
    <w:rsid w:val="004C0E06"/>
    <w:rPr>
      <w:rFonts w:ascii="Wingdings" w:hAnsi="Wingdings" w:cs="Wingdings"/>
      <w:color w:val="000000"/>
      <w:shd w:val="clear" w:color="auto" w:fill="FFFFFF"/>
    </w:rPr>
  </w:style>
  <w:style w:type="character" w:customStyle="1" w:styleId="RTFNum1752">
    <w:name w:val="RTF_Num 175 2"/>
    <w:rsid w:val="004C0E06"/>
    <w:rPr>
      <w:rFonts w:ascii="Wingdings" w:hAnsi="Wingdings" w:cs="Wingdings"/>
      <w:color w:val="000000"/>
      <w:shd w:val="clear" w:color="auto" w:fill="FFFFFF"/>
    </w:rPr>
  </w:style>
  <w:style w:type="character" w:customStyle="1" w:styleId="RTFNum1762">
    <w:name w:val="RTF_Num 176 2"/>
    <w:rsid w:val="004C0E06"/>
    <w:rPr>
      <w:rFonts w:ascii="Wingdings" w:hAnsi="Wingdings" w:cs="Wingdings"/>
      <w:color w:val="000000"/>
      <w:shd w:val="clear" w:color="auto" w:fill="FFFFFF"/>
    </w:rPr>
  </w:style>
  <w:style w:type="character" w:customStyle="1" w:styleId="RTFNum1772">
    <w:name w:val="RTF_Num 177 2"/>
    <w:rsid w:val="004C0E06"/>
    <w:rPr>
      <w:rFonts w:ascii="Symbol" w:hAnsi="Symbol" w:cs="Symbol"/>
      <w:color w:val="000000"/>
      <w:shd w:val="clear" w:color="auto" w:fill="FFFFFF"/>
    </w:rPr>
  </w:style>
  <w:style w:type="character" w:customStyle="1" w:styleId="RTFNum1782">
    <w:name w:val="RTF_Num 178 2"/>
    <w:rsid w:val="004C0E06"/>
    <w:rPr>
      <w:rFonts w:ascii="Wingdings" w:hAnsi="Wingdings" w:cs="Wingdings"/>
      <w:color w:val="000000"/>
      <w:shd w:val="clear" w:color="auto" w:fill="FFFFFF"/>
    </w:rPr>
  </w:style>
  <w:style w:type="character" w:customStyle="1" w:styleId="RTFNum1792">
    <w:name w:val="RTF_Num 179 2"/>
    <w:rsid w:val="004C0E06"/>
    <w:rPr>
      <w:rFonts w:ascii="Wingdings" w:hAnsi="Wingdings" w:cs="Wingdings"/>
      <w:color w:val="000000"/>
      <w:shd w:val="clear" w:color="auto" w:fill="FFFFFF"/>
    </w:rPr>
  </w:style>
  <w:style w:type="character" w:customStyle="1" w:styleId="RTFNum1802">
    <w:name w:val="RTF_Num 180 2"/>
    <w:rsid w:val="004C0E06"/>
    <w:rPr>
      <w:rFonts w:ascii="Symbol" w:hAnsi="Symbol" w:cs="Symbol"/>
      <w:color w:val="000000"/>
      <w:shd w:val="clear" w:color="auto" w:fill="FFFFFF"/>
    </w:rPr>
  </w:style>
  <w:style w:type="character" w:customStyle="1" w:styleId="RTFNum1812">
    <w:name w:val="RTF_Num 181 2"/>
    <w:rsid w:val="004C0E06"/>
    <w:rPr>
      <w:rFonts w:ascii="Wingdings" w:hAnsi="Wingdings" w:cs="Wingdings"/>
      <w:color w:val="000000"/>
      <w:shd w:val="clear" w:color="auto" w:fill="FFFFFF"/>
    </w:rPr>
  </w:style>
  <w:style w:type="character" w:customStyle="1" w:styleId="RTFNum1822">
    <w:name w:val="RTF_Num 182 2"/>
    <w:rsid w:val="004C0E06"/>
    <w:rPr>
      <w:rFonts w:ascii="Symbol" w:hAnsi="Symbol" w:cs="Symbol"/>
      <w:color w:val="000000"/>
      <w:shd w:val="clear" w:color="auto" w:fill="FFFFFF"/>
    </w:rPr>
  </w:style>
  <w:style w:type="character" w:customStyle="1" w:styleId="RTFNum1832">
    <w:name w:val="RTF_Num 183 2"/>
    <w:rsid w:val="004C0E06"/>
    <w:rPr>
      <w:rFonts w:ascii="Symbol" w:hAnsi="Symbol" w:cs="Symbol"/>
      <w:color w:val="000000"/>
      <w:shd w:val="clear" w:color="auto" w:fill="FFFFFF"/>
    </w:rPr>
  </w:style>
  <w:style w:type="character" w:customStyle="1" w:styleId="RTFNum1842">
    <w:name w:val="RTF_Num 184 2"/>
    <w:rsid w:val="004C0E06"/>
    <w:rPr>
      <w:rFonts w:ascii="Symbol" w:hAnsi="Symbol" w:cs="Symbol"/>
      <w:color w:val="000000"/>
      <w:shd w:val="clear" w:color="auto" w:fill="FFFFFF"/>
    </w:rPr>
  </w:style>
  <w:style w:type="character" w:customStyle="1" w:styleId="RTFNum1852">
    <w:name w:val="RTF_Num 185 2"/>
    <w:rsid w:val="004C0E06"/>
    <w:rPr>
      <w:rFonts w:ascii="Symbol" w:hAnsi="Symbol" w:cs="Symbol"/>
      <w:color w:val="000000"/>
      <w:shd w:val="clear" w:color="auto" w:fill="FFFFFF"/>
    </w:rPr>
  </w:style>
  <w:style w:type="character" w:customStyle="1" w:styleId="RTFNum1862">
    <w:name w:val="RTF_Num 186 2"/>
    <w:rsid w:val="004C0E06"/>
    <w:rPr>
      <w:rFonts w:ascii="Symbol" w:hAnsi="Symbol" w:cs="Symbol"/>
      <w:color w:val="000000"/>
      <w:shd w:val="clear" w:color="auto" w:fill="FFFFFF"/>
    </w:rPr>
  </w:style>
  <w:style w:type="character" w:customStyle="1" w:styleId="RTFNum1872">
    <w:name w:val="RTF_Num 187 2"/>
    <w:rsid w:val="004C0E06"/>
    <w:rPr>
      <w:rFonts w:ascii="Symbol" w:hAnsi="Symbol" w:cs="Symbol"/>
      <w:color w:val="000000"/>
      <w:shd w:val="clear" w:color="auto" w:fill="FFFFFF"/>
    </w:rPr>
  </w:style>
  <w:style w:type="character" w:customStyle="1" w:styleId="RTFNum1882">
    <w:name w:val="RTF_Num 188 2"/>
    <w:rsid w:val="004C0E06"/>
    <w:rPr>
      <w:rFonts w:ascii="Symbol" w:hAnsi="Symbol" w:cs="Symbol"/>
      <w:color w:val="000000"/>
      <w:shd w:val="clear" w:color="auto" w:fill="FFFFFF"/>
    </w:rPr>
  </w:style>
  <w:style w:type="character" w:customStyle="1" w:styleId="RTFNum1892">
    <w:name w:val="RTF_Num 189 2"/>
    <w:rsid w:val="004C0E06"/>
    <w:rPr>
      <w:rFonts w:ascii="Symbol" w:hAnsi="Symbol" w:cs="Symbol"/>
      <w:color w:val="000000"/>
      <w:shd w:val="clear" w:color="auto" w:fill="FFFFFF"/>
    </w:rPr>
  </w:style>
  <w:style w:type="character" w:customStyle="1" w:styleId="RTFNum1902">
    <w:name w:val="RTF_Num 190 2"/>
    <w:rsid w:val="004C0E06"/>
    <w:rPr>
      <w:rFonts w:ascii="Symbol" w:hAnsi="Symbol" w:cs="Symbol"/>
      <w:color w:val="000000"/>
      <w:shd w:val="clear" w:color="auto" w:fill="FFFFFF"/>
    </w:rPr>
  </w:style>
  <w:style w:type="character" w:customStyle="1" w:styleId="RTFNum1912">
    <w:name w:val="RTF_Num 191 2"/>
    <w:rsid w:val="004C0E06"/>
    <w:rPr>
      <w:rFonts w:ascii="Wingdings" w:hAnsi="Wingdings" w:cs="Wingdings"/>
      <w:color w:val="000000"/>
      <w:shd w:val="clear" w:color="auto" w:fill="FFFFFF"/>
    </w:rPr>
  </w:style>
  <w:style w:type="character" w:customStyle="1" w:styleId="RTFNum1922">
    <w:name w:val="RTF_Num 192 2"/>
    <w:rsid w:val="004C0E06"/>
    <w:rPr>
      <w:rFonts w:ascii="Wingdings" w:hAnsi="Wingdings" w:cs="Wingdings"/>
      <w:color w:val="000000"/>
      <w:shd w:val="clear" w:color="auto" w:fill="FFFFFF"/>
    </w:rPr>
  </w:style>
  <w:style w:type="character" w:customStyle="1" w:styleId="RTFNum1932">
    <w:name w:val="RTF_Num 193 2"/>
    <w:rsid w:val="004C0E06"/>
    <w:rPr>
      <w:rFonts w:ascii="Symbol" w:hAnsi="Symbol" w:cs="Symbol"/>
      <w:color w:val="000000"/>
      <w:shd w:val="clear" w:color="auto" w:fill="FFFFFF"/>
    </w:rPr>
  </w:style>
  <w:style w:type="character" w:customStyle="1" w:styleId="RTFNum1942">
    <w:name w:val="RTF_Num 194 2"/>
    <w:rsid w:val="004C0E06"/>
    <w:rPr>
      <w:rFonts w:ascii="Symbol" w:hAnsi="Symbol" w:cs="Symbol"/>
      <w:color w:val="000000"/>
      <w:shd w:val="clear" w:color="auto" w:fill="FFFFFF"/>
    </w:rPr>
  </w:style>
  <w:style w:type="character" w:customStyle="1" w:styleId="RTFNum1952">
    <w:name w:val="RTF_Num 195 2"/>
    <w:rsid w:val="004C0E06"/>
    <w:rPr>
      <w:rFonts w:ascii="Symbol" w:hAnsi="Symbol" w:cs="Symbol"/>
      <w:color w:val="000000"/>
      <w:shd w:val="clear" w:color="auto" w:fill="FFFFFF"/>
    </w:rPr>
  </w:style>
  <w:style w:type="character" w:customStyle="1" w:styleId="RTFNum1962">
    <w:name w:val="RTF_Num 196 2"/>
    <w:rsid w:val="004C0E06"/>
    <w:rPr>
      <w:rFonts w:ascii="Wingdings" w:hAnsi="Wingdings" w:cs="Wingdings"/>
      <w:color w:val="000000"/>
      <w:shd w:val="clear" w:color="auto" w:fill="FFFFFF"/>
    </w:rPr>
  </w:style>
  <w:style w:type="character" w:customStyle="1" w:styleId="RTFNum1972">
    <w:name w:val="RTF_Num 197 2"/>
    <w:rsid w:val="004C0E06"/>
    <w:rPr>
      <w:rFonts w:ascii="Wingdings" w:hAnsi="Wingdings" w:cs="Wingdings"/>
      <w:color w:val="000000"/>
      <w:shd w:val="clear" w:color="auto" w:fill="FFFFFF"/>
    </w:rPr>
  </w:style>
  <w:style w:type="character" w:customStyle="1" w:styleId="RTFNum1982">
    <w:name w:val="RTF_Num 198 2"/>
    <w:rsid w:val="004C0E06"/>
    <w:rPr>
      <w:rFonts w:ascii="Wingdings" w:hAnsi="Wingdings" w:cs="Wingdings"/>
      <w:color w:val="000000"/>
      <w:shd w:val="clear" w:color="auto" w:fill="FFFFFF"/>
    </w:rPr>
  </w:style>
  <w:style w:type="character" w:customStyle="1" w:styleId="RTFNum1992">
    <w:name w:val="RTF_Num 199 2"/>
    <w:rsid w:val="004C0E06"/>
    <w:rPr>
      <w:rFonts w:ascii="Wingdings" w:hAnsi="Wingdings" w:cs="Wingdings"/>
      <w:color w:val="000000"/>
      <w:shd w:val="clear" w:color="auto" w:fill="FFFFFF"/>
    </w:rPr>
  </w:style>
  <w:style w:type="character" w:customStyle="1" w:styleId="RTFNum2002">
    <w:name w:val="RTF_Num 200 2"/>
    <w:rsid w:val="004C0E06"/>
    <w:rPr>
      <w:rFonts w:ascii="Wingdings" w:hAnsi="Wingdings" w:cs="Wingdings"/>
      <w:color w:val="000000"/>
      <w:shd w:val="clear" w:color="auto" w:fill="FFFFFF"/>
    </w:rPr>
  </w:style>
  <w:style w:type="character" w:customStyle="1" w:styleId="RTFNum2012">
    <w:name w:val="RTF_Num 201 2"/>
    <w:rsid w:val="004C0E06"/>
    <w:rPr>
      <w:rFonts w:ascii="Wingdings" w:hAnsi="Wingdings" w:cs="Wingdings"/>
      <w:color w:val="000000"/>
      <w:shd w:val="clear" w:color="auto" w:fill="FFFFFF"/>
    </w:rPr>
  </w:style>
  <w:style w:type="character" w:customStyle="1" w:styleId="RTFNum2022">
    <w:name w:val="RTF_Num 202 2"/>
    <w:rsid w:val="004C0E06"/>
    <w:rPr>
      <w:rFonts w:ascii="Wingdings" w:hAnsi="Wingdings" w:cs="Wingdings"/>
      <w:color w:val="000000"/>
      <w:shd w:val="clear" w:color="auto" w:fill="FFFFFF"/>
    </w:rPr>
  </w:style>
  <w:style w:type="character" w:customStyle="1" w:styleId="RTFNum2032">
    <w:name w:val="RTF_Num 203 2"/>
    <w:rsid w:val="004C0E06"/>
    <w:rPr>
      <w:rFonts w:ascii="Wingdings" w:hAnsi="Wingdings" w:cs="Wingdings"/>
      <w:color w:val="000000"/>
      <w:shd w:val="clear" w:color="auto" w:fill="FFFFFF"/>
    </w:rPr>
  </w:style>
  <w:style w:type="character" w:customStyle="1" w:styleId="RTFNum2042">
    <w:name w:val="RTF_Num 204 2"/>
    <w:rsid w:val="004C0E06"/>
    <w:rPr>
      <w:rFonts w:ascii="Wingdings" w:hAnsi="Wingdings" w:cs="Wingdings"/>
      <w:color w:val="000000"/>
      <w:shd w:val="clear" w:color="auto" w:fill="FFFFFF"/>
    </w:rPr>
  </w:style>
  <w:style w:type="character" w:customStyle="1" w:styleId="RTFNum2052">
    <w:name w:val="RTF_Num 205 2"/>
    <w:rsid w:val="004C0E06"/>
    <w:rPr>
      <w:rFonts w:ascii="Wingdings" w:hAnsi="Wingdings" w:cs="Wingdings"/>
      <w:color w:val="000000"/>
      <w:shd w:val="clear" w:color="auto" w:fill="FFFFFF"/>
    </w:rPr>
  </w:style>
  <w:style w:type="character" w:customStyle="1" w:styleId="RTFNum2062">
    <w:name w:val="RTF_Num 206 2"/>
    <w:rsid w:val="004C0E06"/>
    <w:rPr>
      <w:rFonts w:ascii="Wingdings" w:hAnsi="Wingdings" w:cs="Wingdings"/>
      <w:color w:val="000000"/>
      <w:shd w:val="clear" w:color="auto" w:fill="FFFFFF"/>
    </w:rPr>
  </w:style>
  <w:style w:type="character" w:customStyle="1" w:styleId="RTFNum2072">
    <w:name w:val="RTF_Num 207 2"/>
    <w:rsid w:val="004C0E06"/>
    <w:rPr>
      <w:rFonts w:ascii="Wingdings" w:hAnsi="Wingdings" w:cs="Wingdings"/>
      <w:color w:val="000000"/>
      <w:shd w:val="clear" w:color="auto" w:fill="FFFFFF"/>
    </w:rPr>
  </w:style>
  <w:style w:type="character" w:customStyle="1" w:styleId="RTFNum2082">
    <w:name w:val="RTF_Num 208 2"/>
    <w:rsid w:val="004C0E06"/>
    <w:rPr>
      <w:rFonts w:ascii="Wingdings" w:hAnsi="Wingdings" w:cs="Wingdings"/>
      <w:color w:val="000000"/>
      <w:shd w:val="clear" w:color="auto" w:fill="FFFFFF"/>
    </w:rPr>
  </w:style>
  <w:style w:type="character" w:customStyle="1" w:styleId="RTFNum2092">
    <w:name w:val="RTF_Num 209 2"/>
    <w:rsid w:val="004C0E06"/>
    <w:rPr>
      <w:rFonts w:ascii="Wingdings" w:hAnsi="Wingdings" w:cs="Wingdings"/>
      <w:color w:val="000000"/>
      <w:shd w:val="clear" w:color="auto" w:fill="FFFFFF"/>
    </w:rPr>
  </w:style>
  <w:style w:type="character" w:customStyle="1" w:styleId="RTFNum2102">
    <w:name w:val="RTF_Num 210 2"/>
    <w:rsid w:val="004C0E06"/>
    <w:rPr>
      <w:rFonts w:ascii="Wingdings" w:hAnsi="Wingdings" w:cs="Wingdings"/>
      <w:color w:val="000000"/>
      <w:shd w:val="clear" w:color="auto" w:fill="FFFFFF"/>
    </w:rPr>
  </w:style>
  <w:style w:type="character" w:customStyle="1" w:styleId="RTFNum2112">
    <w:name w:val="RTF_Num 211 2"/>
    <w:rsid w:val="004C0E06"/>
    <w:rPr>
      <w:rFonts w:ascii="Wingdings" w:hAnsi="Wingdings" w:cs="Wingdings"/>
      <w:color w:val="000000"/>
      <w:shd w:val="clear" w:color="auto" w:fill="FFFFFF"/>
    </w:rPr>
  </w:style>
  <w:style w:type="character" w:customStyle="1" w:styleId="RTFNum2122">
    <w:name w:val="RTF_Num 212 2"/>
    <w:rsid w:val="004C0E06"/>
    <w:rPr>
      <w:rFonts w:ascii="Wingdings" w:hAnsi="Wingdings" w:cs="Wingdings"/>
      <w:color w:val="000000"/>
      <w:shd w:val="clear" w:color="auto" w:fill="FFFFFF"/>
    </w:rPr>
  </w:style>
  <w:style w:type="character" w:customStyle="1" w:styleId="RTFNum2132">
    <w:name w:val="RTF_Num 213 2"/>
    <w:rsid w:val="004C0E06"/>
    <w:rPr>
      <w:rFonts w:ascii="Wingdings" w:hAnsi="Wingdings" w:cs="Wingdings"/>
      <w:color w:val="000000"/>
      <w:shd w:val="clear" w:color="auto" w:fill="FFFFFF"/>
    </w:rPr>
  </w:style>
  <w:style w:type="character" w:customStyle="1" w:styleId="RTFNum2142">
    <w:name w:val="RTF_Num 214 2"/>
    <w:rsid w:val="004C0E06"/>
    <w:rPr>
      <w:rFonts w:ascii="Wingdings" w:hAnsi="Wingdings" w:cs="Wingdings"/>
      <w:color w:val="000000"/>
      <w:shd w:val="clear" w:color="auto" w:fill="FFFFFF"/>
    </w:rPr>
  </w:style>
  <w:style w:type="character" w:customStyle="1" w:styleId="RTFNum2152">
    <w:name w:val="RTF_Num 215 2"/>
    <w:rsid w:val="004C0E06"/>
    <w:rPr>
      <w:rFonts w:ascii="Wingdings" w:hAnsi="Wingdings" w:cs="Wingdings"/>
      <w:color w:val="000000"/>
      <w:shd w:val="clear" w:color="auto" w:fill="FFFFFF"/>
    </w:rPr>
  </w:style>
  <w:style w:type="character" w:customStyle="1" w:styleId="RTFNum2162">
    <w:name w:val="RTF_Num 216 2"/>
    <w:rsid w:val="004C0E06"/>
    <w:rPr>
      <w:rFonts w:ascii="Wingdings" w:hAnsi="Wingdings" w:cs="Wingdings"/>
      <w:color w:val="000000"/>
      <w:shd w:val="clear" w:color="auto" w:fill="FFFFFF"/>
    </w:rPr>
  </w:style>
  <w:style w:type="character" w:customStyle="1" w:styleId="RTFNum2172">
    <w:name w:val="RTF_Num 217 2"/>
    <w:rsid w:val="004C0E06"/>
    <w:rPr>
      <w:rFonts w:ascii="Wingdings" w:hAnsi="Wingdings" w:cs="Wingdings"/>
      <w:color w:val="000000"/>
      <w:shd w:val="clear" w:color="auto" w:fill="FFFFFF"/>
    </w:rPr>
  </w:style>
  <w:style w:type="character" w:customStyle="1" w:styleId="RTFNum2182">
    <w:name w:val="RTF_Num 218 2"/>
    <w:rsid w:val="004C0E06"/>
    <w:rPr>
      <w:rFonts w:ascii="Wingdings" w:hAnsi="Wingdings" w:cs="Wingdings"/>
      <w:color w:val="000000"/>
      <w:shd w:val="clear" w:color="auto" w:fill="FFFFFF"/>
    </w:rPr>
  </w:style>
  <w:style w:type="character" w:customStyle="1" w:styleId="RTFNum2192">
    <w:name w:val="RTF_Num 219 2"/>
    <w:rsid w:val="004C0E06"/>
    <w:rPr>
      <w:rFonts w:ascii="Wingdings" w:hAnsi="Wingdings" w:cs="Wingdings"/>
      <w:color w:val="000000"/>
      <w:shd w:val="clear" w:color="auto" w:fill="FFFFFF"/>
    </w:rPr>
  </w:style>
  <w:style w:type="character" w:customStyle="1" w:styleId="RTFNum2202">
    <w:name w:val="RTF_Num 220 2"/>
    <w:rsid w:val="004C0E06"/>
    <w:rPr>
      <w:rFonts w:ascii="Wingdings" w:hAnsi="Wingdings" w:cs="Wingdings"/>
      <w:color w:val="000000"/>
      <w:shd w:val="clear" w:color="auto" w:fill="FFFFFF"/>
    </w:rPr>
  </w:style>
  <w:style w:type="character" w:customStyle="1" w:styleId="RTFNum2212">
    <w:name w:val="RTF_Num 221 2"/>
    <w:rsid w:val="004C0E06"/>
    <w:rPr>
      <w:rFonts w:ascii="Wingdings" w:hAnsi="Wingdings" w:cs="Wingdings"/>
      <w:color w:val="000000"/>
      <w:shd w:val="clear" w:color="auto" w:fill="FFFFFF"/>
    </w:rPr>
  </w:style>
  <w:style w:type="character" w:customStyle="1" w:styleId="RTFNum2222">
    <w:name w:val="RTF_Num 222 2"/>
    <w:rsid w:val="004C0E06"/>
    <w:rPr>
      <w:rFonts w:ascii="Wingdings" w:hAnsi="Wingdings" w:cs="Wingdings"/>
      <w:color w:val="000000"/>
      <w:shd w:val="clear" w:color="auto" w:fill="FFFFFF"/>
    </w:rPr>
  </w:style>
  <w:style w:type="character" w:customStyle="1" w:styleId="RTFNum2232">
    <w:name w:val="RTF_Num 223 2"/>
    <w:rsid w:val="004C0E06"/>
    <w:rPr>
      <w:rFonts w:ascii="Wingdings" w:hAnsi="Wingdings" w:cs="Wingdings"/>
      <w:color w:val="000000"/>
      <w:shd w:val="clear" w:color="auto" w:fill="FFFFFF"/>
    </w:rPr>
  </w:style>
  <w:style w:type="character" w:customStyle="1" w:styleId="RTFNum2242">
    <w:name w:val="RTF_Num 224 2"/>
    <w:rsid w:val="004C0E06"/>
    <w:rPr>
      <w:rFonts w:ascii="Wingdings" w:hAnsi="Wingdings" w:cs="Wingdings"/>
      <w:color w:val="000000"/>
      <w:shd w:val="clear" w:color="auto" w:fill="FFFFFF"/>
    </w:rPr>
  </w:style>
  <w:style w:type="character" w:customStyle="1" w:styleId="RTFNum2252">
    <w:name w:val="RTF_Num 225 2"/>
    <w:rsid w:val="004C0E06"/>
    <w:rPr>
      <w:rFonts w:ascii="Wingdings" w:hAnsi="Wingdings" w:cs="Wingdings"/>
      <w:color w:val="000000"/>
      <w:shd w:val="clear" w:color="auto" w:fill="FFFFFF"/>
    </w:rPr>
  </w:style>
  <w:style w:type="character" w:customStyle="1" w:styleId="RTFNum2262">
    <w:name w:val="RTF_Num 226 2"/>
    <w:rsid w:val="004C0E06"/>
    <w:rPr>
      <w:rFonts w:ascii="Wingdings" w:hAnsi="Wingdings" w:cs="Wingdings"/>
      <w:color w:val="000000"/>
      <w:shd w:val="clear" w:color="auto" w:fill="FFFFFF"/>
    </w:rPr>
  </w:style>
  <w:style w:type="character" w:customStyle="1" w:styleId="RTFNum2272">
    <w:name w:val="RTF_Num 227 2"/>
    <w:rsid w:val="004C0E06"/>
    <w:rPr>
      <w:rFonts w:ascii="Wingdings" w:hAnsi="Wingdings" w:cs="Wingdings"/>
      <w:color w:val="000000"/>
      <w:shd w:val="clear" w:color="auto" w:fill="FFFFFF"/>
    </w:rPr>
  </w:style>
  <w:style w:type="character" w:customStyle="1" w:styleId="RTFNum2282">
    <w:name w:val="RTF_Num 228 2"/>
    <w:rsid w:val="004C0E06"/>
    <w:rPr>
      <w:rFonts w:ascii="Wingdings" w:hAnsi="Wingdings" w:cs="Wingdings"/>
      <w:color w:val="000000"/>
      <w:shd w:val="clear" w:color="auto" w:fill="FFFFFF"/>
    </w:rPr>
  </w:style>
  <w:style w:type="character" w:customStyle="1" w:styleId="RTFNum2292">
    <w:name w:val="RTF_Num 229 2"/>
    <w:rsid w:val="004C0E06"/>
    <w:rPr>
      <w:rFonts w:ascii="Wingdings" w:hAnsi="Wingdings" w:cs="Wingdings"/>
      <w:color w:val="000000"/>
      <w:shd w:val="clear" w:color="auto" w:fill="FFFFFF"/>
    </w:rPr>
  </w:style>
  <w:style w:type="character" w:customStyle="1" w:styleId="RTFNum2302">
    <w:name w:val="RTF_Num 230 2"/>
    <w:rsid w:val="004C0E06"/>
    <w:rPr>
      <w:rFonts w:ascii="Wingdings" w:hAnsi="Wingdings" w:cs="Wingdings"/>
      <w:color w:val="000000"/>
      <w:shd w:val="clear" w:color="auto" w:fill="FFFFFF"/>
    </w:rPr>
  </w:style>
  <w:style w:type="character" w:customStyle="1" w:styleId="RTFNum2312">
    <w:name w:val="RTF_Num 231 2"/>
    <w:rsid w:val="004C0E06"/>
    <w:rPr>
      <w:rFonts w:ascii="Wingdings" w:hAnsi="Wingdings" w:cs="Wingdings"/>
      <w:color w:val="000000"/>
      <w:shd w:val="clear" w:color="auto" w:fill="FFFFFF"/>
    </w:rPr>
  </w:style>
  <w:style w:type="character" w:customStyle="1" w:styleId="RTFNum2322">
    <w:name w:val="RTF_Num 232 2"/>
    <w:rsid w:val="004C0E06"/>
    <w:rPr>
      <w:rFonts w:ascii="Wingdings" w:hAnsi="Wingdings" w:cs="Wingdings"/>
      <w:color w:val="000000"/>
      <w:shd w:val="clear" w:color="auto" w:fill="FFFFFF"/>
    </w:rPr>
  </w:style>
  <w:style w:type="character" w:customStyle="1" w:styleId="RTFNum2332">
    <w:name w:val="RTF_Num 233 2"/>
    <w:rsid w:val="004C0E06"/>
    <w:rPr>
      <w:rFonts w:ascii="Wingdings" w:hAnsi="Wingdings" w:cs="Wingdings"/>
      <w:color w:val="000000"/>
      <w:shd w:val="clear" w:color="auto" w:fill="FFFFFF"/>
    </w:rPr>
  </w:style>
  <w:style w:type="character" w:customStyle="1" w:styleId="RTFNum2342">
    <w:name w:val="RTF_Num 234 2"/>
    <w:rsid w:val="004C0E06"/>
    <w:rPr>
      <w:rFonts w:ascii="Wingdings" w:hAnsi="Wingdings" w:cs="Wingdings"/>
      <w:color w:val="000000"/>
      <w:shd w:val="clear" w:color="auto" w:fill="FFFFFF"/>
    </w:rPr>
  </w:style>
  <w:style w:type="character" w:customStyle="1" w:styleId="RTFNum2352">
    <w:name w:val="RTF_Num 235 2"/>
    <w:rsid w:val="004C0E06"/>
    <w:rPr>
      <w:rFonts w:ascii="Wingdings" w:hAnsi="Wingdings" w:cs="Wingdings"/>
      <w:color w:val="000000"/>
      <w:shd w:val="clear" w:color="auto" w:fill="FFFFFF"/>
    </w:rPr>
  </w:style>
  <w:style w:type="character" w:customStyle="1" w:styleId="RTFNum2362">
    <w:name w:val="RTF_Num 236 2"/>
    <w:rsid w:val="004C0E06"/>
    <w:rPr>
      <w:rFonts w:ascii="Wingdings" w:hAnsi="Wingdings" w:cs="Wingdings"/>
      <w:color w:val="000000"/>
      <w:shd w:val="clear" w:color="auto" w:fill="FFFFFF"/>
    </w:rPr>
  </w:style>
  <w:style w:type="character" w:customStyle="1" w:styleId="RTFNum2372">
    <w:name w:val="RTF_Num 237 2"/>
    <w:rsid w:val="004C0E06"/>
    <w:rPr>
      <w:rFonts w:ascii="Symbol" w:hAnsi="Symbol" w:cs="Symbol"/>
      <w:color w:val="000000"/>
      <w:shd w:val="clear" w:color="auto" w:fill="FFFFFF"/>
    </w:rPr>
  </w:style>
  <w:style w:type="character" w:customStyle="1" w:styleId="RTFNum2382">
    <w:name w:val="RTF_Num 238 2"/>
    <w:rsid w:val="004C0E06"/>
    <w:rPr>
      <w:rFonts w:ascii="Wingdings" w:hAnsi="Wingdings" w:cs="Wingdings"/>
      <w:color w:val="000000"/>
      <w:shd w:val="clear" w:color="auto" w:fill="FFFFFF"/>
    </w:rPr>
  </w:style>
  <w:style w:type="character" w:customStyle="1" w:styleId="RTFNum2392">
    <w:name w:val="RTF_Num 239 2"/>
    <w:rsid w:val="004C0E06"/>
    <w:rPr>
      <w:rFonts w:ascii="Wingdings" w:hAnsi="Wingdings" w:cs="Wingdings"/>
      <w:color w:val="000000"/>
      <w:shd w:val="clear" w:color="auto" w:fill="FFFFFF"/>
    </w:rPr>
  </w:style>
  <w:style w:type="character" w:customStyle="1" w:styleId="RTFNum2402">
    <w:name w:val="RTF_Num 240 2"/>
    <w:rsid w:val="004C0E06"/>
    <w:rPr>
      <w:rFonts w:ascii="Wingdings" w:hAnsi="Wingdings" w:cs="Wingdings"/>
      <w:color w:val="000000"/>
      <w:shd w:val="clear" w:color="auto" w:fill="FFFFFF"/>
    </w:rPr>
  </w:style>
  <w:style w:type="character" w:customStyle="1" w:styleId="RTFNum2412">
    <w:name w:val="RTF_Num 241 2"/>
    <w:rsid w:val="004C0E06"/>
    <w:rPr>
      <w:rFonts w:ascii="Wingdings" w:hAnsi="Wingdings" w:cs="Wingdings"/>
      <w:color w:val="000000"/>
      <w:shd w:val="clear" w:color="auto" w:fill="FFFFFF"/>
    </w:rPr>
  </w:style>
  <w:style w:type="character" w:customStyle="1" w:styleId="RTFNum2422">
    <w:name w:val="RTF_Num 242 2"/>
    <w:rsid w:val="004C0E06"/>
    <w:rPr>
      <w:rFonts w:ascii="Wingdings" w:hAnsi="Wingdings" w:cs="Wingdings"/>
      <w:color w:val="000000"/>
      <w:shd w:val="clear" w:color="auto" w:fill="FFFFFF"/>
    </w:rPr>
  </w:style>
  <w:style w:type="character" w:customStyle="1" w:styleId="RTFNum2432">
    <w:name w:val="RTF_Num 243 2"/>
    <w:rsid w:val="004C0E06"/>
    <w:rPr>
      <w:rFonts w:ascii="Wingdings" w:hAnsi="Wingdings" w:cs="Wingdings"/>
      <w:color w:val="000000"/>
      <w:shd w:val="clear" w:color="auto" w:fill="FFFFFF"/>
    </w:rPr>
  </w:style>
  <w:style w:type="character" w:customStyle="1" w:styleId="RTFNum2442">
    <w:name w:val="RTF_Num 244 2"/>
    <w:rsid w:val="004C0E06"/>
    <w:rPr>
      <w:rFonts w:ascii="Wingdings" w:hAnsi="Wingdings" w:cs="Wingdings"/>
      <w:color w:val="000000"/>
      <w:shd w:val="clear" w:color="auto" w:fill="FFFFFF"/>
    </w:rPr>
  </w:style>
  <w:style w:type="character" w:customStyle="1" w:styleId="RTFNum2452">
    <w:name w:val="RTF_Num 245 2"/>
    <w:rsid w:val="004C0E06"/>
    <w:rPr>
      <w:rFonts w:ascii="Wingdings" w:hAnsi="Wingdings" w:cs="Wingdings"/>
      <w:color w:val="000000"/>
      <w:shd w:val="clear" w:color="auto" w:fill="FFFFFF"/>
    </w:rPr>
  </w:style>
  <w:style w:type="character" w:customStyle="1" w:styleId="RTFNum2462">
    <w:name w:val="RTF_Num 246 2"/>
    <w:rsid w:val="004C0E06"/>
    <w:rPr>
      <w:rFonts w:ascii="Wingdings" w:hAnsi="Wingdings" w:cs="Wingdings"/>
      <w:color w:val="000000"/>
      <w:shd w:val="clear" w:color="auto" w:fill="FFFFFF"/>
    </w:rPr>
  </w:style>
  <w:style w:type="character" w:customStyle="1" w:styleId="RTFNum2472">
    <w:name w:val="RTF_Num 247 2"/>
    <w:rsid w:val="004C0E06"/>
    <w:rPr>
      <w:rFonts w:ascii="Wingdings" w:hAnsi="Wingdings" w:cs="Wingdings"/>
      <w:color w:val="000000"/>
      <w:shd w:val="clear" w:color="auto" w:fill="FFFFFF"/>
    </w:rPr>
  </w:style>
  <w:style w:type="character" w:customStyle="1" w:styleId="RTFNum2482">
    <w:name w:val="RTF_Num 248 2"/>
    <w:rsid w:val="004C0E06"/>
    <w:rPr>
      <w:rFonts w:ascii="Wingdings" w:hAnsi="Wingdings" w:cs="Wingdings"/>
      <w:color w:val="000000"/>
      <w:shd w:val="clear" w:color="auto" w:fill="FFFFFF"/>
    </w:rPr>
  </w:style>
  <w:style w:type="character" w:customStyle="1" w:styleId="RTFNum2492">
    <w:name w:val="RTF_Num 249 2"/>
    <w:rsid w:val="004C0E06"/>
    <w:rPr>
      <w:rFonts w:ascii="Symbol" w:hAnsi="Symbol" w:cs="Symbol"/>
      <w:color w:val="000000"/>
      <w:shd w:val="clear" w:color="auto" w:fill="FFFFFF"/>
    </w:rPr>
  </w:style>
  <w:style w:type="character" w:customStyle="1" w:styleId="RTFNum2502">
    <w:name w:val="RTF_Num 250 2"/>
    <w:rsid w:val="004C0E06"/>
    <w:rPr>
      <w:rFonts w:ascii="Symbol" w:hAnsi="Symbol" w:cs="Symbol"/>
      <w:color w:val="000000"/>
      <w:shd w:val="clear" w:color="auto" w:fill="FFFFFF"/>
    </w:rPr>
  </w:style>
  <w:style w:type="character" w:customStyle="1" w:styleId="RTFNum2512">
    <w:name w:val="RTF_Num 251 2"/>
    <w:rsid w:val="004C0E06"/>
    <w:rPr>
      <w:rFonts w:ascii="Symbol" w:hAnsi="Symbol" w:cs="Symbol"/>
      <w:color w:val="000000"/>
      <w:shd w:val="clear" w:color="auto" w:fill="FFFFFF"/>
    </w:rPr>
  </w:style>
  <w:style w:type="character" w:customStyle="1" w:styleId="RTFNum2522">
    <w:name w:val="RTF_Num 252 2"/>
    <w:rsid w:val="004C0E06"/>
    <w:rPr>
      <w:rFonts w:ascii="Symbol" w:hAnsi="Symbol" w:cs="Symbol"/>
      <w:color w:val="000000"/>
      <w:shd w:val="clear" w:color="auto" w:fill="FFFFFF"/>
    </w:rPr>
  </w:style>
  <w:style w:type="character" w:customStyle="1" w:styleId="RTFNum2532">
    <w:name w:val="RTF_Num 253 2"/>
    <w:rsid w:val="004C0E06"/>
    <w:rPr>
      <w:rFonts w:ascii="Symbol" w:hAnsi="Symbol" w:cs="Symbol"/>
      <w:color w:val="000000"/>
      <w:shd w:val="clear" w:color="auto" w:fill="FFFFFF"/>
    </w:rPr>
  </w:style>
  <w:style w:type="character" w:customStyle="1" w:styleId="RTFNum2542">
    <w:name w:val="RTF_Num 254 2"/>
    <w:rsid w:val="004C0E06"/>
    <w:rPr>
      <w:rFonts w:ascii="Symbol" w:hAnsi="Symbol" w:cs="Symbol"/>
      <w:color w:val="000000"/>
      <w:shd w:val="clear" w:color="auto" w:fill="FFFFFF"/>
    </w:rPr>
  </w:style>
  <w:style w:type="character" w:customStyle="1" w:styleId="RTFNum2552">
    <w:name w:val="RTF_Num 255 2"/>
    <w:rsid w:val="004C0E06"/>
    <w:rPr>
      <w:rFonts w:ascii="Symbol" w:hAnsi="Symbol" w:cs="Symbol"/>
      <w:color w:val="000000"/>
      <w:shd w:val="clear" w:color="auto" w:fill="FFFFFF"/>
    </w:rPr>
  </w:style>
  <w:style w:type="character" w:customStyle="1" w:styleId="RTFNum2562">
    <w:name w:val="RTF_Num 256 2"/>
    <w:rsid w:val="004C0E06"/>
    <w:rPr>
      <w:rFonts w:ascii="Symbol" w:hAnsi="Symbol" w:cs="Symbol"/>
      <w:color w:val="000000"/>
      <w:shd w:val="clear" w:color="auto" w:fill="FFFFFF"/>
    </w:rPr>
  </w:style>
  <w:style w:type="character" w:customStyle="1" w:styleId="RTFNum2572">
    <w:name w:val="RTF_Num 257 2"/>
    <w:rsid w:val="004C0E06"/>
    <w:rPr>
      <w:rFonts w:ascii="Symbol" w:hAnsi="Symbol" w:cs="Symbol"/>
      <w:color w:val="000000"/>
      <w:shd w:val="clear" w:color="auto" w:fill="FFFFFF"/>
    </w:rPr>
  </w:style>
  <w:style w:type="character" w:customStyle="1" w:styleId="RTFNum2582">
    <w:name w:val="RTF_Num 258 2"/>
    <w:rsid w:val="004C0E06"/>
    <w:rPr>
      <w:rFonts w:ascii="Symbol" w:hAnsi="Symbol" w:cs="Symbol"/>
      <w:color w:val="000000"/>
      <w:shd w:val="clear" w:color="auto" w:fill="FFFFFF"/>
    </w:rPr>
  </w:style>
  <w:style w:type="character" w:customStyle="1" w:styleId="RTFNum2592">
    <w:name w:val="RTF_Num 259 2"/>
    <w:rsid w:val="004C0E06"/>
    <w:rPr>
      <w:rFonts w:ascii="Symbol" w:hAnsi="Symbol" w:cs="Symbol"/>
      <w:color w:val="000000"/>
      <w:shd w:val="clear" w:color="auto" w:fill="FFFFFF"/>
    </w:rPr>
  </w:style>
  <w:style w:type="character" w:customStyle="1" w:styleId="RTFNum2602">
    <w:name w:val="RTF_Num 260 2"/>
    <w:rsid w:val="004C0E06"/>
    <w:rPr>
      <w:rFonts w:ascii="Wingdings" w:hAnsi="Wingdings" w:cs="Wingdings"/>
      <w:color w:val="000000"/>
      <w:shd w:val="clear" w:color="auto" w:fill="FFFFFF"/>
    </w:rPr>
  </w:style>
  <w:style w:type="character" w:customStyle="1" w:styleId="RTFNum2612">
    <w:name w:val="RTF_Num 261 2"/>
    <w:rsid w:val="004C0E06"/>
    <w:rPr>
      <w:rFonts w:ascii="Wingdings" w:hAnsi="Wingdings" w:cs="Wingdings"/>
      <w:color w:val="000000"/>
      <w:shd w:val="clear" w:color="auto" w:fill="FFFFFF"/>
    </w:rPr>
  </w:style>
  <w:style w:type="character" w:customStyle="1" w:styleId="RTFNum2622">
    <w:name w:val="RTF_Num 262 2"/>
    <w:rsid w:val="004C0E06"/>
    <w:rPr>
      <w:rFonts w:ascii="Wingdings" w:hAnsi="Wingdings" w:cs="Wingdings"/>
      <w:color w:val="000000"/>
      <w:shd w:val="clear" w:color="auto" w:fill="FFFFFF"/>
    </w:rPr>
  </w:style>
  <w:style w:type="character" w:customStyle="1" w:styleId="RTFNum2632">
    <w:name w:val="RTF_Num 263 2"/>
    <w:rsid w:val="004C0E06"/>
    <w:rPr>
      <w:rFonts w:ascii="Wingdings" w:hAnsi="Wingdings" w:cs="Wingdings"/>
      <w:color w:val="000000"/>
      <w:shd w:val="clear" w:color="auto" w:fill="FFFFFF"/>
    </w:rPr>
  </w:style>
  <w:style w:type="character" w:customStyle="1" w:styleId="RTFNum2642">
    <w:name w:val="RTF_Num 264 2"/>
    <w:rsid w:val="004C0E06"/>
    <w:rPr>
      <w:rFonts w:ascii="Wingdings" w:hAnsi="Wingdings" w:cs="Wingdings"/>
      <w:color w:val="000000"/>
      <w:shd w:val="clear" w:color="auto" w:fill="FFFFFF"/>
    </w:rPr>
  </w:style>
  <w:style w:type="character" w:customStyle="1" w:styleId="RTFNum2652">
    <w:name w:val="RTF_Num 265 2"/>
    <w:rsid w:val="004C0E06"/>
    <w:rPr>
      <w:rFonts w:ascii="Wingdings" w:hAnsi="Wingdings" w:cs="Wingdings"/>
      <w:color w:val="000000"/>
      <w:shd w:val="clear" w:color="auto" w:fill="FFFFFF"/>
    </w:rPr>
  </w:style>
  <w:style w:type="character" w:customStyle="1" w:styleId="RTFNum2662">
    <w:name w:val="RTF_Num 266 2"/>
    <w:rsid w:val="004C0E06"/>
    <w:rPr>
      <w:rFonts w:ascii="Wingdings" w:hAnsi="Wingdings" w:cs="Wingdings"/>
      <w:color w:val="000000"/>
      <w:shd w:val="clear" w:color="auto" w:fill="FFFFFF"/>
    </w:rPr>
  </w:style>
  <w:style w:type="character" w:customStyle="1" w:styleId="RTFNum2672">
    <w:name w:val="RTF_Num 267 2"/>
    <w:rsid w:val="004C0E06"/>
    <w:rPr>
      <w:rFonts w:ascii="Symbol" w:hAnsi="Symbol" w:cs="Symbol"/>
      <w:color w:val="000000"/>
      <w:shd w:val="clear" w:color="auto" w:fill="FFFFFF"/>
    </w:rPr>
  </w:style>
  <w:style w:type="character" w:customStyle="1" w:styleId="RTFNum2682">
    <w:name w:val="RTF_Num 268 2"/>
    <w:rsid w:val="004C0E06"/>
    <w:rPr>
      <w:rFonts w:ascii="Wingdings" w:hAnsi="Wingdings" w:cs="Wingdings"/>
      <w:color w:val="000000"/>
      <w:shd w:val="clear" w:color="auto" w:fill="FFFFFF"/>
    </w:rPr>
  </w:style>
  <w:style w:type="character" w:customStyle="1" w:styleId="RTFNum2692">
    <w:name w:val="RTF_Num 269 2"/>
    <w:rsid w:val="004C0E06"/>
    <w:rPr>
      <w:rFonts w:ascii="Wingdings" w:hAnsi="Wingdings" w:cs="Wingdings"/>
      <w:color w:val="000000"/>
      <w:shd w:val="clear" w:color="auto" w:fill="FFFFFF"/>
    </w:rPr>
  </w:style>
  <w:style w:type="character" w:customStyle="1" w:styleId="RTFNum2702">
    <w:name w:val="RTF_Num 270 2"/>
    <w:rsid w:val="004C0E06"/>
    <w:rPr>
      <w:rFonts w:ascii="Wingdings" w:hAnsi="Wingdings" w:cs="Wingdings"/>
      <w:color w:val="000000"/>
      <w:shd w:val="clear" w:color="auto" w:fill="FFFFFF"/>
    </w:rPr>
  </w:style>
  <w:style w:type="character" w:customStyle="1" w:styleId="RTFNum2712">
    <w:name w:val="RTF_Num 271 2"/>
    <w:rsid w:val="004C0E06"/>
    <w:rPr>
      <w:rFonts w:ascii="Wingdings" w:hAnsi="Wingdings" w:cs="Wingdings"/>
      <w:color w:val="000000"/>
      <w:shd w:val="clear" w:color="auto" w:fill="FFFFFF"/>
    </w:rPr>
  </w:style>
  <w:style w:type="character" w:customStyle="1" w:styleId="RTFNum2722">
    <w:name w:val="RTF_Num 272 2"/>
    <w:rsid w:val="004C0E06"/>
    <w:rPr>
      <w:rFonts w:ascii="Wingdings" w:hAnsi="Wingdings" w:cs="Wingdings"/>
      <w:color w:val="000000"/>
      <w:shd w:val="clear" w:color="auto" w:fill="FFFFFF"/>
    </w:rPr>
  </w:style>
  <w:style w:type="character" w:customStyle="1" w:styleId="RTFNum2732">
    <w:name w:val="RTF_Num 273 2"/>
    <w:rsid w:val="004C0E06"/>
    <w:rPr>
      <w:rFonts w:ascii="Wingdings" w:hAnsi="Wingdings" w:cs="Wingdings"/>
      <w:color w:val="000000"/>
      <w:shd w:val="clear" w:color="auto" w:fill="FFFFFF"/>
    </w:rPr>
  </w:style>
  <w:style w:type="character" w:customStyle="1" w:styleId="RTFNum2742">
    <w:name w:val="RTF_Num 274 2"/>
    <w:rsid w:val="004C0E06"/>
    <w:rPr>
      <w:rFonts w:ascii="Wingdings" w:hAnsi="Wingdings" w:cs="Wingdings"/>
      <w:color w:val="000000"/>
      <w:shd w:val="clear" w:color="auto" w:fill="FFFFFF"/>
    </w:rPr>
  </w:style>
  <w:style w:type="character" w:customStyle="1" w:styleId="RTFNum2752">
    <w:name w:val="RTF_Num 275 2"/>
    <w:rsid w:val="004C0E06"/>
    <w:rPr>
      <w:rFonts w:ascii="Wingdings" w:hAnsi="Wingdings" w:cs="Wingdings"/>
      <w:color w:val="000000"/>
      <w:shd w:val="clear" w:color="auto" w:fill="FFFFFF"/>
    </w:rPr>
  </w:style>
  <w:style w:type="character" w:customStyle="1" w:styleId="RTFNum2762">
    <w:name w:val="RTF_Num 276 2"/>
    <w:rsid w:val="004C0E06"/>
    <w:rPr>
      <w:rFonts w:ascii="Wingdings" w:hAnsi="Wingdings" w:cs="Wingdings"/>
      <w:color w:val="000000"/>
      <w:shd w:val="clear" w:color="auto" w:fill="FFFFFF"/>
    </w:rPr>
  </w:style>
  <w:style w:type="character" w:customStyle="1" w:styleId="RTFNum2772">
    <w:name w:val="RTF_Num 277 2"/>
    <w:rsid w:val="004C0E06"/>
    <w:rPr>
      <w:rFonts w:ascii="Wingdings" w:hAnsi="Wingdings" w:cs="Wingdings"/>
      <w:color w:val="000000"/>
      <w:shd w:val="clear" w:color="auto" w:fill="FFFFFF"/>
    </w:rPr>
  </w:style>
  <w:style w:type="character" w:customStyle="1" w:styleId="RTFNum2782">
    <w:name w:val="RTF_Num 278 2"/>
    <w:rsid w:val="004C0E06"/>
    <w:rPr>
      <w:rFonts w:ascii="Wingdings" w:hAnsi="Wingdings" w:cs="Wingdings"/>
      <w:color w:val="000000"/>
      <w:shd w:val="clear" w:color="auto" w:fill="FFFFFF"/>
    </w:rPr>
  </w:style>
  <w:style w:type="character" w:customStyle="1" w:styleId="RTFNum2792">
    <w:name w:val="RTF_Num 279 2"/>
    <w:rsid w:val="004C0E06"/>
    <w:rPr>
      <w:rFonts w:ascii="Wingdings" w:hAnsi="Wingdings" w:cs="Wingdings"/>
      <w:color w:val="000000"/>
      <w:shd w:val="clear" w:color="auto" w:fill="FFFFFF"/>
    </w:rPr>
  </w:style>
  <w:style w:type="character" w:customStyle="1" w:styleId="RTFNum2802">
    <w:name w:val="RTF_Num 280 2"/>
    <w:rsid w:val="004C0E06"/>
    <w:rPr>
      <w:rFonts w:ascii="Wingdings" w:hAnsi="Wingdings" w:cs="Wingdings"/>
      <w:color w:val="000000"/>
      <w:shd w:val="clear" w:color="auto" w:fill="FFFFFF"/>
    </w:rPr>
  </w:style>
  <w:style w:type="character" w:customStyle="1" w:styleId="RTFNum2812">
    <w:name w:val="RTF_Num 281 2"/>
    <w:rsid w:val="004C0E06"/>
    <w:rPr>
      <w:rFonts w:ascii="Wingdings" w:hAnsi="Wingdings" w:cs="Wingdings"/>
      <w:color w:val="000000"/>
      <w:shd w:val="clear" w:color="auto" w:fill="FFFFFF"/>
    </w:rPr>
  </w:style>
  <w:style w:type="character" w:customStyle="1" w:styleId="RTFNum2822">
    <w:name w:val="RTF_Num 282 2"/>
    <w:rsid w:val="004C0E06"/>
    <w:rPr>
      <w:rFonts w:ascii="Wingdings" w:hAnsi="Wingdings" w:cs="Wingdings"/>
      <w:color w:val="000000"/>
      <w:shd w:val="clear" w:color="auto" w:fill="FFFFFF"/>
    </w:rPr>
  </w:style>
  <w:style w:type="character" w:customStyle="1" w:styleId="RTFNum2832">
    <w:name w:val="RTF_Num 283 2"/>
    <w:rsid w:val="004C0E06"/>
    <w:rPr>
      <w:rFonts w:ascii="Wingdings" w:hAnsi="Wingdings" w:cs="Wingdings"/>
      <w:color w:val="000000"/>
      <w:shd w:val="clear" w:color="auto" w:fill="FFFFFF"/>
    </w:rPr>
  </w:style>
  <w:style w:type="character" w:customStyle="1" w:styleId="RTFNum2842">
    <w:name w:val="RTF_Num 284 2"/>
    <w:rsid w:val="004C0E06"/>
    <w:rPr>
      <w:rFonts w:ascii="Wingdings" w:hAnsi="Wingdings" w:cs="Wingdings"/>
      <w:color w:val="000000"/>
      <w:shd w:val="clear" w:color="auto" w:fill="FFFFFF"/>
    </w:rPr>
  </w:style>
  <w:style w:type="character" w:customStyle="1" w:styleId="RTFNum2852">
    <w:name w:val="RTF_Num 285 2"/>
    <w:rsid w:val="004C0E06"/>
    <w:rPr>
      <w:rFonts w:ascii="Symbol" w:hAnsi="Symbol" w:cs="Symbol"/>
      <w:color w:val="000000"/>
      <w:shd w:val="clear" w:color="auto" w:fill="FFFFFF"/>
    </w:rPr>
  </w:style>
  <w:style w:type="character" w:customStyle="1" w:styleId="RTFNum2862">
    <w:name w:val="RTF_Num 286 2"/>
    <w:rsid w:val="004C0E06"/>
    <w:rPr>
      <w:rFonts w:ascii="Symbol" w:hAnsi="Symbol" w:cs="Symbol"/>
      <w:color w:val="000000"/>
      <w:shd w:val="clear" w:color="auto" w:fill="FFFFFF"/>
    </w:rPr>
  </w:style>
  <w:style w:type="character" w:customStyle="1" w:styleId="RTFNum2872">
    <w:name w:val="RTF_Num 287 2"/>
    <w:rsid w:val="004C0E06"/>
    <w:rPr>
      <w:rFonts w:ascii="Symbol" w:hAnsi="Symbol" w:cs="Symbol"/>
      <w:color w:val="000000"/>
      <w:shd w:val="clear" w:color="auto" w:fill="FFFFFF"/>
    </w:rPr>
  </w:style>
  <w:style w:type="character" w:customStyle="1" w:styleId="RTFNum2882">
    <w:name w:val="RTF_Num 288 2"/>
    <w:rsid w:val="004C0E06"/>
    <w:rPr>
      <w:rFonts w:ascii="Symbol" w:hAnsi="Symbol" w:cs="Symbol"/>
      <w:color w:val="000000"/>
      <w:shd w:val="clear" w:color="auto" w:fill="FFFFFF"/>
    </w:rPr>
  </w:style>
  <w:style w:type="character" w:customStyle="1" w:styleId="RTFNum2892">
    <w:name w:val="RTF_Num 289 2"/>
    <w:rsid w:val="004C0E06"/>
    <w:rPr>
      <w:rFonts w:ascii="Symbol" w:hAnsi="Symbol" w:cs="Symbol"/>
      <w:color w:val="000000"/>
      <w:shd w:val="clear" w:color="auto" w:fill="FFFFFF"/>
    </w:rPr>
  </w:style>
  <w:style w:type="character" w:customStyle="1" w:styleId="RTFNum2902">
    <w:name w:val="RTF_Num 290 2"/>
    <w:rsid w:val="004C0E06"/>
    <w:rPr>
      <w:rFonts w:ascii="Symbol" w:hAnsi="Symbol" w:cs="Symbol"/>
      <w:color w:val="000000"/>
      <w:shd w:val="clear" w:color="auto" w:fill="FFFFFF"/>
    </w:rPr>
  </w:style>
  <w:style w:type="character" w:customStyle="1" w:styleId="RTFNum2912">
    <w:name w:val="RTF_Num 291 2"/>
    <w:rsid w:val="004C0E06"/>
    <w:rPr>
      <w:rFonts w:ascii="Symbol" w:hAnsi="Symbol" w:cs="Symbol"/>
      <w:color w:val="000000"/>
      <w:shd w:val="clear" w:color="auto" w:fill="FFFFFF"/>
    </w:rPr>
  </w:style>
  <w:style w:type="character" w:customStyle="1" w:styleId="RTFNum2922">
    <w:name w:val="RTF_Num 292 2"/>
    <w:rsid w:val="004C0E06"/>
    <w:rPr>
      <w:rFonts w:ascii="Symbol" w:hAnsi="Symbol" w:cs="Symbol"/>
      <w:color w:val="000000"/>
      <w:shd w:val="clear" w:color="auto" w:fill="FFFFFF"/>
    </w:rPr>
  </w:style>
  <w:style w:type="character" w:customStyle="1" w:styleId="RTFNum2932">
    <w:name w:val="RTF_Num 293 2"/>
    <w:rsid w:val="004C0E06"/>
    <w:rPr>
      <w:rFonts w:ascii="Symbol" w:hAnsi="Symbol" w:cs="Symbol"/>
      <w:color w:val="000000"/>
      <w:shd w:val="clear" w:color="auto" w:fill="FFFFFF"/>
    </w:rPr>
  </w:style>
  <w:style w:type="character" w:customStyle="1" w:styleId="RTFNum2942">
    <w:name w:val="RTF_Num 294 2"/>
    <w:rsid w:val="004C0E06"/>
    <w:rPr>
      <w:rFonts w:ascii="Symbol" w:hAnsi="Symbol" w:cs="Symbol"/>
      <w:color w:val="000000"/>
      <w:shd w:val="clear" w:color="auto" w:fill="FFFFFF"/>
    </w:rPr>
  </w:style>
  <w:style w:type="character" w:customStyle="1" w:styleId="RTFNum2952">
    <w:name w:val="RTF_Num 295 2"/>
    <w:rsid w:val="004C0E06"/>
    <w:rPr>
      <w:rFonts w:ascii="Wingdings" w:hAnsi="Wingdings" w:cs="Wingdings"/>
      <w:color w:val="000000"/>
      <w:shd w:val="clear" w:color="auto" w:fill="FFFFFF"/>
    </w:rPr>
  </w:style>
  <w:style w:type="character" w:customStyle="1" w:styleId="RTFNum2962">
    <w:name w:val="RTF_Num 296 2"/>
    <w:rsid w:val="004C0E06"/>
    <w:rPr>
      <w:rFonts w:ascii="Wingdings" w:hAnsi="Wingdings" w:cs="Wingdings"/>
      <w:color w:val="000000"/>
      <w:shd w:val="clear" w:color="auto" w:fill="FFFFFF"/>
    </w:rPr>
  </w:style>
  <w:style w:type="character" w:customStyle="1" w:styleId="RTFNum2972">
    <w:name w:val="RTF_Num 297 2"/>
    <w:rsid w:val="004C0E06"/>
    <w:rPr>
      <w:rFonts w:ascii="Wingdings" w:hAnsi="Wingdings" w:cs="Wingdings"/>
      <w:color w:val="000000"/>
      <w:shd w:val="clear" w:color="auto" w:fill="FFFFFF"/>
    </w:rPr>
  </w:style>
  <w:style w:type="character" w:customStyle="1" w:styleId="RTFNum2982">
    <w:name w:val="RTF_Num 298 2"/>
    <w:rsid w:val="004C0E06"/>
    <w:rPr>
      <w:rFonts w:ascii="Wingdings" w:hAnsi="Wingdings" w:cs="Wingdings"/>
      <w:color w:val="000000"/>
      <w:shd w:val="clear" w:color="auto" w:fill="FFFFFF"/>
    </w:rPr>
  </w:style>
  <w:style w:type="character" w:customStyle="1" w:styleId="RTFNum2992">
    <w:name w:val="RTF_Num 299 2"/>
    <w:rsid w:val="004C0E06"/>
    <w:rPr>
      <w:rFonts w:ascii="Wingdings" w:hAnsi="Wingdings" w:cs="Wingdings"/>
      <w:color w:val="000000"/>
      <w:shd w:val="clear" w:color="auto" w:fill="FFFFFF"/>
    </w:rPr>
  </w:style>
  <w:style w:type="character" w:customStyle="1" w:styleId="RTFNum3002">
    <w:name w:val="RTF_Num 300 2"/>
    <w:rsid w:val="004C0E06"/>
    <w:rPr>
      <w:rFonts w:ascii="Wingdings" w:hAnsi="Wingdings" w:cs="Wingdings"/>
      <w:color w:val="000000"/>
      <w:shd w:val="clear" w:color="auto" w:fill="FFFFFF"/>
    </w:rPr>
  </w:style>
  <w:style w:type="character" w:customStyle="1" w:styleId="RTFNum3012">
    <w:name w:val="RTF_Num 301 2"/>
    <w:rsid w:val="004C0E06"/>
    <w:rPr>
      <w:rFonts w:ascii="Wingdings" w:hAnsi="Wingdings" w:cs="Wingdings"/>
      <w:color w:val="000000"/>
      <w:shd w:val="clear" w:color="auto" w:fill="FFFFFF"/>
    </w:rPr>
  </w:style>
  <w:style w:type="character" w:customStyle="1" w:styleId="RTFNum3022">
    <w:name w:val="RTF_Num 302 2"/>
    <w:rsid w:val="004C0E06"/>
    <w:rPr>
      <w:rFonts w:ascii="Wingdings" w:hAnsi="Wingdings" w:cs="Wingdings"/>
      <w:color w:val="000000"/>
      <w:shd w:val="clear" w:color="auto" w:fill="FFFFFF"/>
    </w:rPr>
  </w:style>
  <w:style w:type="character" w:customStyle="1" w:styleId="RTFNum3032">
    <w:name w:val="RTF_Num 303 2"/>
    <w:rsid w:val="004C0E06"/>
    <w:rPr>
      <w:rFonts w:ascii="Wingdings" w:hAnsi="Wingdings" w:cs="Wingdings"/>
      <w:color w:val="000000"/>
      <w:shd w:val="clear" w:color="auto" w:fill="FFFFFF"/>
    </w:rPr>
  </w:style>
  <w:style w:type="character" w:customStyle="1" w:styleId="RTFNum3042">
    <w:name w:val="RTF_Num 304 2"/>
    <w:rsid w:val="004C0E06"/>
    <w:rPr>
      <w:rFonts w:ascii="Symbol" w:hAnsi="Symbol" w:cs="Symbol"/>
      <w:color w:val="000000"/>
      <w:shd w:val="clear" w:color="auto" w:fill="FFFFFF"/>
    </w:rPr>
  </w:style>
  <w:style w:type="character" w:customStyle="1" w:styleId="RTFNum3052">
    <w:name w:val="RTF_Num 305 2"/>
    <w:rsid w:val="004C0E06"/>
    <w:rPr>
      <w:rFonts w:ascii="Wingdings" w:hAnsi="Wingdings" w:cs="Wingdings"/>
      <w:color w:val="000000"/>
      <w:shd w:val="clear" w:color="auto" w:fill="FFFFFF"/>
    </w:rPr>
  </w:style>
  <w:style w:type="character" w:customStyle="1" w:styleId="RTFNum3062">
    <w:name w:val="RTF_Num 306 2"/>
    <w:rsid w:val="004C0E06"/>
    <w:rPr>
      <w:rFonts w:ascii="Wingdings" w:hAnsi="Wingdings" w:cs="Wingdings"/>
      <w:color w:val="000000"/>
      <w:shd w:val="clear" w:color="auto" w:fill="FFFFFF"/>
    </w:rPr>
  </w:style>
  <w:style w:type="character" w:customStyle="1" w:styleId="RTFNum3072">
    <w:name w:val="RTF_Num 307 2"/>
    <w:rsid w:val="004C0E06"/>
    <w:rPr>
      <w:rFonts w:ascii="Wingdings" w:hAnsi="Wingdings" w:cs="Wingdings"/>
      <w:color w:val="000000"/>
      <w:shd w:val="clear" w:color="auto" w:fill="FFFFFF"/>
    </w:rPr>
  </w:style>
  <w:style w:type="character" w:customStyle="1" w:styleId="RTFNum3082">
    <w:name w:val="RTF_Num 308 2"/>
    <w:rsid w:val="004C0E06"/>
    <w:rPr>
      <w:rFonts w:ascii="Wingdings" w:hAnsi="Wingdings" w:cs="Wingdings"/>
      <w:color w:val="000000"/>
      <w:shd w:val="clear" w:color="auto" w:fill="FFFFFF"/>
    </w:rPr>
  </w:style>
  <w:style w:type="character" w:customStyle="1" w:styleId="RTFNum3092">
    <w:name w:val="RTF_Num 309 2"/>
    <w:rsid w:val="004C0E06"/>
    <w:rPr>
      <w:rFonts w:ascii="Wingdings" w:hAnsi="Wingdings" w:cs="Wingdings"/>
      <w:color w:val="000000"/>
      <w:shd w:val="clear" w:color="auto" w:fill="FFFFFF"/>
    </w:rPr>
  </w:style>
  <w:style w:type="character" w:customStyle="1" w:styleId="RTFNum3102">
    <w:name w:val="RTF_Num 310 2"/>
    <w:rsid w:val="004C0E06"/>
    <w:rPr>
      <w:rFonts w:ascii="Wingdings" w:hAnsi="Wingdings" w:cs="Wingdings"/>
      <w:color w:val="000000"/>
      <w:shd w:val="clear" w:color="auto" w:fill="FFFFFF"/>
    </w:rPr>
  </w:style>
  <w:style w:type="character" w:customStyle="1" w:styleId="RTFNum3112">
    <w:name w:val="RTF_Num 311 2"/>
    <w:rsid w:val="004C0E06"/>
    <w:rPr>
      <w:rFonts w:ascii="Wingdings" w:hAnsi="Wingdings" w:cs="Wingdings"/>
      <w:color w:val="000000"/>
      <w:shd w:val="clear" w:color="auto" w:fill="FFFFFF"/>
    </w:rPr>
  </w:style>
  <w:style w:type="character" w:customStyle="1" w:styleId="RTFNum3122">
    <w:name w:val="RTF_Num 312 2"/>
    <w:rsid w:val="004C0E06"/>
    <w:rPr>
      <w:rFonts w:ascii="Wingdings" w:hAnsi="Wingdings" w:cs="Wingdings"/>
      <w:color w:val="000000"/>
      <w:shd w:val="clear" w:color="auto" w:fill="FFFFFF"/>
    </w:rPr>
  </w:style>
  <w:style w:type="character" w:customStyle="1" w:styleId="RTFNum3132">
    <w:name w:val="RTF_Num 313 2"/>
    <w:rsid w:val="004C0E06"/>
    <w:rPr>
      <w:rFonts w:ascii="Wingdings" w:hAnsi="Wingdings" w:cs="Wingdings"/>
      <w:color w:val="000000"/>
      <w:shd w:val="clear" w:color="auto" w:fill="FFFFFF"/>
    </w:rPr>
  </w:style>
  <w:style w:type="character" w:customStyle="1" w:styleId="RTFNum3142">
    <w:name w:val="RTF_Num 314 2"/>
    <w:rsid w:val="004C0E06"/>
    <w:rPr>
      <w:rFonts w:ascii="Wingdings" w:hAnsi="Wingdings" w:cs="Wingdings"/>
      <w:color w:val="000000"/>
      <w:shd w:val="clear" w:color="auto" w:fill="FFFFFF"/>
    </w:rPr>
  </w:style>
  <w:style w:type="character" w:customStyle="1" w:styleId="RTFNum3152">
    <w:name w:val="RTF_Num 315 2"/>
    <w:rsid w:val="004C0E06"/>
    <w:rPr>
      <w:rFonts w:ascii="Wingdings" w:hAnsi="Wingdings" w:cs="Wingdings"/>
      <w:color w:val="000000"/>
      <w:shd w:val="clear" w:color="auto" w:fill="FFFFFF"/>
    </w:rPr>
  </w:style>
  <w:style w:type="character" w:customStyle="1" w:styleId="RTFNum3162">
    <w:name w:val="RTF_Num 316 2"/>
    <w:rsid w:val="004C0E06"/>
    <w:rPr>
      <w:rFonts w:ascii="Wingdings" w:hAnsi="Wingdings" w:cs="Wingdings"/>
      <w:color w:val="000000"/>
      <w:shd w:val="clear" w:color="auto" w:fill="FFFFFF"/>
    </w:rPr>
  </w:style>
  <w:style w:type="character" w:customStyle="1" w:styleId="RTFNum3172">
    <w:name w:val="RTF_Num 317 2"/>
    <w:rsid w:val="004C0E06"/>
    <w:rPr>
      <w:rFonts w:ascii="Symbol" w:hAnsi="Symbol" w:cs="Symbol"/>
      <w:color w:val="000000"/>
      <w:shd w:val="clear" w:color="auto" w:fill="FFFFFF"/>
    </w:rPr>
  </w:style>
  <w:style w:type="character" w:customStyle="1" w:styleId="RTFNum3182">
    <w:name w:val="RTF_Num 318 2"/>
    <w:rsid w:val="004C0E06"/>
    <w:rPr>
      <w:rFonts w:ascii="Wingdings" w:hAnsi="Wingdings" w:cs="Wingdings"/>
      <w:color w:val="000000"/>
      <w:shd w:val="clear" w:color="auto" w:fill="FFFFFF"/>
    </w:rPr>
  </w:style>
  <w:style w:type="character" w:customStyle="1" w:styleId="RTFNum3192">
    <w:name w:val="RTF_Num 319 2"/>
    <w:rsid w:val="004C0E06"/>
    <w:rPr>
      <w:rFonts w:ascii="Wingdings" w:hAnsi="Wingdings" w:cs="Wingdings"/>
      <w:color w:val="000000"/>
      <w:shd w:val="clear" w:color="auto" w:fill="FFFFFF"/>
    </w:rPr>
  </w:style>
  <w:style w:type="character" w:customStyle="1" w:styleId="RTFNum3202">
    <w:name w:val="RTF_Num 320 2"/>
    <w:rsid w:val="004C0E06"/>
    <w:rPr>
      <w:rFonts w:ascii="Symbol" w:hAnsi="Symbol" w:cs="Symbol"/>
      <w:color w:val="000000"/>
      <w:shd w:val="clear" w:color="auto" w:fill="FFFFFF"/>
    </w:rPr>
  </w:style>
  <w:style w:type="character" w:customStyle="1" w:styleId="RTFNum3212">
    <w:name w:val="RTF_Num 321 2"/>
    <w:rsid w:val="004C0E06"/>
    <w:rPr>
      <w:rFonts w:ascii="Symbol" w:hAnsi="Symbol" w:cs="Symbol"/>
      <w:color w:val="000000"/>
      <w:shd w:val="clear" w:color="auto" w:fill="FFFFFF"/>
    </w:rPr>
  </w:style>
  <w:style w:type="character" w:customStyle="1" w:styleId="RTFNum3222">
    <w:name w:val="RTF_Num 322 2"/>
    <w:rsid w:val="004C0E06"/>
    <w:rPr>
      <w:rFonts w:ascii="Symbol" w:hAnsi="Symbol" w:cs="Symbol"/>
      <w:color w:val="000000"/>
      <w:shd w:val="clear" w:color="auto" w:fill="FFFFFF"/>
    </w:rPr>
  </w:style>
  <w:style w:type="character" w:customStyle="1" w:styleId="RTFNum3232">
    <w:name w:val="RTF_Num 323 2"/>
    <w:rsid w:val="004C0E06"/>
    <w:rPr>
      <w:rFonts w:ascii="Symbol" w:hAnsi="Symbol" w:cs="Symbol"/>
      <w:color w:val="000000"/>
      <w:shd w:val="clear" w:color="auto" w:fill="FFFFFF"/>
    </w:rPr>
  </w:style>
  <w:style w:type="character" w:customStyle="1" w:styleId="RTFNum3242">
    <w:name w:val="RTF_Num 324 2"/>
    <w:rsid w:val="004C0E06"/>
    <w:rPr>
      <w:rFonts w:ascii="Symbol" w:hAnsi="Symbol" w:cs="Symbol"/>
      <w:color w:val="000000"/>
      <w:shd w:val="clear" w:color="auto" w:fill="FFFFFF"/>
    </w:rPr>
  </w:style>
  <w:style w:type="character" w:customStyle="1" w:styleId="RTFNum3252">
    <w:name w:val="RTF_Num 325 2"/>
    <w:rsid w:val="004C0E06"/>
    <w:rPr>
      <w:rFonts w:ascii="Symbol" w:hAnsi="Symbol" w:cs="Symbol"/>
      <w:color w:val="000000"/>
      <w:shd w:val="clear" w:color="auto" w:fill="FFFFFF"/>
    </w:rPr>
  </w:style>
  <w:style w:type="character" w:customStyle="1" w:styleId="RTFNum3262">
    <w:name w:val="RTF_Num 326 2"/>
    <w:rsid w:val="004C0E06"/>
    <w:rPr>
      <w:rFonts w:ascii="Wingdings" w:hAnsi="Wingdings" w:cs="Wingdings"/>
      <w:color w:val="000000"/>
      <w:shd w:val="clear" w:color="auto" w:fill="FFFFFF"/>
    </w:rPr>
  </w:style>
  <w:style w:type="character" w:customStyle="1" w:styleId="RTFNum3272">
    <w:name w:val="RTF_Num 327 2"/>
    <w:rsid w:val="004C0E06"/>
    <w:rPr>
      <w:rFonts w:ascii="Wingdings" w:hAnsi="Wingdings" w:cs="Wingdings"/>
      <w:color w:val="000000"/>
      <w:shd w:val="clear" w:color="auto" w:fill="FFFFFF"/>
    </w:rPr>
  </w:style>
  <w:style w:type="character" w:customStyle="1" w:styleId="RTFNum3282">
    <w:name w:val="RTF_Num 328 2"/>
    <w:rsid w:val="004C0E06"/>
    <w:rPr>
      <w:rFonts w:ascii="Symbol" w:hAnsi="Symbol" w:cs="Symbol"/>
      <w:color w:val="000000"/>
      <w:shd w:val="clear" w:color="auto" w:fill="FFFFFF"/>
    </w:rPr>
  </w:style>
  <w:style w:type="character" w:customStyle="1" w:styleId="RTFNum3292">
    <w:name w:val="RTF_Num 329 2"/>
    <w:rsid w:val="004C0E06"/>
    <w:rPr>
      <w:rFonts w:ascii="Symbol" w:hAnsi="Symbol" w:cs="Symbol"/>
      <w:color w:val="000000"/>
      <w:shd w:val="clear" w:color="auto" w:fill="FFFFFF"/>
    </w:rPr>
  </w:style>
  <w:style w:type="character" w:customStyle="1" w:styleId="RTFNum3302">
    <w:name w:val="RTF_Num 330 2"/>
    <w:rsid w:val="004C0E06"/>
    <w:rPr>
      <w:rFonts w:ascii="Wingdings" w:hAnsi="Wingdings" w:cs="Wingdings"/>
      <w:color w:val="000000"/>
      <w:shd w:val="clear" w:color="auto" w:fill="FFFFFF"/>
    </w:rPr>
  </w:style>
  <w:style w:type="character" w:customStyle="1" w:styleId="RTFNum3312">
    <w:name w:val="RTF_Num 331 2"/>
    <w:rsid w:val="004C0E06"/>
    <w:rPr>
      <w:rFonts w:ascii="Wingdings" w:hAnsi="Wingdings" w:cs="Wingdings"/>
      <w:color w:val="000000"/>
      <w:shd w:val="clear" w:color="auto" w:fill="FFFFFF"/>
    </w:rPr>
  </w:style>
  <w:style w:type="character" w:customStyle="1" w:styleId="RTFNum3322">
    <w:name w:val="RTF_Num 332 2"/>
    <w:rsid w:val="004C0E06"/>
    <w:rPr>
      <w:rFonts w:ascii="Symbol" w:hAnsi="Symbol" w:cs="Symbol"/>
      <w:color w:val="000000"/>
      <w:shd w:val="clear" w:color="auto" w:fill="FFFFFF"/>
    </w:rPr>
  </w:style>
  <w:style w:type="character" w:customStyle="1" w:styleId="RTFNum3332">
    <w:name w:val="RTF_Num 333 2"/>
    <w:rsid w:val="004C0E06"/>
    <w:rPr>
      <w:rFonts w:ascii="Wingdings" w:hAnsi="Wingdings" w:cs="Wingdings"/>
      <w:color w:val="000000"/>
      <w:shd w:val="clear" w:color="auto" w:fill="FFFFFF"/>
    </w:rPr>
  </w:style>
  <w:style w:type="character" w:customStyle="1" w:styleId="RTFNum3342">
    <w:name w:val="RTF_Num 334 2"/>
    <w:rsid w:val="004C0E06"/>
    <w:rPr>
      <w:rFonts w:ascii="Symbol" w:hAnsi="Symbol" w:cs="Symbol"/>
      <w:color w:val="000000"/>
      <w:shd w:val="clear" w:color="auto" w:fill="FFFFFF"/>
    </w:rPr>
  </w:style>
  <w:style w:type="character" w:customStyle="1" w:styleId="RTFNum3352">
    <w:name w:val="RTF_Num 335 2"/>
    <w:rsid w:val="004C0E06"/>
    <w:rPr>
      <w:rFonts w:ascii="Wingdings" w:hAnsi="Wingdings" w:cs="Wingdings"/>
      <w:color w:val="000000"/>
      <w:shd w:val="clear" w:color="auto" w:fill="FFFFFF"/>
    </w:rPr>
  </w:style>
  <w:style w:type="character" w:customStyle="1" w:styleId="RTFNum3362">
    <w:name w:val="RTF_Num 336 2"/>
    <w:rsid w:val="004C0E06"/>
    <w:rPr>
      <w:rFonts w:ascii="Wingdings" w:hAnsi="Wingdings" w:cs="Wingdings"/>
      <w:color w:val="000000"/>
      <w:shd w:val="clear" w:color="auto" w:fill="FFFFFF"/>
    </w:rPr>
  </w:style>
  <w:style w:type="character" w:customStyle="1" w:styleId="RTFNum3372">
    <w:name w:val="RTF_Num 337 2"/>
    <w:rsid w:val="004C0E06"/>
    <w:rPr>
      <w:rFonts w:ascii="Wingdings" w:hAnsi="Wingdings" w:cs="Wingdings"/>
      <w:color w:val="000000"/>
      <w:shd w:val="clear" w:color="auto" w:fill="FFFFFF"/>
    </w:rPr>
  </w:style>
  <w:style w:type="character" w:customStyle="1" w:styleId="RTFNum3382">
    <w:name w:val="RTF_Num 338 2"/>
    <w:rsid w:val="004C0E06"/>
    <w:rPr>
      <w:rFonts w:ascii="Wingdings" w:hAnsi="Wingdings" w:cs="Wingdings"/>
      <w:color w:val="000000"/>
      <w:shd w:val="clear" w:color="auto" w:fill="FFFFFF"/>
    </w:rPr>
  </w:style>
  <w:style w:type="character" w:customStyle="1" w:styleId="RTFNum3392">
    <w:name w:val="RTF_Num 339 2"/>
    <w:rsid w:val="004C0E06"/>
    <w:rPr>
      <w:rFonts w:ascii="Wingdings" w:hAnsi="Wingdings" w:cs="Wingdings"/>
      <w:color w:val="000000"/>
      <w:shd w:val="clear" w:color="auto" w:fill="FFFFFF"/>
    </w:rPr>
  </w:style>
  <w:style w:type="character" w:customStyle="1" w:styleId="RTFNum3402">
    <w:name w:val="RTF_Num 340 2"/>
    <w:rsid w:val="004C0E06"/>
    <w:rPr>
      <w:rFonts w:ascii="Wingdings" w:hAnsi="Wingdings" w:cs="Wingdings"/>
      <w:color w:val="000000"/>
      <w:shd w:val="clear" w:color="auto" w:fill="FFFFFF"/>
    </w:rPr>
  </w:style>
  <w:style w:type="character" w:customStyle="1" w:styleId="RTFNum3412">
    <w:name w:val="RTF_Num 341 2"/>
    <w:rsid w:val="004C0E06"/>
    <w:rPr>
      <w:rFonts w:ascii="Wingdings" w:hAnsi="Wingdings" w:cs="Wingdings"/>
      <w:color w:val="000000"/>
      <w:shd w:val="clear" w:color="auto" w:fill="FFFFFF"/>
    </w:rPr>
  </w:style>
  <w:style w:type="character" w:customStyle="1" w:styleId="RTFNum3422">
    <w:name w:val="RTF_Num 342 2"/>
    <w:rsid w:val="004C0E06"/>
    <w:rPr>
      <w:rFonts w:ascii="Wingdings" w:hAnsi="Wingdings" w:cs="Wingdings"/>
      <w:color w:val="000000"/>
      <w:shd w:val="clear" w:color="auto" w:fill="FFFFFF"/>
    </w:rPr>
  </w:style>
  <w:style w:type="character" w:customStyle="1" w:styleId="RTFNum3432">
    <w:name w:val="RTF_Num 343 2"/>
    <w:rsid w:val="004C0E06"/>
    <w:rPr>
      <w:rFonts w:ascii="Wingdings" w:hAnsi="Wingdings" w:cs="Wingdings"/>
      <w:color w:val="000000"/>
      <w:shd w:val="clear" w:color="auto" w:fill="FFFFFF"/>
    </w:rPr>
  </w:style>
  <w:style w:type="character" w:customStyle="1" w:styleId="RTFNum3442">
    <w:name w:val="RTF_Num 344 2"/>
    <w:rsid w:val="004C0E06"/>
    <w:rPr>
      <w:rFonts w:ascii="Wingdings" w:hAnsi="Wingdings" w:cs="Wingdings"/>
      <w:color w:val="000000"/>
      <w:shd w:val="clear" w:color="auto" w:fill="FFFFFF"/>
    </w:rPr>
  </w:style>
  <w:style w:type="character" w:customStyle="1" w:styleId="RTFNum3452">
    <w:name w:val="RTF_Num 345 2"/>
    <w:rsid w:val="004C0E06"/>
    <w:rPr>
      <w:rFonts w:ascii="Wingdings" w:hAnsi="Wingdings" w:cs="Wingdings"/>
      <w:color w:val="000000"/>
      <w:shd w:val="clear" w:color="auto" w:fill="FFFFFF"/>
    </w:rPr>
  </w:style>
  <w:style w:type="character" w:customStyle="1" w:styleId="RTFNum3462">
    <w:name w:val="RTF_Num 346 2"/>
    <w:rsid w:val="004C0E06"/>
    <w:rPr>
      <w:rFonts w:ascii="Wingdings" w:hAnsi="Wingdings" w:cs="Wingdings"/>
      <w:color w:val="000000"/>
      <w:shd w:val="clear" w:color="auto" w:fill="FFFFFF"/>
    </w:rPr>
  </w:style>
  <w:style w:type="character" w:customStyle="1" w:styleId="RTFNum3472">
    <w:name w:val="RTF_Num 347 2"/>
    <w:rsid w:val="004C0E06"/>
    <w:rPr>
      <w:rFonts w:ascii="Wingdings" w:hAnsi="Wingdings" w:cs="Wingdings"/>
      <w:color w:val="000000"/>
      <w:shd w:val="clear" w:color="auto" w:fill="FFFFFF"/>
    </w:rPr>
  </w:style>
  <w:style w:type="character" w:customStyle="1" w:styleId="RTFNum3482">
    <w:name w:val="RTF_Num 348 2"/>
    <w:rsid w:val="004C0E06"/>
    <w:rPr>
      <w:rFonts w:ascii="Symbol" w:hAnsi="Symbol" w:cs="Symbol"/>
      <w:color w:val="000000"/>
      <w:shd w:val="clear" w:color="auto" w:fill="FFFFFF"/>
    </w:rPr>
  </w:style>
  <w:style w:type="character" w:customStyle="1" w:styleId="RTFNum3492">
    <w:name w:val="RTF_Num 349 2"/>
    <w:rsid w:val="004C0E06"/>
    <w:rPr>
      <w:rFonts w:ascii="Symbol" w:hAnsi="Symbol" w:cs="Symbol"/>
      <w:color w:val="000000"/>
      <w:shd w:val="clear" w:color="auto" w:fill="FFFFFF"/>
    </w:rPr>
  </w:style>
  <w:style w:type="character" w:customStyle="1" w:styleId="RTFNum3502">
    <w:name w:val="RTF_Num 350 2"/>
    <w:rsid w:val="004C0E06"/>
    <w:rPr>
      <w:rFonts w:ascii="Symbol" w:hAnsi="Symbol" w:cs="Symbol"/>
      <w:color w:val="000000"/>
      <w:shd w:val="clear" w:color="auto" w:fill="FFFFFF"/>
    </w:rPr>
  </w:style>
  <w:style w:type="character" w:customStyle="1" w:styleId="RTFNum3512">
    <w:name w:val="RTF_Num 351 2"/>
    <w:rsid w:val="004C0E06"/>
    <w:rPr>
      <w:rFonts w:ascii="Wingdings" w:hAnsi="Wingdings" w:cs="Wingdings"/>
      <w:color w:val="000000"/>
      <w:shd w:val="clear" w:color="auto" w:fill="FFFFFF"/>
    </w:rPr>
  </w:style>
  <w:style w:type="character" w:customStyle="1" w:styleId="RTFNum3522">
    <w:name w:val="RTF_Num 352 2"/>
    <w:rsid w:val="004C0E06"/>
    <w:rPr>
      <w:rFonts w:ascii="Wingdings" w:hAnsi="Wingdings" w:cs="Wingdings"/>
      <w:color w:val="000000"/>
      <w:shd w:val="clear" w:color="auto" w:fill="FFFFFF"/>
    </w:rPr>
  </w:style>
  <w:style w:type="character" w:customStyle="1" w:styleId="RTFNum3532">
    <w:name w:val="RTF_Num 353 2"/>
    <w:rsid w:val="004C0E06"/>
    <w:rPr>
      <w:rFonts w:ascii="Wingdings" w:hAnsi="Wingdings" w:cs="Wingdings"/>
      <w:color w:val="000000"/>
      <w:shd w:val="clear" w:color="auto" w:fill="FFFFFF"/>
    </w:rPr>
  </w:style>
  <w:style w:type="character" w:customStyle="1" w:styleId="RTFNum3542">
    <w:name w:val="RTF_Num 354 2"/>
    <w:rsid w:val="004C0E06"/>
    <w:rPr>
      <w:rFonts w:ascii="Symbol" w:hAnsi="Symbol" w:cs="Symbol"/>
      <w:color w:val="000000"/>
      <w:shd w:val="clear" w:color="auto" w:fill="FFFFFF"/>
    </w:rPr>
  </w:style>
  <w:style w:type="character" w:customStyle="1" w:styleId="RTFNum3552">
    <w:name w:val="RTF_Num 355 2"/>
    <w:rsid w:val="004C0E06"/>
    <w:rPr>
      <w:rFonts w:ascii="Symbol" w:hAnsi="Symbol" w:cs="Symbol"/>
      <w:color w:val="000000"/>
      <w:shd w:val="clear" w:color="auto" w:fill="FFFFFF"/>
    </w:rPr>
  </w:style>
  <w:style w:type="character" w:customStyle="1" w:styleId="RTFNum3562">
    <w:name w:val="RTF_Num 356 2"/>
    <w:rsid w:val="004C0E06"/>
    <w:rPr>
      <w:rFonts w:ascii="Symbol" w:hAnsi="Symbol" w:cs="Symbol"/>
      <w:color w:val="000000"/>
      <w:shd w:val="clear" w:color="auto" w:fill="FFFFFF"/>
    </w:rPr>
  </w:style>
  <w:style w:type="character" w:customStyle="1" w:styleId="RTFNum3572">
    <w:name w:val="RTF_Num 357 2"/>
    <w:rsid w:val="004C0E06"/>
    <w:rPr>
      <w:rFonts w:ascii="Symbol" w:hAnsi="Symbol" w:cs="Symbol"/>
      <w:color w:val="000000"/>
      <w:shd w:val="clear" w:color="auto" w:fill="FFFFFF"/>
    </w:rPr>
  </w:style>
  <w:style w:type="character" w:customStyle="1" w:styleId="RTFNum3582">
    <w:name w:val="RTF_Num 358 2"/>
    <w:rsid w:val="004C0E06"/>
    <w:rPr>
      <w:rFonts w:ascii="Symbol" w:hAnsi="Symbol" w:cs="Symbol"/>
      <w:color w:val="000000"/>
      <w:shd w:val="clear" w:color="auto" w:fill="FFFFFF"/>
    </w:rPr>
  </w:style>
  <w:style w:type="character" w:customStyle="1" w:styleId="RTFNum3592">
    <w:name w:val="RTF_Num 359 2"/>
    <w:rsid w:val="004C0E06"/>
    <w:rPr>
      <w:rFonts w:ascii="Symbol" w:hAnsi="Symbol" w:cs="Symbol"/>
      <w:color w:val="000000"/>
      <w:shd w:val="clear" w:color="auto" w:fill="FFFFFF"/>
    </w:rPr>
  </w:style>
  <w:style w:type="character" w:customStyle="1" w:styleId="RTFNum3602">
    <w:name w:val="RTF_Num 360 2"/>
    <w:rsid w:val="004C0E06"/>
    <w:rPr>
      <w:rFonts w:ascii="Symbol" w:hAnsi="Symbol" w:cs="Symbol"/>
      <w:color w:val="000000"/>
      <w:shd w:val="clear" w:color="auto" w:fill="FFFFFF"/>
    </w:rPr>
  </w:style>
  <w:style w:type="character" w:customStyle="1" w:styleId="RTFNum3612">
    <w:name w:val="RTF_Num 361 2"/>
    <w:rsid w:val="004C0E06"/>
    <w:rPr>
      <w:rFonts w:ascii="Symbol" w:hAnsi="Symbol" w:cs="Symbol"/>
      <w:color w:val="000000"/>
      <w:shd w:val="clear" w:color="auto" w:fill="FFFFFF"/>
    </w:rPr>
  </w:style>
  <w:style w:type="character" w:customStyle="1" w:styleId="RTFNum3622">
    <w:name w:val="RTF_Num 362 2"/>
    <w:rsid w:val="004C0E06"/>
    <w:rPr>
      <w:rFonts w:ascii="Symbol" w:hAnsi="Symbol" w:cs="Symbol"/>
      <w:color w:val="000000"/>
      <w:shd w:val="clear" w:color="auto" w:fill="FFFFFF"/>
    </w:rPr>
  </w:style>
  <w:style w:type="character" w:customStyle="1" w:styleId="RTFNum3632">
    <w:name w:val="RTF_Num 363 2"/>
    <w:rsid w:val="004C0E06"/>
    <w:rPr>
      <w:rFonts w:ascii="Symbol" w:hAnsi="Symbol" w:cs="Symbol"/>
      <w:color w:val="000000"/>
      <w:shd w:val="clear" w:color="auto" w:fill="FFFFFF"/>
    </w:rPr>
  </w:style>
  <w:style w:type="character" w:customStyle="1" w:styleId="RTFNum3642">
    <w:name w:val="RTF_Num 364 2"/>
    <w:rsid w:val="004C0E06"/>
    <w:rPr>
      <w:rFonts w:ascii="Symbol" w:hAnsi="Symbol" w:cs="Symbol"/>
      <w:color w:val="000000"/>
      <w:shd w:val="clear" w:color="auto" w:fill="FFFFFF"/>
    </w:rPr>
  </w:style>
  <w:style w:type="character" w:customStyle="1" w:styleId="RTFNum3652">
    <w:name w:val="RTF_Num 365 2"/>
    <w:rsid w:val="004C0E06"/>
    <w:rPr>
      <w:rFonts w:ascii="Symbol" w:hAnsi="Symbol" w:cs="Symbol"/>
      <w:color w:val="000000"/>
      <w:shd w:val="clear" w:color="auto" w:fill="FFFFFF"/>
    </w:rPr>
  </w:style>
  <w:style w:type="character" w:customStyle="1" w:styleId="RTFNum3662">
    <w:name w:val="RTF_Num 366 2"/>
    <w:rsid w:val="004C0E06"/>
    <w:rPr>
      <w:rFonts w:ascii="Wingdings" w:hAnsi="Wingdings" w:cs="Wingdings"/>
      <w:color w:val="000000"/>
      <w:shd w:val="clear" w:color="auto" w:fill="FFFFFF"/>
    </w:rPr>
  </w:style>
  <w:style w:type="character" w:customStyle="1" w:styleId="RTFNum3672">
    <w:name w:val="RTF_Num 367 2"/>
    <w:rsid w:val="004C0E06"/>
    <w:rPr>
      <w:rFonts w:ascii="Symbol" w:hAnsi="Symbol" w:cs="Symbol"/>
      <w:color w:val="000000"/>
      <w:shd w:val="clear" w:color="auto" w:fill="FFFFFF"/>
    </w:rPr>
  </w:style>
  <w:style w:type="character" w:customStyle="1" w:styleId="RTFNum3682">
    <w:name w:val="RTF_Num 368 2"/>
    <w:rsid w:val="004C0E06"/>
    <w:rPr>
      <w:rFonts w:ascii="Symbol" w:hAnsi="Symbol" w:cs="Symbol"/>
      <w:color w:val="000000"/>
      <w:shd w:val="clear" w:color="auto" w:fill="FFFFFF"/>
    </w:rPr>
  </w:style>
  <w:style w:type="character" w:customStyle="1" w:styleId="RTFNum3692">
    <w:name w:val="RTF_Num 369 2"/>
    <w:rsid w:val="004C0E06"/>
    <w:rPr>
      <w:rFonts w:ascii="Symbol" w:hAnsi="Symbol" w:cs="Symbol"/>
      <w:color w:val="000000"/>
      <w:shd w:val="clear" w:color="auto" w:fill="FFFFFF"/>
    </w:rPr>
  </w:style>
  <w:style w:type="character" w:customStyle="1" w:styleId="RTFNum3702">
    <w:name w:val="RTF_Num 370 2"/>
    <w:rsid w:val="004C0E06"/>
    <w:rPr>
      <w:rFonts w:ascii="Symbol" w:hAnsi="Symbol" w:cs="Symbol"/>
      <w:color w:val="000000"/>
      <w:shd w:val="clear" w:color="auto" w:fill="FFFFFF"/>
    </w:rPr>
  </w:style>
  <w:style w:type="character" w:customStyle="1" w:styleId="RTFNum3712">
    <w:name w:val="RTF_Num 371 2"/>
    <w:rsid w:val="004C0E06"/>
    <w:rPr>
      <w:rFonts w:ascii="Symbol" w:hAnsi="Symbol" w:cs="Symbol"/>
      <w:color w:val="000000"/>
      <w:shd w:val="clear" w:color="auto" w:fill="FFFFFF"/>
    </w:rPr>
  </w:style>
  <w:style w:type="character" w:customStyle="1" w:styleId="RTFNum3722">
    <w:name w:val="RTF_Num 372 2"/>
    <w:rsid w:val="004C0E06"/>
    <w:rPr>
      <w:rFonts w:ascii="Symbol" w:hAnsi="Symbol" w:cs="Symbol"/>
      <w:color w:val="000000"/>
      <w:shd w:val="clear" w:color="auto" w:fill="FFFFFF"/>
    </w:rPr>
  </w:style>
  <w:style w:type="character" w:customStyle="1" w:styleId="RTFNum3732">
    <w:name w:val="RTF_Num 373 2"/>
    <w:rsid w:val="004C0E06"/>
    <w:rPr>
      <w:rFonts w:ascii="Symbol" w:hAnsi="Symbol" w:cs="Symbol"/>
      <w:color w:val="000000"/>
      <w:shd w:val="clear" w:color="auto" w:fill="FFFFFF"/>
    </w:rPr>
  </w:style>
  <w:style w:type="character" w:customStyle="1" w:styleId="RTFNum3742">
    <w:name w:val="RTF_Num 374 2"/>
    <w:rsid w:val="004C0E06"/>
    <w:rPr>
      <w:rFonts w:ascii="Symbol" w:hAnsi="Symbol" w:cs="Symbol"/>
      <w:color w:val="000000"/>
      <w:shd w:val="clear" w:color="auto" w:fill="FFFFFF"/>
    </w:rPr>
  </w:style>
  <w:style w:type="character" w:customStyle="1" w:styleId="RTFNum3752">
    <w:name w:val="RTF_Num 375 2"/>
    <w:rsid w:val="004C0E06"/>
    <w:rPr>
      <w:rFonts w:ascii="Wingdings" w:hAnsi="Wingdings" w:cs="Wingdings"/>
      <w:color w:val="000000"/>
      <w:shd w:val="clear" w:color="auto" w:fill="FFFFFF"/>
    </w:rPr>
  </w:style>
  <w:style w:type="character" w:customStyle="1" w:styleId="RTFNum3762">
    <w:name w:val="RTF_Num 376 2"/>
    <w:rsid w:val="004C0E06"/>
    <w:rPr>
      <w:rFonts w:ascii="Wingdings" w:hAnsi="Wingdings" w:cs="Wingdings"/>
      <w:color w:val="000000"/>
      <w:shd w:val="clear" w:color="auto" w:fill="FFFFFF"/>
    </w:rPr>
  </w:style>
  <w:style w:type="character" w:customStyle="1" w:styleId="RTFNum3772">
    <w:name w:val="RTF_Num 377 2"/>
    <w:rsid w:val="004C0E06"/>
    <w:rPr>
      <w:rFonts w:ascii="Wingdings" w:hAnsi="Wingdings" w:cs="Wingdings"/>
      <w:color w:val="000000"/>
      <w:shd w:val="clear" w:color="auto" w:fill="FFFFFF"/>
    </w:rPr>
  </w:style>
  <w:style w:type="character" w:customStyle="1" w:styleId="RTFNum3782">
    <w:name w:val="RTF_Num 378 2"/>
    <w:rsid w:val="004C0E06"/>
    <w:rPr>
      <w:rFonts w:ascii="Wingdings" w:hAnsi="Wingdings" w:cs="Wingdings"/>
      <w:color w:val="000000"/>
      <w:shd w:val="clear" w:color="auto" w:fill="FFFFFF"/>
    </w:rPr>
  </w:style>
  <w:style w:type="character" w:customStyle="1" w:styleId="RTFNum3792">
    <w:name w:val="RTF_Num 379 2"/>
    <w:rsid w:val="004C0E06"/>
    <w:rPr>
      <w:rFonts w:ascii="Wingdings" w:hAnsi="Wingdings" w:cs="Wingdings"/>
      <w:color w:val="000000"/>
      <w:shd w:val="clear" w:color="auto" w:fill="FFFFFF"/>
    </w:rPr>
  </w:style>
  <w:style w:type="character" w:customStyle="1" w:styleId="RTFNum3802">
    <w:name w:val="RTF_Num 380 2"/>
    <w:rsid w:val="004C0E06"/>
    <w:rPr>
      <w:rFonts w:ascii="Wingdings" w:hAnsi="Wingdings" w:cs="Wingdings"/>
      <w:color w:val="000000"/>
      <w:shd w:val="clear" w:color="auto" w:fill="FFFFFF"/>
    </w:rPr>
  </w:style>
  <w:style w:type="character" w:customStyle="1" w:styleId="RTFNum3812">
    <w:name w:val="RTF_Num 381 2"/>
    <w:rsid w:val="004C0E06"/>
    <w:rPr>
      <w:rFonts w:ascii="Symbol" w:hAnsi="Symbol" w:cs="Symbol"/>
      <w:color w:val="000000"/>
      <w:shd w:val="clear" w:color="auto" w:fill="FFFFFF"/>
    </w:rPr>
  </w:style>
  <w:style w:type="character" w:customStyle="1" w:styleId="RTFNum3822">
    <w:name w:val="RTF_Num 382 2"/>
    <w:rsid w:val="004C0E06"/>
    <w:rPr>
      <w:rFonts w:ascii="Symbol" w:hAnsi="Symbol" w:cs="Symbol"/>
      <w:color w:val="000000"/>
      <w:shd w:val="clear" w:color="auto" w:fill="FFFFFF"/>
    </w:rPr>
  </w:style>
  <w:style w:type="character" w:customStyle="1" w:styleId="RTFNum3832">
    <w:name w:val="RTF_Num 383 2"/>
    <w:rsid w:val="004C0E06"/>
    <w:rPr>
      <w:rFonts w:ascii="Wingdings" w:hAnsi="Wingdings" w:cs="Wingdings"/>
      <w:color w:val="000000"/>
      <w:shd w:val="clear" w:color="auto" w:fill="FFFFFF"/>
    </w:rPr>
  </w:style>
  <w:style w:type="character" w:customStyle="1" w:styleId="RTFNum3842">
    <w:name w:val="RTF_Num 384 2"/>
    <w:rsid w:val="004C0E06"/>
    <w:rPr>
      <w:rFonts w:ascii="Wingdings" w:hAnsi="Wingdings" w:cs="Wingdings"/>
      <w:color w:val="000000"/>
      <w:shd w:val="clear" w:color="auto" w:fill="FFFFFF"/>
    </w:rPr>
  </w:style>
  <w:style w:type="character" w:customStyle="1" w:styleId="RTFNum3852">
    <w:name w:val="RTF_Num 385 2"/>
    <w:rsid w:val="004C0E06"/>
    <w:rPr>
      <w:rFonts w:ascii="Symbol" w:hAnsi="Symbol" w:cs="Symbol"/>
      <w:color w:val="000000"/>
      <w:shd w:val="clear" w:color="auto" w:fill="FFFFFF"/>
    </w:rPr>
  </w:style>
  <w:style w:type="character" w:customStyle="1" w:styleId="RTFNum3862">
    <w:name w:val="RTF_Num 386 2"/>
    <w:rsid w:val="004C0E06"/>
    <w:rPr>
      <w:rFonts w:ascii="Symbol" w:hAnsi="Symbol" w:cs="Symbol"/>
      <w:color w:val="000000"/>
      <w:shd w:val="clear" w:color="auto" w:fill="FFFFFF"/>
    </w:rPr>
  </w:style>
  <w:style w:type="character" w:customStyle="1" w:styleId="RTFNum3872">
    <w:name w:val="RTF_Num 387 2"/>
    <w:rsid w:val="004C0E06"/>
    <w:rPr>
      <w:rFonts w:ascii="Symbol" w:hAnsi="Symbol" w:cs="Symbol"/>
      <w:color w:val="000000"/>
      <w:shd w:val="clear" w:color="auto" w:fill="FFFFFF"/>
    </w:rPr>
  </w:style>
  <w:style w:type="character" w:customStyle="1" w:styleId="RTFNum3882">
    <w:name w:val="RTF_Num 388 2"/>
    <w:rsid w:val="004C0E06"/>
    <w:rPr>
      <w:rFonts w:ascii="Symbol" w:hAnsi="Symbol" w:cs="Symbol"/>
      <w:color w:val="000000"/>
      <w:shd w:val="clear" w:color="auto" w:fill="FFFFFF"/>
    </w:rPr>
  </w:style>
  <w:style w:type="character" w:customStyle="1" w:styleId="RTFNum3892">
    <w:name w:val="RTF_Num 389 2"/>
    <w:rsid w:val="004C0E06"/>
    <w:rPr>
      <w:rFonts w:ascii="Symbol" w:hAnsi="Symbol" w:cs="Symbol"/>
      <w:color w:val="000000"/>
      <w:shd w:val="clear" w:color="auto" w:fill="FFFFFF"/>
    </w:rPr>
  </w:style>
  <w:style w:type="character" w:customStyle="1" w:styleId="RTFNum3902">
    <w:name w:val="RTF_Num 390 2"/>
    <w:rsid w:val="004C0E06"/>
    <w:rPr>
      <w:rFonts w:ascii="Symbol" w:hAnsi="Symbol" w:cs="Symbol"/>
      <w:color w:val="000000"/>
      <w:shd w:val="clear" w:color="auto" w:fill="FFFFFF"/>
    </w:rPr>
  </w:style>
  <w:style w:type="character" w:customStyle="1" w:styleId="RTFNum3912">
    <w:name w:val="RTF_Num 391 2"/>
    <w:rsid w:val="004C0E06"/>
    <w:rPr>
      <w:rFonts w:ascii="Symbol" w:hAnsi="Symbol" w:cs="Symbol"/>
      <w:color w:val="000000"/>
      <w:shd w:val="clear" w:color="auto" w:fill="FFFFFF"/>
    </w:rPr>
  </w:style>
  <w:style w:type="character" w:customStyle="1" w:styleId="RTFNum3922">
    <w:name w:val="RTF_Num 392 2"/>
    <w:rsid w:val="004C0E06"/>
    <w:rPr>
      <w:rFonts w:ascii="Symbol" w:hAnsi="Symbol" w:cs="Symbol"/>
      <w:color w:val="000000"/>
      <w:shd w:val="clear" w:color="auto" w:fill="FFFFFF"/>
    </w:rPr>
  </w:style>
  <w:style w:type="character" w:customStyle="1" w:styleId="RTFNum3932">
    <w:name w:val="RTF_Num 393 2"/>
    <w:rsid w:val="004C0E06"/>
    <w:rPr>
      <w:rFonts w:ascii="Symbol" w:hAnsi="Symbol" w:cs="Symbol"/>
      <w:color w:val="000000"/>
      <w:shd w:val="clear" w:color="auto" w:fill="FFFFFF"/>
    </w:rPr>
  </w:style>
  <w:style w:type="character" w:customStyle="1" w:styleId="RTFNum3942">
    <w:name w:val="RTF_Num 394 2"/>
    <w:rsid w:val="004C0E06"/>
    <w:rPr>
      <w:rFonts w:ascii="Symbol" w:hAnsi="Symbol" w:cs="Symbol"/>
      <w:color w:val="000000"/>
      <w:shd w:val="clear" w:color="auto" w:fill="FFFFFF"/>
    </w:rPr>
  </w:style>
  <w:style w:type="character" w:customStyle="1" w:styleId="RTFNum3952">
    <w:name w:val="RTF_Num 395 2"/>
    <w:rsid w:val="004C0E06"/>
    <w:rPr>
      <w:rFonts w:ascii="Symbol" w:hAnsi="Symbol" w:cs="Symbol"/>
      <w:color w:val="000000"/>
      <w:shd w:val="clear" w:color="auto" w:fill="FFFFFF"/>
    </w:rPr>
  </w:style>
  <w:style w:type="character" w:customStyle="1" w:styleId="RTFNum3962">
    <w:name w:val="RTF_Num 396 2"/>
    <w:rsid w:val="004C0E06"/>
    <w:rPr>
      <w:rFonts w:ascii="Symbol" w:hAnsi="Symbol" w:cs="Symbol"/>
      <w:color w:val="000000"/>
      <w:shd w:val="clear" w:color="auto" w:fill="FFFFFF"/>
    </w:rPr>
  </w:style>
  <w:style w:type="character" w:customStyle="1" w:styleId="RTFNum3972">
    <w:name w:val="RTF_Num 397 2"/>
    <w:rsid w:val="004C0E06"/>
    <w:rPr>
      <w:rFonts w:ascii="Symbol" w:hAnsi="Symbol" w:cs="Symbol"/>
      <w:color w:val="000000"/>
      <w:shd w:val="clear" w:color="auto" w:fill="FFFFFF"/>
    </w:rPr>
  </w:style>
  <w:style w:type="character" w:customStyle="1" w:styleId="RTFNum3982">
    <w:name w:val="RTF_Num 398 2"/>
    <w:rsid w:val="004C0E06"/>
    <w:rPr>
      <w:rFonts w:ascii="Symbol" w:hAnsi="Symbol" w:cs="Symbol"/>
      <w:color w:val="000000"/>
      <w:shd w:val="clear" w:color="auto" w:fill="FFFFFF"/>
    </w:rPr>
  </w:style>
  <w:style w:type="character" w:customStyle="1" w:styleId="RTFNum3992">
    <w:name w:val="RTF_Num 399 2"/>
    <w:rsid w:val="004C0E06"/>
    <w:rPr>
      <w:rFonts w:ascii="Wingdings" w:hAnsi="Wingdings" w:cs="Wingdings"/>
      <w:color w:val="000000"/>
      <w:shd w:val="clear" w:color="auto" w:fill="FFFFFF"/>
    </w:rPr>
  </w:style>
  <w:style w:type="character" w:customStyle="1" w:styleId="RTFNum4002">
    <w:name w:val="RTF_Num 400 2"/>
    <w:rsid w:val="004C0E06"/>
    <w:rPr>
      <w:rFonts w:ascii="Wingdings" w:hAnsi="Wingdings" w:cs="Wingdings"/>
      <w:color w:val="000000"/>
      <w:shd w:val="clear" w:color="auto" w:fill="FFFFFF"/>
    </w:rPr>
  </w:style>
  <w:style w:type="character" w:customStyle="1" w:styleId="RTFNum4012">
    <w:name w:val="RTF_Num 401 2"/>
    <w:rsid w:val="004C0E06"/>
    <w:rPr>
      <w:rFonts w:ascii="Wingdings" w:hAnsi="Wingdings" w:cs="Wingdings"/>
      <w:color w:val="000000"/>
      <w:shd w:val="clear" w:color="auto" w:fill="FFFFFF"/>
    </w:rPr>
  </w:style>
  <w:style w:type="character" w:customStyle="1" w:styleId="RTFNum4022">
    <w:name w:val="RTF_Num 402 2"/>
    <w:rsid w:val="004C0E06"/>
    <w:rPr>
      <w:rFonts w:ascii="Wingdings" w:hAnsi="Wingdings" w:cs="Wingdings"/>
      <w:color w:val="000000"/>
      <w:shd w:val="clear" w:color="auto" w:fill="FFFFFF"/>
    </w:rPr>
  </w:style>
  <w:style w:type="character" w:customStyle="1" w:styleId="RTFNum4032">
    <w:name w:val="RTF_Num 403 2"/>
    <w:rsid w:val="004C0E06"/>
    <w:rPr>
      <w:rFonts w:ascii="Wingdings" w:hAnsi="Wingdings" w:cs="Wingdings"/>
      <w:color w:val="000000"/>
      <w:shd w:val="clear" w:color="auto" w:fill="FFFFFF"/>
    </w:rPr>
  </w:style>
  <w:style w:type="character" w:customStyle="1" w:styleId="RTFNum4042">
    <w:name w:val="RTF_Num 404 2"/>
    <w:rsid w:val="004C0E06"/>
    <w:rPr>
      <w:rFonts w:ascii="Wingdings" w:hAnsi="Wingdings" w:cs="Wingdings"/>
      <w:color w:val="000000"/>
      <w:shd w:val="clear" w:color="auto" w:fill="FFFFFF"/>
    </w:rPr>
  </w:style>
  <w:style w:type="character" w:customStyle="1" w:styleId="RTFNum4052">
    <w:name w:val="RTF_Num 405 2"/>
    <w:rsid w:val="004C0E06"/>
    <w:rPr>
      <w:rFonts w:ascii="Wingdings" w:hAnsi="Wingdings" w:cs="Wingdings"/>
      <w:color w:val="000000"/>
      <w:shd w:val="clear" w:color="auto" w:fill="FFFFFF"/>
    </w:rPr>
  </w:style>
  <w:style w:type="character" w:customStyle="1" w:styleId="RTFNum4062">
    <w:name w:val="RTF_Num 406 2"/>
    <w:rsid w:val="004C0E06"/>
    <w:rPr>
      <w:rFonts w:ascii="Wingdings" w:hAnsi="Wingdings" w:cs="Wingdings"/>
      <w:color w:val="000000"/>
      <w:shd w:val="clear" w:color="auto" w:fill="FFFFFF"/>
    </w:rPr>
  </w:style>
  <w:style w:type="character" w:customStyle="1" w:styleId="RTFNum4072">
    <w:name w:val="RTF_Num 407 2"/>
    <w:rsid w:val="004C0E06"/>
    <w:rPr>
      <w:rFonts w:ascii="Wingdings" w:hAnsi="Wingdings" w:cs="Wingdings"/>
      <w:color w:val="000000"/>
      <w:shd w:val="clear" w:color="auto" w:fill="FFFFFF"/>
    </w:rPr>
  </w:style>
  <w:style w:type="character" w:customStyle="1" w:styleId="RTFNum4082">
    <w:name w:val="RTF_Num 408 2"/>
    <w:rsid w:val="004C0E06"/>
    <w:rPr>
      <w:rFonts w:ascii="Symbol" w:hAnsi="Symbol" w:cs="Symbol"/>
      <w:color w:val="000000"/>
      <w:shd w:val="clear" w:color="auto" w:fill="FFFFFF"/>
    </w:rPr>
  </w:style>
  <w:style w:type="character" w:customStyle="1" w:styleId="RTFNum4092">
    <w:name w:val="RTF_Num 409 2"/>
    <w:rsid w:val="004C0E06"/>
    <w:rPr>
      <w:rFonts w:ascii="Symbol" w:hAnsi="Symbol" w:cs="Symbol"/>
      <w:color w:val="000000"/>
      <w:shd w:val="clear" w:color="auto" w:fill="FFFFFF"/>
    </w:rPr>
  </w:style>
  <w:style w:type="character" w:customStyle="1" w:styleId="RTFNum4102">
    <w:name w:val="RTF_Num 410 2"/>
    <w:rsid w:val="004C0E06"/>
    <w:rPr>
      <w:rFonts w:ascii="Symbol" w:hAnsi="Symbol" w:cs="Symbol"/>
      <w:color w:val="000000"/>
      <w:shd w:val="clear" w:color="auto" w:fill="FFFFFF"/>
    </w:rPr>
  </w:style>
  <w:style w:type="character" w:customStyle="1" w:styleId="RTFNum4112">
    <w:name w:val="RTF_Num 411 2"/>
    <w:rsid w:val="004C0E06"/>
    <w:rPr>
      <w:rFonts w:ascii="Symbol" w:hAnsi="Symbol" w:cs="Symbol"/>
      <w:color w:val="000000"/>
      <w:shd w:val="clear" w:color="auto" w:fill="FFFFFF"/>
    </w:rPr>
  </w:style>
  <w:style w:type="character" w:customStyle="1" w:styleId="RTFNum4122">
    <w:name w:val="RTF_Num 412 2"/>
    <w:rsid w:val="004C0E06"/>
    <w:rPr>
      <w:rFonts w:ascii="Symbol" w:hAnsi="Symbol" w:cs="Symbol"/>
      <w:color w:val="000000"/>
      <w:shd w:val="clear" w:color="auto" w:fill="FFFFFF"/>
    </w:rPr>
  </w:style>
  <w:style w:type="character" w:customStyle="1" w:styleId="RTFNum4132">
    <w:name w:val="RTF_Num 413 2"/>
    <w:rsid w:val="004C0E06"/>
    <w:rPr>
      <w:rFonts w:ascii="Wingdings" w:hAnsi="Wingdings" w:cs="Wingdings"/>
      <w:color w:val="000000"/>
      <w:shd w:val="clear" w:color="auto" w:fill="FFFFFF"/>
    </w:rPr>
  </w:style>
  <w:style w:type="character" w:customStyle="1" w:styleId="RTFNum4142">
    <w:name w:val="RTF_Num 414 2"/>
    <w:rsid w:val="004C0E06"/>
    <w:rPr>
      <w:rFonts w:ascii="Wingdings" w:hAnsi="Wingdings" w:cs="Wingdings"/>
      <w:color w:val="000000"/>
      <w:shd w:val="clear" w:color="auto" w:fill="FFFFFF"/>
    </w:rPr>
  </w:style>
  <w:style w:type="character" w:customStyle="1" w:styleId="RTFNum4152">
    <w:name w:val="RTF_Num 415 2"/>
    <w:rsid w:val="004C0E06"/>
    <w:rPr>
      <w:rFonts w:ascii="Wingdings" w:hAnsi="Wingdings" w:cs="Wingdings"/>
      <w:color w:val="000000"/>
      <w:shd w:val="clear" w:color="auto" w:fill="FFFFFF"/>
    </w:rPr>
  </w:style>
  <w:style w:type="character" w:customStyle="1" w:styleId="RTFNum4162">
    <w:name w:val="RTF_Num 416 2"/>
    <w:rsid w:val="004C0E06"/>
    <w:rPr>
      <w:rFonts w:ascii="Wingdings" w:hAnsi="Wingdings" w:cs="Wingdings"/>
      <w:color w:val="000000"/>
      <w:shd w:val="clear" w:color="auto" w:fill="FFFFFF"/>
    </w:rPr>
  </w:style>
  <w:style w:type="character" w:customStyle="1" w:styleId="RTFNum4172">
    <w:name w:val="RTF_Num 417 2"/>
    <w:rsid w:val="004C0E06"/>
    <w:rPr>
      <w:rFonts w:ascii="Wingdings" w:hAnsi="Wingdings" w:cs="Wingdings"/>
      <w:color w:val="000000"/>
      <w:shd w:val="clear" w:color="auto" w:fill="FFFFFF"/>
    </w:rPr>
  </w:style>
  <w:style w:type="character" w:customStyle="1" w:styleId="RTFNum4182">
    <w:name w:val="RTF_Num 418 2"/>
    <w:rsid w:val="004C0E06"/>
    <w:rPr>
      <w:rFonts w:ascii="Wingdings" w:hAnsi="Wingdings" w:cs="Wingdings"/>
      <w:color w:val="000000"/>
      <w:shd w:val="clear" w:color="auto" w:fill="FFFFFF"/>
    </w:rPr>
  </w:style>
  <w:style w:type="character" w:customStyle="1" w:styleId="RTFNum4192">
    <w:name w:val="RTF_Num 419 2"/>
    <w:rsid w:val="004C0E06"/>
    <w:rPr>
      <w:rFonts w:ascii="Symbol" w:hAnsi="Symbol" w:cs="Symbol"/>
      <w:color w:val="000000"/>
      <w:shd w:val="clear" w:color="auto" w:fill="FFFFFF"/>
    </w:rPr>
  </w:style>
  <w:style w:type="character" w:customStyle="1" w:styleId="RTFNum4202">
    <w:name w:val="RTF_Num 420 2"/>
    <w:rsid w:val="004C0E06"/>
    <w:rPr>
      <w:rFonts w:ascii="Symbol" w:hAnsi="Symbol" w:cs="Symbol"/>
      <w:color w:val="000000"/>
      <w:shd w:val="clear" w:color="auto" w:fill="FFFFFF"/>
    </w:rPr>
  </w:style>
  <w:style w:type="character" w:customStyle="1" w:styleId="RTFNum4212">
    <w:name w:val="RTF_Num 421 2"/>
    <w:rsid w:val="004C0E06"/>
    <w:rPr>
      <w:rFonts w:ascii="Wingdings" w:hAnsi="Wingdings" w:cs="Wingdings"/>
      <w:color w:val="000000"/>
      <w:shd w:val="clear" w:color="auto" w:fill="FFFFFF"/>
    </w:rPr>
  </w:style>
  <w:style w:type="character" w:customStyle="1" w:styleId="RTFNum4222">
    <w:name w:val="RTF_Num 422 2"/>
    <w:rsid w:val="004C0E06"/>
    <w:rPr>
      <w:rFonts w:ascii="Wingdings" w:hAnsi="Wingdings" w:cs="Wingdings"/>
      <w:color w:val="000000"/>
      <w:shd w:val="clear" w:color="auto" w:fill="FFFFFF"/>
    </w:rPr>
  </w:style>
  <w:style w:type="character" w:customStyle="1" w:styleId="RTFNum4232">
    <w:name w:val="RTF_Num 423 2"/>
    <w:rsid w:val="004C0E06"/>
    <w:rPr>
      <w:rFonts w:ascii="Symbol" w:hAnsi="Symbol" w:cs="Symbol"/>
      <w:color w:val="000000"/>
      <w:shd w:val="clear" w:color="auto" w:fill="FFFFFF"/>
    </w:rPr>
  </w:style>
  <w:style w:type="character" w:customStyle="1" w:styleId="RTFNum4242">
    <w:name w:val="RTF_Num 424 2"/>
    <w:rsid w:val="004C0E06"/>
    <w:rPr>
      <w:rFonts w:ascii="Wingdings" w:hAnsi="Wingdings" w:cs="Wingdings"/>
      <w:color w:val="000000"/>
      <w:shd w:val="clear" w:color="auto" w:fill="FFFFFF"/>
    </w:rPr>
  </w:style>
  <w:style w:type="character" w:customStyle="1" w:styleId="RTFNum4252">
    <w:name w:val="RTF_Num 425 2"/>
    <w:rsid w:val="004C0E06"/>
    <w:rPr>
      <w:rFonts w:ascii="Wingdings" w:hAnsi="Wingdings" w:cs="Wingdings"/>
      <w:color w:val="000000"/>
      <w:shd w:val="clear" w:color="auto" w:fill="FFFFFF"/>
    </w:rPr>
  </w:style>
  <w:style w:type="character" w:customStyle="1" w:styleId="RTFNum4262">
    <w:name w:val="RTF_Num 426 2"/>
    <w:rsid w:val="004C0E06"/>
    <w:rPr>
      <w:rFonts w:ascii="Symbol" w:hAnsi="Symbol" w:cs="Symbol"/>
      <w:color w:val="000000"/>
      <w:shd w:val="clear" w:color="auto" w:fill="FFFFFF"/>
    </w:rPr>
  </w:style>
  <w:style w:type="character" w:customStyle="1" w:styleId="RTFNum4272">
    <w:name w:val="RTF_Num 427 2"/>
    <w:rsid w:val="004C0E06"/>
    <w:rPr>
      <w:rFonts w:ascii="Wingdings" w:hAnsi="Wingdings" w:cs="Wingdings"/>
      <w:color w:val="000000"/>
      <w:shd w:val="clear" w:color="auto" w:fill="FFFFFF"/>
    </w:rPr>
  </w:style>
  <w:style w:type="character" w:customStyle="1" w:styleId="RTFNum4282">
    <w:name w:val="RTF_Num 428 2"/>
    <w:rsid w:val="004C0E06"/>
    <w:rPr>
      <w:rFonts w:ascii="Symbol" w:hAnsi="Symbol" w:cs="Symbol"/>
      <w:color w:val="000000"/>
      <w:shd w:val="clear" w:color="auto" w:fill="FFFFFF"/>
    </w:rPr>
  </w:style>
  <w:style w:type="character" w:customStyle="1" w:styleId="RTFNum4292">
    <w:name w:val="RTF_Num 429 2"/>
    <w:rsid w:val="004C0E06"/>
    <w:rPr>
      <w:rFonts w:ascii="Symbol" w:hAnsi="Symbol" w:cs="Symbol"/>
      <w:color w:val="000000"/>
      <w:shd w:val="clear" w:color="auto" w:fill="FFFFFF"/>
    </w:rPr>
  </w:style>
  <w:style w:type="character" w:customStyle="1" w:styleId="RTFNum22">
    <w:name w:val="RTF_Num 2 2"/>
    <w:rsid w:val="004C0E06"/>
    <w:rPr>
      <w:rFonts w:ascii="Symbol" w:hAnsi="Symbol" w:cs="Symbol"/>
      <w:color w:val="000000"/>
      <w:u w:val="single"/>
      <w:shd w:val="clear" w:color="auto" w:fill="FFFFFF"/>
    </w:rPr>
  </w:style>
  <w:style w:type="character" w:customStyle="1" w:styleId="RTFNum52">
    <w:name w:val="RTF_Num 5 2"/>
    <w:rsid w:val="004C0E06"/>
    <w:rPr>
      <w:rFonts w:ascii="Wingdings" w:hAnsi="Wingdings" w:cs="Wingdings"/>
      <w:color w:val="000000"/>
      <w:u w:val="single"/>
      <w:shd w:val="clear" w:color="auto" w:fill="FFFFFF"/>
    </w:rPr>
  </w:style>
  <w:style w:type="character" w:customStyle="1" w:styleId="RTFNum62">
    <w:name w:val="RTF_Num 6 2"/>
    <w:rsid w:val="004C0E06"/>
    <w:rPr>
      <w:rFonts w:ascii="Wingdings" w:hAnsi="Wingdings" w:cs="Wingdings"/>
      <w:color w:val="000000"/>
      <w:u w:val="single"/>
      <w:shd w:val="clear" w:color="auto" w:fill="FFFFFF"/>
    </w:rPr>
  </w:style>
  <w:style w:type="character" w:customStyle="1" w:styleId="RTFNum72">
    <w:name w:val="RTF_Num 7 2"/>
    <w:rsid w:val="004C0E06"/>
    <w:rPr>
      <w:rFonts w:ascii="Wingdings" w:hAnsi="Wingdings" w:cs="Wingdings"/>
      <w:color w:val="000000"/>
      <w:u w:val="single"/>
      <w:shd w:val="clear" w:color="auto" w:fill="FFFFFF"/>
    </w:rPr>
  </w:style>
  <w:style w:type="character" w:customStyle="1" w:styleId="NumberingSymbols">
    <w:name w:val="Numbering Symbols"/>
    <w:rsid w:val="004C0E06"/>
    <w:rPr>
      <w:rFonts w:cs="Arial"/>
      <w:color w:val="000000"/>
      <w:u w:val="single"/>
      <w:shd w:val="clear" w:color="auto" w:fill="FFFFFF"/>
    </w:rPr>
  </w:style>
  <w:style w:type="character" w:customStyle="1" w:styleId="RTFNum102">
    <w:name w:val="RTF_Num 10 2"/>
    <w:rsid w:val="004C0E06"/>
    <w:rPr>
      <w:rFonts w:ascii="Symbol" w:hAnsi="Symbol" w:cs="Symbol"/>
      <w:color w:val="000000"/>
      <w:u w:val="single"/>
      <w:shd w:val="clear" w:color="auto" w:fill="FFFFFF"/>
    </w:rPr>
  </w:style>
  <w:style w:type="character" w:customStyle="1" w:styleId="RTFNum21">
    <w:name w:val="RTF_Num 2 1"/>
    <w:rsid w:val="004C0E06"/>
    <w:rPr>
      <w:rFonts w:ascii="Symbol" w:hAnsi="Symbol" w:cs="Symbol"/>
      <w:color w:val="000000"/>
      <w:u w:val="single"/>
      <w:shd w:val="clear" w:color="auto" w:fill="FFFFFF"/>
    </w:rPr>
  </w:style>
  <w:style w:type="character" w:customStyle="1" w:styleId="RTFNum23">
    <w:name w:val="RTF_Num 2 3"/>
    <w:rsid w:val="004C0E06"/>
    <w:rPr>
      <w:rFonts w:ascii="Wingdings" w:hAnsi="Wingdings" w:cs="Wingdings"/>
      <w:color w:val="000000"/>
      <w:u w:val="single"/>
      <w:shd w:val="clear" w:color="auto" w:fill="FFFFFF"/>
    </w:rPr>
  </w:style>
  <w:style w:type="character" w:customStyle="1" w:styleId="RTFNum24">
    <w:name w:val="RTF_Num 2 4"/>
    <w:rsid w:val="004C0E06"/>
    <w:rPr>
      <w:rFonts w:ascii="Symbol" w:hAnsi="Symbol" w:cs="Symbol"/>
      <w:color w:val="000000"/>
      <w:u w:val="single"/>
      <w:shd w:val="clear" w:color="auto" w:fill="FFFFFF"/>
    </w:rPr>
  </w:style>
  <w:style w:type="character" w:customStyle="1" w:styleId="RTFNum25">
    <w:name w:val="RTF_Num 2 5"/>
    <w:rsid w:val="004C0E06"/>
    <w:rPr>
      <w:rFonts w:ascii="Courier New" w:hAnsi="Courier New" w:cs="Courier New"/>
      <w:color w:val="000000"/>
      <w:u w:val="single"/>
      <w:shd w:val="clear" w:color="auto" w:fill="FFFFFF"/>
    </w:rPr>
  </w:style>
  <w:style w:type="character" w:customStyle="1" w:styleId="RTFNum26">
    <w:name w:val="RTF_Num 2 6"/>
    <w:rsid w:val="004C0E06"/>
    <w:rPr>
      <w:rFonts w:ascii="Wingdings" w:hAnsi="Wingdings" w:cs="Wingdings"/>
      <w:color w:val="000000"/>
      <w:u w:val="single"/>
      <w:shd w:val="clear" w:color="auto" w:fill="FFFFFF"/>
    </w:rPr>
  </w:style>
  <w:style w:type="character" w:customStyle="1" w:styleId="RTFNum27">
    <w:name w:val="RTF_Num 2 7"/>
    <w:rsid w:val="004C0E06"/>
    <w:rPr>
      <w:rFonts w:ascii="Symbol" w:hAnsi="Symbol" w:cs="Symbol"/>
      <w:color w:val="000000"/>
      <w:u w:val="single"/>
      <w:shd w:val="clear" w:color="auto" w:fill="FFFFFF"/>
    </w:rPr>
  </w:style>
  <w:style w:type="character" w:customStyle="1" w:styleId="RTFNum28">
    <w:name w:val="RTF_Num 2 8"/>
    <w:rsid w:val="004C0E06"/>
    <w:rPr>
      <w:rFonts w:ascii="Courier New" w:hAnsi="Courier New" w:cs="Courier New"/>
      <w:color w:val="000000"/>
      <w:u w:val="single"/>
      <w:shd w:val="clear" w:color="auto" w:fill="FFFFFF"/>
    </w:rPr>
  </w:style>
  <w:style w:type="character" w:customStyle="1" w:styleId="RTFNum29">
    <w:name w:val="RTF_Num 2 9"/>
    <w:rsid w:val="004C0E06"/>
    <w:rPr>
      <w:rFonts w:ascii="Wingdings" w:hAnsi="Wingdings" w:cs="Wingdings"/>
      <w:color w:val="000000"/>
      <w:u w:val="single"/>
      <w:shd w:val="clear" w:color="auto" w:fill="FFFFFF"/>
    </w:rPr>
  </w:style>
  <w:style w:type="character" w:customStyle="1" w:styleId="RTFNum92">
    <w:name w:val="RTF_Num 9 2"/>
    <w:rsid w:val="004C0E06"/>
    <w:rPr>
      <w:rFonts w:ascii="Symbol" w:hAnsi="Symbol" w:cs="Symbol"/>
      <w:color w:val="000000"/>
      <w:u w:val="single"/>
      <w:shd w:val="clear" w:color="auto" w:fill="FFFFFF"/>
    </w:rPr>
  </w:style>
  <w:style w:type="character" w:customStyle="1" w:styleId="RTFNum112">
    <w:name w:val="RTF_Num 11 2"/>
    <w:rsid w:val="004C0E06"/>
    <w:rPr>
      <w:rFonts w:ascii="Symbol" w:hAnsi="Symbol" w:cs="Symbol"/>
      <w:color w:val="000000"/>
      <w:u w:val="single"/>
      <w:shd w:val="clear" w:color="auto" w:fill="FFFFFF"/>
    </w:rPr>
  </w:style>
  <w:style w:type="character" w:customStyle="1" w:styleId="RTFNum172">
    <w:name w:val="RTF_Num 17 2"/>
    <w:rsid w:val="004C0E06"/>
    <w:rPr>
      <w:rFonts w:ascii="Symbol" w:hAnsi="Symbol" w:cs="Symbol"/>
      <w:color w:val="000000"/>
      <w:u w:val="single"/>
      <w:shd w:val="clear" w:color="auto" w:fill="FFFFFF"/>
    </w:rPr>
  </w:style>
  <w:style w:type="character" w:customStyle="1" w:styleId="RTFNum202">
    <w:name w:val="RTF_Num 20 2"/>
    <w:rsid w:val="004C0E06"/>
    <w:rPr>
      <w:rFonts w:ascii="Symbol" w:hAnsi="Symbol" w:cs="Symbol"/>
      <w:color w:val="000000"/>
      <w:u w:val="single"/>
      <w:shd w:val="clear" w:color="auto" w:fill="FFFFFF"/>
    </w:rPr>
  </w:style>
  <w:style w:type="character" w:customStyle="1" w:styleId="RTFNum222">
    <w:name w:val="RTF_Num 22 2"/>
    <w:rsid w:val="004C0E06"/>
    <w:rPr>
      <w:rFonts w:ascii="Symbol" w:hAnsi="Symbol" w:cs="Symbol"/>
      <w:color w:val="000000"/>
      <w:u w:val="single"/>
      <w:shd w:val="clear" w:color="auto" w:fill="FFFFFF"/>
    </w:rPr>
  </w:style>
  <w:style w:type="character" w:customStyle="1" w:styleId="RTFNum232">
    <w:name w:val="RTF_Num 23 2"/>
    <w:rsid w:val="004C0E06"/>
    <w:rPr>
      <w:rFonts w:ascii="Symbol" w:hAnsi="Symbol" w:cs="Symbol"/>
      <w:color w:val="000000"/>
      <w:u w:val="single"/>
      <w:shd w:val="clear" w:color="auto" w:fill="FFFFFF"/>
    </w:rPr>
  </w:style>
  <w:style w:type="character" w:customStyle="1" w:styleId="RTFNum252">
    <w:name w:val="RTF_Num 25 2"/>
    <w:rsid w:val="004C0E06"/>
    <w:rPr>
      <w:rFonts w:ascii="Wingdings" w:hAnsi="Wingdings" w:cs="Wingdings"/>
      <w:color w:val="000000"/>
      <w:u w:val="single"/>
      <w:shd w:val="clear" w:color="auto" w:fill="FFFFFF"/>
    </w:rPr>
  </w:style>
  <w:style w:type="character" w:customStyle="1" w:styleId="RTFNum312">
    <w:name w:val="RTF_Num 31 2"/>
    <w:rsid w:val="004C0E06"/>
    <w:rPr>
      <w:rFonts w:ascii="Symbol" w:hAnsi="Symbol" w:cs="Symbol"/>
      <w:color w:val="000000"/>
      <w:u w:val="single"/>
      <w:shd w:val="clear" w:color="auto" w:fill="FFFFFF"/>
    </w:rPr>
  </w:style>
  <w:style w:type="character" w:customStyle="1" w:styleId="RTFNum432">
    <w:name w:val="RTF_Num 43 2"/>
    <w:rsid w:val="004C0E06"/>
    <w:rPr>
      <w:rFonts w:ascii="Symbol" w:hAnsi="Symbol" w:cs="Symbol"/>
      <w:color w:val="000000"/>
      <w:u w:val="single"/>
      <w:shd w:val="clear" w:color="auto" w:fill="FFFFFF"/>
    </w:rPr>
  </w:style>
  <w:style w:type="character" w:customStyle="1" w:styleId="RTFNum1142">
    <w:name w:val="RTF_Num 114 2"/>
    <w:rsid w:val="004C0E06"/>
    <w:rPr>
      <w:rFonts w:ascii="Symbol" w:hAnsi="Symbol" w:cs="Symbol"/>
      <w:color w:val="000000"/>
      <w:u w:val="single"/>
      <w:shd w:val="clear" w:color="auto" w:fill="FFFFFF"/>
    </w:rPr>
  </w:style>
  <w:style w:type="character" w:customStyle="1" w:styleId="RTFNum1162">
    <w:name w:val="RTF_Num 116 2"/>
    <w:rsid w:val="004C0E06"/>
    <w:rPr>
      <w:rFonts w:ascii="Symbol" w:hAnsi="Symbol" w:cs="Symbol"/>
      <w:color w:val="000000"/>
      <w:u w:val="single"/>
      <w:shd w:val="clear" w:color="auto" w:fill="FFFFFF"/>
    </w:rPr>
  </w:style>
  <w:style w:type="character" w:customStyle="1" w:styleId="RTFNum1242">
    <w:name w:val="RTF_Num 124 2"/>
    <w:rsid w:val="004C0E06"/>
    <w:rPr>
      <w:rFonts w:ascii="Symbol" w:hAnsi="Symbol" w:cs="Symbol"/>
      <w:color w:val="000000"/>
      <w:u w:val="single"/>
      <w:shd w:val="clear" w:color="auto" w:fill="FFFFFF"/>
    </w:rPr>
  </w:style>
  <w:style w:type="character" w:customStyle="1" w:styleId="RTFNum1252">
    <w:name w:val="RTF_Num 125 2"/>
    <w:rsid w:val="004C0E06"/>
    <w:rPr>
      <w:rFonts w:ascii="Symbol" w:hAnsi="Symbol" w:cs="Symbol"/>
      <w:color w:val="000000"/>
      <w:u w:val="single"/>
      <w:shd w:val="clear" w:color="auto" w:fill="FFFFFF"/>
    </w:rPr>
  </w:style>
  <w:style w:type="character" w:customStyle="1" w:styleId="RTFNum1272">
    <w:name w:val="RTF_Num 127 2"/>
    <w:rsid w:val="004C0E06"/>
    <w:rPr>
      <w:rFonts w:ascii="Symbol" w:hAnsi="Symbol" w:cs="Symbol"/>
      <w:color w:val="000000"/>
      <w:u w:val="single"/>
      <w:shd w:val="clear" w:color="auto" w:fill="FFFFFF"/>
    </w:rPr>
  </w:style>
  <w:style w:type="character" w:customStyle="1" w:styleId="RTFNum1282">
    <w:name w:val="RTF_Num 128 2"/>
    <w:rsid w:val="004C0E06"/>
    <w:rPr>
      <w:rFonts w:ascii="Symbol" w:hAnsi="Symbol" w:cs="Symbol"/>
      <w:color w:val="000000"/>
      <w:u w:val="single"/>
      <w:shd w:val="clear" w:color="auto" w:fill="FFFFFF"/>
    </w:rPr>
  </w:style>
  <w:style w:type="character" w:customStyle="1" w:styleId="Hipervnculo1">
    <w:name w:val="Hipervínculo1"/>
    <w:rsid w:val="004C0E06"/>
    <w:rPr>
      <w:rFonts w:cs="Arial"/>
      <w:color w:val="0000FF"/>
      <w:u w:val="single"/>
      <w:shd w:val="clear" w:color="auto" w:fill="FFFFFF"/>
    </w:rPr>
  </w:style>
  <w:style w:type="character" w:customStyle="1" w:styleId="EstiloCorreo15">
    <w:name w:val="EstiloCorreo15"/>
    <w:rsid w:val="004C0E06"/>
    <w:rPr>
      <w:rFonts w:cs="Arial"/>
      <w:color w:val="000080"/>
      <w:sz w:val="20"/>
      <w:szCs w:val="20"/>
    </w:rPr>
  </w:style>
  <w:style w:type="character" w:customStyle="1" w:styleId="st">
    <w:name w:val="st"/>
    <w:rsid w:val="004C0E06"/>
  </w:style>
  <w:style w:type="character" w:customStyle="1" w:styleId="srtitle1">
    <w:name w:val="srtitle1"/>
    <w:rsid w:val="004C0E06"/>
    <w:rPr>
      <w:b/>
      <w:bCs/>
    </w:rPr>
  </w:style>
  <w:style w:type="character" w:styleId="MquinadeescribirHTML">
    <w:name w:val="HTML Typewriter"/>
    <w:rsid w:val="004C0E06"/>
    <w:rPr>
      <w:rFonts w:ascii="Arial Unicode MS" w:eastAsia="Arial Unicode MS" w:hAnsi="Arial Unicode MS" w:cs="Arial Unicode MS"/>
      <w:sz w:val="20"/>
      <w:szCs w:val="20"/>
    </w:rPr>
  </w:style>
  <w:style w:type="character" w:customStyle="1" w:styleId="resultindex2">
    <w:name w:val="resultindex2"/>
    <w:rsid w:val="004C0E06"/>
    <w:rPr>
      <w:color w:val="000000"/>
      <w:sz w:val="13"/>
      <w:szCs w:val="13"/>
    </w:rPr>
  </w:style>
  <w:style w:type="character" w:customStyle="1" w:styleId="bindingblock1">
    <w:name w:val="bindingblock1"/>
    <w:rsid w:val="004C0E06"/>
  </w:style>
  <w:style w:type="character" w:customStyle="1" w:styleId="binding1">
    <w:name w:val="binding1"/>
    <w:rsid w:val="004C0E06"/>
    <w:rPr>
      <w:b/>
      <w:bCs/>
    </w:rPr>
  </w:style>
  <w:style w:type="character" w:customStyle="1" w:styleId="style110">
    <w:name w:val="style11"/>
    <w:rsid w:val="004C0E06"/>
  </w:style>
  <w:style w:type="character" w:customStyle="1" w:styleId="postbody1">
    <w:name w:val="postbody1"/>
    <w:rsid w:val="004C0E06"/>
    <w:rPr>
      <w:sz w:val="8"/>
      <w:szCs w:val="8"/>
    </w:rPr>
  </w:style>
  <w:style w:type="character" w:customStyle="1" w:styleId="RTFNum3249">
    <w:name w:val="RTF_Num 324 9"/>
    <w:rsid w:val="004C0E06"/>
    <w:rPr>
      <w:rFonts w:ascii="Wingdings" w:hAnsi="Wingdings" w:cs="Wingdings"/>
    </w:rPr>
  </w:style>
  <w:style w:type="character" w:customStyle="1" w:styleId="RTFNum3377">
    <w:name w:val="RTF_Num 337 7"/>
    <w:rsid w:val="004C0E06"/>
    <w:rPr>
      <w:rFonts w:ascii="Symbol" w:hAnsi="Symbol" w:cs="Symbol"/>
    </w:rPr>
  </w:style>
  <w:style w:type="character" w:customStyle="1" w:styleId="WW-Muydestacado">
    <w:name w:val="WW-Muy destacado"/>
    <w:rsid w:val="004C0E06"/>
    <w:rPr>
      <w:rFonts w:ascii="Symbol" w:hAnsi="Symbol" w:cs="Symbol"/>
      <w:b/>
      <w:bCs/>
    </w:rPr>
  </w:style>
  <w:style w:type="character" w:customStyle="1" w:styleId="WW-Destacado">
    <w:name w:val="WW-Destacado"/>
    <w:rsid w:val="004C0E06"/>
    <w:rPr>
      <w:rFonts w:ascii="Symbol" w:hAnsi="Symbol" w:cs="Symbol"/>
      <w:i/>
      <w:iCs/>
    </w:rPr>
  </w:style>
  <w:style w:type="paragraph" w:customStyle="1" w:styleId="Cabeceraypie">
    <w:name w:val="Cabecera y pie"/>
    <w:basedOn w:val="Normal"/>
    <w:rsid w:val="004C0E06"/>
    <w:pPr>
      <w:suppressLineNumbers/>
      <w:tabs>
        <w:tab w:val="center" w:pos="4986"/>
        <w:tab w:val="right" w:pos="9972"/>
      </w:tabs>
    </w:pPr>
    <w:rPr>
      <w:rFonts w:ascii="Century Schoolbook" w:hAnsi="Century Schoolbook" w:cs="Century Schoolbook"/>
      <w:i/>
      <w:szCs w:val="20"/>
      <w:lang w:val="es-CR" w:eastAsia="zh-CN"/>
    </w:rPr>
  </w:style>
  <w:style w:type="paragraph" w:customStyle="1" w:styleId="Textodebloque2">
    <w:name w:val="Texto de bloque2"/>
    <w:basedOn w:val="Normal"/>
    <w:rsid w:val="004C0E06"/>
    <w:pPr>
      <w:ind w:left="283" w:right="334" w:hanging="283"/>
      <w:jc w:val="both"/>
    </w:pPr>
    <w:rPr>
      <w:rFonts w:ascii="Arial" w:hAnsi="Arial" w:cs="Arial"/>
      <w:szCs w:val="20"/>
      <w:lang w:val="es-CR" w:eastAsia="zh-CN"/>
    </w:rPr>
  </w:style>
  <w:style w:type="paragraph" w:customStyle="1" w:styleId="Textoindependiente23">
    <w:name w:val="Texto independiente 23"/>
    <w:basedOn w:val="Normal"/>
    <w:rsid w:val="004C0E06"/>
    <w:pPr>
      <w:ind w:right="334" w:hanging="283"/>
      <w:jc w:val="both"/>
    </w:pPr>
    <w:rPr>
      <w:rFonts w:ascii="Arial" w:hAnsi="Arial" w:cs="Arial"/>
      <w:szCs w:val="20"/>
      <w:lang w:val="es-CR" w:eastAsia="zh-CN"/>
    </w:rPr>
  </w:style>
  <w:style w:type="paragraph" w:customStyle="1" w:styleId="Textoindependiente32">
    <w:name w:val="Texto independiente 32"/>
    <w:basedOn w:val="Normal"/>
    <w:rsid w:val="004C0E06"/>
    <w:pPr>
      <w:ind w:right="334"/>
      <w:jc w:val="both"/>
    </w:pPr>
    <w:rPr>
      <w:rFonts w:ascii="Arial" w:hAnsi="Arial" w:cs="Arial"/>
      <w:b/>
      <w:szCs w:val="20"/>
      <w:lang w:val="es-CR" w:eastAsia="zh-CN"/>
    </w:rPr>
  </w:style>
  <w:style w:type="paragraph" w:customStyle="1" w:styleId="Textoindependiente33">
    <w:name w:val="Texto independiente 33"/>
    <w:basedOn w:val="Normal"/>
    <w:rsid w:val="004C0E06"/>
    <w:pPr>
      <w:spacing w:line="360" w:lineRule="auto"/>
      <w:jc w:val="both"/>
    </w:pPr>
    <w:rPr>
      <w:rFonts w:ascii="Georgia" w:hAnsi="Georgia" w:cs="Georgia"/>
      <w:i/>
      <w:sz w:val="28"/>
      <w:szCs w:val="20"/>
      <w:lang w:val="es-CR" w:eastAsia="zh-CN"/>
    </w:rPr>
  </w:style>
  <w:style w:type="paragraph" w:customStyle="1" w:styleId="Saludo1">
    <w:name w:val="Saludo1"/>
    <w:basedOn w:val="Normal"/>
    <w:next w:val="Normal"/>
    <w:rsid w:val="004C0E06"/>
    <w:rPr>
      <w:rFonts w:ascii="Century Schoolbook" w:hAnsi="Century Schoolbook" w:cs="Century Schoolbook"/>
      <w:i/>
      <w:szCs w:val="20"/>
      <w:lang w:val="es-CR" w:eastAsia="zh-CN"/>
    </w:rPr>
  </w:style>
  <w:style w:type="paragraph" w:customStyle="1" w:styleId="Cierre1">
    <w:name w:val="Cierre1"/>
    <w:basedOn w:val="Normal"/>
    <w:rsid w:val="004C0E06"/>
    <w:pPr>
      <w:ind w:left="4252"/>
    </w:pPr>
    <w:rPr>
      <w:rFonts w:ascii="Century Schoolbook" w:hAnsi="Century Schoolbook" w:cs="Century Schoolbook"/>
      <w:i/>
      <w:szCs w:val="20"/>
      <w:lang w:val="es-CR" w:eastAsia="zh-CN"/>
    </w:rPr>
  </w:style>
  <w:style w:type="paragraph" w:customStyle="1" w:styleId="Sangra3detindependiente3">
    <w:name w:val="Sangría 3 de t. independiente3"/>
    <w:basedOn w:val="Normal"/>
    <w:rsid w:val="004C0E06"/>
    <w:pPr>
      <w:ind w:left="-70"/>
      <w:jc w:val="both"/>
    </w:pPr>
    <w:rPr>
      <w:rFonts w:ascii="Tahoma" w:hAnsi="Tahoma" w:cs="Tahoma"/>
      <w:iCs/>
      <w:szCs w:val="20"/>
      <w:lang w:val="es-CR" w:eastAsia="zh-CN"/>
    </w:rPr>
  </w:style>
  <w:style w:type="paragraph" w:customStyle="1" w:styleId="Listaconvietas20">
    <w:name w:val="Lista con viñetas2"/>
    <w:basedOn w:val="Normal"/>
    <w:rsid w:val="004C0E06"/>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rsid w:val="004C0E06"/>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rsid w:val="004C0E06"/>
    <w:pPr>
      <w:shd w:val="clear" w:color="auto" w:fill="000080"/>
    </w:pPr>
    <w:rPr>
      <w:rFonts w:ascii="Tahoma" w:hAnsi="Tahoma" w:cs="Tahoma"/>
      <w:i/>
      <w:sz w:val="20"/>
      <w:szCs w:val="20"/>
      <w:lang w:val="es-CR" w:eastAsia="zh-CN"/>
    </w:rPr>
  </w:style>
  <w:style w:type="paragraph" w:customStyle="1" w:styleId="Prrafodelista5">
    <w:name w:val="Párrafo de lista5"/>
    <w:basedOn w:val="Normal"/>
    <w:qFormat/>
    <w:rsid w:val="004C0E06"/>
    <w:pPr>
      <w:spacing w:after="200" w:line="276" w:lineRule="auto"/>
      <w:ind w:left="720"/>
      <w:contextualSpacing/>
    </w:pPr>
    <w:rPr>
      <w:rFonts w:ascii="Calibri" w:hAnsi="Calibri" w:cs="Calibri"/>
      <w:sz w:val="22"/>
      <w:szCs w:val="22"/>
      <w:lang w:val="es-CR" w:eastAsia="zh-CN"/>
    </w:rPr>
  </w:style>
  <w:style w:type="paragraph" w:customStyle="1" w:styleId="WW-Cuerpodetexto">
    <w:name w:val="WW-Cuerpo de texto"/>
    <w:rsid w:val="004C0E06"/>
    <w:pPr>
      <w:suppressAutoHyphens/>
      <w:autoSpaceDE w:val="0"/>
      <w:jc w:val="both"/>
    </w:pPr>
    <w:rPr>
      <w:rFonts w:ascii="Arial" w:hAnsi="Arial" w:cs="Arial"/>
      <w:color w:val="000000"/>
      <w:sz w:val="24"/>
      <w:szCs w:val="24"/>
      <w:lang w:val="es-CR" w:eastAsia="zh-CN"/>
    </w:rPr>
  </w:style>
  <w:style w:type="paragraph" w:customStyle="1" w:styleId="WW-Cuerpodetexto1">
    <w:name w:val="WW-Cuerpo de texto1"/>
    <w:rsid w:val="004C0E06"/>
    <w:pPr>
      <w:suppressAutoHyphens/>
      <w:autoSpaceDE w:val="0"/>
      <w:spacing w:after="120"/>
    </w:pPr>
    <w:rPr>
      <w:rFonts w:ascii="Arial" w:hAnsi="Arial" w:cs="Arial"/>
      <w:sz w:val="24"/>
      <w:szCs w:val="24"/>
      <w:lang w:val="es-CR" w:eastAsia="zh-CN"/>
    </w:rPr>
  </w:style>
  <w:style w:type="paragraph" w:customStyle="1" w:styleId="Noparagraphstyle">
    <w:name w:val="[No paragraph style]"/>
    <w:rsid w:val="004C0E06"/>
    <w:pPr>
      <w:suppressAutoHyphens/>
      <w:autoSpaceDE w:val="0"/>
      <w:spacing w:line="288" w:lineRule="auto"/>
    </w:pPr>
    <w:rPr>
      <w:rFonts w:ascii="Arial" w:hAnsi="Arial" w:cs="Arial"/>
      <w:color w:val="000000"/>
      <w:sz w:val="24"/>
      <w:szCs w:val="24"/>
      <w:shd w:val="clear" w:color="auto" w:fill="FFFFFF"/>
      <w:vertAlign w:val="subscript"/>
      <w:lang w:val="es-CR" w:eastAsia="zh-CN"/>
    </w:rPr>
  </w:style>
  <w:style w:type="paragraph" w:customStyle="1" w:styleId="Estilo3">
    <w:name w:val="Estilo3"/>
    <w:next w:val="Normal"/>
    <w:rsid w:val="004C0E06"/>
    <w:pPr>
      <w:suppressAutoHyphens/>
      <w:autoSpaceDE w:val="0"/>
    </w:pPr>
    <w:rPr>
      <w:rFonts w:ascii="Arial" w:hAnsi="Arial" w:cs="Arial"/>
      <w:sz w:val="24"/>
      <w:szCs w:val="24"/>
      <w:lang w:val="es-CR" w:eastAsia="zh-CN"/>
    </w:rPr>
  </w:style>
  <w:style w:type="paragraph" w:customStyle="1" w:styleId="Estilo20">
    <w:name w:val="Estilo2"/>
    <w:next w:val="Normal"/>
    <w:link w:val="Estilo2Car"/>
    <w:rsid w:val="004C0E06"/>
    <w:pPr>
      <w:suppressAutoHyphens/>
      <w:autoSpaceDE w:val="0"/>
    </w:pPr>
    <w:rPr>
      <w:rFonts w:ascii="Arial" w:hAnsi="Arial" w:cs="Arial"/>
      <w:color w:val="000000"/>
      <w:sz w:val="24"/>
      <w:szCs w:val="24"/>
      <w:shd w:val="clear" w:color="auto" w:fill="FFFFFF"/>
      <w:lang w:val="es-CR" w:eastAsia="zh-CN"/>
    </w:rPr>
  </w:style>
  <w:style w:type="paragraph" w:customStyle="1" w:styleId="c">
    <w:name w:val="c"/>
    <w:rsid w:val="004C0E06"/>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0">
    <w:name w:val="T’tulo"/>
    <w:rsid w:val="004C0E06"/>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rsid w:val="004C0E06"/>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rsid w:val="004C0E06"/>
    <w:pPr>
      <w:keepNext/>
      <w:suppressAutoHyphens/>
      <w:autoSpaceDE w:val="0"/>
      <w:jc w:val="center"/>
    </w:pPr>
    <w:rPr>
      <w:rFonts w:ascii="Arial" w:hAnsi="Arial" w:cs="Arial"/>
      <w:sz w:val="24"/>
      <w:szCs w:val="24"/>
      <w:lang w:val="es-CR" w:eastAsia="zh-CN"/>
    </w:rPr>
  </w:style>
  <w:style w:type="paragraph" w:styleId="Cita">
    <w:name w:val="Quote"/>
    <w:link w:val="CitaCar"/>
    <w:qFormat/>
    <w:rsid w:val="004C0E06"/>
    <w:pPr>
      <w:suppressAutoHyphens/>
      <w:autoSpaceDE w:val="0"/>
      <w:spacing w:after="283"/>
      <w:ind w:left="567" w:right="567"/>
    </w:pPr>
    <w:rPr>
      <w:rFonts w:ascii="Arial" w:hAnsi="Arial" w:cs="Arial"/>
      <w:sz w:val="24"/>
      <w:szCs w:val="24"/>
      <w:lang w:val="es-CR" w:eastAsia="zh-CN"/>
    </w:rPr>
  </w:style>
  <w:style w:type="character" w:customStyle="1" w:styleId="CitaCar">
    <w:name w:val="Cita Car"/>
    <w:basedOn w:val="Fuentedeprrafopredeter"/>
    <w:link w:val="Cita"/>
    <w:rsid w:val="004C0E06"/>
    <w:rPr>
      <w:rFonts w:ascii="Arial" w:hAnsi="Arial" w:cs="Arial"/>
      <w:sz w:val="24"/>
      <w:szCs w:val="24"/>
      <w:lang w:val="es-CR" w:eastAsia="zh-CN"/>
    </w:rPr>
  </w:style>
  <w:style w:type="paragraph" w:customStyle="1" w:styleId="Encabezado7">
    <w:name w:val="Encabezado7"/>
    <w:next w:val="Textoindependiente"/>
    <w:rsid w:val="004C0E06"/>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rsid w:val="004C0E06"/>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rsid w:val="004C0E06"/>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rsid w:val="004C0E06"/>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rsid w:val="004C0E06"/>
    <w:pPr>
      <w:ind w:left="708"/>
    </w:pPr>
    <w:rPr>
      <w:rFonts w:ascii="Liberation Serif" w:eastAsia="SimSun" w:hAnsi="Liberation Serif" w:cs="Liberation Serif"/>
      <w:color w:val="00000A"/>
      <w:kern w:val="2"/>
      <w:lang w:eastAsia="zh-CN" w:bidi="hi-IN"/>
    </w:rPr>
  </w:style>
  <w:style w:type="character" w:customStyle="1" w:styleId="RTFNum51">
    <w:name w:val="RTF_Num 5 1"/>
    <w:rsid w:val="004C0E06"/>
    <w:rPr>
      <w:rFonts w:ascii="Times New Roman" w:eastAsia="Times New Roman" w:hAnsi="Times New Roman" w:cs="Times New Roman"/>
    </w:rPr>
  </w:style>
  <w:style w:type="character" w:customStyle="1" w:styleId="RTFNum53">
    <w:name w:val="RTF_Num 5 3"/>
    <w:rsid w:val="004C0E06"/>
    <w:rPr>
      <w:rFonts w:ascii="Times New Roman" w:eastAsia="Times New Roman" w:hAnsi="Times New Roman" w:cs="Times New Roman"/>
    </w:rPr>
  </w:style>
  <w:style w:type="character" w:customStyle="1" w:styleId="RTFNum54">
    <w:name w:val="RTF_Num 5 4"/>
    <w:rsid w:val="004C0E06"/>
    <w:rPr>
      <w:rFonts w:ascii="Times New Roman" w:eastAsia="Times New Roman" w:hAnsi="Times New Roman" w:cs="Times New Roman"/>
    </w:rPr>
  </w:style>
  <w:style w:type="character" w:customStyle="1" w:styleId="RTFNum55">
    <w:name w:val="RTF_Num 5 5"/>
    <w:rsid w:val="004C0E06"/>
    <w:rPr>
      <w:rFonts w:ascii="Times New Roman" w:eastAsia="Times New Roman" w:hAnsi="Times New Roman" w:cs="Times New Roman"/>
    </w:rPr>
  </w:style>
  <w:style w:type="character" w:customStyle="1" w:styleId="RTFNum56">
    <w:name w:val="RTF_Num 5 6"/>
    <w:rsid w:val="004C0E06"/>
    <w:rPr>
      <w:rFonts w:ascii="Times New Roman" w:eastAsia="Times New Roman" w:hAnsi="Times New Roman" w:cs="Times New Roman"/>
    </w:rPr>
  </w:style>
  <w:style w:type="character" w:customStyle="1" w:styleId="RTFNum57">
    <w:name w:val="RTF_Num 5 7"/>
    <w:rsid w:val="004C0E06"/>
    <w:rPr>
      <w:rFonts w:ascii="Times New Roman" w:eastAsia="Times New Roman" w:hAnsi="Times New Roman" w:cs="Times New Roman"/>
    </w:rPr>
  </w:style>
  <w:style w:type="character" w:customStyle="1" w:styleId="RTFNum58">
    <w:name w:val="RTF_Num 5 8"/>
    <w:rsid w:val="004C0E06"/>
    <w:rPr>
      <w:rFonts w:ascii="Times New Roman" w:eastAsia="Times New Roman" w:hAnsi="Times New Roman" w:cs="Times New Roman"/>
    </w:rPr>
  </w:style>
  <w:style w:type="character" w:customStyle="1" w:styleId="RTFNum59">
    <w:name w:val="RTF_Num 5 9"/>
    <w:rsid w:val="004C0E06"/>
    <w:rPr>
      <w:rFonts w:ascii="Times New Roman" w:eastAsia="Times New Roman" w:hAnsi="Times New Roman" w:cs="Times New Roman"/>
    </w:rPr>
  </w:style>
  <w:style w:type="character" w:customStyle="1" w:styleId="RTFNum61">
    <w:name w:val="RTF_Num 6 1"/>
    <w:rsid w:val="004C0E06"/>
    <w:rPr>
      <w:rFonts w:ascii="Wingdings" w:eastAsia="Wingdings" w:hAnsi="Wingdings" w:cs="Wingdings"/>
    </w:rPr>
  </w:style>
  <w:style w:type="character" w:customStyle="1" w:styleId="RTFNum63">
    <w:name w:val="RTF_Num 6 3"/>
    <w:rsid w:val="004C0E06"/>
    <w:rPr>
      <w:rFonts w:ascii="Wingdings" w:eastAsia="Wingdings" w:hAnsi="Wingdings" w:cs="Wingdings"/>
    </w:rPr>
  </w:style>
  <w:style w:type="character" w:customStyle="1" w:styleId="RTFNum64">
    <w:name w:val="RTF_Num 6 4"/>
    <w:rsid w:val="004C0E06"/>
    <w:rPr>
      <w:rFonts w:ascii="Symbol" w:eastAsia="Symbol" w:hAnsi="Symbol" w:cs="Symbol"/>
    </w:rPr>
  </w:style>
  <w:style w:type="character" w:customStyle="1" w:styleId="RTFNum65">
    <w:name w:val="RTF_Num 6 5"/>
    <w:rsid w:val="004C0E06"/>
    <w:rPr>
      <w:rFonts w:ascii="Courier New" w:eastAsia="Courier New" w:hAnsi="Courier New" w:cs="Courier New"/>
    </w:rPr>
  </w:style>
  <w:style w:type="character" w:customStyle="1" w:styleId="RTFNum66">
    <w:name w:val="RTF_Num 6 6"/>
    <w:rsid w:val="004C0E06"/>
    <w:rPr>
      <w:rFonts w:ascii="Wingdings" w:eastAsia="Wingdings" w:hAnsi="Wingdings" w:cs="Wingdings"/>
    </w:rPr>
  </w:style>
  <w:style w:type="character" w:customStyle="1" w:styleId="RTFNum67">
    <w:name w:val="RTF_Num 6 7"/>
    <w:rsid w:val="004C0E06"/>
    <w:rPr>
      <w:rFonts w:ascii="Symbol" w:eastAsia="Symbol" w:hAnsi="Symbol" w:cs="Symbol"/>
    </w:rPr>
  </w:style>
  <w:style w:type="character" w:customStyle="1" w:styleId="RTFNum68">
    <w:name w:val="RTF_Num 6 8"/>
    <w:rsid w:val="004C0E06"/>
    <w:rPr>
      <w:rFonts w:ascii="Courier New" w:eastAsia="Courier New" w:hAnsi="Courier New" w:cs="Courier New"/>
    </w:rPr>
  </w:style>
  <w:style w:type="character" w:customStyle="1" w:styleId="RTFNum69">
    <w:name w:val="RTF_Num 6 9"/>
    <w:rsid w:val="004C0E06"/>
    <w:rPr>
      <w:rFonts w:ascii="Wingdings" w:eastAsia="Wingdings" w:hAnsi="Wingdings" w:cs="Wingdings"/>
    </w:rPr>
  </w:style>
  <w:style w:type="character" w:customStyle="1" w:styleId="RTFNum71">
    <w:name w:val="RTF_Num 7 1"/>
    <w:rsid w:val="004C0E06"/>
    <w:rPr>
      <w:rFonts w:ascii="Times New Roman" w:eastAsia="Times New Roman" w:hAnsi="Times New Roman" w:cs="Times New Roman"/>
      <w:b/>
      <w:bCs/>
    </w:rPr>
  </w:style>
  <w:style w:type="character" w:customStyle="1" w:styleId="RTFNum73">
    <w:name w:val="RTF_Num 7 3"/>
    <w:rsid w:val="004C0E06"/>
    <w:rPr>
      <w:rFonts w:ascii="Times New Roman" w:eastAsia="Times New Roman" w:hAnsi="Times New Roman" w:cs="Times New Roman"/>
    </w:rPr>
  </w:style>
  <w:style w:type="character" w:customStyle="1" w:styleId="RTFNum74">
    <w:name w:val="RTF_Num 7 4"/>
    <w:rsid w:val="004C0E06"/>
    <w:rPr>
      <w:rFonts w:ascii="Times New Roman" w:eastAsia="Times New Roman" w:hAnsi="Times New Roman" w:cs="Times New Roman"/>
    </w:rPr>
  </w:style>
  <w:style w:type="character" w:customStyle="1" w:styleId="RTFNum75">
    <w:name w:val="RTF_Num 7 5"/>
    <w:rsid w:val="004C0E06"/>
    <w:rPr>
      <w:rFonts w:ascii="Times New Roman" w:eastAsia="Times New Roman" w:hAnsi="Times New Roman" w:cs="Times New Roman"/>
    </w:rPr>
  </w:style>
  <w:style w:type="character" w:customStyle="1" w:styleId="RTFNum76">
    <w:name w:val="RTF_Num 7 6"/>
    <w:rsid w:val="004C0E06"/>
    <w:rPr>
      <w:rFonts w:ascii="Times New Roman" w:eastAsia="Times New Roman" w:hAnsi="Times New Roman" w:cs="Times New Roman"/>
    </w:rPr>
  </w:style>
  <w:style w:type="character" w:customStyle="1" w:styleId="RTFNum77">
    <w:name w:val="RTF_Num 7 7"/>
    <w:rsid w:val="004C0E06"/>
    <w:rPr>
      <w:rFonts w:ascii="Times New Roman" w:eastAsia="Times New Roman" w:hAnsi="Times New Roman" w:cs="Times New Roman"/>
    </w:rPr>
  </w:style>
  <w:style w:type="character" w:customStyle="1" w:styleId="RTFNum78">
    <w:name w:val="RTF_Num 7 8"/>
    <w:rsid w:val="004C0E06"/>
    <w:rPr>
      <w:rFonts w:ascii="Times New Roman" w:eastAsia="Times New Roman" w:hAnsi="Times New Roman" w:cs="Times New Roman"/>
    </w:rPr>
  </w:style>
  <w:style w:type="character" w:customStyle="1" w:styleId="RTFNum79">
    <w:name w:val="RTF_Num 7 9"/>
    <w:rsid w:val="004C0E06"/>
    <w:rPr>
      <w:rFonts w:ascii="Times New Roman" w:eastAsia="Times New Roman" w:hAnsi="Times New Roman" w:cs="Times New Roman"/>
    </w:rPr>
  </w:style>
  <w:style w:type="character" w:customStyle="1" w:styleId="RTFNum81">
    <w:name w:val="RTF_Num 8 1"/>
    <w:rsid w:val="004C0E06"/>
    <w:rPr>
      <w:rFonts w:ascii="Times New Roman" w:eastAsia="Times New Roman" w:hAnsi="Times New Roman" w:cs="Times New Roman"/>
    </w:rPr>
  </w:style>
  <w:style w:type="character" w:customStyle="1" w:styleId="RTFNum83">
    <w:name w:val="RTF_Num 8 3"/>
    <w:rsid w:val="004C0E06"/>
    <w:rPr>
      <w:rFonts w:ascii="Times New Roman" w:eastAsia="Times New Roman" w:hAnsi="Times New Roman" w:cs="Times New Roman"/>
    </w:rPr>
  </w:style>
  <w:style w:type="character" w:customStyle="1" w:styleId="RTFNum84">
    <w:name w:val="RTF_Num 8 4"/>
    <w:rsid w:val="004C0E06"/>
    <w:rPr>
      <w:rFonts w:ascii="Times New Roman" w:eastAsia="Times New Roman" w:hAnsi="Times New Roman" w:cs="Times New Roman"/>
    </w:rPr>
  </w:style>
  <w:style w:type="character" w:customStyle="1" w:styleId="RTFNum85">
    <w:name w:val="RTF_Num 8 5"/>
    <w:rsid w:val="004C0E06"/>
    <w:rPr>
      <w:rFonts w:ascii="Times New Roman" w:eastAsia="Times New Roman" w:hAnsi="Times New Roman" w:cs="Times New Roman"/>
    </w:rPr>
  </w:style>
  <w:style w:type="character" w:customStyle="1" w:styleId="RTFNum86">
    <w:name w:val="RTF_Num 8 6"/>
    <w:rsid w:val="004C0E06"/>
    <w:rPr>
      <w:rFonts w:ascii="Times New Roman" w:eastAsia="Times New Roman" w:hAnsi="Times New Roman" w:cs="Times New Roman"/>
    </w:rPr>
  </w:style>
  <w:style w:type="character" w:customStyle="1" w:styleId="RTFNum87">
    <w:name w:val="RTF_Num 8 7"/>
    <w:rsid w:val="004C0E06"/>
    <w:rPr>
      <w:rFonts w:ascii="Times New Roman" w:eastAsia="Times New Roman" w:hAnsi="Times New Roman" w:cs="Times New Roman"/>
    </w:rPr>
  </w:style>
  <w:style w:type="character" w:customStyle="1" w:styleId="RTFNum88">
    <w:name w:val="RTF_Num 8 8"/>
    <w:rsid w:val="004C0E06"/>
    <w:rPr>
      <w:rFonts w:ascii="Times New Roman" w:eastAsia="Times New Roman" w:hAnsi="Times New Roman" w:cs="Times New Roman"/>
    </w:rPr>
  </w:style>
  <w:style w:type="character" w:customStyle="1" w:styleId="RTFNum89">
    <w:name w:val="RTF_Num 8 9"/>
    <w:rsid w:val="004C0E06"/>
    <w:rPr>
      <w:rFonts w:ascii="Times New Roman" w:eastAsia="Times New Roman" w:hAnsi="Times New Roman" w:cs="Times New Roman"/>
    </w:rPr>
  </w:style>
  <w:style w:type="character" w:customStyle="1" w:styleId="RTFNum91">
    <w:name w:val="RTF_Num 9 1"/>
    <w:rsid w:val="004C0E06"/>
    <w:rPr>
      <w:rFonts w:ascii="Times New Roman" w:eastAsia="Times New Roman" w:hAnsi="Times New Roman" w:cs="Times New Roman"/>
      <w:b/>
      <w:bCs/>
    </w:rPr>
  </w:style>
  <w:style w:type="character" w:customStyle="1" w:styleId="RTFNum93">
    <w:name w:val="RTF_Num 9 3"/>
    <w:rsid w:val="004C0E06"/>
    <w:rPr>
      <w:rFonts w:ascii="Times New Roman" w:eastAsia="Times New Roman" w:hAnsi="Times New Roman" w:cs="Times New Roman"/>
    </w:rPr>
  </w:style>
  <w:style w:type="character" w:customStyle="1" w:styleId="RTFNum94">
    <w:name w:val="RTF_Num 9 4"/>
    <w:rsid w:val="004C0E06"/>
    <w:rPr>
      <w:rFonts w:ascii="Times New Roman" w:eastAsia="Times New Roman" w:hAnsi="Times New Roman" w:cs="Times New Roman"/>
    </w:rPr>
  </w:style>
  <w:style w:type="character" w:customStyle="1" w:styleId="RTFNum95">
    <w:name w:val="RTF_Num 9 5"/>
    <w:rsid w:val="004C0E06"/>
    <w:rPr>
      <w:rFonts w:ascii="Times New Roman" w:eastAsia="Times New Roman" w:hAnsi="Times New Roman" w:cs="Times New Roman"/>
    </w:rPr>
  </w:style>
  <w:style w:type="character" w:customStyle="1" w:styleId="RTFNum96">
    <w:name w:val="RTF_Num 9 6"/>
    <w:rsid w:val="004C0E06"/>
    <w:rPr>
      <w:rFonts w:ascii="Times New Roman" w:eastAsia="Times New Roman" w:hAnsi="Times New Roman" w:cs="Times New Roman"/>
    </w:rPr>
  </w:style>
  <w:style w:type="character" w:customStyle="1" w:styleId="RTFNum97">
    <w:name w:val="RTF_Num 9 7"/>
    <w:rsid w:val="004C0E06"/>
    <w:rPr>
      <w:rFonts w:ascii="Times New Roman" w:eastAsia="Times New Roman" w:hAnsi="Times New Roman" w:cs="Times New Roman"/>
    </w:rPr>
  </w:style>
  <w:style w:type="character" w:customStyle="1" w:styleId="RTFNum98">
    <w:name w:val="RTF_Num 9 8"/>
    <w:rsid w:val="004C0E06"/>
    <w:rPr>
      <w:rFonts w:ascii="Times New Roman" w:eastAsia="Times New Roman" w:hAnsi="Times New Roman" w:cs="Times New Roman"/>
    </w:rPr>
  </w:style>
  <w:style w:type="character" w:customStyle="1" w:styleId="RTFNum99">
    <w:name w:val="RTF_Num 9 9"/>
    <w:rsid w:val="004C0E06"/>
    <w:rPr>
      <w:rFonts w:ascii="Times New Roman" w:eastAsia="Times New Roman" w:hAnsi="Times New Roman" w:cs="Times New Roman"/>
    </w:rPr>
  </w:style>
  <w:style w:type="character" w:customStyle="1" w:styleId="RTFNum101">
    <w:name w:val="RTF_Num 10 1"/>
    <w:rsid w:val="004C0E06"/>
    <w:rPr>
      <w:rFonts w:ascii="Times New Roman" w:eastAsia="Times New Roman" w:hAnsi="Times New Roman" w:cs="Times New Roman"/>
      <w:b/>
      <w:bCs/>
    </w:rPr>
  </w:style>
  <w:style w:type="character" w:customStyle="1" w:styleId="RTFNum103">
    <w:name w:val="RTF_Num 10 3"/>
    <w:rsid w:val="004C0E06"/>
    <w:rPr>
      <w:rFonts w:ascii="Times New Roman" w:eastAsia="Times New Roman" w:hAnsi="Times New Roman" w:cs="Times New Roman"/>
    </w:rPr>
  </w:style>
  <w:style w:type="character" w:customStyle="1" w:styleId="RTFNum104">
    <w:name w:val="RTF_Num 10 4"/>
    <w:rsid w:val="004C0E06"/>
    <w:rPr>
      <w:rFonts w:ascii="Times New Roman" w:eastAsia="Times New Roman" w:hAnsi="Times New Roman" w:cs="Times New Roman"/>
    </w:rPr>
  </w:style>
  <w:style w:type="character" w:customStyle="1" w:styleId="RTFNum105">
    <w:name w:val="RTF_Num 10 5"/>
    <w:rsid w:val="004C0E06"/>
    <w:rPr>
      <w:rFonts w:ascii="Times New Roman" w:eastAsia="Times New Roman" w:hAnsi="Times New Roman" w:cs="Times New Roman"/>
    </w:rPr>
  </w:style>
  <w:style w:type="character" w:customStyle="1" w:styleId="RTFNum106">
    <w:name w:val="RTF_Num 10 6"/>
    <w:rsid w:val="004C0E06"/>
    <w:rPr>
      <w:rFonts w:ascii="Times New Roman" w:eastAsia="Times New Roman" w:hAnsi="Times New Roman" w:cs="Times New Roman"/>
    </w:rPr>
  </w:style>
  <w:style w:type="character" w:customStyle="1" w:styleId="RTFNum107">
    <w:name w:val="RTF_Num 10 7"/>
    <w:rsid w:val="004C0E06"/>
    <w:rPr>
      <w:rFonts w:ascii="Times New Roman" w:eastAsia="Times New Roman" w:hAnsi="Times New Roman" w:cs="Times New Roman"/>
    </w:rPr>
  </w:style>
  <w:style w:type="character" w:customStyle="1" w:styleId="RTFNum108">
    <w:name w:val="RTF_Num 10 8"/>
    <w:rsid w:val="004C0E06"/>
    <w:rPr>
      <w:rFonts w:ascii="Times New Roman" w:eastAsia="Times New Roman" w:hAnsi="Times New Roman" w:cs="Times New Roman"/>
    </w:rPr>
  </w:style>
  <w:style w:type="character" w:customStyle="1" w:styleId="RTFNum109">
    <w:name w:val="RTF_Num 10 9"/>
    <w:rsid w:val="004C0E06"/>
    <w:rPr>
      <w:rFonts w:ascii="Times New Roman" w:eastAsia="Times New Roman" w:hAnsi="Times New Roman" w:cs="Times New Roman"/>
    </w:rPr>
  </w:style>
  <w:style w:type="character" w:customStyle="1" w:styleId="RTFNum111">
    <w:name w:val="RTF_Num 11 1"/>
    <w:rsid w:val="004C0E06"/>
    <w:rPr>
      <w:rFonts w:ascii="Times New Roman" w:eastAsia="Times New Roman" w:hAnsi="Times New Roman" w:cs="Times New Roman"/>
      <w:b/>
      <w:bCs/>
    </w:rPr>
  </w:style>
  <w:style w:type="character" w:customStyle="1" w:styleId="RTFNum113">
    <w:name w:val="RTF_Num 11 3"/>
    <w:rsid w:val="004C0E06"/>
    <w:rPr>
      <w:rFonts w:ascii="Times New Roman" w:eastAsia="Times New Roman" w:hAnsi="Times New Roman" w:cs="Times New Roman"/>
    </w:rPr>
  </w:style>
  <w:style w:type="character" w:customStyle="1" w:styleId="RTFNum114">
    <w:name w:val="RTF_Num 11 4"/>
    <w:rsid w:val="004C0E06"/>
    <w:rPr>
      <w:rFonts w:ascii="Times New Roman" w:eastAsia="Times New Roman" w:hAnsi="Times New Roman" w:cs="Times New Roman"/>
    </w:rPr>
  </w:style>
  <w:style w:type="character" w:customStyle="1" w:styleId="RTFNum115">
    <w:name w:val="RTF_Num 11 5"/>
    <w:rsid w:val="004C0E06"/>
    <w:rPr>
      <w:rFonts w:ascii="Times New Roman" w:eastAsia="Times New Roman" w:hAnsi="Times New Roman" w:cs="Times New Roman"/>
    </w:rPr>
  </w:style>
  <w:style w:type="character" w:customStyle="1" w:styleId="RTFNum116">
    <w:name w:val="RTF_Num 11 6"/>
    <w:rsid w:val="004C0E06"/>
    <w:rPr>
      <w:rFonts w:ascii="Times New Roman" w:eastAsia="Times New Roman" w:hAnsi="Times New Roman" w:cs="Times New Roman"/>
    </w:rPr>
  </w:style>
  <w:style w:type="character" w:customStyle="1" w:styleId="RTFNum117">
    <w:name w:val="RTF_Num 11 7"/>
    <w:rsid w:val="004C0E06"/>
    <w:rPr>
      <w:rFonts w:ascii="Times New Roman" w:eastAsia="Times New Roman" w:hAnsi="Times New Roman" w:cs="Times New Roman"/>
    </w:rPr>
  </w:style>
  <w:style w:type="character" w:customStyle="1" w:styleId="RTFNum118">
    <w:name w:val="RTF_Num 11 8"/>
    <w:rsid w:val="004C0E06"/>
    <w:rPr>
      <w:rFonts w:ascii="Times New Roman" w:eastAsia="Times New Roman" w:hAnsi="Times New Roman" w:cs="Times New Roman"/>
    </w:rPr>
  </w:style>
  <w:style w:type="character" w:customStyle="1" w:styleId="RTFNum119">
    <w:name w:val="RTF_Num 11 9"/>
    <w:rsid w:val="004C0E06"/>
    <w:rPr>
      <w:rFonts w:ascii="Times New Roman" w:eastAsia="Times New Roman" w:hAnsi="Times New Roman" w:cs="Times New Roman"/>
    </w:rPr>
  </w:style>
  <w:style w:type="character" w:customStyle="1" w:styleId="RTFNum131">
    <w:name w:val="RTF_Num 13 1"/>
    <w:rsid w:val="004C0E06"/>
    <w:rPr>
      <w:rFonts w:ascii="Times New Roman" w:eastAsia="Times New Roman" w:hAnsi="Times New Roman" w:cs="Times New Roman"/>
      <w:b/>
      <w:bCs/>
    </w:rPr>
  </w:style>
  <w:style w:type="character" w:customStyle="1" w:styleId="RTFNum133">
    <w:name w:val="RTF_Num 13 3"/>
    <w:rsid w:val="004C0E06"/>
    <w:rPr>
      <w:rFonts w:ascii="Times New Roman" w:eastAsia="Times New Roman" w:hAnsi="Times New Roman" w:cs="Times New Roman"/>
    </w:rPr>
  </w:style>
  <w:style w:type="character" w:customStyle="1" w:styleId="RTFNum134">
    <w:name w:val="RTF_Num 13 4"/>
    <w:rsid w:val="004C0E06"/>
    <w:rPr>
      <w:rFonts w:ascii="Times New Roman" w:eastAsia="Times New Roman" w:hAnsi="Times New Roman" w:cs="Times New Roman"/>
    </w:rPr>
  </w:style>
  <w:style w:type="character" w:customStyle="1" w:styleId="RTFNum135">
    <w:name w:val="RTF_Num 13 5"/>
    <w:rsid w:val="004C0E06"/>
    <w:rPr>
      <w:rFonts w:ascii="Times New Roman" w:eastAsia="Times New Roman" w:hAnsi="Times New Roman" w:cs="Times New Roman"/>
    </w:rPr>
  </w:style>
  <w:style w:type="character" w:customStyle="1" w:styleId="RTFNum136">
    <w:name w:val="RTF_Num 13 6"/>
    <w:rsid w:val="004C0E06"/>
    <w:rPr>
      <w:rFonts w:ascii="Times New Roman" w:eastAsia="Times New Roman" w:hAnsi="Times New Roman" w:cs="Times New Roman"/>
    </w:rPr>
  </w:style>
  <w:style w:type="character" w:customStyle="1" w:styleId="RTFNum137">
    <w:name w:val="RTF_Num 13 7"/>
    <w:rsid w:val="004C0E06"/>
    <w:rPr>
      <w:rFonts w:ascii="Times New Roman" w:eastAsia="Times New Roman" w:hAnsi="Times New Roman" w:cs="Times New Roman"/>
    </w:rPr>
  </w:style>
  <w:style w:type="character" w:customStyle="1" w:styleId="RTFNum138">
    <w:name w:val="RTF_Num 13 8"/>
    <w:rsid w:val="004C0E06"/>
    <w:rPr>
      <w:rFonts w:ascii="Times New Roman" w:eastAsia="Times New Roman" w:hAnsi="Times New Roman" w:cs="Times New Roman"/>
    </w:rPr>
  </w:style>
  <w:style w:type="character" w:customStyle="1" w:styleId="RTFNum139">
    <w:name w:val="RTF_Num 13 9"/>
    <w:rsid w:val="004C0E06"/>
    <w:rPr>
      <w:rFonts w:ascii="Times New Roman" w:eastAsia="Times New Roman" w:hAnsi="Times New Roman" w:cs="Times New Roman"/>
    </w:rPr>
  </w:style>
  <w:style w:type="character" w:customStyle="1" w:styleId="RTFNum141">
    <w:name w:val="RTF_Num 14 1"/>
    <w:rsid w:val="004C0E06"/>
    <w:rPr>
      <w:rFonts w:ascii="Times New Roman" w:eastAsia="Times New Roman" w:hAnsi="Times New Roman" w:cs="Times New Roman"/>
    </w:rPr>
  </w:style>
  <w:style w:type="character" w:customStyle="1" w:styleId="RTFNum143">
    <w:name w:val="RTF_Num 14 3"/>
    <w:rsid w:val="004C0E06"/>
    <w:rPr>
      <w:rFonts w:ascii="Times New Roman" w:eastAsia="Times New Roman" w:hAnsi="Times New Roman" w:cs="Times New Roman"/>
    </w:rPr>
  </w:style>
  <w:style w:type="character" w:customStyle="1" w:styleId="RTFNum144">
    <w:name w:val="RTF_Num 14 4"/>
    <w:rsid w:val="004C0E06"/>
    <w:rPr>
      <w:rFonts w:ascii="Times New Roman" w:eastAsia="Times New Roman" w:hAnsi="Times New Roman" w:cs="Times New Roman"/>
    </w:rPr>
  </w:style>
  <w:style w:type="character" w:customStyle="1" w:styleId="RTFNum145">
    <w:name w:val="RTF_Num 14 5"/>
    <w:rsid w:val="004C0E06"/>
    <w:rPr>
      <w:rFonts w:ascii="Times New Roman" w:eastAsia="Times New Roman" w:hAnsi="Times New Roman" w:cs="Times New Roman"/>
    </w:rPr>
  </w:style>
  <w:style w:type="character" w:customStyle="1" w:styleId="RTFNum146">
    <w:name w:val="RTF_Num 14 6"/>
    <w:rsid w:val="004C0E06"/>
    <w:rPr>
      <w:rFonts w:ascii="Times New Roman" w:eastAsia="Times New Roman" w:hAnsi="Times New Roman" w:cs="Times New Roman"/>
    </w:rPr>
  </w:style>
  <w:style w:type="character" w:customStyle="1" w:styleId="RTFNum147">
    <w:name w:val="RTF_Num 14 7"/>
    <w:rsid w:val="004C0E06"/>
    <w:rPr>
      <w:rFonts w:ascii="Times New Roman" w:eastAsia="Times New Roman" w:hAnsi="Times New Roman" w:cs="Times New Roman"/>
    </w:rPr>
  </w:style>
  <w:style w:type="character" w:customStyle="1" w:styleId="RTFNum148">
    <w:name w:val="RTF_Num 14 8"/>
    <w:rsid w:val="004C0E06"/>
    <w:rPr>
      <w:rFonts w:ascii="Times New Roman" w:eastAsia="Times New Roman" w:hAnsi="Times New Roman" w:cs="Times New Roman"/>
    </w:rPr>
  </w:style>
  <w:style w:type="character" w:customStyle="1" w:styleId="RTFNum149">
    <w:name w:val="RTF_Num 14 9"/>
    <w:rsid w:val="004C0E06"/>
    <w:rPr>
      <w:rFonts w:ascii="Times New Roman" w:eastAsia="Times New Roman" w:hAnsi="Times New Roman" w:cs="Times New Roman"/>
    </w:rPr>
  </w:style>
  <w:style w:type="character" w:customStyle="1" w:styleId="RTFNum151">
    <w:name w:val="RTF_Num 15 1"/>
    <w:rsid w:val="004C0E06"/>
    <w:rPr>
      <w:rFonts w:ascii="Symbol" w:eastAsia="Symbol" w:hAnsi="Symbol" w:cs="Symbol"/>
    </w:rPr>
  </w:style>
  <w:style w:type="character" w:customStyle="1" w:styleId="RTFNum153">
    <w:name w:val="RTF_Num 15 3"/>
    <w:rsid w:val="004C0E06"/>
    <w:rPr>
      <w:rFonts w:ascii="Wingdings" w:eastAsia="Wingdings" w:hAnsi="Wingdings" w:cs="Wingdings"/>
    </w:rPr>
  </w:style>
  <w:style w:type="character" w:customStyle="1" w:styleId="RTFNum154">
    <w:name w:val="RTF_Num 15 4"/>
    <w:rsid w:val="004C0E06"/>
    <w:rPr>
      <w:rFonts w:ascii="Symbol" w:eastAsia="Symbol" w:hAnsi="Symbol" w:cs="Symbol"/>
    </w:rPr>
  </w:style>
  <w:style w:type="character" w:customStyle="1" w:styleId="RTFNum155">
    <w:name w:val="RTF_Num 15 5"/>
    <w:rsid w:val="004C0E06"/>
    <w:rPr>
      <w:rFonts w:ascii="Courier New" w:eastAsia="Courier New" w:hAnsi="Courier New" w:cs="Courier New"/>
    </w:rPr>
  </w:style>
  <w:style w:type="character" w:customStyle="1" w:styleId="RTFNum156">
    <w:name w:val="RTF_Num 15 6"/>
    <w:rsid w:val="004C0E06"/>
    <w:rPr>
      <w:rFonts w:ascii="Wingdings" w:eastAsia="Wingdings" w:hAnsi="Wingdings" w:cs="Wingdings"/>
    </w:rPr>
  </w:style>
  <w:style w:type="character" w:customStyle="1" w:styleId="RTFNum157">
    <w:name w:val="RTF_Num 15 7"/>
    <w:rsid w:val="004C0E06"/>
    <w:rPr>
      <w:rFonts w:ascii="Symbol" w:eastAsia="Symbol" w:hAnsi="Symbol" w:cs="Symbol"/>
    </w:rPr>
  </w:style>
  <w:style w:type="character" w:customStyle="1" w:styleId="RTFNum158">
    <w:name w:val="RTF_Num 15 8"/>
    <w:rsid w:val="004C0E06"/>
    <w:rPr>
      <w:rFonts w:ascii="Courier New" w:eastAsia="Courier New" w:hAnsi="Courier New" w:cs="Courier New"/>
    </w:rPr>
  </w:style>
  <w:style w:type="character" w:customStyle="1" w:styleId="RTFNum159">
    <w:name w:val="RTF_Num 15 9"/>
    <w:rsid w:val="004C0E06"/>
    <w:rPr>
      <w:rFonts w:ascii="Wingdings" w:eastAsia="Wingdings" w:hAnsi="Wingdings" w:cs="Wingdings"/>
    </w:rPr>
  </w:style>
  <w:style w:type="character" w:customStyle="1" w:styleId="RTFNum161">
    <w:name w:val="RTF_Num 16 1"/>
    <w:rsid w:val="004C0E06"/>
    <w:rPr>
      <w:rFonts w:ascii="Times New Roman" w:eastAsia="Times New Roman" w:hAnsi="Times New Roman" w:cs="Times New Roman"/>
    </w:rPr>
  </w:style>
  <w:style w:type="character" w:customStyle="1" w:styleId="RTFNum163">
    <w:name w:val="RTF_Num 16 3"/>
    <w:rsid w:val="004C0E06"/>
    <w:rPr>
      <w:rFonts w:ascii="Times New Roman" w:eastAsia="Times New Roman" w:hAnsi="Times New Roman" w:cs="Times New Roman"/>
    </w:rPr>
  </w:style>
  <w:style w:type="character" w:customStyle="1" w:styleId="RTFNum164">
    <w:name w:val="RTF_Num 16 4"/>
    <w:rsid w:val="004C0E06"/>
    <w:rPr>
      <w:rFonts w:ascii="Times New Roman" w:eastAsia="Times New Roman" w:hAnsi="Times New Roman" w:cs="Times New Roman"/>
    </w:rPr>
  </w:style>
  <w:style w:type="character" w:customStyle="1" w:styleId="RTFNum165">
    <w:name w:val="RTF_Num 16 5"/>
    <w:rsid w:val="004C0E06"/>
    <w:rPr>
      <w:rFonts w:ascii="Times New Roman" w:eastAsia="Times New Roman" w:hAnsi="Times New Roman" w:cs="Times New Roman"/>
    </w:rPr>
  </w:style>
  <w:style w:type="character" w:customStyle="1" w:styleId="RTFNum166">
    <w:name w:val="RTF_Num 16 6"/>
    <w:rsid w:val="004C0E06"/>
    <w:rPr>
      <w:rFonts w:ascii="Times New Roman" w:eastAsia="Times New Roman" w:hAnsi="Times New Roman" w:cs="Times New Roman"/>
    </w:rPr>
  </w:style>
  <w:style w:type="character" w:customStyle="1" w:styleId="RTFNum167">
    <w:name w:val="RTF_Num 16 7"/>
    <w:rsid w:val="004C0E06"/>
    <w:rPr>
      <w:rFonts w:ascii="Times New Roman" w:eastAsia="Times New Roman" w:hAnsi="Times New Roman" w:cs="Times New Roman"/>
    </w:rPr>
  </w:style>
  <w:style w:type="character" w:customStyle="1" w:styleId="RTFNum168">
    <w:name w:val="RTF_Num 16 8"/>
    <w:rsid w:val="004C0E06"/>
    <w:rPr>
      <w:rFonts w:ascii="Times New Roman" w:eastAsia="Times New Roman" w:hAnsi="Times New Roman" w:cs="Times New Roman"/>
    </w:rPr>
  </w:style>
  <w:style w:type="character" w:customStyle="1" w:styleId="RTFNum169">
    <w:name w:val="RTF_Num 16 9"/>
    <w:rsid w:val="004C0E06"/>
    <w:rPr>
      <w:rFonts w:ascii="Times New Roman" w:eastAsia="Times New Roman" w:hAnsi="Times New Roman" w:cs="Times New Roman"/>
    </w:rPr>
  </w:style>
  <w:style w:type="character" w:customStyle="1" w:styleId="RTFNum171">
    <w:name w:val="RTF_Num 17 1"/>
    <w:rsid w:val="004C0E06"/>
    <w:rPr>
      <w:rFonts w:ascii="Symbol" w:eastAsia="Symbol" w:hAnsi="Symbol" w:cs="Symbol"/>
    </w:rPr>
  </w:style>
  <w:style w:type="character" w:customStyle="1" w:styleId="RTFNum181">
    <w:name w:val="RTF_Num 18 1"/>
    <w:rsid w:val="004C0E06"/>
    <w:rPr>
      <w:rFonts w:ascii="Times New Roman" w:eastAsia="Times New Roman" w:hAnsi="Times New Roman" w:cs="Times New Roman"/>
    </w:rPr>
  </w:style>
  <w:style w:type="character" w:customStyle="1" w:styleId="RTFNum183">
    <w:name w:val="RTF_Num 18 3"/>
    <w:rsid w:val="004C0E06"/>
    <w:rPr>
      <w:rFonts w:ascii="Times New Roman" w:eastAsia="Times New Roman" w:hAnsi="Times New Roman" w:cs="Times New Roman"/>
    </w:rPr>
  </w:style>
  <w:style w:type="character" w:customStyle="1" w:styleId="RTFNum184">
    <w:name w:val="RTF_Num 18 4"/>
    <w:rsid w:val="004C0E06"/>
    <w:rPr>
      <w:rFonts w:ascii="Times New Roman" w:eastAsia="Times New Roman" w:hAnsi="Times New Roman" w:cs="Times New Roman"/>
    </w:rPr>
  </w:style>
  <w:style w:type="character" w:customStyle="1" w:styleId="RTFNum185">
    <w:name w:val="RTF_Num 18 5"/>
    <w:rsid w:val="004C0E06"/>
    <w:rPr>
      <w:rFonts w:ascii="Times New Roman" w:eastAsia="Times New Roman" w:hAnsi="Times New Roman" w:cs="Times New Roman"/>
    </w:rPr>
  </w:style>
  <w:style w:type="character" w:customStyle="1" w:styleId="RTFNum186">
    <w:name w:val="RTF_Num 18 6"/>
    <w:rsid w:val="004C0E06"/>
    <w:rPr>
      <w:rFonts w:ascii="Times New Roman" w:eastAsia="Times New Roman" w:hAnsi="Times New Roman" w:cs="Times New Roman"/>
    </w:rPr>
  </w:style>
  <w:style w:type="character" w:customStyle="1" w:styleId="RTFNum187">
    <w:name w:val="RTF_Num 18 7"/>
    <w:rsid w:val="004C0E06"/>
    <w:rPr>
      <w:rFonts w:ascii="Times New Roman" w:eastAsia="Times New Roman" w:hAnsi="Times New Roman" w:cs="Times New Roman"/>
    </w:rPr>
  </w:style>
  <w:style w:type="character" w:customStyle="1" w:styleId="RTFNum188">
    <w:name w:val="RTF_Num 18 8"/>
    <w:rsid w:val="004C0E06"/>
    <w:rPr>
      <w:rFonts w:ascii="Times New Roman" w:eastAsia="Times New Roman" w:hAnsi="Times New Roman" w:cs="Times New Roman"/>
    </w:rPr>
  </w:style>
  <w:style w:type="character" w:customStyle="1" w:styleId="RTFNum189">
    <w:name w:val="RTF_Num 18 9"/>
    <w:rsid w:val="004C0E06"/>
    <w:rPr>
      <w:rFonts w:ascii="Times New Roman" w:eastAsia="Times New Roman" w:hAnsi="Times New Roman" w:cs="Times New Roman"/>
    </w:rPr>
  </w:style>
  <w:style w:type="character" w:customStyle="1" w:styleId="RTFNum191">
    <w:name w:val="RTF_Num 19 1"/>
    <w:rsid w:val="004C0E06"/>
    <w:rPr>
      <w:rFonts w:ascii="Times New Roman" w:eastAsia="Times New Roman" w:hAnsi="Times New Roman" w:cs="Times New Roman"/>
    </w:rPr>
  </w:style>
  <w:style w:type="character" w:customStyle="1" w:styleId="RTFNum193">
    <w:name w:val="RTF_Num 19 3"/>
    <w:rsid w:val="004C0E06"/>
    <w:rPr>
      <w:rFonts w:ascii="Times New Roman" w:eastAsia="Times New Roman" w:hAnsi="Times New Roman" w:cs="Times New Roman"/>
    </w:rPr>
  </w:style>
  <w:style w:type="character" w:customStyle="1" w:styleId="RTFNum194">
    <w:name w:val="RTF_Num 19 4"/>
    <w:rsid w:val="004C0E06"/>
    <w:rPr>
      <w:rFonts w:ascii="Times New Roman" w:eastAsia="Times New Roman" w:hAnsi="Times New Roman" w:cs="Times New Roman"/>
    </w:rPr>
  </w:style>
  <w:style w:type="character" w:customStyle="1" w:styleId="RTFNum195">
    <w:name w:val="RTF_Num 19 5"/>
    <w:rsid w:val="004C0E06"/>
    <w:rPr>
      <w:rFonts w:ascii="Times New Roman" w:eastAsia="Times New Roman" w:hAnsi="Times New Roman" w:cs="Times New Roman"/>
    </w:rPr>
  </w:style>
  <w:style w:type="character" w:customStyle="1" w:styleId="RTFNum196">
    <w:name w:val="RTF_Num 19 6"/>
    <w:rsid w:val="004C0E06"/>
    <w:rPr>
      <w:rFonts w:ascii="Times New Roman" w:eastAsia="Times New Roman" w:hAnsi="Times New Roman" w:cs="Times New Roman"/>
    </w:rPr>
  </w:style>
  <w:style w:type="character" w:customStyle="1" w:styleId="RTFNum197">
    <w:name w:val="RTF_Num 19 7"/>
    <w:rsid w:val="004C0E06"/>
    <w:rPr>
      <w:rFonts w:ascii="Times New Roman" w:eastAsia="Times New Roman" w:hAnsi="Times New Roman" w:cs="Times New Roman"/>
    </w:rPr>
  </w:style>
  <w:style w:type="character" w:customStyle="1" w:styleId="RTFNum198">
    <w:name w:val="RTF_Num 19 8"/>
    <w:rsid w:val="004C0E06"/>
    <w:rPr>
      <w:rFonts w:ascii="Times New Roman" w:eastAsia="Times New Roman" w:hAnsi="Times New Roman" w:cs="Times New Roman"/>
    </w:rPr>
  </w:style>
  <w:style w:type="character" w:customStyle="1" w:styleId="RTFNum199">
    <w:name w:val="RTF_Num 19 9"/>
    <w:rsid w:val="004C0E06"/>
    <w:rPr>
      <w:rFonts w:ascii="Times New Roman" w:eastAsia="Times New Roman" w:hAnsi="Times New Roman" w:cs="Times New Roman"/>
    </w:rPr>
  </w:style>
  <w:style w:type="character" w:customStyle="1" w:styleId="RTFNum201">
    <w:name w:val="RTF_Num 20 1"/>
    <w:rsid w:val="004C0E06"/>
    <w:rPr>
      <w:rFonts w:ascii="Times New Roman" w:eastAsia="Times New Roman" w:hAnsi="Times New Roman" w:cs="Times New Roman"/>
    </w:rPr>
  </w:style>
  <w:style w:type="character" w:customStyle="1" w:styleId="RTFNum203">
    <w:name w:val="RTF_Num 20 3"/>
    <w:rsid w:val="004C0E06"/>
    <w:rPr>
      <w:rFonts w:ascii="Times New Roman" w:eastAsia="Times New Roman" w:hAnsi="Times New Roman" w:cs="Times New Roman"/>
    </w:rPr>
  </w:style>
  <w:style w:type="character" w:customStyle="1" w:styleId="RTFNum204">
    <w:name w:val="RTF_Num 20 4"/>
    <w:rsid w:val="004C0E06"/>
    <w:rPr>
      <w:rFonts w:ascii="Times New Roman" w:eastAsia="Times New Roman" w:hAnsi="Times New Roman" w:cs="Times New Roman"/>
    </w:rPr>
  </w:style>
  <w:style w:type="character" w:customStyle="1" w:styleId="RTFNum205">
    <w:name w:val="RTF_Num 20 5"/>
    <w:rsid w:val="004C0E06"/>
    <w:rPr>
      <w:rFonts w:ascii="Times New Roman" w:eastAsia="Times New Roman" w:hAnsi="Times New Roman" w:cs="Times New Roman"/>
    </w:rPr>
  </w:style>
  <w:style w:type="character" w:customStyle="1" w:styleId="RTFNum206">
    <w:name w:val="RTF_Num 20 6"/>
    <w:rsid w:val="004C0E06"/>
    <w:rPr>
      <w:rFonts w:ascii="Times New Roman" w:eastAsia="Times New Roman" w:hAnsi="Times New Roman" w:cs="Times New Roman"/>
    </w:rPr>
  </w:style>
  <w:style w:type="character" w:customStyle="1" w:styleId="RTFNum207">
    <w:name w:val="RTF_Num 20 7"/>
    <w:rsid w:val="004C0E06"/>
    <w:rPr>
      <w:rFonts w:ascii="Times New Roman" w:eastAsia="Times New Roman" w:hAnsi="Times New Roman" w:cs="Times New Roman"/>
    </w:rPr>
  </w:style>
  <w:style w:type="character" w:customStyle="1" w:styleId="RTFNum208">
    <w:name w:val="RTF_Num 20 8"/>
    <w:rsid w:val="004C0E06"/>
    <w:rPr>
      <w:rFonts w:ascii="Times New Roman" w:eastAsia="Times New Roman" w:hAnsi="Times New Roman" w:cs="Times New Roman"/>
    </w:rPr>
  </w:style>
  <w:style w:type="character" w:customStyle="1" w:styleId="RTFNum209">
    <w:name w:val="RTF_Num 20 9"/>
    <w:rsid w:val="004C0E06"/>
    <w:rPr>
      <w:rFonts w:ascii="Times New Roman" w:eastAsia="Times New Roman" w:hAnsi="Times New Roman" w:cs="Times New Roman"/>
    </w:rPr>
  </w:style>
  <w:style w:type="character" w:customStyle="1" w:styleId="RTFNum211">
    <w:name w:val="RTF_Num 21 1"/>
    <w:rsid w:val="004C0E06"/>
    <w:rPr>
      <w:rFonts w:ascii="Times New Roman" w:eastAsia="Times New Roman" w:hAnsi="Times New Roman" w:cs="Times New Roman"/>
    </w:rPr>
  </w:style>
  <w:style w:type="character" w:customStyle="1" w:styleId="RTFNum213">
    <w:name w:val="RTF_Num 21 3"/>
    <w:rsid w:val="004C0E06"/>
    <w:rPr>
      <w:rFonts w:ascii="Times New Roman" w:eastAsia="Times New Roman" w:hAnsi="Times New Roman" w:cs="Times New Roman"/>
    </w:rPr>
  </w:style>
  <w:style w:type="character" w:customStyle="1" w:styleId="RTFNum214">
    <w:name w:val="RTF_Num 21 4"/>
    <w:rsid w:val="004C0E06"/>
    <w:rPr>
      <w:rFonts w:ascii="Times New Roman" w:eastAsia="Times New Roman" w:hAnsi="Times New Roman" w:cs="Times New Roman"/>
    </w:rPr>
  </w:style>
  <w:style w:type="character" w:customStyle="1" w:styleId="RTFNum215">
    <w:name w:val="RTF_Num 21 5"/>
    <w:rsid w:val="004C0E06"/>
    <w:rPr>
      <w:rFonts w:ascii="Times New Roman" w:eastAsia="Times New Roman" w:hAnsi="Times New Roman" w:cs="Times New Roman"/>
    </w:rPr>
  </w:style>
  <w:style w:type="character" w:customStyle="1" w:styleId="RTFNum216">
    <w:name w:val="RTF_Num 21 6"/>
    <w:rsid w:val="004C0E06"/>
    <w:rPr>
      <w:rFonts w:ascii="Times New Roman" w:eastAsia="Times New Roman" w:hAnsi="Times New Roman" w:cs="Times New Roman"/>
    </w:rPr>
  </w:style>
  <w:style w:type="character" w:customStyle="1" w:styleId="RTFNum217">
    <w:name w:val="RTF_Num 21 7"/>
    <w:rsid w:val="004C0E06"/>
    <w:rPr>
      <w:rFonts w:ascii="Times New Roman" w:eastAsia="Times New Roman" w:hAnsi="Times New Roman" w:cs="Times New Roman"/>
    </w:rPr>
  </w:style>
  <w:style w:type="character" w:customStyle="1" w:styleId="RTFNum218">
    <w:name w:val="RTF_Num 21 8"/>
    <w:rsid w:val="004C0E06"/>
    <w:rPr>
      <w:rFonts w:ascii="Times New Roman" w:eastAsia="Times New Roman" w:hAnsi="Times New Roman" w:cs="Times New Roman"/>
    </w:rPr>
  </w:style>
  <w:style w:type="character" w:customStyle="1" w:styleId="RTFNum219">
    <w:name w:val="RTF_Num 21 9"/>
    <w:rsid w:val="004C0E06"/>
    <w:rPr>
      <w:rFonts w:ascii="Times New Roman" w:eastAsia="Times New Roman" w:hAnsi="Times New Roman" w:cs="Times New Roman"/>
    </w:rPr>
  </w:style>
  <w:style w:type="character" w:customStyle="1" w:styleId="RTFNum221">
    <w:name w:val="RTF_Num 22 1"/>
    <w:rsid w:val="004C0E06"/>
    <w:rPr>
      <w:rFonts w:ascii="Symbol" w:eastAsia="Symbol" w:hAnsi="Symbol" w:cs="Symbol"/>
      <w:color w:val="000000"/>
    </w:rPr>
  </w:style>
  <w:style w:type="character" w:customStyle="1" w:styleId="RTFNum223">
    <w:name w:val="RTF_Num 22 3"/>
    <w:rsid w:val="004C0E06"/>
    <w:rPr>
      <w:rFonts w:ascii="Wingdings" w:eastAsia="Wingdings" w:hAnsi="Wingdings" w:cs="Wingdings"/>
    </w:rPr>
  </w:style>
  <w:style w:type="character" w:customStyle="1" w:styleId="RTFNum224">
    <w:name w:val="RTF_Num 22 4"/>
    <w:rsid w:val="004C0E06"/>
    <w:rPr>
      <w:rFonts w:ascii="Symbol" w:eastAsia="Symbol" w:hAnsi="Symbol" w:cs="Symbol"/>
    </w:rPr>
  </w:style>
  <w:style w:type="character" w:customStyle="1" w:styleId="RTFNum225">
    <w:name w:val="RTF_Num 22 5"/>
    <w:rsid w:val="004C0E06"/>
    <w:rPr>
      <w:rFonts w:ascii="Courier New" w:eastAsia="Courier New" w:hAnsi="Courier New" w:cs="Courier New"/>
    </w:rPr>
  </w:style>
  <w:style w:type="character" w:customStyle="1" w:styleId="RTFNum226">
    <w:name w:val="RTF_Num 22 6"/>
    <w:rsid w:val="004C0E06"/>
    <w:rPr>
      <w:rFonts w:ascii="Wingdings" w:eastAsia="Wingdings" w:hAnsi="Wingdings" w:cs="Wingdings"/>
    </w:rPr>
  </w:style>
  <w:style w:type="character" w:customStyle="1" w:styleId="RTFNum227">
    <w:name w:val="RTF_Num 22 7"/>
    <w:rsid w:val="004C0E06"/>
    <w:rPr>
      <w:rFonts w:ascii="Symbol" w:eastAsia="Symbol" w:hAnsi="Symbol" w:cs="Symbol"/>
    </w:rPr>
  </w:style>
  <w:style w:type="character" w:customStyle="1" w:styleId="RTFNum228">
    <w:name w:val="RTF_Num 22 8"/>
    <w:rsid w:val="004C0E06"/>
    <w:rPr>
      <w:rFonts w:ascii="Courier New" w:eastAsia="Courier New" w:hAnsi="Courier New" w:cs="Courier New"/>
    </w:rPr>
  </w:style>
  <w:style w:type="character" w:customStyle="1" w:styleId="RTFNum229">
    <w:name w:val="RTF_Num 22 9"/>
    <w:rsid w:val="004C0E06"/>
    <w:rPr>
      <w:rFonts w:ascii="Wingdings" w:eastAsia="Wingdings" w:hAnsi="Wingdings" w:cs="Wingdings"/>
    </w:rPr>
  </w:style>
  <w:style w:type="character" w:customStyle="1" w:styleId="RTFNum231">
    <w:name w:val="RTF_Num 23 1"/>
    <w:rsid w:val="004C0E06"/>
    <w:rPr>
      <w:rFonts w:ascii="Symbol" w:eastAsia="Symbol" w:hAnsi="Symbol" w:cs="Symbol"/>
    </w:rPr>
  </w:style>
  <w:style w:type="character" w:customStyle="1" w:styleId="RTFNum233">
    <w:name w:val="RTF_Num 23 3"/>
    <w:rsid w:val="004C0E06"/>
    <w:rPr>
      <w:rFonts w:ascii="Wingdings" w:eastAsia="Wingdings" w:hAnsi="Wingdings" w:cs="Wingdings"/>
    </w:rPr>
  </w:style>
  <w:style w:type="character" w:customStyle="1" w:styleId="RTFNum234">
    <w:name w:val="RTF_Num 23 4"/>
    <w:rsid w:val="004C0E06"/>
    <w:rPr>
      <w:rFonts w:ascii="Symbol" w:eastAsia="Symbol" w:hAnsi="Symbol" w:cs="Symbol"/>
    </w:rPr>
  </w:style>
  <w:style w:type="character" w:customStyle="1" w:styleId="RTFNum235">
    <w:name w:val="RTF_Num 23 5"/>
    <w:rsid w:val="004C0E06"/>
    <w:rPr>
      <w:rFonts w:ascii="Courier New" w:eastAsia="Courier New" w:hAnsi="Courier New" w:cs="Courier New"/>
    </w:rPr>
  </w:style>
  <w:style w:type="character" w:customStyle="1" w:styleId="RTFNum236">
    <w:name w:val="RTF_Num 23 6"/>
    <w:rsid w:val="004C0E06"/>
    <w:rPr>
      <w:rFonts w:ascii="Wingdings" w:eastAsia="Wingdings" w:hAnsi="Wingdings" w:cs="Wingdings"/>
    </w:rPr>
  </w:style>
  <w:style w:type="character" w:customStyle="1" w:styleId="RTFNum237">
    <w:name w:val="RTF_Num 23 7"/>
    <w:rsid w:val="004C0E06"/>
    <w:rPr>
      <w:rFonts w:ascii="Symbol" w:eastAsia="Symbol" w:hAnsi="Symbol" w:cs="Symbol"/>
    </w:rPr>
  </w:style>
  <w:style w:type="character" w:customStyle="1" w:styleId="RTFNum238">
    <w:name w:val="RTF_Num 23 8"/>
    <w:rsid w:val="004C0E06"/>
    <w:rPr>
      <w:rFonts w:ascii="Courier New" w:eastAsia="Courier New" w:hAnsi="Courier New" w:cs="Courier New"/>
    </w:rPr>
  </w:style>
  <w:style w:type="character" w:customStyle="1" w:styleId="RTFNum239">
    <w:name w:val="RTF_Num 23 9"/>
    <w:rsid w:val="004C0E06"/>
    <w:rPr>
      <w:rFonts w:ascii="Wingdings" w:eastAsia="Wingdings" w:hAnsi="Wingdings" w:cs="Wingdings"/>
    </w:rPr>
  </w:style>
  <w:style w:type="character" w:customStyle="1" w:styleId="RTFNum241">
    <w:name w:val="RTF_Num 24 1"/>
    <w:rsid w:val="004C0E06"/>
    <w:rPr>
      <w:rFonts w:ascii="Times New Roman" w:eastAsia="Times New Roman" w:hAnsi="Times New Roman" w:cs="Times New Roman"/>
    </w:rPr>
  </w:style>
  <w:style w:type="character" w:customStyle="1" w:styleId="RTFNum243">
    <w:name w:val="RTF_Num 24 3"/>
    <w:rsid w:val="004C0E06"/>
    <w:rPr>
      <w:rFonts w:ascii="Times New Roman" w:eastAsia="Times New Roman" w:hAnsi="Times New Roman" w:cs="Times New Roman"/>
    </w:rPr>
  </w:style>
  <w:style w:type="character" w:customStyle="1" w:styleId="RTFNum244">
    <w:name w:val="RTF_Num 24 4"/>
    <w:rsid w:val="004C0E06"/>
    <w:rPr>
      <w:rFonts w:ascii="Times New Roman" w:eastAsia="Times New Roman" w:hAnsi="Times New Roman" w:cs="Times New Roman"/>
    </w:rPr>
  </w:style>
  <w:style w:type="character" w:customStyle="1" w:styleId="RTFNum245">
    <w:name w:val="RTF_Num 24 5"/>
    <w:rsid w:val="004C0E06"/>
    <w:rPr>
      <w:rFonts w:ascii="Times New Roman" w:eastAsia="Times New Roman" w:hAnsi="Times New Roman" w:cs="Times New Roman"/>
    </w:rPr>
  </w:style>
  <w:style w:type="character" w:customStyle="1" w:styleId="RTFNum246">
    <w:name w:val="RTF_Num 24 6"/>
    <w:rsid w:val="004C0E06"/>
    <w:rPr>
      <w:rFonts w:ascii="Times New Roman" w:eastAsia="Times New Roman" w:hAnsi="Times New Roman" w:cs="Times New Roman"/>
    </w:rPr>
  </w:style>
  <w:style w:type="character" w:customStyle="1" w:styleId="RTFNum247">
    <w:name w:val="RTF_Num 24 7"/>
    <w:rsid w:val="004C0E06"/>
    <w:rPr>
      <w:rFonts w:ascii="Times New Roman" w:eastAsia="Times New Roman" w:hAnsi="Times New Roman" w:cs="Times New Roman"/>
    </w:rPr>
  </w:style>
  <w:style w:type="character" w:customStyle="1" w:styleId="RTFNum248">
    <w:name w:val="RTF_Num 24 8"/>
    <w:rsid w:val="004C0E06"/>
    <w:rPr>
      <w:rFonts w:ascii="Times New Roman" w:eastAsia="Times New Roman" w:hAnsi="Times New Roman" w:cs="Times New Roman"/>
    </w:rPr>
  </w:style>
  <w:style w:type="character" w:customStyle="1" w:styleId="RTFNum249">
    <w:name w:val="RTF_Num 24 9"/>
    <w:rsid w:val="004C0E06"/>
    <w:rPr>
      <w:rFonts w:ascii="Times New Roman" w:eastAsia="Times New Roman" w:hAnsi="Times New Roman" w:cs="Times New Roman"/>
    </w:rPr>
  </w:style>
  <w:style w:type="character" w:customStyle="1" w:styleId="RTFNum251">
    <w:name w:val="RTF_Num 25 1"/>
    <w:rsid w:val="004C0E06"/>
    <w:rPr>
      <w:rFonts w:ascii="Times New Roman" w:eastAsia="Times New Roman" w:hAnsi="Times New Roman" w:cs="Times New Roman"/>
    </w:rPr>
  </w:style>
  <w:style w:type="character" w:customStyle="1" w:styleId="RTFNum253">
    <w:name w:val="RTF_Num 25 3"/>
    <w:rsid w:val="004C0E06"/>
    <w:rPr>
      <w:rFonts w:ascii="Times New Roman" w:eastAsia="Times New Roman" w:hAnsi="Times New Roman" w:cs="Times New Roman"/>
    </w:rPr>
  </w:style>
  <w:style w:type="character" w:customStyle="1" w:styleId="RTFNum254">
    <w:name w:val="RTF_Num 25 4"/>
    <w:rsid w:val="004C0E06"/>
    <w:rPr>
      <w:rFonts w:ascii="Times New Roman" w:eastAsia="Times New Roman" w:hAnsi="Times New Roman" w:cs="Times New Roman"/>
    </w:rPr>
  </w:style>
  <w:style w:type="character" w:customStyle="1" w:styleId="RTFNum255">
    <w:name w:val="RTF_Num 25 5"/>
    <w:rsid w:val="004C0E06"/>
    <w:rPr>
      <w:rFonts w:ascii="Times New Roman" w:eastAsia="Times New Roman" w:hAnsi="Times New Roman" w:cs="Times New Roman"/>
    </w:rPr>
  </w:style>
  <w:style w:type="character" w:customStyle="1" w:styleId="RTFNum256">
    <w:name w:val="RTF_Num 25 6"/>
    <w:rsid w:val="004C0E06"/>
    <w:rPr>
      <w:rFonts w:ascii="Times New Roman" w:eastAsia="Times New Roman" w:hAnsi="Times New Roman" w:cs="Times New Roman"/>
    </w:rPr>
  </w:style>
  <w:style w:type="character" w:customStyle="1" w:styleId="RTFNum257">
    <w:name w:val="RTF_Num 25 7"/>
    <w:rsid w:val="004C0E06"/>
    <w:rPr>
      <w:rFonts w:ascii="Times New Roman" w:eastAsia="Times New Roman" w:hAnsi="Times New Roman" w:cs="Times New Roman"/>
    </w:rPr>
  </w:style>
  <w:style w:type="character" w:customStyle="1" w:styleId="RTFNum258">
    <w:name w:val="RTF_Num 25 8"/>
    <w:rsid w:val="004C0E06"/>
    <w:rPr>
      <w:rFonts w:ascii="Times New Roman" w:eastAsia="Times New Roman" w:hAnsi="Times New Roman" w:cs="Times New Roman"/>
    </w:rPr>
  </w:style>
  <w:style w:type="character" w:customStyle="1" w:styleId="RTFNum259">
    <w:name w:val="RTF_Num 25 9"/>
    <w:rsid w:val="004C0E06"/>
    <w:rPr>
      <w:rFonts w:ascii="Times New Roman" w:eastAsia="Times New Roman" w:hAnsi="Times New Roman" w:cs="Times New Roman"/>
    </w:rPr>
  </w:style>
  <w:style w:type="character" w:customStyle="1" w:styleId="RTFNum261">
    <w:name w:val="RTF_Num 26 1"/>
    <w:rsid w:val="004C0E06"/>
    <w:rPr>
      <w:rFonts w:ascii="Times New Roman" w:eastAsia="Times New Roman" w:hAnsi="Times New Roman" w:cs="Times New Roman"/>
    </w:rPr>
  </w:style>
  <w:style w:type="character" w:customStyle="1" w:styleId="RTFNum263">
    <w:name w:val="RTF_Num 26 3"/>
    <w:rsid w:val="004C0E06"/>
    <w:rPr>
      <w:rFonts w:ascii="Wingdings" w:eastAsia="Wingdings" w:hAnsi="Wingdings" w:cs="Wingdings"/>
    </w:rPr>
  </w:style>
  <w:style w:type="character" w:customStyle="1" w:styleId="RTFNum264">
    <w:name w:val="RTF_Num 26 4"/>
    <w:rsid w:val="004C0E06"/>
    <w:rPr>
      <w:rFonts w:ascii="Times New Roman" w:eastAsia="Times New Roman" w:hAnsi="Times New Roman" w:cs="Times New Roman"/>
    </w:rPr>
  </w:style>
  <w:style w:type="character" w:customStyle="1" w:styleId="RTFNum265">
    <w:name w:val="RTF_Num 26 5"/>
    <w:rsid w:val="004C0E06"/>
    <w:rPr>
      <w:rFonts w:ascii="Times New Roman" w:eastAsia="Times New Roman" w:hAnsi="Times New Roman" w:cs="Times New Roman"/>
    </w:rPr>
  </w:style>
  <w:style w:type="character" w:customStyle="1" w:styleId="RTFNum266">
    <w:name w:val="RTF_Num 26 6"/>
    <w:rsid w:val="004C0E06"/>
    <w:rPr>
      <w:rFonts w:ascii="Times New Roman" w:eastAsia="Times New Roman" w:hAnsi="Times New Roman" w:cs="Times New Roman"/>
    </w:rPr>
  </w:style>
  <w:style w:type="character" w:customStyle="1" w:styleId="RTFNum267">
    <w:name w:val="RTF_Num 26 7"/>
    <w:rsid w:val="004C0E06"/>
    <w:rPr>
      <w:rFonts w:ascii="Times New Roman" w:eastAsia="Times New Roman" w:hAnsi="Times New Roman" w:cs="Times New Roman"/>
    </w:rPr>
  </w:style>
  <w:style w:type="character" w:customStyle="1" w:styleId="RTFNum268">
    <w:name w:val="RTF_Num 26 8"/>
    <w:rsid w:val="004C0E06"/>
    <w:rPr>
      <w:rFonts w:ascii="Times New Roman" w:eastAsia="Times New Roman" w:hAnsi="Times New Roman" w:cs="Times New Roman"/>
    </w:rPr>
  </w:style>
  <w:style w:type="character" w:customStyle="1" w:styleId="RTFNum269">
    <w:name w:val="RTF_Num 26 9"/>
    <w:rsid w:val="004C0E06"/>
    <w:rPr>
      <w:rFonts w:ascii="Times New Roman" w:eastAsia="Times New Roman" w:hAnsi="Times New Roman" w:cs="Times New Roman"/>
    </w:rPr>
  </w:style>
  <w:style w:type="character" w:customStyle="1" w:styleId="RTFNum271">
    <w:name w:val="RTF_Num 27 1"/>
    <w:rsid w:val="004C0E06"/>
    <w:rPr>
      <w:rFonts w:ascii="Wingdings" w:eastAsia="Wingdings" w:hAnsi="Wingdings" w:cs="Wingdings"/>
    </w:rPr>
  </w:style>
  <w:style w:type="character" w:customStyle="1" w:styleId="RTFNum273">
    <w:name w:val="RTF_Num 27 3"/>
    <w:rsid w:val="004C0E06"/>
    <w:rPr>
      <w:rFonts w:ascii="Wingdings" w:eastAsia="Wingdings" w:hAnsi="Wingdings" w:cs="Wingdings"/>
    </w:rPr>
  </w:style>
  <w:style w:type="character" w:customStyle="1" w:styleId="RTFNum274">
    <w:name w:val="RTF_Num 27 4"/>
    <w:rsid w:val="004C0E06"/>
    <w:rPr>
      <w:rFonts w:ascii="Symbol" w:eastAsia="Symbol" w:hAnsi="Symbol" w:cs="Symbol"/>
    </w:rPr>
  </w:style>
  <w:style w:type="character" w:customStyle="1" w:styleId="RTFNum275">
    <w:name w:val="RTF_Num 27 5"/>
    <w:rsid w:val="004C0E06"/>
    <w:rPr>
      <w:rFonts w:ascii="Courier New" w:eastAsia="Courier New" w:hAnsi="Courier New" w:cs="Courier New"/>
    </w:rPr>
  </w:style>
  <w:style w:type="character" w:customStyle="1" w:styleId="RTFNum276">
    <w:name w:val="RTF_Num 27 6"/>
    <w:rsid w:val="004C0E06"/>
    <w:rPr>
      <w:rFonts w:ascii="Wingdings" w:eastAsia="Wingdings" w:hAnsi="Wingdings" w:cs="Wingdings"/>
    </w:rPr>
  </w:style>
  <w:style w:type="character" w:customStyle="1" w:styleId="RTFNum277">
    <w:name w:val="RTF_Num 27 7"/>
    <w:rsid w:val="004C0E06"/>
    <w:rPr>
      <w:rFonts w:ascii="Symbol" w:eastAsia="Symbol" w:hAnsi="Symbol" w:cs="Symbol"/>
    </w:rPr>
  </w:style>
  <w:style w:type="character" w:customStyle="1" w:styleId="RTFNum278">
    <w:name w:val="RTF_Num 27 8"/>
    <w:rsid w:val="004C0E06"/>
    <w:rPr>
      <w:rFonts w:ascii="Courier New" w:eastAsia="Courier New" w:hAnsi="Courier New" w:cs="Courier New"/>
    </w:rPr>
  </w:style>
  <w:style w:type="character" w:customStyle="1" w:styleId="RTFNum279">
    <w:name w:val="RTF_Num 27 9"/>
    <w:rsid w:val="004C0E06"/>
    <w:rPr>
      <w:rFonts w:ascii="Wingdings" w:eastAsia="Wingdings" w:hAnsi="Wingdings" w:cs="Wingdings"/>
    </w:rPr>
  </w:style>
  <w:style w:type="character" w:customStyle="1" w:styleId="RTFNum291">
    <w:name w:val="RTF_Num 29 1"/>
    <w:rsid w:val="004C0E06"/>
    <w:rPr>
      <w:rFonts w:ascii="Wingdings" w:eastAsia="Wingdings" w:hAnsi="Wingdings" w:cs="Wingdings"/>
    </w:rPr>
  </w:style>
  <w:style w:type="character" w:customStyle="1" w:styleId="RTFNum293">
    <w:name w:val="RTF_Num 29 3"/>
    <w:rsid w:val="004C0E06"/>
    <w:rPr>
      <w:rFonts w:ascii="Wingdings" w:eastAsia="Wingdings" w:hAnsi="Wingdings" w:cs="Wingdings"/>
    </w:rPr>
  </w:style>
  <w:style w:type="character" w:customStyle="1" w:styleId="RTFNum294">
    <w:name w:val="RTF_Num 29 4"/>
    <w:rsid w:val="004C0E06"/>
    <w:rPr>
      <w:rFonts w:ascii="Symbol" w:eastAsia="Symbol" w:hAnsi="Symbol" w:cs="Symbol"/>
    </w:rPr>
  </w:style>
  <w:style w:type="character" w:customStyle="1" w:styleId="RTFNum295">
    <w:name w:val="RTF_Num 29 5"/>
    <w:rsid w:val="004C0E06"/>
    <w:rPr>
      <w:rFonts w:ascii="Courier New" w:eastAsia="Courier New" w:hAnsi="Courier New" w:cs="Courier New"/>
    </w:rPr>
  </w:style>
  <w:style w:type="character" w:customStyle="1" w:styleId="RTFNum296">
    <w:name w:val="RTF_Num 29 6"/>
    <w:rsid w:val="004C0E06"/>
    <w:rPr>
      <w:rFonts w:ascii="Wingdings" w:eastAsia="Wingdings" w:hAnsi="Wingdings" w:cs="Wingdings"/>
    </w:rPr>
  </w:style>
  <w:style w:type="character" w:customStyle="1" w:styleId="RTFNum297">
    <w:name w:val="RTF_Num 29 7"/>
    <w:rsid w:val="004C0E06"/>
    <w:rPr>
      <w:rFonts w:ascii="Symbol" w:eastAsia="Symbol" w:hAnsi="Symbol" w:cs="Symbol"/>
    </w:rPr>
  </w:style>
  <w:style w:type="character" w:customStyle="1" w:styleId="RTFNum298">
    <w:name w:val="RTF_Num 29 8"/>
    <w:rsid w:val="004C0E06"/>
    <w:rPr>
      <w:rFonts w:ascii="Courier New" w:eastAsia="Courier New" w:hAnsi="Courier New" w:cs="Courier New"/>
    </w:rPr>
  </w:style>
  <w:style w:type="character" w:customStyle="1" w:styleId="RTFNum299">
    <w:name w:val="RTF_Num 29 9"/>
    <w:rsid w:val="004C0E06"/>
    <w:rPr>
      <w:rFonts w:ascii="Wingdings" w:eastAsia="Wingdings" w:hAnsi="Wingdings" w:cs="Wingdings"/>
    </w:rPr>
  </w:style>
  <w:style w:type="character" w:customStyle="1" w:styleId="RTFNum301">
    <w:name w:val="RTF_Num 30 1"/>
    <w:rsid w:val="004C0E06"/>
    <w:rPr>
      <w:rFonts w:ascii="Times New Roman" w:eastAsia="Times New Roman" w:hAnsi="Times New Roman" w:cs="Times New Roman"/>
    </w:rPr>
  </w:style>
  <w:style w:type="character" w:customStyle="1" w:styleId="RTFNum303">
    <w:name w:val="RTF_Num 30 3"/>
    <w:rsid w:val="004C0E06"/>
    <w:rPr>
      <w:rFonts w:ascii="Times New Roman" w:eastAsia="Times New Roman" w:hAnsi="Times New Roman" w:cs="Times New Roman"/>
    </w:rPr>
  </w:style>
  <w:style w:type="character" w:customStyle="1" w:styleId="RTFNum304">
    <w:name w:val="RTF_Num 30 4"/>
    <w:rsid w:val="004C0E06"/>
    <w:rPr>
      <w:rFonts w:ascii="Times New Roman" w:eastAsia="Times New Roman" w:hAnsi="Times New Roman" w:cs="Times New Roman"/>
    </w:rPr>
  </w:style>
  <w:style w:type="character" w:customStyle="1" w:styleId="RTFNum305">
    <w:name w:val="RTF_Num 30 5"/>
    <w:rsid w:val="004C0E06"/>
    <w:rPr>
      <w:rFonts w:ascii="Times New Roman" w:eastAsia="Times New Roman" w:hAnsi="Times New Roman" w:cs="Times New Roman"/>
    </w:rPr>
  </w:style>
  <w:style w:type="character" w:customStyle="1" w:styleId="RTFNum306">
    <w:name w:val="RTF_Num 30 6"/>
    <w:rsid w:val="004C0E06"/>
    <w:rPr>
      <w:rFonts w:ascii="Times New Roman" w:eastAsia="Times New Roman" w:hAnsi="Times New Roman" w:cs="Times New Roman"/>
    </w:rPr>
  </w:style>
  <w:style w:type="character" w:customStyle="1" w:styleId="RTFNum307">
    <w:name w:val="RTF_Num 30 7"/>
    <w:rsid w:val="004C0E06"/>
    <w:rPr>
      <w:rFonts w:ascii="Times New Roman" w:eastAsia="Times New Roman" w:hAnsi="Times New Roman" w:cs="Times New Roman"/>
    </w:rPr>
  </w:style>
  <w:style w:type="character" w:customStyle="1" w:styleId="RTFNum308">
    <w:name w:val="RTF_Num 30 8"/>
    <w:rsid w:val="004C0E06"/>
    <w:rPr>
      <w:rFonts w:ascii="Times New Roman" w:eastAsia="Times New Roman" w:hAnsi="Times New Roman" w:cs="Times New Roman"/>
    </w:rPr>
  </w:style>
  <w:style w:type="character" w:customStyle="1" w:styleId="RTFNum309">
    <w:name w:val="RTF_Num 30 9"/>
    <w:rsid w:val="004C0E06"/>
    <w:rPr>
      <w:rFonts w:ascii="Times New Roman" w:eastAsia="Times New Roman" w:hAnsi="Times New Roman" w:cs="Times New Roman"/>
    </w:rPr>
  </w:style>
  <w:style w:type="character" w:customStyle="1" w:styleId="RTFNum311">
    <w:name w:val="RTF_Num 31 1"/>
    <w:rsid w:val="004C0E06"/>
    <w:rPr>
      <w:rFonts w:ascii="Wingdings" w:eastAsia="Wingdings" w:hAnsi="Wingdings" w:cs="Wingdings"/>
    </w:rPr>
  </w:style>
  <w:style w:type="character" w:customStyle="1" w:styleId="RTFNum313">
    <w:name w:val="RTF_Num 31 3"/>
    <w:rsid w:val="004C0E06"/>
    <w:rPr>
      <w:rFonts w:ascii="Wingdings" w:eastAsia="Wingdings" w:hAnsi="Wingdings" w:cs="Wingdings"/>
    </w:rPr>
  </w:style>
  <w:style w:type="character" w:customStyle="1" w:styleId="RTFNum314">
    <w:name w:val="RTF_Num 31 4"/>
    <w:rsid w:val="004C0E06"/>
    <w:rPr>
      <w:rFonts w:ascii="Symbol" w:eastAsia="Symbol" w:hAnsi="Symbol" w:cs="Symbol"/>
    </w:rPr>
  </w:style>
  <w:style w:type="character" w:customStyle="1" w:styleId="RTFNum315">
    <w:name w:val="RTF_Num 31 5"/>
    <w:rsid w:val="004C0E06"/>
    <w:rPr>
      <w:rFonts w:ascii="Courier New" w:eastAsia="Courier New" w:hAnsi="Courier New" w:cs="Courier New"/>
    </w:rPr>
  </w:style>
  <w:style w:type="character" w:customStyle="1" w:styleId="RTFNum316">
    <w:name w:val="RTF_Num 31 6"/>
    <w:rsid w:val="004C0E06"/>
    <w:rPr>
      <w:rFonts w:ascii="Wingdings" w:eastAsia="Wingdings" w:hAnsi="Wingdings" w:cs="Wingdings"/>
    </w:rPr>
  </w:style>
  <w:style w:type="character" w:customStyle="1" w:styleId="RTFNum317">
    <w:name w:val="RTF_Num 31 7"/>
    <w:rsid w:val="004C0E06"/>
    <w:rPr>
      <w:rFonts w:ascii="Symbol" w:eastAsia="Symbol" w:hAnsi="Symbol" w:cs="Symbol"/>
    </w:rPr>
  </w:style>
  <w:style w:type="character" w:customStyle="1" w:styleId="RTFNum318">
    <w:name w:val="RTF_Num 31 8"/>
    <w:rsid w:val="004C0E06"/>
    <w:rPr>
      <w:rFonts w:ascii="Courier New" w:eastAsia="Courier New" w:hAnsi="Courier New" w:cs="Courier New"/>
    </w:rPr>
  </w:style>
  <w:style w:type="character" w:customStyle="1" w:styleId="RTFNum319">
    <w:name w:val="RTF_Num 31 9"/>
    <w:rsid w:val="004C0E06"/>
    <w:rPr>
      <w:rFonts w:ascii="Wingdings" w:eastAsia="Wingdings" w:hAnsi="Wingdings" w:cs="Wingdings"/>
    </w:rPr>
  </w:style>
  <w:style w:type="character" w:customStyle="1" w:styleId="RTFNum321">
    <w:name w:val="RTF_Num 32 1"/>
    <w:rsid w:val="004C0E06"/>
    <w:rPr>
      <w:rFonts w:ascii="Times New Roman" w:eastAsia="Times New Roman" w:hAnsi="Times New Roman" w:cs="Times New Roman"/>
    </w:rPr>
  </w:style>
  <w:style w:type="character" w:customStyle="1" w:styleId="RTFNum323">
    <w:name w:val="RTF_Num 32 3"/>
    <w:rsid w:val="004C0E06"/>
    <w:rPr>
      <w:rFonts w:ascii="Times New Roman" w:eastAsia="Times New Roman" w:hAnsi="Times New Roman" w:cs="Times New Roman"/>
    </w:rPr>
  </w:style>
  <w:style w:type="character" w:customStyle="1" w:styleId="RTFNum324">
    <w:name w:val="RTF_Num 32 4"/>
    <w:rsid w:val="004C0E06"/>
    <w:rPr>
      <w:rFonts w:ascii="Times New Roman" w:eastAsia="Times New Roman" w:hAnsi="Times New Roman" w:cs="Times New Roman"/>
    </w:rPr>
  </w:style>
  <w:style w:type="character" w:customStyle="1" w:styleId="RTFNum325">
    <w:name w:val="RTF_Num 32 5"/>
    <w:rsid w:val="004C0E06"/>
    <w:rPr>
      <w:rFonts w:ascii="Times New Roman" w:eastAsia="Times New Roman" w:hAnsi="Times New Roman" w:cs="Times New Roman"/>
    </w:rPr>
  </w:style>
  <w:style w:type="character" w:customStyle="1" w:styleId="RTFNum326">
    <w:name w:val="RTF_Num 32 6"/>
    <w:rsid w:val="004C0E06"/>
    <w:rPr>
      <w:rFonts w:ascii="Times New Roman" w:eastAsia="Times New Roman" w:hAnsi="Times New Roman" w:cs="Times New Roman"/>
    </w:rPr>
  </w:style>
  <w:style w:type="character" w:customStyle="1" w:styleId="RTFNum327">
    <w:name w:val="RTF_Num 32 7"/>
    <w:rsid w:val="004C0E06"/>
    <w:rPr>
      <w:rFonts w:ascii="Times New Roman" w:eastAsia="Times New Roman" w:hAnsi="Times New Roman" w:cs="Times New Roman"/>
    </w:rPr>
  </w:style>
  <w:style w:type="character" w:customStyle="1" w:styleId="RTFNum328">
    <w:name w:val="RTF_Num 32 8"/>
    <w:rsid w:val="004C0E06"/>
    <w:rPr>
      <w:rFonts w:ascii="Times New Roman" w:eastAsia="Times New Roman" w:hAnsi="Times New Roman" w:cs="Times New Roman"/>
    </w:rPr>
  </w:style>
  <w:style w:type="character" w:customStyle="1" w:styleId="RTFNum329">
    <w:name w:val="RTF_Num 32 9"/>
    <w:rsid w:val="004C0E06"/>
    <w:rPr>
      <w:rFonts w:ascii="Times New Roman" w:eastAsia="Times New Roman" w:hAnsi="Times New Roman" w:cs="Times New Roman"/>
    </w:rPr>
  </w:style>
  <w:style w:type="character" w:customStyle="1" w:styleId="RTFNum351">
    <w:name w:val="RTF_Num 35 1"/>
    <w:rsid w:val="004C0E06"/>
    <w:rPr>
      <w:rFonts w:ascii="Times New Roman" w:eastAsia="Times New Roman" w:hAnsi="Times New Roman" w:cs="Times New Roman"/>
    </w:rPr>
  </w:style>
  <w:style w:type="character" w:customStyle="1" w:styleId="RTFNum353">
    <w:name w:val="RTF_Num 35 3"/>
    <w:rsid w:val="004C0E06"/>
    <w:rPr>
      <w:rFonts w:ascii="Times New Roman" w:eastAsia="Times New Roman" w:hAnsi="Times New Roman" w:cs="Times New Roman"/>
    </w:rPr>
  </w:style>
  <w:style w:type="character" w:customStyle="1" w:styleId="RTFNum354">
    <w:name w:val="RTF_Num 35 4"/>
    <w:rsid w:val="004C0E06"/>
    <w:rPr>
      <w:rFonts w:ascii="Times New Roman" w:eastAsia="Times New Roman" w:hAnsi="Times New Roman" w:cs="Times New Roman"/>
    </w:rPr>
  </w:style>
  <w:style w:type="character" w:customStyle="1" w:styleId="RTFNum355">
    <w:name w:val="RTF_Num 35 5"/>
    <w:rsid w:val="004C0E06"/>
    <w:rPr>
      <w:rFonts w:ascii="Times New Roman" w:eastAsia="Times New Roman" w:hAnsi="Times New Roman" w:cs="Times New Roman"/>
    </w:rPr>
  </w:style>
  <w:style w:type="character" w:customStyle="1" w:styleId="RTFNum356">
    <w:name w:val="RTF_Num 35 6"/>
    <w:rsid w:val="004C0E06"/>
    <w:rPr>
      <w:rFonts w:ascii="Times New Roman" w:eastAsia="Times New Roman" w:hAnsi="Times New Roman" w:cs="Times New Roman"/>
    </w:rPr>
  </w:style>
  <w:style w:type="character" w:customStyle="1" w:styleId="RTFNum357">
    <w:name w:val="RTF_Num 35 7"/>
    <w:rsid w:val="004C0E06"/>
    <w:rPr>
      <w:rFonts w:ascii="Times New Roman" w:eastAsia="Times New Roman" w:hAnsi="Times New Roman" w:cs="Times New Roman"/>
    </w:rPr>
  </w:style>
  <w:style w:type="character" w:customStyle="1" w:styleId="RTFNum358">
    <w:name w:val="RTF_Num 35 8"/>
    <w:rsid w:val="004C0E06"/>
    <w:rPr>
      <w:rFonts w:ascii="Times New Roman" w:eastAsia="Times New Roman" w:hAnsi="Times New Roman" w:cs="Times New Roman"/>
    </w:rPr>
  </w:style>
  <w:style w:type="character" w:customStyle="1" w:styleId="RTFNum359">
    <w:name w:val="RTF_Num 35 9"/>
    <w:rsid w:val="004C0E06"/>
    <w:rPr>
      <w:rFonts w:ascii="Times New Roman" w:eastAsia="Times New Roman" w:hAnsi="Times New Roman" w:cs="Times New Roman"/>
    </w:rPr>
  </w:style>
  <w:style w:type="character" w:customStyle="1" w:styleId="RTFNum361">
    <w:name w:val="RTF_Num 36 1"/>
    <w:rsid w:val="004C0E06"/>
    <w:rPr>
      <w:rFonts w:ascii="Wingdings" w:eastAsia="Wingdings" w:hAnsi="Wingdings" w:cs="Wingdings"/>
    </w:rPr>
  </w:style>
  <w:style w:type="character" w:customStyle="1" w:styleId="RTFNum363">
    <w:name w:val="RTF_Num 36 3"/>
    <w:rsid w:val="004C0E06"/>
    <w:rPr>
      <w:rFonts w:ascii="Wingdings" w:eastAsia="Wingdings" w:hAnsi="Wingdings" w:cs="Wingdings"/>
    </w:rPr>
  </w:style>
  <w:style w:type="character" w:customStyle="1" w:styleId="RTFNum364">
    <w:name w:val="RTF_Num 36 4"/>
    <w:rsid w:val="004C0E06"/>
    <w:rPr>
      <w:rFonts w:ascii="Symbol" w:eastAsia="Symbol" w:hAnsi="Symbol" w:cs="Symbol"/>
    </w:rPr>
  </w:style>
  <w:style w:type="character" w:customStyle="1" w:styleId="RTFNum365">
    <w:name w:val="RTF_Num 36 5"/>
    <w:rsid w:val="004C0E06"/>
    <w:rPr>
      <w:rFonts w:ascii="Courier New" w:eastAsia="Courier New" w:hAnsi="Courier New" w:cs="Courier New"/>
    </w:rPr>
  </w:style>
  <w:style w:type="character" w:customStyle="1" w:styleId="RTFNum366">
    <w:name w:val="RTF_Num 36 6"/>
    <w:rsid w:val="004C0E06"/>
    <w:rPr>
      <w:rFonts w:ascii="Wingdings" w:eastAsia="Wingdings" w:hAnsi="Wingdings" w:cs="Wingdings"/>
    </w:rPr>
  </w:style>
  <w:style w:type="character" w:customStyle="1" w:styleId="RTFNum367">
    <w:name w:val="RTF_Num 36 7"/>
    <w:rsid w:val="004C0E06"/>
    <w:rPr>
      <w:rFonts w:ascii="Symbol" w:eastAsia="Symbol" w:hAnsi="Symbol" w:cs="Symbol"/>
    </w:rPr>
  </w:style>
  <w:style w:type="character" w:customStyle="1" w:styleId="RTFNum368">
    <w:name w:val="RTF_Num 36 8"/>
    <w:rsid w:val="004C0E06"/>
    <w:rPr>
      <w:rFonts w:ascii="Courier New" w:eastAsia="Courier New" w:hAnsi="Courier New" w:cs="Courier New"/>
    </w:rPr>
  </w:style>
  <w:style w:type="character" w:customStyle="1" w:styleId="RTFNum369">
    <w:name w:val="RTF_Num 36 9"/>
    <w:rsid w:val="004C0E06"/>
    <w:rPr>
      <w:rFonts w:ascii="Wingdings" w:eastAsia="Wingdings" w:hAnsi="Wingdings" w:cs="Wingdings"/>
    </w:rPr>
  </w:style>
  <w:style w:type="character" w:customStyle="1" w:styleId="RTFNum381">
    <w:name w:val="RTF_Num 38 1"/>
    <w:rsid w:val="004C0E06"/>
    <w:rPr>
      <w:rFonts w:ascii="Times New Roman" w:eastAsia="Times New Roman" w:hAnsi="Times New Roman" w:cs="Times New Roman"/>
      <w:b/>
      <w:bCs/>
    </w:rPr>
  </w:style>
  <w:style w:type="character" w:customStyle="1" w:styleId="RTFNum383">
    <w:name w:val="RTF_Num 38 3"/>
    <w:rsid w:val="004C0E06"/>
    <w:rPr>
      <w:rFonts w:ascii="Times New Roman" w:eastAsia="Times New Roman" w:hAnsi="Times New Roman" w:cs="Times New Roman"/>
    </w:rPr>
  </w:style>
  <w:style w:type="character" w:customStyle="1" w:styleId="RTFNum384">
    <w:name w:val="RTF_Num 38 4"/>
    <w:rsid w:val="004C0E06"/>
    <w:rPr>
      <w:rFonts w:ascii="Times New Roman" w:eastAsia="Times New Roman" w:hAnsi="Times New Roman" w:cs="Times New Roman"/>
    </w:rPr>
  </w:style>
  <w:style w:type="character" w:customStyle="1" w:styleId="RTFNum385">
    <w:name w:val="RTF_Num 38 5"/>
    <w:rsid w:val="004C0E06"/>
    <w:rPr>
      <w:rFonts w:ascii="Times New Roman" w:eastAsia="Times New Roman" w:hAnsi="Times New Roman" w:cs="Times New Roman"/>
    </w:rPr>
  </w:style>
  <w:style w:type="character" w:customStyle="1" w:styleId="RTFNum386">
    <w:name w:val="RTF_Num 38 6"/>
    <w:rsid w:val="004C0E06"/>
    <w:rPr>
      <w:rFonts w:ascii="Times New Roman" w:eastAsia="Times New Roman" w:hAnsi="Times New Roman" w:cs="Times New Roman"/>
    </w:rPr>
  </w:style>
  <w:style w:type="character" w:customStyle="1" w:styleId="RTFNum387">
    <w:name w:val="RTF_Num 38 7"/>
    <w:rsid w:val="004C0E06"/>
    <w:rPr>
      <w:rFonts w:ascii="Times New Roman" w:eastAsia="Times New Roman" w:hAnsi="Times New Roman" w:cs="Times New Roman"/>
    </w:rPr>
  </w:style>
  <w:style w:type="character" w:customStyle="1" w:styleId="RTFNum388">
    <w:name w:val="RTF_Num 38 8"/>
    <w:rsid w:val="004C0E06"/>
    <w:rPr>
      <w:rFonts w:ascii="Times New Roman" w:eastAsia="Times New Roman" w:hAnsi="Times New Roman" w:cs="Times New Roman"/>
    </w:rPr>
  </w:style>
  <w:style w:type="character" w:customStyle="1" w:styleId="RTFNum389">
    <w:name w:val="RTF_Num 38 9"/>
    <w:rsid w:val="004C0E06"/>
    <w:rPr>
      <w:rFonts w:ascii="Times New Roman" w:eastAsia="Times New Roman" w:hAnsi="Times New Roman" w:cs="Times New Roman"/>
    </w:rPr>
  </w:style>
  <w:style w:type="character" w:customStyle="1" w:styleId="RTFNum391">
    <w:name w:val="RTF_Num 39 1"/>
    <w:rsid w:val="004C0E06"/>
    <w:rPr>
      <w:rFonts w:ascii="Times New Roman" w:eastAsia="Times New Roman" w:hAnsi="Times New Roman" w:cs="Times New Roman"/>
      <w:b/>
      <w:bCs/>
    </w:rPr>
  </w:style>
  <w:style w:type="character" w:customStyle="1" w:styleId="RTFNum393">
    <w:name w:val="RTF_Num 39 3"/>
    <w:rsid w:val="004C0E06"/>
    <w:rPr>
      <w:rFonts w:ascii="Times New Roman" w:eastAsia="Times New Roman" w:hAnsi="Times New Roman" w:cs="Times New Roman"/>
    </w:rPr>
  </w:style>
  <w:style w:type="character" w:customStyle="1" w:styleId="RTFNum394">
    <w:name w:val="RTF_Num 39 4"/>
    <w:rsid w:val="004C0E06"/>
    <w:rPr>
      <w:rFonts w:ascii="Times New Roman" w:eastAsia="Times New Roman" w:hAnsi="Times New Roman" w:cs="Times New Roman"/>
    </w:rPr>
  </w:style>
  <w:style w:type="character" w:customStyle="1" w:styleId="RTFNum395">
    <w:name w:val="RTF_Num 39 5"/>
    <w:rsid w:val="004C0E06"/>
    <w:rPr>
      <w:rFonts w:ascii="Times New Roman" w:eastAsia="Times New Roman" w:hAnsi="Times New Roman" w:cs="Times New Roman"/>
    </w:rPr>
  </w:style>
  <w:style w:type="character" w:customStyle="1" w:styleId="RTFNum396">
    <w:name w:val="RTF_Num 39 6"/>
    <w:rsid w:val="004C0E06"/>
    <w:rPr>
      <w:rFonts w:ascii="Times New Roman" w:eastAsia="Times New Roman" w:hAnsi="Times New Roman" w:cs="Times New Roman"/>
    </w:rPr>
  </w:style>
  <w:style w:type="character" w:customStyle="1" w:styleId="RTFNum397">
    <w:name w:val="RTF_Num 39 7"/>
    <w:rsid w:val="004C0E06"/>
    <w:rPr>
      <w:rFonts w:ascii="Times New Roman" w:eastAsia="Times New Roman" w:hAnsi="Times New Roman" w:cs="Times New Roman"/>
    </w:rPr>
  </w:style>
  <w:style w:type="character" w:customStyle="1" w:styleId="RTFNum398">
    <w:name w:val="RTF_Num 39 8"/>
    <w:rsid w:val="004C0E06"/>
    <w:rPr>
      <w:rFonts w:ascii="Times New Roman" w:eastAsia="Times New Roman" w:hAnsi="Times New Roman" w:cs="Times New Roman"/>
    </w:rPr>
  </w:style>
  <w:style w:type="character" w:customStyle="1" w:styleId="RTFNum399">
    <w:name w:val="RTF_Num 39 9"/>
    <w:rsid w:val="004C0E06"/>
    <w:rPr>
      <w:rFonts w:ascii="Times New Roman" w:eastAsia="Times New Roman" w:hAnsi="Times New Roman" w:cs="Times New Roman"/>
    </w:rPr>
  </w:style>
  <w:style w:type="character" w:customStyle="1" w:styleId="RTFNum401">
    <w:name w:val="RTF_Num 40 1"/>
    <w:rsid w:val="004C0E06"/>
    <w:rPr>
      <w:rFonts w:ascii="Times New Roman" w:eastAsia="Times New Roman" w:hAnsi="Times New Roman" w:cs="Times New Roman"/>
    </w:rPr>
  </w:style>
  <w:style w:type="character" w:customStyle="1" w:styleId="RTFNum403">
    <w:name w:val="RTF_Num 40 3"/>
    <w:rsid w:val="004C0E06"/>
    <w:rPr>
      <w:rFonts w:ascii="Times New Roman" w:eastAsia="Times New Roman" w:hAnsi="Times New Roman" w:cs="Times New Roman"/>
    </w:rPr>
  </w:style>
  <w:style w:type="character" w:customStyle="1" w:styleId="RTFNum404">
    <w:name w:val="RTF_Num 40 4"/>
    <w:rsid w:val="004C0E06"/>
    <w:rPr>
      <w:rFonts w:ascii="Times New Roman" w:eastAsia="Times New Roman" w:hAnsi="Times New Roman" w:cs="Times New Roman"/>
    </w:rPr>
  </w:style>
  <w:style w:type="character" w:customStyle="1" w:styleId="RTFNum405">
    <w:name w:val="RTF_Num 40 5"/>
    <w:rsid w:val="004C0E06"/>
    <w:rPr>
      <w:rFonts w:ascii="Times New Roman" w:eastAsia="Times New Roman" w:hAnsi="Times New Roman" w:cs="Times New Roman"/>
    </w:rPr>
  </w:style>
  <w:style w:type="character" w:customStyle="1" w:styleId="RTFNum406">
    <w:name w:val="RTF_Num 40 6"/>
    <w:rsid w:val="004C0E06"/>
    <w:rPr>
      <w:rFonts w:ascii="Times New Roman" w:eastAsia="Times New Roman" w:hAnsi="Times New Roman" w:cs="Times New Roman"/>
    </w:rPr>
  </w:style>
  <w:style w:type="character" w:customStyle="1" w:styleId="RTFNum407">
    <w:name w:val="RTF_Num 40 7"/>
    <w:rsid w:val="004C0E06"/>
    <w:rPr>
      <w:rFonts w:ascii="Times New Roman" w:eastAsia="Times New Roman" w:hAnsi="Times New Roman" w:cs="Times New Roman"/>
    </w:rPr>
  </w:style>
  <w:style w:type="character" w:customStyle="1" w:styleId="RTFNum408">
    <w:name w:val="RTF_Num 40 8"/>
    <w:rsid w:val="004C0E06"/>
    <w:rPr>
      <w:rFonts w:ascii="Times New Roman" w:eastAsia="Times New Roman" w:hAnsi="Times New Roman" w:cs="Times New Roman"/>
    </w:rPr>
  </w:style>
  <w:style w:type="character" w:customStyle="1" w:styleId="RTFNum409">
    <w:name w:val="RTF_Num 40 9"/>
    <w:rsid w:val="004C0E06"/>
    <w:rPr>
      <w:rFonts w:ascii="Times New Roman" w:eastAsia="Times New Roman" w:hAnsi="Times New Roman" w:cs="Times New Roman"/>
    </w:rPr>
  </w:style>
  <w:style w:type="character" w:customStyle="1" w:styleId="CarCar14">
    <w:name w:val="Car Car14"/>
    <w:rsid w:val="004C0E06"/>
    <w:rPr>
      <w:rFonts w:ascii="Cambria" w:eastAsia="Cambria" w:hAnsi="Cambria" w:cs="Cambria"/>
      <w:b/>
      <w:bCs/>
      <w:sz w:val="32"/>
    </w:rPr>
  </w:style>
  <w:style w:type="character" w:customStyle="1" w:styleId="CarCar12">
    <w:name w:val="Car Car12"/>
    <w:rsid w:val="004C0E06"/>
    <w:rPr>
      <w:rFonts w:ascii="Cambria" w:eastAsia="Cambria" w:hAnsi="Cambria" w:cs="Cambria"/>
      <w:b/>
      <w:bCs/>
      <w:sz w:val="26"/>
    </w:rPr>
  </w:style>
  <w:style w:type="character" w:customStyle="1" w:styleId="CarCar110">
    <w:name w:val="Car Car11"/>
    <w:rsid w:val="004C0E06"/>
    <w:rPr>
      <w:rFonts w:ascii="Calibri" w:eastAsia="Calibri" w:hAnsi="Calibri" w:cs="Calibri"/>
      <w:b/>
      <w:bCs/>
      <w:sz w:val="28"/>
    </w:rPr>
  </w:style>
  <w:style w:type="character" w:customStyle="1" w:styleId="Refdecomentario1">
    <w:name w:val="Ref. de comentario1"/>
    <w:rsid w:val="004C0E06"/>
    <w:rPr>
      <w:rFonts w:ascii="Times New Roman" w:eastAsia="Times New Roman" w:hAnsi="Times New Roman" w:cs="Times New Roman"/>
      <w:sz w:val="16"/>
    </w:rPr>
  </w:style>
  <w:style w:type="character" w:customStyle="1" w:styleId="Hipervnculovisitado1">
    <w:name w:val="Hipervínculo visitado1"/>
    <w:rsid w:val="004C0E06"/>
    <w:rPr>
      <w:rFonts w:ascii="Times New Roman" w:eastAsia="Times New Roman" w:hAnsi="Times New Roman" w:cs="Times New Roman"/>
      <w:color w:val="800080"/>
      <w:u w:val="single"/>
    </w:rPr>
  </w:style>
  <w:style w:type="character" w:customStyle="1" w:styleId="CarCar30">
    <w:name w:val="Car Car3"/>
    <w:rsid w:val="004C0E06"/>
    <w:rPr>
      <w:sz w:val="20"/>
      <w:szCs w:val="20"/>
    </w:rPr>
  </w:style>
  <w:style w:type="character" w:customStyle="1" w:styleId="nfasis1">
    <w:name w:val="Énfasis1"/>
    <w:rsid w:val="004C0E06"/>
    <w:rPr>
      <w:rFonts w:ascii="Times New Roman" w:eastAsia="Times New Roman" w:hAnsi="Times New Roman" w:cs="Times New Roman"/>
      <w:i/>
      <w:iCs/>
    </w:rPr>
  </w:style>
  <w:style w:type="character" w:customStyle="1" w:styleId="EstiloCorreo48">
    <w:name w:val="EstiloCorreo48"/>
    <w:rsid w:val="004C0E06"/>
    <w:rPr>
      <w:rFonts w:ascii="Arial" w:eastAsia="Arial" w:hAnsi="Arial" w:cs="Arial"/>
      <w:color w:val="000080"/>
      <w:sz w:val="20"/>
    </w:rPr>
  </w:style>
  <w:style w:type="character" w:customStyle="1" w:styleId="EstiloCorreo49">
    <w:name w:val="EstiloCorreo49"/>
    <w:rsid w:val="004C0E06"/>
    <w:rPr>
      <w:rFonts w:ascii="Arial" w:eastAsia="Arial" w:hAnsi="Arial" w:cs="Arial"/>
      <w:color w:val="000080"/>
      <w:sz w:val="20"/>
    </w:rPr>
  </w:style>
  <w:style w:type="character" w:customStyle="1" w:styleId="WWCharLFO2LVL1">
    <w:name w:val="WW_CharLFO2LVL1"/>
    <w:rsid w:val="004C0E06"/>
    <w:rPr>
      <w:rFonts w:ascii="Calibri" w:eastAsia="Trebuchet MS" w:hAnsi="Calibri" w:cs="Calibri"/>
      <w:b w:val="0"/>
      <w:bCs w:val="0"/>
      <w:sz w:val="24"/>
      <w:szCs w:val="24"/>
      <w:lang w:val="es-CR"/>
    </w:rPr>
  </w:style>
  <w:style w:type="character" w:customStyle="1" w:styleId="Hipervnculovisitado2">
    <w:name w:val="Hipervínculo visitado2"/>
    <w:rsid w:val="004C0E06"/>
    <w:rPr>
      <w:color w:val="800080"/>
      <w:u w:val="single"/>
    </w:rPr>
  </w:style>
  <w:style w:type="character" w:customStyle="1" w:styleId="Textoennegrita1">
    <w:name w:val="Texto en negrita1"/>
    <w:rsid w:val="004C0E06"/>
    <w:rPr>
      <w:b/>
    </w:rPr>
  </w:style>
  <w:style w:type="paragraph" w:customStyle="1" w:styleId="LO-Normal">
    <w:name w:val="LO-Normal"/>
    <w:rsid w:val="004C0E06"/>
    <w:pPr>
      <w:widowControl w:val="0"/>
      <w:pBdr>
        <w:top w:val="none" w:sz="0" w:space="0" w:color="000000"/>
        <w:left w:val="none" w:sz="0" w:space="0" w:color="000000"/>
        <w:bottom w:val="none" w:sz="0" w:space="0" w:color="000000"/>
        <w:right w:val="none" w:sz="0" w:space="0" w:color="000000"/>
      </w:pBdr>
      <w:suppressAutoHyphens/>
      <w:textAlignment w:val="baseline"/>
    </w:pPr>
    <w:rPr>
      <w:rFonts w:ascii="Liberation Serif" w:eastAsia="NSimSun" w:hAnsi="Liberation Serif" w:cs="Lucida Sans"/>
      <w:kern w:val="2"/>
      <w:sz w:val="24"/>
      <w:szCs w:val="24"/>
      <w:lang w:val="es-CR" w:eastAsia="zh-CN" w:bidi="hi-IN"/>
    </w:rPr>
  </w:style>
  <w:style w:type="paragraph" w:customStyle="1" w:styleId="Descripcin1">
    <w:name w:val="Descripción1"/>
    <w:basedOn w:val="Normal"/>
    <w:rsid w:val="004C0E06"/>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Pie">
    <w:name w:val="Pie"/>
    <w:basedOn w:val="Normal"/>
    <w:rsid w:val="004C0E06"/>
    <w:pPr>
      <w:widowControl w:val="0"/>
      <w:suppressLineNumbers/>
      <w:pBdr>
        <w:top w:val="none" w:sz="0" w:space="0" w:color="000000"/>
        <w:left w:val="none" w:sz="0" w:space="0" w:color="000000"/>
        <w:bottom w:val="none" w:sz="0" w:space="0" w:color="000000"/>
        <w:right w:val="none" w:sz="0" w:space="0" w:color="000000"/>
      </w:pBdr>
      <w:autoSpaceDE w:val="0"/>
      <w:spacing w:before="120" w:after="120"/>
      <w:textAlignment w:val="baseline"/>
    </w:pPr>
    <w:rPr>
      <w:rFonts w:eastAsia="Batang" w:cs="Mangal"/>
      <w:i/>
      <w:iCs/>
      <w:kern w:val="2"/>
      <w:lang w:eastAsia="zh-CN" w:bidi="hi-IN"/>
    </w:rPr>
  </w:style>
  <w:style w:type="paragraph" w:customStyle="1" w:styleId="Textocomentario1">
    <w:name w:val="Texto comentario1"/>
    <w:rsid w:val="004C0E06"/>
    <w:pPr>
      <w:widowControl w:val="0"/>
      <w:pBdr>
        <w:top w:val="none" w:sz="0" w:space="0" w:color="000000"/>
        <w:left w:val="none" w:sz="0" w:space="0" w:color="000000"/>
        <w:bottom w:val="none" w:sz="0" w:space="0" w:color="000000"/>
        <w:right w:val="none" w:sz="0" w:space="0" w:color="000000"/>
      </w:pBdr>
      <w:suppressAutoHyphens/>
      <w:autoSpaceDE w:val="0"/>
      <w:textAlignment w:val="baseline"/>
    </w:pPr>
    <w:rPr>
      <w:rFonts w:eastAsia="Batang"/>
      <w:kern w:val="2"/>
      <w:szCs w:val="24"/>
      <w:lang w:eastAsia="zh-CN" w:bidi="hi-IN"/>
    </w:rPr>
  </w:style>
  <w:style w:type="character" w:customStyle="1" w:styleId="Mencinsinresolver2">
    <w:name w:val="Mención sin resolver2"/>
    <w:uiPriority w:val="99"/>
    <w:unhideWhenUsed/>
    <w:rsid w:val="004C0E06"/>
    <w:rPr>
      <w:color w:val="605E5C"/>
      <w:shd w:val="clear" w:color="auto" w:fill="E1DFDD"/>
    </w:rPr>
  </w:style>
  <w:style w:type="table" w:customStyle="1" w:styleId="Tablaconcuadrcula2">
    <w:name w:val="Tabla con cuadrícula2"/>
    <w:basedOn w:val="Tablanormal"/>
    <w:next w:val="Tablaconcuadrcula"/>
    <w:uiPriority w:val="59"/>
    <w:rsid w:val="004C0E06"/>
    <w:rPr>
      <w:rFonts w:eastAsia="Batang"/>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msonormal">
    <w:name w:val="x_xxxxxmsonormal"/>
    <w:basedOn w:val="Normal"/>
    <w:rsid w:val="004C0E06"/>
    <w:pPr>
      <w:suppressAutoHyphens w:val="0"/>
    </w:pPr>
    <w:rPr>
      <w:rFonts w:ascii="Calibri" w:eastAsia="Calibri" w:hAnsi="Calibri" w:cs="Calibri"/>
      <w:sz w:val="22"/>
      <w:szCs w:val="22"/>
      <w:lang w:val="es-CR" w:eastAsia="es-CR"/>
    </w:rPr>
  </w:style>
  <w:style w:type="table" w:customStyle="1" w:styleId="Tablaconcuadrcula11">
    <w:name w:val="Tabla con cuadrícula11"/>
    <w:basedOn w:val="Tablanormal"/>
    <w:next w:val="Tablaconcuadrcula"/>
    <w:uiPriority w:val="39"/>
    <w:rsid w:val="004C0E06"/>
    <w:pPr>
      <w:widowControl w:val="0"/>
      <w:autoSpaceDE w:val="0"/>
      <w:autoSpaceDN w:val="0"/>
      <w:adjustRightInd w:val="0"/>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4C0E06"/>
  </w:style>
  <w:style w:type="paragraph" w:customStyle="1" w:styleId="TableContentsuseruser">
    <w:name w:val="Table Contents (user) (user)"/>
    <w:rsid w:val="004C0E0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tandarduser">
    <w:name w:val="Standard (user)"/>
    <w:rsid w:val="004C0E0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Framecontents1">
    <w:name w:val="Frame contents"/>
    <w:basedOn w:val="Standard0"/>
    <w:rsid w:val="004C0E06"/>
    <w:pPr>
      <w:autoSpaceDE/>
      <w:adjustRightInd/>
      <w:textAlignment w:val="baseline"/>
    </w:pPr>
    <w:rPr>
      <w:rFonts w:ascii="Liberation Serif" w:eastAsia="SimSun" w:cs="Lucida Sans"/>
      <w:color w:val="auto"/>
      <w:kern w:val="3"/>
      <w:sz w:val="24"/>
      <w:szCs w:val="24"/>
    </w:rPr>
  </w:style>
  <w:style w:type="paragraph" w:customStyle="1" w:styleId="DocumentMap">
    <w:name w:val="DocumentMap"/>
    <w:rsid w:val="004C0E06"/>
    <w:pPr>
      <w:suppressAutoHyphens/>
      <w:autoSpaceDN w:val="0"/>
      <w:spacing w:after="160"/>
    </w:pPr>
    <w:rPr>
      <w:rFonts w:ascii="Calibri" w:hAnsi="Calibri" w:cs="Calibri"/>
      <w:kern w:val="3"/>
      <w:sz w:val="22"/>
      <w:szCs w:val="22"/>
      <w:lang w:val="es-CR" w:eastAsia="es-CR"/>
    </w:rPr>
  </w:style>
  <w:style w:type="character" w:customStyle="1" w:styleId="c9c9nfasis1">
    <w:name w:val="Éc9c9nfasis1"/>
    <w:rsid w:val="004C0E06"/>
    <w:rPr>
      <w:rFonts w:eastAsia="Times New Roman"/>
      <w:i/>
      <w:iCs/>
    </w:rPr>
  </w:style>
  <w:style w:type="paragraph" w:customStyle="1" w:styleId="xmsobodytext">
    <w:name w:val="x_msobodytext"/>
    <w:basedOn w:val="Normal"/>
    <w:rsid w:val="004C0E06"/>
    <w:pPr>
      <w:suppressAutoHyphens w:val="0"/>
      <w:spacing w:before="100" w:beforeAutospacing="1" w:after="100" w:afterAutospacing="1" w:line="360" w:lineRule="auto"/>
      <w:jc w:val="both"/>
    </w:pPr>
    <w:rPr>
      <w:lang w:val="es-CR" w:eastAsia="es-CR"/>
    </w:rPr>
  </w:style>
  <w:style w:type="character" w:customStyle="1" w:styleId="AencabezadoCar0">
    <w:name w:val="A encabezado Car"/>
    <w:link w:val="Aencabezado0"/>
    <w:qFormat/>
    <w:locked/>
    <w:rsid w:val="004C0E06"/>
    <w:rPr>
      <w:color w:val="000099"/>
      <w:sz w:val="28"/>
      <w:szCs w:val="28"/>
      <w:lang w:val="es-ES_tradnl" w:eastAsia="ar-SA"/>
    </w:rPr>
  </w:style>
  <w:style w:type="paragraph" w:customStyle="1" w:styleId="Aencabezado0">
    <w:name w:val="A encabezado"/>
    <w:basedOn w:val="Normal"/>
    <w:link w:val="AencabezadoCar0"/>
    <w:qFormat/>
    <w:rsid w:val="004C0E06"/>
    <w:pPr>
      <w:spacing w:line="480" w:lineRule="auto"/>
      <w:ind w:firstLine="708"/>
      <w:jc w:val="both"/>
    </w:pPr>
    <w:rPr>
      <w:color w:val="000099"/>
      <w:sz w:val="28"/>
      <w:szCs w:val="28"/>
      <w:lang w:val="es-ES_tradnl"/>
    </w:rPr>
  </w:style>
  <w:style w:type="paragraph" w:customStyle="1" w:styleId="Cuerpo2">
    <w:name w:val="Cuerpo 2"/>
    <w:rsid w:val="004C0E06"/>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eastAsia="zh-CN"/>
    </w:rPr>
  </w:style>
  <w:style w:type="paragraph" w:customStyle="1" w:styleId="Textodecampo">
    <w:name w:val="Texto de campo"/>
    <w:basedOn w:val="Normal"/>
    <w:rsid w:val="004C0E06"/>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4C0E06"/>
    <w:pPr>
      <w:suppressAutoHyphens w:val="0"/>
      <w:spacing w:before="60" w:after="60"/>
      <w:ind w:left="397"/>
      <w:jc w:val="both"/>
    </w:pPr>
    <w:rPr>
      <w:rFonts w:ascii="Arial" w:hAnsi="Arial" w:cs="Arial"/>
      <w:b/>
      <w:sz w:val="19"/>
      <w:szCs w:val="19"/>
      <w:lang w:val="en-US" w:eastAsia="en-US" w:bidi="en-US"/>
    </w:rPr>
  </w:style>
  <w:style w:type="character" w:customStyle="1" w:styleId="st1">
    <w:name w:val="st1"/>
    <w:rsid w:val="004C0E06"/>
  </w:style>
  <w:style w:type="character" w:customStyle="1" w:styleId="ng-binding">
    <w:name w:val="ng-binding"/>
    <w:rsid w:val="004C0E06"/>
  </w:style>
  <w:style w:type="paragraph" w:customStyle="1" w:styleId="ListParagraph0">
    <w:name w:val="List Paragraph0"/>
    <w:basedOn w:val="Normal"/>
    <w:qFormat/>
    <w:rsid w:val="004C0E06"/>
    <w:pPr>
      <w:suppressAutoHyphens w:val="0"/>
      <w:ind w:left="720"/>
    </w:pPr>
    <w:rPr>
      <w:lang w:eastAsia="es-ES"/>
    </w:rPr>
  </w:style>
  <w:style w:type="paragraph" w:customStyle="1" w:styleId="TIT2">
    <w:name w:val="TIT2"/>
    <w:basedOn w:val="Normal"/>
    <w:next w:val="Normal"/>
    <w:rsid w:val="004C0E06"/>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4C0E06"/>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4C0E06"/>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4C0E06"/>
  </w:style>
  <w:style w:type="character" w:styleId="CitaHTML">
    <w:name w:val="HTML Cite"/>
    <w:rsid w:val="004C0E06"/>
    <w:rPr>
      <w:i/>
      <w:iCs/>
    </w:rPr>
  </w:style>
  <w:style w:type="paragraph" w:customStyle="1" w:styleId="xxmsolistparagraph">
    <w:name w:val="x_x_msolistparagraph"/>
    <w:basedOn w:val="Normal"/>
    <w:rsid w:val="004C0E06"/>
    <w:pPr>
      <w:suppressAutoHyphens w:val="0"/>
      <w:spacing w:before="100" w:beforeAutospacing="1" w:after="100" w:afterAutospacing="1"/>
    </w:pPr>
    <w:rPr>
      <w:lang w:eastAsia="es-ES"/>
    </w:rPr>
  </w:style>
  <w:style w:type="paragraph" w:customStyle="1" w:styleId="xxmsolistparagraph0">
    <w:name w:val="x_xmsolistparagraph"/>
    <w:basedOn w:val="Normal"/>
    <w:rsid w:val="004C0E06"/>
    <w:pPr>
      <w:suppressAutoHyphens w:val="0"/>
      <w:spacing w:before="100" w:beforeAutospacing="1" w:after="100" w:afterAutospacing="1"/>
    </w:pPr>
    <w:rPr>
      <w:lang w:eastAsia="es-ES"/>
    </w:rPr>
  </w:style>
  <w:style w:type="paragraph" w:customStyle="1" w:styleId="xxmsonormal0">
    <w:name w:val="x_xmsonormal"/>
    <w:basedOn w:val="Normal"/>
    <w:rsid w:val="004C0E06"/>
    <w:pPr>
      <w:suppressAutoHyphens w:val="0"/>
      <w:spacing w:before="100" w:beforeAutospacing="1" w:after="100" w:afterAutospacing="1"/>
    </w:pPr>
    <w:rPr>
      <w:lang w:eastAsia="es-ES"/>
    </w:rPr>
  </w:style>
  <w:style w:type="paragraph" w:customStyle="1" w:styleId="xxmsonospacing">
    <w:name w:val="x_xmsonospacing"/>
    <w:basedOn w:val="Normal"/>
    <w:rsid w:val="004C0E06"/>
    <w:pPr>
      <w:suppressAutoHyphens w:val="0"/>
    </w:pPr>
    <w:rPr>
      <w:rFonts w:ascii="Calibri" w:hAnsi="Calibri" w:cs="Calibri"/>
      <w:sz w:val="22"/>
      <w:szCs w:val="22"/>
      <w:lang w:val="es-CR" w:eastAsia="es-CR"/>
    </w:rPr>
  </w:style>
  <w:style w:type="paragraph" w:customStyle="1" w:styleId="section1">
    <w:name w:val="section1"/>
    <w:basedOn w:val="Normal"/>
    <w:uiPriority w:val="99"/>
    <w:rsid w:val="004C0E06"/>
    <w:pPr>
      <w:suppressAutoHyphens w:val="0"/>
      <w:spacing w:before="100" w:beforeAutospacing="1" w:after="100" w:afterAutospacing="1"/>
    </w:pPr>
    <w:rPr>
      <w:rFonts w:eastAsia="Calibri"/>
      <w:lang w:val="es-CR" w:eastAsia="es-CR"/>
    </w:rPr>
  </w:style>
  <w:style w:type="character" w:customStyle="1" w:styleId="findhit">
    <w:name w:val="findhit"/>
    <w:basedOn w:val="Fuentedeprrafopredeter"/>
    <w:rsid w:val="004C0E06"/>
  </w:style>
  <w:style w:type="paragraph" w:customStyle="1" w:styleId="pf0">
    <w:name w:val="pf0"/>
    <w:basedOn w:val="Normal"/>
    <w:rsid w:val="004C0E06"/>
    <w:pPr>
      <w:suppressAutoHyphens w:val="0"/>
      <w:spacing w:before="100" w:beforeAutospacing="1" w:after="100" w:afterAutospacing="1"/>
    </w:pPr>
    <w:rPr>
      <w:lang w:val="es-CR" w:eastAsia="es-CR"/>
    </w:rPr>
  </w:style>
  <w:style w:type="character" w:customStyle="1" w:styleId="cf01">
    <w:name w:val="cf01"/>
    <w:basedOn w:val="Fuentedeprrafopredeter"/>
    <w:rsid w:val="004C0E06"/>
    <w:rPr>
      <w:rFonts w:ascii="Segoe UI" w:hAnsi="Segoe UI" w:cs="Segoe UI" w:hint="default"/>
      <w:sz w:val="18"/>
      <w:szCs w:val="18"/>
    </w:rPr>
  </w:style>
  <w:style w:type="character" w:customStyle="1" w:styleId="app-page-detaildocumentanycharacter0">
    <w:name w:val="app-page-detaildocumentanycharacter"/>
    <w:basedOn w:val="Fuentedeprrafopredeter"/>
    <w:rsid w:val="004C0E06"/>
  </w:style>
  <w:style w:type="character" w:customStyle="1" w:styleId="WW8Num4z3">
    <w:name w:val="WW8Num4z3"/>
    <w:rsid w:val="004C0E06"/>
  </w:style>
  <w:style w:type="character" w:customStyle="1" w:styleId="WW8Num4z4">
    <w:name w:val="WW8Num4z4"/>
    <w:rsid w:val="004C0E06"/>
  </w:style>
  <w:style w:type="character" w:customStyle="1" w:styleId="WW8Num4z5">
    <w:name w:val="WW8Num4z5"/>
    <w:rsid w:val="004C0E06"/>
  </w:style>
  <w:style w:type="character" w:customStyle="1" w:styleId="WW8Num4z6">
    <w:name w:val="WW8Num4z6"/>
    <w:rsid w:val="004C0E06"/>
  </w:style>
  <w:style w:type="character" w:customStyle="1" w:styleId="WW8Num4z7">
    <w:name w:val="WW8Num4z7"/>
    <w:rsid w:val="004C0E06"/>
  </w:style>
  <w:style w:type="character" w:customStyle="1" w:styleId="WW8Num4z8">
    <w:name w:val="WW8Num4z8"/>
    <w:rsid w:val="004C0E06"/>
  </w:style>
  <w:style w:type="character" w:customStyle="1" w:styleId="Fuentedeprrafopredeter18">
    <w:name w:val="Fuente de párrafo predeter.18"/>
    <w:rsid w:val="004C0E06"/>
  </w:style>
  <w:style w:type="character" w:customStyle="1" w:styleId="Fuentedeprrafopredeter17">
    <w:name w:val="Fuente de párrafo predeter.17"/>
    <w:rsid w:val="004C0E06"/>
  </w:style>
  <w:style w:type="character" w:customStyle="1" w:styleId="WW8Num19z4">
    <w:name w:val="WW8Num19z4"/>
    <w:rsid w:val="004C0E06"/>
  </w:style>
  <w:style w:type="character" w:customStyle="1" w:styleId="WW8Num19z5">
    <w:name w:val="WW8Num19z5"/>
    <w:rsid w:val="004C0E06"/>
  </w:style>
  <w:style w:type="character" w:customStyle="1" w:styleId="WW8Num19z6">
    <w:name w:val="WW8Num19z6"/>
    <w:rsid w:val="004C0E06"/>
  </w:style>
  <w:style w:type="character" w:customStyle="1" w:styleId="WW8Num19z7">
    <w:name w:val="WW8Num19z7"/>
    <w:rsid w:val="004C0E06"/>
  </w:style>
  <w:style w:type="character" w:customStyle="1" w:styleId="WW8Num19z8">
    <w:name w:val="WW8Num19z8"/>
    <w:rsid w:val="004C0E06"/>
  </w:style>
  <w:style w:type="character" w:customStyle="1" w:styleId="Fuentedeprrafopredeter16">
    <w:name w:val="Fuente de párrafo predeter.16"/>
    <w:rsid w:val="004C0E06"/>
  </w:style>
  <w:style w:type="character" w:customStyle="1" w:styleId="Fuentedeprrafopredeter15">
    <w:name w:val="Fuente de párrafo predeter.15"/>
    <w:rsid w:val="004C0E06"/>
  </w:style>
  <w:style w:type="character" w:customStyle="1" w:styleId="Fuentedeprrafopredeter14">
    <w:name w:val="Fuente de párrafo predeter.14"/>
    <w:rsid w:val="004C0E06"/>
  </w:style>
  <w:style w:type="character" w:customStyle="1" w:styleId="Fuentedeprrafopredeter13">
    <w:name w:val="Fuente de párrafo predeter.13"/>
    <w:rsid w:val="004C0E06"/>
  </w:style>
  <w:style w:type="character" w:customStyle="1" w:styleId="Fuentedeprrafopredeter12">
    <w:name w:val="Fuente de párrafo predeter.12"/>
    <w:rsid w:val="004C0E06"/>
  </w:style>
  <w:style w:type="character" w:customStyle="1" w:styleId="Fuentedeprrafopredeter11">
    <w:name w:val="Fuente de párrafo predeter.11"/>
    <w:rsid w:val="004C0E06"/>
  </w:style>
  <w:style w:type="character" w:customStyle="1" w:styleId="Fuentedeprrafopredeter10">
    <w:name w:val="Fuente de párrafo predeter.10"/>
    <w:rsid w:val="004C0E06"/>
  </w:style>
  <w:style w:type="character" w:customStyle="1" w:styleId="Fuentedeprrafopredeter9">
    <w:name w:val="Fuente de párrafo predeter.9"/>
    <w:rsid w:val="004C0E06"/>
  </w:style>
  <w:style w:type="character" w:customStyle="1" w:styleId="Fuentedeprrafopredeter8">
    <w:name w:val="Fuente de párrafo predeter.8"/>
    <w:rsid w:val="004C0E06"/>
  </w:style>
  <w:style w:type="character" w:customStyle="1" w:styleId="Fuentedeprrafopredeter7">
    <w:name w:val="Fuente de párrafo predeter.7"/>
    <w:rsid w:val="004C0E06"/>
  </w:style>
  <w:style w:type="character" w:customStyle="1" w:styleId="Fuentedeprrafopredeter6">
    <w:name w:val="Fuente de párrafo predeter.6"/>
    <w:rsid w:val="004C0E06"/>
  </w:style>
  <w:style w:type="character" w:customStyle="1" w:styleId="WW8Num18z3">
    <w:name w:val="WW8Num18z3"/>
    <w:rsid w:val="004C0E06"/>
    <w:rPr>
      <w:rFonts w:ascii="Symbol" w:hAnsi="Symbol" w:cs="Symbol" w:hint="default"/>
    </w:rPr>
  </w:style>
  <w:style w:type="character" w:customStyle="1" w:styleId="Fuentedeprrafopredeter5">
    <w:name w:val="Fuente de párrafo predeter.5"/>
    <w:rsid w:val="004C0E06"/>
  </w:style>
  <w:style w:type="character" w:customStyle="1" w:styleId="WW8Num18z4">
    <w:name w:val="WW8Num18z4"/>
    <w:rsid w:val="004C0E06"/>
  </w:style>
  <w:style w:type="character" w:customStyle="1" w:styleId="WW8Num18z5">
    <w:name w:val="WW8Num18z5"/>
    <w:rsid w:val="004C0E06"/>
  </w:style>
  <w:style w:type="character" w:customStyle="1" w:styleId="WW8Num18z6">
    <w:name w:val="WW8Num18z6"/>
    <w:rsid w:val="004C0E06"/>
  </w:style>
  <w:style w:type="character" w:customStyle="1" w:styleId="WW8Num18z7">
    <w:name w:val="WW8Num18z7"/>
    <w:rsid w:val="004C0E06"/>
  </w:style>
  <w:style w:type="character" w:customStyle="1" w:styleId="WW8Num18z8">
    <w:name w:val="WW8Num18z8"/>
    <w:rsid w:val="004C0E06"/>
  </w:style>
  <w:style w:type="character" w:customStyle="1" w:styleId="WW8Num28z3">
    <w:name w:val="WW8Num28z3"/>
    <w:rsid w:val="004C0E06"/>
  </w:style>
  <w:style w:type="character" w:customStyle="1" w:styleId="WW8Num28z4">
    <w:name w:val="WW8Num28z4"/>
    <w:rsid w:val="004C0E06"/>
  </w:style>
  <w:style w:type="character" w:customStyle="1" w:styleId="WW8Num28z5">
    <w:name w:val="WW8Num28z5"/>
    <w:rsid w:val="004C0E06"/>
  </w:style>
  <w:style w:type="character" w:customStyle="1" w:styleId="WW8Num28z6">
    <w:name w:val="WW8Num28z6"/>
    <w:rsid w:val="004C0E06"/>
  </w:style>
  <w:style w:type="character" w:customStyle="1" w:styleId="WW8Num28z7">
    <w:name w:val="WW8Num28z7"/>
    <w:rsid w:val="004C0E06"/>
  </w:style>
  <w:style w:type="character" w:customStyle="1" w:styleId="WW8Num28z8">
    <w:name w:val="WW8Num28z8"/>
    <w:rsid w:val="004C0E06"/>
  </w:style>
  <w:style w:type="character" w:customStyle="1" w:styleId="WW8Num29z3">
    <w:name w:val="WW8Num29z3"/>
    <w:rsid w:val="004C0E06"/>
  </w:style>
  <w:style w:type="character" w:customStyle="1" w:styleId="WW8Num29z4">
    <w:name w:val="WW8Num29z4"/>
    <w:rsid w:val="004C0E06"/>
  </w:style>
  <w:style w:type="character" w:customStyle="1" w:styleId="WW8Num29z5">
    <w:name w:val="WW8Num29z5"/>
    <w:rsid w:val="004C0E06"/>
  </w:style>
  <w:style w:type="character" w:customStyle="1" w:styleId="WW8Num29z6">
    <w:name w:val="WW8Num29z6"/>
    <w:rsid w:val="004C0E06"/>
  </w:style>
  <w:style w:type="character" w:customStyle="1" w:styleId="WW8Num29z7">
    <w:name w:val="WW8Num29z7"/>
    <w:rsid w:val="004C0E06"/>
  </w:style>
  <w:style w:type="character" w:customStyle="1" w:styleId="WW8Num29z8">
    <w:name w:val="WW8Num29z8"/>
    <w:rsid w:val="004C0E06"/>
  </w:style>
  <w:style w:type="character" w:customStyle="1" w:styleId="ecx839002916-01022012">
    <w:name w:val="ecx839002916-01022012"/>
    <w:basedOn w:val="Fuentedeprrafopredeter1"/>
    <w:rsid w:val="004C0E06"/>
  </w:style>
  <w:style w:type="character" w:customStyle="1" w:styleId="hoenzb">
    <w:name w:val="hoenzb"/>
    <w:basedOn w:val="Fuentedeprrafopredeter1"/>
    <w:rsid w:val="004C0E06"/>
  </w:style>
  <w:style w:type="character" w:customStyle="1" w:styleId="ListParagraphChar1">
    <w:name w:val="List Paragraph Char1"/>
    <w:rsid w:val="004C0E06"/>
    <w:rPr>
      <w:sz w:val="24"/>
      <w:szCs w:val="24"/>
      <w:lang w:val="es-ES" w:bidi="ar-SA"/>
    </w:rPr>
  </w:style>
  <w:style w:type="character" w:customStyle="1" w:styleId="TtulosdeHallazgoeIntroduccinCar1">
    <w:name w:val="Títulos de Hallazgo e Introducción Car1"/>
    <w:rsid w:val="004C0E06"/>
    <w:rPr>
      <w:rFonts w:ascii="Arial" w:hAnsi="Arial" w:cs="Arial"/>
      <w:b/>
      <w:bCs/>
      <w:i/>
      <w:iCs/>
      <w:sz w:val="28"/>
      <w:szCs w:val="28"/>
      <w:lang w:val="es-ES_tradnl" w:bidi="ar-SA"/>
    </w:rPr>
  </w:style>
  <w:style w:type="character" w:customStyle="1" w:styleId="CarCar17">
    <w:name w:val="Car Car17"/>
    <w:rsid w:val="004C0E06"/>
    <w:rPr>
      <w:kern w:val="2"/>
      <w:sz w:val="24"/>
      <w:szCs w:val="24"/>
      <w:lang w:val="es-MX"/>
    </w:rPr>
  </w:style>
  <w:style w:type="character" w:customStyle="1" w:styleId="x066032217-05122017">
    <w:name w:val="x_066032217-05122017"/>
    <w:basedOn w:val="Fuentedeprrafopredeter1"/>
    <w:rsid w:val="004C0E06"/>
  </w:style>
  <w:style w:type="character" w:customStyle="1" w:styleId="fcekfcefms-fwt-rms-fcl-ntms-font-m">
    <w:name w:val="_fce_k _fce_f ms-fwt-r ms-fcl-nt ms-font-m"/>
    <w:basedOn w:val="Fuentedeprrafopredeter1"/>
    <w:rsid w:val="004C0E06"/>
  </w:style>
  <w:style w:type="character" w:customStyle="1" w:styleId="rphighlightallclassrphighlightsubjectclass">
    <w:name w:val="rphighlightallclass rphighlightsubjectclass"/>
    <w:basedOn w:val="Fuentedeprrafopredeter1"/>
    <w:rsid w:val="004C0E06"/>
  </w:style>
  <w:style w:type="character" w:customStyle="1" w:styleId="pel">
    <w:name w:val="_pe_l"/>
    <w:basedOn w:val="Fuentedeprrafopredeter1"/>
    <w:rsid w:val="004C0E06"/>
  </w:style>
  <w:style w:type="character" w:customStyle="1" w:styleId="bidiallowtextselection">
    <w:name w:val="bidi allowtextselection"/>
    <w:basedOn w:val="Fuentedeprrafopredeter1"/>
    <w:rsid w:val="004C0E06"/>
  </w:style>
  <w:style w:type="character" w:customStyle="1" w:styleId="allowtextselection">
    <w:name w:val="allowtextselection"/>
    <w:basedOn w:val="Fuentedeprrafopredeter1"/>
    <w:rsid w:val="004C0E06"/>
  </w:style>
  <w:style w:type="character" w:customStyle="1" w:styleId="pelpegpey1bidipem1ms-font-spesallowtextselection">
    <w:name w:val="_pe_l _pe_g _pe_y1 bidi _pe_m1 ms-font-s _pe_s allowtextselection"/>
    <w:basedOn w:val="Fuentedeprrafopredeter1"/>
    <w:rsid w:val="004C0E06"/>
  </w:style>
  <w:style w:type="character" w:customStyle="1" w:styleId="spellingerror">
    <w:name w:val="spellingerror"/>
    <w:rsid w:val="004C0E06"/>
  </w:style>
  <w:style w:type="character" w:customStyle="1" w:styleId="TtulosdeHallazgoeIntroduccinCarCar1">
    <w:name w:val="Títulos de Hallazgo e Introducción Car Car1"/>
    <w:rsid w:val="004C0E06"/>
    <w:rPr>
      <w:rFonts w:ascii="Arial" w:hAnsi="Arial" w:cs="Arial"/>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4C0E06"/>
  </w:style>
  <w:style w:type="character" w:customStyle="1" w:styleId="s1">
    <w:name w:val="s1"/>
    <w:rsid w:val="004C0E06"/>
    <w:rPr>
      <w:rFonts w:ascii=".SFUIText-Semibold" w:hAnsi=".SFUIText-Semibold" w:cs=".SFUIText-Semibold" w:hint="default"/>
    </w:rPr>
  </w:style>
  <w:style w:type="character" w:customStyle="1" w:styleId="markruv4cxr7k">
    <w:name w:val="markruv4cxr7k"/>
    <w:basedOn w:val="Fuentedeprrafopredeter2"/>
    <w:rsid w:val="004C0E06"/>
  </w:style>
  <w:style w:type="character" w:customStyle="1" w:styleId="itwtqi23ioopmk3o6ert1">
    <w:name w:val="itwtqi_23ioopmk3o6ert1"/>
    <w:basedOn w:val="Fuentedeprrafopredeter2"/>
    <w:rsid w:val="004C0E06"/>
  </w:style>
  <w:style w:type="character" w:customStyle="1" w:styleId="ms-button-flexcontainerflexcontainer-45">
    <w:name w:val="ms-button-flexcontainer flexcontainer-45"/>
    <w:basedOn w:val="Fuentedeprrafopredeter2"/>
    <w:rsid w:val="004C0E06"/>
  </w:style>
  <w:style w:type="character" w:customStyle="1" w:styleId="ms-button-flexcontainerflexcontainer-156">
    <w:name w:val="ms-button-flexcontainer flexcontainer-156"/>
    <w:basedOn w:val="Fuentedeprrafopredeter2"/>
    <w:rsid w:val="004C0E06"/>
  </w:style>
  <w:style w:type="character" w:customStyle="1" w:styleId="mark5ojnwhqhc">
    <w:name w:val="mark5ojnwhqhc"/>
    <w:basedOn w:val="Fuentedeprrafopredeter2"/>
    <w:rsid w:val="004C0E06"/>
  </w:style>
  <w:style w:type="character" w:customStyle="1" w:styleId="marksxutwjqfg">
    <w:name w:val="marksxutwjqfg"/>
    <w:basedOn w:val="Fuentedeprrafopredeter2"/>
    <w:rsid w:val="004C0E06"/>
  </w:style>
  <w:style w:type="character" w:customStyle="1" w:styleId="ms-button-flexcontainer">
    <w:name w:val="ms-button-flexcontainer"/>
    <w:rsid w:val="004C0E06"/>
  </w:style>
  <w:style w:type="character" w:customStyle="1" w:styleId="markftkk2xkyq">
    <w:name w:val="markftkk2xkyq"/>
    <w:rsid w:val="004C0E06"/>
  </w:style>
  <w:style w:type="character" w:customStyle="1" w:styleId="markdmog0oz2d">
    <w:name w:val="markdmog0oz2d"/>
    <w:basedOn w:val="Fuentedeprrafopredeter7"/>
    <w:rsid w:val="004C0E06"/>
  </w:style>
  <w:style w:type="character" w:customStyle="1" w:styleId="xmarkpn2bygm0h">
    <w:name w:val="x_markpn2bygm0h"/>
    <w:basedOn w:val="Fuentedeprrafopredeter11"/>
    <w:rsid w:val="004C0E06"/>
  </w:style>
  <w:style w:type="character" w:customStyle="1" w:styleId="mark1s0pdo7vg">
    <w:name w:val="mark1s0pdo7vg"/>
    <w:basedOn w:val="Fuentedeprrafopredeter11"/>
    <w:rsid w:val="004C0E06"/>
  </w:style>
  <w:style w:type="character" w:customStyle="1" w:styleId="mark8nq2acvdi">
    <w:name w:val="mark8nq2acvdi"/>
    <w:basedOn w:val="Fuentedeprrafopredeter11"/>
    <w:rsid w:val="004C0E06"/>
  </w:style>
  <w:style w:type="character" w:customStyle="1" w:styleId="n4wykkvprqols4vnse5wf1">
    <w:name w:val="n4wykkvprqols4vnse5wf1"/>
    <w:rsid w:val="004C0E06"/>
    <w:rPr>
      <w:color w:val="605E5C"/>
    </w:rPr>
  </w:style>
  <w:style w:type="character" w:customStyle="1" w:styleId="marknlr6chlx5">
    <w:name w:val="marknlr6chlx5"/>
    <w:basedOn w:val="Fuentedeprrafopredeter16"/>
    <w:rsid w:val="004C0E06"/>
  </w:style>
  <w:style w:type="character" w:customStyle="1" w:styleId="ListLabel3">
    <w:name w:val="ListLabel 3"/>
    <w:rsid w:val="004C0E06"/>
    <w:rPr>
      <w:sz w:val="20"/>
    </w:rPr>
  </w:style>
  <w:style w:type="character" w:customStyle="1" w:styleId="ListLabel4">
    <w:name w:val="ListLabel 4"/>
    <w:rsid w:val="004C0E06"/>
    <w:rPr>
      <w:sz w:val="20"/>
    </w:rPr>
  </w:style>
  <w:style w:type="character" w:customStyle="1" w:styleId="ListLabel5">
    <w:name w:val="ListLabel 5"/>
    <w:rsid w:val="004C0E06"/>
    <w:rPr>
      <w:sz w:val="20"/>
    </w:rPr>
  </w:style>
  <w:style w:type="character" w:customStyle="1" w:styleId="ListLabel6">
    <w:name w:val="ListLabel 6"/>
    <w:rsid w:val="004C0E06"/>
    <w:rPr>
      <w:sz w:val="20"/>
    </w:rPr>
  </w:style>
  <w:style w:type="character" w:customStyle="1" w:styleId="ListLabel7">
    <w:name w:val="ListLabel 7"/>
    <w:rsid w:val="004C0E06"/>
    <w:rPr>
      <w:sz w:val="20"/>
    </w:rPr>
  </w:style>
  <w:style w:type="character" w:customStyle="1" w:styleId="ListLabel8">
    <w:name w:val="ListLabel 8"/>
    <w:rsid w:val="004C0E06"/>
    <w:rPr>
      <w:sz w:val="20"/>
    </w:rPr>
  </w:style>
  <w:style w:type="character" w:customStyle="1" w:styleId="ListLabel9">
    <w:name w:val="ListLabel 9"/>
    <w:rsid w:val="004C0E06"/>
    <w:rPr>
      <w:sz w:val="20"/>
    </w:rPr>
  </w:style>
  <w:style w:type="character" w:customStyle="1" w:styleId="ListLabel10">
    <w:name w:val="ListLabel 10"/>
    <w:rsid w:val="004C0E06"/>
    <w:rPr>
      <w:sz w:val="20"/>
    </w:rPr>
  </w:style>
  <w:style w:type="character" w:customStyle="1" w:styleId="ListLabel11">
    <w:name w:val="ListLabel 11"/>
    <w:rsid w:val="004C0E06"/>
    <w:rPr>
      <w:sz w:val="20"/>
    </w:rPr>
  </w:style>
  <w:style w:type="character" w:customStyle="1" w:styleId="ListLabel12">
    <w:name w:val="ListLabel 12"/>
    <w:rsid w:val="004C0E06"/>
    <w:rPr>
      <w:sz w:val="20"/>
    </w:rPr>
  </w:style>
  <w:style w:type="character" w:customStyle="1" w:styleId="ListLabel13">
    <w:name w:val="ListLabel 13"/>
    <w:rsid w:val="004C0E06"/>
    <w:rPr>
      <w:sz w:val="20"/>
    </w:rPr>
  </w:style>
  <w:style w:type="character" w:customStyle="1" w:styleId="ListLabel14">
    <w:name w:val="ListLabel 14"/>
    <w:rsid w:val="004C0E06"/>
    <w:rPr>
      <w:sz w:val="20"/>
    </w:rPr>
  </w:style>
  <w:style w:type="character" w:customStyle="1" w:styleId="ListLabel15">
    <w:name w:val="ListLabel 15"/>
    <w:rsid w:val="004C0E06"/>
    <w:rPr>
      <w:sz w:val="20"/>
    </w:rPr>
  </w:style>
  <w:style w:type="character" w:customStyle="1" w:styleId="ListLabel16">
    <w:name w:val="ListLabel 16"/>
    <w:rsid w:val="004C0E06"/>
    <w:rPr>
      <w:sz w:val="20"/>
    </w:rPr>
  </w:style>
  <w:style w:type="character" w:customStyle="1" w:styleId="ListLabel17">
    <w:name w:val="ListLabel 17"/>
    <w:rsid w:val="004C0E06"/>
    <w:rPr>
      <w:sz w:val="20"/>
    </w:rPr>
  </w:style>
  <w:style w:type="character" w:customStyle="1" w:styleId="ListLabel18">
    <w:name w:val="ListLabel 18"/>
    <w:rsid w:val="004C0E06"/>
    <w:rPr>
      <w:sz w:val="20"/>
    </w:rPr>
  </w:style>
  <w:style w:type="character" w:customStyle="1" w:styleId="ListLabel19">
    <w:name w:val="ListLabel 19"/>
    <w:rsid w:val="004C0E06"/>
    <w:rPr>
      <w:sz w:val="20"/>
    </w:rPr>
  </w:style>
  <w:style w:type="character" w:customStyle="1" w:styleId="ListLabel20">
    <w:name w:val="ListLabel 20"/>
    <w:rsid w:val="004C0E06"/>
    <w:rPr>
      <w:sz w:val="20"/>
    </w:rPr>
  </w:style>
  <w:style w:type="character" w:customStyle="1" w:styleId="ListLabel21">
    <w:name w:val="ListLabel 21"/>
    <w:rsid w:val="004C0E06"/>
    <w:rPr>
      <w:sz w:val="20"/>
    </w:rPr>
  </w:style>
  <w:style w:type="character" w:customStyle="1" w:styleId="ListLabel22">
    <w:name w:val="ListLabel 22"/>
    <w:rsid w:val="004C0E06"/>
    <w:rPr>
      <w:sz w:val="20"/>
    </w:rPr>
  </w:style>
  <w:style w:type="character" w:customStyle="1" w:styleId="ListLabel23">
    <w:name w:val="ListLabel 23"/>
    <w:rsid w:val="004C0E06"/>
    <w:rPr>
      <w:sz w:val="20"/>
    </w:rPr>
  </w:style>
  <w:style w:type="character" w:customStyle="1" w:styleId="ListLabel24">
    <w:name w:val="ListLabel 24"/>
    <w:rsid w:val="004C0E06"/>
    <w:rPr>
      <w:sz w:val="20"/>
    </w:rPr>
  </w:style>
  <w:style w:type="character" w:customStyle="1" w:styleId="ListLabel25">
    <w:name w:val="ListLabel 25"/>
    <w:rsid w:val="004C0E06"/>
    <w:rPr>
      <w:sz w:val="20"/>
    </w:rPr>
  </w:style>
  <w:style w:type="character" w:customStyle="1" w:styleId="ListLabel26">
    <w:name w:val="ListLabel 26"/>
    <w:rsid w:val="004C0E06"/>
    <w:rPr>
      <w:sz w:val="20"/>
    </w:rPr>
  </w:style>
  <w:style w:type="character" w:customStyle="1" w:styleId="ListLabel27">
    <w:name w:val="ListLabel 27"/>
    <w:rsid w:val="004C0E06"/>
    <w:rPr>
      <w:sz w:val="20"/>
    </w:rPr>
  </w:style>
  <w:style w:type="character" w:customStyle="1" w:styleId="ListLabel28">
    <w:name w:val="ListLabel 28"/>
    <w:rsid w:val="004C0E06"/>
    <w:rPr>
      <w:sz w:val="20"/>
    </w:rPr>
  </w:style>
  <w:style w:type="character" w:customStyle="1" w:styleId="ListLabel29">
    <w:name w:val="ListLabel 29"/>
    <w:rsid w:val="004C0E06"/>
    <w:rPr>
      <w:sz w:val="20"/>
    </w:rPr>
  </w:style>
  <w:style w:type="character" w:customStyle="1" w:styleId="ListLabel30">
    <w:name w:val="ListLabel 30"/>
    <w:rsid w:val="004C0E06"/>
    <w:rPr>
      <w:sz w:val="20"/>
    </w:rPr>
  </w:style>
  <w:style w:type="character" w:customStyle="1" w:styleId="ListLabel31">
    <w:name w:val="ListLabel 31"/>
    <w:rsid w:val="004C0E06"/>
    <w:rPr>
      <w:sz w:val="20"/>
    </w:rPr>
  </w:style>
  <w:style w:type="character" w:customStyle="1" w:styleId="ListLabel32">
    <w:name w:val="ListLabel 32"/>
    <w:rsid w:val="004C0E06"/>
    <w:rPr>
      <w:sz w:val="20"/>
    </w:rPr>
  </w:style>
  <w:style w:type="character" w:customStyle="1" w:styleId="ListLabel33">
    <w:name w:val="ListLabel 33"/>
    <w:rsid w:val="004C0E06"/>
    <w:rPr>
      <w:sz w:val="20"/>
    </w:rPr>
  </w:style>
  <w:style w:type="character" w:customStyle="1" w:styleId="ListLabel34">
    <w:name w:val="ListLabel 34"/>
    <w:rsid w:val="004C0E06"/>
    <w:rPr>
      <w:sz w:val="20"/>
    </w:rPr>
  </w:style>
  <w:style w:type="character" w:customStyle="1" w:styleId="ListLabel35">
    <w:name w:val="ListLabel 35"/>
    <w:rsid w:val="004C0E06"/>
    <w:rPr>
      <w:sz w:val="20"/>
    </w:rPr>
  </w:style>
  <w:style w:type="character" w:customStyle="1" w:styleId="ListLabel36">
    <w:name w:val="ListLabel 36"/>
    <w:rsid w:val="004C0E06"/>
    <w:rPr>
      <w:sz w:val="20"/>
    </w:rPr>
  </w:style>
  <w:style w:type="character" w:customStyle="1" w:styleId="ListLabel37">
    <w:name w:val="ListLabel 37"/>
    <w:rsid w:val="004C0E06"/>
    <w:rPr>
      <w:sz w:val="20"/>
    </w:rPr>
  </w:style>
  <w:style w:type="character" w:customStyle="1" w:styleId="ListLabel38">
    <w:name w:val="ListLabel 38"/>
    <w:rsid w:val="004C0E06"/>
    <w:rPr>
      <w:sz w:val="20"/>
    </w:rPr>
  </w:style>
  <w:style w:type="character" w:customStyle="1" w:styleId="ListLabel39">
    <w:name w:val="ListLabel 39"/>
    <w:rsid w:val="004C0E06"/>
    <w:rPr>
      <w:sz w:val="20"/>
    </w:rPr>
  </w:style>
  <w:style w:type="character" w:customStyle="1" w:styleId="ListLabel40">
    <w:name w:val="ListLabel 40"/>
    <w:rsid w:val="004C0E06"/>
    <w:rPr>
      <w:sz w:val="20"/>
    </w:rPr>
  </w:style>
  <w:style w:type="character" w:customStyle="1" w:styleId="ListLabel41">
    <w:name w:val="ListLabel 41"/>
    <w:rsid w:val="004C0E06"/>
    <w:rPr>
      <w:sz w:val="20"/>
    </w:rPr>
  </w:style>
  <w:style w:type="character" w:customStyle="1" w:styleId="ListLabel42">
    <w:name w:val="ListLabel 42"/>
    <w:rsid w:val="004C0E06"/>
    <w:rPr>
      <w:sz w:val="20"/>
    </w:rPr>
  </w:style>
  <w:style w:type="character" w:customStyle="1" w:styleId="ListLabel43">
    <w:name w:val="ListLabel 43"/>
    <w:rsid w:val="004C0E06"/>
    <w:rPr>
      <w:sz w:val="20"/>
    </w:rPr>
  </w:style>
  <w:style w:type="character" w:customStyle="1" w:styleId="ListLabel44">
    <w:name w:val="ListLabel 44"/>
    <w:rsid w:val="004C0E06"/>
    <w:rPr>
      <w:sz w:val="20"/>
    </w:rPr>
  </w:style>
  <w:style w:type="character" w:customStyle="1" w:styleId="ListLabel45">
    <w:name w:val="ListLabel 45"/>
    <w:rsid w:val="004C0E06"/>
    <w:rPr>
      <w:sz w:val="20"/>
    </w:rPr>
  </w:style>
  <w:style w:type="character" w:customStyle="1" w:styleId="ListLabel46">
    <w:name w:val="ListLabel 46"/>
    <w:rsid w:val="004C0E06"/>
    <w:rPr>
      <w:sz w:val="20"/>
    </w:rPr>
  </w:style>
  <w:style w:type="character" w:customStyle="1" w:styleId="ListLabel47">
    <w:name w:val="ListLabel 47"/>
    <w:rsid w:val="004C0E06"/>
    <w:rPr>
      <w:sz w:val="20"/>
    </w:rPr>
  </w:style>
  <w:style w:type="character" w:customStyle="1" w:styleId="ListLabel48">
    <w:name w:val="ListLabel 48"/>
    <w:rsid w:val="004C0E06"/>
    <w:rPr>
      <w:sz w:val="20"/>
    </w:rPr>
  </w:style>
  <w:style w:type="character" w:customStyle="1" w:styleId="ListLabel49">
    <w:name w:val="ListLabel 49"/>
    <w:rsid w:val="004C0E06"/>
    <w:rPr>
      <w:sz w:val="20"/>
    </w:rPr>
  </w:style>
  <w:style w:type="character" w:customStyle="1" w:styleId="ListLabel50">
    <w:name w:val="ListLabel 50"/>
    <w:rsid w:val="004C0E06"/>
    <w:rPr>
      <w:sz w:val="20"/>
    </w:rPr>
  </w:style>
  <w:style w:type="character" w:customStyle="1" w:styleId="ListLabel51">
    <w:name w:val="ListLabel 51"/>
    <w:rsid w:val="004C0E06"/>
    <w:rPr>
      <w:sz w:val="20"/>
    </w:rPr>
  </w:style>
  <w:style w:type="character" w:customStyle="1" w:styleId="ListLabel52">
    <w:name w:val="ListLabel 52"/>
    <w:rsid w:val="004C0E06"/>
    <w:rPr>
      <w:sz w:val="20"/>
    </w:rPr>
  </w:style>
  <w:style w:type="character" w:customStyle="1" w:styleId="ListLabel53">
    <w:name w:val="ListLabel 53"/>
    <w:rsid w:val="004C0E06"/>
    <w:rPr>
      <w:sz w:val="20"/>
    </w:rPr>
  </w:style>
  <w:style w:type="character" w:customStyle="1" w:styleId="ListLabel54">
    <w:name w:val="ListLabel 54"/>
    <w:rsid w:val="004C0E06"/>
    <w:rPr>
      <w:sz w:val="20"/>
    </w:rPr>
  </w:style>
  <w:style w:type="character" w:customStyle="1" w:styleId="ListLabel55">
    <w:name w:val="ListLabel 55"/>
    <w:rsid w:val="004C0E06"/>
    <w:rPr>
      <w:sz w:val="20"/>
    </w:rPr>
  </w:style>
  <w:style w:type="character" w:customStyle="1" w:styleId="ListLabel56">
    <w:name w:val="ListLabel 56"/>
    <w:rsid w:val="004C0E06"/>
    <w:rPr>
      <w:sz w:val="20"/>
    </w:rPr>
  </w:style>
  <w:style w:type="character" w:customStyle="1" w:styleId="ListLabel57">
    <w:name w:val="ListLabel 57"/>
    <w:rsid w:val="004C0E06"/>
    <w:rPr>
      <w:sz w:val="20"/>
    </w:rPr>
  </w:style>
  <w:style w:type="character" w:customStyle="1" w:styleId="ListLabel58">
    <w:name w:val="ListLabel 58"/>
    <w:rsid w:val="004C0E06"/>
    <w:rPr>
      <w:sz w:val="20"/>
    </w:rPr>
  </w:style>
  <w:style w:type="character" w:customStyle="1" w:styleId="ListLabel59">
    <w:name w:val="ListLabel 59"/>
    <w:rsid w:val="004C0E06"/>
    <w:rPr>
      <w:sz w:val="20"/>
    </w:rPr>
  </w:style>
  <w:style w:type="character" w:customStyle="1" w:styleId="ListLabel60">
    <w:name w:val="ListLabel 60"/>
    <w:rsid w:val="004C0E06"/>
    <w:rPr>
      <w:sz w:val="20"/>
    </w:rPr>
  </w:style>
  <w:style w:type="character" w:customStyle="1" w:styleId="ListLabel61">
    <w:name w:val="ListLabel 61"/>
    <w:rsid w:val="004C0E06"/>
    <w:rPr>
      <w:sz w:val="20"/>
    </w:rPr>
  </w:style>
  <w:style w:type="character" w:customStyle="1" w:styleId="ListLabel62">
    <w:name w:val="ListLabel 62"/>
    <w:rsid w:val="004C0E06"/>
    <w:rPr>
      <w:sz w:val="20"/>
    </w:rPr>
  </w:style>
  <w:style w:type="character" w:customStyle="1" w:styleId="ListLabel63">
    <w:name w:val="ListLabel 63"/>
    <w:rsid w:val="004C0E06"/>
    <w:rPr>
      <w:sz w:val="20"/>
    </w:rPr>
  </w:style>
  <w:style w:type="character" w:customStyle="1" w:styleId="ListLabel64">
    <w:name w:val="ListLabel 64"/>
    <w:rsid w:val="004C0E06"/>
    <w:rPr>
      <w:sz w:val="20"/>
    </w:rPr>
  </w:style>
  <w:style w:type="character" w:customStyle="1" w:styleId="ListLabel65">
    <w:name w:val="ListLabel 65"/>
    <w:rsid w:val="004C0E06"/>
    <w:rPr>
      <w:sz w:val="20"/>
    </w:rPr>
  </w:style>
  <w:style w:type="character" w:customStyle="1" w:styleId="ListLabel66">
    <w:name w:val="ListLabel 66"/>
    <w:rsid w:val="004C0E06"/>
    <w:rPr>
      <w:sz w:val="20"/>
    </w:rPr>
  </w:style>
  <w:style w:type="character" w:customStyle="1" w:styleId="ListLabel67">
    <w:name w:val="ListLabel 67"/>
    <w:rsid w:val="004C0E06"/>
    <w:rPr>
      <w:sz w:val="20"/>
    </w:rPr>
  </w:style>
  <w:style w:type="character" w:customStyle="1" w:styleId="ListLabel68">
    <w:name w:val="ListLabel 68"/>
    <w:rsid w:val="004C0E06"/>
    <w:rPr>
      <w:sz w:val="20"/>
    </w:rPr>
  </w:style>
  <w:style w:type="character" w:customStyle="1" w:styleId="ListLabel69">
    <w:name w:val="ListLabel 69"/>
    <w:rsid w:val="004C0E06"/>
    <w:rPr>
      <w:sz w:val="20"/>
    </w:rPr>
  </w:style>
  <w:style w:type="character" w:customStyle="1" w:styleId="ListLabel70">
    <w:name w:val="ListLabel 70"/>
    <w:rsid w:val="004C0E06"/>
    <w:rPr>
      <w:sz w:val="20"/>
    </w:rPr>
  </w:style>
  <w:style w:type="character" w:customStyle="1" w:styleId="ListLabel71">
    <w:name w:val="ListLabel 71"/>
    <w:rsid w:val="004C0E06"/>
    <w:rPr>
      <w:sz w:val="20"/>
    </w:rPr>
  </w:style>
  <w:style w:type="character" w:customStyle="1" w:styleId="ListLabel72">
    <w:name w:val="ListLabel 72"/>
    <w:rsid w:val="004C0E06"/>
    <w:rPr>
      <w:sz w:val="20"/>
    </w:rPr>
  </w:style>
  <w:style w:type="character" w:customStyle="1" w:styleId="ListLabel73">
    <w:name w:val="ListLabel 73"/>
    <w:rsid w:val="004C0E06"/>
    <w:rPr>
      <w:sz w:val="20"/>
    </w:rPr>
  </w:style>
  <w:style w:type="character" w:customStyle="1" w:styleId="ListLabel74">
    <w:name w:val="ListLabel 74"/>
    <w:rsid w:val="004C0E06"/>
    <w:rPr>
      <w:sz w:val="20"/>
    </w:rPr>
  </w:style>
  <w:style w:type="character" w:customStyle="1" w:styleId="ListLabel75">
    <w:name w:val="ListLabel 75"/>
    <w:rsid w:val="004C0E06"/>
    <w:rPr>
      <w:sz w:val="20"/>
    </w:rPr>
  </w:style>
  <w:style w:type="character" w:customStyle="1" w:styleId="ListLabel76">
    <w:name w:val="ListLabel 76"/>
    <w:rsid w:val="004C0E06"/>
    <w:rPr>
      <w:sz w:val="20"/>
    </w:rPr>
  </w:style>
  <w:style w:type="character" w:customStyle="1" w:styleId="ListLabel77">
    <w:name w:val="ListLabel 77"/>
    <w:rsid w:val="004C0E06"/>
    <w:rPr>
      <w:sz w:val="20"/>
    </w:rPr>
  </w:style>
  <w:style w:type="character" w:customStyle="1" w:styleId="ListLabel78">
    <w:name w:val="ListLabel 78"/>
    <w:rsid w:val="004C0E06"/>
    <w:rPr>
      <w:sz w:val="20"/>
    </w:rPr>
  </w:style>
  <w:style w:type="character" w:customStyle="1" w:styleId="ListLabel79">
    <w:name w:val="ListLabel 79"/>
    <w:rsid w:val="004C0E06"/>
    <w:rPr>
      <w:sz w:val="20"/>
    </w:rPr>
  </w:style>
  <w:style w:type="character" w:customStyle="1" w:styleId="ListLabel80">
    <w:name w:val="ListLabel 80"/>
    <w:rsid w:val="004C0E06"/>
    <w:rPr>
      <w:sz w:val="20"/>
    </w:rPr>
  </w:style>
  <w:style w:type="character" w:customStyle="1" w:styleId="ListLabel81">
    <w:name w:val="ListLabel 81"/>
    <w:rsid w:val="004C0E06"/>
    <w:rPr>
      <w:sz w:val="20"/>
    </w:rPr>
  </w:style>
  <w:style w:type="character" w:customStyle="1" w:styleId="ListLabel82">
    <w:name w:val="ListLabel 82"/>
    <w:rsid w:val="004C0E06"/>
    <w:rPr>
      <w:sz w:val="20"/>
    </w:rPr>
  </w:style>
  <w:style w:type="character" w:customStyle="1" w:styleId="ListLabel83">
    <w:name w:val="ListLabel 83"/>
    <w:rsid w:val="004C0E06"/>
    <w:rPr>
      <w:sz w:val="20"/>
    </w:rPr>
  </w:style>
  <w:style w:type="character" w:customStyle="1" w:styleId="ListLabel84">
    <w:name w:val="ListLabel 84"/>
    <w:rsid w:val="004C0E06"/>
    <w:rPr>
      <w:sz w:val="20"/>
    </w:rPr>
  </w:style>
  <w:style w:type="character" w:customStyle="1" w:styleId="ListLabel85">
    <w:name w:val="ListLabel 85"/>
    <w:rsid w:val="004C0E06"/>
    <w:rPr>
      <w:sz w:val="20"/>
    </w:rPr>
  </w:style>
  <w:style w:type="character" w:customStyle="1" w:styleId="ListLabel86">
    <w:name w:val="ListLabel 86"/>
    <w:rsid w:val="004C0E06"/>
    <w:rPr>
      <w:sz w:val="20"/>
    </w:rPr>
  </w:style>
  <w:style w:type="character" w:customStyle="1" w:styleId="ListLabel87">
    <w:name w:val="ListLabel 87"/>
    <w:rsid w:val="004C0E06"/>
    <w:rPr>
      <w:sz w:val="20"/>
    </w:rPr>
  </w:style>
  <w:style w:type="character" w:customStyle="1" w:styleId="ListLabel88">
    <w:name w:val="ListLabel 88"/>
    <w:rsid w:val="004C0E06"/>
    <w:rPr>
      <w:sz w:val="20"/>
    </w:rPr>
  </w:style>
  <w:style w:type="character" w:customStyle="1" w:styleId="ListLabel89">
    <w:name w:val="ListLabel 89"/>
    <w:rsid w:val="004C0E06"/>
    <w:rPr>
      <w:sz w:val="20"/>
    </w:rPr>
  </w:style>
  <w:style w:type="character" w:customStyle="1" w:styleId="ListLabel90">
    <w:name w:val="ListLabel 90"/>
    <w:rsid w:val="004C0E06"/>
    <w:rPr>
      <w:sz w:val="20"/>
    </w:rPr>
  </w:style>
  <w:style w:type="character" w:customStyle="1" w:styleId="ListLabel91">
    <w:name w:val="ListLabel 91"/>
    <w:rsid w:val="004C0E06"/>
    <w:rPr>
      <w:sz w:val="20"/>
    </w:rPr>
  </w:style>
  <w:style w:type="character" w:customStyle="1" w:styleId="ListLabel92">
    <w:name w:val="ListLabel 92"/>
    <w:rsid w:val="004C0E06"/>
    <w:rPr>
      <w:sz w:val="20"/>
    </w:rPr>
  </w:style>
  <w:style w:type="character" w:customStyle="1" w:styleId="ListLabel93">
    <w:name w:val="ListLabel 93"/>
    <w:rsid w:val="004C0E06"/>
    <w:rPr>
      <w:sz w:val="20"/>
    </w:rPr>
  </w:style>
  <w:style w:type="character" w:customStyle="1" w:styleId="ListLabel94">
    <w:name w:val="ListLabel 94"/>
    <w:rsid w:val="004C0E06"/>
    <w:rPr>
      <w:sz w:val="20"/>
    </w:rPr>
  </w:style>
  <w:style w:type="character" w:customStyle="1" w:styleId="ListLabel95">
    <w:name w:val="ListLabel 95"/>
    <w:rsid w:val="004C0E06"/>
    <w:rPr>
      <w:sz w:val="20"/>
    </w:rPr>
  </w:style>
  <w:style w:type="character" w:customStyle="1" w:styleId="ListLabel96">
    <w:name w:val="ListLabel 96"/>
    <w:rsid w:val="004C0E06"/>
    <w:rPr>
      <w:sz w:val="20"/>
    </w:rPr>
  </w:style>
  <w:style w:type="character" w:customStyle="1" w:styleId="ListLabel97">
    <w:name w:val="ListLabel 97"/>
    <w:rsid w:val="004C0E06"/>
    <w:rPr>
      <w:sz w:val="20"/>
    </w:rPr>
  </w:style>
  <w:style w:type="character" w:customStyle="1" w:styleId="ListLabel98">
    <w:name w:val="ListLabel 98"/>
    <w:rsid w:val="004C0E06"/>
    <w:rPr>
      <w:sz w:val="20"/>
    </w:rPr>
  </w:style>
  <w:style w:type="character" w:customStyle="1" w:styleId="ListLabel99">
    <w:name w:val="ListLabel 99"/>
    <w:rsid w:val="004C0E06"/>
    <w:rPr>
      <w:sz w:val="20"/>
    </w:rPr>
  </w:style>
  <w:style w:type="character" w:customStyle="1" w:styleId="ListLabel100">
    <w:name w:val="ListLabel 100"/>
    <w:rsid w:val="004C0E06"/>
    <w:rPr>
      <w:sz w:val="20"/>
    </w:rPr>
  </w:style>
  <w:style w:type="character" w:customStyle="1" w:styleId="ListLabel101">
    <w:name w:val="ListLabel 101"/>
    <w:rsid w:val="004C0E06"/>
    <w:rPr>
      <w:sz w:val="20"/>
    </w:rPr>
  </w:style>
  <w:style w:type="character" w:customStyle="1" w:styleId="ListLabel102">
    <w:name w:val="ListLabel 102"/>
    <w:rsid w:val="004C0E06"/>
    <w:rPr>
      <w:sz w:val="20"/>
    </w:rPr>
  </w:style>
  <w:style w:type="character" w:customStyle="1" w:styleId="ListLabel103">
    <w:name w:val="ListLabel 103"/>
    <w:rsid w:val="004C0E06"/>
    <w:rPr>
      <w:sz w:val="20"/>
    </w:rPr>
  </w:style>
  <w:style w:type="character" w:customStyle="1" w:styleId="ListLabel104">
    <w:name w:val="ListLabel 104"/>
    <w:rsid w:val="004C0E06"/>
    <w:rPr>
      <w:sz w:val="20"/>
    </w:rPr>
  </w:style>
  <w:style w:type="character" w:customStyle="1" w:styleId="ListLabel105">
    <w:name w:val="ListLabel 105"/>
    <w:rsid w:val="004C0E06"/>
    <w:rPr>
      <w:sz w:val="20"/>
    </w:rPr>
  </w:style>
  <w:style w:type="character" w:customStyle="1" w:styleId="ListLabel106">
    <w:name w:val="ListLabel 106"/>
    <w:rsid w:val="004C0E06"/>
    <w:rPr>
      <w:sz w:val="20"/>
    </w:rPr>
  </w:style>
  <w:style w:type="character" w:customStyle="1" w:styleId="ListLabel107">
    <w:name w:val="ListLabel 107"/>
    <w:rsid w:val="004C0E06"/>
    <w:rPr>
      <w:sz w:val="20"/>
    </w:rPr>
  </w:style>
  <w:style w:type="character" w:customStyle="1" w:styleId="ListLabel108">
    <w:name w:val="ListLabel 108"/>
    <w:rsid w:val="004C0E06"/>
    <w:rPr>
      <w:sz w:val="20"/>
    </w:rPr>
  </w:style>
  <w:style w:type="character" w:customStyle="1" w:styleId="ListLabel109">
    <w:name w:val="ListLabel 109"/>
    <w:rsid w:val="004C0E06"/>
    <w:rPr>
      <w:sz w:val="20"/>
    </w:rPr>
  </w:style>
  <w:style w:type="character" w:customStyle="1" w:styleId="ListLabel110">
    <w:name w:val="ListLabel 110"/>
    <w:rsid w:val="004C0E06"/>
    <w:rPr>
      <w:sz w:val="20"/>
    </w:rPr>
  </w:style>
  <w:style w:type="character" w:customStyle="1" w:styleId="ListLabel111">
    <w:name w:val="ListLabel 111"/>
    <w:rsid w:val="004C0E06"/>
    <w:rPr>
      <w:sz w:val="20"/>
    </w:rPr>
  </w:style>
  <w:style w:type="character" w:customStyle="1" w:styleId="ListLabel112">
    <w:name w:val="ListLabel 112"/>
    <w:rsid w:val="004C0E06"/>
    <w:rPr>
      <w:sz w:val="20"/>
    </w:rPr>
  </w:style>
  <w:style w:type="character" w:customStyle="1" w:styleId="ListLabel113">
    <w:name w:val="ListLabel 113"/>
    <w:rsid w:val="004C0E06"/>
    <w:rPr>
      <w:sz w:val="20"/>
    </w:rPr>
  </w:style>
  <w:style w:type="character" w:customStyle="1" w:styleId="ListLabel114">
    <w:name w:val="ListLabel 114"/>
    <w:rsid w:val="004C0E06"/>
    <w:rPr>
      <w:sz w:val="20"/>
    </w:rPr>
  </w:style>
  <w:style w:type="paragraph" w:customStyle="1" w:styleId="Ttulo18">
    <w:name w:val="Título18"/>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rsid w:val="004C0E06"/>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rsid w:val="004C0E06"/>
    <w:pPr>
      <w:suppressLineNumbers/>
      <w:spacing w:before="120" w:after="120"/>
    </w:pPr>
    <w:rPr>
      <w:rFonts w:cs="Lucida Sans"/>
      <w:i/>
      <w:iCs/>
      <w:kern w:val="2"/>
      <w:lang w:val="es-ES_tradnl" w:eastAsia="zh-CN"/>
    </w:rPr>
  </w:style>
  <w:style w:type="paragraph" w:customStyle="1" w:styleId="Ttulo15">
    <w:name w:val="Título15"/>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rsid w:val="004C0E06"/>
    <w:pPr>
      <w:suppressLineNumbers/>
      <w:spacing w:before="120" w:after="120"/>
    </w:pPr>
    <w:rPr>
      <w:rFonts w:cs="Lucida Sans"/>
      <w:i/>
      <w:iCs/>
      <w:kern w:val="2"/>
      <w:lang w:val="es-ES_tradnl" w:eastAsia="zh-CN"/>
    </w:rPr>
  </w:style>
  <w:style w:type="paragraph" w:customStyle="1" w:styleId="Ttulo14">
    <w:name w:val="Título14"/>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rsid w:val="004C0E06"/>
    <w:pPr>
      <w:suppressLineNumbers/>
      <w:spacing w:before="120" w:after="120"/>
    </w:pPr>
    <w:rPr>
      <w:rFonts w:cs="Lucida Sans"/>
      <w:i/>
      <w:iCs/>
      <w:kern w:val="2"/>
      <w:lang w:val="es-ES_tradnl" w:eastAsia="zh-CN"/>
    </w:rPr>
  </w:style>
  <w:style w:type="paragraph" w:customStyle="1" w:styleId="Ttulo13">
    <w:name w:val="Título13"/>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rsid w:val="004C0E06"/>
    <w:pPr>
      <w:suppressLineNumbers/>
      <w:spacing w:before="120" w:after="120"/>
    </w:pPr>
    <w:rPr>
      <w:rFonts w:cs="Lucida Sans"/>
      <w:i/>
      <w:iCs/>
      <w:kern w:val="2"/>
      <w:lang w:val="es-ES_tradnl" w:eastAsia="zh-CN"/>
    </w:rPr>
  </w:style>
  <w:style w:type="paragraph" w:customStyle="1" w:styleId="Ttulo12">
    <w:name w:val="Título12"/>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rsid w:val="004C0E06"/>
    <w:pPr>
      <w:suppressLineNumbers/>
      <w:spacing w:before="120" w:after="120"/>
    </w:pPr>
    <w:rPr>
      <w:rFonts w:cs="Lucida Sans"/>
      <w:i/>
      <w:iCs/>
      <w:kern w:val="2"/>
      <w:lang w:val="es-ES_tradnl" w:eastAsia="zh-CN"/>
    </w:rPr>
  </w:style>
  <w:style w:type="paragraph" w:customStyle="1" w:styleId="Ttulo110">
    <w:name w:val="Título11"/>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rsid w:val="004C0E06"/>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rsid w:val="004C0E06"/>
    <w:pPr>
      <w:suppressLineNumbers/>
      <w:spacing w:before="120" w:after="120"/>
    </w:pPr>
    <w:rPr>
      <w:rFonts w:cs="Lucida Sans"/>
      <w:i/>
      <w:iCs/>
      <w:kern w:val="2"/>
      <w:lang w:val="es-ES_tradnl" w:eastAsia="zh-CN"/>
    </w:rPr>
  </w:style>
  <w:style w:type="paragraph" w:customStyle="1" w:styleId="Ttulo91">
    <w:name w:val="Título9"/>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rsid w:val="004C0E06"/>
    <w:pPr>
      <w:suppressLineNumbers/>
      <w:spacing w:before="120" w:after="120"/>
    </w:pPr>
    <w:rPr>
      <w:rFonts w:cs="Lucida Sans"/>
      <w:i/>
      <w:iCs/>
      <w:kern w:val="2"/>
      <w:lang w:val="es-ES_tradnl" w:eastAsia="zh-CN"/>
    </w:rPr>
  </w:style>
  <w:style w:type="paragraph" w:customStyle="1" w:styleId="Ttulo80">
    <w:name w:val="Título8"/>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rsid w:val="004C0E06"/>
    <w:pPr>
      <w:suppressLineNumbers/>
      <w:spacing w:before="120" w:after="120"/>
    </w:pPr>
    <w:rPr>
      <w:rFonts w:cs="Lucida Sans"/>
      <w:i/>
      <w:iCs/>
      <w:kern w:val="2"/>
      <w:lang w:val="es-ES_tradnl" w:eastAsia="zh-CN"/>
    </w:rPr>
  </w:style>
  <w:style w:type="paragraph" w:customStyle="1" w:styleId="Ttulo70">
    <w:name w:val="Título7"/>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rsid w:val="004C0E06"/>
    <w:pPr>
      <w:suppressLineNumbers/>
      <w:spacing w:before="120" w:after="120"/>
    </w:pPr>
    <w:rPr>
      <w:rFonts w:cs="Lucida Sans"/>
      <w:i/>
      <w:iCs/>
      <w:kern w:val="2"/>
      <w:lang w:val="es-ES_tradnl" w:eastAsia="zh-CN"/>
    </w:rPr>
  </w:style>
  <w:style w:type="paragraph" w:customStyle="1" w:styleId="Ttulo61">
    <w:name w:val="Título6"/>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6">
    <w:name w:val="Descripción6"/>
    <w:basedOn w:val="Normal"/>
    <w:rsid w:val="004C0E06"/>
    <w:pPr>
      <w:suppressLineNumbers/>
      <w:spacing w:before="120" w:after="120"/>
    </w:pPr>
    <w:rPr>
      <w:rFonts w:cs="Lucida Sans"/>
      <w:i/>
      <w:iCs/>
      <w:kern w:val="2"/>
      <w:lang w:val="es-ES_tradnl" w:eastAsia="zh-CN"/>
    </w:rPr>
  </w:style>
  <w:style w:type="paragraph" w:customStyle="1" w:styleId="Ttulo50">
    <w:name w:val="Título5"/>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5">
    <w:name w:val="Descripción5"/>
    <w:basedOn w:val="Normal"/>
    <w:rsid w:val="004C0E06"/>
    <w:pPr>
      <w:suppressLineNumbers/>
      <w:spacing w:before="120" w:after="120"/>
    </w:pPr>
    <w:rPr>
      <w:rFonts w:cs="Lucida Sans"/>
      <w:i/>
      <w:iCs/>
      <w:kern w:val="2"/>
      <w:lang w:val="es-ES_tradnl" w:eastAsia="zh-CN"/>
    </w:rPr>
  </w:style>
  <w:style w:type="paragraph" w:customStyle="1" w:styleId="Ttulo40">
    <w:name w:val="Título4"/>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4">
    <w:name w:val="Descripción4"/>
    <w:basedOn w:val="Normal"/>
    <w:rsid w:val="004C0E06"/>
    <w:pPr>
      <w:suppressLineNumbers/>
      <w:spacing w:before="120" w:after="120"/>
    </w:pPr>
    <w:rPr>
      <w:rFonts w:cs="Lucida Sans"/>
      <w:i/>
      <w:iCs/>
      <w:kern w:val="2"/>
      <w:lang w:val="es-ES_tradnl" w:eastAsia="zh-CN"/>
    </w:rPr>
  </w:style>
  <w:style w:type="paragraph" w:customStyle="1" w:styleId="Ttulo32">
    <w:name w:val="Título3"/>
    <w:basedOn w:val="Normal"/>
    <w:next w:val="Textoindependiente"/>
    <w:rsid w:val="004C0E06"/>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3">
    <w:name w:val="Descripción3"/>
    <w:basedOn w:val="Normal"/>
    <w:rsid w:val="004C0E06"/>
    <w:pPr>
      <w:suppressLineNumbers/>
      <w:spacing w:before="120" w:after="120"/>
    </w:pPr>
    <w:rPr>
      <w:rFonts w:cs="Lucida Sans"/>
      <w:i/>
      <w:iCs/>
      <w:kern w:val="2"/>
      <w:lang w:val="es-ES_tradnl" w:eastAsia="zh-CN"/>
    </w:rPr>
  </w:style>
  <w:style w:type="paragraph" w:customStyle="1" w:styleId="Ttulo20">
    <w:name w:val="Título2"/>
    <w:basedOn w:val="Normal"/>
    <w:next w:val="Textoindependiente"/>
    <w:rsid w:val="004C0E06"/>
    <w:pPr>
      <w:keepNext/>
      <w:spacing w:before="240" w:after="120"/>
    </w:pPr>
    <w:rPr>
      <w:rFonts w:ascii="Liberation Sans" w:eastAsia="Microsoft YaHei" w:hAnsi="Liberation Sans" w:cs="Arial"/>
      <w:kern w:val="2"/>
      <w:sz w:val="28"/>
      <w:szCs w:val="28"/>
      <w:lang w:val="es-ES_tradnl" w:eastAsia="zh-CN"/>
    </w:rPr>
  </w:style>
  <w:style w:type="paragraph" w:customStyle="1" w:styleId="Descripcin2">
    <w:name w:val="Descripción2"/>
    <w:basedOn w:val="Normal"/>
    <w:rsid w:val="004C0E06"/>
    <w:pPr>
      <w:suppressLineNumbers/>
      <w:spacing w:before="120" w:after="120"/>
    </w:pPr>
    <w:rPr>
      <w:rFonts w:cs="Arial"/>
      <w:i/>
      <w:iCs/>
      <w:kern w:val="2"/>
      <w:lang w:val="es-ES_tradnl" w:eastAsia="zh-CN"/>
    </w:rPr>
  </w:style>
  <w:style w:type="paragraph" w:customStyle="1" w:styleId="Lista21">
    <w:name w:val="Lista 21"/>
    <w:basedOn w:val="Normal"/>
    <w:rsid w:val="004C0E06"/>
    <w:pPr>
      <w:ind w:left="566" w:hanging="283"/>
    </w:pPr>
    <w:rPr>
      <w:kern w:val="2"/>
      <w:szCs w:val="20"/>
      <w:lang w:val="es-ES_tradnl" w:eastAsia="zh-CN"/>
    </w:rPr>
  </w:style>
  <w:style w:type="paragraph" w:customStyle="1" w:styleId="encabezado12">
    <w:name w:val="encabezado1"/>
    <w:basedOn w:val="Normal"/>
    <w:rsid w:val="004C0E06"/>
    <w:pPr>
      <w:suppressAutoHyphens w:val="0"/>
      <w:spacing w:before="280" w:after="280"/>
    </w:pPr>
    <w:rPr>
      <w:color w:val="000000"/>
      <w:kern w:val="2"/>
      <w:lang w:eastAsia="zh-CN"/>
    </w:rPr>
  </w:style>
  <w:style w:type="paragraph" w:customStyle="1" w:styleId="ttulo510">
    <w:name w:val="ttulo51"/>
    <w:basedOn w:val="Normal"/>
    <w:rsid w:val="004C0E06"/>
    <w:pPr>
      <w:suppressAutoHyphens w:val="0"/>
      <w:spacing w:before="280" w:after="280"/>
    </w:pPr>
    <w:rPr>
      <w:color w:val="000000"/>
      <w:kern w:val="2"/>
      <w:lang w:eastAsia="zh-CN"/>
    </w:rPr>
  </w:style>
  <w:style w:type="paragraph" w:customStyle="1" w:styleId="cuerpodetexto0">
    <w:name w:val="cuerpodetexto"/>
    <w:basedOn w:val="Normal"/>
    <w:rsid w:val="004C0E06"/>
    <w:pPr>
      <w:suppressAutoHyphens w:val="0"/>
    </w:pPr>
    <w:rPr>
      <w:kern w:val="2"/>
      <w:lang w:eastAsia="zh-CN"/>
    </w:rPr>
  </w:style>
  <w:style w:type="paragraph" w:styleId="DireccinHTML">
    <w:name w:val="HTML Address"/>
    <w:basedOn w:val="Normal"/>
    <w:link w:val="DireccinHTMLCar"/>
    <w:rsid w:val="004C0E06"/>
    <w:pPr>
      <w:suppressAutoHyphens w:val="0"/>
    </w:pPr>
    <w:rPr>
      <w:i/>
      <w:iCs/>
      <w:kern w:val="2"/>
      <w:lang w:eastAsia="zh-CN"/>
    </w:rPr>
  </w:style>
  <w:style w:type="character" w:customStyle="1" w:styleId="DireccinHTMLCar">
    <w:name w:val="Dirección HTML Car"/>
    <w:basedOn w:val="Fuentedeprrafopredeter"/>
    <w:link w:val="DireccinHTML"/>
    <w:rsid w:val="004C0E06"/>
    <w:rPr>
      <w:i/>
      <w:iCs/>
      <w:kern w:val="2"/>
      <w:sz w:val="24"/>
      <w:szCs w:val="24"/>
      <w:lang w:eastAsia="zh-CN"/>
    </w:rPr>
  </w:style>
  <w:style w:type="paragraph" w:customStyle="1" w:styleId="Sinespaciado3">
    <w:name w:val="Sin espaciado3"/>
    <w:rsid w:val="004C0E06"/>
    <w:pPr>
      <w:suppressAutoHyphens/>
    </w:pPr>
    <w:rPr>
      <w:rFonts w:ascii="Calibri" w:eastAsia="Calibri" w:hAnsi="Calibri" w:cs="Calibri"/>
      <w:kern w:val="2"/>
      <w:sz w:val="22"/>
      <w:szCs w:val="22"/>
      <w:lang w:val="es-CR" w:eastAsia="zh-CN"/>
    </w:rPr>
  </w:style>
  <w:style w:type="paragraph" w:customStyle="1" w:styleId="msonormalcxspmiddle">
    <w:name w:val="msonormalcxspmiddle"/>
    <w:basedOn w:val="Normal"/>
    <w:rsid w:val="004C0E06"/>
    <w:pPr>
      <w:suppressAutoHyphens w:val="0"/>
    </w:pPr>
    <w:rPr>
      <w:kern w:val="2"/>
      <w:lang w:val="es-CR" w:eastAsia="zh-CN"/>
    </w:rPr>
  </w:style>
  <w:style w:type="paragraph" w:customStyle="1" w:styleId="msonormalcxsplast">
    <w:name w:val="msonormalcxsplast"/>
    <w:basedOn w:val="Normal"/>
    <w:rsid w:val="004C0E06"/>
    <w:pPr>
      <w:suppressAutoHyphens w:val="0"/>
    </w:pPr>
    <w:rPr>
      <w:kern w:val="2"/>
      <w:lang w:val="es-CR" w:eastAsia="zh-CN"/>
    </w:rPr>
  </w:style>
  <w:style w:type="paragraph" w:customStyle="1" w:styleId="Lista27">
    <w:name w:val="Lista 27"/>
    <w:basedOn w:val="Normal"/>
    <w:rsid w:val="004C0E06"/>
    <w:pPr>
      <w:ind w:left="566" w:hanging="283"/>
    </w:pPr>
    <w:rPr>
      <w:rFonts w:ascii="Liberation Serif" w:hAnsi="Liberation Serif" w:cs="Liberation Serif"/>
      <w:kern w:val="2"/>
      <w:szCs w:val="20"/>
      <w:lang w:val="en-US" w:eastAsia="zh-CN"/>
    </w:rPr>
  </w:style>
  <w:style w:type="paragraph" w:customStyle="1" w:styleId="Sinespaciado5">
    <w:name w:val="Sin espaciado5"/>
    <w:basedOn w:val="Normal"/>
    <w:rsid w:val="004C0E06"/>
    <w:pPr>
      <w:suppressAutoHyphens w:val="0"/>
    </w:pPr>
    <w:rPr>
      <w:rFonts w:ascii="Calibri" w:eastAsia="Calibri" w:hAnsi="Calibri" w:cs="Calibri"/>
      <w:kern w:val="2"/>
      <w:sz w:val="22"/>
      <w:szCs w:val="22"/>
      <w:lang w:val="es-CR" w:eastAsia="zh-CN"/>
    </w:rPr>
  </w:style>
  <w:style w:type="paragraph" w:customStyle="1" w:styleId="xmsoheading7">
    <w:name w:val="x_msoheading7"/>
    <w:basedOn w:val="Normal"/>
    <w:rsid w:val="004C0E06"/>
    <w:pPr>
      <w:suppressAutoHyphens w:val="0"/>
      <w:spacing w:before="280" w:after="280"/>
    </w:pPr>
    <w:rPr>
      <w:kern w:val="2"/>
      <w:lang w:eastAsia="zh-CN"/>
    </w:rPr>
  </w:style>
  <w:style w:type="paragraph" w:customStyle="1" w:styleId="xxydp39751cf0msonormal">
    <w:name w:val="x_x_ydp39751cf0msonormal"/>
    <w:basedOn w:val="Normal"/>
    <w:rsid w:val="004C0E06"/>
    <w:pPr>
      <w:suppressAutoHyphens w:val="0"/>
      <w:spacing w:before="280" w:after="280"/>
    </w:pPr>
    <w:rPr>
      <w:kern w:val="2"/>
      <w:lang w:eastAsia="zh-CN"/>
    </w:rPr>
  </w:style>
  <w:style w:type="paragraph" w:customStyle="1" w:styleId="xxmsobodytext">
    <w:name w:val="x_x_msobodytext"/>
    <w:basedOn w:val="Normal"/>
    <w:rsid w:val="004C0E06"/>
    <w:pPr>
      <w:suppressAutoHyphens w:val="0"/>
      <w:spacing w:before="280" w:after="280"/>
    </w:pPr>
    <w:rPr>
      <w:kern w:val="2"/>
      <w:lang w:eastAsia="zh-CN"/>
    </w:rPr>
  </w:style>
  <w:style w:type="paragraph" w:customStyle="1" w:styleId="xxxmsonormal">
    <w:name w:val="x_x_xmsonormal"/>
    <w:basedOn w:val="Normal"/>
    <w:rsid w:val="004C0E06"/>
    <w:pPr>
      <w:suppressAutoHyphens w:val="0"/>
      <w:spacing w:before="280" w:after="280"/>
    </w:pPr>
    <w:rPr>
      <w:kern w:val="2"/>
      <w:lang w:eastAsia="zh-CN"/>
    </w:rPr>
  </w:style>
  <w:style w:type="paragraph" w:customStyle="1" w:styleId="xxprrafodelista3">
    <w:name w:val="x_x_prrafodelista3"/>
    <w:basedOn w:val="Normal"/>
    <w:rsid w:val="004C0E06"/>
    <w:pPr>
      <w:suppressAutoHyphens w:val="0"/>
      <w:spacing w:before="280" w:after="280"/>
    </w:pPr>
    <w:rPr>
      <w:kern w:val="2"/>
      <w:lang w:eastAsia="zh-CN"/>
    </w:rPr>
  </w:style>
  <w:style w:type="paragraph" w:customStyle="1" w:styleId="xxprrafodelista3cxspmiddle">
    <w:name w:val="x_x_prrafodelista3cxspmiddle"/>
    <w:basedOn w:val="Normal"/>
    <w:rsid w:val="004C0E06"/>
    <w:pPr>
      <w:suppressAutoHyphens w:val="0"/>
      <w:spacing w:before="280" w:after="280"/>
    </w:pPr>
    <w:rPr>
      <w:kern w:val="2"/>
      <w:lang w:eastAsia="zh-CN"/>
    </w:rPr>
  </w:style>
  <w:style w:type="paragraph" w:customStyle="1" w:styleId="xxprrafodelista3cxsplast">
    <w:name w:val="x_x_prrafodelista3cxsplast"/>
    <w:basedOn w:val="Normal"/>
    <w:rsid w:val="004C0E06"/>
    <w:pPr>
      <w:suppressAutoHyphens w:val="0"/>
      <w:spacing w:before="280" w:after="280"/>
    </w:pPr>
    <w:rPr>
      <w:kern w:val="2"/>
      <w:lang w:eastAsia="zh-CN"/>
    </w:rPr>
  </w:style>
  <w:style w:type="paragraph" w:customStyle="1" w:styleId="xxmsoheading7">
    <w:name w:val="x_x_msoheading7"/>
    <w:basedOn w:val="Normal"/>
    <w:rsid w:val="004C0E06"/>
    <w:pPr>
      <w:suppressAutoHyphens w:val="0"/>
      <w:spacing w:before="280" w:after="280"/>
    </w:pPr>
    <w:rPr>
      <w:kern w:val="2"/>
      <w:lang w:eastAsia="zh-CN"/>
    </w:rPr>
  </w:style>
  <w:style w:type="paragraph" w:customStyle="1" w:styleId="xmsoheading7cxspmiddle">
    <w:name w:val="x_msoheading7cxspmiddle"/>
    <w:basedOn w:val="Normal"/>
    <w:rsid w:val="004C0E06"/>
    <w:pPr>
      <w:suppressAutoHyphens w:val="0"/>
      <w:spacing w:before="280" w:after="280"/>
    </w:pPr>
    <w:rPr>
      <w:kern w:val="2"/>
      <w:lang w:eastAsia="zh-CN"/>
    </w:rPr>
  </w:style>
  <w:style w:type="paragraph" w:customStyle="1" w:styleId="xmsoheading7cxsplast">
    <w:name w:val="x_msoheading7cxsplast"/>
    <w:basedOn w:val="Normal"/>
    <w:rsid w:val="004C0E06"/>
    <w:pPr>
      <w:suppressAutoHyphens w:val="0"/>
      <w:spacing w:before="280" w:after="280"/>
    </w:pPr>
    <w:rPr>
      <w:kern w:val="2"/>
      <w:lang w:eastAsia="zh-CN"/>
    </w:rPr>
  </w:style>
  <w:style w:type="paragraph" w:customStyle="1" w:styleId="xwestern">
    <w:name w:val="x_western"/>
    <w:basedOn w:val="Normal"/>
    <w:rsid w:val="004C0E06"/>
    <w:pPr>
      <w:suppressAutoHyphens w:val="0"/>
      <w:spacing w:before="280" w:after="280"/>
    </w:pPr>
    <w:rPr>
      <w:kern w:val="2"/>
      <w:lang w:eastAsia="zh-CN"/>
    </w:rPr>
  </w:style>
  <w:style w:type="paragraph" w:customStyle="1" w:styleId="xxxmsonormal0">
    <w:name w:val="x_x_x_msonormal"/>
    <w:basedOn w:val="Normal"/>
    <w:rsid w:val="004C0E06"/>
    <w:pPr>
      <w:suppressAutoHyphens w:val="0"/>
      <w:spacing w:before="280" w:after="280"/>
    </w:pPr>
    <w:rPr>
      <w:kern w:val="2"/>
      <w:lang w:eastAsia="zh-CN"/>
    </w:rPr>
  </w:style>
  <w:style w:type="paragraph" w:customStyle="1" w:styleId="xttulo54">
    <w:name w:val="x_ttulo54"/>
    <w:basedOn w:val="Normal"/>
    <w:rsid w:val="004C0E06"/>
    <w:pPr>
      <w:suppressAutoHyphens w:val="0"/>
      <w:spacing w:before="280" w:after="280"/>
    </w:pPr>
    <w:rPr>
      <w:kern w:val="2"/>
      <w:lang w:eastAsia="zh-CN"/>
    </w:rPr>
  </w:style>
  <w:style w:type="paragraph" w:customStyle="1" w:styleId="Lneahorizontal">
    <w:name w:val="Línea horizontal"/>
    <w:basedOn w:val="Normal"/>
    <w:next w:val="Textoindependiente"/>
    <w:rsid w:val="004C0E06"/>
    <w:pPr>
      <w:suppressLineNumbers/>
      <w:pBdr>
        <w:top w:val="none" w:sz="0" w:space="0" w:color="000000"/>
        <w:left w:val="none" w:sz="0" w:space="0" w:color="000000"/>
        <w:bottom w:val="none" w:sz="0" w:space="0" w:color="000000"/>
        <w:right w:val="none" w:sz="0" w:space="0" w:color="000000"/>
      </w:pBdr>
      <w:spacing w:after="283"/>
    </w:pPr>
    <w:rPr>
      <w:kern w:val="2"/>
      <w:sz w:val="12"/>
      <w:szCs w:val="12"/>
      <w:lang w:val="es-ES_tradnl" w:eastAsia="zh-CN"/>
    </w:rPr>
  </w:style>
  <w:style w:type="paragraph" w:customStyle="1" w:styleId="Default1">
    <w:name w:val="Default1"/>
    <w:rsid w:val="004C0E06"/>
    <w:pPr>
      <w:suppressAutoHyphens/>
    </w:pPr>
    <w:rPr>
      <w:rFonts w:ascii="Arial" w:hAnsi="Arial" w:cs="Arial"/>
      <w:color w:val="000000"/>
      <w:kern w:val="2"/>
      <w:sz w:val="24"/>
      <w:lang w:eastAsia="zh-CN"/>
    </w:rPr>
  </w:style>
  <w:style w:type="paragraph" w:customStyle="1" w:styleId="sdfootnote-western">
    <w:name w:val="sdfootnote-western"/>
    <w:basedOn w:val="Normal"/>
    <w:rsid w:val="004C0E06"/>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rsid w:val="004C0E06"/>
    <w:pPr>
      <w:suppressAutoHyphens w:val="0"/>
      <w:spacing w:before="100" w:after="100"/>
    </w:pPr>
    <w:rPr>
      <w:kern w:val="2"/>
      <w:lang w:eastAsia="zh-CN"/>
    </w:rPr>
  </w:style>
  <w:style w:type="paragraph" w:customStyle="1" w:styleId="xttulo51">
    <w:name w:val="x_ttulo51"/>
    <w:basedOn w:val="Normal"/>
    <w:rsid w:val="004C0E06"/>
    <w:pPr>
      <w:suppressAutoHyphens w:val="0"/>
      <w:spacing w:before="100" w:after="100"/>
    </w:pPr>
    <w:rPr>
      <w:kern w:val="2"/>
      <w:lang w:eastAsia="zh-CN"/>
    </w:rPr>
  </w:style>
  <w:style w:type="paragraph" w:customStyle="1" w:styleId="xmsoheader">
    <w:name w:val="x_msoheader"/>
    <w:basedOn w:val="Normal"/>
    <w:rsid w:val="004C0E06"/>
    <w:pPr>
      <w:suppressAutoHyphens w:val="0"/>
      <w:spacing w:before="100" w:after="100"/>
    </w:pPr>
    <w:rPr>
      <w:kern w:val="2"/>
      <w:lang w:eastAsia="zh-CN"/>
    </w:rPr>
  </w:style>
  <w:style w:type="paragraph" w:customStyle="1" w:styleId="xmsonormal0">
    <w:name w:val="xmsonormal"/>
    <w:basedOn w:val="Normal"/>
    <w:rsid w:val="004C0E06"/>
    <w:pPr>
      <w:suppressAutoHyphens w:val="0"/>
      <w:spacing w:before="100" w:after="100"/>
    </w:pPr>
    <w:rPr>
      <w:kern w:val="2"/>
      <w:lang w:eastAsia="zh-CN"/>
    </w:rPr>
  </w:style>
  <w:style w:type="paragraph" w:customStyle="1" w:styleId="xmsoheader0">
    <w:name w:val="xmsoheader"/>
    <w:basedOn w:val="Normal"/>
    <w:rsid w:val="004C0E06"/>
    <w:pPr>
      <w:suppressAutoHyphens w:val="0"/>
      <w:spacing w:before="100" w:after="100"/>
    </w:pPr>
    <w:rPr>
      <w:kern w:val="2"/>
      <w:lang w:eastAsia="zh-CN"/>
    </w:rPr>
  </w:style>
  <w:style w:type="paragraph" w:customStyle="1" w:styleId="xmsoplaintext">
    <w:name w:val="xmsoplaintext"/>
    <w:basedOn w:val="Normal"/>
    <w:rsid w:val="004C0E06"/>
    <w:pPr>
      <w:suppressAutoHyphens w:val="0"/>
      <w:spacing w:before="100" w:after="100"/>
    </w:pPr>
    <w:rPr>
      <w:kern w:val="2"/>
      <w:lang w:eastAsia="zh-CN"/>
    </w:rPr>
  </w:style>
  <w:style w:type="paragraph" w:customStyle="1" w:styleId="western1">
    <w:name w:val="western1"/>
    <w:basedOn w:val="Normal"/>
    <w:rsid w:val="004C0E06"/>
    <w:pPr>
      <w:suppressAutoHyphens w:val="0"/>
      <w:spacing w:before="100"/>
    </w:pPr>
    <w:rPr>
      <w:rFonts w:ascii="Liberation Serif" w:hAnsi="Liberation Serif" w:cs="Liberation Serif"/>
      <w:kern w:val="2"/>
      <w:lang w:eastAsia="zh-CN"/>
    </w:rPr>
  </w:style>
  <w:style w:type="paragraph" w:customStyle="1" w:styleId="xxxmsonormal1">
    <w:name w:val="x_xxmsonormal"/>
    <w:basedOn w:val="Normal"/>
    <w:rsid w:val="004C0E06"/>
    <w:pPr>
      <w:suppressAutoHyphens w:val="0"/>
      <w:spacing w:before="128" w:after="96" w:line="160" w:lineRule="atLeast"/>
    </w:pPr>
    <w:rPr>
      <w:kern w:val="2"/>
      <w:sz w:val="12"/>
      <w:szCs w:val="12"/>
      <w:lang w:eastAsia="zh-CN"/>
    </w:rPr>
  </w:style>
  <w:style w:type="paragraph" w:customStyle="1" w:styleId="WW-Prrafodelista">
    <w:name w:val="WW-Párrafo de lista"/>
    <w:basedOn w:val="Normal"/>
    <w:rsid w:val="004C0E06"/>
    <w:pPr>
      <w:ind w:left="708"/>
    </w:pPr>
    <w:rPr>
      <w:kern w:val="2"/>
      <w:szCs w:val="20"/>
      <w:lang w:val="es-ES_tradnl" w:eastAsia="zh-CN"/>
    </w:rPr>
  </w:style>
  <w:style w:type="paragraph" w:customStyle="1" w:styleId="3zedxoi1pg9tqfd8az2z31">
    <w:name w:val="_3zedxoi_1pg9tqfd8az2z31"/>
    <w:basedOn w:val="Normal"/>
    <w:rsid w:val="004C0E06"/>
    <w:pPr>
      <w:suppressAutoHyphens w:val="0"/>
      <w:spacing w:before="180" w:after="180"/>
      <w:textAlignment w:val="top"/>
    </w:pPr>
    <w:rPr>
      <w:kern w:val="2"/>
      <w:lang w:val="es-CR" w:eastAsia="zh-CN"/>
    </w:rPr>
  </w:style>
  <w:style w:type="paragraph" w:customStyle="1" w:styleId="3zedxoi1pg9tqfd8az2z3">
    <w:name w:val="_3zedxoi_1pg9tqfd8az2z3"/>
    <w:basedOn w:val="Normal"/>
    <w:rsid w:val="004C0E06"/>
    <w:pPr>
      <w:suppressAutoHyphens w:val="0"/>
      <w:spacing w:before="100" w:after="100"/>
      <w:textAlignment w:val="top"/>
    </w:pPr>
    <w:rPr>
      <w:kern w:val="2"/>
      <w:lang w:val="es-CR" w:eastAsia="zh-CN"/>
    </w:rPr>
  </w:style>
  <w:style w:type="paragraph" w:customStyle="1" w:styleId="xmsonormal1">
    <w:name w:val="x_msonormal1"/>
    <w:basedOn w:val="Normal"/>
    <w:rsid w:val="004C0E06"/>
    <w:pPr>
      <w:suppressAutoHyphens w:val="0"/>
    </w:pPr>
    <w:rPr>
      <w:rFonts w:ascii="Calibri" w:hAnsi="Calibri" w:cs="Calibri"/>
      <w:kern w:val="2"/>
      <w:sz w:val="22"/>
      <w:szCs w:val="22"/>
      <w:lang w:val="es-CR" w:eastAsia="zh-CN"/>
    </w:rPr>
  </w:style>
  <w:style w:type="paragraph" w:customStyle="1" w:styleId="Ttulo33">
    <w:name w:val="TÕtulo 3"/>
    <w:next w:val="Normal"/>
    <w:rsid w:val="004C0E06"/>
    <w:pPr>
      <w:keepNext/>
      <w:widowControl w:val="0"/>
      <w:suppressAutoHyphens/>
      <w:autoSpaceDE w:val="0"/>
      <w:jc w:val="both"/>
    </w:pPr>
    <w:rPr>
      <w:rFonts w:ascii="Tahoma" w:eastAsia="Tahoma" w:hAnsi="Tahoma" w:cs="Tahoma"/>
      <w:b/>
      <w:bCs/>
      <w:kern w:val="2"/>
      <w:sz w:val="24"/>
      <w:szCs w:val="24"/>
      <w:u w:val="single"/>
      <w:lang w:eastAsia="zh-CN" w:bidi="es-ES"/>
    </w:rPr>
  </w:style>
  <w:style w:type="paragraph" w:customStyle="1" w:styleId="Ttulo71">
    <w:name w:val="T’tulo 7"/>
    <w:next w:val="Normal"/>
    <w:rsid w:val="004C0E06"/>
    <w:pPr>
      <w:keepNext/>
      <w:widowControl w:val="0"/>
      <w:suppressAutoHyphens/>
      <w:autoSpaceDE w:val="0"/>
      <w:jc w:val="both"/>
    </w:pPr>
    <w:rPr>
      <w:rFonts w:ascii="Arial" w:eastAsia="Arial" w:hAnsi="Arial" w:cs="Arial"/>
      <w:b/>
      <w:bCs/>
      <w:kern w:val="2"/>
      <w:sz w:val="24"/>
      <w:szCs w:val="24"/>
      <w:u w:val="single"/>
      <w:lang w:eastAsia="zh-CN" w:bidi="es-ES"/>
    </w:rPr>
  </w:style>
  <w:style w:type="paragraph" w:customStyle="1" w:styleId="sdfootnote">
    <w:name w:val="sdfootnote"/>
    <w:basedOn w:val="Normal"/>
    <w:rsid w:val="004C0E06"/>
    <w:pPr>
      <w:suppressAutoHyphens w:val="0"/>
      <w:spacing w:before="100"/>
    </w:pPr>
    <w:rPr>
      <w:kern w:val="2"/>
      <w:sz w:val="20"/>
      <w:szCs w:val="20"/>
      <w:lang w:val="es-CR" w:eastAsia="zh-CN"/>
    </w:rPr>
  </w:style>
  <w:style w:type="paragraph" w:customStyle="1" w:styleId="CURSO">
    <w:name w:val="CURSO"/>
    <w:basedOn w:val="Normal"/>
    <w:next w:val="Normal"/>
    <w:rsid w:val="004C0E06"/>
    <w:pPr>
      <w:tabs>
        <w:tab w:val="left" w:pos="446"/>
      </w:tabs>
      <w:ind w:left="1571" w:hanging="360"/>
    </w:pPr>
    <w:rPr>
      <w:b/>
      <w:i/>
      <w:kern w:val="2"/>
      <w:sz w:val="28"/>
      <w:szCs w:val="20"/>
      <w:lang w:val="es-ES_tradnl" w:eastAsia="zh-CN"/>
    </w:rPr>
  </w:style>
  <w:style w:type="paragraph" w:customStyle="1" w:styleId="PRESENTACIONYJUSTIFICACION">
    <w:name w:val="PRESENTACION Y JUSTIFICACION"/>
    <w:basedOn w:val="Normal"/>
    <w:next w:val="Normal"/>
    <w:rsid w:val="004C0E06"/>
    <w:pPr>
      <w:tabs>
        <w:tab w:val="left" w:pos="30240"/>
      </w:tabs>
      <w:ind w:left="720" w:hanging="360"/>
      <w:jc w:val="both"/>
    </w:pPr>
    <w:rPr>
      <w:rFonts w:ascii="Cooper Md BT" w:hAnsi="Cooper Md BT" w:cs="Cooper Md BT"/>
      <w:b/>
      <w:kern w:val="2"/>
      <w:szCs w:val="20"/>
      <w:lang w:val="es-ES_tradnl" w:eastAsia="zh-CN"/>
    </w:rPr>
  </w:style>
  <w:style w:type="paragraph" w:customStyle="1" w:styleId="TITULO1">
    <w:name w:val="TITULO1"/>
    <w:basedOn w:val="Normal"/>
    <w:next w:val="Normal"/>
    <w:rsid w:val="004C0E06"/>
    <w:pPr>
      <w:keepNext/>
      <w:jc w:val="both"/>
    </w:pPr>
    <w:rPr>
      <w:rFonts w:ascii="Bookman Old Style" w:hAnsi="Bookman Old Style" w:cs="Bookman Old Style"/>
      <w:b/>
      <w:kern w:val="2"/>
      <w:sz w:val="22"/>
      <w:szCs w:val="20"/>
      <w:lang w:eastAsia="zh-CN"/>
    </w:rPr>
  </w:style>
  <w:style w:type="paragraph" w:customStyle="1" w:styleId="PROGRAMA0">
    <w:name w:val="PROGRAMA"/>
    <w:basedOn w:val="Normal"/>
    <w:next w:val="Normal"/>
    <w:rsid w:val="004C0E06"/>
    <w:pPr>
      <w:keepNext/>
      <w:jc w:val="both"/>
    </w:pPr>
    <w:rPr>
      <w:rFonts w:ascii="Bookman Old Style" w:hAnsi="Bookman Old Style" w:cs="Bookman Old Style"/>
      <w:b/>
      <w:kern w:val="2"/>
      <w:sz w:val="22"/>
      <w:szCs w:val="20"/>
      <w:lang w:eastAsia="zh-CN"/>
    </w:rPr>
  </w:style>
  <w:style w:type="paragraph" w:customStyle="1" w:styleId="Normal0">
    <w:name w:val="[Normal]"/>
    <w:rsid w:val="004C0E06"/>
    <w:pPr>
      <w:widowControl w:val="0"/>
      <w:suppressAutoHyphens/>
    </w:pPr>
    <w:rPr>
      <w:rFonts w:ascii="Arial" w:eastAsia="NSimSun" w:hAnsi="Arial" w:cs="Arial"/>
      <w:sz w:val="24"/>
      <w:szCs w:val="24"/>
      <w:lang w:val="es-CR" w:eastAsia="zh-CN" w:bidi="hi-IN"/>
    </w:rPr>
  </w:style>
  <w:style w:type="paragraph" w:customStyle="1" w:styleId="xxxxxmsonormal">
    <w:name w:val="x_x_x_x_x_msonormal"/>
    <w:basedOn w:val="Normal"/>
    <w:rsid w:val="004C0E06"/>
    <w:pPr>
      <w:suppressAutoHyphens w:val="0"/>
      <w:spacing w:before="100" w:after="100"/>
    </w:pPr>
    <w:rPr>
      <w:lang w:val="es-CR" w:eastAsia="zh-CN"/>
    </w:rPr>
  </w:style>
  <w:style w:type="character" w:customStyle="1" w:styleId="Fuentedeprrafopredeter22">
    <w:name w:val="Fuente de párrafo predeter.22"/>
    <w:rsid w:val="004C0E06"/>
  </w:style>
  <w:style w:type="character" w:customStyle="1" w:styleId="Fuentedeprrafopredeter21">
    <w:name w:val="Fuente de párrafo predeter.21"/>
    <w:rsid w:val="004C0E06"/>
  </w:style>
  <w:style w:type="character" w:customStyle="1" w:styleId="Fuentedeprrafopredeter20">
    <w:name w:val="Fuente de párrafo predeter.20"/>
    <w:rsid w:val="004C0E06"/>
  </w:style>
  <w:style w:type="character" w:customStyle="1" w:styleId="Fuentedeprrafopredeter19">
    <w:name w:val="Fuente de párrafo predeter.19"/>
    <w:rsid w:val="004C0E06"/>
  </w:style>
  <w:style w:type="character" w:customStyle="1" w:styleId="WW8Num57z1">
    <w:name w:val="WW8Num57z1"/>
    <w:rsid w:val="004C0E06"/>
    <w:rPr>
      <w:rFonts w:ascii="Courier New" w:hAnsi="Courier New" w:cs="Courier New"/>
    </w:rPr>
  </w:style>
  <w:style w:type="character" w:customStyle="1" w:styleId="WW8Num57z2">
    <w:name w:val="WW8Num57z2"/>
    <w:rsid w:val="004C0E06"/>
    <w:rPr>
      <w:rFonts w:ascii="Wingdings" w:hAnsi="Wingdings" w:cs="Wingdings"/>
    </w:rPr>
  </w:style>
  <w:style w:type="character" w:customStyle="1" w:styleId="Hipervnculo7">
    <w:name w:val="Hipervínculo7"/>
    <w:rsid w:val="004C0E06"/>
    <w:rPr>
      <w:color w:val="FFFFFF"/>
      <w:u w:val="single"/>
    </w:rPr>
  </w:style>
  <w:style w:type="character" w:customStyle="1" w:styleId="Nmerodepgina0">
    <w:name w:val="Nœmero de p‡gina"/>
    <w:rsid w:val="004C0E06"/>
    <w:rPr>
      <w:sz w:val="20"/>
    </w:rPr>
  </w:style>
  <w:style w:type="character" w:customStyle="1" w:styleId="texto1">
    <w:name w:val="texto1"/>
    <w:rsid w:val="004C0E06"/>
    <w:rPr>
      <w:rFonts w:ascii="Arial" w:hAnsi="Arial" w:cs="Arial"/>
      <w:sz w:val="20"/>
      <w:szCs w:val="20"/>
    </w:rPr>
  </w:style>
  <w:style w:type="character" w:customStyle="1" w:styleId="MarcadorChar">
    <w:name w:val="Marcador Char"/>
    <w:rsid w:val="004C0E06"/>
    <w:rPr>
      <w:color w:val="990000"/>
    </w:rPr>
  </w:style>
  <w:style w:type="character" w:customStyle="1" w:styleId="e072">
    <w:name w:val="e072"/>
    <w:rsid w:val="004C0E06"/>
    <w:rPr>
      <w:rFonts w:ascii="Tahoma" w:hAnsi="Tahoma" w:cs="Tahoma"/>
      <w:strike w:val="0"/>
      <w:dstrike w:val="0"/>
      <w:color w:val="3D3D3D"/>
      <w:sz w:val="18"/>
      <w:szCs w:val="18"/>
      <w:u w:val="none"/>
    </w:rPr>
  </w:style>
  <w:style w:type="character" w:customStyle="1" w:styleId="WW-Smbolodenotaalpie">
    <w:name w:val="WW-Símbolo de nota al pie"/>
    <w:rsid w:val="004C0E06"/>
  </w:style>
  <w:style w:type="character" w:customStyle="1" w:styleId="mg-cuerpo12">
    <w:name w:val="mg-cuerpo12"/>
    <w:basedOn w:val="Fuentedeprrafopredeter1"/>
    <w:rsid w:val="004C0E06"/>
  </w:style>
  <w:style w:type="character" w:customStyle="1" w:styleId="asinclair">
    <w:name w:val="asinclair"/>
    <w:rsid w:val="004C0E06"/>
    <w:rPr>
      <w:rFonts w:ascii="Arial" w:hAnsi="Arial" w:cs="Arial"/>
      <w:color w:val="000000"/>
      <w:sz w:val="20"/>
      <w:szCs w:val="20"/>
    </w:rPr>
  </w:style>
  <w:style w:type="character" w:customStyle="1" w:styleId="estilo111">
    <w:name w:val="estilo111"/>
    <w:rsid w:val="004C0E06"/>
    <w:rPr>
      <w:color w:val="9C3000"/>
    </w:rPr>
  </w:style>
  <w:style w:type="character" w:customStyle="1" w:styleId="estilo21">
    <w:name w:val="estilo21"/>
    <w:rsid w:val="004C0E06"/>
    <w:rPr>
      <w:color w:val="993300"/>
    </w:rPr>
  </w:style>
  <w:style w:type="character" w:customStyle="1" w:styleId="A3">
    <w:name w:val="A3"/>
    <w:rsid w:val="004C0E06"/>
    <w:rPr>
      <w:rFonts w:ascii="Myriad Pro" w:eastAsia="Myriad Pro" w:hAnsi="Myriad Pro" w:cs="Myriad Pro"/>
      <w:color w:val="000000"/>
      <w:sz w:val="36"/>
      <w:szCs w:val="36"/>
    </w:rPr>
  </w:style>
  <w:style w:type="character" w:customStyle="1" w:styleId="Fuentedeprrafopredeter23">
    <w:name w:val="Fuente de párrafo predeter.23"/>
    <w:rsid w:val="004C0E06"/>
  </w:style>
  <w:style w:type="character" w:customStyle="1" w:styleId="nfasissutil1">
    <w:name w:val="Énfasis sutil1"/>
    <w:rsid w:val="004C0E06"/>
    <w:rPr>
      <w:rFonts w:eastAsia="Times New Roman" w:cs="Times New Roman"/>
      <w:i/>
      <w:iCs/>
      <w:color w:val="808080"/>
      <w:sz w:val="22"/>
      <w:szCs w:val="22"/>
      <w:lang w:val="es-ES"/>
    </w:rPr>
  </w:style>
  <w:style w:type="character" w:customStyle="1" w:styleId="Refdenotaalpie3">
    <w:name w:val="Ref. de nota al pie3"/>
    <w:rsid w:val="004C0E06"/>
    <w:rPr>
      <w:vertAlign w:val="superscript"/>
    </w:rPr>
  </w:style>
  <w:style w:type="character" w:customStyle="1" w:styleId="ListLabel219">
    <w:name w:val="ListLabel 219"/>
    <w:rsid w:val="004C0E06"/>
    <w:rPr>
      <w:rFonts w:ascii="Times New Roman" w:hAnsi="Times New Roman" w:cs="Century Gothic"/>
      <w:b w:val="0"/>
      <w:bCs w:val="0"/>
      <w:sz w:val="24"/>
      <w:szCs w:val="24"/>
    </w:rPr>
  </w:style>
  <w:style w:type="character" w:customStyle="1" w:styleId="ListLabel220">
    <w:name w:val="ListLabel 220"/>
    <w:rsid w:val="004C0E06"/>
    <w:rPr>
      <w:rFonts w:cs="Times New Roman"/>
    </w:rPr>
  </w:style>
  <w:style w:type="character" w:customStyle="1" w:styleId="ListLabel221">
    <w:name w:val="ListLabel 221"/>
    <w:rsid w:val="004C0E06"/>
    <w:rPr>
      <w:rFonts w:cs="Times New Roman"/>
    </w:rPr>
  </w:style>
  <w:style w:type="character" w:customStyle="1" w:styleId="ListLabel222">
    <w:name w:val="ListLabel 222"/>
    <w:rsid w:val="004C0E06"/>
    <w:rPr>
      <w:rFonts w:eastAsia="Times New Roman" w:cs="Times New Roman"/>
      <w:sz w:val="22"/>
      <w:szCs w:val="22"/>
    </w:rPr>
  </w:style>
  <w:style w:type="character" w:customStyle="1" w:styleId="ListLabel223">
    <w:name w:val="ListLabel 223"/>
    <w:rsid w:val="004C0E06"/>
    <w:rPr>
      <w:rFonts w:cs="Times New Roman"/>
    </w:rPr>
  </w:style>
  <w:style w:type="character" w:customStyle="1" w:styleId="ListLabel224">
    <w:name w:val="ListLabel 224"/>
    <w:rsid w:val="004C0E06"/>
    <w:rPr>
      <w:rFonts w:cs="Times New Roman"/>
    </w:rPr>
  </w:style>
  <w:style w:type="character" w:customStyle="1" w:styleId="ListLabel225">
    <w:name w:val="ListLabel 225"/>
    <w:rsid w:val="004C0E06"/>
    <w:rPr>
      <w:rFonts w:cs="Times New Roman"/>
    </w:rPr>
  </w:style>
  <w:style w:type="character" w:customStyle="1" w:styleId="ListLabel226">
    <w:name w:val="ListLabel 226"/>
    <w:rsid w:val="004C0E06"/>
    <w:rPr>
      <w:rFonts w:cs="Times New Roman"/>
    </w:rPr>
  </w:style>
  <w:style w:type="character" w:customStyle="1" w:styleId="ListLabel227">
    <w:name w:val="ListLabel 227"/>
    <w:rsid w:val="004C0E06"/>
    <w:rPr>
      <w:rFonts w:cs="Times New Roman"/>
    </w:rPr>
  </w:style>
  <w:style w:type="character" w:customStyle="1" w:styleId="ListLabel237">
    <w:name w:val="ListLabel 237"/>
    <w:rsid w:val="004C0E06"/>
    <w:rPr>
      <w:rFonts w:ascii="Times New Roman" w:hAnsi="Times New Roman" w:cs="Symbol"/>
      <w:b/>
    </w:rPr>
  </w:style>
  <w:style w:type="character" w:customStyle="1" w:styleId="ListLabel238">
    <w:name w:val="ListLabel 238"/>
    <w:rsid w:val="004C0E06"/>
    <w:rPr>
      <w:rFonts w:cs="Courier New"/>
    </w:rPr>
  </w:style>
  <w:style w:type="character" w:customStyle="1" w:styleId="ListLabel239">
    <w:name w:val="ListLabel 239"/>
    <w:rsid w:val="004C0E06"/>
    <w:rPr>
      <w:rFonts w:cs="Wingdings"/>
    </w:rPr>
  </w:style>
  <w:style w:type="character" w:customStyle="1" w:styleId="ListLabel240">
    <w:name w:val="ListLabel 240"/>
    <w:rsid w:val="004C0E06"/>
    <w:rPr>
      <w:rFonts w:cs="Symbol"/>
    </w:rPr>
  </w:style>
  <w:style w:type="character" w:customStyle="1" w:styleId="ListLabel241">
    <w:name w:val="ListLabel 241"/>
    <w:rsid w:val="004C0E06"/>
    <w:rPr>
      <w:rFonts w:cs="Courier New"/>
    </w:rPr>
  </w:style>
  <w:style w:type="character" w:customStyle="1" w:styleId="ListLabel242">
    <w:name w:val="ListLabel 242"/>
    <w:rsid w:val="004C0E06"/>
    <w:rPr>
      <w:rFonts w:cs="Wingdings"/>
    </w:rPr>
  </w:style>
  <w:style w:type="character" w:customStyle="1" w:styleId="ListLabel243">
    <w:name w:val="ListLabel 243"/>
    <w:rsid w:val="004C0E06"/>
    <w:rPr>
      <w:rFonts w:cs="Symbol"/>
    </w:rPr>
  </w:style>
  <w:style w:type="character" w:customStyle="1" w:styleId="ListLabel244">
    <w:name w:val="ListLabel 244"/>
    <w:rsid w:val="004C0E06"/>
    <w:rPr>
      <w:rFonts w:cs="Courier New"/>
    </w:rPr>
  </w:style>
  <w:style w:type="character" w:customStyle="1" w:styleId="ListLabel245">
    <w:name w:val="ListLabel 245"/>
    <w:rsid w:val="004C0E06"/>
    <w:rPr>
      <w:rFonts w:cs="Wingdings"/>
    </w:rPr>
  </w:style>
  <w:style w:type="character" w:customStyle="1" w:styleId="ListLabel246">
    <w:name w:val="ListLabel 246"/>
    <w:rsid w:val="004C0E06"/>
    <w:rPr>
      <w:rFonts w:ascii="Times New Roman" w:hAnsi="Times New Roman" w:cs="Times New Roman"/>
      <w:b w:val="0"/>
      <w:color w:val="auto"/>
      <w:sz w:val="24"/>
    </w:rPr>
  </w:style>
  <w:style w:type="character" w:customStyle="1" w:styleId="ListLabel247">
    <w:name w:val="ListLabel 247"/>
    <w:rsid w:val="004C0E06"/>
    <w:rPr>
      <w:rFonts w:cs="Times New Roman"/>
    </w:rPr>
  </w:style>
  <w:style w:type="character" w:customStyle="1" w:styleId="ListLabel248">
    <w:name w:val="ListLabel 248"/>
    <w:rsid w:val="004C0E06"/>
    <w:rPr>
      <w:rFonts w:cs="Times New Roman"/>
    </w:rPr>
  </w:style>
  <w:style w:type="character" w:customStyle="1" w:styleId="ListLabel249">
    <w:name w:val="ListLabel 249"/>
    <w:rsid w:val="004C0E06"/>
    <w:rPr>
      <w:rFonts w:cs="Times New Roman"/>
    </w:rPr>
  </w:style>
  <w:style w:type="character" w:customStyle="1" w:styleId="ListLabel250">
    <w:name w:val="ListLabel 250"/>
    <w:rsid w:val="004C0E06"/>
    <w:rPr>
      <w:rFonts w:cs="Times New Roman"/>
    </w:rPr>
  </w:style>
  <w:style w:type="character" w:customStyle="1" w:styleId="ListLabel251">
    <w:name w:val="ListLabel 251"/>
    <w:rsid w:val="004C0E06"/>
    <w:rPr>
      <w:rFonts w:cs="Times New Roman"/>
    </w:rPr>
  </w:style>
  <w:style w:type="character" w:customStyle="1" w:styleId="ListLabel252">
    <w:name w:val="ListLabel 252"/>
    <w:rsid w:val="004C0E06"/>
    <w:rPr>
      <w:rFonts w:cs="Times New Roman"/>
    </w:rPr>
  </w:style>
  <w:style w:type="character" w:customStyle="1" w:styleId="ListLabel253">
    <w:name w:val="ListLabel 253"/>
    <w:rsid w:val="004C0E06"/>
    <w:rPr>
      <w:rFonts w:cs="Times New Roman"/>
    </w:rPr>
  </w:style>
  <w:style w:type="character" w:customStyle="1" w:styleId="ListLabel254">
    <w:name w:val="ListLabel 254"/>
    <w:rsid w:val="004C0E06"/>
    <w:rPr>
      <w:rFonts w:cs="Times New Roman"/>
    </w:rPr>
  </w:style>
  <w:style w:type="character" w:customStyle="1" w:styleId="ListLabel228">
    <w:name w:val="ListLabel 228"/>
    <w:rsid w:val="004C0E06"/>
    <w:rPr>
      <w:rFonts w:ascii="Times New Roman" w:hAnsi="Times New Roman" w:cs="Times New Roman"/>
      <w:b/>
      <w:color w:val="auto"/>
    </w:rPr>
  </w:style>
  <w:style w:type="character" w:customStyle="1" w:styleId="ListLabel229">
    <w:name w:val="ListLabel 229"/>
    <w:rsid w:val="004C0E06"/>
    <w:rPr>
      <w:rFonts w:cs="Times New Roman"/>
    </w:rPr>
  </w:style>
  <w:style w:type="character" w:customStyle="1" w:styleId="ListLabel230">
    <w:name w:val="ListLabel 230"/>
    <w:rsid w:val="004C0E06"/>
    <w:rPr>
      <w:rFonts w:cs="Times New Roman"/>
    </w:rPr>
  </w:style>
  <w:style w:type="character" w:customStyle="1" w:styleId="ListLabel231">
    <w:name w:val="ListLabel 231"/>
    <w:rsid w:val="004C0E06"/>
    <w:rPr>
      <w:rFonts w:cs="Times New Roman"/>
    </w:rPr>
  </w:style>
  <w:style w:type="character" w:customStyle="1" w:styleId="ListLabel232">
    <w:name w:val="ListLabel 232"/>
    <w:rsid w:val="004C0E06"/>
    <w:rPr>
      <w:rFonts w:cs="Times New Roman"/>
    </w:rPr>
  </w:style>
  <w:style w:type="character" w:customStyle="1" w:styleId="ListLabel233">
    <w:name w:val="ListLabel 233"/>
    <w:rsid w:val="004C0E06"/>
    <w:rPr>
      <w:rFonts w:cs="Times New Roman"/>
    </w:rPr>
  </w:style>
  <w:style w:type="character" w:customStyle="1" w:styleId="ListLabel234">
    <w:name w:val="ListLabel 234"/>
    <w:rsid w:val="004C0E06"/>
    <w:rPr>
      <w:rFonts w:cs="Times New Roman"/>
    </w:rPr>
  </w:style>
  <w:style w:type="character" w:customStyle="1" w:styleId="ListLabel235">
    <w:name w:val="ListLabel 235"/>
    <w:rsid w:val="004C0E06"/>
    <w:rPr>
      <w:rFonts w:cs="Times New Roman"/>
    </w:rPr>
  </w:style>
  <w:style w:type="character" w:customStyle="1" w:styleId="ListLabel236">
    <w:name w:val="ListLabel 236"/>
    <w:rsid w:val="004C0E06"/>
    <w:rPr>
      <w:rFonts w:cs="Times New Roman"/>
    </w:rPr>
  </w:style>
  <w:style w:type="character" w:customStyle="1" w:styleId="marktxxj5xb8g">
    <w:name w:val="marktxxj5xb8g"/>
    <w:rsid w:val="004C0E06"/>
  </w:style>
  <w:style w:type="character" w:customStyle="1" w:styleId="ListLabel115">
    <w:name w:val="ListLabel 115"/>
    <w:rsid w:val="004C0E06"/>
    <w:rPr>
      <w:sz w:val="20"/>
    </w:rPr>
  </w:style>
  <w:style w:type="character" w:customStyle="1" w:styleId="ListLabel116">
    <w:name w:val="ListLabel 116"/>
    <w:rsid w:val="004C0E06"/>
    <w:rPr>
      <w:sz w:val="20"/>
    </w:rPr>
  </w:style>
  <w:style w:type="character" w:customStyle="1" w:styleId="markxrquik5hw">
    <w:name w:val="markxrquik5hw"/>
    <w:basedOn w:val="Fuentedeprrafopredeter18"/>
    <w:rsid w:val="004C0E06"/>
  </w:style>
  <w:style w:type="character" w:customStyle="1" w:styleId="markwiz1netg6">
    <w:name w:val="markwiz1netg6"/>
    <w:basedOn w:val="Fuentedeprrafopredeter18"/>
    <w:rsid w:val="004C0E06"/>
  </w:style>
  <w:style w:type="character" w:customStyle="1" w:styleId="mark8jbw7xgeg">
    <w:name w:val="mark8jbw7xgeg"/>
    <w:basedOn w:val="Fuentedeprrafopredeter18"/>
    <w:rsid w:val="004C0E06"/>
  </w:style>
  <w:style w:type="paragraph" w:customStyle="1" w:styleId="Epgrafe5">
    <w:name w:val="Epígrafe5"/>
    <w:basedOn w:val="Normal"/>
    <w:rsid w:val="004C0E06"/>
    <w:pPr>
      <w:suppressLineNumbers/>
      <w:spacing w:before="120" w:after="120"/>
      <w:ind w:firstLine="709"/>
      <w:jc w:val="both"/>
    </w:pPr>
    <w:rPr>
      <w:rFonts w:cs="Mangal"/>
      <w:i/>
      <w:iCs/>
      <w:lang w:val="es-CR" w:eastAsia="zh-CN"/>
    </w:rPr>
  </w:style>
  <w:style w:type="paragraph" w:customStyle="1" w:styleId="Encabezado14">
    <w:name w:val="Encabezado14"/>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Epgrafe4">
    <w:name w:val="Epígrafe4"/>
    <w:basedOn w:val="Normal"/>
    <w:rsid w:val="004C0E06"/>
    <w:pPr>
      <w:suppressLineNumbers/>
      <w:spacing w:before="120" w:after="120"/>
      <w:ind w:firstLine="709"/>
      <w:jc w:val="both"/>
    </w:pPr>
    <w:rPr>
      <w:rFonts w:cs="Mangal"/>
      <w:i/>
      <w:iCs/>
      <w:lang w:val="es-CR" w:eastAsia="zh-CN"/>
    </w:rPr>
  </w:style>
  <w:style w:type="paragraph" w:customStyle="1" w:styleId="Encabezado13">
    <w:name w:val="Encabezado13"/>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rsid w:val="004C0E06"/>
    <w:pPr>
      <w:suppressLineNumbers/>
      <w:spacing w:before="120" w:after="120"/>
      <w:ind w:firstLine="709"/>
      <w:jc w:val="both"/>
    </w:pPr>
    <w:rPr>
      <w:rFonts w:cs="Mangal"/>
      <w:i/>
      <w:iCs/>
      <w:lang w:val="es-CR" w:eastAsia="zh-CN"/>
    </w:rPr>
  </w:style>
  <w:style w:type="paragraph" w:customStyle="1" w:styleId="Encabezado120">
    <w:name w:val="Encabezado12"/>
    <w:basedOn w:val="Normal"/>
    <w:next w:val="Textoindependiente"/>
    <w:rsid w:val="004C0E06"/>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1">
    <w:name w:val="WW-Descripción1"/>
    <w:basedOn w:val="Normal"/>
    <w:rsid w:val="004C0E06"/>
    <w:pPr>
      <w:suppressLineNumbers/>
      <w:spacing w:before="120" w:after="120"/>
      <w:ind w:firstLine="709"/>
      <w:jc w:val="both"/>
    </w:pPr>
    <w:rPr>
      <w:rFonts w:cs="Mangal"/>
      <w:i/>
      <w:iCs/>
      <w:lang w:val="es-CR" w:eastAsia="zh-CN"/>
    </w:rPr>
  </w:style>
  <w:style w:type="paragraph" w:customStyle="1" w:styleId="Encabezado100">
    <w:name w:val="Encabezado10"/>
    <w:basedOn w:val="Normal"/>
    <w:next w:val="Subttulo"/>
    <w:rsid w:val="004C0E06"/>
    <w:pPr>
      <w:ind w:left="360"/>
      <w:jc w:val="center"/>
    </w:pPr>
    <w:rPr>
      <w:b/>
      <w:szCs w:val="20"/>
      <w:lang w:eastAsia="zh-CN"/>
    </w:rPr>
  </w:style>
  <w:style w:type="paragraph" w:customStyle="1" w:styleId="Encabezado110">
    <w:name w:val="Encabezado11"/>
    <w:basedOn w:val="Encabezado100"/>
    <w:next w:val="Textoindependiente"/>
    <w:rsid w:val="004C0E06"/>
    <w:rPr>
      <w:bCs/>
      <w:sz w:val="56"/>
      <w:szCs w:val="56"/>
    </w:rPr>
  </w:style>
  <w:style w:type="paragraph" w:customStyle="1" w:styleId="Encabezado9">
    <w:name w:val="Encabezado9"/>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8">
    <w:name w:val="Encabezado8"/>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5">
    <w:name w:val="Encabezado5"/>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Encabezado4">
    <w:name w:val="Encabezado4"/>
    <w:basedOn w:val="Normal"/>
    <w:next w:val="Textoindependiente"/>
    <w:rsid w:val="004C0E06"/>
    <w:pPr>
      <w:keepNext/>
      <w:spacing w:before="240" w:after="120"/>
      <w:ind w:firstLine="709"/>
      <w:jc w:val="both"/>
    </w:pPr>
    <w:rPr>
      <w:rFonts w:ascii="Arial" w:eastAsia="Lucida Sans Unicode" w:hAnsi="Arial" w:cs="Tahoma"/>
      <w:sz w:val="28"/>
      <w:szCs w:val="28"/>
      <w:lang w:val="es-CR" w:eastAsia="zh-CN"/>
    </w:rPr>
  </w:style>
  <w:style w:type="paragraph" w:customStyle="1" w:styleId="CarCarCarCarCarCarCarCarCarCar">
    <w:name w:val="Car Car Car Car Car Car Car Car Car Car"/>
    <w:basedOn w:val="Normal"/>
    <w:rsid w:val="004C0E06"/>
    <w:pPr>
      <w:suppressAutoHyphens w:val="0"/>
      <w:spacing w:after="160" w:line="240" w:lineRule="exact"/>
    </w:pPr>
    <w:rPr>
      <w:rFonts w:ascii="Verdana" w:hAnsi="Verdana" w:cs="Verdana"/>
      <w:sz w:val="20"/>
      <w:szCs w:val="21"/>
      <w:lang w:val="en-AU" w:eastAsia="zh-CN"/>
    </w:rPr>
  </w:style>
  <w:style w:type="paragraph" w:customStyle="1" w:styleId="T92tulo4">
    <w:name w:val="TÐ92tulo 4"/>
    <w:basedOn w:val="Normal"/>
    <w:next w:val="Normal"/>
    <w:rsid w:val="004C0E06"/>
    <w:pPr>
      <w:keepNext/>
      <w:suppressAutoHyphens w:val="0"/>
      <w:jc w:val="center"/>
    </w:pPr>
    <w:rPr>
      <w:b/>
      <w:szCs w:val="20"/>
      <w:lang w:val="en-US" w:eastAsia="zh-CN"/>
    </w:rPr>
  </w:style>
  <w:style w:type="paragraph" w:customStyle="1" w:styleId="xl27">
    <w:name w:val="xl27"/>
    <w:basedOn w:val="Normal"/>
    <w:rsid w:val="004C0E06"/>
    <w:pPr>
      <w:spacing w:before="100" w:after="100"/>
      <w:jc w:val="center"/>
      <w:textAlignment w:val="center"/>
    </w:pPr>
    <w:rPr>
      <w:rFonts w:ascii="Arial" w:eastAsia="Arial Unicode MS" w:hAnsi="Arial" w:cs="Arial"/>
      <w:szCs w:val="20"/>
      <w:lang w:eastAsia="zh-CN"/>
    </w:rPr>
  </w:style>
  <w:style w:type="paragraph" w:customStyle="1" w:styleId="Listaconvietas21">
    <w:name w:val="Lista con viñetas 21"/>
    <w:basedOn w:val="Normal"/>
    <w:rsid w:val="004C0E06"/>
    <w:pPr>
      <w:tabs>
        <w:tab w:val="num" w:pos="1281"/>
      </w:tabs>
      <w:ind w:left="1281" w:hanging="360"/>
      <w:jc w:val="both"/>
    </w:pPr>
    <w:rPr>
      <w:sz w:val="20"/>
      <w:szCs w:val="20"/>
      <w:lang w:val="es-MX" w:eastAsia="zh-CN"/>
    </w:rPr>
  </w:style>
  <w:style w:type="paragraph" w:customStyle="1" w:styleId="BodyText23">
    <w:name w:val="Body Text 23"/>
    <w:basedOn w:val="Normal"/>
    <w:rsid w:val="004C0E06"/>
    <w:pPr>
      <w:widowControl w:val="0"/>
      <w:jc w:val="both"/>
    </w:pPr>
    <w:rPr>
      <w:rFonts w:ascii="Arial" w:hAnsi="Arial" w:cs="Arial"/>
      <w:szCs w:val="20"/>
      <w:lang w:val="es-ES_tradnl" w:eastAsia="zh-CN"/>
    </w:rPr>
  </w:style>
  <w:style w:type="paragraph" w:customStyle="1" w:styleId="Ttulo54">
    <w:name w:val="T’tulo 5"/>
    <w:basedOn w:val="Normal"/>
    <w:next w:val="Normal"/>
    <w:rsid w:val="004C0E06"/>
    <w:pPr>
      <w:keepNext/>
      <w:jc w:val="both"/>
    </w:pPr>
    <w:rPr>
      <w:b/>
      <w:szCs w:val="20"/>
      <w:lang w:eastAsia="zh-CN"/>
    </w:rPr>
  </w:style>
  <w:style w:type="paragraph" w:customStyle="1" w:styleId="xl58">
    <w:name w:val="xl58"/>
    <w:basedOn w:val="Normal"/>
    <w:rsid w:val="004C0E06"/>
    <w:pPr>
      <w:spacing w:before="100" w:after="100"/>
      <w:textAlignment w:val="center"/>
    </w:pPr>
    <w:rPr>
      <w:rFonts w:ascii="Arial Unicode MS" w:eastAsia="Arial Unicode MS" w:hAnsi="Arial Unicode MS" w:cs="Arial Unicode MS"/>
      <w:b/>
      <w:bCs/>
      <w:lang w:eastAsia="zh-CN"/>
    </w:rPr>
  </w:style>
  <w:style w:type="paragraph" w:customStyle="1" w:styleId="Titulo10">
    <w:name w:val="Titulo1"/>
    <w:basedOn w:val="Normal"/>
    <w:next w:val="Normal"/>
    <w:rsid w:val="004C0E06"/>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rsid w:val="004C0E06"/>
    <w:pPr>
      <w:spacing w:after="120"/>
      <w:ind w:left="283"/>
    </w:pPr>
    <w:rPr>
      <w:lang w:val="es-MX" w:eastAsia="zh-CN"/>
    </w:rPr>
  </w:style>
  <w:style w:type="paragraph" w:customStyle="1" w:styleId="Nombredireccininterior">
    <w:name w:val="Nombre dirección interior"/>
    <w:basedOn w:val="Normal"/>
    <w:rsid w:val="004C0E06"/>
    <w:rPr>
      <w:sz w:val="20"/>
      <w:szCs w:val="20"/>
      <w:lang w:val="es-CR" w:eastAsia="zh-CN"/>
    </w:rPr>
  </w:style>
  <w:style w:type="paragraph" w:customStyle="1" w:styleId="t92tulo40">
    <w:name w:val="t92tulo4"/>
    <w:basedOn w:val="Normal"/>
    <w:rsid w:val="004C0E06"/>
    <w:pPr>
      <w:keepNext/>
      <w:jc w:val="center"/>
    </w:pPr>
    <w:rPr>
      <w:b/>
      <w:szCs w:val="20"/>
      <w:lang w:val="es-MX" w:eastAsia="zh-CN"/>
    </w:rPr>
  </w:style>
  <w:style w:type="paragraph" w:customStyle="1" w:styleId="Textocomentario2">
    <w:name w:val="Texto comentario2"/>
    <w:basedOn w:val="Normal"/>
    <w:rsid w:val="004C0E06"/>
    <w:pPr>
      <w:ind w:firstLine="709"/>
      <w:jc w:val="both"/>
    </w:pPr>
    <w:rPr>
      <w:sz w:val="20"/>
      <w:szCs w:val="20"/>
      <w:lang w:val="es-CR" w:eastAsia="zh-CN"/>
    </w:rPr>
  </w:style>
  <w:style w:type="paragraph" w:customStyle="1" w:styleId="Piedepgina0">
    <w:name w:val="Pie de p‡gina"/>
    <w:basedOn w:val="Normal"/>
    <w:rsid w:val="004C0E06"/>
    <w:pPr>
      <w:widowControl w:val="0"/>
      <w:tabs>
        <w:tab w:val="center" w:pos="4419"/>
        <w:tab w:val="right" w:pos="8838"/>
      </w:tabs>
    </w:pPr>
    <w:rPr>
      <w:rFonts w:ascii="Courier New" w:hAnsi="Courier New" w:cs="Courier New"/>
      <w:szCs w:val="20"/>
      <w:lang w:val="es-MX" w:eastAsia="zh-CN"/>
    </w:rPr>
  </w:style>
  <w:style w:type="paragraph" w:customStyle="1" w:styleId="ListaCC">
    <w:name w:val="Lista CC"/>
    <w:basedOn w:val="Normal"/>
    <w:rsid w:val="004C0E06"/>
    <w:pPr>
      <w:keepLines/>
      <w:ind w:left="1195" w:right="-360" w:hanging="360"/>
    </w:pPr>
    <w:rPr>
      <w:sz w:val="20"/>
      <w:szCs w:val="20"/>
      <w:lang w:val="es-MX" w:eastAsia="zh-CN"/>
    </w:rPr>
  </w:style>
  <w:style w:type="paragraph" w:customStyle="1" w:styleId="CM14">
    <w:name w:val="CM14"/>
    <w:basedOn w:val="Normal1"/>
    <w:next w:val="Normal1"/>
    <w:rsid w:val="004C0E06"/>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rsid w:val="004C0E06"/>
    <w:pPr>
      <w:spacing w:before="100" w:after="600" w:line="600" w:lineRule="atLeast"/>
      <w:ind w:left="840" w:right="-360"/>
    </w:pPr>
    <w:rPr>
      <w:spacing w:val="-34"/>
      <w:sz w:val="60"/>
      <w:szCs w:val="20"/>
      <w:lang w:eastAsia="zh-CN"/>
    </w:rPr>
  </w:style>
  <w:style w:type="paragraph" w:customStyle="1" w:styleId="Autocorreccin">
    <w:name w:val="Autocorrección"/>
    <w:rsid w:val="004C0E06"/>
    <w:pPr>
      <w:suppressAutoHyphens/>
    </w:pPr>
    <w:rPr>
      <w:rFonts w:eastAsia="Arial"/>
      <w:lang w:eastAsia="zh-CN"/>
    </w:rPr>
  </w:style>
  <w:style w:type="paragraph" w:customStyle="1" w:styleId="PredeterminadoLTUntertitel">
    <w:name w:val="Predeterminado~LT~Untertitel"/>
    <w:rsid w:val="004C0E0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xl35">
    <w:name w:val="xl35"/>
    <w:basedOn w:val="Normal"/>
    <w:rsid w:val="004C0E06"/>
    <w:pPr>
      <w:spacing w:before="100" w:after="100"/>
      <w:jc w:val="center"/>
    </w:pPr>
    <w:rPr>
      <w:rFonts w:ascii="Arial Unicode MS" w:eastAsia="Arial Unicode MS" w:hAnsi="Arial Unicode MS" w:cs="Arial Unicode MS"/>
      <w:lang w:eastAsia="zh-CN"/>
    </w:rPr>
  </w:style>
  <w:style w:type="paragraph" w:customStyle="1" w:styleId="bodytext20">
    <w:name w:val="bodytext20"/>
    <w:basedOn w:val="Normal"/>
    <w:rsid w:val="004C0E06"/>
    <w:pPr>
      <w:overflowPunct w:val="0"/>
      <w:autoSpaceDE w:val="0"/>
      <w:jc w:val="both"/>
    </w:pPr>
    <w:rPr>
      <w:sz w:val="20"/>
      <w:szCs w:val="20"/>
      <w:lang w:eastAsia="zh-CN"/>
    </w:rPr>
  </w:style>
  <w:style w:type="paragraph" w:customStyle="1" w:styleId="bodytextindent3">
    <w:name w:val="bodytextindent3"/>
    <w:basedOn w:val="Normal"/>
    <w:rsid w:val="004C0E06"/>
    <w:pPr>
      <w:overflowPunct w:val="0"/>
      <w:autoSpaceDE w:val="0"/>
      <w:ind w:firstLine="708"/>
      <w:jc w:val="both"/>
    </w:pPr>
    <w:rPr>
      <w:sz w:val="28"/>
      <w:szCs w:val="28"/>
      <w:lang w:eastAsia="zh-CN"/>
    </w:rPr>
  </w:style>
  <w:style w:type="paragraph" w:customStyle="1" w:styleId="bodytextindent2">
    <w:name w:val="bodytextindent2"/>
    <w:basedOn w:val="Normal"/>
    <w:rsid w:val="004C0E06"/>
    <w:pPr>
      <w:overflowPunct w:val="0"/>
      <w:autoSpaceDE w:val="0"/>
      <w:spacing w:line="480" w:lineRule="auto"/>
      <w:ind w:firstLine="708"/>
      <w:jc w:val="both"/>
    </w:pPr>
    <w:rPr>
      <w:sz w:val="28"/>
      <w:szCs w:val="28"/>
      <w:lang w:eastAsia="zh-CN"/>
    </w:rPr>
  </w:style>
  <w:style w:type="paragraph" w:customStyle="1" w:styleId="Lneadereferencia">
    <w:name w:val="Línea de referencia"/>
    <w:basedOn w:val="Textoindependiente"/>
    <w:rsid w:val="004C0E06"/>
    <w:pPr>
      <w:tabs>
        <w:tab w:val="left" w:pos="1985"/>
      </w:tabs>
      <w:spacing w:after="0"/>
      <w:jc w:val="both"/>
    </w:pPr>
    <w:rPr>
      <w:rFonts w:ascii="Roman 10cpi" w:hAnsi="Roman 10cpi" w:cs="Roman 10cpi"/>
      <w:sz w:val="20"/>
      <w:szCs w:val="20"/>
      <w:lang w:val="es-CR" w:eastAsia="zh-CN"/>
    </w:rPr>
  </w:style>
  <w:style w:type="paragraph" w:customStyle="1" w:styleId="Sangranormal1">
    <w:name w:val="Sangría normal1"/>
    <w:basedOn w:val="Normal"/>
    <w:rsid w:val="004C0E06"/>
    <w:pPr>
      <w:widowControl w:val="0"/>
      <w:overflowPunct w:val="0"/>
      <w:autoSpaceDE w:val="0"/>
      <w:spacing w:line="360" w:lineRule="auto"/>
      <w:ind w:firstLine="567"/>
      <w:jc w:val="both"/>
    </w:pPr>
    <w:rPr>
      <w:lang w:val="es-CR" w:eastAsia="zh-CN"/>
    </w:rPr>
  </w:style>
  <w:style w:type="paragraph" w:customStyle="1" w:styleId="xl92">
    <w:name w:val="xl92"/>
    <w:basedOn w:val="Normal"/>
    <w:rsid w:val="004C0E06"/>
    <w:pPr>
      <w:pBdr>
        <w:top w:val="none" w:sz="0" w:space="0" w:color="000000"/>
        <w:left w:val="none" w:sz="0" w:space="0" w:color="000000"/>
        <w:bottom w:val="single" w:sz="4" w:space="0" w:color="000000"/>
        <w:right w:val="single" w:sz="4" w:space="0" w:color="000000"/>
      </w:pBdr>
      <w:spacing w:before="100" w:after="100"/>
      <w:jc w:val="both"/>
    </w:pPr>
    <w:rPr>
      <w:rFonts w:ascii="Arial" w:eastAsia="Arial Unicode MS" w:hAnsi="Arial" w:cs="Arial"/>
      <w:b/>
      <w:bCs/>
      <w:lang w:eastAsia="zh-CN"/>
    </w:rPr>
  </w:style>
  <w:style w:type="paragraph" w:customStyle="1" w:styleId="textogral">
    <w:name w:val="textogral"/>
    <w:basedOn w:val="Normal"/>
    <w:rsid w:val="004C0E06"/>
    <w:pPr>
      <w:spacing w:before="100" w:after="100"/>
    </w:pPr>
    <w:rPr>
      <w:lang w:eastAsia="zh-CN"/>
    </w:rPr>
  </w:style>
  <w:style w:type="paragraph" w:customStyle="1" w:styleId="Estilo6">
    <w:name w:val="Estilo6"/>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5">
    <w:name w:val="Estilo5"/>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4">
    <w:name w:val="Estilo4"/>
    <w:next w:val="Normal"/>
    <w:rsid w:val="004C0E06"/>
    <w:pPr>
      <w:widowControl w:val="0"/>
      <w:suppressAutoHyphens/>
      <w:autoSpaceDE w:val="0"/>
    </w:pPr>
    <w:rPr>
      <w:rFonts w:ascii="Arial" w:eastAsia="Arial" w:hAnsi="Arial" w:cs="Arial"/>
      <w:sz w:val="24"/>
      <w:szCs w:val="24"/>
      <w:highlight w:val="white"/>
      <w:lang w:eastAsia="zh-CN"/>
    </w:rPr>
  </w:style>
  <w:style w:type="paragraph" w:customStyle="1" w:styleId="estilo50">
    <w:name w:val="estilo5"/>
    <w:basedOn w:val="Normal"/>
    <w:rsid w:val="004C0E06"/>
    <w:pPr>
      <w:spacing w:before="100" w:after="100"/>
    </w:pPr>
    <w:rPr>
      <w:sz w:val="18"/>
      <w:szCs w:val="18"/>
      <w:lang w:eastAsia="zh-CN"/>
    </w:rPr>
  </w:style>
  <w:style w:type="paragraph" w:customStyle="1" w:styleId="estilo5estilo11">
    <w:name w:val="estilo5estilo11"/>
    <w:basedOn w:val="Normal"/>
    <w:rsid w:val="004C0E06"/>
    <w:pPr>
      <w:spacing w:before="100" w:after="100"/>
    </w:pPr>
    <w:rPr>
      <w:lang w:eastAsia="zh-CN"/>
    </w:rPr>
  </w:style>
  <w:style w:type="paragraph" w:customStyle="1" w:styleId="Tit">
    <w:name w:val="Tit"/>
    <w:basedOn w:val="Normal"/>
    <w:rsid w:val="004C0E06"/>
    <w:pPr>
      <w:spacing w:before="120" w:after="240"/>
    </w:pPr>
    <w:rPr>
      <w:rFonts w:ascii="Verdana" w:hAnsi="Verdana" w:cs="Verdana"/>
      <w:b/>
      <w:i/>
      <w:sz w:val="28"/>
      <w:szCs w:val="20"/>
      <w:lang w:val="es-MX" w:eastAsia="zh-CN"/>
    </w:rPr>
  </w:style>
  <w:style w:type="paragraph" w:customStyle="1" w:styleId="Ttulo34">
    <w:name w:val="T’tulo 3"/>
    <w:basedOn w:val="Normal"/>
    <w:next w:val="Normal"/>
    <w:rsid w:val="004C0E06"/>
    <w:pPr>
      <w:keepNext/>
    </w:pPr>
    <w:rPr>
      <w:rFonts w:ascii="Book Antiqua" w:hAnsi="Book Antiqua" w:cs="Book Antiqua"/>
      <w:i/>
      <w:szCs w:val="20"/>
      <w:lang w:eastAsia="zh-CN"/>
    </w:rPr>
  </w:style>
  <w:style w:type="paragraph" w:customStyle="1" w:styleId="Sangra2detindependiente2">
    <w:name w:val="Sangría 2 de t. independiente2"/>
    <w:basedOn w:val="Normal"/>
    <w:rsid w:val="004C0E06"/>
    <w:pPr>
      <w:suppressAutoHyphens w:val="0"/>
      <w:ind w:left="705"/>
      <w:jc w:val="both"/>
    </w:pPr>
    <w:rPr>
      <w:rFonts w:ascii="Arial" w:hAnsi="Arial" w:cs="Arial"/>
      <w:b/>
      <w:spacing w:val="-3"/>
      <w:szCs w:val="20"/>
      <w:lang w:val="es-ES_tradnl" w:eastAsia="zh-CN"/>
    </w:rPr>
  </w:style>
  <w:style w:type="paragraph" w:customStyle="1" w:styleId="Mapadeldocumento2">
    <w:name w:val="Mapa del documento2"/>
    <w:basedOn w:val="Normal"/>
    <w:rsid w:val="004C0E06"/>
    <w:pPr>
      <w:suppressAutoHyphens w:val="0"/>
    </w:pPr>
    <w:rPr>
      <w:rFonts w:ascii="Tahoma" w:hAnsi="Tahoma" w:cs="Tahoma"/>
      <w:sz w:val="20"/>
      <w:szCs w:val="20"/>
      <w:lang w:eastAsia="zh-CN"/>
    </w:rPr>
  </w:style>
  <w:style w:type="paragraph" w:customStyle="1" w:styleId="ndicel10">
    <w:name w:val="Índicel 10"/>
    <w:basedOn w:val="ndice"/>
    <w:rsid w:val="004C0E06"/>
    <w:pPr>
      <w:tabs>
        <w:tab w:val="right" w:leader="dot" w:pos="-1726"/>
      </w:tabs>
      <w:ind w:left="2547"/>
      <w:jc w:val="both"/>
    </w:pPr>
    <w:rPr>
      <w:szCs w:val="20"/>
      <w:lang w:val="es-CR" w:eastAsia="zh-CN"/>
    </w:rPr>
  </w:style>
  <w:style w:type="paragraph" w:customStyle="1" w:styleId="Objetoconpuntadeflecha">
    <w:name w:val="Objeto con punta de flecha"/>
    <w:basedOn w:val="Normal"/>
    <w:rsid w:val="004C0E06"/>
    <w:pPr>
      <w:ind w:firstLine="709"/>
      <w:jc w:val="both"/>
    </w:pPr>
    <w:rPr>
      <w:szCs w:val="20"/>
      <w:lang w:val="es-CR" w:eastAsia="zh-CN"/>
    </w:rPr>
  </w:style>
  <w:style w:type="paragraph" w:customStyle="1" w:styleId="Objetoconsombra">
    <w:name w:val="Objeto con sombra"/>
    <w:basedOn w:val="Normal"/>
    <w:rsid w:val="004C0E06"/>
    <w:pPr>
      <w:ind w:firstLine="709"/>
      <w:jc w:val="both"/>
    </w:pPr>
    <w:rPr>
      <w:szCs w:val="20"/>
      <w:lang w:val="es-CR" w:eastAsia="zh-CN"/>
    </w:rPr>
  </w:style>
  <w:style w:type="paragraph" w:customStyle="1" w:styleId="Objetosinrelleno">
    <w:name w:val="Objeto sin relleno"/>
    <w:basedOn w:val="Normal"/>
    <w:rsid w:val="004C0E06"/>
    <w:pPr>
      <w:ind w:firstLine="709"/>
      <w:jc w:val="both"/>
    </w:pPr>
    <w:rPr>
      <w:szCs w:val="20"/>
      <w:lang w:val="es-CR" w:eastAsia="zh-CN"/>
    </w:rPr>
  </w:style>
  <w:style w:type="paragraph" w:customStyle="1" w:styleId="Cuerpodetextojustificado">
    <w:name w:val="Cuerpo de texto justificado"/>
    <w:basedOn w:val="Normal"/>
    <w:rsid w:val="004C0E06"/>
    <w:pPr>
      <w:ind w:firstLine="709"/>
      <w:jc w:val="both"/>
    </w:pPr>
    <w:rPr>
      <w:szCs w:val="20"/>
      <w:lang w:val="es-CR" w:eastAsia="zh-CN"/>
    </w:rPr>
  </w:style>
  <w:style w:type="paragraph" w:customStyle="1" w:styleId="Sangradelaprimeralnea">
    <w:name w:val="Sangría de la primera línea"/>
    <w:basedOn w:val="Normal"/>
    <w:rsid w:val="004C0E06"/>
    <w:pPr>
      <w:ind w:firstLine="340"/>
      <w:jc w:val="both"/>
    </w:pPr>
    <w:rPr>
      <w:szCs w:val="20"/>
      <w:lang w:val="es-CR" w:eastAsia="zh-CN"/>
    </w:rPr>
  </w:style>
  <w:style w:type="paragraph" w:customStyle="1" w:styleId="Lneadedimensiones">
    <w:name w:val="Línea de dimensiones"/>
    <w:basedOn w:val="Normal"/>
    <w:rsid w:val="004C0E06"/>
    <w:pPr>
      <w:ind w:firstLine="709"/>
      <w:jc w:val="both"/>
    </w:pPr>
    <w:rPr>
      <w:szCs w:val="20"/>
      <w:lang w:val="es-CR" w:eastAsia="zh-CN"/>
    </w:rPr>
  </w:style>
  <w:style w:type="paragraph" w:customStyle="1" w:styleId="PredeterminadoLTGliederung1">
    <w:name w:val="Predeterminado~LT~Gliederung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rsid w:val="004C0E06"/>
    <w:rPr>
      <w:sz w:val="56"/>
      <w:szCs w:val="56"/>
    </w:rPr>
  </w:style>
  <w:style w:type="paragraph" w:customStyle="1" w:styleId="PredeterminadoLTGliederung3">
    <w:name w:val="Predeterminado~LT~Gliederung 3"/>
    <w:basedOn w:val="PredeterminadoLTGliederung2"/>
    <w:rsid w:val="004C0E06"/>
    <w:pPr>
      <w:spacing w:before="120"/>
      <w:ind w:left="1800" w:hanging="360"/>
    </w:pPr>
    <w:rPr>
      <w:sz w:val="48"/>
      <w:szCs w:val="48"/>
    </w:rPr>
  </w:style>
  <w:style w:type="paragraph" w:customStyle="1" w:styleId="PredeterminadoLTGliederung4">
    <w:name w:val="Predeterminado~LT~Gliederung 4"/>
    <w:basedOn w:val="PredeterminadoLTGliederung3"/>
    <w:rsid w:val="004C0E06"/>
    <w:pPr>
      <w:pBdr>
        <w:top w:val="none" w:sz="0" w:space="0" w:color="000000"/>
        <w:left w:val="none" w:sz="0" w:space="0" w:color="000000"/>
        <w:bottom w:val="none" w:sz="0" w:space="0" w:color="000000"/>
        <w:right w:val="none" w:sz="0" w:space="0" w:color="000000"/>
      </w:pBdr>
    </w:pPr>
    <w:rPr>
      <w:sz w:val="40"/>
      <w:szCs w:val="40"/>
      <w:lang w:bidi="es-CR"/>
    </w:rPr>
  </w:style>
  <w:style w:type="paragraph" w:customStyle="1" w:styleId="PredeterminadoLTGliederung5">
    <w:name w:val="Predeterminado~LT~Gliederung 5"/>
    <w:basedOn w:val="PredeterminadoLTGliederung4"/>
    <w:rsid w:val="004C0E06"/>
  </w:style>
  <w:style w:type="paragraph" w:customStyle="1" w:styleId="PredeterminadoLTGliederung6">
    <w:name w:val="Predeterminado~LT~Gliederung 6"/>
    <w:basedOn w:val="PredeterminadoLTGliederung5"/>
    <w:rsid w:val="004C0E06"/>
  </w:style>
  <w:style w:type="paragraph" w:customStyle="1" w:styleId="PredeterminadoLTGliederung7">
    <w:name w:val="Predeterminado~LT~Gliederung 7"/>
    <w:basedOn w:val="PredeterminadoLTGliederung6"/>
    <w:rsid w:val="004C0E06"/>
  </w:style>
  <w:style w:type="paragraph" w:customStyle="1" w:styleId="PredeterminadoLTGliederung8">
    <w:name w:val="Predeterminado~LT~Gliederung 8"/>
    <w:basedOn w:val="PredeterminadoLTGliederung7"/>
    <w:rsid w:val="004C0E06"/>
  </w:style>
  <w:style w:type="paragraph" w:customStyle="1" w:styleId="PredeterminadoLTGliederung9">
    <w:name w:val="Predeterminado~LT~Gliederung 9"/>
    <w:basedOn w:val="PredeterminadoLTGliederung8"/>
    <w:rsid w:val="004C0E06"/>
  </w:style>
  <w:style w:type="paragraph" w:customStyle="1" w:styleId="PredeterminadoLTTitel">
    <w:name w:val="Predeterminado~LT~Titel"/>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rsid w:val="004C0E06"/>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rsid w:val="004C0E06"/>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rsid w:val="004C0E06"/>
    <w:pPr>
      <w:widowControl w:val="0"/>
      <w:suppressAutoHyphens/>
      <w:autoSpaceDE w:val="0"/>
    </w:pPr>
    <w:rPr>
      <w:rFonts w:eastAsia="Lucida Sans Unicode"/>
      <w:kern w:val="2"/>
      <w:sz w:val="24"/>
      <w:szCs w:val="24"/>
      <w:lang w:val="es-ES_tradnl" w:eastAsia="zh-CN"/>
    </w:rPr>
  </w:style>
  <w:style w:type="paragraph" w:customStyle="1" w:styleId="Fondo">
    <w:name w:val="Fondo"/>
    <w:rsid w:val="004C0E06"/>
    <w:pPr>
      <w:widowControl w:val="0"/>
      <w:suppressAutoHyphens/>
      <w:autoSpaceDE w:val="0"/>
      <w:jc w:val="center"/>
    </w:pPr>
    <w:rPr>
      <w:rFonts w:eastAsia="Lucida Sans Unicode"/>
      <w:sz w:val="24"/>
      <w:szCs w:val="24"/>
      <w:lang w:val="es-ES_tradnl" w:eastAsia="zh-CN"/>
    </w:rPr>
  </w:style>
  <w:style w:type="paragraph" w:customStyle="1" w:styleId="Notas">
    <w:name w:val="Notas"/>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rsid w:val="004C0E06"/>
    <w:pPr>
      <w:pBdr>
        <w:top w:val="none" w:sz="0" w:space="0" w:color="000000"/>
        <w:left w:val="none" w:sz="0" w:space="0" w:color="000000"/>
        <w:bottom w:val="none" w:sz="0" w:space="0" w:color="000000"/>
        <w:right w:val="none" w:sz="0" w:space="0" w:color="000000"/>
      </w:pBdr>
    </w:pPr>
    <w:rPr>
      <w:sz w:val="56"/>
      <w:szCs w:val="56"/>
    </w:rPr>
  </w:style>
  <w:style w:type="paragraph" w:customStyle="1" w:styleId="Esquema3">
    <w:name w:val="Esquema 3"/>
    <w:basedOn w:val="Esquema2"/>
    <w:rsid w:val="004C0E06"/>
    <w:pPr>
      <w:spacing w:before="120"/>
      <w:ind w:left="1800" w:hanging="360"/>
    </w:pPr>
    <w:rPr>
      <w:sz w:val="48"/>
      <w:szCs w:val="48"/>
    </w:rPr>
  </w:style>
  <w:style w:type="paragraph" w:customStyle="1" w:styleId="Esquema4">
    <w:name w:val="Esquema 4"/>
    <w:basedOn w:val="Esquema3"/>
    <w:rsid w:val="004C0E06"/>
    <w:pPr>
      <w:ind w:right="-23794"/>
    </w:pPr>
    <w:rPr>
      <w:sz w:val="40"/>
      <w:szCs w:val="40"/>
    </w:rPr>
  </w:style>
  <w:style w:type="paragraph" w:customStyle="1" w:styleId="Esquema5">
    <w:name w:val="Esquema 5"/>
    <w:basedOn w:val="Esquema4"/>
    <w:rsid w:val="004C0E06"/>
    <w:pPr>
      <w:spacing w:after="6164"/>
    </w:pPr>
  </w:style>
  <w:style w:type="paragraph" w:customStyle="1" w:styleId="Esquema6">
    <w:name w:val="Esquema 6"/>
    <w:basedOn w:val="Esquema5"/>
    <w:rsid w:val="004C0E06"/>
  </w:style>
  <w:style w:type="paragraph" w:customStyle="1" w:styleId="Esquema7">
    <w:name w:val="Esquema 7"/>
    <w:basedOn w:val="Esquema6"/>
    <w:rsid w:val="004C0E06"/>
  </w:style>
  <w:style w:type="paragraph" w:customStyle="1" w:styleId="Esquema8">
    <w:name w:val="Esquema 8"/>
    <w:basedOn w:val="Esquema7"/>
    <w:rsid w:val="004C0E06"/>
  </w:style>
  <w:style w:type="paragraph" w:customStyle="1" w:styleId="Esquema9">
    <w:name w:val="Esquema 9"/>
    <w:basedOn w:val="Esquema8"/>
    <w:rsid w:val="004C0E06"/>
  </w:style>
  <w:style w:type="paragraph" w:customStyle="1" w:styleId="Ttulo1LTGliederung1">
    <w:name w:val="Título1~LT~Gliederung 1"/>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rsid w:val="004C0E06"/>
    <w:pPr>
      <w:pBdr>
        <w:top w:val="none" w:sz="0" w:space="0" w:color="000000"/>
        <w:left w:val="none" w:sz="0" w:space="0" w:color="000000"/>
        <w:bottom w:val="none" w:sz="0" w:space="0" w:color="000000"/>
        <w:right w:val="none" w:sz="0" w:space="0" w:color="000000"/>
      </w:pBdr>
    </w:pPr>
    <w:rPr>
      <w:sz w:val="56"/>
      <w:szCs w:val="56"/>
    </w:rPr>
  </w:style>
  <w:style w:type="paragraph" w:customStyle="1" w:styleId="Ttulo1LTGliederung3">
    <w:name w:val="Título1~LT~Gliederung 3"/>
    <w:basedOn w:val="Ttulo1LTGliederung2"/>
    <w:rsid w:val="004C0E06"/>
    <w:pPr>
      <w:spacing w:before="120"/>
      <w:ind w:left="1800" w:hanging="360"/>
    </w:pPr>
    <w:rPr>
      <w:sz w:val="48"/>
      <w:szCs w:val="48"/>
    </w:rPr>
  </w:style>
  <w:style w:type="paragraph" w:customStyle="1" w:styleId="Ttulo1LTGliederung4">
    <w:name w:val="Título1~LT~Gliederung 4"/>
    <w:basedOn w:val="Ttulo1LTGliederung3"/>
    <w:rsid w:val="004C0E06"/>
    <w:rPr>
      <w:sz w:val="40"/>
      <w:szCs w:val="40"/>
    </w:rPr>
  </w:style>
  <w:style w:type="paragraph" w:customStyle="1" w:styleId="Ttulo1LTGliederung5">
    <w:name w:val="Título1~LT~Gliederung 5"/>
    <w:basedOn w:val="Ttulo1LTGliederung4"/>
    <w:rsid w:val="004C0E06"/>
    <w:pPr>
      <w:ind w:right="2062"/>
    </w:pPr>
  </w:style>
  <w:style w:type="paragraph" w:customStyle="1" w:styleId="Ttulo1LTGliederung6">
    <w:name w:val="Título1~LT~Gliederung 6"/>
    <w:basedOn w:val="Ttulo1LTGliederung5"/>
    <w:rsid w:val="004C0E06"/>
  </w:style>
  <w:style w:type="paragraph" w:customStyle="1" w:styleId="Ttulo1LTGliederung7">
    <w:name w:val="Título1~LT~Gliederung 7"/>
    <w:basedOn w:val="Ttulo1LTGliederung6"/>
    <w:rsid w:val="004C0E06"/>
  </w:style>
  <w:style w:type="paragraph" w:customStyle="1" w:styleId="Ttulo1LTGliederung8">
    <w:name w:val="Título1~LT~Gliederung 8"/>
    <w:basedOn w:val="Ttulo1LTGliederung7"/>
    <w:rsid w:val="004C0E06"/>
  </w:style>
  <w:style w:type="paragraph" w:customStyle="1" w:styleId="Ttulo1LTGliederung9">
    <w:name w:val="Título1~LT~Gliederung 9"/>
    <w:basedOn w:val="Ttulo1LTGliederung8"/>
    <w:rsid w:val="004C0E06"/>
  </w:style>
  <w:style w:type="paragraph" w:customStyle="1" w:styleId="Ttulo1LTTitel">
    <w:name w:val="Título1~LT~Titel"/>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rsid w:val="004C0E06"/>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rsid w:val="004C0E0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rsid w:val="004C0E06"/>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rsid w:val="004C0E06"/>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rsid w:val="004C0E06"/>
  </w:style>
  <w:style w:type="paragraph" w:customStyle="1" w:styleId="Encabezado70">
    <w:name w:val="Encabezado 7"/>
    <w:basedOn w:val="Normal"/>
    <w:next w:val="Normal"/>
    <w:rsid w:val="004C0E06"/>
    <w:pPr>
      <w:keepNext/>
      <w:widowControl w:val="0"/>
      <w:tabs>
        <w:tab w:val="left" w:pos="0"/>
      </w:tabs>
      <w:jc w:val="right"/>
    </w:pPr>
    <w:rPr>
      <w:szCs w:val="20"/>
      <w:lang w:val="es-CR" w:eastAsia="zh-CN"/>
    </w:rPr>
  </w:style>
  <w:style w:type="paragraph" w:customStyle="1" w:styleId="xxxxmsonormal">
    <w:name w:val="x_x_x_x_msonormal"/>
    <w:basedOn w:val="Normal"/>
    <w:rsid w:val="004C0E06"/>
    <w:pPr>
      <w:suppressAutoHyphens w:val="0"/>
      <w:spacing w:before="100" w:after="100"/>
    </w:pPr>
    <w:rPr>
      <w:lang w:eastAsia="zh-CN"/>
    </w:rPr>
  </w:style>
  <w:style w:type="paragraph" w:customStyle="1" w:styleId="Cabeceraizquierda">
    <w:name w:val="Cabecera izquierda"/>
    <w:basedOn w:val="Encabezado"/>
    <w:rsid w:val="004C0E06"/>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rsid w:val="004C0E06"/>
    <w:pPr>
      <w:suppressAutoHyphens w:val="0"/>
      <w:spacing w:before="100" w:beforeAutospacing="1" w:after="100" w:afterAutospacing="1"/>
    </w:pPr>
    <w:rPr>
      <w:lang w:val="es-CR" w:eastAsia="es-CR"/>
    </w:rPr>
  </w:style>
  <w:style w:type="character" w:styleId="Mencinsinresolver">
    <w:name w:val="Unresolved Mention"/>
    <w:basedOn w:val="Fuentedeprrafopredeter"/>
    <w:uiPriority w:val="99"/>
    <w:semiHidden/>
    <w:unhideWhenUsed/>
    <w:rsid w:val="00B904A4"/>
    <w:rPr>
      <w:color w:val="605E5C"/>
      <w:shd w:val="clear" w:color="auto" w:fill="E1DFDD"/>
    </w:rPr>
  </w:style>
  <w:style w:type="character" w:customStyle="1" w:styleId="normaltextrun1">
    <w:name w:val="normaltextrun1"/>
    <w:basedOn w:val="Fuentedeprrafopredeter"/>
    <w:rsid w:val="00A6734C"/>
  </w:style>
  <w:style w:type="character" w:customStyle="1" w:styleId="CarCar22">
    <w:name w:val="Car Car22"/>
    <w:rsid w:val="00A6734C"/>
    <w:rPr>
      <w:rFonts w:ascii="Arial" w:hAnsi="Arial" w:cs="Arial"/>
      <w:b/>
      <w:bCs/>
      <w:i/>
      <w:iCs/>
      <w:sz w:val="28"/>
      <w:szCs w:val="28"/>
    </w:rPr>
  </w:style>
  <w:style w:type="character" w:customStyle="1" w:styleId="TextonotaalfinalCar2">
    <w:name w:val="Texto nota al final Car2"/>
    <w:rsid w:val="00A6734C"/>
    <w:rPr>
      <w:lang w:eastAsia="es-ES"/>
    </w:rPr>
  </w:style>
  <w:style w:type="numbering" w:customStyle="1" w:styleId="Sinlista11">
    <w:name w:val="Sin lista11"/>
    <w:next w:val="Sinlista"/>
    <w:uiPriority w:val="99"/>
    <w:semiHidden/>
    <w:unhideWhenUsed/>
    <w:rsid w:val="00A6734C"/>
  </w:style>
  <w:style w:type="paragraph" w:styleId="Listaconnmeros2">
    <w:name w:val="List Number 2"/>
    <w:basedOn w:val="Normal"/>
    <w:unhideWhenUsed/>
    <w:rsid w:val="00A6734C"/>
    <w:pPr>
      <w:widowControl w:val="0"/>
      <w:numPr>
        <w:numId w:val="13"/>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nhideWhenUsed/>
    <w:rsid w:val="00A6734C"/>
    <w:pPr>
      <w:widowControl w:val="0"/>
      <w:numPr>
        <w:numId w:val="14"/>
      </w:numPr>
      <w:suppressAutoHyphens w:val="0"/>
      <w:autoSpaceDE w:val="0"/>
      <w:autoSpaceDN w:val="0"/>
      <w:adjustRightInd w:val="0"/>
    </w:pPr>
    <w:rPr>
      <w:rFonts w:ascii="Arial" w:hAnsi="Arial" w:cs="Arial"/>
      <w:u w:color="000000"/>
      <w:lang w:eastAsia="es-ES"/>
    </w:rPr>
  </w:style>
  <w:style w:type="character" w:customStyle="1" w:styleId="EstiloCorreo651">
    <w:name w:val="EstiloCorreo651"/>
    <w:semiHidden/>
    <w:rsid w:val="00A6734C"/>
    <w:rPr>
      <w:rFonts w:ascii="Arial" w:hAnsi="Arial" w:cs="Arial" w:hint="default"/>
      <w:color w:val="000080"/>
    </w:rPr>
  </w:style>
  <w:style w:type="character" w:customStyle="1" w:styleId="EstiloCorreo861">
    <w:name w:val="EstiloCorreo861"/>
    <w:semiHidden/>
    <w:rsid w:val="00A6734C"/>
    <w:rPr>
      <w:rFonts w:ascii="Arial" w:hAnsi="Arial" w:cs="Arial" w:hint="default"/>
      <w:color w:val="000080"/>
    </w:rPr>
  </w:style>
  <w:style w:type="paragraph" w:customStyle="1" w:styleId="Negrita">
    <w:name w:val="Negrita"/>
    <w:basedOn w:val="Normal"/>
    <w:rsid w:val="00A6734C"/>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rsid w:val="00A6734C"/>
    <w:pPr>
      <w:widowControl w:val="0"/>
    </w:pPr>
    <w:rPr>
      <w:rFonts w:ascii="Courier New" w:eastAsia="Courier New" w:hAnsi="Courier New" w:cs="Courier New"/>
      <w:kern w:val="1"/>
      <w:sz w:val="20"/>
      <w:szCs w:val="20"/>
      <w:lang w:val="es-ES_tradnl"/>
    </w:rPr>
  </w:style>
  <w:style w:type="character" w:customStyle="1" w:styleId="go">
    <w:name w:val="go"/>
    <w:rsid w:val="00A6734C"/>
    <w:rPr>
      <w:rFonts w:cs="Times New Roman"/>
    </w:rPr>
  </w:style>
  <w:style w:type="character" w:customStyle="1" w:styleId="EstiloCorreo1431">
    <w:name w:val="EstiloCorreo1431"/>
    <w:semiHidden/>
    <w:rsid w:val="00A6734C"/>
    <w:rPr>
      <w:rFonts w:ascii="Arial" w:hAnsi="Arial" w:cs="Arial"/>
      <w:color w:val="000080"/>
      <w:sz w:val="20"/>
      <w:szCs w:val="20"/>
    </w:rPr>
  </w:style>
  <w:style w:type="character" w:customStyle="1" w:styleId="EstiloCorreo1551">
    <w:name w:val="EstiloCorreo1551"/>
    <w:semiHidden/>
    <w:rsid w:val="00A6734C"/>
    <w:rPr>
      <w:rFonts w:ascii="Arial" w:hAnsi="Arial" w:cs="Arial"/>
      <w:color w:val="auto"/>
      <w:sz w:val="20"/>
      <w:szCs w:val="20"/>
    </w:rPr>
  </w:style>
  <w:style w:type="character" w:customStyle="1" w:styleId="EstiloCorreo157">
    <w:name w:val="EstiloCorreo157"/>
    <w:semiHidden/>
    <w:rsid w:val="00A6734C"/>
    <w:rPr>
      <w:rFonts w:ascii="Arial" w:hAnsi="Arial" w:cs="Arial"/>
      <w:color w:val="000080"/>
      <w:sz w:val="20"/>
      <w:szCs w:val="20"/>
    </w:rPr>
  </w:style>
  <w:style w:type="character" w:customStyle="1" w:styleId="EstiloCorreo1741">
    <w:name w:val="EstiloCorreo1741"/>
    <w:rsid w:val="00A6734C"/>
    <w:rPr>
      <w:rFonts w:ascii="Arial" w:hAnsi="Arial" w:cs="Arial"/>
      <w:color w:val="auto"/>
      <w:sz w:val="20"/>
      <w:szCs w:val="20"/>
    </w:rPr>
  </w:style>
  <w:style w:type="character" w:customStyle="1" w:styleId="EstiloCorreo1751">
    <w:name w:val="EstiloCorreo1751"/>
    <w:semiHidden/>
    <w:rsid w:val="00A6734C"/>
    <w:rPr>
      <w:rFonts w:ascii="Arial" w:hAnsi="Arial" w:cs="Arial"/>
      <w:color w:val="auto"/>
      <w:sz w:val="20"/>
      <w:szCs w:val="20"/>
    </w:rPr>
  </w:style>
  <w:style w:type="character" w:customStyle="1" w:styleId="TextoindependienteCar1">
    <w:name w:val="Texto independiente Car1"/>
    <w:uiPriority w:val="99"/>
    <w:rsid w:val="00A6734C"/>
    <w:rPr>
      <w:lang w:eastAsia="es-ES"/>
    </w:rPr>
  </w:style>
  <w:style w:type="character" w:customStyle="1" w:styleId="SangradetextonormalCar1">
    <w:name w:val="Sangría de texto normal Car1"/>
    <w:rsid w:val="00A6734C"/>
    <w:rPr>
      <w:rFonts w:ascii="Arial" w:hAnsi="Arial" w:cs="Arial"/>
      <w:sz w:val="24"/>
      <w:szCs w:val="24"/>
      <w:lang w:val="es-ES" w:eastAsia="es-ES"/>
    </w:rPr>
  </w:style>
  <w:style w:type="table" w:styleId="Tablaweb10">
    <w:name w:val="Table Web 1"/>
    <w:basedOn w:val="Tablanormal"/>
    <w:rsid w:val="00A6734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2521">
    <w:name w:val="EstiloCorreo2521"/>
    <w:semiHidden/>
    <w:rsid w:val="00A6734C"/>
    <w:rPr>
      <w:rFonts w:ascii="Palatino Linotype" w:hAnsi="Palatino Linotype" w:cs="Arial" w:hint="default"/>
      <w:b/>
      <w:bCs w:val="0"/>
      <w:color w:val="auto"/>
      <w:sz w:val="26"/>
      <w:szCs w:val="26"/>
    </w:rPr>
  </w:style>
  <w:style w:type="character" w:customStyle="1" w:styleId="EstiloCorreo2601">
    <w:name w:val="EstiloCorreo2601"/>
    <w:semiHidden/>
    <w:rsid w:val="00A6734C"/>
    <w:rPr>
      <w:color w:val="000000"/>
    </w:rPr>
  </w:style>
  <w:style w:type="character" w:customStyle="1" w:styleId="EstiloCorreo2841">
    <w:name w:val="EstiloCorreo2841"/>
    <w:semiHidden/>
    <w:rsid w:val="00A6734C"/>
    <w:rPr>
      <w:rFonts w:ascii="Arial" w:hAnsi="Arial" w:cs="Arial"/>
      <w:color w:val="auto"/>
      <w:sz w:val="20"/>
      <w:szCs w:val="20"/>
    </w:rPr>
  </w:style>
  <w:style w:type="character" w:customStyle="1" w:styleId="EstiloCorreo2861">
    <w:name w:val="EstiloCorreo2861"/>
    <w:semiHidden/>
    <w:rsid w:val="00A6734C"/>
    <w:rPr>
      <w:rFonts w:ascii="Arial" w:hAnsi="Arial" w:cs="Arial" w:hint="default"/>
      <w:color w:val="000080"/>
    </w:rPr>
  </w:style>
  <w:style w:type="character" w:customStyle="1" w:styleId="EstiloCorreo3191">
    <w:name w:val="EstiloCorreo3191"/>
    <w:semiHidden/>
    <w:rsid w:val="00A6734C"/>
    <w:rPr>
      <w:rFonts w:ascii="Tahoma" w:hAnsi="Tahoma" w:cs="Tahoma" w:hint="default"/>
      <w:b w:val="0"/>
      <w:bCs w:val="0"/>
      <w:i w:val="0"/>
      <w:iCs w:val="0"/>
      <w:color w:val="auto"/>
    </w:rPr>
  </w:style>
  <w:style w:type="character" w:customStyle="1" w:styleId="EstiloCorreo3201">
    <w:name w:val="EstiloCorreo3201"/>
    <w:semiHidden/>
    <w:rsid w:val="00A6734C"/>
    <w:rPr>
      <w:rFonts w:ascii="Tahoma" w:hAnsi="Tahoma" w:cs="Tahoma" w:hint="default"/>
      <w:b w:val="0"/>
      <w:bCs w:val="0"/>
      <w:i w:val="0"/>
      <w:iCs w:val="0"/>
      <w:color w:val="auto"/>
    </w:rPr>
  </w:style>
  <w:style w:type="character" w:customStyle="1" w:styleId="EstiloCorreo3211">
    <w:name w:val="EstiloCorreo3211"/>
    <w:semiHidden/>
    <w:rsid w:val="00A6734C"/>
    <w:rPr>
      <w:color w:val="000000"/>
    </w:rPr>
  </w:style>
  <w:style w:type="paragraph" w:customStyle="1" w:styleId="CarCar6CarCar">
    <w:name w:val="Car Car6 Car Car"/>
    <w:basedOn w:val="Normal"/>
    <w:semiHidden/>
    <w:rsid w:val="00A6734C"/>
    <w:pPr>
      <w:suppressAutoHyphens w:val="0"/>
      <w:spacing w:after="160" w:line="240" w:lineRule="exact"/>
    </w:pPr>
    <w:rPr>
      <w:rFonts w:ascii="Verdana" w:hAnsi="Verdana" w:cs="Verdana"/>
      <w:sz w:val="20"/>
      <w:szCs w:val="20"/>
      <w:lang w:val="en-AU" w:eastAsia="en-US"/>
    </w:rPr>
  </w:style>
  <w:style w:type="table" w:styleId="Tablaweb2">
    <w:name w:val="Table Web 2"/>
    <w:basedOn w:val="Tablanormal"/>
    <w:rsid w:val="00A6734C"/>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1">
    <w:name w:val="Car11"/>
    <w:basedOn w:val="Normal"/>
    <w:semiHidden/>
    <w:rsid w:val="00A6734C"/>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rsid w:val="00A6734C"/>
    <w:pPr>
      <w:suppressAutoHyphens w:val="0"/>
      <w:spacing w:before="100" w:beforeAutospacing="1" w:after="100" w:afterAutospacing="1"/>
    </w:pPr>
    <w:rPr>
      <w:i/>
      <w:iCs/>
      <w:sz w:val="21"/>
      <w:szCs w:val="21"/>
      <w:lang w:eastAsia="es-ES"/>
    </w:rPr>
  </w:style>
  <w:style w:type="paragraph" w:customStyle="1" w:styleId="h50">
    <w:name w:val="h5"/>
    <w:basedOn w:val="Normal"/>
    <w:rsid w:val="00A6734C"/>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rsid w:val="00A6734C"/>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rsid w:val="00A6734C"/>
    <w:pPr>
      <w:suppressAutoHyphens w:val="0"/>
      <w:autoSpaceDE w:val="0"/>
      <w:autoSpaceDN w:val="0"/>
    </w:pPr>
    <w:rPr>
      <w:sz w:val="20"/>
      <w:szCs w:val="20"/>
      <w:lang w:eastAsia="es-ES"/>
    </w:rPr>
  </w:style>
  <w:style w:type="paragraph" w:customStyle="1" w:styleId="normal10">
    <w:name w:val="normal1"/>
    <w:basedOn w:val="Normal"/>
    <w:rsid w:val="00A6734C"/>
    <w:pPr>
      <w:suppressAutoHyphens w:val="0"/>
      <w:autoSpaceDE w:val="0"/>
    </w:pPr>
    <w:rPr>
      <w:rFonts w:ascii="Bookman Old Style" w:hAnsi="Bookman Old Style"/>
      <w:color w:val="000000"/>
      <w:lang w:eastAsia="es-ES"/>
    </w:rPr>
  </w:style>
  <w:style w:type="paragraph" w:customStyle="1" w:styleId="informal100">
    <w:name w:val="informal10"/>
    <w:basedOn w:val="Normal"/>
    <w:rsid w:val="00A6734C"/>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rsid w:val="00A6734C"/>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rsid w:val="00A6734C"/>
    <w:pPr>
      <w:suppressAutoHyphens w:val="0"/>
      <w:autoSpaceDE w:val="0"/>
      <w:autoSpaceDN w:val="0"/>
    </w:pPr>
    <w:rPr>
      <w:lang w:eastAsia="es-ES"/>
    </w:rPr>
  </w:style>
  <w:style w:type="paragraph" w:customStyle="1" w:styleId="style200">
    <w:name w:val="style200"/>
    <w:basedOn w:val="Normal"/>
    <w:rsid w:val="00A6734C"/>
    <w:pPr>
      <w:suppressAutoHyphens w:val="0"/>
      <w:autoSpaceDE w:val="0"/>
      <w:autoSpaceDN w:val="0"/>
      <w:spacing w:before="216"/>
      <w:ind w:left="936" w:right="576" w:firstLine="720"/>
      <w:jc w:val="both"/>
    </w:pPr>
    <w:rPr>
      <w:b/>
      <w:bCs/>
      <w:lang w:eastAsia="es-ES"/>
    </w:rPr>
  </w:style>
  <w:style w:type="paragraph" w:customStyle="1" w:styleId="listparagraph00">
    <w:name w:val="listparagraph0"/>
    <w:basedOn w:val="Normal"/>
    <w:rsid w:val="00A6734C"/>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rsid w:val="00A6734C"/>
    <w:pPr>
      <w:suppressAutoHyphens w:val="0"/>
      <w:spacing w:before="100" w:beforeAutospacing="1" w:after="100" w:afterAutospacing="1"/>
    </w:pPr>
    <w:rPr>
      <w:lang w:eastAsia="es-ES"/>
    </w:rPr>
  </w:style>
  <w:style w:type="paragraph" w:customStyle="1" w:styleId="listparagraphcxsplast">
    <w:name w:val="listparagraphcxsplast"/>
    <w:basedOn w:val="Normal"/>
    <w:rsid w:val="00A6734C"/>
    <w:pPr>
      <w:suppressAutoHyphens w:val="0"/>
      <w:spacing w:before="100" w:beforeAutospacing="1" w:after="100" w:afterAutospacing="1"/>
    </w:pPr>
    <w:rPr>
      <w:lang w:eastAsia="es-ES"/>
    </w:rPr>
  </w:style>
  <w:style w:type="paragraph" w:customStyle="1" w:styleId="style41">
    <w:name w:val="style41"/>
    <w:basedOn w:val="Normal"/>
    <w:rsid w:val="00A6734C"/>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rsid w:val="00A6734C"/>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A6734C"/>
    <w:rPr>
      <w:rFonts w:ascii="Calibri" w:hAnsi="Calibri" w:hint="default"/>
    </w:rPr>
  </w:style>
  <w:style w:type="character" w:customStyle="1" w:styleId="footnotetextchar">
    <w:name w:val="footnotetextchar"/>
    <w:rsid w:val="00A6734C"/>
    <w:rPr>
      <w:rFonts w:ascii="Times New Roman" w:hAnsi="Times New Roman" w:cs="Times New Roman" w:hint="default"/>
    </w:rPr>
  </w:style>
  <w:style w:type="character" w:customStyle="1" w:styleId="ecxestilo41">
    <w:name w:val="ecxestilo41"/>
    <w:rsid w:val="00A6734C"/>
    <w:rPr>
      <w:rFonts w:ascii="Times New Roman" w:hAnsi="Times New Roman" w:cs="Times New Roman" w:hint="default"/>
    </w:rPr>
  </w:style>
  <w:style w:type="character" w:customStyle="1" w:styleId="characterstyle2">
    <w:name w:val="characterstyle2"/>
    <w:rsid w:val="00A6734C"/>
    <w:rPr>
      <w:b/>
      <w:bCs/>
    </w:rPr>
  </w:style>
  <w:style w:type="character" w:customStyle="1" w:styleId="encabezadocarcar2">
    <w:name w:val="encabezadocarcar2"/>
    <w:rsid w:val="00A6734C"/>
    <w:rPr>
      <w:rFonts w:ascii="MS Sans Serif" w:hAnsi="MS Sans Serif" w:hint="default"/>
    </w:rPr>
  </w:style>
  <w:style w:type="character" w:customStyle="1" w:styleId="carcar200">
    <w:name w:val="carcar20"/>
    <w:rsid w:val="00A6734C"/>
    <w:rPr>
      <w:rFonts w:ascii="Palatino Linotype" w:hAnsi="Palatino Linotype" w:hint="default"/>
      <w:color w:val="002060"/>
    </w:rPr>
  </w:style>
  <w:style w:type="character" w:customStyle="1" w:styleId="carcar80">
    <w:name w:val="carcar8"/>
    <w:rsid w:val="00A6734C"/>
    <w:rPr>
      <w:rFonts w:ascii="Arial" w:hAnsi="Arial" w:cs="Arial" w:hint="default"/>
      <w:i/>
      <w:iCs/>
    </w:rPr>
  </w:style>
  <w:style w:type="character" w:customStyle="1" w:styleId="carcar70">
    <w:name w:val="carcar7"/>
    <w:rsid w:val="00A6734C"/>
    <w:rPr>
      <w:rFonts w:ascii="Arial" w:hAnsi="Arial" w:cs="Arial" w:hint="default"/>
      <w:b/>
      <w:bCs/>
      <w:i/>
      <w:iCs/>
    </w:rPr>
  </w:style>
  <w:style w:type="character" w:customStyle="1" w:styleId="carcar60">
    <w:name w:val="carcar6"/>
    <w:rsid w:val="00A6734C"/>
    <w:rPr>
      <w:b/>
      <w:bCs/>
    </w:rPr>
  </w:style>
  <w:style w:type="character" w:customStyle="1" w:styleId="characterstyle40">
    <w:name w:val="characterstyle40"/>
    <w:rsid w:val="00A6734C"/>
    <w:rPr>
      <w:rFonts w:ascii="Tahoma" w:hAnsi="Tahoma" w:cs="Tahoma" w:hint="default"/>
    </w:rPr>
  </w:style>
  <w:style w:type="character" w:customStyle="1" w:styleId="characterstyle50">
    <w:name w:val="characterstyle50"/>
    <w:rsid w:val="00A6734C"/>
    <w:rPr>
      <w:color w:val="191A17"/>
    </w:rPr>
  </w:style>
  <w:style w:type="character" w:customStyle="1" w:styleId="characterstyle100">
    <w:name w:val="characterstyle100"/>
    <w:rsid w:val="00A6734C"/>
    <w:rPr>
      <w:rFonts w:ascii="Verdana" w:hAnsi="Verdana" w:hint="default"/>
    </w:rPr>
  </w:style>
  <w:style w:type="character" w:customStyle="1" w:styleId="carcar150">
    <w:name w:val="carcar15"/>
    <w:rsid w:val="00A6734C"/>
    <w:rPr>
      <w:rFonts w:ascii="MS Sans Serif" w:hAnsi="MS Sans Serif" w:hint="default"/>
    </w:rPr>
  </w:style>
  <w:style w:type="character" w:customStyle="1" w:styleId="carcar210">
    <w:name w:val="carcar210"/>
    <w:rsid w:val="00A6734C"/>
    <w:rPr>
      <w:rFonts w:ascii="MS Sans Serif" w:hAnsi="MS Sans Serif" w:hint="default"/>
    </w:rPr>
  </w:style>
  <w:style w:type="character" w:customStyle="1" w:styleId="carcar21">
    <w:name w:val="carcar2"/>
    <w:rsid w:val="00A6734C"/>
    <w:rPr>
      <w:rFonts w:ascii="Calibri" w:hAnsi="Calibri" w:hint="default"/>
    </w:rPr>
  </w:style>
  <w:style w:type="character" w:customStyle="1" w:styleId="fontstyle12">
    <w:name w:val="fontstyle12"/>
    <w:rsid w:val="00A6734C"/>
    <w:rPr>
      <w:rFonts w:ascii="Bookman Old Style" w:hAnsi="Bookman Old Style" w:hint="default"/>
    </w:rPr>
  </w:style>
  <w:style w:type="character" w:customStyle="1" w:styleId="nwtovh">
    <w:name w:val="nwt ovh"/>
    <w:basedOn w:val="Fuentedeprrafopredeter"/>
    <w:rsid w:val="00A6734C"/>
  </w:style>
  <w:style w:type="character" w:customStyle="1" w:styleId="EstiloCorreo3891">
    <w:name w:val="EstiloCorreo3891"/>
    <w:semiHidden/>
    <w:rsid w:val="00A6734C"/>
    <w:rPr>
      <w:rFonts w:ascii="Book Antiqua" w:hAnsi="Book Antiqua"/>
      <w:b w:val="0"/>
      <w:bCs w:val="0"/>
      <w:i w:val="0"/>
      <w:iCs w:val="0"/>
      <w:strike w:val="0"/>
      <w:color w:val="auto"/>
      <w:sz w:val="24"/>
      <w:szCs w:val="24"/>
      <w:u w:val="none"/>
    </w:rPr>
  </w:style>
  <w:style w:type="character" w:customStyle="1" w:styleId="CarCar16">
    <w:name w:val="Car Car16"/>
    <w:locked/>
    <w:rsid w:val="00A6734C"/>
    <w:rPr>
      <w:sz w:val="24"/>
      <w:szCs w:val="24"/>
      <w:lang w:val="es-ES" w:eastAsia="es-ES" w:bidi="ar-SA"/>
    </w:rPr>
  </w:style>
  <w:style w:type="character" w:customStyle="1" w:styleId="characterstyle4">
    <w:name w:val="characterstyle4"/>
    <w:rsid w:val="00A6734C"/>
    <w:rPr>
      <w:rFonts w:ascii="Tahoma" w:hAnsi="Tahoma" w:cs="Tahoma"/>
    </w:rPr>
  </w:style>
  <w:style w:type="character" w:customStyle="1" w:styleId="characterstyle1">
    <w:name w:val="characterstyle1"/>
    <w:rsid w:val="00A6734C"/>
    <w:rPr>
      <w:b/>
      <w:bCs/>
    </w:rPr>
  </w:style>
  <w:style w:type="character" w:customStyle="1" w:styleId="characterstyle10">
    <w:name w:val="characterstyle10"/>
    <w:rsid w:val="00A6734C"/>
    <w:rPr>
      <w:rFonts w:ascii="Verdana" w:hAnsi="Verdana" w:cs="Verdana"/>
    </w:rPr>
  </w:style>
  <w:style w:type="character" w:customStyle="1" w:styleId="NormalWebChar">
    <w:name w:val="Normal (Web) Char"/>
    <w:rsid w:val="00A6734C"/>
    <w:rPr>
      <w:sz w:val="24"/>
      <w:szCs w:val="24"/>
      <w:lang w:val="es-ES" w:bidi="ar-SA"/>
    </w:rPr>
  </w:style>
  <w:style w:type="paragraph" w:customStyle="1" w:styleId="WW-Encabezado2">
    <w:name w:val="WW-Encabezado 2"/>
    <w:next w:val="Normal"/>
    <w:rsid w:val="00A6734C"/>
    <w:pPr>
      <w:keepNext/>
      <w:suppressAutoHyphens/>
      <w:autoSpaceDE w:val="0"/>
      <w:spacing w:before="240" w:after="120"/>
    </w:pPr>
    <w:rPr>
      <w:rFonts w:ascii="Arial" w:hAnsi="Arial" w:cs="Arial"/>
      <w:b/>
      <w:bCs/>
      <w:i/>
      <w:iCs/>
      <w:sz w:val="28"/>
      <w:szCs w:val="28"/>
      <w:lang w:eastAsia="zh-CN"/>
    </w:rPr>
  </w:style>
  <w:style w:type="paragraph" w:customStyle="1" w:styleId="prrafodelista11">
    <w:name w:val="prrafodelista1"/>
    <w:basedOn w:val="Normal"/>
    <w:rsid w:val="00A6734C"/>
    <w:pPr>
      <w:shd w:val="clear" w:color="auto" w:fill="FFFFFF"/>
      <w:suppressAutoHyphens w:val="0"/>
      <w:autoSpaceDE w:val="0"/>
      <w:autoSpaceDN w:val="0"/>
      <w:ind w:left="708"/>
    </w:pPr>
    <w:rPr>
      <w:rFonts w:ascii="Arial" w:hAnsi="Arial" w:cs="Arial"/>
      <w:sz w:val="20"/>
      <w:szCs w:val="20"/>
      <w:lang w:eastAsia="es-ES"/>
    </w:rPr>
  </w:style>
  <w:style w:type="character" w:customStyle="1" w:styleId="CharacterStyle20">
    <w:name w:val="Character Style 2"/>
    <w:rsid w:val="00A6734C"/>
    <w:rPr>
      <w:sz w:val="21"/>
      <w:szCs w:val="21"/>
    </w:rPr>
  </w:style>
  <w:style w:type="character" w:customStyle="1" w:styleId="EstiloCorreo4321">
    <w:name w:val="EstiloCorreo4321"/>
    <w:semiHidden/>
    <w:rsid w:val="00A6734C"/>
    <w:rPr>
      <w:rFonts w:ascii="Arial" w:hAnsi="Arial" w:cs="Arial"/>
      <w:b w:val="0"/>
      <w:bCs w:val="0"/>
      <w:i w:val="0"/>
      <w:iCs w:val="0"/>
      <w:strike w:val="0"/>
      <w:color w:val="auto"/>
      <w:sz w:val="20"/>
      <w:szCs w:val="20"/>
      <w:u w:val="none"/>
    </w:rPr>
  </w:style>
  <w:style w:type="paragraph" w:customStyle="1" w:styleId="Style42">
    <w:name w:val="Style 4"/>
    <w:basedOn w:val="Normal"/>
    <w:rsid w:val="00A6734C"/>
    <w:pPr>
      <w:widowControl w:val="0"/>
      <w:suppressAutoHyphens w:val="0"/>
      <w:autoSpaceDE w:val="0"/>
      <w:autoSpaceDN w:val="0"/>
      <w:adjustRightInd w:val="0"/>
    </w:pPr>
    <w:rPr>
      <w:lang w:eastAsia="es-ES"/>
    </w:rPr>
  </w:style>
  <w:style w:type="paragraph" w:customStyle="1" w:styleId="Style80">
    <w:name w:val="Style 8"/>
    <w:basedOn w:val="Normal"/>
    <w:rsid w:val="00A6734C"/>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A6734C"/>
    <w:pPr>
      <w:widowControl w:val="0"/>
      <w:suppressAutoHyphens w:val="0"/>
      <w:autoSpaceDE w:val="0"/>
      <w:autoSpaceDN w:val="0"/>
      <w:adjustRightInd w:val="0"/>
    </w:pPr>
    <w:rPr>
      <w:sz w:val="20"/>
      <w:szCs w:val="20"/>
      <w:lang w:eastAsia="es-ES"/>
    </w:rPr>
  </w:style>
  <w:style w:type="character" w:customStyle="1" w:styleId="CharacterStyle41">
    <w:name w:val="Character Style 4"/>
    <w:rsid w:val="00A6734C"/>
    <w:rPr>
      <w:sz w:val="20"/>
      <w:szCs w:val="20"/>
    </w:rPr>
  </w:style>
  <w:style w:type="character" w:customStyle="1" w:styleId="CharacterStyle51">
    <w:name w:val="Character Style 5"/>
    <w:rsid w:val="00A6734C"/>
    <w:rPr>
      <w:rFonts w:ascii="Arial" w:hAnsi="Arial" w:cs="Arial"/>
      <w:sz w:val="21"/>
      <w:szCs w:val="21"/>
    </w:rPr>
  </w:style>
  <w:style w:type="character" w:customStyle="1" w:styleId="Cuerpodeltexto">
    <w:name w:val="Cuerpo del texto_"/>
    <w:link w:val="Cuerpodeltexto0"/>
    <w:locked/>
    <w:rsid w:val="00A6734C"/>
    <w:rPr>
      <w:rFonts w:ascii="Verdana" w:hAnsi="Verdana"/>
      <w:sz w:val="23"/>
      <w:szCs w:val="23"/>
      <w:shd w:val="clear" w:color="auto" w:fill="FFFFFF"/>
    </w:rPr>
  </w:style>
  <w:style w:type="paragraph" w:customStyle="1" w:styleId="Cuerpodeltexto0">
    <w:name w:val="Cuerpo del texto"/>
    <w:basedOn w:val="Normal"/>
    <w:link w:val="Cuerpodeltexto"/>
    <w:rsid w:val="00A6734C"/>
    <w:pPr>
      <w:widowControl w:val="0"/>
      <w:shd w:val="clear" w:color="auto" w:fill="FFFFFF"/>
      <w:suppressAutoHyphens w:val="0"/>
      <w:spacing w:before="240" w:after="480" w:line="240" w:lineRule="atLeast"/>
      <w:ind w:hanging="420"/>
      <w:jc w:val="center"/>
    </w:pPr>
    <w:rPr>
      <w:rFonts w:ascii="Verdana" w:hAnsi="Verdana"/>
      <w:sz w:val="23"/>
      <w:szCs w:val="23"/>
      <w:shd w:val="clear" w:color="auto" w:fill="FFFFFF"/>
      <w:lang w:eastAsia="es-ES"/>
    </w:rPr>
  </w:style>
  <w:style w:type="paragraph" w:customStyle="1" w:styleId="Style22">
    <w:name w:val="Style 2"/>
    <w:basedOn w:val="Normal"/>
    <w:rsid w:val="00A6734C"/>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A6734C"/>
    <w:pPr>
      <w:widowControl w:val="0"/>
      <w:suppressAutoHyphens w:val="0"/>
      <w:autoSpaceDE w:val="0"/>
      <w:autoSpaceDN w:val="0"/>
      <w:adjustRightInd w:val="0"/>
    </w:pPr>
    <w:rPr>
      <w:sz w:val="20"/>
      <w:szCs w:val="20"/>
      <w:lang w:eastAsia="es-ES"/>
    </w:rPr>
  </w:style>
  <w:style w:type="paragraph" w:customStyle="1" w:styleId="Style31">
    <w:name w:val="Style 3"/>
    <w:basedOn w:val="Normal"/>
    <w:rsid w:val="00A6734C"/>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A6734C"/>
    <w:rPr>
      <w:sz w:val="24"/>
      <w:szCs w:val="24"/>
    </w:rPr>
  </w:style>
  <w:style w:type="paragraph" w:customStyle="1" w:styleId="CharCarCarChar">
    <w:name w:val="Char Car Car Char"/>
    <w:basedOn w:val="Normal"/>
    <w:rsid w:val="00A6734C"/>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rsid w:val="00A6734C"/>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rsid w:val="00A6734C"/>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character" w:customStyle="1" w:styleId="Estilo2Car">
    <w:name w:val="Estilo2 Car"/>
    <w:link w:val="Estilo20"/>
    <w:locked/>
    <w:rsid w:val="00A6734C"/>
    <w:rPr>
      <w:rFonts w:ascii="Arial" w:hAnsi="Arial" w:cs="Arial"/>
      <w:color w:val="000000"/>
      <w:sz w:val="24"/>
      <w:szCs w:val="24"/>
      <w:lang w:val="es-CR" w:eastAsia="zh-CN"/>
    </w:rPr>
  </w:style>
  <w:style w:type="paragraph" w:customStyle="1" w:styleId="NormaldespesTabla">
    <w:name w:val="Normal despúes Tabla"/>
    <w:rsid w:val="00A6734C"/>
    <w:pPr>
      <w:keepLines/>
      <w:widowControl w:val="0"/>
      <w:autoSpaceDE w:val="0"/>
      <w:autoSpaceDN w:val="0"/>
      <w:adjustRightInd w:val="0"/>
      <w:spacing w:before="120" w:after="120"/>
      <w:ind w:left="851"/>
      <w:jc w:val="both"/>
    </w:pPr>
    <w:rPr>
      <w:rFonts w:ascii="Tahoma" w:hAnsi="Tahoma" w:cs="Tahoma"/>
    </w:rPr>
  </w:style>
  <w:style w:type="paragraph" w:customStyle="1" w:styleId="Ttulo62">
    <w:name w:val="T’tulo 6"/>
    <w:next w:val="Normal"/>
    <w:rsid w:val="00A6734C"/>
    <w:pPr>
      <w:keepNext/>
      <w:widowControl w:val="0"/>
      <w:autoSpaceDE w:val="0"/>
      <w:autoSpaceDN w:val="0"/>
      <w:adjustRightInd w:val="0"/>
      <w:jc w:val="center"/>
    </w:pPr>
    <w:rPr>
      <w:rFonts w:ascii="Arial" w:hAnsi="Arial" w:cs="Arial"/>
      <w:b/>
      <w:bCs/>
      <w:spacing w:val="-3"/>
      <w:sz w:val="22"/>
      <w:szCs w:val="22"/>
    </w:rPr>
  </w:style>
  <w:style w:type="paragraph" w:customStyle="1" w:styleId="NormalTabla">
    <w:name w:val="Normal Tabla"/>
    <w:rsid w:val="00A6734C"/>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rsid w:val="00A6734C"/>
    <w:pPr>
      <w:keepLines/>
      <w:widowControl w:val="0"/>
      <w:autoSpaceDE w:val="0"/>
      <w:autoSpaceDN w:val="0"/>
      <w:adjustRightInd w:val="0"/>
      <w:spacing w:before="60" w:after="60"/>
    </w:pPr>
    <w:rPr>
      <w:rFonts w:ascii="Tahoma" w:hAnsi="Tahoma" w:cs="Tahoma"/>
    </w:rPr>
  </w:style>
  <w:style w:type="paragraph" w:customStyle="1" w:styleId="CapituloNombre">
    <w:name w:val="Capitulo Nombre"/>
    <w:rsid w:val="00A6734C"/>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rsid w:val="00A6734C"/>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rsid w:val="00A6734C"/>
    <w:pPr>
      <w:keepLines/>
      <w:widowControl w:val="0"/>
      <w:autoSpaceDE w:val="0"/>
      <w:autoSpaceDN w:val="0"/>
      <w:adjustRightInd w:val="0"/>
      <w:spacing w:before="60"/>
      <w:ind w:left="851"/>
      <w:jc w:val="center"/>
    </w:pPr>
    <w:rPr>
      <w:rFonts w:ascii="Tahoma" w:hAnsi="Tahoma" w:cs="Tahoma"/>
    </w:rPr>
  </w:style>
  <w:style w:type="character" w:customStyle="1" w:styleId="HeaderChar">
    <w:name w:val="Header Char"/>
    <w:aliases w:val="encabezado Char"/>
    <w:rsid w:val="00A6734C"/>
    <w:rPr>
      <w:rFonts w:ascii="Arial" w:hAnsi="Arial" w:cs="Arial"/>
    </w:rPr>
  </w:style>
  <w:style w:type="character" w:customStyle="1" w:styleId="EstiloCorreo4981">
    <w:name w:val="EstiloCorreo4981"/>
    <w:semiHidden/>
    <w:rsid w:val="00A6734C"/>
    <w:rPr>
      <w:rFonts w:ascii="Arial" w:hAnsi="Arial" w:cs="Arial"/>
      <w:color w:val="auto"/>
      <w:sz w:val="20"/>
      <w:szCs w:val="20"/>
    </w:rPr>
  </w:style>
  <w:style w:type="character" w:customStyle="1" w:styleId="mediumtext">
    <w:name w:val="mediumtext"/>
    <w:basedOn w:val="Fuentedeprrafopredeter1"/>
    <w:rsid w:val="00A6734C"/>
  </w:style>
  <w:style w:type="character" w:customStyle="1" w:styleId="eacep">
    <w:name w:val="eacep"/>
    <w:basedOn w:val="Fuentedeprrafopredeter1"/>
    <w:rsid w:val="00A6734C"/>
  </w:style>
  <w:style w:type="character" w:customStyle="1" w:styleId="ListParagraphChar">
    <w:name w:val="List Paragraph Char"/>
    <w:link w:val="Prrafodelista10"/>
    <w:rsid w:val="00A6734C"/>
    <w:rPr>
      <w:rFonts w:ascii="Arial" w:hAnsi="Arial" w:cs="Arial"/>
      <w:u w:color="000000"/>
    </w:rPr>
  </w:style>
  <w:style w:type="paragraph" w:customStyle="1" w:styleId="Listaconnmeros21">
    <w:name w:val="Lista con números 21"/>
    <w:basedOn w:val="Normal"/>
    <w:rsid w:val="00A6734C"/>
    <w:pPr>
      <w:tabs>
        <w:tab w:val="num" w:pos="720"/>
      </w:tabs>
      <w:autoSpaceDE w:val="0"/>
      <w:ind w:left="720" w:hanging="360"/>
    </w:pPr>
    <w:rPr>
      <w:rFonts w:ascii="Arial" w:hAnsi="Arial" w:cs="Arial"/>
    </w:rPr>
  </w:style>
  <w:style w:type="paragraph" w:customStyle="1" w:styleId="Listaconnmeros51">
    <w:name w:val="Lista con números 51"/>
    <w:basedOn w:val="Normal"/>
    <w:rsid w:val="00A6734C"/>
    <w:pPr>
      <w:tabs>
        <w:tab w:val="num" w:pos="720"/>
      </w:tabs>
      <w:autoSpaceDE w:val="0"/>
      <w:ind w:left="1492" w:hanging="360"/>
    </w:pPr>
    <w:rPr>
      <w:rFonts w:ascii="Arial" w:hAnsi="Arial" w:cs="Arial"/>
    </w:rPr>
  </w:style>
  <w:style w:type="paragraph" w:customStyle="1" w:styleId="Continuarlista1">
    <w:name w:val="Continuar lista1"/>
    <w:basedOn w:val="Normal"/>
    <w:rsid w:val="00A6734C"/>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rsid w:val="00A6734C"/>
    <w:pPr>
      <w:spacing w:after="120"/>
      <w:ind w:left="283" w:firstLine="210"/>
    </w:pPr>
  </w:style>
  <w:style w:type="paragraph" w:customStyle="1" w:styleId="encabezamientodelista0">
    <w:name w:val="encabezamientodelista"/>
    <w:basedOn w:val="Normal"/>
    <w:rsid w:val="00A6734C"/>
    <w:pPr>
      <w:overflowPunct w:val="0"/>
      <w:autoSpaceDE w:val="0"/>
    </w:pPr>
    <w:rPr>
      <w:rFonts w:ascii="Nimbus Roman No9 L" w:hAnsi="Nimbus Roman No9 L" w:cs="Nimbus Roman No9 L"/>
    </w:rPr>
  </w:style>
  <w:style w:type="paragraph" w:customStyle="1" w:styleId="contenidodelista0">
    <w:name w:val="contenidodelista"/>
    <w:basedOn w:val="Normal"/>
    <w:rsid w:val="00A6734C"/>
    <w:pPr>
      <w:overflowPunct w:val="0"/>
      <w:autoSpaceDE w:val="0"/>
      <w:ind w:left="567"/>
    </w:pPr>
    <w:rPr>
      <w:rFonts w:ascii="Nimbus Roman No9 L" w:hAnsi="Nimbus Roman No9 L" w:cs="Nimbus Roman No9 L"/>
    </w:rPr>
  </w:style>
  <w:style w:type="paragraph" w:customStyle="1" w:styleId="estilo0">
    <w:name w:val="estilo"/>
    <w:basedOn w:val="Normal"/>
    <w:rsid w:val="00A6734C"/>
    <w:pPr>
      <w:autoSpaceDE w:val="0"/>
    </w:pPr>
    <w:rPr>
      <w:rFonts w:ascii="Arial" w:hAnsi="Arial" w:cs="Arial"/>
    </w:rPr>
  </w:style>
  <w:style w:type="paragraph" w:customStyle="1" w:styleId="estilo10">
    <w:name w:val="estilo1"/>
    <w:basedOn w:val="Normal"/>
    <w:rsid w:val="00A6734C"/>
    <w:pPr>
      <w:autoSpaceDE w:val="0"/>
    </w:pPr>
    <w:rPr>
      <w:rFonts w:ascii="Arial" w:hAnsi="Arial" w:cs="Arial"/>
    </w:rPr>
  </w:style>
  <w:style w:type="paragraph" w:customStyle="1" w:styleId="ttulo35">
    <w:name w:val="ttulo3"/>
    <w:basedOn w:val="Normal"/>
    <w:rsid w:val="00A6734C"/>
    <w:pPr>
      <w:keepNext/>
      <w:autoSpaceDE w:val="0"/>
      <w:jc w:val="both"/>
    </w:pPr>
    <w:rPr>
      <w:rFonts w:ascii="Arial" w:hAnsi="Arial" w:cs="Arial"/>
    </w:rPr>
  </w:style>
  <w:style w:type="paragraph" w:customStyle="1" w:styleId="definitionterm0">
    <w:name w:val="definitionterm"/>
    <w:basedOn w:val="Normal"/>
    <w:rsid w:val="00A6734C"/>
    <w:pPr>
      <w:autoSpaceDE w:val="0"/>
    </w:pPr>
    <w:rPr>
      <w:rFonts w:ascii="Arial" w:hAnsi="Arial" w:cs="Arial"/>
    </w:rPr>
  </w:style>
  <w:style w:type="paragraph" w:customStyle="1" w:styleId="definitionlist0">
    <w:name w:val="definitionlist"/>
    <w:basedOn w:val="Normal"/>
    <w:rsid w:val="00A6734C"/>
    <w:pPr>
      <w:autoSpaceDE w:val="0"/>
      <w:ind w:left="360"/>
    </w:pPr>
    <w:rPr>
      <w:rFonts w:ascii="Arial" w:hAnsi="Arial" w:cs="Arial"/>
    </w:rPr>
  </w:style>
  <w:style w:type="paragraph" w:customStyle="1" w:styleId="h10">
    <w:name w:val="h1"/>
    <w:basedOn w:val="Normal"/>
    <w:rsid w:val="00A6734C"/>
    <w:pPr>
      <w:keepNext/>
      <w:autoSpaceDE w:val="0"/>
      <w:spacing w:before="100" w:after="100"/>
    </w:pPr>
    <w:rPr>
      <w:rFonts w:ascii="Arial" w:hAnsi="Arial" w:cs="Arial"/>
      <w:b/>
      <w:bCs/>
      <w:sz w:val="48"/>
      <w:szCs w:val="48"/>
    </w:rPr>
  </w:style>
  <w:style w:type="paragraph" w:customStyle="1" w:styleId="h30">
    <w:name w:val="h3"/>
    <w:basedOn w:val="Normal"/>
    <w:rsid w:val="00A6734C"/>
    <w:pPr>
      <w:keepNext/>
      <w:autoSpaceDE w:val="0"/>
      <w:spacing w:before="100" w:after="100"/>
    </w:pPr>
    <w:rPr>
      <w:rFonts w:ascii="Arial" w:hAnsi="Arial" w:cs="Arial"/>
      <w:b/>
      <w:bCs/>
      <w:sz w:val="28"/>
      <w:szCs w:val="28"/>
    </w:rPr>
  </w:style>
  <w:style w:type="paragraph" w:customStyle="1" w:styleId="h60">
    <w:name w:val="h6"/>
    <w:basedOn w:val="Normal"/>
    <w:rsid w:val="00A6734C"/>
    <w:pPr>
      <w:keepNext/>
      <w:autoSpaceDE w:val="0"/>
      <w:spacing w:before="100" w:after="100"/>
    </w:pPr>
    <w:rPr>
      <w:rFonts w:ascii="Arial" w:hAnsi="Arial" w:cs="Arial"/>
      <w:b/>
      <w:bCs/>
      <w:sz w:val="16"/>
      <w:szCs w:val="16"/>
    </w:rPr>
  </w:style>
  <w:style w:type="paragraph" w:customStyle="1" w:styleId="address0">
    <w:name w:val="address"/>
    <w:basedOn w:val="Normal"/>
    <w:rsid w:val="00A6734C"/>
    <w:pPr>
      <w:autoSpaceDE w:val="0"/>
    </w:pPr>
    <w:rPr>
      <w:rFonts w:ascii="Arial" w:hAnsi="Arial" w:cs="Arial"/>
      <w:i/>
      <w:iCs/>
    </w:rPr>
  </w:style>
  <w:style w:type="paragraph" w:customStyle="1" w:styleId="blockquote0">
    <w:name w:val="blockquote"/>
    <w:basedOn w:val="Normal"/>
    <w:rsid w:val="00A6734C"/>
    <w:pPr>
      <w:autoSpaceDE w:val="0"/>
      <w:spacing w:before="100" w:after="100"/>
      <w:ind w:left="360" w:right="360"/>
    </w:pPr>
    <w:rPr>
      <w:rFonts w:ascii="Arial" w:hAnsi="Arial" w:cs="Arial"/>
    </w:rPr>
  </w:style>
  <w:style w:type="paragraph" w:customStyle="1" w:styleId="preformatted0">
    <w:name w:val="preformatted"/>
    <w:basedOn w:val="Normal"/>
    <w:rsid w:val="00A6734C"/>
    <w:pPr>
      <w:autoSpaceDE w:val="0"/>
    </w:pPr>
    <w:rPr>
      <w:rFonts w:ascii="Courier New" w:hAnsi="Courier New" w:cs="Courier New"/>
      <w:sz w:val="20"/>
      <w:szCs w:val="20"/>
    </w:rPr>
  </w:style>
  <w:style w:type="paragraph" w:customStyle="1" w:styleId="z-bottomofform0">
    <w:name w:val="z-bottomofform"/>
    <w:basedOn w:val="Normal"/>
    <w:rsid w:val="00A6734C"/>
    <w:pPr>
      <w:autoSpaceDE w:val="0"/>
      <w:jc w:val="center"/>
    </w:pPr>
    <w:rPr>
      <w:rFonts w:ascii="Arial" w:hAnsi="Arial" w:cs="Arial"/>
      <w:vanish/>
      <w:sz w:val="16"/>
      <w:szCs w:val="16"/>
    </w:rPr>
  </w:style>
  <w:style w:type="paragraph" w:customStyle="1" w:styleId="z-topofform0">
    <w:name w:val="z-topofform"/>
    <w:basedOn w:val="Normal"/>
    <w:rsid w:val="00A6734C"/>
    <w:pPr>
      <w:autoSpaceDE w:val="0"/>
      <w:jc w:val="center"/>
    </w:pPr>
    <w:rPr>
      <w:rFonts w:ascii="Arial" w:hAnsi="Arial" w:cs="Arial"/>
      <w:vanish/>
      <w:sz w:val="16"/>
      <w:szCs w:val="16"/>
    </w:rPr>
  </w:style>
  <w:style w:type="paragraph" w:customStyle="1" w:styleId="normaldespestabla0">
    <w:name w:val="normaldespestabla"/>
    <w:basedOn w:val="Normal"/>
    <w:rsid w:val="00A6734C"/>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A6734C"/>
    <w:pPr>
      <w:keepNext/>
      <w:tabs>
        <w:tab w:val="num" w:pos="720"/>
      </w:tabs>
      <w:autoSpaceDE w:val="0"/>
      <w:spacing w:before="60" w:after="60"/>
      <w:ind w:left="714"/>
      <w:jc w:val="both"/>
    </w:pPr>
    <w:rPr>
      <w:rFonts w:ascii="Tahoma" w:hAnsi="Tahoma" w:cs="Tahoma"/>
      <w:b/>
      <w:bCs/>
      <w:sz w:val="20"/>
      <w:szCs w:val="20"/>
    </w:rPr>
  </w:style>
  <w:style w:type="paragraph" w:customStyle="1" w:styleId="ttulo63">
    <w:name w:val="ttulo6"/>
    <w:basedOn w:val="Normal"/>
    <w:rsid w:val="00A6734C"/>
    <w:pPr>
      <w:keepNext/>
      <w:autoSpaceDE w:val="0"/>
      <w:jc w:val="center"/>
    </w:pPr>
    <w:rPr>
      <w:rFonts w:ascii="Arial" w:hAnsi="Arial" w:cs="Arial"/>
      <w:b/>
      <w:bCs/>
      <w:spacing w:val="-3"/>
      <w:sz w:val="22"/>
      <w:szCs w:val="22"/>
    </w:rPr>
  </w:style>
  <w:style w:type="paragraph" w:customStyle="1" w:styleId="piedepgina1">
    <w:name w:val="piedepgina"/>
    <w:basedOn w:val="Normal"/>
    <w:rsid w:val="00A6734C"/>
    <w:pPr>
      <w:autoSpaceDE w:val="0"/>
    </w:pPr>
    <w:rPr>
      <w:rFonts w:ascii="Arial" w:hAnsi="Arial" w:cs="Arial"/>
    </w:rPr>
  </w:style>
  <w:style w:type="paragraph" w:customStyle="1" w:styleId="normaltabla0">
    <w:name w:val="normaltabla"/>
    <w:basedOn w:val="Normal"/>
    <w:rsid w:val="00A6734C"/>
    <w:pPr>
      <w:autoSpaceDE w:val="0"/>
      <w:spacing w:before="60" w:after="60"/>
    </w:pPr>
    <w:rPr>
      <w:rFonts w:ascii="Tahoma" w:hAnsi="Tahoma" w:cs="Tahoma"/>
      <w:sz w:val="18"/>
      <w:szCs w:val="18"/>
    </w:rPr>
  </w:style>
  <w:style w:type="paragraph" w:customStyle="1" w:styleId="normaltabla100">
    <w:name w:val="normaltabla10"/>
    <w:basedOn w:val="Normal"/>
    <w:rsid w:val="00A6734C"/>
    <w:pPr>
      <w:autoSpaceDE w:val="0"/>
      <w:spacing w:before="60" w:after="60"/>
    </w:pPr>
    <w:rPr>
      <w:rFonts w:ascii="Tahoma" w:hAnsi="Tahoma" w:cs="Tahoma"/>
      <w:sz w:val="20"/>
      <w:szCs w:val="20"/>
    </w:rPr>
  </w:style>
  <w:style w:type="paragraph" w:customStyle="1" w:styleId="ttulo55">
    <w:name w:val="ttulo5"/>
    <w:basedOn w:val="Normal"/>
    <w:rsid w:val="00A6734C"/>
    <w:pPr>
      <w:keepNext/>
      <w:autoSpaceDE w:val="0"/>
      <w:jc w:val="both"/>
    </w:pPr>
    <w:rPr>
      <w:rFonts w:ascii="Arial" w:hAnsi="Arial" w:cs="Arial"/>
      <w:b/>
      <w:bCs/>
      <w:spacing w:val="-3"/>
    </w:rPr>
  </w:style>
  <w:style w:type="paragraph" w:customStyle="1" w:styleId="capitulonombre0">
    <w:name w:val="capitulonombre"/>
    <w:basedOn w:val="Normal"/>
    <w:rsid w:val="00A6734C"/>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A6734C"/>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A6734C"/>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A6734C"/>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A6734C"/>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A6734C"/>
    <w:pPr>
      <w:spacing w:before="220" w:line="240" w:lineRule="atLeast"/>
      <w:jc w:val="both"/>
    </w:pPr>
    <w:rPr>
      <w:rFonts w:ascii="Arial" w:hAnsi="Arial" w:cs="Arial"/>
    </w:rPr>
  </w:style>
  <w:style w:type="paragraph" w:customStyle="1" w:styleId="carcarcarcarcarcar0">
    <w:name w:val="carcarcarcarcarcar"/>
    <w:basedOn w:val="Normal"/>
    <w:rsid w:val="00A6734C"/>
    <w:pPr>
      <w:spacing w:after="160" w:line="240" w:lineRule="atLeast"/>
    </w:pPr>
    <w:rPr>
      <w:rFonts w:ascii="Verdana" w:hAnsi="Verdana" w:cs="Verdana"/>
      <w:sz w:val="20"/>
      <w:szCs w:val="20"/>
    </w:rPr>
  </w:style>
  <w:style w:type="paragraph" w:customStyle="1" w:styleId="nospacing">
    <w:name w:val="nospacing"/>
    <w:basedOn w:val="Normal"/>
    <w:rsid w:val="00A6734C"/>
    <w:pPr>
      <w:autoSpaceDE w:val="0"/>
    </w:pPr>
    <w:rPr>
      <w:rFonts w:ascii="Calibri" w:hAnsi="Calibri" w:cs="Calibri"/>
      <w:sz w:val="22"/>
      <w:szCs w:val="22"/>
    </w:rPr>
  </w:style>
  <w:style w:type="paragraph" w:customStyle="1" w:styleId="textoindependiente210">
    <w:name w:val="textoindependiente21"/>
    <w:basedOn w:val="Normal"/>
    <w:rsid w:val="00A6734C"/>
    <w:pPr>
      <w:jc w:val="both"/>
    </w:pPr>
    <w:rPr>
      <w:rFonts w:ascii="Verdana" w:hAnsi="Verdana" w:cs="Verdana"/>
      <w:i/>
      <w:iCs/>
    </w:rPr>
  </w:style>
  <w:style w:type="paragraph" w:customStyle="1" w:styleId="textoindependiente310">
    <w:name w:val="textoindependiente31"/>
    <w:basedOn w:val="Normal"/>
    <w:rsid w:val="00A6734C"/>
    <w:pPr>
      <w:autoSpaceDE w:val="0"/>
      <w:jc w:val="both"/>
    </w:pPr>
    <w:rPr>
      <w:rFonts w:ascii="Arial" w:hAnsi="Arial" w:cs="Arial"/>
    </w:rPr>
  </w:style>
  <w:style w:type="paragraph" w:customStyle="1" w:styleId="sangra2detindependiente100">
    <w:name w:val="sangra2detindependiente10"/>
    <w:basedOn w:val="Normal"/>
    <w:rsid w:val="00A6734C"/>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A6734C"/>
    <w:pPr>
      <w:autoSpaceDE w:val="0"/>
    </w:pPr>
    <w:rPr>
      <w:rFonts w:ascii="Courier New" w:hAnsi="Courier New" w:cs="Courier New"/>
      <w:sz w:val="20"/>
      <w:szCs w:val="20"/>
    </w:rPr>
  </w:style>
  <w:style w:type="paragraph" w:customStyle="1" w:styleId="bodytext2200">
    <w:name w:val="bodytext220"/>
    <w:basedOn w:val="Normal"/>
    <w:rsid w:val="00A6734C"/>
    <w:pPr>
      <w:jc w:val="both"/>
    </w:pPr>
  </w:style>
  <w:style w:type="paragraph" w:customStyle="1" w:styleId="cont">
    <w:name w:val="cont"/>
    <w:basedOn w:val="Normal"/>
    <w:rsid w:val="00A6734C"/>
    <w:pPr>
      <w:spacing w:before="280" w:after="280"/>
    </w:pPr>
    <w:rPr>
      <w:color w:val="000000"/>
      <w:sz w:val="20"/>
      <w:szCs w:val="20"/>
    </w:rPr>
  </w:style>
  <w:style w:type="paragraph" w:customStyle="1" w:styleId="normalprueba100">
    <w:name w:val="normalprueba10"/>
    <w:basedOn w:val="Normal"/>
    <w:rsid w:val="00A6734C"/>
    <w:rPr>
      <w:sz w:val="28"/>
      <w:szCs w:val="28"/>
    </w:rPr>
  </w:style>
  <w:style w:type="paragraph" w:customStyle="1" w:styleId="charchar000">
    <w:name w:val="charchar00"/>
    <w:basedOn w:val="Normal"/>
    <w:rsid w:val="00A6734C"/>
    <w:pPr>
      <w:spacing w:after="160" w:line="240" w:lineRule="atLeast"/>
    </w:pPr>
    <w:rPr>
      <w:rFonts w:ascii="Verdana" w:hAnsi="Verdana" w:cs="Verdana"/>
      <w:sz w:val="20"/>
      <w:szCs w:val="20"/>
    </w:rPr>
  </w:style>
  <w:style w:type="paragraph" w:customStyle="1" w:styleId="carcarcarcar0">
    <w:name w:val="carcarcarcar"/>
    <w:basedOn w:val="Normal"/>
    <w:rsid w:val="00A6734C"/>
    <w:pPr>
      <w:spacing w:after="160" w:line="240" w:lineRule="atLeast"/>
    </w:pPr>
    <w:rPr>
      <w:rFonts w:ascii="Verdana" w:hAnsi="Verdana" w:cs="Verdana"/>
      <w:sz w:val="20"/>
      <w:szCs w:val="20"/>
    </w:rPr>
  </w:style>
  <w:style w:type="paragraph" w:customStyle="1" w:styleId="derechos0">
    <w:name w:val="derechos"/>
    <w:basedOn w:val="Normal"/>
    <w:rsid w:val="00A6734C"/>
    <w:pPr>
      <w:autoSpaceDE w:val="0"/>
      <w:jc w:val="both"/>
    </w:pPr>
    <w:rPr>
      <w:rFonts w:ascii="Helvetica" w:hAnsi="Helvetica" w:cs="Helvetica"/>
      <w:sz w:val="20"/>
      <w:szCs w:val="20"/>
    </w:rPr>
  </w:style>
  <w:style w:type="paragraph" w:customStyle="1" w:styleId="car000">
    <w:name w:val="car00"/>
    <w:basedOn w:val="Normal"/>
    <w:rsid w:val="00A6734C"/>
    <w:pPr>
      <w:spacing w:after="160" w:line="240" w:lineRule="atLeast"/>
    </w:pPr>
    <w:rPr>
      <w:rFonts w:ascii="Verdana" w:hAnsi="Verdana" w:cs="Verdana"/>
      <w:sz w:val="20"/>
      <w:szCs w:val="20"/>
    </w:rPr>
  </w:style>
  <w:style w:type="paragraph" w:customStyle="1" w:styleId="cuadrculamedia1-nfasis21">
    <w:name w:val="cuadrculamedia1-nfasis21"/>
    <w:basedOn w:val="Normal"/>
    <w:rsid w:val="00A6734C"/>
    <w:pPr>
      <w:ind w:left="720"/>
      <w:jc w:val="both"/>
    </w:pPr>
  </w:style>
  <w:style w:type="paragraph" w:customStyle="1" w:styleId="colorfullist-accent11">
    <w:name w:val="colorfullist-accent11"/>
    <w:basedOn w:val="Normal"/>
    <w:rsid w:val="00A6734C"/>
    <w:pPr>
      <w:ind w:left="720"/>
      <w:jc w:val="both"/>
    </w:pPr>
  </w:style>
  <w:style w:type="paragraph" w:customStyle="1" w:styleId="cuadrculamedia1-nfasis22">
    <w:name w:val="cuadrculamedia1-nfasis22"/>
    <w:basedOn w:val="Normal"/>
    <w:rsid w:val="00A6734C"/>
    <w:pPr>
      <w:ind w:left="708"/>
      <w:jc w:val="both"/>
    </w:pPr>
  </w:style>
  <w:style w:type="paragraph" w:customStyle="1" w:styleId="cuadrculamedia1-nfasis2">
    <w:name w:val="cuadrculamedia1-nfasis2"/>
    <w:basedOn w:val="Normal"/>
    <w:rsid w:val="00A6734C"/>
    <w:pPr>
      <w:spacing w:after="160" w:line="252" w:lineRule="auto"/>
      <w:ind w:left="720"/>
    </w:pPr>
    <w:rPr>
      <w:rFonts w:ascii="Calibri" w:hAnsi="Calibri" w:cs="Calibri"/>
      <w:sz w:val="22"/>
      <w:szCs w:val="22"/>
    </w:rPr>
  </w:style>
  <w:style w:type="paragraph" w:customStyle="1" w:styleId="listavistosa-nfasis1">
    <w:name w:val="listavistosa-nfasis1"/>
    <w:basedOn w:val="Normal"/>
    <w:rsid w:val="00A6734C"/>
    <w:pPr>
      <w:ind w:left="708"/>
      <w:jc w:val="both"/>
    </w:pPr>
  </w:style>
  <w:style w:type="paragraph" w:customStyle="1" w:styleId="estilottulo3arial11ptinterlineado15lneas">
    <w:name w:val="estilottulo3arial11ptinterlineado15lneas"/>
    <w:basedOn w:val="Normal"/>
    <w:rsid w:val="00A6734C"/>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A6734C"/>
    <w:pPr>
      <w:ind w:left="708"/>
    </w:pPr>
    <w:rPr>
      <w:rFonts w:ascii="MS Sans Serif" w:hAnsi="MS Sans Serif" w:cs="MS Sans Serif"/>
    </w:rPr>
  </w:style>
  <w:style w:type="paragraph" w:customStyle="1" w:styleId="cuadrculamedia1-nfasis21cxsplast">
    <w:name w:val="cuadrculamedia1-nfasis21cxsplast"/>
    <w:basedOn w:val="Normal"/>
    <w:rsid w:val="00A6734C"/>
    <w:pPr>
      <w:spacing w:before="280" w:after="280"/>
    </w:pPr>
  </w:style>
  <w:style w:type="paragraph" w:customStyle="1" w:styleId="listavistosa-nfasis1cxspmiddle">
    <w:name w:val="listavistosa-nfasis1cxspmiddle"/>
    <w:basedOn w:val="Normal"/>
    <w:rsid w:val="00A6734C"/>
    <w:pPr>
      <w:spacing w:before="280" w:after="280"/>
    </w:pPr>
  </w:style>
  <w:style w:type="paragraph" w:customStyle="1" w:styleId="listavistosa-nfasis1cxsplast">
    <w:name w:val="listavistosa-nfasis1cxsplast"/>
    <w:basedOn w:val="Normal"/>
    <w:rsid w:val="00A6734C"/>
    <w:pPr>
      <w:spacing w:before="280" w:after="280"/>
    </w:pPr>
  </w:style>
  <w:style w:type="paragraph" w:customStyle="1" w:styleId="prrafodelistacxspmiddle">
    <w:name w:val="prrafodelistacxspmiddle"/>
    <w:basedOn w:val="Normal"/>
    <w:rsid w:val="00A6734C"/>
    <w:pPr>
      <w:spacing w:before="280" w:after="280"/>
    </w:pPr>
  </w:style>
  <w:style w:type="paragraph" w:customStyle="1" w:styleId="prrafodelistacxsplast">
    <w:name w:val="prrafodelistacxsplast"/>
    <w:basedOn w:val="Normal"/>
    <w:rsid w:val="00A6734C"/>
    <w:pPr>
      <w:spacing w:before="280" w:after="280"/>
    </w:pPr>
  </w:style>
  <w:style w:type="paragraph" w:customStyle="1" w:styleId="textoindependiente2100">
    <w:name w:val="textoindependiente210"/>
    <w:basedOn w:val="Normal"/>
    <w:rsid w:val="00A6734C"/>
    <w:pPr>
      <w:jc w:val="both"/>
    </w:pPr>
    <w:rPr>
      <w:rFonts w:ascii="Verdana" w:hAnsi="Verdana" w:cs="Verdana"/>
      <w:i/>
      <w:iCs/>
    </w:rPr>
  </w:style>
  <w:style w:type="paragraph" w:customStyle="1" w:styleId="estilo200">
    <w:name w:val="estilo20"/>
    <w:basedOn w:val="Normal"/>
    <w:rsid w:val="00A6734C"/>
    <w:pPr>
      <w:tabs>
        <w:tab w:val="num" w:pos="720"/>
      </w:tabs>
      <w:autoSpaceDE w:val="0"/>
      <w:spacing w:before="100" w:after="100"/>
    </w:pPr>
    <w:rPr>
      <w:rFonts w:ascii="Verdana" w:hAnsi="Verdana" w:cs="Verdana"/>
    </w:rPr>
  </w:style>
  <w:style w:type="paragraph" w:customStyle="1" w:styleId="artculo">
    <w:name w:val="artculo"/>
    <w:basedOn w:val="Normal"/>
    <w:rsid w:val="00A6734C"/>
    <w:pPr>
      <w:jc w:val="center"/>
    </w:pPr>
    <w:rPr>
      <w:b/>
      <w:bCs/>
      <w:u w:val="single"/>
    </w:rPr>
  </w:style>
  <w:style w:type="paragraph" w:customStyle="1" w:styleId="heading51">
    <w:name w:val="heading51"/>
    <w:basedOn w:val="Normal"/>
    <w:rsid w:val="00A6734C"/>
    <w:pPr>
      <w:keepNext/>
      <w:shd w:val="clear" w:color="auto" w:fill="FFFFFF"/>
      <w:jc w:val="center"/>
    </w:pPr>
    <w:rPr>
      <w:rFonts w:ascii="Arial" w:hAnsi="Arial" w:cs="Arial"/>
      <w:b/>
      <w:bCs/>
      <w:i/>
      <w:iCs/>
      <w:sz w:val="26"/>
      <w:szCs w:val="26"/>
      <w:u w:val="single"/>
    </w:rPr>
  </w:style>
  <w:style w:type="paragraph" w:customStyle="1" w:styleId="predeterminado00">
    <w:name w:val="predeterminado0"/>
    <w:basedOn w:val="Normal"/>
    <w:rsid w:val="00A6734C"/>
    <w:pPr>
      <w:autoSpaceDE w:val="0"/>
    </w:pPr>
    <w:rPr>
      <w:rFonts w:ascii="Trebuchet MS" w:hAnsi="Trebuchet MS" w:cs="Trebuchet MS"/>
      <w:color w:val="000000"/>
      <w:sz w:val="48"/>
      <w:szCs w:val="48"/>
    </w:rPr>
  </w:style>
  <w:style w:type="paragraph" w:customStyle="1" w:styleId="normal20">
    <w:name w:val="normal2"/>
    <w:basedOn w:val="Normal"/>
    <w:rsid w:val="00A6734C"/>
  </w:style>
  <w:style w:type="paragraph" w:customStyle="1" w:styleId="ww-predeterminado2">
    <w:name w:val="ww-predeterminado"/>
    <w:basedOn w:val="Normal"/>
    <w:rsid w:val="00A6734C"/>
    <w:pPr>
      <w:autoSpaceDE w:val="0"/>
    </w:pPr>
    <w:rPr>
      <w:rFonts w:ascii="Arial" w:hAnsi="Arial" w:cs="Arial"/>
    </w:rPr>
  </w:style>
  <w:style w:type="paragraph" w:customStyle="1" w:styleId="ww-predeterminado10">
    <w:name w:val="ww-predeterminado1"/>
    <w:basedOn w:val="Normal"/>
    <w:rsid w:val="00A6734C"/>
    <w:pPr>
      <w:autoSpaceDE w:val="0"/>
    </w:pPr>
  </w:style>
  <w:style w:type="paragraph" w:customStyle="1" w:styleId="sinespaciado0">
    <w:name w:val="sinespaciado"/>
    <w:basedOn w:val="Normal"/>
    <w:rsid w:val="00A6734C"/>
    <w:pPr>
      <w:autoSpaceDE w:val="0"/>
    </w:pPr>
  </w:style>
  <w:style w:type="paragraph" w:customStyle="1" w:styleId="listparagraph000">
    <w:name w:val="listparagraph00"/>
    <w:basedOn w:val="Normal"/>
    <w:rsid w:val="00A6734C"/>
    <w:pPr>
      <w:spacing w:before="280" w:after="280"/>
    </w:pPr>
  </w:style>
  <w:style w:type="paragraph" w:customStyle="1" w:styleId="sangra3detindependiente100">
    <w:name w:val="sangra3detindependiente10"/>
    <w:basedOn w:val="Normal"/>
    <w:rsid w:val="00A6734C"/>
    <w:pPr>
      <w:spacing w:after="120"/>
      <w:ind w:left="283"/>
    </w:pPr>
    <w:rPr>
      <w:sz w:val="16"/>
      <w:szCs w:val="16"/>
    </w:rPr>
  </w:style>
  <w:style w:type="paragraph" w:customStyle="1" w:styleId="nospacing0">
    <w:name w:val="nospacing0"/>
    <w:basedOn w:val="Normal"/>
    <w:rsid w:val="00A6734C"/>
    <w:rPr>
      <w:rFonts w:ascii="Calibri" w:hAnsi="Calibri" w:cs="Calibri"/>
      <w:sz w:val="22"/>
      <w:szCs w:val="22"/>
    </w:rPr>
  </w:style>
  <w:style w:type="paragraph" w:customStyle="1" w:styleId="estilopredeterminado0">
    <w:name w:val="estilopredeterminado"/>
    <w:basedOn w:val="Normal"/>
    <w:rsid w:val="00A6734C"/>
    <w:pPr>
      <w:spacing w:after="200" w:line="276" w:lineRule="auto"/>
    </w:pPr>
    <w:rPr>
      <w:rFonts w:ascii="Calibri" w:hAnsi="Calibri" w:cs="Calibri"/>
      <w:color w:val="00000A"/>
      <w:sz w:val="22"/>
      <w:szCs w:val="22"/>
    </w:rPr>
  </w:style>
  <w:style w:type="character" w:customStyle="1" w:styleId="NoSpacingChar">
    <w:name w:val="No Spacing Char"/>
    <w:link w:val="Sinespaciado1"/>
    <w:locked/>
    <w:rsid w:val="00A6734C"/>
    <w:rPr>
      <w:rFonts w:ascii="Calibri" w:hAnsi="Calibri"/>
      <w:sz w:val="22"/>
      <w:szCs w:val="22"/>
      <w:lang w:val="en-US" w:eastAsia="en-US"/>
    </w:rPr>
  </w:style>
  <w:style w:type="paragraph" w:customStyle="1" w:styleId="pblicodot">
    <w:name w:val="público.dot"/>
    <w:basedOn w:val="Normal"/>
    <w:rsid w:val="00A6734C"/>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rsid w:val="00A6734C"/>
    <w:pPr>
      <w:suppressAutoHyphens w:val="0"/>
    </w:pPr>
    <w:rPr>
      <w:color w:val="000000"/>
      <w:kern w:val="28"/>
      <w:lang w:val="es-CR" w:eastAsia="es-CR"/>
    </w:rPr>
  </w:style>
  <w:style w:type="paragraph" w:customStyle="1" w:styleId="blocktext0">
    <w:name w:val="blocktext0"/>
    <w:rsid w:val="00A6734C"/>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rsid w:val="00A6734C"/>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eastAsia="ja-JP"/>
    </w:rPr>
  </w:style>
  <w:style w:type="paragraph" w:customStyle="1" w:styleId="Prder2">
    <w:name w:val="PÀ_Àr. der. 2"/>
    <w:rsid w:val="00A6734C"/>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eastAsia="ja-JP"/>
    </w:rPr>
  </w:style>
  <w:style w:type="paragraph" w:customStyle="1" w:styleId="Prder3">
    <w:name w:val="PÀ_Àr. der. 3"/>
    <w:rsid w:val="00A6734C"/>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eastAsia="ja-JP"/>
    </w:rPr>
  </w:style>
  <w:style w:type="paragraph" w:customStyle="1" w:styleId="Prder4">
    <w:name w:val="PÀ_Àr. der. 4"/>
    <w:rsid w:val="00A6734C"/>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eastAsia="ja-JP"/>
    </w:rPr>
  </w:style>
  <w:style w:type="paragraph" w:customStyle="1" w:styleId="Documento1">
    <w:name w:val="Documento 1"/>
    <w:rsid w:val="00A6734C"/>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eastAsia="ja-JP"/>
    </w:rPr>
  </w:style>
  <w:style w:type="paragraph" w:customStyle="1" w:styleId="Prder5">
    <w:name w:val="PÀ_Àr. der. 5"/>
    <w:rsid w:val="00A6734C"/>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eastAsia="ja-JP"/>
    </w:rPr>
  </w:style>
  <w:style w:type="paragraph" w:customStyle="1" w:styleId="Prder6">
    <w:name w:val="PÀ_Àr. der. 6"/>
    <w:rsid w:val="00A6734C"/>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eastAsia="ja-JP"/>
    </w:rPr>
  </w:style>
  <w:style w:type="paragraph" w:customStyle="1" w:styleId="Prder7">
    <w:name w:val="PÀ_Àr. der. 7"/>
    <w:rsid w:val="00A6734C"/>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eastAsia="ja-JP"/>
    </w:rPr>
  </w:style>
  <w:style w:type="paragraph" w:customStyle="1" w:styleId="Prder8">
    <w:name w:val="PÀ_Àr. der. 8"/>
    <w:rsid w:val="00A6734C"/>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eastAsia="ja-JP"/>
    </w:rPr>
  </w:style>
  <w:style w:type="paragraph" w:customStyle="1" w:styleId="Tcnico4">
    <w:name w:val="TÀ)Àcnico 4"/>
    <w:rsid w:val="00A6734C"/>
    <w:pPr>
      <w:widowControl w:val="0"/>
      <w:autoSpaceDE w:val="0"/>
      <w:autoSpaceDN w:val="0"/>
      <w:adjustRightInd w:val="0"/>
    </w:pPr>
    <w:rPr>
      <w:rFonts w:ascii="Courier New" w:eastAsia="MS Mincho" w:hAnsi="Courier New" w:cs="Courier New"/>
      <w:b/>
      <w:bCs/>
      <w:color w:val="000000"/>
      <w:sz w:val="24"/>
      <w:szCs w:val="24"/>
      <w:shd w:val="clear" w:color="auto" w:fill="FFFFFF"/>
      <w:lang w:eastAsia="ja-JP"/>
    </w:rPr>
  </w:style>
  <w:style w:type="paragraph" w:customStyle="1" w:styleId="Tcnico5">
    <w:name w:val="TÀ)Àcnico 5"/>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6">
    <w:name w:val="TÀ)Àcnico 6"/>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7">
    <w:name w:val="TÀ)Àcnico 7"/>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Tcnico8">
    <w:name w:val="TÀ)Àcnico 8"/>
    <w:rsid w:val="00A6734C"/>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eastAsia="ja-JP"/>
    </w:rPr>
  </w:style>
  <w:style w:type="paragraph" w:customStyle="1" w:styleId="Escrlegal">
    <w:name w:val="Escr. legal"/>
    <w:rsid w:val="00A6734C"/>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eastAsia="ja-JP"/>
    </w:rPr>
  </w:style>
  <w:style w:type="paragraph" w:customStyle="1" w:styleId="ndice10">
    <w:name w:val="índice 1"/>
    <w:rsid w:val="00A6734C"/>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eastAsia="ja-JP"/>
    </w:rPr>
  </w:style>
  <w:style w:type="paragraph" w:customStyle="1" w:styleId="ndice20">
    <w:name w:val="índice 2"/>
    <w:rsid w:val="00A6734C"/>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eastAsia="ja-JP"/>
    </w:rPr>
  </w:style>
  <w:style w:type="paragraph" w:customStyle="1" w:styleId="msolistparagraphcxsplast">
    <w:name w:val="msolistparagraphcxsplast"/>
    <w:basedOn w:val="Normal"/>
    <w:rsid w:val="00A6734C"/>
    <w:pPr>
      <w:suppressAutoHyphens w:val="0"/>
      <w:spacing w:before="100" w:beforeAutospacing="1" w:after="100" w:afterAutospacing="1"/>
    </w:pPr>
    <w:rPr>
      <w:lang w:eastAsia="es-ES"/>
    </w:rPr>
  </w:style>
  <w:style w:type="paragraph" w:customStyle="1" w:styleId="msolistparagraphcxspmiddle">
    <w:name w:val="msolistparagraphcxspmiddle"/>
    <w:basedOn w:val="Normal"/>
    <w:rsid w:val="00A6734C"/>
    <w:pPr>
      <w:suppressAutoHyphens w:val="0"/>
      <w:spacing w:before="100" w:beforeAutospacing="1" w:after="100" w:afterAutospacing="1"/>
    </w:pPr>
    <w:rPr>
      <w:lang w:eastAsia="es-ES"/>
    </w:rPr>
  </w:style>
  <w:style w:type="paragraph" w:customStyle="1" w:styleId="CharChar11">
    <w:name w:val="Char Char1"/>
    <w:basedOn w:val="Normal"/>
    <w:semiHidden/>
    <w:rsid w:val="00A6734C"/>
    <w:pPr>
      <w:suppressAutoHyphens w:val="0"/>
      <w:spacing w:after="160" w:line="240" w:lineRule="exact"/>
    </w:pPr>
    <w:rPr>
      <w:rFonts w:ascii="Verdana" w:hAnsi="Verdana" w:cs="Verdana"/>
      <w:sz w:val="20"/>
      <w:szCs w:val="20"/>
      <w:lang w:val="en-AU" w:eastAsia="en-US"/>
    </w:rPr>
  </w:style>
  <w:style w:type="paragraph" w:styleId="Sangranormal">
    <w:name w:val="Normal Indent"/>
    <w:basedOn w:val="Normal"/>
    <w:rsid w:val="00A6734C"/>
    <w:pPr>
      <w:suppressAutoHyphens w:val="0"/>
      <w:spacing w:line="360" w:lineRule="auto"/>
      <w:ind w:firstLine="567"/>
      <w:jc w:val="both"/>
    </w:pPr>
    <w:rPr>
      <w:rFonts w:ascii="Courier New" w:eastAsia="Arial Unicode MS" w:hAnsi="Courier New" w:cs="Courier New"/>
      <w:sz w:val="20"/>
      <w:szCs w:val="20"/>
      <w:lang w:eastAsia="es-ES"/>
    </w:rPr>
  </w:style>
  <w:style w:type="paragraph" w:customStyle="1" w:styleId="ww-texto">
    <w:name w:val="ww-texto"/>
    <w:basedOn w:val="Normal"/>
    <w:rsid w:val="00A6734C"/>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A6734C"/>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A6734C"/>
    <w:pPr>
      <w:suppressAutoHyphens w:val="0"/>
      <w:spacing w:before="100" w:beforeAutospacing="1" w:after="100" w:afterAutospacing="1"/>
    </w:pPr>
    <w:rPr>
      <w:rFonts w:eastAsia="MS Mincho"/>
      <w:lang w:eastAsia="ja-JP"/>
    </w:rPr>
  </w:style>
  <w:style w:type="paragraph" w:customStyle="1" w:styleId="CarCarCarCarCarCarCarCarCar">
    <w:name w:val="Car Car Car Car Car Car Car Car Car"/>
    <w:basedOn w:val="Normal"/>
    <w:autoRedefine/>
    <w:rsid w:val="00A6734C"/>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rsid w:val="00A6734C"/>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rsid w:val="00A6734C"/>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rsid w:val="00A6734C"/>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A6734C"/>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A6734C"/>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A6734C"/>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A6734C"/>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A6734C"/>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A6734C"/>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A6734C"/>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A6734C"/>
    <w:pPr>
      <w:suppressAutoHyphens w:val="0"/>
      <w:spacing w:after="160" w:line="240" w:lineRule="exact"/>
    </w:pPr>
    <w:rPr>
      <w:rFonts w:ascii="Arial" w:hAnsi="Arial"/>
      <w:szCs w:val="20"/>
      <w:lang w:val="en-US" w:eastAsia="en-US"/>
    </w:rPr>
  </w:style>
  <w:style w:type="paragraph" w:customStyle="1" w:styleId="TtulodeTDC1">
    <w:name w:val="Título de TDC1"/>
    <w:basedOn w:val="Ttulo1"/>
    <w:next w:val="Normal"/>
    <w:semiHidden/>
    <w:unhideWhenUsed/>
    <w:qFormat/>
    <w:rsid w:val="00A6734C"/>
    <w:pPr>
      <w:keepLines/>
      <w:suppressAutoHyphens w:val="0"/>
      <w:spacing w:before="480" w:after="0" w:line="276" w:lineRule="auto"/>
      <w:outlineLvl w:val="9"/>
    </w:pPr>
    <w:rPr>
      <w:rFonts w:ascii="Calibri" w:hAnsi="Calibri" w:cs="Times New Roman"/>
      <w:color w:val="365F91"/>
      <w:kern w:val="0"/>
      <w:sz w:val="28"/>
      <w:szCs w:val="28"/>
      <w:u w:color="000000"/>
      <w:lang w:val="es-CR" w:eastAsia="es-CR"/>
    </w:rPr>
  </w:style>
  <w:style w:type="table" w:customStyle="1" w:styleId="Sombreadoclaro-nfasis11">
    <w:name w:val="Sombreado claro - Énfasis 11"/>
    <w:basedOn w:val="Tablanormal"/>
    <w:rsid w:val="00A6734C"/>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A6734C"/>
    <w:pPr>
      <w:suppressAutoHyphens w:val="0"/>
      <w:spacing w:line="480" w:lineRule="auto"/>
      <w:jc w:val="both"/>
    </w:pPr>
    <w:rPr>
      <w:lang w:val="es-CR" w:eastAsia="es-CR"/>
    </w:rPr>
  </w:style>
  <w:style w:type="paragraph" w:customStyle="1" w:styleId="rvps25">
    <w:name w:val="rvps25"/>
    <w:basedOn w:val="Normal"/>
    <w:rsid w:val="00A6734C"/>
    <w:pPr>
      <w:suppressAutoHyphens w:val="0"/>
      <w:spacing w:line="480" w:lineRule="auto"/>
      <w:jc w:val="both"/>
    </w:pPr>
    <w:rPr>
      <w:lang w:val="es-CR" w:eastAsia="es-CR"/>
    </w:rPr>
  </w:style>
  <w:style w:type="paragraph" w:customStyle="1" w:styleId="yiv7138735150msonormal">
    <w:name w:val="yiv7138735150msonormal"/>
    <w:basedOn w:val="Normal"/>
    <w:rsid w:val="00A6734C"/>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A6734C"/>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A6734C"/>
    <w:rPr>
      <w:rFonts w:ascii="Times New Roman" w:hAnsi="Times New Roman" w:cs="Times New Roman" w:hint="default"/>
      <w:color w:val="0000FF"/>
      <w:sz w:val="27"/>
      <w:szCs w:val="27"/>
    </w:rPr>
  </w:style>
  <w:style w:type="paragraph" w:customStyle="1" w:styleId="Sangradet">
    <w:name w:val="Sangría de t"/>
    <w:basedOn w:val="Normal"/>
    <w:rsid w:val="00A6734C"/>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rsid w:val="00A6734C"/>
    <w:pPr>
      <w:ind w:firstLine="720"/>
      <w:jc w:val="both"/>
    </w:pPr>
    <w:rPr>
      <w:rFonts w:ascii="Book Antiqua" w:hAnsi="Book Antiqua"/>
      <w:b/>
      <w:bCs/>
      <w:spacing w:val="-3"/>
      <w:lang w:val="es-ES_tradnl"/>
    </w:rPr>
  </w:style>
  <w:style w:type="paragraph" w:customStyle="1" w:styleId="Sangra3det">
    <w:name w:val="Sangría 3 de t"/>
    <w:basedOn w:val="Normal"/>
    <w:rsid w:val="00A6734C"/>
    <w:pPr>
      <w:ind w:firstLine="720"/>
      <w:jc w:val="both"/>
    </w:pPr>
    <w:rPr>
      <w:rFonts w:ascii="Book Antiqua" w:hAnsi="Book Antiqua"/>
      <w:spacing w:val="-3"/>
      <w:lang w:val="es-ES_tradnl"/>
    </w:rPr>
  </w:style>
  <w:style w:type="paragraph" w:customStyle="1" w:styleId="Sangradet1">
    <w:name w:val="Sangría de t1"/>
    <w:basedOn w:val="Normal"/>
    <w:rsid w:val="00A6734C"/>
    <w:pPr>
      <w:tabs>
        <w:tab w:val="left" w:pos="-720"/>
      </w:tabs>
      <w:jc w:val="both"/>
    </w:pPr>
    <w:rPr>
      <w:rFonts w:ascii="Book Antiqua" w:hAnsi="Book Antiqua"/>
      <w:spacing w:val="-3"/>
      <w:lang w:val="es-ES_tradnl"/>
    </w:rPr>
  </w:style>
  <w:style w:type="paragraph" w:customStyle="1" w:styleId="Prrafodelista110">
    <w:name w:val="Párrafo de lista11"/>
    <w:basedOn w:val="Normal"/>
    <w:rsid w:val="00A6734C"/>
    <w:pPr>
      <w:suppressAutoHyphens w:val="0"/>
      <w:spacing w:after="200"/>
      <w:ind w:left="720"/>
    </w:pPr>
    <w:rPr>
      <w:rFonts w:ascii="Calibri" w:hAnsi="Calibri" w:cs="Calibri"/>
      <w:lang w:val="es-ES_tradnl" w:eastAsia="en-US"/>
    </w:rPr>
  </w:style>
  <w:style w:type="numbering" w:styleId="111111">
    <w:name w:val="Outline List 2"/>
    <w:aliases w:val="1.1 / 1.1.1 / 1.1.1.1"/>
    <w:basedOn w:val="Sinlista"/>
    <w:unhideWhenUsed/>
    <w:rsid w:val="00A6734C"/>
    <w:pPr>
      <w:numPr>
        <w:numId w:val="15"/>
      </w:numPr>
    </w:pPr>
  </w:style>
  <w:style w:type="character" w:customStyle="1" w:styleId="CarCar211">
    <w:name w:val="Car Car21"/>
    <w:locked/>
    <w:rsid w:val="00A6734C"/>
    <w:rPr>
      <w:sz w:val="24"/>
      <w:szCs w:val="24"/>
      <w:lang w:val="es-ES" w:eastAsia="ar-SA" w:bidi="ar-SA"/>
    </w:rPr>
  </w:style>
  <w:style w:type="character" w:customStyle="1" w:styleId="CarCar24">
    <w:name w:val="Car Car24"/>
    <w:rsid w:val="00A6734C"/>
    <w:rPr>
      <w:rFonts w:ascii="Arial" w:hAnsi="Arial" w:cs="Arial"/>
      <w:b/>
      <w:bCs/>
      <w:i/>
      <w:iCs/>
      <w:sz w:val="28"/>
      <w:szCs w:val="28"/>
    </w:rPr>
  </w:style>
  <w:style w:type="character" w:customStyle="1" w:styleId="CarCar23">
    <w:name w:val="Car Car23"/>
    <w:rsid w:val="00A6734C"/>
    <w:rPr>
      <w:rFonts w:ascii="Arial" w:hAnsi="Arial" w:cs="Arial"/>
      <w:b/>
      <w:bCs/>
      <w:sz w:val="26"/>
      <w:szCs w:val="26"/>
    </w:rPr>
  </w:style>
  <w:style w:type="character" w:customStyle="1" w:styleId="CarCar19">
    <w:name w:val="Car Car19"/>
    <w:rsid w:val="00A6734C"/>
    <w:rPr>
      <w:rFonts w:ascii="Arial" w:hAnsi="Arial" w:cs="Arial"/>
      <w:b/>
      <w:bCs/>
      <w:u w:val="single"/>
    </w:rPr>
  </w:style>
  <w:style w:type="character" w:customStyle="1" w:styleId="CarCar131">
    <w:name w:val="Car Car131"/>
    <w:rsid w:val="00A6734C"/>
    <w:rPr>
      <w:rFonts w:ascii="Arial" w:hAnsi="Arial" w:cs="Arial"/>
    </w:rPr>
  </w:style>
  <w:style w:type="character" w:customStyle="1" w:styleId="CarCar121">
    <w:name w:val="Car Car121"/>
    <w:rsid w:val="00A6734C"/>
    <w:rPr>
      <w:sz w:val="20"/>
      <w:szCs w:val="20"/>
    </w:rPr>
  </w:style>
  <w:style w:type="character" w:customStyle="1" w:styleId="EstiloCorreo691">
    <w:name w:val="EstiloCorreo691"/>
    <w:rsid w:val="00A6734C"/>
    <w:rPr>
      <w:rFonts w:ascii="Arial" w:hAnsi="Arial" w:cs="Arial"/>
      <w:color w:val="000080"/>
      <w:sz w:val="20"/>
      <w:szCs w:val="20"/>
    </w:rPr>
  </w:style>
  <w:style w:type="character" w:customStyle="1" w:styleId="CarCar81">
    <w:name w:val="Car Car81"/>
    <w:rsid w:val="00A6734C"/>
    <w:rPr>
      <w:rFonts w:ascii="Arial" w:hAnsi="Arial" w:cs="Arial"/>
    </w:rPr>
  </w:style>
  <w:style w:type="character" w:customStyle="1" w:styleId="CarCar26">
    <w:name w:val="Car Car26"/>
    <w:rsid w:val="00A6734C"/>
  </w:style>
  <w:style w:type="paragraph" w:customStyle="1" w:styleId="ubicador">
    <w:name w:val="ubicador"/>
    <w:rsid w:val="00A6734C"/>
    <w:pPr>
      <w:widowControl w:val="0"/>
      <w:autoSpaceDE w:val="0"/>
      <w:autoSpaceDN w:val="0"/>
      <w:adjustRightInd w:val="0"/>
      <w:spacing w:before="100" w:after="100"/>
    </w:pPr>
    <w:rPr>
      <w:vanish/>
      <w:sz w:val="24"/>
      <w:szCs w:val="24"/>
    </w:rPr>
  </w:style>
  <w:style w:type="paragraph" w:customStyle="1" w:styleId="ubicadorinteligente">
    <w:name w:val="ubicadorinteligente"/>
    <w:rsid w:val="00A6734C"/>
    <w:pPr>
      <w:widowControl w:val="0"/>
      <w:autoSpaceDE w:val="0"/>
      <w:autoSpaceDN w:val="0"/>
      <w:adjustRightInd w:val="0"/>
      <w:spacing w:before="100" w:after="100"/>
    </w:pPr>
    <w:rPr>
      <w:sz w:val="24"/>
      <w:szCs w:val="24"/>
    </w:rPr>
  </w:style>
  <w:style w:type="character" w:customStyle="1" w:styleId="skypepnhcontainer">
    <w:name w:val="skype_pnh_container"/>
    <w:rsid w:val="00A6734C"/>
  </w:style>
  <w:style w:type="character" w:customStyle="1" w:styleId="skypepnhmark1">
    <w:name w:val="skype_pnh_mark1"/>
    <w:rsid w:val="00A6734C"/>
    <w:rPr>
      <w:vanish/>
    </w:rPr>
  </w:style>
  <w:style w:type="character" w:customStyle="1" w:styleId="skypepnhprintcontainer1366813726">
    <w:name w:val="skype_pnh_print_container_1366813726"/>
    <w:rsid w:val="00A6734C"/>
  </w:style>
  <w:style w:type="character" w:customStyle="1" w:styleId="skypepnhtextspan">
    <w:name w:val="skype_pnh_text_span"/>
    <w:rsid w:val="00A6734C"/>
  </w:style>
  <w:style w:type="character" w:customStyle="1" w:styleId="skypepnhfreetextspan">
    <w:name w:val="skype_pnh_free_text_span"/>
    <w:rsid w:val="00A6734C"/>
  </w:style>
  <w:style w:type="paragraph" w:customStyle="1" w:styleId="ttulo300">
    <w:name w:val="ttulo30"/>
    <w:rsid w:val="00A6734C"/>
    <w:pPr>
      <w:widowControl w:val="0"/>
      <w:autoSpaceDE w:val="0"/>
      <w:autoSpaceDN w:val="0"/>
      <w:adjustRightInd w:val="0"/>
      <w:spacing w:before="100" w:after="100"/>
    </w:pPr>
    <w:rPr>
      <w:sz w:val="24"/>
      <w:szCs w:val="24"/>
    </w:rPr>
  </w:style>
  <w:style w:type="character" w:customStyle="1" w:styleId="CarCar1100">
    <w:name w:val="Car Car110"/>
    <w:rsid w:val="00A6734C"/>
    <w:rPr>
      <w:rFonts w:ascii="Courier New" w:hAnsi="Courier New" w:cs="Courier New"/>
    </w:rPr>
  </w:style>
  <w:style w:type="paragraph" w:customStyle="1" w:styleId="Car2">
    <w:name w:val="Car2"/>
    <w:rsid w:val="00A6734C"/>
    <w:pPr>
      <w:widowControl w:val="0"/>
      <w:autoSpaceDE w:val="0"/>
      <w:autoSpaceDN w:val="0"/>
      <w:adjustRightInd w:val="0"/>
      <w:spacing w:after="160" w:line="240" w:lineRule="exact"/>
    </w:pPr>
    <w:rPr>
      <w:rFonts w:ascii="Verdana" w:hAnsi="Verdana" w:cs="Verdana"/>
    </w:rPr>
  </w:style>
  <w:style w:type="paragraph" w:customStyle="1" w:styleId="Car3">
    <w:name w:val="Car3"/>
    <w:rsid w:val="00A6734C"/>
    <w:pPr>
      <w:widowControl w:val="0"/>
      <w:autoSpaceDE w:val="0"/>
      <w:autoSpaceDN w:val="0"/>
      <w:adjustRightInd w:val="0"/>
      <w:spacing w:after="160" w:line="240" w:lineRule="exact"/>
    </w:pPr>
    <w:rPr>
      <w:rFonts w:ascii="Verdana" w:hAnsi="Verdana" w:cs="Verdana"/>
    </w:rPr>
  </w:style>
  <w:style w:type="paragraph" w:customStyle="1" w:styleId="Car4">
    <w:name w:val="Car4"/>
    <w:rsid w:val="00A6734C"/>
    <w:pPr>
      <w:widowControl w:val="0"/>
      <w:autoSpaceDE w:val="0"/>
      <w:autoSpaceDN w:val="0"/>
      <w:adjustRightInd w:val="0"/>
      <w:spacing w:after="160" w:line="240" w:lineRule="exact"/>
    </w:pPr>
    <w:rPr>
      <w:rFonts w:ascii="Verdana" w:hAnsi="Verdana" w:cs="Verdana"/>
    </w:rPr>
  </w:style>
  <w:style w:type="character" w:customStyle="1" w:styleId="EstiloCorreo1211">
    <w:name w:val="EstiloCorreo1211"/>
    <w:rsid w:val="00A6734C"/>
  </w:style>
  <w:style w:type="paragraph" w:customStyle="1" w:styleId="CarCar2CarCarCarCar">
    <w:name w:val="Car Car2 Car Car Car Car"/>
    <w:rsid w:val="00A6734C"/>
    <w:pPr>
      <w:widowControl w:val="0"/>
      <w:autoSpaceDE w:val="0"/>
      <w:autoSpaceDN w:val="0"/>
      <w:adjustRightInd w:val="0"/>
      <w:spacing w:after="160" w:line="240" w:lineRule="exact"/>
    </w:pPr>
    <w:rPr>
      <w:rFonts w:ascii="Verdana" w:hAnsi="Verdana" w:cs="Verdana"/>
    </w:rPr>
  </w:style>
  <w:style w:type="paragraph" w:customStyle="1" w:styleId="Car5">
    <w:name w:val="Car5"/>
    <w:rsid w:val="00A6734C"/>
    <w:pPr>
      <w:widowControl w:val="0"/>
      <w:autoSpaceDE w:val="0"/>
      <w:autoSpaceDN w:val="0"/>
      <w:adjustRightInd w:val="0"/>
      <w:spacing w:after="160" w:line="240" w:lineRule="exact"/>
    </w:pPr>
    <w:rPr>
      <w:rFonts w:ascii="Verdana" w:hAnsi="Verdana" w:cs="Verdana"/>
    </w:rPr>
  </w:style>
  <w:style w:type="character" w:customStyle="1" w:styleId="CarCar25">
    <w:name w:val="Car Car25"/>
    <w:rsid w:val="00A6734C"/>
    <w:rPr>
      <w:rFonts w:ascii="Courier New" w:hAnsi="Courier New" w:cs="Courier New"/>
      <w:color w:val="000000"/>
    </w:rPr>
  </w:style>
  <w:style w:type="character" w:customStyle="1" w:styleId="EstiloCorreo683">
    <w:name w:val="EstiloCorreo683"/>
    <w:semiHidden/>
    <w:rsid w:val="00A6734C"/>
    <w:rPr>
      <w:rFonts w:ascii="Arial" w:hAnsi="Arial" w:cs="Arial" w:hint="default"/>
      <w:color w:val="auto"/>
    </w:rPr>
  </w:style>
  <w:style w:type="character" w:customStyle="1" w:styleId="EstiloCorreo684">
    <w:name w:val="EstiloCorreo684"/>
    <w:semiHidden/>
    <w:rsid w:val="00A6734C"/>
    <w:rPr>
      <w:rFonts w:ascii="Arial" w:hAnsi="Arial" w:cs="Arial" w:hint="default"/>
      <w:color w:val="000080"/>
    </w:rPr>
  </w:style>
  <w:style w:type="character" w:customStyle="1" w:styleId="EstiloCorreo685">
    <w:name w:val="EstiloCorreo685"/>
    <w:semiHidden/>
    <w:rsid w:val="00A6734C"/>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A6734C"/>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A6734C"/>
    <w:rPr>
      <w:rFonts w:ascii="Arial" w:hAnsi="Arial" w:cs="Arial" w:hint="default"/>
      <w:b w:val="0"/>
      <w:bCs w:val="0"/>
      <w:i w:val="0"/>
      <w:iCs w:val="0"/>
      <w:strike w:val="0"/>
      <w:dstrike w:val="0"/>
      <w:color w:val="auto"/>
      <w:u w:val="none"/>
      <w:effect w:val="none"/>
    </w:rPr>
  </w:style>
  <w:style w:type="character" w:customStyle="1" w:styleId="CarCar28">
    <w:name w:val="Car Car28"/>
    <w:locked/>
    <w:rsid w:val="00A6734C"/>
    <w:rPr>
      <w:rFonts w:eastAsia="MS Mincho"/>
      <w:sz w:val="24"/>
      <w:szCs w:val="24"/>
      <w:lang w:val="es-ES" w:eastAsia="ar-SA" w:bidi="ar-SA"/>
    </w:rPr>
  </w:style>
  <w:style w:type="character" w:customStyle="1" w:styleId="nwtovh0">
    <w:name w:val="nwtovh"/>
    <w:basedOn w:val="Fuentedeprrafopredeter"/>
    <w:rsid w:val="00A6734C"/>
  </w:style>
  <w:style w:type="character" w:customStyle="1" w:styleId="Ancladenotaalpie">
    <w:name w:val="Ancla de nota al pie"/>
    <w:uiPriority w:val="99"/>
    <w:rsid w:val="00A6734C"/>
    <w:rPr>
      <w:vertAlign w:val="superscript"/>
    </w:rPr>
  </w:style>
  <w:style w:type="paragraph" w:customStyle="1" w:styleId="Notaalpie">
    <w:name w:val="Nota al pie"/>
    <w:basedOn w:val="Predeterminado0"/>
    <w:uiPriority w:val="99"/>
    <w:rsid w:val="00A6734C"/>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A6734C"/>
    <w:rPr>
      <w:rFonts w:ascii="Courier New" w:hAnsi="Courier New" w:cs="Courier New" w:hint="default"/>
      <w:vertAlign w:val="superscript"/>
    </w:rPr>
  </w:style>
  <w:style w:type="character" w:customStyle="1" w:styleId="EnlacedeInternet">
    <w:name w:val="Enlace de Internet"/>
    <w:rsid w:val="00A6734C"/>
    <w:rPr>
      <w:rFonts w:eastAsia="Times New Roman" w:cs="Times New Roman"/>
      <w:color w:val="0000FF"/>
      <w:u w:val="single"/>
    </w:rPr>
  </w:style>
  <w:style w:type="paragraph" w:customStyle="1" w:styleId="ecxxxxmsonormal">
    <w:name w:val="ecxxxxmsonormal"/>
    <w:basedOn w:val="Normal"/>
    <w:rsid w:val="00A6734C"/>
    <w:pPr>
      <w:suppressAutoHyphens w:val="0"/>
      <w:spacing w:before="100" w:beforeAutospacing="1" w:after="100" w:afterAutospacing="1"/>
    </w:pPr>
    <w:rPr>
      <w:lang w:val="es-CR" w:eastAsia="es-CR"/>
    </w:rPr>
  </w:style>
  <w:style w:type="paragraph" w:customStyle="1" w:styleId="cierre10">
    <w:name w:val="cierre10"/>
    <w:basedOn w:val="Normal"/>
    <w:rsid w:val="00A6734C"/>
    <w:pPr>
      <w:suppressAutoHyphens w:val="0"/>
      <w:spacing w:before="100" w:beforeAutospacing="1" w:after="100" w:afterAutospacing="1"/>
    </w:pPr>
    <w:rPr>
      <w:color w:val="000000"/>
      <w:lang w:eastAsia="es-ES"/>
    </w:rPr>
  </w:style>
  <w:style w:type="paragraph" w:customStyle="1" w:styleId="formulario">
    <w:name w:val="formulario"/>
    <w:basedOn w:val="Normal"/>
    <w:rsid w:val="00A6734C"/>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4">
    <w:name w:val="4"/>
    <w:basedOn w:val="Normal"/>
    <w:qFormat/>
    <w:rsid w:val="00A6734C"/>
    <w:pPr>
      <w:suppressAutoHyphens w:val="0"/>
      <w:spacing w:after="160" w:line="240" w:lineRule="exact"/>
    </w:pPr>
    <w:rPr>
      <w:rFonts w:ascii="Verdana" w:hAnsi="Verdana"/>
      <w:sz w:val="20"/>
      <w:szCs w:val="21"/>
      <w:lang w:val="en-AU" w:eastAsia="en-US"/>
    </w:rPr>
  </w:style>
  <w:style w:type="character" w:customStyle="1" w:styleId="DefaultParagraphFont1">
    <w:name w:val="Default Paragraph Font1"/>
    <w:rsid w:val="00A6734C"/>
    <w:rPr>
      <w:rFonts w:ascii="Times New Roman" w:hAnsi="Times New Roman"/>
      <w:color w:val="00000A"/>
      <w:sz w:val="24"/>
      <w:lang w:val="en-US"/>
    </w:rPr>
  </w:style>
  <w:style w:type="character" w:customStyle="1" w:styleId="s9">
    <w:name w:val="s9"/>
    <w:basedOn w:val="Fuentedeprrafopredeter"/>
    <w:rsid w:val="00A6734C"/>
  </w:style>
  <w:style w:type="character" w:customStyle="1" w:styleId="bumpedfont15">
    <w:name w:val="bumpedfont15"/>
    <w:basedOn w:val="Fuentedeprrafopredeter"/>
    <w:rsid w:val="00A6734C"/>
  </w:style>
  <w:style w:type="character" w:customStyle="1" w:styleId="s24">
    <w:name w:val="s24"/>
    <w:basedOn w:val="Fuentedeprrafopredeter"/>
    <w:rsid w:val="00A6734C"/>
  </w:style>
  <w:style w:type="paragraph" w:customStyle="1" w:styleId="s15">
    <w:name w:val="s15"/>
    <w:basedOn w:val="Normal"/>
    <w:rsid w:val="00A6734C"/>
    <w:pPr>
      <w:suppressAutoHyphens w:val="0"/>
      <w:spacing w:before="100" w:after="100"/>
    </w:pPr>
    <w:rPr>
      <w:kern w:val="1"/>
    </w:rPr>
  </w:style>
  <w:style w:type="paragraph" w:customStyle="1" w:styleId="s25">
    <w:name w:val="s25"/>
    <w:basedOn w:val="Normal"/>
    <w:rsid w:val="00A6734C"/>
    <w:pPr>
      <w:suppressAutoHyphens w:val="0"/>
      <w:spacing w:before="100" w:after="100"/>
    </w:pPr>
    <w:rPr>
      <w:kern w:val="1"/>
    </w:rPr>
  </w:style>
  <w:style w:type="paragraph" w:customStyle="1" w:styleId="s26">
    <w:name w:val="s26"/>
    <w:basedOn w:val="Normal"/>
    <w:rsid w:val="00A6734C"/>
    <w:pPr>
      <w:suppressAutoHyphens w:val="0"/>
      <w:spacing w:before="100" w:after="100"/>
    </w:pPr>
    <w:rPr>
      <w:kern w:val="1"/>
    </w:rPr>
  </w:style>
  <w:style w:type="paragraph" w:customStyle="1" w:styleId="fecha0">
    <w:name w:val="fecha"/>
    <w:basedOn w:val="Normal"/>
    <w:rsid w:val="00A6734C"/>
    <w:pPr>
      <w:suppressAutoHyphens w:val="0"/>
      <w:spacing w:before="100" w:beforeAutospacing="1" w:after="100" w:afterAutospacing="1"/>
    </w:pPr>
    <w:rPr>
      <w:color w:val="666666"/>
      <w:lang w:eastAsia="es-ES"/>
    </w:rPr>
  </w:style>
  <w:style w:type="character" w:customStyle="1" w:styleId="12ptlargebluebold">
    <w:name w:val="12pt large blue bold"/>
    <w:rsid w:val="00A6734C"/>
    <w:rPr>
      <w:color w:val="5EAAC4"/>
      <w:sz w:val="24"/>
      <w:szCs w:val="24"/>
    </w:rPr>
  </w:style>
  <w:style w:type="paragraph" w:customStyle="1" w:styleId="s19">
    <w:name w:val="s19"/>
    <w:basedOn w:val="Normal"/>
    <w:rsid w:val="00A6734C"/>
    <w:pPr>
      <w:suppressAutoHyphens w:val="0"/>
      <w:spacing w:before="100" w:after="100"/>
    </w:pPr>
    <w:rPr>
      <w:sz w:val="20"/>
      <w:szCs w:val="20"/>
      <w:lang w:val="es-CR"/>
    </w:rPr>
  </w:style>
  <w:style w:type="paragraph" w:customStyle="1" w:styleId="s27">
    <w:name w:val="s27"/>
    <w:basedOn w:val="Normal"/>
    <w:rsid w:val="00A6734C"/>
    <w:pPr>
      <w:suppressAutoHyphens w:val="0"/>
      <w:spacing w:before="100" w:after="100"/>
    </w:pPr>
    <w:rPr>
      <w:sz w:val="20"/>
      <w:szCs w:val="20"/>
      <w:lang w:val="es-CR"/>
    </w:rPr>
  </w:style>
  <w:style w:type="paragraph" w:customStyle="1" w:styleId="Prrafobsico">
    <w:name w:val="[Párrafo básico]"/>
    <w:basedOn w:val="Normal"/>
    <w:rsid w:val="00A6734C"/>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Arial0">
    <w:name w:val="Arial"/>
    <w:basedOn w:val="Normal"/>
    <w:rsid w:val="00A6734C"/>
    <w:pPr>
      <w:tabs>
        <w:tab w:val="left" w:pos="3380"/>
      </w:tabs>
      <w:spacing w:after="200" w:line="360" w:lineRule="auto"/>
      <w:jc w:val="both"/>
    </w:pPr>
    <w:rPr>
      <w:sz w:val="20"/>
      <w:szCs w:val="20"/>
      <w:lang w:val="es-CR" w:eastAsia="en-US"/>
    </w:rPr>
  </w:style>
  <w:style w:type="paragraph" w:customStyle="1" w:styleId="estilo29">
    <w:name w:val="estilo29"/>
    <w:basedOn w:val="Normal"/>
    <w:rsid w:val="00A6734C"/>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rsid w:val="00A6734C"/>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xl25">
    <w:name w:val="xl25"/>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rsid w:val="00A6734C"/>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rsid w:val="00A6734C"/>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rsid w:val="00A6734C"/>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eastAsia="es-ES"/>
    </w:rPr>
  </w:style>
  <w:style w:type="paragraph" w:customStyle="1" w:styleId="xl33">
    <w:name w:val="xl33"/>
    <w:basedOn w:val="Normal"/>
    <w:rsid w:val="00A6734C"/>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rsid w:val="00A6734C"/>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6">
    <w:name w:val="xl36"/>
    <w:basedOn w:val="Normal"/>
    <w:rsid w:val="00A6734C"/>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rsid w:val="00A6734C"/>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rsid w:val="00A6734C"/>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A6734C"/>
    <w:pPr>
      <w:suppressAutoHyphens w:val="0"/>
      <w:spacing w:before="100" w:beforeAutospacing="1" w:after="100" w:afterAutospacing="1"/>
      <w:textAlignment w:val="center"/>
    </w:pPr>
    <w:rPr>
      <w:rFonts w:ascii="Book Antiqua" w:eastAsia="Arial Unicode MS" w:hAnsi="Book Antiqua"/>
      <w:b/>
      <w:bCs/>
      <w:sz w:val="22"/>
      <w:szCs w:val="22"/>
      <w:lang w:eastAsia="es-ES"/>
    </w:rPr>
  </w:style>
  <w:style w:type="paragraph" w:customStyle="1" w:styleId="xl44">
    <w:name w:val="xl44"/>
    <w:basedOn w:val="Normal"/>
    <w:rsid w:val="00A6734C"/>
    <w:pPr>
      <w:suppressAutoHyphens w:val="0"/>
      <w:spacing w:before="100" w:beforeAutospacing="1" w:after="100" w:afterAutospacing="1"/>
      <w:textAlignment w:val="center"/>
    </w:pPr>
    <w:rPr>
      <w:rFonts w:ascii="Book Antiqua" w:eastAsia="Arial Unicode MS" w:hAnsi="Book Antiqua" w:cs="Arial Unicode MS"/>
      <w:sz w:val="22"/>
      <w:szCs w:val="22"/>
      <w:lang w:eastAsia="es-ES"/>
    </w:rPr>
  </w:style>
  <w:style w:type="paragraph" w:customStyle="1" w:styleId="xl45">
    <w:name w:val="xl45"/>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rsid w:val="00A6734C"/>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rsid w:val="00A6734C"/>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8">
    <w:name w:val="xl48"/>
    <w:basedOn w:val="Normal"/>
    <w:rsid w:val="00A6734C"/>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9">
    <w:name w:val="xl49"/>
    <w:basedOn w:val="Normal"/>
    <w:rsid w:val="00A6734C"/>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rsid w:val="00A6734C"/>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rsid w:val="00A6734C"/>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rsid w:val="00A6734C"/>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rsid w:val="00A6734C"/>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9">
    <w:name w:val="xl59"/>
    <w:basedOn w:val="Normal"/>
    <w:rsid w:val="00A6734C"/>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rsid w:val="00A6734C"/>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rsid w:val="00A6734C"/>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rsid w:val="00A6734C"/>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rsid w:val="00A6734C"/>
    <w:pPr>
      <w:suppressAutoHyphens w:val="0"/>
      <w:spacing w:before="100" w:beforeAutospacing="1" w:after="100" w:afterAutospacing="1"/>
      <w:jc w:val="center"/>
      <w:textAlignment w:val="top"/>
    </w:pPr>
    <w:rPr>
      <w:rFonts w:ascii="Arial" w:eastAsia="Arial Unicode MS" w:hAnsi="Arial" w:cs="Arial"/>
      <w:lang w:eastAsia="es-ES"/>
    </w:rPr>
  </w:style>
  <w:style w:type="paragraph" w:customStyle="1" w:styleId="xl80">
    <w:name w:val="xl80"/>
    <w:basedOn w:val="Normal"/>
    <w:rsid w:val="00A6734C"/>
    <w:pPr>
      <w:suppressAutoHyphens w:val="0"/>
      <w:spacing w:before="100" w:beforeAutospacing="1" w:after="100" w:afterAutospacing="1"/>
      <w:textAlignment w:val="top"/>
    </w:pPr>
    <w:rPr>
      <w:rFonts w:ascii="Arial Unicode MS" w:eastAsia="Arial Unicode MS" w:hAnsi="Arial Unicode MS" w:cs="Arial Unicode MS"/>
      <w:lang w:eastAsia="es-ES"/>
    </w:rPr>
  </w:style>
  <w:style w:type="paragraph" w:customStyle="1" w:styleId="xl81">
    <w:name w:val="xl81"/>
    <w:basedOn w:val="Normal"/>
    <w:rsid w:val="00A6734C"/>
    <w:pPr>
      <w:suppressAutoHyphens w:val="0"/>
      <w:spacing w:before="100" w:beforeAutospacing="1" w:after="100" w:afterAutospacing="1"/>
      <w:textAlignment w:val="top"/>
    </w:pPr>
    <w:rPr>
      <w:rFonts w:ascii="Arial" w:eastAsia="Arial Unicode MS" w:hAnsi="Arial" w:cs="Arial"/>
      <w:b/>
      <w:bCs/>
      <w:lang w:eastAsia="es-ES"/>
    </w:rPr>
  </w:style>
  <w:style w:type="paragraph" w:customStyle="1" w:styleId="xl82">
    <w:name w:val="xl82"/>
    <w:basedOn w:val="Normal"/>
    <w:rsid w:val="00A6734C"/>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rsid w:val="00A6734C"/>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1">
    <w:name w:val="xl91"/>
    <w:basedOn w:val="Normal"/>
    <w:rsid w:val="00A6734C"/>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3">
    <w:name w:val="xl93"/>
    <w:basedOn w:val="Normal"/>
    <w:rsid w:val="00A6734C"/>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4">
    <w:name w:val="xl94"/>
    <w:basedOn w:val="Normal"/>
    <w:rsid w:val="00A6734C"/>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rsid w:val="00A6734C"/>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rsid w:val="00A6734C"/>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rsid w:val="00A6734C"/>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8">
    <w:name w:val="xl98"/>
    <w:basedOn w:val="Normal"/>
    <w:rsid w:val="00A6734C"/>
    <w:pP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9">
    <w:name w:val="xl99"/>
    <w:basedOn w:val="Normal"/>
    <w:rsid w:val="00A6734C"/>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rsid w:val="00A6734C"/>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rsid w:val="00A6734C"/>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rsid w:val="00A6734C"/>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rsid w:val="00A6734C"/>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rsid w:val="00A6734C"/>
    <w:pPr>
      <w:pBdr>
        <w:left w:val="single" w:sz="4" w:space="0" w:color="auto"/>
        <w:right w:val="single" w:sz="4" w:space="0" w:color="auto"/>
      </w:pBdr>
      <w:suppressAutoHyphens w:val="0"/>
      <w:spacing w:before="100" w:beforeAutospacing="1" w:after="100" w:afterAutospacing="1"/>
      <w:textAlignment w:val="top"/>
    </w:pPr>
    <w:rPr>
      <w:rFonts w:ascii="Arial" w:eastAsia="Arial Unicode MS" w:hAnsi="Arial" w:cs="Arial"/>
      <w:lang w:eastAsia="es-ES"/>
    </w:rPr>
  </w:style>
  <w:style w:type="paragraph" w:customStyle="1" w:styleId="xl105">
    <w:name w:val="xl105"/>
    <w:basedOn w:val="Normal"/>
    <w:rsid w:val="00A6734C"/>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6">
    <w:name w:val="xl106"/>
    <w:basedOn w:val="Normal"/>
    <w:rsid w:val="00A6734C"/>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7">
    <w:name w:val="xl107"/>
    <w:basedOn w:val="Normal"/>
    <w:rsid w:val="00A6734C"/>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Ttulo42">
    <w:name w:val="Título 42"/>
    <w:next w:val="Normal"/>
    <w:rsid w:val="00A6734C"/>
    <w:pPr>
      <w:keepNext/>
      <w:widowControl w:val="0"/>
      <w:suppressAutoHyphens/>
      <w:autoSpaceDE w:val="0"/>
      <w:spacing w:line="480" w:lineRule="auto"/>
      <w:ind w:left="2880" w:hanging="360"/>
      <w:jc w:val="center"/>
      <w:outlineLvl w:val="3"/>
    </w:pPr>
    <w:rPr>
      <w:rFonts w:ascii="Arial" w:eastAsia="Arial" w:hAnsi="Arial"/>
      <w:b/>
      <w:bCs/>
      <w:sz w:val="24"/>
      <w:szCs w:val="24"/>
      <w:u w:val="single"/>
      <w:shd w:val="clear" w:color="auto" w:fill="FFFFFF"/>
      <w:lang w:eastAsia="es-CR"/>
    </w:rPr>
  </w:style>
  <w:style w:type="paragraph" w:customStyle="1" w:styleId="heading1">
    <w:name w:val="heading1"/>
    <w:basedOn w:val="Normal"/>
    <w:rsid w:val="00A6734C"/>
    <w:pPr>
      <w:keepNext/>
      <w:suppressAutoHyphens w:val="0"/>
      <w:autoSpaceDE w:val="0"/>
      <w:spacing w:line="480" w:lineRule="auto"/>
      <w:ind w:left="720"/>
      <w:jc w:val="center"/>
    </w:pPr>
    <w:rPr>
      <w:rFonts w:ascii="Arial" w:hAnsi="Arial" w:cs="Arial"/>
      <w:b/>
      <w:bCs/>
      <w:u w:val="single"/>
      <w:lang w:eastAsia="es-ES"/>
    </w:rPr>
  </w:style>
  <w:style w:type="paragraph" w:customStyle="1" w:styleId="ttulo72">
    <w:name w:val="ttulo7"/>
    <w:basedOn w:val="Normal"/>
    <w:rsid w:val="00A6734C"/>
    <w:pPr>
      <w:keepNext/>
      <w:suppressAutoHyphens w:val="0"/>
      <w:autoSpaceDE w:val="0"/>
      <w:jc w:val="both"/>
    </w:pPr>
    <w:rPr>
      <w:rFonts w:ascii="Arial" w:hAnsi="Arial" w:cs="Arial"/>
      <w:b/>
      <w:bCs/>
      <w:u w:val="single"/>
      <w:lang w:eastAsia="es-ES"/>
    </w:rPr>
  </w:style>
  <w:style w:type="paragraph" w:customStyle="1" w:styleId="estilo12">
    <w:name w:val="estilo12"/>
    <w:basedOn w:val="Normal"/>
    <w:rsid w:val="00A6734C"/>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A6734C"/>
    <w:rPr>
      <w:rFonts w:ascii="Monotype Corsiva" w:hAnsi="Monotype Corsiva" w:hint="default"/>
      <w:b/>
      <w:bCs/>
      <w:i/>
      <w:iCs/>
      <w:color w:val="1D0000"/>
    </w:rPr>
  </w:style>
  <w:style w:type="character" w:customStyle="1" w:styleId="estilo141">
    <w:name w:val="estilo141"/>
    <w:rsid w:val="00A6734C"/>
    <w:rPr>
      <w:rFonts w:ascii="Arial" w:hAnsi="Arial" w:cs="Arial" w:hint="default"/>
    </w:rPr>
  </w:style>
  <w:style w:type="character" w:customStyle="1" w:styleId="estilo171">
    <w:name w:val="estilo171"/>
    <w:basedOn w:val="Fuentedeprrafopredeter"/>
    <w:rsid w:val="00A6734C"/>
  </w:style>
  <w:style w:type="character" w:customStyle="1" w:styleId="Internetlink">
    <w:name w:val="Internet link"/>
    <w:rsid w:val="00A6734C"/>
    <w:rPr>
      <w:rFonts w:ascii="Arial" w:eastAsia="Arial" w:hAnsi="Arial" w:cs="Arial"/>
      <w:color w:val="000080"/>
      <w:sz w:val="24"/>
      <w:szCs w:val="24"/>
      <w:u w:val="single"/>
      <w:shd w:val="clear" w:color="auto" w:fill="FFFFFF"/>
      <w:lang w:val="es-CR"/>
    </w:rPr>
  </w:style>
  <w:style w:type="paragraph" w:customStyle="1" w:styleId="Ttulo111">
    <w:name w:val="Título 11"/>
    <w:next w:val="Normal"/>
    <w:rsid w:val="00A6734C"/>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styleId="Firmadecorreoelectrnico">
    <w:name w:val="E-mail Signature"/>
    <w:basedOn w:val="Normal"/>
    <w:link w:val="FirmadecorreoelectrnicoCar"/>
    <w:rsid w:val="00A6734C"/>
    <w:pPr>
      <w:suppressAutoHyphens w:val="0"/>
    </w:pPr>
    <w:rPr>
      <w:lang w:eastAsia="es-ES"/>
    </w:rPr>
  </w:style>
  <w:style w:type="character" w:customStyle="1" w:styleId="FirmadecorreoelectrnicoCar">
    <w:name w:val="Firma de correo electrónico Car"/>
    <w:basedOn w:val="Fuentedeprrafopredeter"/>
    <w:link w:val="Firmadecorreoelectrnico"/>
    <w:rsid w:val="00A6734C"/>
    <w:rPr>
      <w:sz w:val="24"/>
      <w:szCs w:val="24"/>
    </w:rPr>
  </w:style>
  <w:style w:type="paragraph" w:customStyle="1" w:styleId="estilo2estilo3">
    <w:name w:val="estilo2estilo3"/>
    <w:basedOn w:val="Normal"/>
    <w:rsid w:val="00A6734C"/>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autoRedefine/>
    <w:rsid w:val="00A6734C"/>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A6734C"/>
    <w:rPr>
      <w:rFonts w:ascii="Arial" w:hAnsi="Arial"/>
      <w:b/>
      <w:sz w:val="26"/>
      <w:szCs w:val="26"/>
      <w:lang w:val="es-MX" w:eastAsia="en-US"/>
    </w:rPr>
  </w:style>
  <w:style w:type="paragraph" w:customStyle="1" w:styleId="CM3">
    <w:name w:val="CM3"/>
    <w:basedOn w:val="Default"/>
    <w:next w:val="Default"/>
    <w:rsid w:val="00A6734C"/>
    <w:pPr>
      <w:widowControl/>
      <w:spacing w:line="233" w:lineRule="atLeast"/>
    </w:pPr>
    <w:rPr>
      <w:rFonts w:ascii="Arial" w:hAnsi="Arial" w:cs="Arial"/>
      <w:color w:val="auto"/>
    </w:rPr>
  </w:style>
  <w:style w:type="character" w:customStyle="1" w:styleId="texto">
    <w:name w:val="texto"/>
    <w:basedOn w:val="Fuentedeprrafopredeter"/>
    <w:rsid w:val="00A6734C"/>
  </w:style>
  <w:style w:type="paragraph" w:customStyle="1" w:styleId="x4000">
    <w:name w:val="x4000"/>
    <w:basedOn w:val="Normal"/>
    <w:rsid w:val="00A6734C"/>
    <w:pPr>
      <w:suppressAutoHyphens w:val="0"/>
      <w:overflowPunct w:val="0"/>
      <w:autoSpaceDE w:val="0"/>
      <w:autoSpaceDN w:val="0"/>
      <w:ind w:right="567"/>
    </w:pPr>
    <w:rPr>
      <w:rFonts w:ascii="Courier" w:hAnsi="Courier"/>
      <w:caps/>
      <w:sz w:val="22"/>
      <w:szCs w:val="22"/>
      <w:lang w:eastAsia="es-ES"/>
    </w:rPr>
  </w:style>
  <w:style w:type="table" w:styleId="Tablaelegante">
    <w:name w:val="Table Elegant"/>
    <w:basedOn w:val="Tablanormal"/>
    <w:rsid w:val="00A6734C"/>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5">
    <w:name w:val="font5"/>
    <w:basedOn w:val="Normal"/>
    <w:rsid w:val="00A6734C"/>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rsid w:val="00A6734C"/>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rsid w:val="00A6734C"/>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rsid w:val="00A6734C"/>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rsid w:val="00A6734C"/>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rsid w:val="00A6734C"/>
    <w:pPr>
      <w:suppressAutoHyphens w:val="0"/>
    </w:pPr>
    <w:rPr>
      <w:color w:val="000000"/>
      <w:lang w:eastAsia="es-ES"/>
    </w:rPr>
  </w:style>
  <w:style w:type="character" w:customStyle="1" w:styleId="EstiloCorreo8231">
    <w:name w:val="EstiloCorreo8231"/>
    <w:semiHidden/>
    <w:rsid w:val="00A6734C"/>
    <w:rPr>
      <w:color w:val="000000"/>
    </w:rPr>
  </w:style>
  <w:style w:type="character" w:customStyle="1" w:styleId="displayonly">
    <w:name w:val="display_only"/>
    <w:rsid w:val="00A6734C"/>
  </w:style>
  <w:style w:type="paragraph" w:customStyle="1" w:styleId="Headings">
    <w:name w:val="Headings"/>
    <w:basedOn w:val="Normal"/>
    <w:rsid w:val="00A6734C"/>
    <w:pPr>
      <w:tabs>
        <w:tab w:val="left" w:pos="720"/>
      </w:tabs>
      <w:spacing w:after="40" w:line="100" w:lineRule="atLeast"/>
    </w:pPr>
    <w:rPr>
      <w:rFonts w:ascii="Tahoma" w:hAnsi="Tahoma" w:cs="Tahoma"/>
      <w:b/>
      <w:color w:val="00000A"/>
      <w:sz w:val="20"/>
      <w:szCs w:val="20"/>
      <w:lang w:eastAsia="zh-CN"/>
    </w:rPr>
  </w:style>
  <w:style w:type="character" w:customStyle="1" w:styleId="EstiloCorreo828">
    <w:name w:val="EstiloCorreo828"/>
    <w:semiHidden/>
    <w:rsid w:val="00A6734C"/>
    <w:rPr>
      <w:rFonts w:ascii="Arial" w:hAnsi="Arial" w:cs="Arial"/>
      <w:color w:val="auto"/>
      <w:sz w:val="20"/>
      <w:szCs w:val="20"/>
    </w:rPr>
  </w:style>
  <w:style w:type="paragraph" w:customStyle="1" w:styleId="h-subtitle01italics">
    <w:name w:val="h-subtitle01italics"/>
    <w:basedOn w:val="Normal"/>
    <w:rsid w:val="00A6734C"/>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rsid w:val="00A6734C"/>
    <w:pPr>
      <w:suppressAutoHyphens w:val="0"/>
      <w:spacing w:before="60" w:after="180" w:line="312" w:lineRule="auto"/>
    </w:pPr>
    <w:rPr>
      <w:rFonts w:ascii="Arial" w:hAnsi="Arial" w:cs="Arial"/>
      <w:sz w:val="20"/>
      <w:szCs w:val="20"/>
      <w:lang w:eastAsia="es-ES"/>
    </w:rPr>
  </w:style>
  <w:style w:type="paragraph" w:styleId="Lista5">
    <w:name w:val="List 5"/>
    <w:basedOn w:val="Normal"/>
    <w:rsid w:val="00A6734C"/>
    <w:pPr>
      <w:ind w:left="1415" w:hanging="283"/>
    </w:pPr>
    <w:rPr>
      <w:sz w:val="20"/>
      <w:szCs w:val="20"/>
      <w:lang w:val="es-ES_tradnl"/>
    </w:rPr>
  </w:style>
  <w:style w:type="paragraph" w:styleId="Lista4">
    <w:name w:val="List 4"/>
    <w:basedOn w:val="Normal"/>
    <w:rsid w:val="00A6734C"/>
    <w:pPr>
      <w:ind w:left="1132" w:hanging="283"/>
    </w:pPr>
    <w:rPr>
      <w:sz w:val="20"/>
      <w:szCs w:val="20"/>
      <w:lang w:val="es-ES_tradnl"/>
    </w:rPr>
  </w:style>
  <w:style w:type="paragraph" w:customStyle="1" w:styleId="captulottuloapndice">
    <w:name w:val="captulottuloapndice"/>
    <w:basedOn w:val="Normal"/>
    <w:rsid w:val="00A6734C"/>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A6734C"/>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A6734C"/>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A6734C"/>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rsid w:val="00A6734C"/>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basedOn w:val="Fuentedeprrafopredeter"/>
    <w:rsid w:val="00A6734C"/>
  </w:style>
  <w:style w:type="character" w:customStyle="1" w:styleId="drilldown">
    <w:name w:val="drilldown"/>
    <w:basedOn w:val="Fuentedeprrafopredeter"/>
    <w:rsid w:val="00A6734C"/>
  </w:style>
  <w:style w:type="paragraph" w:customStyle="1" w:styleId="noparagraphstyle0">
    <w:name w:val="noparagraphstyle"/>
    <w:basedOn w:val="Normal"/>
    <w:rsid w:val="00A6734C"/>
    <w:pPr>
      <w:suppressAutoHyphens w:val="0"/>
      <w:spacing w:before="100" w:beforeAutospacing="1" w:after="100" w:afterAutospacing="1"/>
    </w:pPr>
    <w:rPr>
      <w:lang w:eastAsia="es-ES"/>
    </w:rPr>
  </w:style>
  <w:style w:type="paragraph" w:customStyle="1" w:styleId="etiqueta0">
    <w:name w:val="etiqueta"/>
    <w:basedOn w:val="Normal"/>
    <w:rsid w:val="00A6734C"/>
    <w:pPr>
      <w:suppressAutoHyphens w:val="0"/>
      <w:spacing w:before="120" w:after="120"/>
    </w:pPr>
    <w:rPr>
      <w:i/>
      <w:iCs/>
      <w:lang w:eastAsia="es-ES"/>
    </w:rPr>
  </w:style>
  <w:style w:type="paragraph" w:customStyle="1" w:styleId="ndice0">
    <w:name w:val="ndice"/>
    <w:basedOn w:val="Normal"/>
    <w:rsid w:val="00A6734C"/>
    <w:pPr>
      <w:suppressAutoHyphens w:val="0"/>
    </w:pPr>
    <w:rPr>
      <w:lang w:eastAsia="es-ES"/>
    </w:rPr>
  </w:style>
  <w:style w:type="paragraph" w:customStyle="1" w:styleId="t3fulo70">
    <w:name w:val="t3fulo7"/>
    <w:basedOn w:val="Normal"/>
    <w:rsid w:val="00A6734C"/>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A6734C"/>
    <w:pPr>
      <w:suppressAutoHyphens w:val="0"/>
      <w:spacing w:after="120"/>
    </w:pPr>
    <w:rPr>
      <w:lang w:eastAsia="es-ES"/>
    </w:rPr>
  </w:style>
  <w:style w:type="paragraph" w:customStyle="1" w:styleId="encabezadodelatabla0">
    <w:name w:val="encabezadodelatabla"/>
    <w:basedOn w:val="Normal"/>
    <w:rsid w:val="00A6734C"/>
    <w:pPr>
      <w:suppressAutoHyphens w:val="0"/>
      <w:jc w:val="center"/>
    </w:pPr>
    <w:rPr>
      <w:b/>
      <w:bCs/>
      <w:lang w:eastAsia="es-ES"/>
    </w:rPr>
  </w:style>
  <w:style w:type="paragraph" w:customStyle="1" w:styleId="encabezado10">
    <w:name w:val="encabezado10"/>
    <w:basedOn w:val="Normal"/>
    <w:rsid w:val="00A6734C"/>
    <w:pPr>
      <w:keepNext/>
      <w:numPr>
        <w:numId w:val="16"/>
      </w:numPr>
      <w:suppressAutoHyphens w:val="0"/>
      <w:spacing w:before="240" w:after="120"/>
    </w:pPr>
    <w:rPr>
      <w:rFonts w:ascii="Arial" w:hAnsi="Arial" w:cs="Arial"/>
      <w:b/>
      <w:bCs/>
      <w:sz w:val="21"/>
      <w:szCs w:val="21"/>
      <w:lang w:eastAsia="es-ES"/>
    </w:rPr>
  </w:style>
  <w:style w:type="character" w:customStyle="1" w:styleId="ww8num2z00">
    <w:name w:val="ww8num2z0"/>
    <w:rsid w:val="00A6734C"/>
    <w:rPr>
      <w:rFonts w:ascii="Symbol" w:hAnsi="Symbol" w:hint="default"/>
    </w:rPr>
  </w:style>
  <w:style w:type="character" w:customStyle="1" w:styleId="vietas0">
    <w:name w:val="vietas"/>
    <w:rsid w:val="00A6734C"/>
    <w:rPr>
      <w:rFonts w:ascii="StarSymbol" w:hAnsi="StarSymbol" w:hint="default"/>
    </w:rPr>
  </w:style>
  <w:style w:type="character" w:customStyle="1" w:styleId="ww8num1z00">
    <w:name w:val="ww8num1z0"/>
    <w:rsid w:val="00A6734C"/>
    <w:rPr>
      <w:rFonts w:ascii="Symbol" w:hAnsi="Symbol" w:hint="default"/>
    </w:rPr>
  </w:style>
  <w:style w:type="paragraph" w:customStyle="1" w:styleId="WW-Texto0">
    <w:name w:val="WW-Texto"/>
    <w:basedOn w:val="Normal"/>
    <w:rsid w:val="00A6734C"/>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A6734C"/>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character" w:styleId="Textodelmarcadordeposicin">
    <w:name w:val="Placeholder Text"/>
    <w:uiPriority w:val="99"/>
    <w:rsid w:val="00A6734C"/>
    <w:rPr>
      <w:rFonts w:eastAsia="SimSun"/>
      <w:color w:val="808080"/>
      <w:lang w:val="es-CR" w:eastAsia="zh-CN"/>
    </w:rPr>
  </w:style>
  <w:style w:type="paragraph" w:customStyle="1" w:styleId="H-Subtitle01Italics0">
    <w:name w:val="H-Subtitle 01_Italics"/>
    <w:next w:val="Normal"/>
    <w:rsid w:val="00A6734C"/>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A6734C"/>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A6734C"/>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A6734C"/>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A6734C"/>
    <w:rPr>
      <w:rFonts w:ascii="Arial" w:hAnsi="Arial"/>
      <w:b/>
      <w:bCs/>
      <w:sz w:val="18"/>
    </w:rPr>
  </w:style>
  <w:style w:type="paragraph" w:styleId="Tabladeilustraciones">
    <w:name w:val="table of figures"/>
    <w:basedOn w:val="Normal"/>
    <w:next w:val="Normal"/>
    <w:uiPriority w:val="99"/>
    <w:rsid w:val="00A6734C"/>
    <w:pPr>
      <w:suppressAutoHyphens w:val="0"/>
    </w:pPr>
    <w:rPr>
      <w:rFonts w:ascii="Arial" w:hAnsi="Arial"/>
      <w:sz w:val="22"/>
      <w:lang w:eastAsia="es-ES"/>
    </w:rPr>
  </w:style>
  <w:style w:type="table" w:styleId="Tablaconcuadrcula8">
    <w:name w:val="Table Grid 8"/>
    <w:basedOn w:val="Tablanormal"/>
    <w:rsid w:val="00A6734C"/>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A6734C"/>
    <w:pPr>
      <w:suppressAutoHyphens w:val="0"/>
      <w:spacing w:before="100" w:beforeAutospacing="1" w:after="100" w:afterAutospacing="1"/>
    </w:pPr>
    <w:rPr>
      <w:lang w:eastAsia="es-ES"/>
    </w:rPr>
  </w:style>
  <w:style w:type="paragraph" w:customStyle="1" w:styleId="citadestacada">
    <w:name w:val="citadestacada"/>
    <w:basedOn w:val="Normal"/>
    <w:rsid w:val="00A6734C"/>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A6734C"/>
    <w:rPr>
      <w:rFonts w:ascii="Arial" w:hAnsi="Arial" w:cs="Arial"/>
      <w:color w:val="000080"/>
      <w:sz w:val="20"/>
      <w:szCs w:val="20"/>
    </w:rPr>
  </w:style>
  <w:style w:type="character" w:customStyle="1" w:styleId="FootnoteTextChar0">
    <w:name w:val="Footnote Text Char"/>
    <w:locked/>
    <w:rsid w:val="00A6734C"/>
    <w:rPr>
      <w:lang w:val="en-US" w:eastAsia="en-US" w:bidi="ar-SA"/>
    </w:rPr>
  </w:style>
  <w:style w:type="paragraph" w:customStyle="1" w:styleId="epgrafe6">
    <w:name w:val="epgrafe"/>
    <w:basedOn w:val="Normal"/>
    <w:rsid w:val="00A6734C"/>
    <w:pPr>
      <w:suppressAutoHyphens w:val="0"/>
      <w:snapToGrid w:val="0"/>
    </w:pPr>
    <w:rPr>
      <w:lang w:eastAsia="es-ES"/>
    </w:rPr>
  </w:style>
  <w:style w:type="paragraph" w:customStyle="1" w:styleId="msolistparagraph00">
    <w:name w:val="msolistparagraph0"/>
    <w:basedOn w:val="Normal"/>
    <w:rsid w:val="00A6734C"/>
    <w:pPr>
      <w:spacing w:before="280" w:after="280"/>
    </w:pPr>
    <w:rPr>
      <w:rFonts w:eastAsia="Calibri"/>
      <w:lang w:val="es-CR"/>
    </w:rPr>
  </w:style>
  <w:style w:type="paragraph" w:customStyle="1" w:styleId="BodyTextArial0">
    <w:name w:val="Body Text_Arial"/>
    <w:rsid w:val="00A6734C"/>
    <w:pPr>
      <w:spacing w:before="60" w:after="180" w:line="312" w:lineRule="auto"/>
    </w:pPr>
    <w:rPr>
      <w:rFonts w:ascii="Arial" w:hAnsi="Arial"/>
      <w:szCs w:val="22"/>
      <w:lang w:val="en-US" w:eastAsia="en-US"/>
    </w:rPr>
  </w:style>
  <w:style w:type="paragraph" w:customStyle="1" w:styleId="PlainText1">
    <w:name w:val="Plain Text1"/>
    <w:basedOn w:val="Normal"/>
    <w:rsid w:val="00A6734C"/>
    <w:pPr>
      <w:widowControl w:val="0"/>
      <w:jc w:val="both"/>
    </w:pPr>
    <w:rPr>
      <w:rFonts w:ascii="Courier New" w:hAnsi="Courier New" w:cs="Courier New"/>
      <w:kern w:val="1"/>
      <w:szCs w:val="20"/>
      <w:lang w:val="es-MX"/>
    </w:rPr>
  </w:style>
  <w:style w:type="paragraph" w:customStyle="1" w:styleId="NombreInforme">
    <w:name w:val="Nombre Informe"/>
    <w:basedOn w:val="Normal"/>
    <w:rsid w:val="00A6734C"/>
    <w:pPr>
      <w:keepNext/>
      <w:keepLines/>
      <w:spacing w:before="360" w:after="240"/>
      <w:jc w:val="center"/>
    </w:pPr>
    <w:rPr>
      <w:rFonts w:ascii="Tahoma" w:hAnsi="Tahoma" w:cs="Tahoma"/>
      <w:b/>
      <w:smallCaps/>
      <w:color w:val="800000"/>
      <w:sz w:val="28"/>
      <w:szCs w:val="20"/>
      <w:lang w:val="es-MX"/>
    </w:rPr>
  </w:style>
  <w:style w:type="character" w:customStyle="1" w:styleId="nwtdibovh">
    <w:name w:val="nwt dib ovh"/>
    <w:basedOn w:val="Fuentedeprrafopredeter"/>
    <w:rsid w:val="00A6734C"/>
  </w:style>
  <w:style w:type="character" w:customStyle="1" w:styleId="ttulo1car0">
    <w:name w:val="ttulo1car"/>
    <w:rsid w:val="00A6734C"/>
    <w:rPr>
      <w:rFonts w:ascii="Arial" w:hAnsi="Arial" w:cs="Arial" w:hint="default"/>
      <w:b/>
      <w:bCs/>
      <w:u w:val="single"/>
    </w:rPr>
  </w:style>
  <w:style w:type="character" w:customStyle="1" w:styleId="ttulo2car0">
    <w:name w:val="ttulo2car"/>
    <w:rsid w:val="00A6734C"/>
    <w:rPr>
      <w:b/>
      <w:bCs/>
      <w:u w:val="single"/>
    </w:rPr>
  </w:style>
  <w:style w:type="character" w:customStyle="1" w:styleId="ttulo3car0">
    <w:name w:val="ttulo3car"/>
    <w:rsid w:val="00A6734C"/>
    <w:rPr>
      <w:rFonts w:ascii="Arial" w:hAnsi="Arial" w:cs="Arial" w:hint="default"/>
      <w:b/>
      <w:bCs/>
    </w:rPr>
  </w:style>
  <w:style w:type="character" w:customStyle="1" w:styleId="caracteresdenotaalpie0">
    <w:name w:val="caracteresdenotaalpie"/>
    <w:rsid w:val="00A6734C"/>
    <w:rPr>
      <w:vertAlign w:val="superscript"/>
    </w:rPr>
  </w:style>
  <w:style w:type="character" w:customStyle="1" w:styleId="WW-Caracteresdenotaalpie">
    <w:name w:val="WW-Caracteres de nota al pie"/>
    <w:rsid w:val="00A6734C"/>
    <w:rPr>
      <w:vertAlign w:val="superscript"/>
    </w:rPr>
  </w:style>
  <w:style w:type="paragraph" w:customStyle="1" w:styleId="WW-Predeterminado11">
    <w:name w:val="WW-Predeterminado11"/>
    <w:rsid w:val="00A6734C"/>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rsid w:val="00A6734C"/>
    <w:pPr>
      <w:ind w:firstLine="210"/>
    </w:pPr>
    <w:rPr>
      <w:sz w:val="20"/>
      <w:szCs w:val="20"/>
      <w:lang w:val="es-ES_tradnl"/>
    </w:rPr>
  </w:style>
  <w:style w:type="paragraph" w:customStyle="1" w:styleId="Lista31">
    <w:name w:val="Lista 31"/>
    <w:basedOn w:val="Normal"/>
    <w:rsid w:val="00A6734C"/>
    <w:pPr>
      <w:ind w:left="849" w:hanging="283"/>
    </w:pPr>
    <w:rPr>
      <w:sz w:val="20"/>
      <w:szCs w:val="20"/>
      <w:lang w:val="es-ES_tradnl"/>
    </w:rPr>
  </w:style>
  <w:style w:type="paragraph" w:customStyle="1" w:styleId="WW-Encabezado1">
    <w:name w:val="WW-Encabezado 1"/>
    <w:next w:val="Normal"/>
    <w:rsid w:val="00A6734C"/>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rsid w:val="00A6734C"/>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A6734C"/>
    <w:pPr>
      <w:tabs>
        <w:tab w:val="num" w:pos="643"/>
      </w:tabs>
      <w:ind w:left="643" w:hanging="360"/>
    </w:pPr>
    <w:rPr>
      <w:sz w:val="20"/>
      <w:szCs w:val="20"/>
      <w:lang w:val="es-ES_tradnl"/>
    </w:rPr>
  </w:style>
  <w:style w:type="paragraph" w:customStyle="1" w:styleId="Continuarlista21">
    <w:name w:val="Continuar lista 21"/>
    <w:basedOn w:val="Normal"/>
    <w:rsid w:val="00A6734C"/>
    <w:pPr>
      <w:suppressAutoHyphens w:val="0"/>
      <w:spacing w:after="120"/>
      <w:ind w:left="566"/>
    </w:pPr>
    <w:rPr>
      <w:lang w:val="es-CR"/>
    </w:rPr>
  </w:style>
  <w:style w:type="paragraph" w:customStyle="1" w:styleId="Textocomentario3">
    <w:name w:val="Texto comentario3"/>
    <w:basedOn w:val="Normal"/>
    <w:rsid w:val="00A6734C"/>
    <w:pPr>
      <w:widowControl w:val="0"/>
    </w:pPr>
    <w:rPr>
      <w:rFonts w:eastAsia="Arial" w:cs="Mangal"/>
      <w:kern w:val="1"/>
      <w:sz w:val="20"/>
      <w:szCs w:val="20"/>
      <w:lang w:val="es-CR" w:eastAsia="hi-IN" w:bidi="hi-IN"/>
    </w:rPr>
  </w:style>
  <w:style w:type="character" w:customStyle="1" w:styleId="EstiloCorreo9791">
    <w:name w:val="EstiloCorreo9791"/>
    <w:semiHidden/>
    <w:rsid w:val="00A6734C"/>
    <w:rPr>
      <w:rFonts w:ascii="Arial" w:hAnsi="Arial" w:cs="Arial"/>
      <w:color w:val="auto"/>
      <w:sz w:val="20"/>
      <w:szCs w:val="20"/>
    </w:rPr>
  </w:style>
  <w:style w:type="character" w:customStyle="1" w:styleId="EquationCaption">
    <w:name w:val="_Equation Caption"/>
    <w:rsid w:val="00A6734C"/>
  </w:style>
  <w:style w:type="character" w:customStyle="1" w:styleId="EstiloCorreo9831">
    <w:name w:val="EstiloCorreo9831"/>
    <w:semiHidden/>
    <w:rsid w:val="00A6734C"/>
    <w:rPr>
      <w:rFonts w:ascii="Arial" w:hAnsi="Arial" w:cs="Arial"/>
      <w:color w:val="000080"/>
      <w:sz w:val="20"/>
      <w:szCs w:val="20"/>
    </w:rPr>
  </w:style>
  <w:style w:type="character" w:customStyle="1" w:styleId="EstiloCorreo9841">
    <w:name w:val="EstiloCorreo9841"/>
    <w:semiHidden/>
    <w:rsid w:val="00A6734C"/>
    <w:rPr>
      <w:rFonts w:ascii="Arial" w:hAnsi="Arial" w:cs="Arial"/>
      <w:color w:val="auto"/>
      <w:sz w:val="20"/>
      <w:szCs w:val="20"/>
    </w:rPr>
  </w:style>
  <w:style w:type="character" w:customStyle="1" w:styleId="EstiloCorreo9851">
    <w:name w:val="EstiloCorreo9851"/>
    <w:semiHidden/>
    <w:rsid w:val="00A6734C"/>
    <w:rPr>
      <w:rFonts w:ascii="Arial" w:hAnsi="Arial" w:cs="Arial"/>
      <w:color w:val="000080"/>
      <w:sz w:val="20"/>
      <w:szCs w:val="20"/>
    </w:rPr>
  </w:style>
  <w:style w:type="character" w:customStyle="1" w:styleId="EstiloCorreo9861">
    <w:name w:val="EstiloCorreo9861"/>
    <w:semiHidden/>
    <w:rsid w:val="00A6734C"/>
    <w:rPr>
      <w:rFonts w:ascii="Arial" w:hAnsi="Arial" w:cs="Arial"/>
      <w:color w:val="auto"/>
      <w:sz w:val="20"/>
      <w:szCs w:val="20"/>
    </w:rPr>
  </w:style>
  <w:style w:type="character" w:customStyle="1" w:styleId="EstiloCorreo987">
    <w:name w:val="EstiloCorreo987"/>
    <w:semiHidden/>
    <w:rsid w:val="00A6734C"/>
    <w:rPr>
      <w:rFonts w:ascii="Arial" w:hAnsi="Arial" w:cs="Arial"/>
      <w:color w:val="auto"/>
      <w:sz w:val="20"/>
      <w:szCs w:val="20"/>
    </w:rPr>
  </w:style>
  <w:style w:type="paragraph" w:customStyle="1" w:styleId="CarCarCarCarCarCar1">
    <w:name w:val="Car Car Car Car Car Car1"/>
    <w:basedOn w:val="Normal"/>
    <w:semiHidden/>
    <w:rsid w:val="00A6734C"/>
    <w:pPr>
      <w:suppressAutoHyphens w:val="0"/>
      <w:spacing w:after="160" w:line="240" w:lineRule="exact"/>
    </w:pPr>
    <w:rPr>
      <w:rFonts w:ascii="Verdana" w:hAnsi="Verdana" w:cs="Verdana"/>
      <w:sz w:val="20"/>
      <w:szCs w:val="20"/>
      <w:lang w:val="en-AU" w:eastAsia="en-US"/>
    </w:rPr>
  </w:style>
  <w:style w:type="character" w:customStyle="1" w:styleId="EstiloCorreo989">
    <w:name w:val="EstiloCorreo989"/>
    <w:semiHidden/>
    <w:rsid w:val="00A6734C"/>
    <w:rPr>
      <w:rFonts w:ascii="Palatino Linotype" w:hAnsi="Palatino Linotype" w:cs="Palatino Linotype"/>
      <w:b/>
      <w:bCs/>
      <w:color w:val="auto"/>
      <w:sz w:val="26"/>
      <w:szCs w:val="26"/>
    </w:rPr>
  </w:style>
  <w:style w:type="character" w:customStyle="1" w:styleId="EstiloCorreo990">
    <w:name w:val="EstiloCorreo990"/>
    <w:semiHidden/>
    <w:rsid w:val="00A6734C"/>
    <w:rPr>
      <w:color w:val="000000"/>
    </w:rPr>
  </w:style>
  <w:style w:type="character" w:customStyle="1" w:styleId="EstiloCorreo991">
    <w:name w:val="EstiloCorreo991"/>
    <w:semiHidden/>
    <w:rsid w:val="00A6734C"/>
    <w:rPr>
      <w:rFonts w:ascii="Arial" w:hAnsi="Arial" w:cs="Arial"/>
      <w:color w:val="000080"/>
    </w:rPr>
  </w:style>
  <w:style w:type="character" w:customStyle="1" w:styleId="EstiloCorreo9921">
    <w:name w:val="EstiloCorreo9921"/>
    <w:semiHidden/>
    <w:rsid w:val="00A6734C"/>
    <w:rPr>
      <w:rFonts w:ascii="Arial" w:hAnsi="Arial" w:cs="Arial"/>
      <w:color w:val="auto"/>
      <w:sz w:val="20"/>
      <w:szCs w:val="20"/>
    </w:rPr>
  </w:style>
  <w:style w:type="character" w:customStyle="1" w:styleId="EstiloCorreo993">
    <w:name w:val="EstiloCorreo993"/>
    <w:semiHidden/>
    <w:rsid w:val="00A6734C"/>
    <w:rPr>
      <w:rFonts w:ascii="Arial" w:hAnsi="Arial" w:cs="Arial"/>
      <w:color w:val="000080"/>
    </w:rPr>
  </w:style>
  <w:style w:type="character" w:customStyle="1" w:styleId="EstiloCorreo994">
    <w:name w:val="EstiloCorreo994"/>
    <w:semiHidden/>
    <w:rsid w:val="00A6734C"/>
    <w:rPr>
      <w:rFonts w:ascii="Tahoma" w:hAnsi="Tahoma" w:cs="Tahoma"/>
      <w:color w:val="auto"/>
    </w:rPr>
  </w:style>
  <w:style w:type="character" w:customStyle="1" w:styleId="EstiloCorreo995">
    <w:name w:val="EstiloCorreo995"/>
    <w:semiHidden/>
    <w:rsid w:val="00A6734C"/>
    <w:rPr>
      <w:rFonts w:ascii="Tahoma" w:hAnsi="Tahoma" w:cs="Tahoma"/>
      <w:color w:val="auto"/>
    </w:rPr>
  </w:style>
  <w:style w:type="paragraph" w:customStyle="1" w:styleId="CM10">
    <w:name w:val="CM10"/>
    <w:basedOn w:val="Default"/>
    <w:next w:val="Default"/>
    <w:rsid w:val="00A6734C"/>
    <w:pPr>
      <w:widowControl/>
    </w:pPr>
    <w:rPr>
      <w:rFonts w:ascii="Arial" w:hAnsi="Arial" w:cs="Times New Roman"/>
      <w:color w:val="auto"/>
    </w:rPr>
  </w:style>
  <w:style w:type="character" w:customStyle="1" w:styleId="xl43Car">
    <w:name w:val="xl43 Car"/>
    <w:link w:val="xl43"/>
    <w:rsid w:val="00A6734C"/>
    <w:rPr>
      <w:rFonts w:ascii="Book Antiqua" w:eastAsia="Arial Unicode MS" w:hAnsi="Book Antiqua"/>
      <w:b/>
      <w:bCs/>
      <w:sz w:val="22"/>
      <w:szCs w:val="22"/>
    </w:rPr>
  </w:style>
  <w:style w:type="table" w:styleId="Tablamoderna">
    <w:name w:val="Table Contemporary"/>
    <w:basedOn w:val="Tablanormal"/>
    <w:rsid w:val="00A6734C"/>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arCar61">
    <w:name w:val="Car Car61"/>
    <w:rsid w:val="00A6734C"/>
    <w:rPr>
      <w:sz w:val="24"/>
      <w:lang w:val="es-CR"/>
    </w:rPr>
  </w:style>
  <w:style w:type="character" w:customStyle="1" w:styleId="CarCar31">
    <w:name w:val="Car Car31"/>
    <w:rsid w:val="00A6734C"/>
    <w:rPr>
      <w:lang w:val="es-CR"/>
    </w:rPr>
  </w:style>
  <w:style w:type="paragraph" w:customStyle="1" w:styleId="Ttulo1Procedimientos">
    <w:name w:val="Título 1 Procedimientos"/>
    <w:basedOn w:val="Ttulo1"/>
    <w:rsid w:val="00A6734C"/>
    <w:pPr>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rsid w:val="00A6734C"/>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rsid w:val="00A6734C"/>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rsid w:val="00A6734C"/>
    <w:pPr>
      <w:spacing w:after="160" w:line="240" w:lineRule="exact"/>
    </w:pPr>
    <w:rPr>
      <w:rFonts w:ascii="Verdana" w:hAnsi="Verdana" w:cs="Verdana"/>
      <w:sz w:val="20"/>
      <w:szCs w:val="20"/>
      <w:lang w:val="en-AU" w:eastAsia="zh-CN"/>
    </w:rPr>
  </w:style>
  <w:style w:type="paragraph" w:customStyle="1" w:styleId="CM6">
    <w:name w:val="CM6"/>
    <w:basedOn w:val="Default"/>
    <w:next w:val="Default"/>
    <w:rsid w:val="00A6734C"/>
    <w:pPr>
      <w:spacing w:after="358"/>
    </w:pPr>
    <w:rPr>
      <w:rFonts w:ascii="Calibri" w:hAnsi="Calibri" w:cs="Times New Roman"/>
      <w:color w:val="auto"/>
    </w:rPr>
  </w:style>
  <w:style w:type="paragraph" w:customStyle="1" w:styleId="CM2">
    <w:name w:val="CM2"/>
    <w:basedOn w:val="Default"/>
    <w:next w:val="Default"/>
    <w:rsid w:val="00A6734C"/>
    <w:pPr>
      <w:spacing w:line="358" w:lineRule="atLeast"/>
    </w:pPr>
    <w:rPr>
      <w:rFonts w:ascii="Calibri" w:hAnsi="Calibri" w:cs="Times New Roman"/>
      <w:color w:val="auto"/>
    </w:rPr>
  </w:style>
  <w:style w:type="character" w:customStyle="1" w:styleId="EstiloCorreo149">
    <w:name w:val="EstiloCorreo149"/>
    <w:rsid w:val="00A6734C"/>
    <w:rPr>
      <w:rFonts w:ascii="Arial" w:hAnsi="Arial" w:cs="Arial"/>
      <w:color w:val="auto"/>
      <w:sz w:val="20"/>
      <w:szCs w:val="20"/>
    </w:rPr>
  </w:style>
  <w:style w:type="character" w:styleId="Referenciaintensa">
    <w:name w:val="Intense Reference"/>
    <w:uiPriority w:val="32"/>
    <w:rsid w:val="00A6734C"/>
    <w:rPr>
      <w:rFonts w:ascii="Calibri" w:hAnsi="Calibri"/>
      <w:sz w:val="18"/>
      <w:szCs w:val="22"/>
      <w:lang w:val="es-CR" w:eastAsia="es-CR"/>
    </w:rPr>
  </w:style>
  <w:style w:type="character" w:customStyle="1" w:styleId="EstiloCorreo38">
    <w:name w:val="EstiloCorreo38"/>
    <w:semiHidden/>
    <w:rsid w:val="00A6734C"/>
    <w:rPr>
      <w:rFonts w:ascii="Arial" w:hAnsi="Arial" w:cs="Arial"/>
      <w:color w:val="000080"/>
      <w:sz w:val="20"/>
      <w:szCs w:val="20"/>
    </w:rPr>
  </w:style>
  <w:style w:type="paragraph" w:customStyle="1" w:styleId="Prrafodelista6">
    <w:name w:val="Párrafo de lista6"/>
    <w:basedOn w:val="Normal"/>
    <w:qFormat/>
    <w:rsid w:val="00A6734C"/>
    <w:pPr>
      <w:suppressAutoHyphens w:val="0"/>
      <w:spacing w:after="200" w:line="276" w:lineRule="auto"/>
      <w:ind w:left="720"/>
      <w:contextualSpacing/>
    </w:pPr>
    <w:rPr>
      <w:rFonts w:ascii="Calibri" w:hAnsi="Calibri"/>
      <w:sz w:val="22"/>
      <w:szCs w:val="22"/>
      <w:lang w:eastAsia="en-US"/>
    </w:rPr>
  </w:style>
  <w:style w:type="paragraph" w:customStyle="1" w:styleId="Prrafodelista7">
    <w:name w:val="Párrafo de lista7"/>
    <w:basedOn w:val="Normal"/>
    <w:qFormat/>
    <w:rsid w:val="00A6734C"/>
    <w:pPr>
      <w:suppressAutoHyphens w:val="0"/>
      <w:spacing w:after="200" w:line="276" w:lineRule="auto"/>
      <w:ind w:left="720"/>
      <w:contextualSpacing/>
    </w:pPr>
    <w:rPr>
      <w:rFonts w:ascii="Calibri" w:hAnsi="Calibri"/>
      <w:sz w:val="22"/>
      <w:szCs w:val="22"/>
      <w:lang w:eastAsia="en-US"/>
    </w:rPr>
  </w:style>
  <w:style w:type="paragraph" w:customStyle="1" w:styleId="Prrafodelista8">
    <w:name w:val="Párrafo de lista8"/>
    <w:basedOn w:val="Normal"/>
    <w:qFormat/>
    <w:rsid w:val="00A6734C"/>
    <w:pPr>
      <w:suppressAutoHyphens w:val="0"/>
      <w:spacing w:after="200" w:line="276" w:lineRule="auto"/>
      <w:ind w:left="720"/>
      <w:contextualSpacing/>
    </w:pPr>
    <w:rPr>
      <w:rFonts w:ascii="Calibri" w:hAnsi="Calibri"/>
      <w:sz w:val="22"/>
      <w:szCs w:val="22"/>
      <w:lang w:eastAsia="en-US"/>
    </w:rPr>
  </w:style>
  <w:style w:type="character" w:styleId="nfasissutil">
    <w:name w:val="Subtle Emphasis"/>
    <w:uiPriority w:val="19"/>
    <w:qFormat/>
    <w:rsid w:val="00A6734C"/>
    <w:rPr>
      <w:i/>
      <w:iCs/>
      <w:color w:val="404040"/>
    </w:rPr>
  </w:style>
  <w:style w:type="table" w:customStyle="1" w:styleId="Tablaconcuadrcula3">
    <w:name w:val="Tabla con cuadrícula3"/>
    <w:basedOn w:val="Tablanormal"/>
    <w:next w:val="Tablaconcuadrcula"/>
    <w:uiPriority w:val="39"/>
    <w:rsid w:val="00A6734C"/>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A6734C"/>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fodocumentosadjuntos">
    <w:name w:val="Info documentos adjuntos"/>
    <w:basedOn w:val="Normal"/>
    <w:rsid w:val="00A6734C"/>
    <w:pPr>
      <w:suppressAutoHyphens w:val="0"/>
    </w:pPr>
    <w:rPr>
      <w:sz w:val="20"/>
      <w:szCs w:val="20"/>
      <w:lang w:val="es-ES_tradnl" w:eastAsia="es-ES"/>
    </w:rPr>
  </w:style>
  <w:style w:type="paragraph" w:customStyle="1" w:styleId="xl76">
    <w:name w:val="xl76"/>
    <w:basedOn w:val="Normal"/>
    <w:rsid w:val="00A6734C"/>
    <w:pPr>
      <w:shd w:val="clear" w:color="B0C4DE" w:fill="B0C4DE"/>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77">
    <w:name w:val="xl77"/>
    <w:basedOn w:val="Normal"/>
    <w:rsid w:val="00A6734C"/>
    <w:pPr>
      <w:suppressAutoHyphens w:val="0"/>
      <w:spacing w:before="100" w:beforeAutospacing="1" w:after="100" w:afterAutospacing="1"/>
      <w:textAlignment w:val="top"/>
    </w:pPr>
    <w:rPr>
      <w:rFonts w:ascii="Arial" w:hAnsi="Arial" w:cs="Arial"/>
      <w:b/>
      <w:bCs/>
      <w:color w:val="000000"/>
      <w:sz w:val="16"/>
      <w:szCs w:val="16"/>
      <w:lang w:val="es-CR" w:eastAsia="es-CR"/>
    </w:rPr>
  </w:style>
  <w:style w:type="paragraph" w:customStyle="1" w:styleId="xl78">
    <w:name w:val="xl78"/>
    <w:basedOn w:val="Normal"/>
    <w:rsid w:val="00A6734C"/>
    <w:pPr>
      <w:suppressAutoHyphens w:val="0"/>
      <w:spacing w:before="100" w:beforeAutospacing="1" w:after="100" w:afterAutospacing="1"/>
      <w:textAlignment w:val="top"/>
    </w:pPr>
    <w:rPr>
      <w:rFonts w:ascii="Arial" w:hAnsi="Arial" w:cs="Arial"/>
      <w:color w:val="000000"/>
      <w:sz w:val="16"/>
      <w:szCs w:val="16"/>
      <w:lang w:val="es-CR" w:eastAsia="es-CR"/>
    </w:rPr>
  </w:style>
  <w:style w:type="table" w:styleId="Tablaconcuadrcula4-nfasis1">
    <w:name w:val="Grid Table 4 Accent 1"/>
    <w:basedOn w:val="Tablanormal"/>
    <w:uiPriority w:val="49"/>
    <w:rsid w:val="00A6734C"/>
    <w:rPr>
      <w:rFonts w:ascii="Calibri" w:eastAsia="Calibri" w:hAnsi="Calibri"/>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2162435033246858399gmail-textbody">
    <w:name w:val="m_-2162435033246858399gmail-textbody"/>
    <w:basedOn w:val="Normal"/>
    <w:qFormat/>
    <w:rsid w:val="00A6734C"/>
    <w:pPr>
      <w:suppressAutoHyphens w:val="0"/>
      <w:spacing w:before="100" w:beforeAutospacing="1" w:after="100" w:afterAutospacing="1"/>
    </w:pPr>
    <w:rPr>
      <w:lang w:val="es-CR" w:eastAsia="es-CR"/>
    </w:rPr>
  </w:style>
  <w:style w:type="paragraph" w:customStyle="1" w:styleId="Tablas">
    <w:name w:val="Tablas"/>
    <w:basedOn w:val="Tabladeilustraciones"/>
    <w:link w:val="TablasCar"/>
    <w:qFormat/>
    <w:rsid w:val="00A6734C"/>
  </w:style>
  <w:style w:type="character" w:customStyle="1" w:styleId="TablasCar">
    <w:name w:val="Tablas Car"/>
    <w:basedOn w:val="Fuentedeprrafopredeter"/>
    <w:link w:val="Tablas"/>
    <w:rsid w:val="00A6734C"/>
    <w:rPr>
      <w:rFonts w:ascii="Arial" w:hAnsi="Arial"/>
      <w:sz w:val="22"/>
      <w:szCs w:val="24"/>
    </w:rPr>
  </w:style>
  <w:style w:type="table" w:styleId="Cuadrculaclara">
    <w:name w:val="Light Grid"/>
    <w:basedOn w:val="Tablanormal"/>
    <w:uiPriority w:val="62"/>
    <w:rsid w:val="00A6734C"/>
    <w:rPr>
      <w:rFonts w:ascii="Calibri" w:hAnsi="Calibri"/>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decuadrcula41">
    <w:name w:val="Tabla de cuadrícula 41"/>
    <w:basedOn w:val="Tablanormal"/>
    <w:next w:val="Tabladecuadrcula4"/>
    <w:uiPriority w:val="49"/>
    <w:rsid w:val="00A6734C"/>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11">
    <w:name w:val="Sin lista111"/>
    <w:next w:val="Sinlista"/>
    <w:uiPriority w:val="99"/>
    <w:semiHidden/>
    <w:unhideWhenUsed/>
    <w:rsid w:val="00A6734C"/>
  </w:style>
  <w:style w:type="table" w:customStyle="1" w:styleId="Tabladecuadrcula42">
    <w:name w:val="Tabla de cuadrícula 42"/>
    <w:basedOn w:val="Tablanormal"/>
    <w:next w:val="Tabladecuadrcula4"/>
    <w:uiPriority w:val="49"/>
    <w:rsid w:val="00A6734C"/>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xhtml">
    <w:name w:val="x_html"/>
    <w:basedOn w:val="Fuentedeprrafopredeter"/>
    <w:rsid w:val="00376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826435">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901748262">
      <w:bodyDiv w:val="1"/>
      <w:marLeft w:val="0"/>
      <w:marRight w:val="0"/>
      <w:marTop w:val="0"/>
      <w:marBottom w:val="0"/>
      <w:divBdr>
        <w:top w:val="none" w:sz="0" w:space="0" w:color="auto"/>
        <w:left w:val="none" w:sz="0" w:space="0" w:color="auto"/>
        <w:bottom w:val="none" w:sz="0" w:space="0" w:color="auto"/>
        <w:right w:val="none" w:sz="0" w:space="0" w:color="auto"/>
      </w:divBdr>
    </w:div>
    <w:div w:id="213752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package" Target="embeddings/Microsoft_Excel_Worksheet.xlsx"/><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Microsoft_Excel_97-2003_Worksheet.xls"/><Relationship Id="rId37" Type="http://schemas.openxmlformats.org/officeDocument/2006/relationships/image" Target="media/image25.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package" Target="embeddings/Microsoft_Excel_Worksheet1.xlsx"/><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0.pn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2F2E9-7825-42EC-9862-A3CB59AF5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13711</Words>
  <Characters>75416</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88950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 (internet por Jones)</cp:lastModifiedBy>
  <cp:revision>2</cp:revision>
  <cp:lastPrinted>2022-01-04T21:41:00Z</cp:lastPrinted>
  <dcterms:created xsi:type="dcterms:W3CDTF">2022-03-01T13:22:00Z</dcterms:created>
  <dcterms:modified xsi:type="dcterms:W3CDTF">2022-03-01T13:22:00Z</dcterms:modified>
</cp:coreProperties>
</file>