
<file path=[Content_Types].xml><?xml version="1.0" encoding="utf-8"?>
<Types xmlns="http://schemas.openxmlformats.org/package/2006/content-types">
  <Default Extension="doc" ContentType="application/msword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04FB1F9" w14:textId="77777777" w:rsidR="00DA209C" w:rsidRDefault="00DA209C">
      <w:pPr>
        <w:pStyle w:val="Textoindependiente"/>
        <w:spacing w:before="2"/>
        <w:rPr>
          <w:sz w:val="27"/>
        </w:rPr>
      </w:pPr>
    </w:p>
    <w:p w14:paraId="6C6B93B1" w14:textId="77777777" w:rsidR="00DA209C" w:rsidRDefault="00564EEA">
      <w:pPr>
        <w:spacing w:before="90"/>
        <w:ind w:left="4365" w:right="2248"/>
        <w:rPr>
          <w:b/>
          <w:sz w:val="24"/>
        </w:rPr>
      </w:pPr>
      <w:r>
        <w:rPr>
          <w:b/>
          <w:sz w:val="24"/>
        </w:rPr>
        <w:t>San José, 09 de mayo de 2022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N°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4410-2022</w:t>
      </w:r>
    </w:p>
    <w:p w14:paraId="760DEABA" w14:textId="77777777" w:rsidR="00DA209C" w:rsidRDefault="00564EEA">
      <w:pPr>
        <w:ind w:left="4365"/>
        <w:rPr>
          <w:b/>
          <w:sz w:val="24"/>
        </w:rPr>
      </w:pPr>
      <w:r>
        <w:rPr>
          <w:b/>
          <w:sz w:val="24"/>
        </w:rPr>
        <w:t>Al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contestar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refiérase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a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este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#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de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oficio</w:t>
      </w:r>
    </w:p>
    <w:p w14:paraId="0EF2E479" w14:textId="77777777" w:rsidR="00DA209C" w:rsidRDefault="00DA209C">
      <w:pPr>
        <w:pStyle w:val="Textoindependiente"/>
        <w:rPr>
          <w:b/>
          <w:sz w:val="20"/>
        </w:rPr>
      </w:pPr>
    </w:p>
    <w:p w14:paraId="1733B606" w14:textId="77777777" w:rsidR="00DA209C" w:rsidRDefault="00DA209C">
      <w:pPr>
        <w:pStyle w:val="Textoindependiente"/>
        <w:spacing w:before="3"/>
        <w:rPr>
          <w:b/>
          <w:sz w:val="20"/>
        </w:rPr>
      </w:pPr>
    </w:p>
    <w:p w14:paraId="35DAC345" w14:textId="77777777" w:rsidR="00DA209C" w:rsidRDefault="00564EEA">
      <w:pPr>
        <w:spacing w:before="90"/>
        <w:ind w:left="116"/>
        <w:rPr>
          <w:b/>
          <w:sz w:val="24"/>
        </w:rPr>
      </w:pPr>
      <w:r>
        <w:rPr>
          <w:b/>
          <w:sz w:val="24"/>
        </w:rPr>
        <w:t>Señor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Magistrado</w:t>
      </w:r>
    </w:p>
    <w:p w14:paraId="248205A9" w14:textId="77777777" w:rsidR="00DA209C" w:rsidRDefault="00564EEA">
      <w:pPr>
        <w:ind w:left="116" w:right="5581"/>
        <w:rPr>
          <w:b/>
          <w:sz w:val="24"/>
        </w:rPr>
      </w:pPr>
      <w:r>
        <w:rPr>
          <w:b/>
          <w:sz w:val="24"/>
        </w:rPr>
        <w:t>Dr.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Fernando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Cruz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Castro,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Presidente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Corte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Suprema de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Justicia</w:t>
      </w:r>
    </w:p>
    <w:p w14:paraId="2B1FE4D6" w14:textId="77777777" w:rsidR="00DA209C" w:rsidRDefault="00DA209C">
      <w:pPr>
        <w:pStyle w:val="Textoindependiente"/>
        <w:spacing w:before="11"/>
        <w:rPr>
          <w:b/>
          <w:sz w:val="23"/>
        </w:rPr>
      </w:pPr>
    </w:p>
    <w:p w14:paraId="019AA150" w14:textId="77777777" w:rsidR="00DA209C" w:rsidRDefault="00564EEA">
      <w:pPr>
        <w:ind w:left="116"/>
        <w:rPr>
          <w:b/>
          <w:sz w:val="24"/>
        </w:rPr>
      </w:pPr>
      <w:r>
        <w:rPr>
          <w:b/>
          <w:sz w:val="24"/>
        </w:rPr>
        <w:t>Estimado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señor:</w:t>
      </w:r>
    </w:p>
    <w:p w14:paraId="242B3D0D" w14:textId="77777777" w:rsidR="00DA209C" w:rsidRDefault="00DA209C">
      <w:pPr>
        <w:pStyle w:val="Textoindependiente"/>
        <w:rPr>
          <w:b/>
          <w:sz w:val="26"/>
        </w:rPr>
      </w:pPr>
    </w:p>
    <w:p w14:paraId="29D1DE09" w14:textId="77777777" w:rsidR="00DA209C" w:rsidRDefault="00DA209C">
      <w:pPr>
        <w:pStyle w:val="Textoindependiente"/>
        <w:spacing w:before="1"/>
        <w:rPr>
          <w:b/>
          <w:sz w:val="22"/>
        </w:rPr>
      </w:pPr>
    </w:p>
    <w:p w14:paraId="733FDB17" w14:textId="77777777" w:rsidR="00DA209C" w:rsidRDefault="00564EEA">
      <w:pPr>
        <w:pStyle w:val="Textoindependiente"/>
        <w:ind w:left="116" w:right="113" w:firstLine="707"/>
        <w:jc w:val="both"/>
      </w:pPr>
      <w:r>
        <w:t>Para su estimable conocimiento y fines consiguientes, le transcribo el acuerdo tomado por</w:t>
      </w:r>
      <w:r>
        <w:rPr>
          <w:spacing w:val="-57"/>
        </w:rPr>
        <w:t xml:space="preserve"> </w:t>
      </w:r>
      <w:r>
        <w:t xml:space="preserve">el Consejo Superior del Poder Judicial, en sesión </w:t>
      </w:r>
      <w:r>
        <w:rPr>
          <w:b/>
        </w:rPr>
        <w:t xml:space="preserve">N° 36-2022 </w:t>
      </w:r>
      <w:r>
        <w:t xml:space="preserve">celebrada el </w:t>
      </w:r>
      <w:r>
        <w:rPr>
          <w:b/>
        </w:rPr>
        <w:t>29 de abril del 2022,</w:t>
      </w:r>
      <w:r>
        <w:rPr>
          <w:b/>
          <w:spacing w:val="1"/>
        </w:rPr>
        <w:t xml:space="preserve"> </w:t>
      </w:r>
      <w:r>
        <w:t>que</w:t>
      </w:r>
      <w:r>
        <w:rPr>
          <w:spacing w:val="-2"/>
        </w:rPr>
        <w:t xml:space="preserve"> </w:t>
      </w:r>
      <w:r>
        <w:t>literalmente dice:</w:t>
      </w:r>
    </w:p>
    <w:p w14:paraId="73C5056A" w14:textId="77777777" w:rsidR="00DA209C" w:rsidRDefault="00DA209C">
      <w:pPr>
        <w:pStyle w:val="Textoindependiente"/>
        <w:rPr>
          <w:sz w:val="26"/>
        </w:rPr>
      </w:pPr>
    </w:p>
    <w:p w14:paraId="686DA612" w14:textId="77777777" w:rsidR="00DA209C" w:rsidRDefault="00DA209C">
      <w:pPr>
        <w:pStyle w:val="Textoindependiente"/>
        <w:rPr>
          <w:sz w:val="22"/>
        </w:rPr>
      </w:pPr>
    </w:p>
    <w:p w14:paraId="5188F667" w14:textId="77777777" w:rsidR="00DA209C" w:rsidRDefault="00564EEA">
      <w:pPr>
        <w:ind w:left="3201" w:right="3201"/>
        <w:jc w:val="center"/>
        <w:rPr>
          <w:b/>
          <w:sz w:val="24"/>
        </w:rPr>
      </w:pPr>
      <w:r>
        <w:rPr>
          <w:sz w:val="24"/>
        </w:rPr>
        <w:t>“</w:t>
      </w:r>
      <w:r>
        <w:rPr>
          <w:b/>
          <w:sz w:val="24"/>
          <w:u w:val="thick"/>
        </w:rPr>
        <w:t>ARTÍCULO</w:t>
      </w:r>
      <w:r>
        <w:rPr>
          <w:b/>
          <w:spacing w:val="-2"/>
          <w:sz w:val="24"/>
          <w:u w:val="thick"/>
        </w:rPr>
        <w:t xml:space="preserve"> </w:t>
      </w:r>
      <w:r>
        <w:rPr>
          <w:b/>
          <w:sz w:val="24"/>
          <w:u w:val="thick"/>
        </w:rPr>
        <w:t>XXX</w:t>
      </w:r>
    </w:p>
    <w:p w14:paraId="0E619C8C" w14:textId="77777777" w:rsidR="00DA209C" w:rsidRDefault="00DA209C">
      <w:pPr>
        <w:pStyle w:val="Textoindependiente"/>
        <w:rPr>
          <w:b/>
          <w:sz w:val="20"/>
        </w:rPr>
      </w:pPr>
    </w:p>
    <w:p w14:paraId="51BF5324" w14:textId="77777777" w:rsidR="00DA209C" w:rsidRDefault="00DA209C">
      <w:pPr>
        <w:pStyle w:val="Textoindependiente"/>
        <w:spacing w:before="2"/>
        <w:rPr>
          <w:b/>
          <w:sz w:val="20"/>
        </w:rPr>
      </w:pPr>
    </w:p>
    <w:p w14:paraId="33E57355" w14:textId="77777777" w:rsidR="00DA209C" w:rsidRDefault="00564EEA">
      <w:pPr>
        <w:spacing w:before="90"/>
        <w:ind w:left="116"/>
        <w:rPr>
          <w:b/>
          <w:sz w:val="24"/>
        </w:rPr>
      </w:pPr>
      <w:r>
        <w:rPr>
          <w:b/>
          <w:sz w:val="24"/>
        </w:rPr>
        <w:t>DOCUMENTO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N° 4876-2022</w:t>
      </w:r>
    </w:p>
    <w:p w14:paraId="048642E6" w14:textId="77777777" w:rsidR="00DA209C" w:rsidRDefault="00DA209C">
      <w:pPr>
        <w:pStyle w:val="Textoindependiente"/>
        <w:rPr>
          <w:b/>
        </w:rPr>
      </w:pPr>
    </w:p>
    <w:p w14:paraId="2DC11BD1" w14:textId="77777777" w:rsidR="00DA209C" w:rsidRDefault="00564EEA">
      <w:pPr>
        <w:pStyle w:val="Textoindependiente"/>
        <w:ind w:left="116" w:right="116" w:firstLine="707"/>
        <w:jc w:val="both"/>
      </w:pPr>
      <w:r>
        <w:t>La licenciada Nacira Valverde Bermúdez, Directora de Planificación, expone el informe</w:t>
      </w:r>
      <w:r>
        <w:rPr>
          <w:spacing w:val="1"/>
        </w:rPr>
        <w:t xml:space="preserve"> </w:t>
      </w:r>
      <w:r>
        <w:t>354-PLA-EV-RH-2022, relacionado con la Formulación Presupuestaria 2023- concretamente el</w:t>
      </w:r>
      <w:r>
        <w:rPr>
          <w:spacing w:val="1"/>
        </w:rPr>
        <w:t xml:space="preserve"> </w:t>
      </w:r>
      <w:r>
        <w:t>informe</w:t>
      </w:r>
      <w:r>
        <w:rPr>
          <w:spacing w:val="1"/>
        </w:rPr>
        <w:t xml:space="preserve"> </w:t>
      </w:r>
      <w:r>
        <w:t>suscrito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Ing.</w:t>
      </w:r>
      <w:r>
        <w:rPr>
          <w:spacing w:val="1"/>
        </w:rPr>
        <w:t xml:space="preserve"> </w:t>
      </w:r>
      <w:r>
        <w:t>Elena</w:t>
      </w:r>
      <w:r>
        <w:rPr>
          <w:spacing w:val="1"/>
        </w:rPr>
        <w:t xml:space="preserve"> </w:t>
      </w:r>
      <w:r>
        <w:t>Gabriela</w:t>
      </w:r>
      <w:r>
        <w:rPr>
          <w:spacing w:val="1"/>
        </w:rPr>
        <w:t xml:space="preserve"> </w:t>
      </w:r>
      <w:r>
        <w:t>Picado</w:t>
      </w:r>
      <w:r>
        <w:rPr>
          <w:spacing w:val="1"/>
        </w:rPr>
        <w:t xml:space="preserve"> </w:t>
      </w:r>
      <w:r>
        <w:t>González,</w:t>
      </w:r>
      <w:r>
        <w:rPr>
          <w:spacing w:val="1"/>
        </w:rPr>
        <w:t xml:space="preserve"> </w:t>
      </w:r>
      <w:r>
        <w:t>Jefa</w:t>
      </w:r>
      <w:r>
        <w:rPr>
          <w:spacing w:val="1"/>
        </w:rPr>
        <w:t xml:space="preserve"> </w:t>
      </w:r>
      <w:r>
        <w:t>a.i.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Subproceso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Evaluación, relacionado con la solicitud presentada por el MSc. Róger Mata Bre</w:t>
      </w:r>
      <w:r>
        <w:t>nes, Director del</w:t>
      </w:r>
      <w:r>
        <w:rPr>
          <w:spacing w:val="1"/>
        </w:rPr>
        <w:t xml:space="preserve"> </w:t>
      </w:r>
      <w:r>
        <w:t>Despacho de la Presidencia, en donde se remite la gestión presentada por el Lic. Oscar Cadenas</w:t>
      </w:r>
      <w:r>
        <w:rPr>
          <w:spacing w:val="1"/>
        </w:rPr>
        <w:t xml:space="preserve"> </w:t>
      </w:r>
      <w:r>
        <w:t>Meza, Juez Coordinador del Juzgado Penal de Golfito, referente con el acceso a la justicia de los</w:t>
      </w:r>
      <w:r>
        <w:rPr>
          <w:spacing w:val="1"/>
        </w:rPr>
        <w:t xml:space="preserve"> </w:t>
      </w:r>
      <w:r>
        <w:t>pobladores</w:t>
      </w:r>
      <w:r>
        <w:rPr>
          <w:spacing w:val="-1"/>
        </w:rPr>
        <w:t xml:space="preserve"> </w:t>
      </w:r>
      <w:r>
        <w:t>en</w:t>
      </w:r>
      <w:r>
        <w:rPr>
          <w:spacing w:val="2"/>
        </w:rPr>
        <w:t xml:space="preserve"> </w:t>
      </w:r>
      <w:r>
        <w:t>zonas cercanas a</w:t>
      </w:r>
      <w:r>
        <w:rPr>
          <w:spacing w:val="-1"/>
        </w:rPr>
        <w:t xml:space="preserve"> </w:t>
      </w:r>
      <w:r>
        <w:t>Puerto Jiménez</w:t>
      </w:r>
      <w:r>
        <w:t>.</w:t>
      </w:r>
    </w:p>
    <w:p w14:paraId="6454E57C" w14:textId="77777777" w:rsidR="00DA209C" w:rsidRDefault="00DA209C">
      <w:pPr>
        <w:pStyle w:val="Textoindependiente"/>
      </w:pPr>
    </w:p>
    <w:p w14:paraId="27F4A79B" w14:textId="77777777" w:rsidR="00DA209C" w:rsidRDefault="00564EEA">
      <w:pPr>
        <w:pStyle w:val="Textoindependiente"/>
        <w:spacing w:before="1"/>
        <w:ind w:left="824"/>
      </w:pPr>
      <w:r>
        <w:t>Se</w:t>
      </w:r>
      <w:r>
        <w:rPr>
          <w:spacing w:val="-2"/>
        </w:rPr>
        <w:t xml:space="preserve"> </w:t>
      </w:r>
      <w:r>
        <w:t>adjunta</w:t>
      </w:r>
      <w:r>
        <w:rPr>
          <w:spacing w:val="-2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informe</w:t>
      </w:r>
      <w:r>
        <w:rPr>
          <w:spacing w:val="-1"/>
        </w:rPr>
        <w:t xml:space="preserve"> </w:t>
      </w:r>
      <w:r>
        <w:t>indicado:</w:t>
      </w:r>
    </w:p>
    <w:p w14:paraId="6FCEABD0" w14:textId="011002FC" w:rsidR="00DA209C" w:rsidRDefault="00DA209C">
      <w:pPr>
        <w:pStyle w:val="Textoindependiente"/>
        <w:spacing w:before="6"/>
        <w:rPr>
          <w:sz w:val="23"/>
        </w:rPr>
      </w:pPr>
    </w:p>
    <w:bookmarkStart w:id="0" w:name="_MON_1715066918"/>
    <w:bookmarkEnd w:id="0"/>
    <w:p w14:paraId="5E4F2050" w14:textId="7C2B674D" w:rsidR="0085294F" w:rsidRDefault="0085294F" w:rsidP="0085294F">
      <w:pPr>
        <w:pStyle w:val="Textoindependiente"/>
        <w:spacing w:before="6"/>
        <w:jc w:val="center"/>
        <w:rPr>
          <w:sz w:val="23"/>
        </w:rPr>
      </w:pPr>
      <w:r>
        <w:rPr>
          <w:sz w:val="23"/>
        </w:rPr>
        <w:object w:dxaOrig="1508" w:dyaOrig="983" w14:anchorId="2826F40E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5pt;height:49pt" o:ole="">
            <v:imagedata r:id="rId6" o:title=""/>
          </v:shape>
          <o:OLEObject Type="Embed" ProgID="Word.Document.8" ShapeID="_x0000_i1025" DrawAspect="Icon" ObjectID="_1715066971" r:id="rId7">
            <o:FieldCodes>\s</o:FieldCodes>
          </o:OLEObject>
        </w:object>
      </w:r>
    </w:p>
    <w:p w14:paraId="7AAAF7EA" w14:textId="275B80B4" w:rsidR="00DA209C" w:rsidRDefault="00DA209C" w:rsidP="0085294F">
      <w:pPr>
        <w:spacing w:before="7"/>
        <w:ind w:left="3189" w:right="3201"/>
        <w:rPr>
          <w:rFonts w:ascii="Segoe UI"/>
          <w:sz w:val="17"/>
        </w:rPr>
      </w:pPr>
    </w:p>
    <w:p w14:paraId="0BF5D308" w14:textId="77777777" w:rsidR="00DA209C" w:rsidRDefault="00DA209C">
      <w:pPr>
        <w:pStyle w:val="Textoindependiente"/>
        <w:spacing w:before="6"/>
        <w:rPr>
          <w:rFonts w:ascii="Segoe UI"/>
          <w:sz w:val="26"/>
        </w:rPr>
      </w:pPr>
    </w:p>
    <w:p w14:paraId="70AD99AB" w14:textId="77777777" w:rsidR="00DA209C" w:rsidRDefault="00564EEA">
      <w:pPr>
        <w:pStyle w:val="Textoindependiente"/>
        <w:ind w:left="116" w:right="115" w:firstLine="707"/>
        <w:jc w:val="both"/>
      </w:pPr>
      <w:r>
        <w:rPr>
          <w:b/>
        </w:rPr>
        <w:t>Se acordó</w:t>
      </w:r>
      <w:r>
        <w:t xml:space="preserve">: </w:t>
      </w:r>
      <w:r>
        <w:rPr>
          <w:b/>
        </w:rPr>
        <w:t xml:space="preserve">1.) </w:t>
      </w:r>
      <w:r>
        <w:t xml:space="preserve">Aprobar el informe 354-PLA-EV-RH-2022 y sus recomendaciones. </w:t>
      </w:r>
      <w:r>
        <w:rPr>
          <w:b/>
        </w:rPr>
        <w:t>2.)</w:t>
      </w:r>
      <w:r>
        <w:rPr>
          <w:b/>
          <w:spacing w:val="1"/>
        </w:rPr>
        <w:t xml:space="preserve"> </w:t>
      </w:r>
      <w:r>
        <w:t>Hacer del conocimiento de la Corte Plena para que valore remitir al Ministerio de Hacienda el</w:t>
      </w:r>
      <w:r>
        <w:rPr>
          <w:spacing w:val="1"/>
        </w:rPr>
        <w:t xml:space="preserve"> </w:t>
      </w:r>
      <w:r>
        <w:t>contenido económico actualizado y requerido de forma independiente al presupuesto ordinario,</w:t>
      </w:r>
      <w:r>
        <w:rPr>
          <w:spacing w:val="1"/>
        </w:rPr>
        <w:t xml:space="preserve"> </w:t>
      </w:r>
      <w:r>
        <w:lastRenderedPageBreak/>
        <w:t>como</w:t>
      </w:r>
      <w:r>
        <w:rPr>
          <w:spacing w:val="12"/>
        </w:rPr>
        <w:t xml:space="preserve"> </w:t>
      </w:r>
      <w:r>
        <w:t>recursos</w:t>
      </w:r>
      <w:r>
        <w:rPr>
          <w:spacing w:val="11"/>
        </w:rPr>
        <w:t xml:space="preserve"> </w:t>
      </w:r>
      <w:r>
        <w:t>adicionales</w:t>
      </w:r>
      <w:r>
        <w:rPr>
          <w:spacing w:val="11"/>
        </w:rPr>
        <w:t xml:space="preserve"> </w:t>
      </w:r>
      <w:r>
        <w:t>para</w:t>
      </w:r>
      <w:r>
        <w:rPr>
          <w:spacing w:val="10"/>
        </w:rPr>
        <w:t xml:space="preserve"> </w:t>
      </w:r>
      <w:r>
        <w:t>la</w:t>
      </w:r>
      <w:r>
        <w:rPr>
          <w:spacing w:val="11"/>
        </w:rPr>
        <w:t xml:space="preserve"> </w:t>
      </w:r>
      <w:r>
        <w:t>implementación</w:t>
      </w:r>
      <w:r>
        <w:rPr>
          <w:spacing w:val="12"/>
        </w:rPr>
        <w:t xml:space="preserve"> </w:t>
      </w:r>
      <w:r>
        <w:t>de</w:t>
      </w:r>
      <w:r>
        <w:rPr>
          <w:spacing w:val="10"/>
        </w:rPr>
        <w:t xml:space="preserve"> </w:t>
      </w:r>
      <w:r>
        <w:t>la</w:t>
      </w:r>
      <w:r>
        <w:rPr>
          <w:spacing w:val="11"/>
        </w:rPr>
        <w:t xml:space="preserve"> </w:t>
      </w:r>
      <w:r>
        <w:t>estructura</w:t>
      </w:r>
      <w:r>
        <w:rPr>
          <w:spacing w:val="10"/>
        </w:rPr>
        <w:t xml:space="preserve"> </w:t>
      </w:r>
      <w:r>
        <w:t>pen</w:t>
      </w:r>
      <w:r>
        <w:t>al</w:t>
      </w:r>
      <w:r>
        <w:rPr>
          <w:spacing w:val="12"/>
        </w:rPr>
        <w:t xml:space="preserve"> </w:t>
      </w:r>
      <w:r>
        <w:t>en</w:t>
      </w:r>
      <w:r>
        <w:rPr>
          <w:spacing w:val="11"/>
        </w:rPr>
        <w:t xml:space="preserve"> </w:t>
      </w:r>
      <w:r>
        <w:t>la</w:t>
      </w:r>
      <w:r>
        <w:rPr>
          <w:spacing w:val="11"/>
        </w:rPr>
        <w:t xml:space="preserve"> </w:t>
      </w:r>
      <w:r>
        <w:t>Zona</w:t>
      </w:r>
      <w:r>
        <w:rPr>
          <w:spacing w:val="10"/>
        </w:rPr>
        <w:t xml:space="preserve"> </w:t>
      </w:r>
      <w:r>
        <w:t>Sur,</w:t>
      </w:r>
    </w:p>
    <w:p w14:paraId="4EED2510" w14:textId="77777777" w:rsidR="00DA209C" w:rsidRDefault="00DA209C">
      <w:pPr>
        <w:jc w:val="both"/>
        <w:sectPr w:rsidR="00DA209C">
          <w:headerReference w:type="default" r:id="rId8"/>
          <w:footerReference w:type="default" r:id="rId9"/>
          <w:type w:val="continuous"/>
          <w:pgSz w:w="12240" w:h="15840"/>
          <w:pgMar w:top="1960" w:right="1300" w:bottom="2040" w:left="1300" w:header="853" w:footer="1850" w:gutter="0"/>
          <w:pgNumType w:start="1"/>
          <w:cols w:space="720"/>
        </w:sectPr>
      </w:pPr>
    </w:p>
    <w:p w14:paraId="7AB3BF09" w14:textId="77777777" w:rsidR="00DA209C" w:rsidRDefault="00DA209C">
      <w:pPr>
        <w:pStyle w:val="Textoindependiente"/>
        <w:spacing w:before="2"/>
        <w:rPr>
          <w:sz w:val="27"/>
        </w:rPr>
      </w:pPr>
    </w:p>
    <w:p w14:paraId="5CB4AF82" w14:textId="77777777" w:rsidR="00DA209C" w:rsidRDefault="00564EEA">
      <w:pPr>
        <w:spacing w:before="90"/>
        <w:ind w:left="116" w:right="122"/>
        <w:rPr>
          <w:sz w:val="24"/>
        </w:rPr>
      </w:pPr>
      <w:r>
        <w:rPr>
          <w:sz w:val="24"/>
        </w:rPr>
        <w:t>propiamente</w:t>
      </w:r>
      <w:r>
        <w:rPr>
          <w:spacing w:val="41"/>
          <w:sz w:val="24"/>
        </w:rPr>
        <w:t xml:space="preserve"> </w:t>
      </w:r>
      <w:r>
        <w:rPr>
          <w:sz w:val="24"/>
        </w:rPr>
        <w:t>en</w:t>
      </w:r>
      <w:r>
        <w:rPr>
          <w:spacing w:val="40"/>
          <w:sz w:val="24"/>
        </w:rPr>
        <w:t xml:space="preserve"> </w:t>
      </w:r>
      <w:r>
        <w:rPr>
          <w:sz w:val="24"/>
        </w:rPr>
        <w:t>Puerto</w:t>
      </w:r>
      <w:r>
        <w:rPr>
          <w:spacing w:val="39"/>
          <w:sz w:val="24"/>
        </w:rPr>
        <w:t xml:space="preserve"> </w:t>
      </w:r>
      <w:r>
        <w:rPr>
          <w:sz w:val="24"/>
        </w:rPr>
        <w:t>Jiménez,</w:t>
      </w:r>
      <w:r>
        <w:rPr>
          <w:spacing w:val="42"/>
          <w:sz w:val="24"/>
        </w:rPr>
        <w:t xml:space="preserve"> </w:t>
      </w:r>
      <w:r>
        <w:rPr>
          <w:sz w:val="24"/>
        </w:rPr>
        <w:t>a</w:t>
      </w:r>
      <w:r>
        <w:rPr>
          <w:spacing w:val="38"/>
          <w:sz w:val="24"/>
        </w:rPr>
        <w:t xml:space="preserve"> </w:t>
      </w:r>
      <w:r>
        <w:rPr>
          <w:sz w:val="24"/>
        </w:rPr>
        <w:t>lo</w:t>
      </w:r>
      <w:r>
        <w:rPr>
          <w:spacing w:val="41"/>
          <w:sz w:val="24"/>
        </w:rPr>
        <w:t xml:space="preserve"> </w:t>
      </w:r>
      <w:r>
        <w:rPr>
          <w:sz w:val="24"/>
        </w:rPr>
        <w:t>que</w:t>
      </w:r>
      <w:r>
        <w:rPr>
          <w:spacing w:val="40"/>
          <w:sz w:val="24"/>
        </w:rPr>
        <w:t xml:space="preserve"> </w:t>
      </w:r>
      <w:r>
        <w:rPr>
          <w:sz w:val="24"/>
        </w:rPr>
        <w:t>se</w:t>
      </w:r>
      <w:r>
        <w:rPr>
          <w:spacing w:val="39"/>
          <w:sz w:val="24"/>
        </w:rPr>
        <w:t xml:space="preserve"> </w:t>
      </w:r>
      <w:r>
        <w:rPr>
          <w:sz w:val="24"/>
        </w:rPr>
        <w:t>le</w:t>
      </w:r>
      <w:r>
        <w:rPr>
          <w:spacing w:val="42"/>
          <w:sz w:val="24"/>
        </w:rPr>
        <w:t xml:space="preserve"> </w:t>
      </w:r>
      <w:r>
        <w:rPr>
          <w:sz w:val="24"/>
        </w:rPr>
        <w:t>ha</w:t>
      </w:r>
      <w:r>
        <w:rPr>
          <w:spacing w:val="38"/>
          <w:sz w:val="24"/>
        </w:rPr>
        <w:t xml:space="preserve"> </w:t>
      </w:r>
      <w:r>
        <w:rPr>
          <w:sz w:val="24"/>
        </w:rPr>
        <w:t>llamado</w:t>
      </w:r>
      <w:r>
        <w:rPr>
          <w:spacing w:val="40"/>
          <w:sz w:val="24"/>
        </w:rPr>
        <w:t xml:space="preserve"> </w:t>
      </w:r>
      <w:r>
        <w:rPr>
          <w:sz w:val="24"/>
        </w:rPr>
        <w:t>para</w:t>
      </w:r>
      <w:r>
        <w:rPr>
          <w:spacing w:val="40"/>
          <w:sz w:val="24"/>
        </w:rPr>
        <w:t xml:space="preserve"> </w:t>
      </w:r>
      <w:r>
        <w:rPr>
          <w:sz w:val="24"/>
        </w:rPr>
        <w:t>su</w:t>
      </w:r>
      <w:r>
        <w:rPr>
          <w:spacing w:val="40"/>
          <w:sz w:val="24"/>
        </w:rPr>
        <w:t xml:space="preserve"> </w:t>
      </w:r>
      <w:r>
        <w:rPr>
          <w:sz w:val="24"/>
        </w:rPr>
        <w:t>identificación</w:t>
      </w:r>
      <w:r>
        <w:rPr>
          <w:spacing w:val="40"/>
          <w:sz w:val="24"/>
        </w:rPr>
        <w:t xml:space="preserve"> </w:t>
      </w:r>
      <w:r>
        <w:rPr>
          <w:sz w:val="24"/>
        </w:rPr>
        <w:t>"Tribunales</w:t>
      </w:r>
      <w:r>
        <w:rPr>
          <w:spacing w:val="-57"/>
          <w:sz w:val="24"/>
        </w:rPr>
        <w:t xml:space="preserve"> </w:t>
      </w:r>
      <w:r>
        <w:rPr>
          <w:sz w:val="24"/>
        </w:rPr>
        <w:t xml:space="preserve">Peninsulares". </w:t>
      </w:r>
      <w:r>
        <w:rPr>
          <w:b/>
          <w:sz w:val="24"/>
        </w:rPr>
        <w:t>Se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declara este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acuerdo firme.</w:t>
      </w:r>
      <w:r>
        <w:rPr>
          <w:sz w:val="24"/>
        </w:rPr>
        <w:t>”</w:t>
      </w:r>
    </w:p>
    <w:p w14:paraId="1ABDF628" w14:textId="77777777" w:rsidR="00DA209C" w:rsidRDefault="00DA209C">
      <w:pPr>
        <w:pStyle w:val="Textoindependiente"/>
        <w:rPr>
          <w:sz w:val="26"/>
        </w:rPr>
      </w:pPr>
    </w:p>
    <w:p w14:paraId="04990D8A" w14:textId="77777777" w:rsidR="00DA209C" w:rsidRDefault="00DA209C">
      <w:pPr>
        <w:pStyle w:val="Textoindependiente"/>
        <w:rPr>
          <w:sz w:val="26"/>
        </w:rPr>
      </w:pPr>
    </w:p>
    <w:p w14:paraId="7EA912AA" w14:textId="77777777" w:rsidR="00DA209C" w:rsidRDefault="00564EEA">
      <w:pPr>
        <w:spacing w:before="231"/>
        <w:ind w:left="3203" w:right="2737"/>
        <w:jc w:val="center"/>
        <w:rPr>
          <w:b/>
          <w:sz w:val="24"/>
        </w:rPr>
      </w:pPr>
      <w:r>
        <w:rPr>
          <w:b/>
          <w:sz w:val="24"/>
        </w:rPr>
        <w:t>Atentamente,</w:t>
      </w:r>
    </w:p>
    <w:p w14:paraId="373DF20E" w14:textId="77777777" w:rsidR="00DA209C" w:rsidRDefault="00DA209C">
      <w:pPr>
        <w:pStyle w:val="Textoindependiente"/>
        <w:rPr>
          <w:b/>
          <w:sz w:val="26"/>
        </w:rPr>
      </w:pPr>
    </w:p>
    <w:p w14:paraId="5E7BC4F2" w14:textId="77777777" w:rsidR="00DA209C" w:rsidRDefault="00DA209C">
      <w:pPr>
        <w:pStyle w:val="Textoindependiente"/>
        <w:rPr>
          <w:b/>
          <w:sz w:val="26"/>
        </w:rPr>
      </w:pPr>
    </w:p>
    <w:p w14:paraId="4D3F6B27" w14:textId="77777777" w:rsidR="00DA209C" w:rsidRDefault="00DA209C">
      <w:pPr>
        <w:pStyle w:val="Textoindependiente"/>
        <w:rPr>
          <w:b/>
          <w:sz w:val="26"/>
        </w:rPr>
      </w:pPr>
    </w:p>
    <w:p w14:paraId="14FE9EF2" w14:textId="77777777" w:rsidR="00DA209C" w:rsidRDefault="00564EEA">
      <w:pPr>
        <w:spacing w:before="207"/>
        <w:ind w:left="3203" w:right="3201"/>
        <w:jc w:val="center"/>
        <w:rPr>
          <w:b/>
          <w:sz w:val="24"/>
        </w:rPr>
      </w:pPr>
      <w:r>
        <w:rPr>
          <w:b/>
          <w:sz w:val="24"/>
        </w:rPr>
        <w:t>Lic. Carlos T.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Mora Rodríguez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Subsecretario General Interino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Corte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Suprema de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Justicia</w:t>
      </w:r>
    </w:p>
    <w:p w14:paraId="07247359" w14:textId="77777777" w:rsidR="00DA209C" w:rsidRDefault="00DA209C">
      <w:pPr>
        <w:pStyle w:val="Textoindependiente"/>
        <w:rPr>
          <w:b/>
        </w:rPr>
      </w:pPr>
    </w:p>
    <w:p w14:paraId="1C69D11C" w14:textId="77777777" w:rsidR="00DA209C" w:rsidRDefault="00564EEA">
      <w:pPr>
        <w:tabs>
          <w:tab w:val="left" w:pos="824"/>
        </w:tabs>
        <w:ind w:left="824" w:right="5766" w:hanging="708"/>
        <w:rPr>
          <w:b/>
          <w:sz w:val="24"/>
        </w:rPr>
      </w:pPr>
      <w:r>
        <w:rPr>
          <w:sz w:val="24"/>
        </w:rPr>
        <w:t>Cc:</w:t>
      </w:r>
      <w:r>
        <w:rPr>
          <w:sz w:val="24"/>
        </w:rPr>
        <w:tab/>
        <w:t>Dirección de Planificación</w:t>
      </w:r>
      <w:r>
        <w:rPr>
          <w:spacing w:val="1"/>
          <w:sz w:val="24"/>
        </w:rPr>
        <w:t xml:space="preserve"> </w:t>
      </w:r>
      <w:r>
        <w:rPr>
          <w:sz w:val="24"/>
        </w:rPr>
        <w:t>Diligencias / Refs: (</w:t>
      </w:r>
      <w:r>
        <w:rPr>
          <w:b/>
          <w:sz w:val="24"/>
        </w:rPr>
        <w:t>4876-2022</w:t>
      </w:r>
      <w:r>
        <w:rPr>
          <w:sz w:val="24"/>
        </w:rPr>
        <w:t>)</w:t>
      </w:r>
      <w:r>
        <w:rPr>
          <w:spacing w:val="-57"/>
          <w:sz w:val="24"/>
        </w:rPr>
        <w:t xml:space="preserve"> </w:t>
      </w:r>
      <w:r>
        <w:rPr>
          <w:b/>
          <w:sz w:val="24"/>
        </w:rPr>
        <w:t>Bryan</w:t>
      </w:r>
    </w:p>
    <w:sectPr w:rsidR="00DA209C">
      <w:pgSz w:w="12240" w:h="15840"/>
      <w:pgMar w:top="1960" w:right="1300" w:bottom="2040" w:left="1300" w:header="853" w:footer="185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BCEF69B" w14:textId="77777777" w:rsidR="00564EEA" w:rsidRDefault="00564EEA">
      <w:r>
        <w:separator/>
      </w:r>
    </w:p>
  </w:endnote>
  <w:endnote w:type="continuationSeparator" w:id="0">
    <w:p w14:paraId="6635BEB1" w14:textId="77777777" w:rsidR="00564EEA" w:rsidRDefault="00564EE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BF4B783" w14:textId="2E6CFA32" w:rsidR="00DA209C" w:rsidRDefault="0085294F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7545856" behindDoc="1" locked="0" layoutInCell="1" allowOverlap="1" wp14:anchorId="533A5277" wp14:editId="38A1B36C">
              <wp:simplePos x="0" y="0"/>
              <wp:positionH relativeFrom="page">
                <wp:posOffset>991870</wp:posOffset>
              </wp:positionH>
              <wp:positionV relativeFrom="page">
                <wp:posOffset>8743950</wp:posOffset>
              </wp:positionV>
              <wp:extent cx="5827395" cy="430530"/>
              <wp:effectExtent l="0" t="0" r="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827395" cy="4305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025C7C9" w14:textId="77777777" w:rsidR="00DA209C" w:rsidRDefault="00564EEA">
                          <w:pPr>
                            <w:spacing w:before="10"/>
                            <w:ind w:left="30" w:right="88"/>
                            <w:jc w:val="center"/>
                            <w:rPr>
                              <w:b/>
                              <w:sz w:val="16"/>
                            </w:rPr>
                          </w:pPr>
                          <w:r>
                            <w:rPr>
                              <w:b/>
                              <w:spacing w:val="-1"/>
                              <w:sz w:val="16"/>
                            </w:rPr>
                            <w:t>Teléfonos:</w:t>
                          </w:r>
                          <w:r>
                            <w:rPr>
                              <w:b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b/>
                              <w:spacing w:val="-1"/>
                              <w:sz w:val="16"/>
                            </w:rPr>
                            <w:t>2295-3845</w:t>
                          </w:r>
                          <w:r>
                            <w:rPr>
                              <w:b/>
                              <w:spacing w:val="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b/>
                              <w:spacing w:val="-1"/>
                              <w:sz w:val="16"/>
                            </w:rPr>
                            <w:t>//</w:t>
                          </w:r>
                          <w:r>
                            <w:rPr>
                              <w:b/>
                              <w:spacing w:val="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b/>
                              <w:spacing w:val="-1"/>
                              <w:sz w:val="16"/>
                            </w:rPr>
                            <w:t>2295-3711</w:t>
                          </w:r>
                          <w:r>
                            <w:rPr>
                              <w:b/>
                              <w:spacing w:val="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b/>
                              <w:spacing w:val="-1"/>
                              <w:sz w:val="16"/>
                            </w:rPr>
                            <w:t>Correo:</w:t>
                          </w:r>
                          <w:r>
                            <w:rPr>
                              <w:b/>
                              <w:spacing w:val="2"/>
                              <w:sz w:val="16"/>
                            </w:rPr>
                            <w:t xml:space="preserve"> </w:t>
                          </w:r>
                          <w:hyperlink r:id="rId1">
                            <w:r>
                              <w:rPr>
                                <w:color w:val="000080"/>
                                <w:spacing w:val="-1"/>
                                <w:sz w:val="24"/>
                                <w:u w:val="single" w:color="000080"/>
                              </w:rPr>
                              <w:t>secrecorte@poder-judicial.go.cr</w:t>
                            </w:r>
                            <w:r>
                              <w:rPr>
                                <w:color w:val="000080"/>
                                <w:spacing w:val="-18"/>
                                <w:sz w:val="24"/>
                              </w:rPr>
                              <w:t xml:space="preserve"> </w:t>
                            </w:r>
                          </w:hyperlink>
                          <w:r>
                            <w:rPr>
                              <w:b/>
                              <w:sz w:val="16"/>
                            </w:rPr>
                            <w:t>Fax:</w:t>
                          </w:r>
                          <w:r>
                            <w:rPr>
                              <w:b/>
                              <w:spacing w:val="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16"/>
                            </w:rPr>
                            <w:t>(506)</w:t>
                          </w:r>
                          <w:r>
                            <w:rPr>
                              <w:b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16"/>
                            </w:rPr>
                            <w:t>2295-3706</w:t>
                          </w:r>
                          <w:r>
                            <w:rPr>
                              <w:b/>
                              <w:spacing w:val="3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16"/>
                            </w:rPr>
                            <w:t>Apdo:</w:t>
                          </w:r>
                          <w:r>
                            <w:rPr>
                              <w:b/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16"/>
                            </w:rPr>
                            <w:t>1-1003</w:t>
                          </w:r>
                          <w:r>
                            <w:rPr>
                              <w:b/>
                              <w:spacing w:val="3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16"/>
                            </w:rPr>
                            <w:t>San</w:t>
                          </w:r>
                          <w:r>
                            <w:rPr>
                              <w:b/>
                              <w:spacing w:val="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16"/>
                            </w:rPr>
                            <w:t>José</w:t>
                          </w:r>
                        </w:p>
                        <w:p w14:paraId="046E2F68" w14:textId="77777777" w:rsidR="00DA209C" w:rsidRDefault="00564EEA">
                          <w:pPr>
                            <w:spacing w:before="187"/>
                            <w:ind w:left="-1" w:right="57"/>
                            <w:jc w:val="center"/>
                            <w:rPr>
                              <w:b/>
                              <w:sz w:val="1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b/>
                              <w:sz w:val="1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33A5277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7" type="#_x0000_t202" style="position:absolute;margin-left:78.1pt;margin-top:688.5pt;width:458.85pt;height:33.9pt;z-index:-15770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" filled="f" stroked="f">
              <v:textbox inset="0,0,0,0">
                <w:txbxContent>
                  <w:p w14:paraId="4025C7C9" w14:textId="77777777" w:rsidR="00DA209C" w:rsidRDefault="00564EEA">
                    <w:pPr>
                      <w:spacing w:before="10"/>
                      <w:ind w:left="30" w:right="88"/>
                      <w:jc w:val="center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pacing w:val="-1"/>
                        <w:sz w:val="16"/>
                      </w:rPr>
                      <w:t>Teléfonos:</w:t>
                    </w:r>
                    <w:r>
                      <w:rPr>
                        <w:b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b/>
                        <w:spacing w:val="-1"/>
                        <w:sz w:val="16"/>
                      </w:rPr>
                      <w:t>2295-3845</w:t>
                    </w:r>
                    <w:r>
                      <w:rPr>
                        <w:b/>
                        <w:spacing w:val="1"/>
                        <w:sz w:val="16"/>
                      </w:rPr>
                      <w:t xml:space="preserve"> </w:t>
                    </w:r>
                    <w:r>
                      <w:rPr>
                        <w:b/>
                        <w:spacing w:val="-1"/>
                        <w:sz w:val="16"/>
                      </w:rPr>
                      <w:t>//</w:t>
                    </w:r>
                    <w:r>
                      <w:rPr>
                        <w:b/>
                        <w:spacing w:val="1"/>
                        <w:sz w:val="16"/>
                      </w:rPr>
                      <w:t xml:space="preserve"> </w:t>
                    </w:r>
                    <w:r>
                      <w:rPr>
                        <w:b/>
                        <w:spacing w:val="-1"/>
                        <w:sz w:val="16"/>
                      </w:rPr>
                      <w:t>2295-3711</w:t>
                    </w:r>
                    <w:r>
                      <w:rPr>
                        <w:b/>
                        <w:spacing w:val="1"/>
                        <w:sz w:val="16"/>
                      </w:rPr>
                      <w:t xml:space="preserve"> </w:t>
                    </w:r>
                    <w:r>
                      <w:rPr>
                        <w:b/>
                        <w:spacing w:val="-1"/>
                        <w:sz w:val="16"/>
                      </w:rPr>
                      <w:t>Correo:</w:t>
                    </w:r>
                    <w:r>
                      <w:rPr>
                        <w:b/>
                        <w:spacing w:val="2"/>
                        <w:sz w:val="16"/>
                      </w:rPr>
                      <w:t xml:space="preserve"> </w:t>
                    </w:r>
                    <w:hyperlink r:id="rId2">
                      <w:r>
                        <w:rPr>
                          <w:color w:val="000080"/>
                          <w:spacing w:val="-1"/>
                          <w:sz w:val="24"/>
                          <w:u w:val="single" w:color="000080"/>
                        </w:rPr>
                        <w:t>secrecorte@poder-judicial.go.cr</w:t>
                      </w:r>
                      <w:r>
                        <w:rPr>
                          <w:color w:val="000080"/>
                          <w:spacing w:val="-18"/>
                          <w:sz w:val="24"/>
                        </w:rPr>
                        <w:t xml:space="preserve"> </w:t>
                      </w:r>
                    </w:hyperlink>
                    <w:r>
                      <w:rPr>
                        <w:b/>
                        <w:sz w:val="16"/>
                      </w:rPr>
                      <w:t>Fax:</w:t>
                    </w:r>
                    <w:r>
                      <w:rPr>
                        <w:b/>
                        <w:spacing w:val="1"/>
                        <w:sz w:val="16"/>
                      </w:rPr>
                      <w:t xml:space="preserve"> </w:t>
                    </w:r>
                    <w:r>
                      <w:rPr>
                        <w:b/>
                        <w:sz w:val="16"/>
                      </w:rPr>
                      <w:t>(506)</w:t>
                    </w:r>
                    <w:r>
                      <w:rPr>
                        <w:b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b/>
                        <w:sz w:val="16"/>
                      </w:rPr>
                      <w:t>2295-3706</w:t>
                    </w:r>
                    <w:r>
                      <w:rPr>
                        <w:b/>
                        <w:spacing w:val="3"/>
                        <w:sz w:val="16"/>
                      </w:rPr>
                      <w:t xml:space="preserve"> </w:t>
                    </w:r>
                    <w:r>
                      <w:rPr>
                        <w:b/>
                        <w:sz w:val="16"/>
                      </w:rPr>
                      <w:t>Apdo:</w:t>
                    </w:r>
                    <w:r>
                      <w:rPr>
                        <w:b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b/>
                        <w:sz w:val="16"/>
                      </w:rPr>
                      <w:t>1-1003</w:t>
                    </w:r>
                    <w:r>
                      <w:rPr>
                        <w:b/>
                        <w:spacing w:val="3"/>
                        <w:sz w:val="16"/>
                      </w:rPr>
                      <w:t xml:space="preserve"> </w:t>
                    </w:r>
                    <w:r>
                      <w:rPr>
                        <w:b/>
                        <w:sz w:val="16"/>
                      </w:rPr>
                      <w:t>San</w:t>
                    </w:r>
                    <w:r>
                      <w:rPr>
                        <w:b/>
                        <w:spacing w:val="1"/>
                        <w:sz w:val="16"/>
                      </w:rPr>
                      <w:t xml:space="preserve"> </w:t>
                    </w:r>
                    <w:r>
                      <w:rPr>
                        <w:b/>
                        <w:sz w:val="16"/>
                      </w:rPr>
                      <w:t>José</w:t>
                    </w:r>
                  </w:p>
                  <w:p w14:paraId="046E2F68" w14:textId="77777777" w:rsidR="00DA209C" w:rsidRDefault="00564EEA">
                    <w:pPr>
                      <w:spacing w:before="187"/>
                      <w:ind w:left="-1" w:right="57"/>
                      <w:jc w:val="center"/>
                      <w:rPr>
                        <w:b/>
                        <w:sz w:val="16"/>
                      </w:rPr>
                    </w:pPr>
                    <w:r>
                      <w:fldChar w:fldCharType="begin"/>
                    </w:r>
                    <w:r>
                      <w:rPr>
                        <w:b/>
                        <w:sz w:val="16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9CDAE92" w14:textId="77777777" w:rsidR="00564EEA" w:rsidRDefault="00564EEA">
      <w:r>
        <w:separator/>
      </w:r>
    </w:p>
  </w:footnote>
  <w:footnote w:type="continuationSeparator" w:id="0">
    <w:p w14:paraId="08598795" w14:textId="77777777" w:rsidR="00564EEA" w:rsidRDefault="00564EE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A7FF65C" w14:textId="1B6779EB" w:rsidR="00DA209C" w:rsidRDefault="00564EEA">
    <w:pPr>
      <w:pStyle w:val="Textoindependiente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7544832" behindDoc="1" locked="0" layoutInCell="1" allowOverlap="1" wp14:anchorId="62C579CD" wp14:editId="4CDE9EC4">
          <wp:simplePos x="0" y="0"/>
          <wp:positionH relativeFrom="page">
            <wp:posOffset>918844</wp:posOffset>
          </wp:positionH>
          <wp:positionV relativeFrom="page">
            <wp:posOffset>541655</wp:posOffset>
          </wp:positionV>
          <wp:extent cx="594360" cy="662304"/>
          <wp:effectExtent l="0" t="0" r="0" b="0"/>
          <wp:wrapNone/>
          <wp:docPr id="1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94360" cy="66230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5294F">
      <w:rPr>
        <w:noProof/>
      </w:rPr>
      <mc:AlternateContent>
        <mc:Choice Requires="wps">
          <w:drawing>
            <wp:anchor distT="0" distB="0" distL="114300" distR="114300" simplePos="0" relativeHeight="487545344" behindDoc="1" locked="0" layoutInCell="1" allowOverlap="1" wp14:anchorId="137D9142" wp14:editId="2D406B77">
              <wp:simplePos x="0" y="0"/>
              <wp:positionH relativeFrom="page">
                <wp:posOffset>1734185</wp:posOffset>
              </wp:positionH>
              <wp:positionV relativeFrom="page">
                <wp:posOffset>892810</wp:posOffset>
              </wp:positionV>
              <wp:extent cx="1689100" cy="369570"/>
              <wp:effectExtent l="0" t="0" r="0" b="0"/>
              <wp:wrapNone/>
              <wp:docPr id="4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89100" cy="3695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F7A6FA0" w14:textId="77777777" w:rsidR="00DA209C" w:rsidRDefault="00564EEA">
                          <w:pPr>
                            <w:spacing w:before="10"/>
                            <w:ind w:left="305" w:hanging="286"/>
                            <w:rPr>
                              <w:b/>
                              <w:i/>
                              <w:sz w:val="24"/>
                            </w:rPr>
                          </w:pPr>
                          <w:r>
                            <w:rPr>
                              <w:b/>
                              <w:i/>
                              <w:sz w:val="24"/>
                            </w:rPr>
                            <w:t>Corte Suprema de Justicia</w:t>
                          </w:r>
                          <w:r>
                            <w:rPr>
                              <w:b/>
                              <w:i/>
                              <w:spacing w:val="-58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sz w:val="24"/>
                            </w:rPr>
                            <w:t>Secretaría</w:t>
                          </w:r>
                          <w:r>
                            <w:rPr>
                              <w:b/>
                              <w:i/>
                              <w:spacing w:val="-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sz w:val="24"/>
                            </w:rPr>
                            <w:t>General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37D9142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style="position:absolute;margin-left:136.55pt;margin-top:70.3pt;width:133pt;height:29.1pt;z-index:-15771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" filled="f" stroked="f">
              <v:textbox inset="0,0,0,0">
                <w:txbxContent>
                  <w:p w14:paraId="7F7A6FA0" w14:textId="77777777" w:rsidR="00DA209C" w:rsidRDefault="00564EEA">
                    <w:pPr>
                      <w:spacing w:before="10"/>
                      <w:ind w:left="305" w:hanging="286"/>
                      <w:rPr>
                        <w:b/>
                        <w:i/>
                        <w:sz w:val="24"/>
                      </w:rPr>
                    </w:pPr>
                    <w:r>
                      <w:rPr>
                        <w:b/>
                        <w:i/>
                        <w:sz w:val="24"/>
                      </w:rPr>
                      <w:t>Corte Suprema de Justicia</w:t>
                    </w:r>
                    <w:r>
                      <w:rPr>
                        <w:b/>
                        <w:i/>
                        <w:spacing w:val="-58"/>
                        <w:sz w:val="24"/>
                      </w:rPr>
                      <w:t xml:space="preserve"> </w:t>
                    </w:r>
                    <w:r>
                      <w:rPr>
                        <w:b/>
                        <w:i/>
                        <w:sz w:val="24"/>
                      </w:rPr>
                      <w:t>Secretaría</w:t>
                    </w:r>
                    <w:r>
                      <w:rPr>
                        <w:b/>
                        <w:i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b/>
                        <w:i/>
                        <w:sz w:val="24"/>
                      </w:rPr>
                      <w:t>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A209C"/>
    <w:rsid w:val="00564EEA"/>
    <w:rsid w:val="0085294F"/>
    <w:rsid w:val="00DA20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3A18D93"/>
  <w15:docId w15:val="{301A3ABF-6422-4963-8351-91046549EC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imes New Roman" w:eastAsia="Times New Roman" w:hAnsi="Times New Roman" w:cs="Times New Roman"/>
      <w:lang w:val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uiPriority w:val="1"/>
    <w:qFormat/>
    <w:rPr>
      <w:sz w:val="24"/>
      <w:szCs w:val="24"/>
    </w:rPr>
  </w:style>
  <w:style w:type="paragraph" w:styleId="Prrafode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oleObject" Target="embeddings/Microsoft_Word_97_-_2003_Document.doc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mailto:secre_corte@poder-judicial.go.cr" TargetMode="External"/><Relationship Id="rId1" Type="http://schemas.openxmlformats.org/officeDocument/2006/relationships/hyperlink" Target="mailto:secre_corte@poder-judicial.go.cr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273</Words>
  <Characters>1502</Characters>
  <Application>Microsoft Office Word</Application>
  <DocSecurity>0</DocSecurity>
  <Lines>12</Lines>
  <Paragraphs>3</Paragraphs>
  <ScaleCrop>false</ScaleCrop>
  <Company/>
  <LinksUpToDate>false</LinksUpToDate>
  <CharactersWithSpaces>1772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San José, …</dc:title>
  <dc:creator>usuario1</dc:creator>
  <cp:lastModifiedBy>Rocío Picado Vargas</cp:lastModifiedBy>
  <cp:revision>2</cp:revision>
  <dcterms:created xsi:type="dcterms:W3CDTF">2022-05-26T16:42:00Z</dcterms:created>
  <dcterms:modified xsi:type="dcterms:W3CDTF">2022-05-26T16:42:00Z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2022-05-09T00:00:00Z</vt:filetime>
  </property>
  <property fmtid="{D5CDD505-2E9C-101B-9397-08002B2CF9AE}" pid="3" name="Creator">
    <vt:lpwstr>Microsoft® Word para Microsoft 365</vt:lpwstr>
  </property>
  <property fmtid="{D5CDD505-2E9C-101B-9397-08002B2CF9AE}" pid="4" name="LastSaved">
    <vt:filetime>2022-05-26T00:00:00Z</vt:filetime>
  </property>
</Properties>
</file>