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2E99FF6" w14:textId="2391EA72" w:rsidR="0029216A" w:rsidRPr="00466998" w:rsidRDefault="006312AE" w:rsidP="00466998">
      <w:pPr>
        <w:pStyle w:val="Ttulo7"/>
        <w:tabs>
          <w:tab w:val="clear" w:pos="0"/>
          <w:tab w:val="left" w:pos="4280"/>
        </w:tabs>
        <w:ind w:left="4248"/>
        <w:jc w:val="both"/>
        <w:rPr>
          <w:rFonts w:ascii="Times New Roman" w:hAnsi="Times New Roman"/>
          <w:bCs w:val="0"/>
          <w:u w:val="none"/>
          <w:lang w:val="es-ES_tradnl"/>
        </w:rPr>
      </w:pPr>
      <w:r w:rsidRPr="00466998">
        <w:rPr>
          <w:rFonts w:ascii="Times New Roman" w:hAnsi="Times New Roman"/>
          <w:bCs w:val="0"/>
          <w:u w:val="none"/>
          <w:lang w:val="es-ES_tradnl"/>
        </w:rPr>
        <w:t>San José,</w:t>
      </w:r>
      <w:r w:rsidR="00D93E61" w:rsidRPr="00466998">
        <w:rPr>
          <w:rFonts w:ascii="Times New Roman" w:hAnsi="Times New Roman"/>
          <w:bCs w:val="0"/>
          <w:u w:val="none"/>
          <w:lang w:val="es-ES_tradnl"/>
        </w:rPr>
        <w:t xml:space="preserve"> </w:t>
      </w:r>
      <w:r w:rsidR="00CA1741" w:rsidRPr="00466998">
        <w:rPr>
          <w:rFonts w:ascii="Times New Roman" w:hAnsi="Times New Roman"/>
          <w:bCs w:val="0"/>
          <w:u w:val="none"/>
          <w:lang w:val="es-ES_tradnl"/>
        </w:rPr>
        <w:t>2</w:t>
      </w:r>
      <w:r w:rsidR="00390FDF" w:rsidRPr="00466998">
        <w:rPr>
          <w:rFonts w:ascii="Times New Roman" w:hAnsi="Times New Roman"/>
          <w:bCs w:val="0"/>
          <w:u w:val="none"/>
          <w:lang w:val="es-ES_tradnl"/>
        </w:rPr>
        <w:t>1</w:t>
      </w:r>
      <w:r w:rsidR="00D930B6" w:rsidRPr="00466998">
        <w:rPr>
          <w:rFonts w:ascii="Times New Roman" w:hAnsi="Times New Roman"/>
          <w:bCs w:val="0"/>
          <w:u w:val="none"/>
          <w:lang w:val="es-ES_tradnl"/>
        </w:rPr>
        <w:t xml:space="preserve"> </w:t>
      </w:r>
      <w:r w:rsidR="006A694A" w:rsidRPr="00466998">
        <w:rPr>
          <w:rFonts w:ascii="Times New Roman" w:hAnsi="Times New Roman"/>
          <w:bCs w:val="0"/>
          <w:u w:val="none"/>
          <w:lang w:val="es-ES_tradnl"/>
        </w:rPr>
        <w:t xml:space="preserve">de </w:t>
      </w:r>
      <w:r w:rsidR="00CA1741" w:rsidRPr="00466998">
        <w:rPr>
          <w:rFonts w:ascii="Times New Roman" w:hAnsi="Times New Roman"/>
          <w:bCs w:val="0"/>
          <w:u w:val="none"/>
          <w:lang w:val="es-ES_tradnl"/>
        </w:rPr>
        <w:t>julio</w:t>
      </w:r>
      <w:r w:rsidR="00860FA5" w:rsidRPr="00466998">
        <w:rPr>
          <w:rFonts w:ascii="Times New Roman" w:hAnsi="Times New Roman"/>
          <w:bCs w:val="0"/>
          <w:u w:val="none"/>
          <w:lang w:val="es-ES_tradnl"/>
        </w:rPr>
        <w:t xml:space="preserve"> de 20</w:t>
      </w:r>
      <w:r w:rsidR="00701685" w:rsidRPr="00466998">
        <w:rPr>
          <w:rFonts w:ascii="Times New Roman" w:hAnsi="Times New Roman"/>
          <w:bCs w:val="0"/>
          <w:u w:val="none"/>
          <w:lang w:val="es-ES_tradnl"/>
        </w:rPr>
        <w:t>2</w:t>
      </w:r>
      <w:r w:rsidR="00CA1741" w:rsidRPr="00466998">
        <w:rPr>
          <w:rFonts w:ascii="Times New Roman" w:hAnsi="Times New Roman"/>
          <w:bCs w:val="0"/>
          <w:u w:val="none"/>
          <w:lang w:val="es-ES_tradnl"/>
        </w:rPr>
        <w:t>2</w:t>
      </w:r>
    </w:p>
    <w:p w14:paraId="47AA7D0E" w14:textId="7B06F377" w:rsidR="0029216A" w:rsidRPr="00466998" w:rsidRDefault="00860FA5" w:rsidP="00466998">
      <w:pPr>
        <w:pStyle w:val="Ttulo7"/>
        <w:tabs>
          <w:tab w:val="clear" w:pos="0"/>
          <w:tab w:val="left" w:pos="4280"/>
        </w:tabs>
        <w:ind w:left="4248"/>
        <w:jc w:val="both"/>
        <w:rPr>
          <w:rFonts w:ascii="Times New Roman" w:hAnsi="Times New Roman"/>
          <w:u w:val="none"/>
          <w:lang w:val="es-ES_tradnl"/>
        </w:rPr>
      </w:pPr>
      <w:r w:rsidRPr="00466998">
        <w:rPr>
          <w:rFonts w:ascii="Times New Roman" w:hAnsi="Times New Roman"/>
          <w:u w:val="none"/>
          <w:lang w:val="es-ES_tradnl"/>
        </w:rPr>
        <w:t xml:space="preserve">N° </w:t>
      </w:r>
      <w:r w:rsidR="00CA1741" w:rsidRPr="00466998">
        <w:rPr>
          <w:rFonts w:ascii="Times New Roman" w:hAnsi="Times New Roman"/>
          <w:u w:val="none"/>
          <w:lang w:val="es-ES_tradnl"/>
        </w:rPr>
        <w:t>73</w:t>
      </w:r>
      <w:r w:rsidR="00EA3252" w:rsidRPr="00466998">
        <w:rPr>
          <w:rFonts w:ascii="Times New Roman" w:hAnsi="Times New Roman"/>
          <w:u w:val="none"/>
          <w:lang w:val="es-ES_tradnl"/>
        </w:rPr>
        <w:t>6</w:t>
      </w:r>
      <w:r w:rsidR="00F76937" w:rsidRPr="00466998">
        <w:rPr>
          <w:rFonts w:ascii="Times New Roman" w:hAnsi="Times New Roman"/>
          <w:u w:val="none"/>
          <w:lang w:val="es-ES_tradnl"/>
        </w:rPr>
        <w:t>1</w:t>
      </w:r>
      <w:r w:rsidR="00186ADE" w:rsidRPr="00466998">
        <w:rPr>
          <w:rFonts w:ascii="Times New Roman" w:hAnsi="Times New Roman"/>
          <w:u w:val="none"/>
          <w:lang w:val="es-ES_tradnl"/>
        </w:rPr>
        <w:t>-</w:t>
      </w:r>
      <w:r w:rsidR="007A440D" w:rsidRPr="00466998">
        <w:rPr>
          <w:rFonts w:ascii="Times New Roman" w:hAnsi="Times New Roman"/>
          <w:u w:val="none"/>
          <w:lang w:val="es-ES_tradnl"/>
        </w:rPr>
        <w:t>202</w:t>
      </w:r>
      <w:r w:rsidR="00CA1741" w:rsidRPr="00466998">
        <w:rPr>
          <w:rFonts w:ascii="Times New Roman" w:hAnsi="Times New Roman"/>
          <w:u w:val="none"/>
          <w:lang w:val="es-ES_tradnl"/>
        </w:rPr>
        <w:t>2</w:t>
      </w:r>
    </w:p>
    <w:p w14:paraId="1EFDEE6B" w14:textId="1261ACA4" w:rsidR="00484095" w:rsidRPr="00466998" w:rsidRDefault="0029216A" w:rsidP="00466998">
      <w:pPr>
        <w:pStyle w:val="Ttulo7"/>
        <w:tabs>
          <w:tab w:val="clear" w:pos="0"/>
          <w:tab w:val="left" w:pos="4280"/>
        </w:tabs>
        <w:ind w:left="4248"/>
        <w:jc w:val="both"/>
        <w:rPr>
          <w:rFonts w:ascii="Times New Roman" w:hAnsi="Times New Roman"/>
          <w:u w:val="none"/>
          <w:lang w:val="es-CR"/>
        </w:rPr>
      </w:pPr>
      <w:r w:rsidRPr="00466998">
        <w:rPr>
          <w:rFonts w:ascii="Times New Roman" w:hAnsi="Times New Roman"/>
          <w:u w:val="none"/>
          <w:lang w:val="es-CR"/>
        </w:rPr>
        <w:t>Al contestar refiérase a este # de oficio</w:t>
      </w:r>
    </w:p>
    <w:p w14:paraId="0EB03EDD" w14:textId="77777777" w:rsidR="00484095" w:rsidRPr="00466998" w:rsidRDefault="00484095" w:rsidP="00466998">
      <w:pPr>
        <w:jc w:val="both"/>
        <w:rPr>
          <w:b/>
          <w:bCs/>
        </w:rPr>
      </w:pPr>
    </w:p>
    <w:p w14:paraId="2AC497CA" w14:textId="77777777" w:rsidR="00466998" w:rsidRPr="00960FFA" w:rsidRDefault="00466998" w:rsidP="00466998">
      <w:pPr>
        <w:autoSpaceDE w:val="0"/>
        <w:snapToGrid w:val="0"/>
        <w:rPr>
          <w:bCs/>
          <w:lang w:eastAsia="hi-IN"/>
        </w:rPr>
      </w:pPr>
      <w:bookmarkStart w:id="0" w:name="_Hlk66861713"/>
      <w:r w:rsidRPr="00960FFA">
        <w:rPr>
          <w:b/>
          <w:bCs/>
        </w:rPr>
        <w:t>Señora</w:t>
      </w:r>
    </w:p>
    <w:p w14:paraId="52FFE371" w14:textId="77777777" w:rsidR="00466998" w:rsidRPr="00960FFA" w:rsidRDefault="00466998" w:rsidP="00466998">
      <w:pPr>
        <w:autoSpaceDE w:val="0"/>
        <w:snapToGrid w:val="0"/>
        <w:rPr>
          <w:b/>
          <w:bCs/>
        </w:rPr>
      </w:pPr>
      <w:r w:rsidRPr="00960FFA">
        <w:rPr>
          <w:b/>
          <w:bCs/>
        </w:rPr>
        <w:t>Licda. Nacira Valverde Bermúdez</w:t>
      </w:r>
    </w:p>
    <w:p w14:paraId="3DC555B2" w14:textId="77777777" w:rsidR="00466998" w:rsidRPr="00960FFA" w:rsidRDefault="00466998" w:rsidP="00466998">
      <w:pPr>
        <w:autoSpaceDE w:val="0"/>
        <w:snapToGrid w:val="0"/>
        <w:rPr>
          <w:b/>
          <w:bCs/>
        </w:rPr>
      </w:pPr>
      <w:r w:rsidRPr="00960FFA">
        <w:rPr>
          <w:b/>
          <w:bCs/>
        </w:rPr>
        <w:t>Directora de Planificación</w:t>
      </w:r>
    </w:p>
    <w:p w14:paraId="567559DD" w14:textId="77777777" w:rsidR="00466998" w:rsidRPr="00960FFA" w:rsidRDefault="00466998" w:rsidP="00466998">
      <w:pPr>
        <w:rPr>
          <w:rFonts w:eastAsia="Arial Unicode MS"/>
          <w:b/>
          <w:bCs/>
        </w:rPr>
      </w:pPr>
    </w:p>
    <w:p w14:paraId="6F056912" w14:textId="77777777" w:rsidR="00466998" w:rsidRPr="00960FFA" w:rsidRDefault="00466998" w:rsidP="00466998">
      <w:pPr>
        <w:autoSpaceDE w:val="0"/>
        <w:snapToGrid w:val="0"/>
        <w:spacing w:line="200" w:lineRule="atLeast"/>
        <w:rPr>
          <w:b/>
          <w:bCs/>
        </w:rPr>
      </w:pPr>
      <w:r w:rsidRPr="00960FFA">
        <w:rPr>
          <w:b/>
          <w:bCs/>
        </w:rPr>
        <w:t>Estimada señora:</w:t>
      </w:r>
    </w:p>
    <w:bookmarkEnd w:id="0"/>
    <w:p w14:paraId="01E06EA3" w14:textId="6BBDA0E2" w:rsidR="00082CBA" w:rsidRPr="00466998" w:rsidRDefault="00082CBA" w:rsidP="00466998">
      <w:pPr>
        <w:jc w:val="both"/>
        <w:rPr>
          <w:b/>
          <w:bCs/>
          <w:lang w:val="es-CR"/>
        </w:rPr>
      </w:pPr>
    </w:p>
    <w:p w14:paraId="64D1DD8F" w14:textId="77777777" w:rsidR="00CA1741" w:rsidRPr="00466998" w:rsidRDefault="00CA1741" w:rsidP="00466998">
      <w:pPr>
        <w:jc w:val="both"/>
        <w:rPr>
          <w:b/>
          <w:bCs/>
          <w:lang w:val="es-CR"/>
        </w:rPr>
      </w:pPr>
    </w:p>
    <w:p w14:paraId="1A012587" w14:textId="205D5BF1" w:rsidR="0029216A" w:rsidRPr="00466998" w:rsidRDefault="0029216A" w:rsidP="00466998">
      <w:pPr>
        <w:ind w:firstLine="708"/>
        <w:jc w:val="both"/>
      </w:pPr>
      <w:r w:rsidRPr="00466998">
        <w:t xml:space="preserve">Para su estimable conocimiento y fines consiguientes, le transcribo el acuerdo tomado por el Consejo Superior del Poder Judicial, en sesión </w:t>
      </w:r>
      <w:r w:rsidR="0087670A" w:rsidRPr="00466998">
        <w:rPr>
          <w:b/>
          <w:bCs/>
        </w:rPr>
        <w:t>N°</w:t>
      </w:r>
      <w:r w:rsidR="009F45D2" w:rsidRPr="00466998">
        <w:rPr>
          <w:b/>
          <w:bCs/>
        </w:rPr>
        <w:t xml:space="preserve"> </w:t>
      </w:r>
      <w:r w:rsidR="00CA1741" w:rsidRPr="00466998">
        <w:rPr>
          <w:b/>
          <w:bCs/>
        </w:rPr>
        <w:t>60-2022</w:t>
      </w:r>
      <w:r w:rsidR="00D930B6" w:rsidRPr="00466998">
        <w:rPr>
          <w:b/>
          <w:bCs/>
        </w:rPr>
        <w:t xml:space="preserve"> </w:t>
      </w:r>
      <w:r w:rsidR="00D930B6" w:rsidRPr="00466998">
        <w:rPr>
          <w:bCs/>
        </w:rPr>
        <w:t>c</w:t>
      </w:r>
      <w:r w:rsidRPr="00466998">
        <w:t>elebrada el</w:t>
      </w:r>
      <w:r w:rsidR="004C65F3" w:rsidRPr="00466998">
        <w:t xml:space="preserve"> </w:t>
      </w:r>
      <w:r w:rsidR="00CA1741" w:rsidRPr="00466998">
        <w:rPr>
          <w:b/>
        </w:rPr>
        <w:t>19</w:t>
      </w:r>
      <w:r w:rsidR="007A440D" w:rsidRPr="00466998">
        <w:rPr>
          <w:b/>
        </w:rPr>
        <w:t xml:space="preserve"> de </w:t>
      </w:r>
      <w:r w:rsidR="00CA1741" w:rsidRPr="00466998">
        <w:rPr>
          <w:b/>
        </w:rPr>
        <w:t>julio</w:t>
      </w:r>
      <w:r w:rsidR="006F5DA1" w:rsidRPr="00466998">
        <w:rPr>
          <w:b/>
          <w:bCs/>
        </w:rPr>
        <w:t xml:space="preserve"> </w:t>
      </w:r>
      <w:r w:rsidR="003011FF" w:rsidRPr="00466998">
        <w:rPr>
          <w:b/>
          <w:bCs/>
        </w:rPr>
        <w:t xml:space="preserve">del </w:t>
      </w:r>
      <w:r w:rsidR="007A440D" w:rsidRPr="00466998">
        <w:rPr>
          <w:b/>
          <w:bCs/>
        </w:rPr>
        <w:t>202</w:t>
      </w:r>
      <w:r w:rsidR="00CA1741" w:rsidRPr="00466998">
        <w:rPr>
          <w:b/>
          <w:bCs/>
        </w:rPr>
        <w:t>2</w:t>
      </w:r>
      <w:r w:rsidR="00B43F30" w:rsidRPr="00466998">
        <w:rPr>
          <w:b/>
          <w:bCs/>
        </w:rPr>
        <w:t>,</w:t>
      </w:r>
      <w:r w:rsidRPr="00466998">
        <w:t xml:space="preserve"> que literalmente dice:</w:t>
      </w:r>
    </w:p>
    <w:p w14:paraId="39097C5F" w14:textId="4F1C664E" w:rsidR="0029216A" w:rsidRPr="00466998" w:rsidRDefault="0029216A" w:rsidP="00466998">
      <w:pPr>
        <w:ind w:firstLine="15"/>
        <w:jc w:val="both"/>
      </w:pPr>
    </w:p>
    <w:p w14:paraId="0F8D9B1A" w14:textId="77777777" w:rsidR="00BC2A7A" w:rsidRPr="00466998" w:rsidRDefault="00BC2A7A" w:rsidP="00466998">
      <w:pPr>
        <w:ind w:firstLine="15"/>
        <w:jc w:val="both"/>
      </w:pPr>
    </w:p>
    <w:p w14:paraId="277600D0" w14:textId="6D308483" w:rsidR="00466998" w:rsidRPr="00466998" w:rsidRDefault="00294863" w:rsidP="00466998">
      <w:pPr>
        <w:keepNext/>
        <w:tabs>
          <w:tab w:val="num" w:pos="0"/>
        </w:tabs>
        <w:jc w:val="center"/>
        <w:outlineLvl w:val="1"/>
        <w:rPr>
          <w:b/>
          <w:bCs/>
          <w:color w:val="FF0000"/>
          <w:u w:val="single"/>
          <w:lang w:val="es-CR"/>
        </w:rPr>
      </w:pPr>
      <w:r w:rsidRPr="00466998">
        <w:t>“</w:t>
      </w:r>
      <w:bookmarkStart w:id="1" w:name="_Toc109048420"/>
      <w:r w:rsidR="00466998" w:rsidRPr="00466998">
        <w:rPr>
          <w:b/>
          <w:bCs/>
          <w:u w:val="single"/>
          <w:lang w:val="es-CR"/>
        </w:rPr>
        <w:t>ARTÍCULO XXVI</w:t>
      </w:r>
      <w:bookmarkEnd w:id="1"/>
    </w:p>
    <w:p w14:paraId="750A05EC" w14:textId="77777777" w:rsidR="00466998" w:rsidRPr="00466998" w:rsidRDefault="00466998" w:rsidP="00466998"/>
    <w:p w14:paraId="44F76438" w14:textId="5C5606D5" w:rsidR="00466998" w:rsidRDefault="00466998" w:rsidP="00466998">
      <w:pPr>
        <w:tabs>
          <w:tab w:val="left" w:pos="851"/>
          <w:tab w:val="left" w:pos="8080"/>
        </w:tabs>
        <w:jc w:val="both"/>
        <w:rPr>
          <w:b/>
          <w:bCs/>
          <w:color w:val="92D050"/>
          <w:lang w:val="es-CR"/>
        </w:rPr>
      </w:pPr>
      <w:r w:rsidRPr="00466998">
        <w:rPr>
          <w:b/>
          <w:color w:val="000000" w:themeColor="text1"/>
          <w:lang w:val="es-CR"/>
        </w:rPr>
        <w:t>Documento N°</w:t>
      </w:r>
      <w:r w:rsidRPr="00466998">
        <w:rPr>
          <w:b/>
          <w:bCs/>
          <w:color w:val="000000" w:themeColor="text1"/>
          <w:lang w:val="es-CR"/>
        </w:rPr>
        <w:t xml:space="preserve"> 9860-2018 / 7931-2022</w:t>
      </w:r>
    </w:p>
    <w:p w14:paraId="6B50F40A" w14:textId="77777777" w:rsidR="00466998" w:rsidRPr="00466998" w:rsidRDefault="00466998" w:rsidP="00466998">
      <w:pPr>
        <w:tabs>
          <w:tab w:val="left" w:pos="851"/>
          <w:tab w:val="left" w:pos="8080"/>
        </w:tabs>
        <w:jc w:val="both"/>
        <w:rPr>
          <w:b/>
          <w:bCs/>
          <w:color w:val="000000" w:themeColor="text1"/>
          <w:lang w:val="es-CR"/>
        </w:rPr>
      </w:pPr>
    </w:p>
    <w:p w14:paraId="61CC9C12" w14:textId="136A3F76" w:rsidR="00466998" w:rsidRDefault="00466998" w:rsidP="00466998">
      <w:pPr>
        <w:tabs>
          <w:tab w:val="left" w:pos="851"/>
          <w:tab w:val="left" w:pos="8080"/>
        </w:tabs>
        <w:ind w:firstLine="851"/>
        <w:jc w:val="both"/>
        <w:rPr>
          <w:lang w:val="es-CR"/>
        </w:rPr>
      </w:pPr>
      <w:r w:rsidRPr="00466998">
        <w:rPr>
          <w:lang w:val="es-CR"/>
        </w:rPr>
        <w:t>En oficio número 597-PLA-EV-2022 del 5 de julio de 2022, el máster Erick Antonio Mora Leiva, Jefe de Proceso de Planeación y Evaluación, remitió el siguiente informe:</w:t>
      </w:r>
    </w:p>
    <w:p w14:paraId="6E11439E" w14:textId="77777777" w:rsidR="00466998" w:rsidRPr="00466998" w:rsidRDefault="00466998" w:rsidP="00466998">
      <w:pPr>
        <w:tabs>
          <w:tab w:val="left" w:pos="851"/>
          <w:tab w:val="left" w:pos="8080"/>
        </w:tabs>
        <w:ind w:firstLine="851"/>
        <w:jc w:val="both"/>
        <w:rPr>
          <w:lang w:val="es-CR"/>
        </w:rPr>
      </w:pPr>
    </w:p>
    <w:p w14:paraId="018C55AE" w14:textId="77777777" w:rsidR="00466998" w:rsidRPr="00466998" w:rsidRDefault="00466998" w:rsidP="00466998">
      <w:pPr>
        <w:widowControl w:val="0"/>
        <w:ind w:left="851" w:right="851" w:firstLine="709"/>
        <w:jc w:val="both"/>
        <w:rPr>
          <w:snapToGrid w:val="0"/>
          <w:lang w:val="es-CR"/>
        </w:rPr>
      </w:pPr>
      <w:r w:rsidRPr="00466998">
        <w:rPr>
          <w:lang w:val="es-CR"/>
        </w:rPr>
        <w:t>“</w:t>
      </w:r>
      <w:r w:rsidRPr="00466998">
        <w:rPr>
          <w:snapToGrid w:val="0"/>
          <w:lang w:val="es-CR"/>
        </w:rPr>
        <w:t xml:space="preserve">Le remito el informe suscrito por la Inga. Elena Gabriela Picado González, Jefa a.i. del Subproceso de Evaluación, relacionado con el </w:t>
      </w:r>
      <w:r w:rsidRPr="00466998">
        <w:rPr>
          <w:lang w:val="es-CR"/>
        </w:rPr>
        <w:t xml:space="preserve">seguimiento al informe 1159-PLA-OI-2020 de la </w:t>
      </w:r>
      <w:bookmarkStart w:id="2" w:name="_Hlk103861753"/>
      <w:r w:rsidRPr="00466998">
        <w:rPr>
          <w:lang w:val="es-CR"/>
        </w:rPr>
        <w:t xml:space="preserve">Oficina de Comunicaciones Judiciales de </w:t>
      </w:r>
      <w:bookmarkEnd w:id="2"/>
      <w:r w:rsidRPr="00466998">
        <w:rPr>
          <w:lang w:val="es-CR"/>
        </w:rPr>
        <w:t xml:space="preserve">Buenos Aires.  Lo anterior obedece a lo solicitado por el Consejo Superior 083 – 2020, de fecha 25 de agosto del 2020, en el artículo XXIV, donde fue conocido el informe citado, también lo acordado por Consejo Superior 089 – 2020, de fecha 15 de setiembre del 2020, en el artículo XXXIX, que remite el informe 1381-PLA-PP-2020 donde se reiteró lo indicado y lo acordado por Consejo Superior del Poder Judicial, en sesión 71-2021 celebrada el 19 de agosto del 2021, articulo XLVI, mediante oficio 787-PLA-EV-2021 referente al estudio realizado en la Oficina de Recepción de Documentos y Oficina de Comunicaciones Judiciales del Circuito Judicial de Cartago y su réplica en otras Oficinas de Comunicaciones Judiciales. </w:t>
      </w:r>
    </w:p>
    <w:p w14:paraId="7FBFA057" w14:textId="77777777" w:rsidR="00466998" w:rsidRPr="00466998" w:rsidRDefault="00466998" w:rsidP="00466998">
      <w:pPr>
        <w:widowControl w:val="0"/>
        <w:ind w:left="851" w:right="851" w:firstLine="709"/>
        <w:jc w:val="both"/>
        <w:rPr>
          <w:snapToGrid w:val="0"/>
          <w:lang w:val="es-CR"/>
        </w:rPr>
      </w:pPr>
    </w:p>
    <w:p w14:paraId="75772948" w14:textId="77777777" w:rsidR="00466998" w:rsidRPr="00466998" w:rsidRDefault="00466998" w:rsidP="00466998">
      <w:pPr>
        <w:widowControl w:val="0"/>
        <w:ind w:left="851" w:right="851" w:firstLine="709"/>
        <w:jc w:val="both"/>
        <w:rPr>
          <w:lang w:val="es-CR"/>
        </w:rPr>
      </w:pPr>
      <w:r w:rsidRPr="00466998">
        <w:rPr>
          <w:snapToGrid w:val="0"/>
          <w:lang w:val="es-CR"/>
        </w:rPr>
        <w:t xml:space="preserve">Con el fin de que se manifestaran al respecto, mediante oficio 504-PLA-EV-2022, del 07 de junio del 2022, el preliminar de este documento fue puesto en conocimiento de la Oficina de Comunicaciones Judiciales de Buenos Aires, Administración Regional del I Circuito Judicial de la Zona Sur, Dirección Ejecutiva, Dirección de Gestión Humana, Contraloría de Servicios de Pérez </w:t>
      </w:r>
      <w:r w:rsidRPr="00466998">
        <w:rPr>
          <w:snapToGrid w:val="0"/>
          <w:lang w:val="es-CR"/>
        </w:rPr>
        <w:lastRenderedPageBreak/>
        <w:t>Zeledón, Dirección de Tecnología de la Información y Subproceso de Estadística de la Dirección de Planificación. Como respuesta se recibió, el 09 de junio del 2022, el oficio 2000-DE-2022 de la Dirección Ejecutiva. Las observaciones se consideraron en lo pertinente, en el informe que se presenta.</w:t>
      </w:r>
      <w:r w:rsidRPr="00466998">
        <w:rPr>
          <w:lang w:val="es-CR"/>
        </w:rPr>
        <w:t>”</w:t>
      </w:r>
    </w:p>
    <w:p w14:paraId="7777A850" w14:textId="77777777" w:rsidR="00466998" w:rsidRPr="00466998" w:rsidRDefault="00466998" w:rsidP="00466998">
      <w:pPr>
        <w:tabs>
          <w:tab w:val="left" w:pos="851"/>
          <w:tab w:val="left" w:pos="8080"/>
        </w:tabs>
        <w:jc w:val="center"/>
        <w:rPr>
          <w:lang w:val="es-CR"/>
        </w:rPr>
      </w:pPr>
      <w:r w:rsidRPr="00466998">
        <w:rPr>
          <w:lang w:val="es-CR"/>
        </w:rPr>
        <w:t>-0-</w:t>
      </w:r>
    </w:p>
    <w:p w14:paraId="4480FA53" w14:textId="77777777" w:rsidR="00466998" w:rsidRPr="00466998" w:rsidRDefault="00466998" w:rsidP="00466998">
      <w:pPr>
        <w:tabs>
          <w:tab w:val="left" w:pos="851"/>
          <w:tab w:val="left" w:pos="8080"/>
        </w:tabs>
        <w:ind w:firstLine="851"/>
        <w:jc w:val="both"/>
        <w:rPr>
          <w:b/>
          <w:iCs/>
          <w:lang w:val="es-CR"/>
        </w:rPr>
      </w:pPr>
      <w:r w:rsidRPr="00466998">
        <w:rPr>
          <w:lang w:val="es-CR"/>
        </w:rPr>
        <w:t xml:space="preserve">A esos efectos se transcribe el informe de </w:t>
      </w:r>
      <w:r w:rsidRPr="00466998">
        <w:rPr>
          <w:bCs/>
          <w:iCs/>
          <w:lang w:val="es-CR"/>
        </w:rPr>
        <w:t>Implementación del Modelo de Seguimiento y Sostenibilidad en la Oficina de Comunicaciones Judiciales de Buenos Aires (OCJ de BA)</w:t>
      </w:r>
      <w:r w:rsidRPr="00466998">
        <w:rPr>
          <w:b/>
          <w:iCs/>
          <w:lang w:val="es-CR"/>
        </w:rPr>
        <w:t>:</w:t>
      </w:r>
      <w:r w:rsidRPr="00466998">
        <w:rPr>
          <w:b/>
          <w:i/>
          <w:lang w:val="es-CR"/>
        </w:rPr>
        <w:t xml:space="preserve"> </w:t>
      </w:r>
    </w:p>
    <w:p w14:paraId="23102655" w14:textId="77777777" w:rsidR="00466998" w:rsidRPr="00466998" w:rsidRDefault="00466998" w:rsidP="00466998">
      <w:pPr>
        <w:ind w:left="709" w:right="709"/>
        <w:rPr>
          <w:lang w:val="es-CR" w:eastAsia="zh-CN"/>
        </w:rPr>
      </w:pPr>
      <w:r w:rsidRPr="00466998">
        <w:rPr>
          <w:bCs/>
          <w:lang w:val="es-CR"/>
        </w:rPr>
        <w:t>“</w:t>
      </w:r>
      <w:bookmarkStart w:id="3" w:name="_Hlk108531075"/>
      <w:r w:rsidRPr="00466998">
        <w:rPr>
          <w:lang w:val="es-CR" w:eastAsia="zh-CN"/>
        </w:rPr>
        <w:t>(…).</w:t>
      </w:r>
    </w:p>
    <w:p w14:paraId="3D9B5F19" w14:textId="77777777" w:rsidR="00466998" w:rsidRPr="00466998" w:rsidRDefault="00466998" w:rsidP="00466998">
      <w:pPr>
        <w:ind w:left="709" w:right="709"/>
        <w:rPr>
          <w:lang w:val="es-CR" w:eastAsia="zh-CN"/>
        </w:rPr>
      </w:pPr>
    </w:p>
    <w:tbl>
      <w:tblPr>
        <w:tblW w:w="10769" w:type="dxa"/>
        <w:tblInd w:w="-289" w:type="dxa"/>
        <w:tblLayout w:type="fixed"/>
        <w:tblLook w:val="0000" w:firstRow="0" w:lastRow="0" w:firstColumn="0" w:lastColumn="0" w:noHBand="0" w:noVBand="0"/>
      </w:tblPr>
      <w:tblGrid>
        <w:gridCol w:w="2122"/>
        <w:gridCol w:w="4253"/>
        <w:gridCol w:w="1532"/>
        <w:gridCol w:w="2862"/>
      </w:tblGrid>
      <w:tr w:rsidR="00466998" w:rsidRPr="00466998" w14:paraId="3398783E" w14:textId="77777777" w:rsidTr="00FE32B5">
        <w:trPr>
          <w:trHeight w:val="540"/>
        </w:trPr>
        <w:tc>
          <w:tcPr>
            <w:tcW w:w="6375" w:type="dxa"/>
            <w:gridSpan w:val="2"/>
            <w:tcBorders>
              <w:top w:val="single" w:sz="4" w:space="0" w:color="000000"/>
              <w:left w:val="single" w:sz="4" w:space="0" w:color="000000"/>
              <w:bottom w:val="single" w:sz="4" w:space="0" w:color="000000"/>
            </w:tcBorders>
            <w:shd w:val="clear" w:color="auto" w:fill="000000"/>
            <w:vAlign w:val="center"/>
          </w:tcPr>
          <w:p w14:paraId="0C9C2238" w14:textId="77777777" w:rsidR="00466998" w:rsidRPr="00466998" w:rsidRDefault="00466998" w:rsidP="00466998">
            <w:pPr>
              <w:ind w:right="74"/>
              <w:jc w:val="center"/>
              <w:rPr>
                <w:b/>
                <w:lang w:val="es-CR" w:eastAsia="zh-CN"/>
              </w:rPr>
            </w:pPr>
            <w:r w:rsidRPr="00466998">
              <w:rPr>
                <w:b/>
                <w:lang w:val="es-CR" w:eastAsia="zh-CN"/>
              </w:rPr>
              <w:t>Dirección de Planificación</w:t>
            </w:r>
          </w:p>
        </w:tc>
        <w:tc>
          <w:tcPr>
            <w:tcW w:w="1532" w:type="dxa"/>
            <w:tcBorders>
              <w:top w:val="single" w:sz="4" w:space="0" w:color="000000"/>
              <w:left w:val="single" w:sz="4" w:space="0" w:color="000000"/>
              <w:bottom w:val="single" w:sz="4" w:space="0" w:color="000000"/>
            </w:tcBorders>
            <w:shd w:val="clear" w:color="auto" w:fill="B3B3B3"/>
            <w:vAlign w:val="center"/>
          </w:tcPr>
          <w:p w14:paraId="5CD9738B" w14:textId="77777777" w:rsidR="00466998" w:rsidRPr="00466998" w:rsidRDefault="00466998" w:rsidP="00466998">
            <w:pPr>
              <w:ind w:right="74"/>
              <w:jc w:val="right"/>
              <w:rPr>
                <w:i/>
                <w:lang w:val="es-CR" w:eastAsia="zh-CN"/>
              </w:rPr>
            </w:pPr>
            <w:r w:rsidRPr="00466998">
              <w:rPr>
                <w:b/>
                <w:lang w:val="es-CR" w:eastAsia="zh-CN"/>
              </w:rPr>
              <w:t>Fecha:</w:t>
            </w:r>
          </w:p>
        </w:tc>
        <w:tc>
          <w:tcPr>
            <w:tcW w:w="2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273FD" w14:textId="77777777" w:rsidR="00466998" w:rsidRPr="00466998" w:rsidRDefault="00466998" w:rsidP="00466998">
            <w:pPr>
              <w:ind w:right="74"/>
              <w:jc w:val="center"/>
              <w:rPr>
                <w:lang w:val="es-CR" w:eastAsia="zh-CN"/>
              </w:rPr>
            </w:pPr>
            <w:r w:rsidRPr="00466998">
              <w:rPr>
                <w:lang w:val="es-CR" w:eastAsia="zh-CN"/>
              </w:rPr>
              <w:t>05 de julio del 2022</w:t>
            </w:r>
          </w:p>
        </w:tc>
      </w:tr>
      <w:tr w:rsidR="00466998" w:rsidRPr="00466998" w14:paraId="37DBAEA5" w14:textId="77777777" w:rsidTr="00FE32B5">
        <w:trPr>
          <w:trHeight w:val="494"/>
        </w:trPr>
        <w:tc>
          <w:tcPr>
            <w:tcW w:w="2122" w:type="dxa"/>
            <w:tcBorders>
              <w:top w:val="single" w:sz="4" w:space="0" w:color="000000"/>
              <w:left w:val="single" w:sz="4" w:space="0" w:color="000000"/>
              <w:bottom w:val="single" w:sz="4" w:space="0" w:color="000000"/>
            </w:tcBorders>
            <w:shd w:val="clear" w:color="auto" w:fill="B3B3B3"/>
            <w:vAlign w:val="center"/>
          </w:tcPr>
          <w:p w14:paraId="7B49B95D" w14:textId="77777777" w:rsidR="00466998" w:rsidRPr="00466998" w:rsidRDefault="00466998" w:rsidP="00466998">
            <w:pPr>
              <w:ind w:right="74"/>
              <w:jc w:val="right"/>
              <w:rPr>
                <w:i/>
                <w:lang w:val="es-CR" w:eastAsia="zh-CN"/>
              </w:rPr>
            </w:pPr>
            <w:r w:rsidRPr="00466998">
              <w:rPr>
                <w:b/>
                <w:lang w:val="es-CR" w:eastAsia="zh-CN"/>
              </w:rPr>
              <w:t>Subproceso:</w:t>
            </w:r>
          </w:p>
        </w:tc>
        <w:tc>
          <w:tcPr>
            <w:tcW w:w="4253" w:type="dxa"/>
            <w:tcBorders>
              <w:top w:val="single" w:sz="4" w:space="0" w:color="000000"/>
              <w:left w:val="single" w:sz="4" w:space="0" w:color="000000"/>
              <w:bottom w:val="single" w:sz="4" w:space="0" w:color="000000"/>
            </w:tcBorders>
            <w:shd w:val="clear" w:color="auto" w:fill="auto"/>
            <w:vAlign w:val="center"/>
          </w:tcPr>
          <w:p w14:paraId="565912A1" w14:textId="77777777" w:rsidR="00466998" w:rsidRPr="00466998" w:rsidRDefault="00466998" w:rsidP="00466998">
            <w:pPr>
              <w:ind w:right="74"/>
              <w:rPr>
                <w:b/>
                <w:lang w:val="es-CR" w:eastAsia="zh-CN"/>
              </w:rPr>
            </w:pPr>
            <w:r w:rsidRPr="00466998">
              <w:rPr>
                <w:lang w:val="es-CR" w:eastAsia="zh-CN"/>
              </w:rPr>
              <w:t>Evaluación</w:t>
            </w:r>
          </w:p>
        </w:tc>
        <w:tc>
          <w:tcPr>
            <w:tcW w:w="1532" w:type="dxa"/>
            <w:tcBorders>
              <w:top w:val="single" w:sz="4" w:space="0" w:color="000000"/>
              <w:left w:val="single" w:sz="4" w:space="0" w:color="000000"/>
              <w:bottom w:val="single" w:sz="4" w:space="0" w:color="000000"/>
            </w:tcBorders>
            <w:shd w:val="clear" w:color="auto" w:fill="B3B3B3"/>
            <w:vAlign w:val="center"/>
          </w:tcPr>
          <w:p w14:paraId="322C8F6B" w14:textId="77777777" w:rsidR="00466998" w:rsidRPr="00466998" w:rsidRDefault="00466998" w:rsidP="00466998">
            <w:pPr>
              <w:ind w:right="74"/>
              <w:jc w:val="right"/>
              <w:rPr>
                <w:i/>
                <w:lang w:val="es-CR" w:eastAsia="zh-CN"/>
              </w:rPr>
            </w:pPr>
            <w:r w:rsidRPr="00466998">
              <w:rPr>
                <w:b/>
                <w:lang w:val="es-CR" w:eastAsia="zh-CN"/>
              </w:rPr>
              <w:t># Informe:</w:t>
            </w:r>
          </w:p>
        </w:tc>
        <w:tc>
          <w:tcPr>
            <w:tcW w:w="2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6C90B" w14:textId="77777777" w:rsidR="00466998" w:rsidRPr="00466998" w:rsidRDefault="00466998" w:rsidP="00466998">
            <w:pPr>
              <w:jc w:val="center"/>
              <w:rPr>
                <w:lang w:val="es-CR" w:eastAsia="zh-CN"/>
              </w:rPr>
            </w:pPr>
            <w:r w:rsidRPr="00466998">
              <w:rPr>
                <w:lang w:val="es-CR" w:eastAsia="zh-CN"/>
              </w:rPr>
              <w:t>___-PLA-EV-2022</w:t>
            </w:r>
          </w:p>
        </w:tc>
      </w:tr>
      <w:tr w:rsidR="00466998" w:rsidRPr="00466998" w14:paraId="103D3ED2" w14:textId="77777777" w:rsidTr="00FE32B5">
        <w:trPr>
          <w:trHeight w:val="1242"/>
        </w:trPr>
        <w:tc>
          <w:tcPr>
            <w:tcW w:w="2122" w:type="dxa"/>
            <w:tcBorders>
              <w:top w:val="single" w:sz="4" w:space="0" w:color="000000"/>
              <w:left w:val="single" w:sz="4" w:space="0" w:color="000000"/>
              <w:bottom w:val="single" w:sz="4" w:space="0" w:color="000000"/>
            </w:tcBorders>
            <w:shd w:val="clear" w:color="auto" w:fill="B3B3B3"/>
            <w:vAlign w:val="center"/>
          </w:tcPr>
          <w:p w14:paraId="01C7CF54" w14:textId="77777777" w:rsidR="00466998" w:rsidRPr="00466998" w:rsidRDefault="00466998" w:rsidP="00466998">
            <w:pPr>
              <w:ind w:right="74"/>
              <w:jc w:val="right"/>
              <w:rPr>
                <w:i/>
                <w:lang w:val="es-CR" w:eastAsia="zh-CN"/>
              </w:rPr>
            </w:pPr>
            <w:r w:rsidRPr="00466998">
              <w:rPr>
                <w:b/>
                <w:lang w:val="es-CR" w:eastAsia="zh-CN"/>
              </w:rPr>
              <w:t>Temática:</w:t>
            </w:r>
          </w:p>
        </w:tc>
        <w:tc>
          <w:tcPr>
            <w:tcW w:w="86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96985C1" w14:textId="77777777" w:rsidR="00466998" w:rsidRPr="00466998" w:rsidRDefault="00466998" w:rsidP="00466998">
            <w:pPr>
              <w:ind w:left="708" w:right="74" w:hanging="708"/>
              <w:jc w:val="both"/>
              <w:rPr>
                <w:lang w:val="es-CR" w:eastAsia="zh-CN"/>
              </w:rPr>
            </w:pPr>
            <w:r w:rsidRPr="00466998">
              <w:rPr>
                <w:lang w:val="es-CR" w:eastAsia="zh-CN"/>
              </w:rPr>
              <w:t xml:space="preserve"> Implementación del Modelo de Seguimiento y Sostenibilidad en la </w:t>
            </w:r>
            <w:bookmarkStart w:id="4" w:name="_Hlk102984332"/>
            <w:r w:rsidRPr="00466998">
              <w:rPr>
                <w:lang w:val="es-CR" w:eastAsia="zh-CN"/>
              </w:rPr>
              <w:t>Oficina de Comunicaciones Judiciales</w:t>
            </w:r>
            <w:bookmarkEnd w:id="4"/>
            <w:r w:rsidRPr="00466998">
              <w:rPr>
                <w:lang w:val="es-CR" w:eastAsia="zh-CN"/>
              </w:rPr>
              <w:t xml:space="preserve"> de Buenos Aires (OCJ de BA)</w:t>
            </w:r>
          </w:p>
        </w:tc>
      </w:tr>
      <w:tr w:rsidR="00466998" w:rsidRPr="00466998" w14:paraId="5570F6AC" w14:textId="77777777" w:rsidTr="00FE32B5">
        <w:trPr>
          <w:trHeight w:val="494"/>
        </w:trPr>
        <w:tc>
          <w:tcPr>
            <w:tcW w:w="2122" w:type="dxa"/>
            <w:tcBorders>
              <w:top w:val="single" w:sz="4" w:space="0" w:color="000000"/>
              <w:left w:val="single" w:sz="4" w:space="0" w:color="000000"/>
              <w:bottom w:val="single" w:sz="4" w:space="0" w:color="000000"/>
            </w:tcBorders>
            <w:shd w:val="clear" w:color="auto" w:fill="B3B3B3"/>
            <w:vAlign w:val="center"/>
          </w:tcPr>
          <w:p w14:paraId="189FB284" w14:textId="77777777" w:rsidR="00466998" w:rsidRPr="00466998" w:rsidRDefault="00466998" w:rsidP="00466998">
            <w:pPr>
              <w:ind w:right="74"/>
              <w:jc w:val="right"/>
              <w:rPr>
                <w:i/>
                <w:lang w:val="es-CR" w:eastAsia="zh-CN"/>
              </w:rPr>
            </w:pPr>
            <w:r w:rsidRPr="00466998">
              <w:rPr>
                <w:b/>
                <w:lang w:val="es-CR" w:eastAsia="zh-CN"/>
              </w:rPr>
              <w:t>Para:</w:t>
            </w:r>
          </w:p>
        </w:tc>
        <w:tc>
          <w:tcPr>
            <w:tcW w:w="86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1903C95" w14:textId="77777777" w:rsidR="00466998" w:rsidRPr="00466998" w:rsidRDefault="00466998">
            <w:pPr>
              <w:numPr>
                <w:ilvl w:val="0"/>
                <w:numId w:val="21"/>
              </w:numPr>
              <w:suppressAutoHyphens w:val="0"/>
              <w:jc w:val="both"/>
              <w:rPr>
                <w:lang w:val="es-CR" w:eastAsia="zh-CN"/>
              </w:rPr>
            </w:pPr>
            <w:r w:rsidRPr="00466998">
              <w:rPr>
                <w:lang w:val="es-CR" w:eastAsia="zh-CN"/>
              </w:rPr>
              <w:t xml:space="preserve">MBA.  Wendy Ureña Beita, Administradora Regional del I Circuito Judicial de la Zona Sur </w:t>
            </w:r>
          </w:p>
        </w:tc>
      </w:tr>
      <w:tr w:rsidR="00466998" w:rsidRPr="00466998" w14:paraId="1BACED4A" w14:textId="77777777" w:rsidTr="00FE32B5">
        <w:trPr>
          <w:trHeight w:val="494"/>
        </w:trPr>
        <w:tc>
          <w:tcPr>
            <w:tcW w:w="2122" w:type="dxa"/>
            <w:tcBorders>
              <w:top w:val="single" w:sz="4" w:space="0" w:color="000000"/>
              <w:left w:val="single" w:sz="4" w:space="0" w:color="000000"/>
              <w:bottom w:val="single" w:sz="4" w:space="0" w:color="000000"/>
            </w:tcBorders>
            <w:shd w:val="clear" w:color="auto" w:fill="B3B3B3"/>
            <w:vAlign w:val="center"/>
          </w:tcPr>
          <w:p w14:paraId="69B3F674" w14:textId="77777777" w:rsidR="00466998" w:rsidRPr="00466998" w:rsidRDefault="00466998" w:rsidP="00466998">
            <w:pPr>
              <w:ind w:right="74"/>
              <w:jc w:val="right"/>
              <w:rPr>
                <w:i/>
                <w:lang w:val="es-CR" w:eastAsia="zh-CN"/>
              </w:rPr>
            </w:pPr>
            <w:r w:rsidRPr="00466998">
              <w:rPr>
                <w:b/>
                <w:lang w:val="es-CR" w:eastAsia="zh-CN"/>
              </w:rPr>
              <w:t xml:space="preserve">Copia(s): </w:t>
            </w:r>
          </w:p>
        </w:tc>
        <w:tc>
          <w:tcPr>
            <w:tcW w:w="86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802B567" w14:textId="77777777" w:rsidR="00466998" w:rsidRPr="00466998" w:rsidRDefault="00466998">
            <w:pPr>
              <w:numPr>
                <w:ilvl w:val="0"/>
                <w:numId w:val="21"/>
              </w:numPr>
              <w:suppressAutoHyphens w:val="0"/>
              <w:jc w:val="both"/>
              <w:rPr>
                <w:lang w:val="es-CR" w:eastAsia="en-US"/>
              </w:rPr>
            </w:pPr>
            <w:r w:rsidRPr="00466998">
              <w:rPr>
                <w:lang w:val="es-CR" w:eastAsia="zh-CN"/>
              </w:rPr>
              <w:t>Oficina de Comunicaciones Judiciales de Buenos Aires (OCJ de BA).</w:t>
            </w:r>
          </w:p>
          <w:p w14:paraId="5AF61485" w14:textId="77777777" w:rsidR="00466998" w:rsidRPr="00466998" w:rsidRDefault="00466998">
            <w:pPr>
              <w:numPr>
                <w:ilvl w:val="0"/>
                <w:numId w:val="21"/>
              </w:numPr>
              <w:suppressAutoHyphens w:val="0"/>
              <w:jc w:val="both"/>
              <w:rPr>
                <w:lang w:val="es-CR" w:eastAsia="zh-CN"/>
              </w:rPr>
            </w:pPr>
            <w:r w:rsidRPr="00466998">
              <w:rPr>
                <w:lang w:val="es-CR" w:eastAsia="zh-CN"/>
              </w:rPr>
              <w:t>Administración Regional del Primer Circuito Judicial de la Zona Sur</w:t>
            </w:r>
          </w:p>
          <w:p w14:paraId="2D7E25EF" w14:textId="77777777" w:rsidR="00466998" w:rsidRPr="00466998" w:rsidRDefault="00466998">
            <w:pPr>
              <w:numPr>
                <w:ilvl w:val="0"/>
                <w:numId w:val="21"/>
              </w:numPr>
              <w:suppressAutoHyphens w:val="0"/>
              <w:jc w:val="both"/>
              <w:rPr>
                <w:lang w:val="es-CR" w:eastAsia="zh-CN"/>
              </w:rPr>
            </w:pPr>
            <w:r w:rsidRPr="00466998">
              <w:rPr>
                <w:lang w:val="es-CR" w:eastAsia="zh-CN"/>
              </w:rPr>
              <w:t>Dirección Ejecutiva</w:t>
            </w:r>
          </w:p>
          <w:p w14:paraId="5B81FFB7" w14:textId="77777777" w:rsidR="00466998" w:rsidRPr="00466998" w:rsidRDefault="00466998">
            <w:pPr>
              <w:numPr>
                <w:ilvl w:val="0"/>
                <w:numId w:val="21"/>
              </w:numPr>
              <w:suppressAutoHyphens w:val="0"/>
              <w:jc w:val="both"/>
              <w:rPr>
                <w:lang w:val="es-CR" w:eastAsia="zh-CN"/>
              </w:rPr>
            </w:pPr>
            <w:r w:rsidRPr="00466998">
              <w:rPr>
                <w:lang w:val="es-CR" w:eastAsia="zh-CN"/>
              </w:rPr>
              <w:t>Dirección de Gestión Humana, Subproceso de Análisis de Puestos</w:t>
            </w:r>
          </w:p>
          <w:p w14:paraId="253BEAAC" w14:textId="77777777" w:rsidR="00466998" w:rsidRPr="00466998" w:rsidRDefault="00466998">
            <w:pPr>
              <w:numPr>
                <w:ilvl w:val="0"/>
                <w:numId w:val="21"/>
              </w:numPr>
              <w:suppressAutoHyphens w:val="0"/>
              <w:jc w:val="both"/>
              <w:rPr>
                <w:lang w:val="es-CR" w:eastAsia="zh-CN"/>
              </w:rPr>
            </w:pPr>
            <w:r w:rsidRPr="00466998">
              <w:rPr>
                <w:lang w:val="es-CR" w:eastAsia="zh-CN"/>
              </w:rPr>
              <w:t>Contraloría de Servicios de Pérez Zeledón</w:t>
            </w:r>
          </w:p>
          <w:p w14:paraId="06A67E23" w14:textId="77777777" w:rsidR="00466998" w:rsidRPr="00466998" w:rsidRDefault="00466998">
            <w:pPr>
              <w:numPr>
                <w:ilvl w:val="0"/>
                <w:numId w:val="21"/>
              </w:numPr>
              <w:suppressAutoHyphens w:val="0"/>
              <w:jc w:val="both"/>
              <w:rPr>
                <w:lang w:val="es-CR" w:eastAsia="zh-CN"/>
              </w:rPr>
            </w:pPr>
            <w:r w:rsidRPr="00466998">
              <w:rPr>
                <w:lang w:val="es-CR" w:eastAsia="zh-CN"/>
              </w:rPr>
              <w:t>Dirección de Tecnología de la Información</w:t>
            </w:r>
          </w:p>
          <w:p w14:paraId="3C41BA4A" w14:textId="77777777" w:rsidR="00466998" w:rsidRPr="00466998" w:rsidRDefault="00466998">
            <w:pPr>
              <w:numPr>
                <w:ilvl w:val="0"/>
                <w:numId w:val="21"/>
              </w:numPr>
              <w:suppressAutoHyphens w:val="0"/>
              <w:jc w:val="both"/>
              <w:rPr>
                <w:lang w:val="es-CR" w:eastAsia="zh-CN"/>
              </w:rPr>
            </w:pPr>
            <w:r w:rsidRPr="00466998">
              <w:rPr>
                <w:lang w:val="es-CR" w:eastAsia="zh-CN"/>
              </w:rPr>
              <w:t xml:space="preserve">Subproceso de Estadística. </w:t>
            </w:r>
          </w:p>
          <w:p w14:paraId="40947DDA" w14:textId="77777777" w:rsidR="00466998" w:rsidRPr="00466998" w:rsidRDefault="00466998">
            <w:pPr>
              <w:numPr>
                <w:ilvl w:val="0"/>
                <w:numId w:val="21"/>
              </w:numPr>
              <w:suppressAutoHyphens w:val="0"/>
              <w:jc w:val="both"/>
              <w:rPr>
                <w:lang w:val="es-CR" w:eastAsia="zh-CN"/>
              </w:rPr>
            </w:pPr>
            <w:r w:rsidRPr="00466998">
              <w:rPr>
                <w:lang w:val="es-CR" w:eastAsia="zh-CN"/>
              </w:rPr>
              <w:t>Archivo</w:t>
            </w:r>
          </w:p>
        </w:tc>
      </w:tr>
      <w:tr w:rsidR="00466998" w:rsidRPr="00466998" w14:paraId="76F4C7BF" w14:textId="77777777" w:rsidTr="00FE32B5">
        <w:trPr>
          <w:trHeight w:val="494"/>
        </w:trPr>
        <w:tc>
          <w:tcPr>
            <w:tcW w:w="2122" w:type="dxa"/>
            <w:tcBorders>
              <w:top w:val="single" w:sz="4" w:space="0" w:color="000000"/>
              <w:left w:val="single" w:sz="4" w:space="0" w:color="000000"/>
              <w:bottom w:val="single" w:sz="4" w:space="0" w:color="000000"/>
            </w:tcBorders>
            <w:shd w:val="clear" w:color="auto" w:fill="B3B3B3"/>
            <w:vAlign w:val="center"/>
          </w:tcPr>
          <w:p w14:paraId="5417E23C" w14:textId="77777777" w:rsidR="00466998" w:rsidRPr="00466998" w:rsidRDefault="00466998" w:rsidP="00466998">
            <w:pPr>
              <w:ind w:right="74"/>
              <w:jc w:val="right"/>
              <w:rPr>
                <w:i/>
                <w:lang w:val="es-CR" w:eastAsia="zh-CN"/>
              </w:rPr>
            </w:pPr>
            <w:r w:rsidRPr="00466998">
              <w:rPr>
                <w:b/>
                <w:lang w:val="es-CR" w:eastAsia="zh-CN"/>
              </w:rPr>
              <w:t>Oficios y Referencias:</w:t>
            </w:r>
          </w:p>
        </w:tc>
        <w:tc>
          <w:tcPr>
            <w:tcW w:w="86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34EF409" w14:textId="77777777" w:rsidR="00466998" w:rsidRPr="00466998" w:rsidRDefault="00466998" w:rsidP="00466998">
            <w:pPr>
              <w:ind w:right="74"/>
              <w:jc w:val="both"/>
              <w:rPr>
                <w:b/>
                <w:lang w:val="es-CR" w:eastAsia="zh-CN"/>
              </w:rPr>
            </w:pPr>
            <w:r w:rsidRPr="00466998">
              <w:rPr>
                <w:bCs/>
                <w:lang w:val="es-CR" w:eastAsia="zh-CN"/>
              </w:rPr>
              <w:t xml:space="preserve">Con este informe se contestan los oficios de la Secretaría General de la Corte 8035-20, 8436-20 y 8648-20 la referencia interna de la Dirección de Planificación </w:t>
            </w:r>
            <w:r w:rsidRPr="00466998">
              <w:rPr>
                <w:b/>
                <w:lang w:val="es-CR" w:eastAsia="zh-CN"/>
              </w:rPr>
              <w:t xml:space="preserve">1469-2020 </w:t>
            </w:r>
            <w:r w:rsidRPr="00466998">
              <w:rPr>
                <w:bCs/>
                <w:lang w:val="es-CR" w:eastAsia="zh-CN"/>
              </w:rPr>
              <w:t xml:space="preserve">/ 1512-2016. </w:t>
            </w:r>
          </w:p>
        </w:tc>
      </w:tr>
    </w:tbl>
    <w:p w14:paraId="279FD95B" w14:textId="77777777" w:rsidR="00466998" w:rsidRPr="00466998" w:rsidRDefault="00466998" w:rsidP="00466998">
      <w:pPr>
        <w:ind w:left="851" w:right="851" w:firstLine="709"/>
        <w:rPr>
          <w:lang w:val="es-CR" w:eastAsia="zh-CN"/>
        </w:rPr>
      </w:pPr>
    </w:p>
    <w:p w14:paraId="3A625259" w14:textId="77777777" w:rsidR="00466998" w:rsidRPr="00466998" w:rsidRDefault="00466998" w:rsidP="00466998">
      <w:pPr>
        <w:ind w:left="851" w:right="851" w:firstLine="709"/>
        <w:rPr>
          <w:b/>
          <w:bCs/>
          <w:lang w:val="es-CR" w:eastAsia="zh-CN"/>
        </w:rPr>
      </w:pPr>
      <w:r w:rsidRPr="00466998">
        <w:rPr>
          <w:b/>
          <w:bCs/>
          <w:lang w:val="es-CR" w:eastAsia="zh-CN"/>
        </w:rPr>
        <w:t>1.Antecedentes</w:t>
      </w:r>
    </w:p>
    <w:p w14:paraId="68FDF573" w14:textId="77777777" w:rsidR="00466998" w:rsidRPr="00466998" w:rsidRDefault="00466998" w:rsidP="00466998">
      <w:pPr>
        <w:tabs>
          <w:tab w:val="left" w:pos="0"/>
        </w:tabs>
        <w:ind w:left="851" w:right="851" w:firstLine="709"/>
        <w:jc w:val="both"/>
        <w:rPr>
          <w:lang w:val="es-CR" w:eastAsia="zh-CN"/>
        </w:rPr>
      </w:pPr>
    </w:p>
    <w:p w14:paraId="71BE23CD" w14:textId="77777777" w:rsidR="00466998" w:rsidRPr="00466998" w:rsidRDefault="00466998">
      <w:pPr>
        <w:numPr>
          <w:ilvl w:val="1"/>
          <w:numId w:val="30"/>
        </w:numPr>
        <w:tabs>
          <w:tab w:val="left" w:pos="0"/>
        </w:tabs>
        <w:suppressAutoHyphens w:val="0"/>
        <w:ind w:left="851" w:right="851" w:firstLine="709"/>
        <w:jc w:val="both"/>
        <w:rPr>
          <w:lang w:val="es-CR" w:eastAsia="zh-CN"/>
        </w:rPr>
      </w:pPr>
      <w:r w:rsidRPr="00466998">
        <w:rPr>
          <w:lang w:val="es-CR" w:eastAsia="zh-CN"/>
        </w:rPr>
        <w:t>Mediante oficio 1582-DE-2017, del 17 de abril de 2017, de la Dirección Ejecutiva dirigido a la Administración Regional de Pérez Zeledón, con copia a la Dirección de Planificación, se solicita informar sobre el resultado del estudio técnico que respalda la creación de Oficinas de Comunicaciones Judiciales (OCJ); con el fin de proceder a cubrir la necesidad de arrendamiento para la OCJ de Buenos Aires.</w:t>
      </w:r>
    </w:p>
    <w:p w14:paraId="26706650" w14:textId="77777777" w:rsidR="00466998" w:rsidRPr="00466998" w:rsidRDefault="00466998" w:rsidP="00466998">
      <w:pPr>
        <w:tabs>
          <w:tab w:val="left" w:pos="0"/>
        </w:tabs>
        <w:ind w:left="851" w:right="851" w:firstLine="709"/>
        <w:jc w:val="both"/>
        <w:rPr>
          <w:lang w:val="es-CR" w:eastAsia="zh-CN"/>
        </w:rPr>
      </w:pPr>
    </w:p>
    <w:p w14:paraId="4111C1D6" w14:textId="77777777" w:rsidR="00466998" w:rsidRPr="00466998" w:rsidRDefault="00466998">
      <w:pPr>
        <w:numPr>
          <w:ilvl w:val="1"/>
          <w:numId w:val="30"/>
        </w:numPr>
        <w:ind w:left="851" w:right="851" w:firstLine="709"/>
        <w:contextualSpacing/>
        <w:jc w:val="both"/>
        <w:rPr>
          <w:lang w:val="es-CR" w:eastAsia="zh-CN"/>
        </w:rPr>
      </w:pPr>
      <w:r w:rsidRPr="00466998">
        <w:rPr>
          <w:lang w:val="es-CR" w:eastAsia="zh-CN"/>
        </w:rPr>
        <w:lastRenderedPageBreak/>
        <w:t>Oficio 980-DE-2019 de la Dirección Ejecutiva, mediante el cual externan la inconformidad con lo recomendado en el informe de la Dirección de Planificación 47-PLA-EV-2019 relacionado con la ubicación dentro de la estructura institucional de las plazas de técnica y técnico en comunicaciones judiciales de Puriscal, Atenas, Upala, Guatuso, Tarrazú, La Unión, Turrialba, Sarapiquí, Buenos Aires, Quepos, Coto Brus, Cañas, Bribrí, Siquirres y Cóbano y solicitan un nuevo estudio que involucre los criterios de las Administraciones Regionales correspondientes a cada zona.</w:t>
      </w:r>
    </w:p>
    <w:p w14:paraId="6146001D" w14:textId="77777777" w:rsidR="00466998" w:rsidRPr="00466998" w:rsidRDefault="00466998" w:rsidP="00466998">
      <w:pPr>
        <w:ind w:left="851" w:right="851" w:firstLine="709"/>
        <w:contextualSpacing/>
        <w:rPr>
          <w:lang w:val="es-CR" w:eastAsia="zh-CN"/>
        </w:rPr>
      </w:pPr>
    </w:p>
    <w:p w14:paraId="557F3C6A" w14:textId="77777777" w:rsidR="00466998" w:rsidRPr="00466998" w:rsidRDefault="00466998">
      <w:pPr>
        <w:numPr>
          <w:ilvl w:val="1"/>
          <w:numId w:val="30"/>
        </w:numPr>
        <w:tabs>
          <w:tab w:val="left" w:pos="467"/>
        </w:tabs>
        <w:suppressAutoHyphens w:val="0"/>
        <w:ind w:left="851" w:right="851" w:firstLine="709"/>
        <w:jc w:val="both"/>
        <w:rPr>
          <w:lang w:val="es-CR" w:eastAsia="zh-CN"/>
        </w:rPr>
      </w:pPr>
      <w:r w:rsidRPr="00466998">
        <w:rPr>
          <w:lang w:val="es-CR" w:eastAsia="zh-CN"/>
        </w:rPr>
        <w:t xml:space="preserve">El Acta de Consejo Superior 005 - 2020 de fecha 21 de enero del 2020 en el artículo XV dentro del documento 340-2020 en lo que interesa se dice que </w:t>
      </w:r>
      <w:r w:rsidRPr="00466998">
        <w:rPr>
          <w:i/>
          <w:iCs/>
          <w:lang w:val="es-CR" w:eastAsia="zh-CN"/>
        </w:rPr>
        <w:t>“5.5. Respecto a los indicadores de gestión en la Oficina de Recepción de Documentos y en la Oficina de Comunicaciones Judiciales, esta Dirección propició el proyecto para definir en conjunto con la Dirección de Planificación, los indicadores de gestión que corresponden en cada Circuito Judicial y con el formato estandarizado en todas las zonas regionales.  Actualmente, está en proceso la información recolectada de las Oficinas Receptoras de Documentos de todos los Circuitos Judiciales, una vez finalizado e implementados los indicadores en estas oficinas, se iniciará en una segunda etapa con los indicadores de gestión de las Oficinas Centralizadas de Comunicaciones; ambos proyectos se impulsan para estandarizar el procedimiento y establecer las métricas idóneas según la zona que atiende cada Administración Regional.”</w:t>
      </w:r>
    </w:p>
    <w:p w14:paraId="0D3D8D38" w14:textId="77777777" w:rsidR="00466998" w:rsidRPr="00466998" w:rsidRDefault="00466998" w:rsidP="00466998">
      <w:pPr>
        <w:tabs>
          <w:tab w:val="left" w:pos="467"/>
        </w:tabs>
        <w:ind w:left="851" w:right="851" w:firstLine="709"/>
        <w:jc w:val="both"/>
        <w:rPr>
          <w:lang w:val="es-CR" w:eastAsia="zh-CN"/>
        </w:rPr>
      </w:pPr>
    </w:p>
    <w:p w14:paraId="0D5F679A" w14:textId="77777777" w:rsidR="00466998" w:rsidRPr="00466998" w:rsidRDefault="00466998">
      <w:pPr>
        <w:numPr>
          <w:ilvl w:val="1"/>
          <w:numId w:val="30"/>
        </w:numPr>
        <w:ind w:left="851" w:right="851" w:firstLine="709"/>
        <w:contextualSpacing/>
        <w:jc w:val="both"/>
        <w:rPr>
          <w:lang w:val="es-CR" w:eastAsia="zh-CN"/>
        </w:rPr>
      </w:pPr>
      <w:r w:rsidRPr="00466998">
        <w:rPr>
          <w:lang w:val="es-CR" w:eastAsia="zh-CN"/>
        </w:rPr>
        <w:t xml:space="preserve">Acta de Consejo Superior 083 – 2020, de fecha 25 de agosto del 2020, en el artículo XXIV, se </w:t>
      </w:r>
      <w:bookmarkStart w:id="5" w:name="_Hlk102979698"/>
      <w:r w:rsidRPr="00466998">
        <w:rPr>
          <w:lang w:val="es-CR" w:eastAsia="zh-CN"/>
        </w:rPr>
        <w:t>tuvo por rendido el informe 1159-PLA-2020</w:t>
      </w:r>
      <w:bookmarkEnd w:id="5"/>
      <w:r w:rsidRPr="00466998">
        <w:rPr>
          <w:lang w:val="es-CR" w:eastAsia="zh-CN"/>
        </w:rPr>
        <w:t>, relacionado con la ubicación dentro de la estructura institucional de las plazas de Técnica o Técnico en Comunicaciones Judiciales de Buenos Aires.</w:t>
      </w:r>
    </w:p>
    <w:p w14:paraId="201632A6" w14:textId="77777777" w:rsidR="00466998" w:rsidRPr="00466998" w:rsidRDefault="00466998" w:rsidP="00466998">
      <w:pPr>
        <w:ind w:left="851" w:right="851" w:firstLine="709"/>
        <w:contextualSpacing/>
        <w:jc w:val="both"/>
        <w:rPr>
          <w:lang w:val="es-CR" w:eastAsia="zh-CN"/>
        </w:rPr>
      </w:pPr>
    </w:p>
    <w:p w14:paraId="0EA1CA86" w14:textId="77777777" w:rsidR="00466998" w:rsidRPr="00466998" w:rsidRDefault="00466998">
      <w:pPr>
        <w:numPr>
          <w:ilvl w:val="1"/>
          <w:numId w:val="30"/>
        </w:numPr>
        <w:tabs>
          <w:tab w:val="left" w:pos="467"/>
        </w:tabs>
        <w:suppressAutoHyphens w:val="0"/>
        <w:ind w:left="851" w:right="851" w:firstLine="709"/>
        <w:jc w:val="both"/>
        <w:rPr>
          <w:lang w:val="es-CR" w:eastAsia="zh-CN"/>
        </w:rPr>
      </w:pPr>
      <w:r w:rsidRPr="00466998">
        <w:rPr>
          <w:lang w:val="es-CR" w:eastAsia="zh-CN"/>
        </w:rPr>
        <w:t>Acta del Consejo Superior 86-2020, celebrada el 03 de setiembre de 2020, artículo LX, respecto a la creación de la Oficina de Comunicaciones Judiciales de Buenos Aires, se dispuso:</w:t>
      </w:r>
    </w:p>
    <w:p w14:paraId="6FE31D57" w14:textId="77777777" w:rsidR="00466998" w:rsidRPr="00466998" w:rsidRDefault="00466998" w:rsidP="00466998">
      <w:pPr>
        <w:ind w:left="851" w:right="851" w:firstLine="709"/>
        <w:contextualSpacing/>
        <w:jc w:val="both"/>
        <w:rPr>
          <w:lang w:val="es-CR" w:eastAsia="zh-CN"/>
        </w:rPr>
      </w:pPr>
    </w:p>
    <w:p w14:paraId="76E98851" w14:textId="77777777" w:rsidR="00466998" w:rsidRPr="00466998" w:rsidRDefault="00466998" w:rsidP="00466998">
      <w:pPr>
        <w:ind w:left="851" w:right="851" w:firstLine="709"/>
        <w:jc w:val="both"/>
        <w:rPr>
          <w:i/>
          <w:iCs/>
          <w:lang w:val="es-CR" w:eastAsia="zh-CN"/>
        </w:rPr>
      </w:pPr>
      <w:r w:rsidRPr="00466998">
        <w:rPr>
          <w:i/>
          <w:iCs/>
          <w:lang w:val="es-CR" w:eastAsia="zh-CN"/>
        </w:rPr>
        <w:t xml:space="preserve">“Analizada por este Consejo la presente gestión, </w:t>
      </w:r>
      <w:r w:rsidRPr="00466998">
        <w:rPr>
          <w:b/>
          <w:i/>
          <w:iCs/>
          <w:lang w:val="es-CR" w:eastAsia="zh-CN"/>
        </w:rPr>
        <w:t>se acordó:</w:t>
      </w:r>
      <w:r w:rsidRPr="00466998">
        <w:rPr>
          <w:i/>
          <w:iCs/>
          <w:lang w:val="es-CR" w:eastAsia="zh-CN"/>
        </w:rPr>
        <w:t xml:space="preserve"> Modificar el acuerdo tomado en sesión N° 83-2020 celebrada el 25 de agosto del 2020, artículo XXIV, en cuanto a las fecha de rige del nuevo modelo de la estructura organizacional del Poder Judicial de las plazas de Técnica o Técnico en Comunicaciones Judiciales de Buenos Aires, será a partir del 16 de setiembre de 2020.  </w:t>
      </w:r>
    </w:p>
    <w:p w14:paraId="781F730C" w14:textId="77777777" w:rsidR="00466998" w:rsidRPr="00466998" w:rsidRDefault="00466998" w:rsidP="00466998">
      <w:pPr>
        <w:ind w:left="851" w:right="851" w:firstLine="709"/>
        <w:jc w:val="both"/>
        <w:rPr>
          <w:lang w:val="es-CR" w:eastAsia="zh-CN"/>
        </w:rPr>
      </w:pPr>
    </w:p>
    <w:p w14:paraId="698D9BA7" w14:textId="77777777" w:rsidR="00466998" w:rsidRPr="00466998" w:rsidRDefault="00466998" w:rsidP="00466998">
      <w:pPr>
        <w:ind w:left="851" w:right="851" w:firstLine="709"/>
        <w:jc w:val="both"/>
        <w:rPr>
          <w:i/>
          <w:iCs/>
          <w:lang w:val="es-CR" w:eastAsia="zh-CN"/>
        </w:rPr>
      </w:pPr>
      <w:r w:rsidRPr="00466998">
        <w:rPr>
          <w:i/>
          <w:iCs/>
          <w:lang w:val="es-CR" w:eastAsia="zh-CN"/>
        </w:rPr>
        <w:t>En lo demás se mantiene incólume el citado acuerdo.”.</w:t>
      </w:r>
    </w:p>
    <w:p w14:paraId="78993F17" w14:textId="77777777" w:rsidR="00466998" w:rsidRPr="00466998" w:rsidRDefault="00466998" w:rsidP="00466998">
      <w:pPr>
        <w:ind w:left="851" w:right="851" w:firstLine="709"/>
        <w:contextualSpacing/>
        <w:rPr>
          <w:lang w:val="es-CR" w:eastAsia="zh-CN"/>
        </w:rPr>
      </w:pPr>
    </w:p>
    <w:p w14:paraId="2A164500" w14:textId="77777777" w:rsidR="00466998" w:rsidRPr="00466998" w:rsidRDefault="00466998">
      <w:pPr>
        <w:numPr>
          <w:ilvl w:val="1"/>
          <w:numId w:val="30"/>
        </w:numPr>
        <w:tabs>
          <w:tab w:val="left" w:pos="467"/>
        </w:tabs>
        <w:suppressAutoHyphens w:val="0"/>
        <w:ind w:left="851" w:right="851" w:firstLine="709"/>
        <w:jc w:val="both"/>
        <w:rPr>
          <w:lang w:val="es-CR" w:eastAsia="zh-CN"/>
        </w:rPr>
      </w:pPr>
      <w:r w:rsidRPr="00466998">
        <w:rPr>
          <w:lang w:val="es-CR" w:eastAsia="zh-CN"/>
        </w:rPr>
        <w:lastRenderedPageBreak/>
        <w:t xml:space="preserve">Acta de Consejo Superior 089 – 2020, de fecha 15 de setiembre del 2020, en el artículo XXXIX, que remite el informe 1381-PLA-PP-2020, donde se indica: </w:t>
      </w:r>
    </w:p>
    <w:p w14:paraId="3361DD5A" w14:textId="77777777" w:rsidR="00466998" w:rsidRPr="00466998" w:rsidRDefault="00466998" w:rsidP="00466998">
      <w:pPr>
        <w:tabs>
          <w:tab w:val="left" w:pos="467"/>
        </w:tabs>
        <w:ind w:left="851" w:right="851" w:firstLine="709"/>
        <w:jc w:val="both"/>
        <w:rPr>
          <w:lang w:val="es-CR" w:eastAsia="zh-CN"/>
        </w:rPr>
      </w:pPr>
    </w:p>
    <w:p w14:paraId="4C75A30E" w14:textId="77777777" w:rsidR="00466998" w:rsidRPr="00466998" w:rsidRDefault="00466998" w:rsidP="00466998">
      <w:pPr>
        <w:ind w:left="851" w:right="851" w:firstLine="709"/>
        <w:jc w:val="both"/>
        <w:rPr>
          <w:i/>
          <w:lang w:val="es-CR" w:eastAsia="zh-CN"/>
        </w:rPr>
      </w:pPr>
      <w:r w:rsidRPr="00466998">
        <w:rPr>
          <w:i/>
          <w:spacing w:val="-3"/>
          <w:lang w:val="es-CR" w:eastAsia="zh-CN"/>
        </w:rPr>
        <w:t>“Se comunica que según el acuerdo del Consejo Superior tomado en la sesión 83-2020 del 25 de agosto, artículo XXIV, en su punto 6) c), se asigna el código presupuesto 1903 a la nueva Oficina de Comunicaciones Judiciales de Buenos Aires.</w:t>
      </w:r>
    </w:p>
    <w:p w14:paraId="57FD365D" w14:textId="77777777" w:rsidR="00466998" w:rsidRPr="00466998" w:rsidRDefault="00466998" w:rsidP="00466998">
      <w:pPr>
        <w:ind w:left="851" w:right="851" w:firstLine="709"/>
        <w:jc w:val="both"/>
        <w:rPr>
          <w:i/>
          <w:lang w:val="es-CR" w:eastAsia="en-US"/>
        </w:rPr>
      </w:pPr>
    </w:p>
    <w:p w14:paraId="281B654E" w14:textId="77777777" w:rsidR="00466998" w:rsidRPr="00466998" w:rsidRDefault="00466998" w:rsidP="00466998">
      <w:pPr>
        <w:ind w:left="851" w:right="851" w:firstLine="709"/>
        <w:jc w:val="both"/>
        <w:rPr>
          <w:i/>
          <w:spacing w:val="-3"/>
          <w:lang w:val="es-CR" w:eastAsia="zh-CN"/>
        </w:rPr>
      </w:pPr>
      <w:r w:rsidRPr="00466998">
        <w:rPr>
          <w:i/>
          <w:spacing w:val="-3"/>
          <w:lang w:val="es-CR" w:eastAsia="zh-CN"/>
        </w:rPr>
        <w:t>Con respecto a los traslados y la actualización de la relación de puestos, al ser competencia de la Dirección de Gestión Humana, se coordinó con la Licda. Alejandra García Sánchez, Coordinadora de la Unidad de Presupuesto y Estudios Especiales de esa Dirección, quien señaló que estos quedarán a la espera del resultado de la evaluación del plan piloto, para realizar el traslado permanente de las plazas, si así se recomienda finalmente.”.</w:t>
      </w:r>
    </w:p>
    <w:p w14:paraId="3E0A1ACE" w14:textId="77777777" w:rsidR="00466998" w:rsidRPr="00466998" w:rsidRDefault="00466998" w:rsidP="00466998">
      <w:pPr>
        <w:tabs>
          <w:tab w:val="left" w:pos="467"/>
        </w:tabs>
        <w:ind w:left="851" w:right="851" w:firstLine="709"/>
        <w:jc w:val="both"/>
        <w:rPr>
          <w:lang w:val="es-CR" w:eastAsia="zh-CN"/>
        </w:rPr>
      </w:pPr>
    </w:p>
    <w:p w14:paraId="24B336E4" w14:textId="77777777" w:rsidR="00466998" w:rsidRPr="00466998" w:rsidRDefault="00466998" w:rsidP="00466998">
      <w:pPr>
        <w:tabs>
          <w:tab w:val="left" w:pos="467"/>
        </w:tabs>
        <w:ind w:left="851" w:right="851" w:firstLine="709"/>
        <w:jc w:val="both"/>
        <w:rPr>
          <w:i/>
          <w:iCs/>
          <w:lang w:val="es-CR" w:eastAsia="zh-CN"/>
        </w:rPr>
      </w:pPr>
      <w:r w:rsidRPr="00466998">
        <w:rPr>
          <w:b/>
          <w:bCs/>
          <w:i/>
          <w:iCs/>
          <w:lang w:val="es-CR" w:eastAsia="zh-CN"/>
        </w:rPr>
        <w:t xml:space="preserve">Se acordó: </w:t>
      </w:r>
      <w:r w:rsidRPr="00466998">
        <w:rPr>
          <w:i/>
          <w:iCs/>
          <w:lang w:val="es-CR" w:eastAsia="zh-CN"/>
        </w:rPr>
        <w:t xml:space="preserve">1.) Tomar nota del oficio N° 1381-PLA-PP-2020 del 3 de setiembre de 2020, suscrito por el servidor Erick Antonio Mora Leiva, Jefe de Proceso Planeación y Evaluación, donde comunica que la asignación de la plaza N° 1903, a la nueva Oficina de Comunicaciones Judiciales de Buenos Aires, quedará a la espera del resultado de la evaluación del plan piloto, para realizar el traslado permanente. 2.) Deberá la Dirección de Planificación dar seguimiento e informar lo correspondiente a este Consejo. </w:t>
      </w:r>
    </w:p>
    <w:p w14:paraId="0A4D8B71" w14:textId="77777777" w:rsidR="00466998" w:rsidRPr="00466998" w:rsidRDefault="00466998" w:rsidP="00466998">
      <w:pPr>
        <w:tabs>
          <w:tab w:val="left" w:pos="467"/>
        </w:tabs>
        <w:ind w:left="851" w:right="851" w:firstLine="709"/>
        <w:jc w:val="both"/>
        <w:rPr>
          <w:lang w:val="es-CR" w:eastAsia="zh-CN"/>
        </w:rPr>
      </w:pPr>
    </w:p>
    <w:p w14:paraId="5BEB33E2" w14:textId="77777777" w:rsidR="00466998" w:rsidRPr="00466998" w:rsidRDefault="00466998" w:rsidP="00466998">
      <w:pPr>
        <w:tabs>
          <w:tab w:val="left" w:pos="467"/>
        </w:tabs>
        <w:ind w:left="851" w:right="851" w:firstLine="709"/>
        <w:jc w:val="both"/>
        <w:rPr>
          <w:i/>
          <w:iCs/>
          <w:lang w:val="es-CR" w:eastAsia="zh-CN"/>
        </w:rPr>
      </w:pPr>
      <w:r w:rsidRPr="00466998">
        <w:rPr>
          <w:i/>
          <w:iCs/>
          <w:lang w:val="es-CR" w:eastAsia="zh-CN"/>
        </w:rPr>
        <w:t>Hacer este acuerdo de conocimiento de las Direcciones Ejecutiva y de Gestión Humana para lo de su cargo. Se declara acuerdo firme.”.</w:t>
      </w:r>
    </w:p>
    <w:p w14:paraId="69324A07" w14:textId="77777777" w:rsidR="00466998" w:rsidRPr="00466998" w:rsidRDefault="004D3C34" w:rsidP="00466998">
      <w:pPr>
        <w:tabs>
          <w:tab w:val="left" w:pos="467"/>
        </w:tabs>
        <w:ind w:left="851" w:right="851" w:firstLine="709"/>
        <w:jc w:val="both"/>
        <w:rPr>
          <w:i/>
          <w:iCs/>
          <w:lang w:val="es-CR" w:eastAsia="zh-CN"/>
        </w:rPr>
      </w:pPr>
      <w:hyperlink r:id="rId7" w:history="1">
        <w:r w:rsidR="00466998" w:rsidRPr="00466998">
          <w:rPr>
            <w:i/>
            <w:iCs/>
            <w:u w:val="single"/>
            <w:lang w:val="es-CR" w:eastAsia="zh-CN"/>
          </w:rPr>
          <w:t>https://nexuspj.poder-judicial.go.cr/document/act-1-0003-4863-39</w:t>
        </w:r>
      </w:hyperlink>
    </w:p>
    <w:p w14:paraId="494EE215" w14:textId="77777777" w:rsidR="00466998" w:rsidRPr="00466998" w:rsidRDefault="00466998" w:rsidP="00466998">
      <w:pPr>
        <w:tabs>
          <w:tab w:val="left" w:pos="467"/>
        </w:tabs>
        <w:ind w:left="851" w:right="851" w:firstLine="709"/>
        <w:jc w:val="both"/>
        <w:rPr>
          <w:i/>
          <w:iCs/>
          <w:lang w:val="es-CR" w:eastAsia="zh-CN"/>
        </w:rPr>
      </w:pPr>
    </w:p>
    <w:p w14:paraId="72441CE9" w14:textId="77777777" w:rsidR="00466998" w:rsidRPr="00466998" w:rsidRDefault="00466998">
      <w:pPr>
        <w:numPr>
          <w:ilvl w:val="1"/>
          <w:numId w:val="30"/>
        </w:numPr>
        <w:tabs>
          <w:tab w:val="left" w:pos="467"/>
        </w:tabs>
        <w:suppressAutoHyphens w:val="0"/>
        <w:ind w:left="851" w:right="851" w:firstLine="709"/>
        <w:jc w:val="both"/>
        <w:rPr>
          <w:lang w:val="es-CR" w:eastAsia="zh-CN"/>
        </w:rPr>
      </w:pPr>
      <w:r w:rsidRPr="00466998">
        <w:rPr>
          <w:lang w:val="es-CR" w:eastAsia="zh-CN"/>
        </w:rPr>
        <w:t xml:space="preserve">Acuerdo de Consejo Superior del Poder Judicial, en sesión 71-2021 celebrada el 19 de agosto del 2021, mediante oficio 7523-2021, que literalmente dice: </w:t>
      </w:r>
    </w:p>
    <w:p w14:paraId="3A161C51" w14:textId="77777777" w:rsidR="00466998" w:rsidRPr="00466998" w:rsidRDefault="00466998" w:rsidP="00466998">
      <w:pPr>
        <w:tabs>
          <w:tab w:val="left" w:pos="467"/>
        </w:tabs>
        <w:ind w:left="851" w:right="851" w:firstLine="709"/>
        <w:jc w:val="both"/>
        <w:rPr>
          <w:lang w:val="es-CR" w:eastAsia="zh-CN"/>
        </w:rPr>
      </w:pPr>
    </w:p>
    <w:p w14:paraId="7D492B0F" w14:textId="77777777" w:rsidR="00466998" w:rsidRPr="00466998" w:rsidRDefault="00466998" w:rsidP="00466998">
      <w:pPr>
        <w:tabs>
          <w:tab w:val="left" w:pos="467"/>
        </w:tabs>
        <w:ind w:left="851" w:right="851" w:firstLine="709"/>
        <w:jc w:val="both"/>
        <w:rPr>
          <w:lang w:val="es-CR" w:eastAsia="zh-CN"/>
        </w:rPr>
      </w:pPr>
      <w:r w:rsidRPr="00466998">
        <w:rPr>
          <w:lang w:val="es-CR" w:eastAsia="zh-CN"/>
        </w:rPr>
        <w:t>“</w:t>
      </w:r>
      <w:r w:rsidRPr="00466998">
        <w:rPr>
          <w:i/>
          <w:iCs/>
          <w:lang w:val="es-CR" w:eastAsia="zh-CN"/>
        </w:rPr>
        <w:t xml:space="preserve">c) Aprobar e Implementar la matriz de Indicadores de Gestión propuesta para la Oficina de Comunicaciones Judiciales del Circuito Judicial de Cartago, así como en todas las demás Oficinas de Comunicaciones Judiciales del país, con el fin de que cuenten con la herramienta necesaria para el seguimiento de la gestión y toma decisiones. Se resalta que los datos de los parámetros establecidos en la matriz y estructura de cada oficina debe ser ajustada por la Dirección Ejecutiva”. </w:t>
      </w:r>
    </w:p>
    <w:p w14:paraId="7B05E445" w14:textId="77777777" w:rsidR="00466998" w:rsidRPr="00466998" w:rsidRDefault="00466998" w:rsidP="00466998">
      <w:pPr>
        <w:tabs>
          <w:tab w:val="left" w:pos="467"/>
        </w:tabs>
        <w:ind w:left="851" w:right="851" w:firstLine="709"/>
        <w:jc w:val="both"/>
        <w:rPr>
          <w:lang w:val="es-CR" w:eastAsia="zh-CN"/>
        </w:rPr>
      </w:pPr>
    </w:p>
    <w:p w14:paraId="2C1314CB" w14:textId="77777777" w:rsidR="00466998" w:rsidRPr="00466998" w:rsidRDefault="00466998" w:rsidP="00466998">
      <w:pPr>
        <w:ind w:left="851" w:right="851" w:firstLine="709"/>
        <w:rPr>
          <w:b/>
          <w:bCs/>
          <w:lang w:val="es-CR" w:eastAsia="zh-CN"/>
        </w:rPr>
      </w:pPr>
      <w:r w:rsidRPr="00466998">
        <w:rPr>
          <w:b/>
          <w:bCs/>
          <w:lang w:val="es-CR" w:eastAsia="zh-CN"/>
        </w:rPr>
        <w:t>2.Justificación</w:t>
      </w:r>
    </w:p>
    <w:p w14:paraId="73116E9C" w14:textId="77777777" w:rsidR="00466998" w:rsidRPr="00466998" w:rsidRDefault="00466998" w:rsidP="00466998">
      <w:pPr>
        <w:ind w:left="851" w:right="851" w:firstLine="709"/>
        <w:rPr>
          <w:lang w:val="es-CR" w:eastAsia="zh-CN"/>
        </w:rPr>
      </w:pPr>
    </w:p>
    <w:p w14:paraId="7ECD3FB8" w14:textId="77777777" w:rsidR="00466998" w:rsidRPr="00466998" w:rsidRDefault="00466998" w:rsidP="00466998">
      <w:pPr>
        <w:ind w:left="851" w:right="851" w:firstLine="709"/>
        <w:rPr>
          <w:lang w:val="es-CR" w:eastAsia="zh-CN"/>
        </w:rPr>
      </w:pPr>
      <w:r w:rsidRPr="00466998">
        <w:rPr>
          <w:lang w:val="es-CR" w:eastAsia="zh-CN"/>
        </w:rPr>
        <w:lastRenderedPageBreak/>
        <w:t xml:space="preserve">El presente estudio se lleva a cabo en atención a los siguientes acuerdos tomados por el Consejo Superior: </w:t>
      </w:r>
    </w:p>
    <w:p w14:paraId="23126929" w14:textId="77777777" w:rsidR="00466998" w:rsidRPr="00466998" w:rsidRDefault="00466998">
      <w:pPr>
        <w:numPr>
          <w:ilvl w:val="0"/>
          <w:numId w:val="31"/>
        </w:numPr>
        <w:ind w:left="851" w:right="851" w:firstLine="709"/>
        <w:contextualSpacing/>
        <w:jc w:val="both"/>
        <w:rPr>
          <w:lang w:val="es-CR" w:eastAsia="zh-CN"/>
        </w:rPr>
      </w:pPr>
      <w:r w:rsidRPr="00466998">
        <w:rPr>
          <w:lang w:val="es-CR" w:eastAsia="zh-CN"/>
        </w:rPr>
        <w:t>Acta de Consejo Superior 083 – 2020, de fecha 25 de agosto del 2020, en el artículo XXIV, donde se tuvo por rendido el informe 1159-PLA-2020 y se acordó:</w:t>
      </w:r>
    </w:p>
    <w:p w14:paraId="1459125A" w14:textId="77777777" w:rsidR="00466998" w:rsidRPr="00466998" w:rsidRDefault="00466998" w:rsidP="00466998">
      <w:pPr>
        <w:ind w:left="851" w:right="851" w:firstLine="709"/>
        <w:jc w:val="both"/>
        <w:rPr>
          <w:lang w:val="es-CR" w:eastAsia="zh-CN"/>
        </w:rPr>
      </w:pPr>
    </w:p>
    <w:p w14:paraId="3821D2F9" w14:textId="77777777" w:rsidR="00466998" w:rsidRPr="00466998" w:rsidRDefault="00466998" w:rsidP="00466998">
      <w:pPr>
        <w:ind w:left="851" w:right="851" w:firstLine="709"/>
        <w:jc w:val="both"/>
        <w:rPr>
          <w:i/>
          <w:iCs/>
          <w:lang w:val="es-CR" w:eastAsia="zh-CN"/>
        </w:rPr>
      </w:pPr>
      <w:r w:rsidRPr="00466998">
        <w:rPr>
          <w:i/>
          <w:iCs/>
          <w:lang w:val="es-CR" w:eastAsia="zh-CN"/>
        </w:rPr>
        <w:t xml:space="preserve">“6.) La Dirección de Planificación deberá cumplir con las siguientes recomendaciones: a) </w:t>
      </w:r>
      <w:bookmarkStart w:id="6" w:name="_Hlk103085583"/>
      <w:r w:rsidRPr="00466998">
        <w:rPr>
          <w:i/>
          <w:iCs/>
          <w:lang w:val="es-CR" w:eastAsia="zh-CN"/>
        </w:rPr>
        <w:t xml:space="preserve">Realizar una evaluación en la nueva Oficina de Comunicaciones Judiciales de Buenos Aires, un año después de entrar en funcionamiento para analizar las cargas de trabajo, matriz de indicadores y aspectos generales del servicio que brindan. </w:t>
      </w:r>
      <w:bookmarkEnd w:id="6"/>
      <w:r w:rsidRPr="00466998">
        <w:rPr>
          <w:i/>
          <w:iCs/>
          <w:lang w:val="es-CR" w:eastAsia="zh-CN"/>
        </w:rPr>
        <w:t>b) Brindar la capacitación al personal de la Oficina de Comunicaciones Judiciales del Primer Circuito Judicial de la Zona Sur y Buenos Aires, en cuanto al adecuado ingreso de información en la Matriz de Indicadores de Gestión.”.</w:t>
      </w:r>
    </w:p>
    <w:p w14:paraId="04A770DA" w14:textId="77777777" w:rsidR="00466998" w:rsidRPr="00466998" w:rsidRDefault="00466998" w:rsidP="00466998">
      <w:pPr>
        <w:ind w:left="851" w:right="851" w:firstLine="709"/>
        <w:jc w:val="both"/>
        <w:rPr>
          <w:i/>
          <w:iCs/>
          <w:lang w:val="es-CR" w:eastAsia="zh-CN"/>
        </w:rPr>
      </w:pPr>
    </w:p>
    <w:p w14:paraId="26A11F3B" w14:textId="77777777" w:rsidR="00466998" w:rsidRPr="00466998" w:rsidRDefault="00466998" w:rsidP="00466998">
      <w:pPr>
        <w:ind w:left="851" w:right="851" w:firstLine="709"/>
        <w:jc w:val="both"/>
        <w:rPr>
          <w:i/>
          <w:iCs/>
          <w:lang w:val="es-CR" w:eastAsia="zh-CN"/>
        </w:rPr>
      </w:pPr>
      <w:r w:rsidRPr="00466998">
        <w:rPr>
          <w:i/>
          <w:iCs/>
          <w:lang w:val="es-CR" w:eastAsia="zh-CN"/>
        </w:rPr>
        <w:t>“9.) La Dirección de Planificación realizará el seguimiento correspondiente e informará oportunamente a este Consejo lo pertinente. Se declara acuerdo firme.”,</w:t>
      </w:r>
    </w:p>
    <w:p w14:paraId="0E37F194" w14:textId="77777777" w:rsidR="00466998" w:rsidRPr="00466998" w:rsidRDefault="00466998" w:rsidP="00466998">
      <w:pPr>
        <w:ind w:left="851" w:right="851" w:firstLine="709"/>
        <w:contextualSpacing/>
        <w:jc w:val="both"/>
        <w:rPr>
          <w:lang w:val="es-CR" w:eastAsia="zh-CN"/>
        </w:rPr>
      </w:pPr>
    </w:p>
    <w:p w14:paraId="133B77C3" w14:textId="77777777" w:rsidR="00466998" w:rsidRPr="00466998" w:rsidRDefault="00466998">
      <w:pPr>
        <w:numPr>
          <w:ilvl w:val="0"/>
          <w:numId w:val="31"/>
        </w:numPr>
        <w:ind w:left="851" w:right="851" w:firstLine="709"/>
        <w:contextualSpacing/>
        <w:jc w:val="both"/>
        <w:rPr>
          <w:lang w:val="es-CR" w:eastAsia="zh-CN"/>
        </w:rPr>
      </w:pPr>
      <w:r w:rsidRPr="00466998">
        <w:rPr>
          <w:lang w:val="es-CR" w:eastAsia="zh-CN"/>
        </w:rPr>
        <w:t xml:space="preserve">Acta de Consejo Superior 089 – 2020, de fecha 15 de setiembre del 2020, en el artículo XXXIX, que remite el informe 1381-PLA-PP-2020, se acordó: </w:t>
      </w:r>
    </w:p>
    <w:p w14:paraId="6B6E21C5" w14:textId="77777777" w:rsidR="00466998" w:rsidRPr="00466998" w:rsidRDefault="00466998" w:rsidP="00466998">
      <w:pPr>
        <w:ind w:left="851" w:right="851" w:firstLine="709"/>
        <w:contextualSpacing/>
        <w:jc w:val="both"/>
        <w:rPr>
          <w:lang w:val="es-CR" w:eastAsia="zh-CN"/>
        </w:rPr>
      </w:pPr>
    </w:p>
    <w:p w14:paraId="7B1269AA" w14:textId="77777777" w:rsidR="00466998" w:rsidRPr="00466998" w:rsidRDefault="00466998" w:rsidP="00466998">
      <w:pPr>
        <w:ind w:left="851" w:right="851" w:firstLine="709"/>
        <w:contextualSpacing/>
        <w:jc w:val="both"/>
        <w:rPr>
          <w:i/>
          <w:iCs/>
          <w:lang w:val="es-CR" w:eastAsia="zh-CN"/>
        </w:rPr>
      </w:pPr>
      <w:r w:rsidRPr="00466998">
        <w:rPr>
          <w:i/>
          <w:iCs/>
          <w:lang w:val="es-CR" w:eastAsia="zh-CN"/>
        </w:rPr>
        <w:t>“1.) Tomar nota del oficio N° 1381-PLA-PP-2020 del 3 de setiembre de 2020, suscrito por el servidor Erick Antonio Mora Leiva, Jefe de Proceso Planeación y Evaluación, donde comunica que la asignación de la plaza N° 1903, a la nueva Oficina de Comunicaciones Judiciales de Buenos Aires, quedará a la espera del resultado de la evaluación del plan piloto, para realizar el traslado permanente. 2.) Deberá la Dirección de Planificación dar seguimiento e informar lo correspondiente a este Consejo. “Hacer este acuerdo de conocimiento de las Direcciones Ejecutiva y de Gestión Humana para lo de su cargo. Se declara acuerdo firme.”.</w:t>
      </w:r>
    </w:p>
    <w:p w14:paraId="0C6C9C91" w14:textId="77777777" w:rsidR="00466998" w:rsidRPr="00466998" w:rsidRDefault="00466998" w:rsidP="00466998">
      <w:pPr>
        <w:ind w:left="851" w:right="851" w:firstLine="709"/>
        <w:contextualSpacing/>
        <w:jc w:val="both"/>
        <w:rPr>
          <w:lang w:val="es-CR" w:eastAsia="zh-CN"/>
        </w:rPr>
      </w:pPr>
    </w:p>
    <w:p w14:paraId="3DBF1941" w14:textId="77777777" w:rsidR="00466998" w:rsidRPr="00466998" w:rsidRDefault="00466998">
      <w:pPr>
        <w:numPr>
          <w:ilvl w:val="0"/>
          <w:numId w:val="31"/>
        </w:numPr>
        <w:ind w:left="851" w:right="851" w:firstLine="709"/>
        <w:contextualSpacing/>
        <w:jc w:val="both"/>
        <w:rPr>
          <w:lang w:val="es-CR" w:eastAsia="zh-CN"/>
        </w:rPr>
      </w:pPr>
      <w:r w:rsidRPr="00466998">
        <w:rPr>
          <w:lang w:val="es-CR" w:eastAsia="zh-CN"/>
        </w:rPr>
        <w:t>El Consejo Superior del Poder Judicial, en sesión 71-2021 celebrada el 19 de agosto del 2021, articulo XLVI, mediante oficio 787-PLA-EV-2021 referente al estudio realizado en la Oficina de Recepción de Documentos y Oficina de Comunicaciones Judiciales del Circuito Judicial de Cartago y la posterior evaluación realizada a ese plan piloto, por parte de la Dirección de Planificación, se identificó y concluyó que el modelo implementado resulta positivo, por lo que se recomendó ampliarlo al resto del país, considerando las características propias de cada región, tales como el distanciamiento de los poblados y las zonas indígenas.</w:t>
      </w:r>
    </w:p>
    <w:p w14:paraId="67389D64" w14:textId="77777777" w:rsidR="00466998" w:rsidRPr="00466998" w:rsidRDefault="00466998" w:rsidP="00466998">
      <w:pPr>
        <w:ind w:left="851" w:right="851" w:firstLine="709"/>
        <w:contextualSpacing/>
        <w:jc w:val="both"/>
        <w:rPr>
          <w:lang w:val="es-CR" w:eastAsia="zh-CN"/>
        </w:rPr>
      </w:pPr>
    </w:p>
    <w:p w14:paraId="01FAE9D0" w14:textId="77777777" w:rsidR="00466998" w:rsidRPr="00466998" w:rsidRDefault="00466998" w:rsidP="00466998">
      <w:pPr>
        <w:ind w:left="851" w:right="851" w:firstLine="709"/>
        <w:jc w:val="both"/>
        <w:rPr>
          <w:lang w:val="es-CR" w:eastAsia="zh-CN"/>
        </w:rPr>
      </w:pPr>
      <w:r w:rsidRPr="00466998">
        <w:rPr>
          <w:lang w:val="es-CR" w:eastAsia="zh-CN"/>
        </w:rPr>
        <w:t xml:space="preserve">Sustentados en esos acuerdos, se procede a realizar el presente informe, en aras de implementar mejoras a la oficina mediante la herramienta de los indicadores de gestión y la aplicación del Modelo de Seguimiento y Sostenibilidad.  </w:t>
      </w:r>
    </w:p>
    <w:p w14:paraId="11E873EF" w14:textId="77777777" w:rsidR="00466998" w:rsidRPr="00466998" w:rsidRDefault="00466998" w:rsidP="00466998">
      <w:pPr>
        <w:ind w:left="851" w:right="851" w:firstLine="709"/>
        <w:jc w:val="both"/>
        <w:rPr>
          <w:lang w:val="es-CR" w:eastAsia="zh-CN"/>
        </w:rPr>
      </w:pPr>
    </w:p>
    <w:p w14:paraId="1DB4411D" w14:textId="77777777" w:rsidR="00466998" w:rsidRPr="00466998" w:rsidRDefault="00466998" w:rsidP="00466998">
      <w:pPr>
        <w:ind w:left="851" w:right="851" w:firstLine="709"/>
        <w:rPr>
          <w:b/>
          <w:bCs/>
          <w:lang w:val="es-CR" w:eastAsia="zh-CN"/>
        </w:rPr>
      </w:pPr>
      <w:r w:rsidRPr="00466998">
        <w:rPr>
          <w:b/>
          <w:bCs/>
          <w:lang w:val="es-CR" w:eastAsia="zh-CN"/>
        </w:rPr>
        <w:t>3.Metodología de trabajo</w:t>
      </w:r>
    </w:p>
    <w:p w14:paraId="2732C33D" w14:textId="77777777" w:rsidR="00466998" w:rsidRPr="00466998" w:rsidRDefault="00466998" w:rsidP="00466998">
      <w:pPr>
        <w:ind w:left="851" w:right="851" w:firstLine="709"/>
        <w:jc w:val="both"/>
        <w:rPr>
          <w:lang w:val="es-CR" w:eastAsia="zh-CN"/>
        </w:rPr>
      </w:pPr>
    </w:p>
    <w:p w14:paraId="6178BC7F" w14:textId="77777777" w:rsidR="00466998" w:rsidRPr="00466998" w:rsidRDefault="00466998" w:rsidP="00466998">
      <w:pPr>
        <w:ind w:left="851" w:right="851" w:firstLine="709"/>
        <w:jc w:val="both"/>
        <w:rPr>
          <w:lang w:val="es-CR" w:eastAsia="zh-CN"/>
        </w:rPr>
      </w:pPr>
      <w:r w:rsidRPr="00466998">
        <w:rPr>
          <w:lang w:val="es-CR" w:eastAsia="zh-CN"/>
        </w:rPr>
        <w:t>Se recolectaron y analizaron históricos de datos estadísticos remitidos por la Oficina de Comunicaciones Judiciales de Buenos Aires (denominada de ahora en adelante como OCJ de BA u OCJ BA); informes y datos relevantes extraídos de los diferentes sistemas que utiliza la oficina en estudio; además se llevó cabo trabajo de campo y se realizaron entrevistas al coordinador de la oficina para la recolección de información primaria y secundaria, esto con el objetivo de poder comparar con la oficina modelo, la Oficina de Comunicaciones Judiciales del Circuito Judicial de Cartago.</w:t>
      </w:r>
    </w:p>
    <w:p w14:paraId="6FE43CF5" w14:textId="77777777" w:rsidR="00466998" w:rsidRPr="00466998" w:rsidRDefault="00466998" w:rsidP="00466998">
      <w:pPr>
        <w:ind w:left="851" w:right="851" w:firstLine="709"/>
        <w:jc w:val="both"/>
        <w:rPr>
          <w:lang w:val="es-CR" w:eastAsia="zh-CN"/>
        </w:rPr>
      </w:pPr>
    </w:p>
    <w:p w14:paraId="220387A1" w14:textId="77777777" w:rsidR="00466998" w:rsidRPr="00466998" w:rsidRDefault="00466998" w:rsidP="00466998">
      <w:pPr>
        <w:ind w:left="851" w:right="851" w:firstLine="709"/>
        <w:jc w:val="both"/>
        <w:rPr>
          <w:lang w:val="es-CR" w:eastAsia="zh-CN"/>
        </w:rPr>
      </w:pPr>
      <w:r w:rsidRPr="00466998">
        <w:rPr>
          <w:lang w:val="es-CR" w:eastAsia="zh-CN"/>
        </w:rPr>
        <w:t xml:space="preserve">Adicionalmente se realizó una capacitación al personal tanto en tema de lo que es el Modelo de Seguimiento y Sostenibilidad, así como la documentación requerida, minutas, planes remediales y matriz de indicadores. </w:t>
      </w:r>
    </w:p>
    <w:p w14:paraId="7C76F271" w14:textId="77777777" w:rsidR="00466998" w:rsidRPr="00466998" w:rsidRDefault="00466998" w:rsidP="00466998">
      <w:pPr>
        <w:ind w:left="851" w:right="851" w:firstLine="709"/>
        <w:jc w:val="both"/>
        <w:rPr>
          <w:lang w:val="es-CR" w:eastAsia="zh-CN"/>
        </w:rPr>
      </w:pPr>
      <w:r w:rsidRPr="00466998">
        <w:rPr>
          <w:lang w:val="es-CR" w:eastAsia="zh-CN"/>
        </w:rPr>
        <w:t xml:space="preserve">Por dicho motivo se les presentó la propuesta de matriz de indicadores la cual se ajustó a la cantidad de personas que mantiene y a los procesos que realizan, la cual se adjunta en el presente informe. </w:t>
      </w:r>
    </w:p>
    <w:p w14:paraId="7A3FD9C6" w14:textId="77777777" w:rsidR="00466998" w:rsidRPr="00466998" w:rsidRDefault="00466998" w:rsidP="00466998">
      <w:pPr>
        <w:ind w:left="851" w:right="851" w:firstLine="709"/>
        <w:jc w:val="both"/>
        <w:rPr>
          <w:lang w:val="es-CR" w:eastAsia="zh-CN"/>
        </w:rPr>
      </w:pPr>
    </w:p>
    <w:p w14:paraId="7E928387" w14:textId="77777777" w:rsidR="00466998" w:rsidRPr="00466998" w:rsidRDefault="00466998" w:rsidP="00466998">
      <w:pPr>
        <w:ind w:left="851" w:right="851" w:firstLine="709"/>
        <w:rPr>
          <w:b/>
          <w:bCs/>
          <w:lang w:val="es-CR" w:eastAsia="zh-CN"/>
        </w:rPr>
      </w:pPr>
      <w:r w:rsidRPr="00466998">
        <w:rPr>
          <w:b/>
          <w:bCs/>
          <w:lang w:val="es-CR" w:eastAsia="zh-CN"/>
        </w:rPr>
        <w:t>4.Información Relevante</w:t>
      </w:r>
    </w:p>
    <w:p w14:paraId="55CCC2F5" w14:textId="77777777" w:rsidR="00466998" w:rsidRPr="00466998" w:rsidRDefault="00466998" w:rsidP="00466998">
      <w:pPr>
        <w:ind w:left="851" w:right="851" w:firstLine="709"/>
        <w:rPr>
          <w:lang w:val="es-CR" w:eastAsia="zh-CN"/>
        </w:rPr>
      </w:pPr>
    </w:p>
    <w:p w14:paraId="2B602704" w14:textId="77777777" w:rsidR="00466998" w:rsidRPr="00466998" w:rsidRDefault="00466998" w:rsidP="00466998">
      <w:pPr>
        <w:ind w:left="851" w:right="851" w:firstLine="709"/>
        <w:rPr>
          <w:b/>
          <w:bCs/>
          <w:lang w:val="es-CR" w:eastAsia="zh-CN"/>
        </w:rPr>
      </w:pPr>
      <w:r w:rsidRPr="00466998">
        <w:rPr>
          <w:b/>
          <w:bCs/>
          <w:lang w:val="es-CR" w:eastAsia="zh-CN"/>
        </w:rPr>
        <w:t>4.1.Estructura organizativa</w:t>
      </w:r>
    </w:p>
    <w:p w14:paraId="22C5A184" w14:textId="77777777" w:rsidR="00466998" w:rsidRPr="00466998" w:rsidRDefault="00466998" w:rsidP="00466998">
      <w:pPr>
        <w:ind w:left="851" w:right="851" w:firstLine="709"/>
        <w:jc w:val="both"/>
        <w:rPr>
          <w:lang w:val="es-CR" w:eastAsia="zh-CN"/>
        </w:rPr>
      </w:pPr>
    </w:p>
    <w:p w14:paraId="12D20F5C" w14:textId="77777777" w:rsidR="00466998" w:rsidRPr="00466998" w:rsidRDefault="00466998" w:rsidP="00466998">
      <w:pPr>
        <w:ind w:left="851" w:right="851" w:firstLine="709"/>
        <w:jc w:val="both"/>
        <w:rPr>
          <w:lang w:val="es-CR" w:eastAsia="zh-CN"/>
        </w:rPr>
      </w:pPr>
      <w:r w:rsidRPr="00466998">
        <w:rPr>
          <w:lang w:val="es-CR" w:eastAsia="zh-CN"/>
        </w:rPr>
        <w:t xml:space="preserve">La oficina en estudio se encuentra conformada por un total de tres personas, con una estructura vertical, en el que se tiene en primer nivel una persona coordinadora de apoyo, en un segundo nivel se ubican los 2 puestos de técnico en comunicaciones judiciales. La información anterior se observa en la siguiente tabla. </w:t>
      </w:r>
    </w:p>
    <w:p w14:paraId="1FA3FE10" w14:textId="77777777" w:rsidR="00466998" w:rsidRPr="00466998" w:rsidRDefault="00466998" w:rsidP="00466998">
      <w:pPr>
        <w:ind w:left="851" w:right="851" w:firstLine="709"/>
        <w:jc w:val="center"/>
        <w:rPr>
          <w:b/>
          <w:bCs/>
          <w:i/>
          <w:iCs/>
          <w:lang w:val="es-CR" w:eastAsia="zh-CN"/>
        </w:rPr>
      </w:pPr>
    </w:p>
    <w:p w14:paraId="715663C8" w14:textId="77777777" w:rsidR="00466998" w:rsidRPr="00466998" w:rsidRDefault="00466998" w:rsidP="00466998">
      <w:pPr>
        <w:ind w:left="851" w:right="851"/>
        <w:jc w:val="center"/>
        <w:rPr>
          <w:b/>
          <w:bCs/>
          <w:i/>
          <w:iCs/>
          <w:lang w:val="es-CR" w:eastAsia="zh-CN"/>
        </w:rPr>
      </w:pPr>
      <w:r w:rsidRPr="00466998">
        <w:rPr>
          <w:b/>
          <w:bCs/>
          <w:i/>
          <w:iCs/>
          <w:lang w:val="es-CR" w:eastAsia="zh-CN"/>
        </w:rPr>
        <w:t xml:space="preserve">Tabla </w:t>
      </w:r>
      <w:r w:rsidRPr="00466998">
        <w:rPr>
          <w:b/>
          <w:bCs/>
          <w:i/>
          <w:iCs/>
          <w:lang w:val="es-CR" w:eastAsia="zh-CN"/>
        </w:rPr>
        <w:fldChar w:fldCharType="begin"/>
      </w:r>
      <w:r w:rsidRPr="00466998">
        <w:rPr>
          <w:b/>
          <w:bCs/>
          <w:i/>
          <w:iCs/>
          <w:lang w:val="es-CR" w:eastAsia="zh-CN"/>
        </w:rPr>
        <w:instrText xml:space="preserve"> SEQ Tabla \* ARABIC </w:instrText>
      </w:r>
      <w:r w:rsidRPr="00466998">
        <w:rPr>
          <w:b/>
          <w:bCs/>
          <w:i/>
          <w:iCs/>
          <w:lang w:val="es-CR" w:eastAsia="zh-CN"/>
        </w:rPr>
        <w:fldChar w:fldCharType="separate"/>
      </w:r>
      <w:r w:rsidRPr="00466998">
        <w:rPr>
          <w:b/>
          <w:bCs/>
          <w:i/>
          <w:iCs/>
          <w:noProof/>
          <w:lang w:val="es-CR" w:eastAsia="zh-CN"/>
        </w:rPr>
        <w:t>1</w:t>
      </w:r>
      <w:r w:rsidRPr="00466998">
        <w:rPr>
          <w:b/>
          <w:bCs/>
          <w:i/>
          <w:iCs/>
          <w:lang w:val="es-CR" w:eastAsia="zh-CN"/>
        </w:rPr>
        <w:fldChar w:fldCharType="end"/>
      </w:r>
      <w:r w:rsidRPr="00466998">
        <w:rPr>
          <w:b/>
          <w:bCs/>
          <w:i/>
          <w:iCs/>
          <w:lang w:val="es-CR" w:eastAsia="zh-CN"/>
        </w:rPr>
        <w:t xml:space="preserve"> Puestos asignados a la Oficina de Comunicaciones Judiciales de Buenos Aires según la relación de puesto de Gestión Humana.</w:t>
      </w:r>
    </w:p>
    <w:tbl>
      <w:tblPr>
        <w:tblW w:w="0" w:type="auto"/>
        <w:jc w:val="center"/>
        <w:tblCellMar>
          <w:left w:w="70" w:type="dxa"/>
          <w:right w:w="70" w:type="dxa"/>
        </w:tblCellMar>
        <w:tblLook w:val="04A0" w:firstRow="1" w:lastRow="0" w:firstColumn="1" w:lastColumn="0" w:noHBand="0" w:noVBand="1"/>
      </w:tblPr>
      <w:tblGrid>
        <w:gridCol w:w="1740"/>
        <w:gridCol w:w="911"/>
        <w:gridCol w:w="1843"/>
        <w:gridCol w:w="1985"/>
        <w:gridCol w:w="1701"/>
      </w:tblGrid>
      <w:tr w:rsidR="00466998" w:rsidRPr="00466998" w14:paraId="26CC0243" w14:textId="77777777" w:rsidTr="00FE32B5">
        <w:trPr>
          <w:trHeight w:val="930"/>
          <w:jc w:val="center"/>
        </w:trPr>
        <w:tc>
          <w:tcPr>
            <w:tcW w:w="1673" w:type="dxa"/>
            <w:tcBorders>
              <w:top w:val="single" w:sz="4" w:space="0" w:color="auto"/>
              <w:left w:val="single" w:sz="4" w:space="0" w:color="auto"/>
              <w:bottom w:val="single" w:sz="4" w:space="0" w:color="auto"/>
              <w:right w:val="single" w:sz="4" w:space="0" w:color="auto"/>
            </w:tcBorders>
            <w:shd w:val="clear" w:color="000000" w:fill="2F75B5"/>
            <w:vAlign w:val="center"/>
            <w:hideMark/>
          </w:tcPr>
          <w:p w14:paraId="1A3EE3CC" w14:textId="77777777" w:rsidR="00466998" w:rsidRPr="00466998" w:rsidRDefault="00466998" w:rsidP="00466998">
            <w:pPr>
              <w:jc w:val="center"/>
              <w:rPr>
                <w:b/>
                <w:bCs/>
                <w:lang w:val="es-CR" w:eastAsia="es-CR"/>
              </w:rPr>
            </w:pPr>
            <w:r w:rsidRPr="00466998">
              <w:rPr>
                <w:b/>
                <w:bCs/>
                <w:lang w:val="es-CR" w:eastAsia="es-CR"/>
              </w:rPr>
              <w:t>Clase</w:t>
            </w:r>
          </w:p>
        </w:tc>
        <w:tc>
          <w:tcPr>
            <w:tcW w:w="911" w:type="dxa"/>
            <w:tcBorders>
              <w:top w:val="single" w:sz="4" w:space="0" w:color="auto"/>
              <w:left w:val="nil"/>
              <w:bottom w:val="single" w:sz="4" w:space="0" w:color="auto"/>
              <w:right w:val="single" w:sz="4" w:space="0" w:color="auto"/>
            </w:tcBorders>
            <w:shd w:val="clear" w:color="000000" w:fill="2F75B5"/>
            <w:vAlign w:val="center"/>
            <w:hideMark/>
          </w:tcPr>
          <w:p w14:paraId="79B5D190" w14:textId="77777777" w:rsidR="00466998" w:rsidRPr="00466998" w:rsidRDefault="00466998" w:rsidP="00466998">
            <w:pPr>
              <w:jc w:val="center"/>
              <w:rPr>
                <w:b/>
                <w:bCs/>
                <w:lang w:val="es-CR" w:eastAsia="es-CR"/>
              </w:rPr>
            </w:pPr>
            <w:r w:rsidRPr="00466998">
              <w:rPr>
                <w:b/>
                <w:bCs/>
                <w:lang w:val="es-CR" w:eastAsia="es-CR"/>
              </w:rPr>
              <w:t>N° de puesto</w:t>
            </w:r>
          </w:p>
        </w:tc>
        <w:tc>
          <w:tcPr>
            <w:tcW w:w="1843" w:type="dxa"/>
            <w:tcBorders>
              <w:top w:val="single" w:sz="4" w:space="0" w:color="auto"/>
              <w:left w:val="nil"/>
              <w:bottom w:val="single" w:sz="4" w:space="0" w:color="auto"/>
              <w:right w:val="single" w:sz="4" w:space="0" w:color="auto"/>
            </w:tcBorders>
            <w:shd w:val="clear" w:color="000000" w:fill="2F75B5"/>
            <w:vAlign w:val="center"/>
            <w:hideMark/>
          </w:tcPr>
          <w:p w14:paraId="4F3573F4" w14:textId="77777777" w:rsidR="00466998" w:rsidRPr="00466998" w:rsidRDefault="00466998" w:rsidP="00466998">
            <w:pPr>
              <w:jc w:val="center"/>
              <w:rPr>
                <w:b/>
                <w:bCs/>
                <w:lang w:val="es-CR" w:eastAsia="es-CR"/>
              </w:rPr>
            </w:pPr>
            <w:r w:rsidRPr="00466998">
              <w:rPr>
                <w:b/>
                <w:bCs/>
                <w:lang w:val="es-CR" w:eastAsia="es-CR"/>
              </w:rPr>
              <w:t>Ubicación de plaza conforme a RP de Gestión Humana</w:t>
            </w:r>
          </w:p>
        </w:tc>
        <w:tc>
          <w:tcPr>
            <w:tcW w:w="1985" w:type="dxa"/>
            <w:tcBorders>
              <w:top w:val="single" w:sz="4" w:space="0" w:color="auto"/>
              <w:left w:val="nil"/>
              <w:bottom w:val="single" w:sz="4" w:space="0" w:color="auto"/>
              <w:right w:val="single" w:sz="4" w:space="0" w:color="auto"/>
            </w:tcBorders>
            <w:shd w:val="clear" w:color="000000" w:fill="2F75B5"/>
            <w:vAlign w:val="center"/>
            <w:hideMark/>
          </w:tcPr>
          <w:p w14:paraId="50AE2E2F" w14:textId="77777777" w:rsidR="00466998" w:rsidRPr="00466998" w:rsidRDefault="00466998" w:rsidP="00466998">
            <w:pPr>
              <w:jc w:val="center"/>
              <w:rPr>
                <w:b/>
                <w:bCs/>
                <w:lang w:val="es-CR" w:eastAsia="es-CR"/>
              </w:rPr>
            </w:pPr>
            <w:r w:rsidRPr="00466998">
              <w:rPr>
                <w:b/>
                <w:bCs/>
                <w:lang w:val="es-CR" w:eastAsia="es-CR"/>
              </w:rPr>
              <w:t>Ubicación real de plaza actualmente</w:t>
            </w:r>
          </w:p>
        </w:tc>
        <w:tc>
          <w:tcPr>
            <w:tcW w:w="1701" w:type="dxa"/>
            <w:tcBorders>
              <w:top w:val="single" w:sz="4" w:space="0" w:color="auto"/>
              <w:left w:val="nil"/>
              <w:bottom w:val="single" w:sz="4" w:space="0" w:color="auto"/>
              <w:right w:val="single" w:sz="4" w:space="0" w:color="auto"/>
            </w:tcBorders>
            <w:shd w:val="clear" w:color="000000" w:fill="2F75B5"/>
            <w:vAlign w:val="center"/>
            <w:hideMark/>
          </w:tcPr>
          <w:p w14:paraId="452E930C" w14:textId="77777777" w:rsidR="00466998" w:rsidRPr="00466998" w:rsidRDefault="00466998" w:rsidP="00466998">
            <w:pPr>
              <w:jc w:val="center"/>
              <w:rPr>
                <w:b/>
                <w:bCs/>
                <w:lang w:val="es-CR" w:eastAsia="es-CR"/>
              </w:rPr>
            </w:pPr>
            <w:r w:rsidRPr="00466998">
              <w:rPr>
                <w:b/>
                <w:bCs/>
                <w:lang w:val="es-CR" w:eastAsia="es-CR"/>
              </w:rPr>
              <w:t>Ocupado por:</w:t>
            </w:r>
          </w:p>
        </w:tc>
      </w:tr>
      <w:tr w:rsidR="00466998" w:rsidRPr="00466998" w14:paraId="116F7BE2" w14:textId="77777777" w:rsidTr="00FE32B5">
        <w:trPr>
          <w:trHeight w:val="615"/>
          <w:jc w:val="center"/>
        </w:trPr>
        <w:tc>
          <w:tcPr>
            <w:tcW w:w="1673" w:type="dxa"/>
            <w:tcBorders>
              <w:top w:val="nil"/>
              <w:left w:val="single" w:sz="4" w:space="0" w:color="auto"/>
              <w:bottom w:val="single" w:sz="4" w:space="0" w:color="auto"/>
              <w:right w:val="single" w:sz="4" w:space="0" w:color="auto"/>
            </w:tcBorders>
            <w:shd w:val="clear" w:color="auto" w:fill="auto"/>
            <w:noWrap/>
            <w:vAlign w:val="center"/>
          </w:tcPr>
          <w:p w14:paraId="7B7F8214" w14:textId="77777777" w:rsidR="00466998" w:rsidRPr="00466998" w:rsidRDefault="00466998" w:rsidP="00466998">
            <w:pPr>
              <w:rPr>
                <w:lang w:val="es-CR" w:eastAsia="es-CR"/>
              </w:rPr>
            </w:pPr>
            <w:r w:rsidRPr="00466998">
              <w:rPr>
                <w:lang w:val="es-CR" w:eastAsia="es-CR"/>
              </w:rPr>
              <w:t xml:space="preserve">Coordinador Oficina de </w:t>
            </w:r>
            <w:r w:rsidRPr="00466998">
              <w:rPr>
                <w:lang w:val="es-CR" w:eastAsia="es-CR"/>
              </w:rPr>
              <w:lastRenderedPageBreak/>
              <w:t>Apoyo Jurisdiccional</w:t>
            </w:r>
          </w:p>
        </w:tc>
        <w:tc>
          <w:tcPr>
            <w:tcW w:w="911" w:type="dxa"/>
            <w:tcBorders>
              <w:top w:val="nil"/>
              <w:left w:val="nil"/>
              <w:bottom w:val="single" w:sz="4" w:space="0" w:color="auto"/>
              <w:right w:val="single" w:sz="4" w:space="0" w:color="auto"/>
            </w:tcBorders>
            <w:shd w:val="clear" w:color="auto" w:fill="auto"/>
            <w:noWrap/>
            <w:vAlign w:val="center"/>
          </w:tcPr>
          <w:p w14:paraId="65AE2CE1" w14:textId="77777777" w:rsidR="00466998" w:rsidRPr="00466998" w:rsidRDefault="00466998" w:rsidP="00466998">
            <w:pPr>
              <w:jc w:val="center"/>
              <w:rPr>
                <w:lang w:val="es-CR" w:eastAsia="es-CR"/>
              </w:rPr>
            </w:pPr>
            <w:r w:rsidRPr="00466998">
              <w:rPr>
                <w:lang w:val="es-CR" w:eastAsia="es-CR"/>
              </w:rPr>
              <w:lastRenderedPageBreak/>
              <w:t>45081</w:t>
            </w:r>
          </w:p>
        </w:tc>
        <w:tc>
          <w:tcPr>
            <w:tcW w:w="1843" w:type="dxa"/>
            <w:tcBorders>
              <w:top w:val="nil"/>
              <w:left w:val="nil"/>
              <w:bottom w:val="single" w:sz="4" w:space="0" w:color="auto"/>
              <w:right w:val="single" w:sz="4" w:space="0" w:color="auto"/>
            </w:tcBorders>
            <w:shd w:val="clear" w:color="auto" w:fill="auto"/>
            <w:vAlign w:val="center"/>
          </w:tcPr>
          <w:p w14:paraId="65FC9811" w14:textId="77777777" w:rsidR="00466998" w:rsidRPr="00466998" w:rsidRDefault="00466998" w:rsidP="00466998">
            <w:pPr>
              <w:jc w:val="center"/>
              <w:rPr>
                <w:lang w:val="es-CR" w:eastAsia="es-CR"/>
              </w:rPr>
            </w:pPr>
            <w:r w:rsidRPr="00466998">
              <w:rPr>
                <w:lang w:val="es-CR" w:eastAsia="es-CR"/>
              </w:rPr>
              <w:t xml:space="preserve">Juzgado Contravencional </w:t>
            </w:r>
            <w:r w:rsidRPr="00466998">
              <w:rPr>
                <w:lang w:val="es-CR" w:eastAsia="es-CR"/>
              </w:rPr>
              <w:lastRenderedPageBreak/>
              <w:t>de Buenos Aires</w:t>
            </w:r>
          </w:p>
        </w:tc>
        <w:tc>
          <w:tcPr>
            <w:tcW w:w="1985" w:type="dxa"/>
            <w:tcBorders>
              <w:top w:val="nil"/>
              <w:left w:val="nil"/>
              <w:bottom w:val="single" w:sz="4" w:space="0" w:color="auto"/>
              <w:right w:val="single" w:sz="4" w:space="0" w:color="auto"/>
            </w:tcBorders>
            <w:shd w:val="clear" w:color="auto" w:fill="auto"/>
            <w:vAlign w:val="center"/>
          </w:tcPr>
          <w:p w14:paraId="2662A655" w14:textId="77777777" w:rsidR="00466998" w:rsidRPr="00466998" w:rsidRDefault="00466998" w:rsidP="00466998">
            <w:pPr>
              <w:jc w:val="center"/>
              <w:rPr>
                <w:lang w:val="es-CR" w:eastAsia="es-CR"/>
              </w:rPr>
            </w:pPr>
            <w:r w:rsidRPr="00466998">
              <w:rPr>
                <w:lang w:val="es-CR" w:eastAsia="es-CR"/>
              </w:rPr>
              <w:lastRenderedPageBreak/>
              <w:t xml:space="preserve">Oficina de Comunicaciones </w:t>
            </w:r>
            <w:r w:rsidRPr="00466998">
              <w:rPr>
                <w:lang w:val="es-CR" w:eastAsia="es-CR"/>
              </w:rPr>
              <w:lastRenderedPageBreak/>
              <w:t>Judiciales de Buenos Aires</w:t>
            </w:r>
          </w:p>
        </w:tc>
        <w:tc>
          <w:tcPr>
            <w:tcW w:w="1701" w:type="dxa"/>
            <w:tcBorders>
              <w:top w:val="nil"/>
              <w:left w:val="nil"/>
              <w:bottom w:val="single" w:sz="4" w:space="0" w:color="auto"/>
              <w:right w:val="single" w:sz="4" w:space="0" w:color="auto"/>
            </w:tcBorders>
            <w:shd w:val="clear" w:color="auto" w:fill="auto"/>
            <w:vAlign w:val="center"/>
          </w:tcPr>
          <w:p w14:paraId="3193E2C5" w14:textId="77777777" w:rsidR="00466998" w:rsidRPr="00466998" w:rsidRDefault="00466998" w:rsidP="00466998">
            <w:pPr>
              <w:jc w:val="center"/>
              <w:rPr>
                <w:lang w:val="es-CR" w:eastAsia="es-CR"/>
              </w:rPr>
            </w:pPr>
            <w:r w:rsidRPr="00466998">
              <w:rPr>
                <w:lang w:val="es-CR" w:eastAsia="es-CR"/>
              </w:rPr>
              <w:lastRenderedPageBreak/>
              <w:t xml:space="preserve">Jose Leonardo Céspedes </w:t>
            </w:r>
            <w:r w:rsidRPr="00466998">
              <w:rPr>
                <w:lang w:val="es-CR" w:eastAsia="es-CR"/>
              </w:rPr>
              <w:lastRenderedPageBreak/>
              <w:t>Vargas</w:t>
            </w:r>
          </w:p>
        </w:tc>
      </w:tr>
      <w:tr w:rsidR="00466998" w:rsidRPr="00466998" w14:paraId="49A7C8E7" w14:textId="77777777" w:rsidTr="00FE32B5">
        <w:trPr>
          <w:trHeight w:val="570"/>
          <w:jc w:val="center"/>
        </w:trPr>
        <w:tc>
          <w:tcPr>
            <w:tcW w:w="1673" w:type="dxa"/>
            <w:tcBorders>
              <w:top w:val="nil"/>
              <w:left w:val="single" w:sz="4" w:space="0" w:color="auto"/>
              <w:bottom w:val="single" w:sz="4" w:space="0" w:color="auto"/>
              <w:right w:val="single" w:sz="4" w:space="0" w:color="auto"/>
            </w:tcBorders>
            <w:shd w:val="clear" w:color="auto" w:fill="auto"/>
            <w:noWrap/>
            <w:vAlign w:val="center"/>
            <w:hideMark/>
          </w:tcPr>
          <w:p w14:paraId="7CF0382F" w14:textId="77777777" w:rsidR="00466998" w:rsidRPr="00466998" w:rsidRDefault="00466998" w:rsidP="00466998">
            <w:pPr>
              <w:rPr>
                <w:lang w:val="es-CR" w:eastAsia="es-CR"/>
              </w:rPr>
            </w:pPr>
            <w:r w:rsidRPr="00466998">
              <w:rPr>
                <w:lang w:val="es-CR" w:eastAsia="es-CR"/>
              </w:rPr>
              <w:lastRenderedPageBreak/>
              <w:t>Técnico en Comunicaciones Judiciales</w:t>
            </w:r>
          </w:p>
        </w:tc>
        <w:tc>
          <w:tcPr>
            <w:tcW w:w="911" w:type="dxa"/>
            <w:tcBorders>
              <w:top w:val="nil"/>
              <w:left w:val="nil"/>
              <w:bottom w:val="single" w:sz="4" w:space="0" w:color="auto"/>
              <w:right w:val="single" w:sz="4" w:space="0" w:color="auto"/>
            </w:tcBorders>
            <w:shd w:val="clear" w:color="auto" w:fill="auto"/>
            <w:noWrap/>
            <w:vAlign w:val="center"/>
            <w:hideMark/>
          </w:tcPr>
          <w:p w14:paraId="26A84DED" w14:textId="77777777" w:rsidR="00466998" w:rsidRPr="00466998" w:rsidRDefault="00466998" w:rsidP="00466998">
            <w:pPr>
              <w:jc w:val="center"/>
              <w:rPr>
                <w:lang w:val="es-CR" w:eastAsia="es-CR"/>
              </w:rPr>
            </w:pPr>
            <w:r w:rsidRPr="00466998">
              <w:rPr>
                <w:lang w:val="es-CR" w:eastAsia="es-CR"/>
              </w:rPr>
              <w:t>6645</w:t>
            </w:r>
          </w:p>
        </w:tc>
        <w:tc>
          <w:tcPr>
            <w:tcW w:w="1843" w:type="dxa"/>
            <w:tcBorders>
              <w:top w:val="nil"/>
              <w:left w:val="nil"/>
              <w:bottom w:val="single" w:sz="4" w:space="0" w:color="auto"/>
              <w:right w:val="single" w:sz="4" w:space="0" w:color="auto"/>
            </w:tcBorders>
            <w:shd w:val="clear" w:color="auto" w:fill="auto"/>
            <w:vAlign w:val="center"/>
            <w:hideMark/>
          </w:tcPr>
          <w:p w14:paraId="21C2317A" w14:textId="77777777" w:rsidR="00466998" w:rsidRPr="00466998" w:rsidRDefault="00466998" w:rsidP="00466998">
            <w:pPr>
              <w:jc w:val="center"/>
              <w:rPr>
                <w:lang w:val="es-CR" w:eastAsia="es-CR"/>
              </w:rPr>
            </w:pPr>
            <w:r w:rsidRPr="00466998">
              <w:rPr>
                <w:lang w:val="es-CR" w:eastAsia="es-CR"/>
              </w:rPr>
              <w:t>Juzgado Penal de Buenos Aires</w:t>
            </w:r>
          </w:p>
        </w:tc>
        <w:tc>
          <w:tcPr>
            <w:tcW w:w="1985" w:type="dxa"/>
            <w:tcBorders>
              <w:top w:val="nil"/>
              <w:left w:val="nil"/>
              <w:bottom w:val="single" w:sz="4" w:space="0" w:color="auto"/>
              <w:right w:val="single" w:sz="4" w:space="0" w:color="auto"/>
            </w:tcBorders>
            <w:shd w:val="clear" w:color="auto" w:fill="auto"/>
            <w:vAlign w:val="center"/>
            <w:hideMark/>
          </w:tcPr>
          <w:p w14:paraId="31F0C786" w14:textId="77777777" w:rsidR="00466998" w:rsidRPr="00466998" w:rsidRDefault="00466998" w:rsidP="00466998">
            <w:pPr>
              <w:jc w:val="center"/>
              <w:rPr>
                <w:lang w:val="es-CR" w:eastAsia="es-CR"/>
              </w:rPr>
            </w:pPr>
            <w:r w:rsidRPr="00466998">
              <w:rPr>
                <w:lang w:val="es-CR" w:eastAsia="es-CR"/>
              </w:rPr>
              <w:t>Oficina de Comunicaciones Judiciales de Buenos Aires</w:t>
            </w:r>
          </w:p>
        </w:tc>
        <w:tc>
          <w:tcPr>
            <w:tcW w:w="1701" w:type="dxa"/>
            <w:tcBorders>
              <w:top w:val="nil"/>
              <w:left w:val="nil"/>
              <w:bottom w:val="single" w:sz="4" w:space="0" w:color="auto"/>
              <w:right w:val="single" w:sz="4" w:space="0" w:color="auto"/>
            </w:tcBorders>
            <w:shd w:val="clear" w:color="auto" w:fill="auto"/>
            <w:vAlign w:val="center"/>
          </w:tcPr>
          <w:p w14:paraId="7D232DFA" w14:textId="77777777" w:rsidR="00466998" w:rsidRPr="00466998" w:rsidRDefault="00466998" w:rsidP="00466998">
            <w:pPr>
              <w:jc w:val="center"/>
              <w:rPr>
                <w:lang w:val="es-CR" w:eastAsia="es-CR"/>
              </w:rPr>
            </w:pPr>
            <w:r w:rsidRPr="00466998">
              <w:rPr>
                <w:lang w:val="es-CR" w:eastAsia="es-CR"/>
              </w:rPr>
              <w:t>Jose Ángel Rodríguez Peña</w:t>
            </w:r>
          </w:p>
        </w:tc>
      </w:tr>
      <w:tr w:rsidR="00466998" w:rsidRPr="00466998" w14:paraId="52EC540C" w14:textId="77777777" w:rsidTr="00FE32B5">
        <w:trPr>
          <w:trHeight w:val="570"/>
          <w:jc w:val="center"/>
        </w:trPr>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D33423" w14:textId="77777777" w:rsidR="00466998" w:rsidRPr="00466998" w:rsidRDefault="00466998" w:rsidP="00466998">
            <w:pPr>
              <w:rPr>
                <w:lang w:val="es-CR" w:eastAsia="es-CR"/>
              </w:rPr>
            </w:pPr>
            <w:r w:rsidRPr="00466998">
              <w:rPr>
                <w:lang w:val="es-CR" w:eastAsia="es-CR"/>
              </w:rPr>
              <w:t>Técnico en Comunicaciones Judiciales</w:t>
            </w:r>
          </w:p>
        </w:tc>
        <w:tc>
          <w:tcPr>
            <w:tcW w:w="911" w:type="dxa"/>
            <w:tcBorders>
              <w:top w:val="single" w:sz="4" w:space="0" w:color="auto"/>
              <w:left w:val="nil"/>
              <w:bottom w:val="single" w:sz="4" w:space="0" w:color="auto"/>
              <w:right w:val="single" w:sz="4" w:space="0" w:color="auto"/>
            </w:tcBorders>
            <w:shd w:val="clear" w:color="auto" w:fill="auto"/>
            <w:noWrap/>
            <w:vAlign w:val="center"/>
          </w:tcPr>
          <w:p w14:paraId="758403F8" w14:textId="77777777" w:rsidR="00466998" w:rsidRPr="00466998" w:rsidRDefault="00466998" w:rsidP="00466998">
            <w:pPr>
              <w:jc w:val="center"/>
              <w:rPr>
                <w:lang w:val="es-CR" w:eastAsia="es-CR"/>
              </w:rPr>
            </w:pPr>
            <w:r w:rsidRPr="00466998">
              <w:rPr>
                <w:lang w:val="es-CR" w:eastAsia="es-CR"/>
              </w:rPr>
              <w:t>96501</w:t>
            </w:r>
          </w:p>
        </w:tc>
        <w:tc>
          <w:tcPr>
            <w:tcW w:w="1843" w:type="dxa"/>
            <w:tcBorders>
              <w:top w:val="single" w:sz="4" w:space="0" w:color="auto"/>
              <w:left w:val="nil"/>
              <w:bottom w:val="single" w:sz="4" w:space="0" w:color="auto"/>
              <w:right w:val="single" w:sz="4" w:space="0" w:color="auto"/>
            </w:tcBorders>
            <w:shd w:val="clear" w:color="auto" w:fill="auto"/>
            <w:vAlign w:val="center"/>
          </w:tcPr>
          <w:p w14:paraId="64993874" w14:textId="77777777" w:rsidR="00466998" w:rsidRPr="00466998" w:rsidRDefault="00466998" w:rsidP="00466998">
            <w:pPr>
              <w:jc w:val="center"/>
              <w:rPr>
                <w:lang w:val="es-CR" w:eastAsia="es-CR"/>
              </w:rPr>
            </w:pPr>
            <w:r w:rsidRPr="00466998">
              <w:rPr>
                <w:lang w:val="es-CR" w:eastAsia="es-CR"/>
              </w:rPr>
              <w:t>Unidad Localización, Citación y Presentación de Buenos Aires</w:t>
            </w:r>
          </w:p>
        </w:tc>
        <w:tc>
          <w:tcPr>
            <w:tcW w:w="1985" w:type="dxa"/>
            <w:tcBorders>
              <w:top w:val="single" w:sz="4" w:space="0" w:color="auto"/>
              <w:left w:val="nil"/>
              <w:bottom w:val="single" w:sz="4" w:space="0" w:color="auto"/>
              <w:right w:val="single" w:sz="4" w:space="0" w:color="auto"/>
            </w:tcBorders>
            <w:shd w:val="clear" w:color="auto" w:fill="auto"/>
            <w:vAlign w:val="center"/>
          </w:tcPr>
          <w:p w14:paraId="6517A19D" w14:textId="77777777" w:rsidR="00466998" w:rsidRPr="00466998" w:rsidRDefault="00466998" w:rsidP="00466998">
            <w:pPr>
              <w:jc w:val="center"/>
              <w:rPr>
                <w:lang w:val="es-CR" w:eastAsia="es-CR"/>
              </w:rPr>
            </w:pPr>
            <w:r w:rsidRPr="00466998">
              <w:rPr>
                <w:lang w:val="es-CR" w:eastAsia="es-CR"/>
              </w:rPr>
              <w:t>Oficina de Comunicaciones Judiciales de Buenos Aires</w:t>
            </w:r>
          </w:p>
        </w:tc>
        <w:tc>
          <w:tcPr>
            <w:tcW w:w="1701" w:type="dxa"/>
            <w:tcBorders>
              <w:top w:val="single" w:sz="4" w:space="0" w:color="auto"/>
              <w:left w:val="nil"/>
              <w:bottom w:val="single" w:sz="4" w:space="0" w:color="auto"/>
              <w:right w:val="single" w:sz="4" w:space="0" w:color="auto"/>
            </w:tcBorders>
            <w:shd w:val="clear" w:color="auto" w:fill="auto"/>
            <w:vAlign w:val="center"/>
          </w:tcPr>
          <w:p w14:paraId="569FFE51" w14:textId="77777777" w:rsidR="00466998" w:rsidRPr="00466998" w:rsidRDefault="00466998" w:rsidP="00466998">
            <w:pPr>
              <w:jc w:val="center"/>
              <w:rPr>
                <w:lang w:val="es-CR" w:eastAsia="es-CR"/>
              </w:rPr>
            </w:pPr>
            <w:r w:rsidRPr="00466998">
              <w:rPr>
                <w:lang w:val="es-CR" w:eastAsia="es-CR"/>
              </w:rPr>
              <w:t>Giovanni Fallas Valverde</w:t>
            </w:r>
          </w:p>
        </w:tc>
      </w:tr>
    </w:tbl>
    <w:p w14:paraId="4F613C68" w14:textId="77777777" w:rsidR="00466998" w:rsidRPr="00466998" w:rsidRDefault="00466998" w:rsidP="00466998">
      <w:pPr>
        <w:rPr>
          <w:lang w:val="es-CR" w:eastAsia="zh-CN"/>
        </w:rPr>
      </w:pPr>
      <w:r w:rsidRPr="00466998">
        <w:rPr>
          <w:b/>
          <w:bCs/>
          <w:lang w:val="es-CR" w:eastAsia="zh-CN"/>
        </w:rPr>
        <w:t>Fuente:</w:t>
      </w:r>
      <w:r w:rsidRPr="00466998">
        <w:rPr>
          <w:lang w:val="es-CR" w:eastAsia="zh-CN"/>
        </w:rPr>
        <w:t xml:space="preserve"> Información suministrada por Coordinador de OCJ BA y la Relación de Puestos </w:t>
      </w:r>
    </w:p>
    <w:p w14:paraId="605738C5" w14:textId="77777777" w:rsidR="00466998" w:rsidRPr="00466998" w:rsidRDefault="00466998" w:rsidP="00466998">
      <w:pPr>
        <w:ind w:left="851" w:right="851" w:firstLine="1043"/>
        <w:jc w:val="both"/>
        <w:rPr>
          <w:lang w:val="es-CR" w:eastAsia="zh-CN"/>
        </w:rPr>
      </w:pPr>
    </w:p>
    <w:p w14:paraId="0D29D95A" w14:textId="77777777" w:rsidR="00466998" w:rsidRPr="00466998" w:rsidRDefault="00466998" w:rsidP="00466998">
      <w:pPr>
        <w:ind w:left="851" w:right="851" w:firstLine="1043"/>
        <w:jc w:val="both"/>
        <w:rPr>
          <w:lang w:val="es-CR" w:eastAsia="zh-CN"/>
        </w:rPr>
      </w:pPr>
      <w:r w:rsidRPr="00466998">
        <w:rPr>
          <w:lang w:val="es-CR" w:eastAsia="zh-CN"/>
        </w:rPr>
        <w:t xml:space="preserve">Tal como se aprecia en la tabla anterior, si bien es cierto la oficina se encuentra formalmente establecida con código presupuestario, se informó mediante oficio 1381-PLA-PP-2020 del 3 de setiembre de 2020, que está a la espera del resultado de la evaluación para que la Dirección de Gestión Humana actualice la relación de puestos, lo que se extrae textualmente a continuación: </w:t>
      </w:r>
    </w:p>
    <w:p w14:paraId="198407DF" w14:textId="77777777" w:rsidR="00466998" w:rsidRPr="00466998" w:rsidRDefault="00466998" w:rsidP="00466998">
      <w:pPr>
        <w:ind w:left="851" w:right="851" w:firstLine="1043"/>
        <w:jc w:val="both"/>
        <w:rPr>
          <w:i/>
          <w:iCs/>
          <w:lang w:val="es-CR" w:eastAsia="zh-CN"/>
        </w:rPr>
      </w:pPr>
    </w:p>
    <w:p w14:paraId="792EB5FF" w14:textId="77777777" w:rsidR="00466998" w:rsidRPr="00466998" w:rsidRDefault="00466998" w:rsidP="00466998">
      <w:pPr>
        <w:ind w:left="851" w:right="851" w:firstLine="1043"/>
        <w:jc w:val="both"/>
        <w:rPr>
          <w:i/>
          <w:iCs/>
          <w:lang w:val="es-CR" w:eastAsia="zh-CN"/>
        </w:rPr>
      </w:pPr>
      <w:r w:rsidRPr="00466998">
        <w:rPr>
          <w:i/>
          <w:iCs/>
          <w:lang w:val="es-CR" w:eastAsia="zh-CN"/>
        </w:rPr>
        <w:t>“Con respecto a los traslados y la actualización de la relación de puestos, al ser competencia de la Dirección de Gestión Humana, se coordinó con la Licda. Alejandra García Sánchez, Coordinadora de la Unidad de Presupuesto y Estudios Especiales de esa Dirección, quien señaló que éstos quedarán a la espera del resultado de la evaluación del plan piloto, para realizar el traslado permanente de las plazas, si así se recomienda finalmente.”.</w:t>
      </w:r>
    </w:p>
    <w:p w14:paraId="1008FC7D" w14:textId="77777777" w:rsidR="00466998" w:rsidRPr="00466998" w:rsidRDefault="00466998" w:rsidP="00466998">
      <w:pPr>
        <w:ind w:left="851" w:right="851" w:firstLine="1043"/>
        <w:jc w:val="both"/>
        <w:rPr>
          <w:i/>
          <w:iCs/>
          <w:lang w:val="es-CR" w:eastAsia="zh-CN"/>
        </w:rPr>
      </w:pPr>
    </w:p>
    <w:p w14:paraId="43CAFCD6" w14:textId="77777777" w:rsidR="00466998" w:rsidRPr="00466998" w:rsidRDefault="00466998" w:rsidP="00466998">
      <w:pPr>
        <w:ind w:left="851" w:right="851" w:firstLine="1043"/>
        <w:jc w:val="both"/>
        <w:rPr>
          <w:lang w:val="es-CR" w:eastAsia="zh-CN"/>
        </w:rPr>
      </w:pPr>
      <w:r w:rsidRPr="00466998">
        <w:rPr>
          <w:lang w:val="es-CR" w:eastAsia="zh-CN"/>
        </w:rPr>
        <w:t xml:space="preserve">En cuanto a las gestiones propias de los puestos indicados, se indica que realizan las funciones indicadas en el perfil competencial. A continuación, se resume lo más relevante: </w:t>
      </w:r>
    </w:p>
    <w:p w14:paraId="5D5264C6" w14:textId="77777777" w:rsidR="00466998" w:rsidRPr="00466998" w:rsidRDefault="00466998" w:rsidP="00466998">
      <w:pPr>
        <w:ind w:left="851" w:right="851" w:firstLine="1043"/>
        <w:jc w:val="both"/>
        <w:rPr>
          <w:lang w:val="es-CR" w:eastAsia="zh-CN"/>
        </w:rPr>
      </w:pPr>
    </w:p>
    <w:p w14:paraId="3CF0E143" w14:textId="77777777" w:rsidR="00466998" w:rsidRPr="00466998" w:rsidRDefault="00466998" w:rsidP="00466998">
      <w:pPr>
        <w:ind w:left="851" w:right="851" w:firstLine="1043"/>
        <w:jc w:val="both"/>
        <w:rPr>
          <w:lang w:val="es-CR" w:eastAsia="zh-CN"/>
        </w:rPr>
      </w:pPr>
      <w:r w:rsidRPr="00466998">
        <w:rPr>
          <w:b/>
          <w:bCs/>
          <w:lang w:val="es-CR" w:eastAsia="zh-CN"/>
        </w:rPr>
        <w:t>El Coordinador de Oficina de Apoyo Jurisdiccional:</w:t>
      </w:r>
      <w:r w:rsidRPr="00466998">
        <w:rPr>
          <w:lang w:val="es-CR" w:eastAsia="zh-CN"/>
        </w:rPr>
        <w:t xml:space="preserve"> Responsable de coordinar todas las funciones y actividades de la oficina. Se encarga de la revisión y entregas iniciales diarias de trabajo realizadas por cada técnico en comunicaciones judiciales, equilibrio y redistribución de diligencias según la carga de trabajo ingresada en cada ruta,  revisión de la devolución de trabajo de cada técnico en comunicaciones judiciales, ya sea por medio de Tablet o documentación física (que se cumplan con las tres visitas en el caso de las diligencias negativas), supervisión de la gestión del personal de la oficina, seguimiento del trabajo de las personas técnicas en comunicaciones por medio del GPS y Tablet, control de los plazos establecidos para cada diligencia, labores administrativas propias del cargo como control y estado de </w:t>
      </w:r>
      <w:r w:rsidRPr="00466998">
        <w:rPr>
          <w:lang w:val="es-CR" w:eastAsia="zh-CN"/>
        </w:rPr>
        <w:lastRenderedPageBreak/>
        <w:t xml:space="preserve">mantenimiento de los vehículos asignados a la oficina, así como materiales, equipos, entre otros. Rendir informes mensuales y solicitados al momento, apoyando la atención de comunicados judiciales por fax o correo electrónico y la atención de usuarios. </w:t>
      </w:r>
    </w:p>
    <w:p w14:paraId="7FFE9F4D" w14:textId="77777777" w:rsidR="00466998" w:rsidRPr="00466998" w:rsidRDefault="00466998" w:rsidP="00466998">
      <w:pPr>
        <w:ind w:left="851" w:right="851" w:firstLine="1043"/>
        <w:jc w:val="both"/>
        <w:rPr>
          <w:lang w:val="es-CR" w:eastAsia="zh-CN"/>
        </w:rPr>
      </w:pPr>
    </w:p>
    <w:p w14:paraId="6632569D" w14:textId="77777777" w:rsidR="00466998" w:rsidRPr="00466998" w:rsidRDefault="00466998" w:rsidP="00466998">
      <w:pPr>
        <w:ind w:left="851" w:right="851" w:firstLine="1043"/>
        <w:jc w:val="both"/>
        <w:rPr>
          <w:lang w:val="es-CR" w:eastAsia="zh-CN"/>
        </w:rPr>
      </w:pPr>
      <w:r w:rsidRPr="00466998">
        <w:rPr>
          <w:b/>
          <w:bCs/>
          <w:lang w:val="es-CR" w:eastAsia="zh-CN"/>
        </w:rPr>
        <w:t>Técnicos en Comunicaciones Judiciales:</w:t>
      </w:r>
      <w:r w:rsidRPr="00466998">
        <w:rPr>
          <w:lang w:val="es-CR" w:eastAsia="zh-CN"/>
        </w:rPr>
        <w:t xml:space="preserve"> Organización de ruta, revisión de diligencias a realizar (fecha y hora de resolución a notificar, que el documento se encuentre completo, entre otros), traslado a los diferentes puntos de la ruta establecida, diligencia de comisiones de notificación, citaciones, retenciones salariales y apremios corporales, ya sea por medio de Tablet o documento físico, alimentación de los documentos conforme al resultado obtenido, registro en libro de control de diligencias.</w:t>
      </w:r>
    </w:p>
    <w:p w14:paraId="3431B8CD" w14:textId="77777777" w:rsidR="00466998" w:rsidRPr="00466998" w:rsidRDefault="00466998" w:rsidP="00466998">
      <w:pPr>
        <w:ind w:left="851" w:right="851" w:firstLine="1043"/>
        <w:jc w:val="both"/>
        <w:rPr>
          <w:lang w:val="es-CR" w:eastAsia="zh-CN"/>
        </w:rPr>
      </w:pPr>
    </w:p>
    <w:p w14:paraId="728B5C4C" w14:textId="77777777" w:rsidR="00466998" w:rsidRPr="00466998" w:rsidRDefault="00466998" w:rsidP="00466998">
      <w:pPr>
        <w:ind w:left="851" w:right="851" w:firstLine="1043"/>
        <w:jc w:val="both"/>
        <w:rPr>
          <w:lang w:val="es-CR" w:eastAsia="zh-CN"/>
        </w:rPr>
      </w:pPr>
      <w:r w:rsidRPr="00466998">
        <w:rPr>
          <w:lang w:val="es-CR" w:eastAsia="zh-CN"/>
        </w:rPr>
        <w:t xml:space="preserve">Además de las funciones señaladas para los perfiles indicados, se atienden las funciones indicadas en el informe 1159-PLA-OI-2020 (ver anexo 7) y las del perfil competencial de la Dirección de Gestión Humana (anexos 8 y 9).   </w:t>
      </w:r>
    </w:p>
    <w:p w14:paraId="6760C8EB" w14:textId="77777777" w:rsidR="00466998" w:rsidRPr="00466998" w:rsidRDefault="00466998" w:rsidP="00466998">
      <w:pPr>
        <w:ind w:left="851" w:right="851" w:firstLine="1043"/>
        <w:jc w:val="both"/>
        <w:rPr>
          <w:lang w:val="es-CR" w:eastAsia="zh-CN"/>
        </w:rPr>
      </w:pPr>
    </w:p>
    <w:p w14:paraId="0708BC36" w14:textId="77777777" w:rsidR="00466998" w:rsidRPr="00466998" w:rsidRDefault="00466998" w:rsidP="00466998">
      <w:pPr>
        <w:ind w:left="851" w:right="851" w:firstLine="1043"/>
        <w:rPr>
          <w:b/>
          <w:bCs/>
          <w:lang w:val="es-CR" w:eastAsia="zh-CN"/>
        </w:rPr>
      </w:pPr>
      <w:r w:rsidRPr="00466998">
        <w:rPr>
          <w:b/>
          <w:bCs/>
          <w:lang w:val="es-CR" w:eastAsia="zh-CN"/>
        </w:rPr>
        <w:t xml:space="preserve">4.2.Descripción de la oficina </w:t>
      </w:r>
    </w:p>
    <w:p w14:paraId="7529191D" w14:textId="77777777" w:rsidR="00466998" w:rsidRPr="00466998" w:rsidRDefault="00466998" w:rsidP="00466998">
      <w:pPr>
        <w:ind w:left="851" w:right="851" w:firstLine="1043"/>
        <w:jc w:val="both"/>
        <w:rPr>
          <w:lang w:val="es-CR" w:eastAsia="zh-CN"/>
        </w:rPr>
      </w:pPr>
    </w:p>
    <w:p w14:paraId="44B561E6" w14:textId="77777777" w:rsidR="00466998" w:rsidRPr="00466998" w:rsidRDefault="00466998">
      <w:pPr>
        <w:numPr>
          <w:ilvl w:val="0"/>
          <w:numId w:val="24"/>
        </w:numPr>
        <w:tabs>
          <w:tab w:val="left" w:pos="1044"/>
        </w:tabs>
        <w:ind w:left="851" w:right="851" w:firstLine="1043"/>
        <w:contextualSpacing/>
        <w:jc w:val="both"/>
        <w:rPr>
          <w:lang w:val="es-CR" w:eastAsia="zh-CN"/>
        </w:rPr>
      </w:pPr>
      <w:r w:rsidRPr="00466998">
        <w:rPr>
          <w:lang w:val="es-CR" w:eastAsia="zh-CN"/>
        </w:rPr>
        <w:t>La Oficina de Comunicaciones Judiciales de Buenos Aires (OCJ BA) conforme a la relación de puestos de la Dirección de Gestión Humana actual, no refleja colaboradores asignados, sin embargo, conforme al abordaje realizado, se detecta 1 Coordinador de Oficina de Apoyo Jurisdiccional y 2 puestos de Técnico en Comunicaciones Judiciales, tal como se estableció en su conformación en el oficio 1159-PLA-OI-2020.</w:t>
      </w:r>
    </w:p>
    <w:p w14:paraId="7D7991D6" w14:textId="77777777" w:rsidR="00466998" w:rsidRPr="00466998" w:rsidRDefault="00466998" w:rsidP="00466998">
      <w:pPr>
        <w:tabs>
          <w:tab w:val="left" w:pos="1044"/>
        </w:tabs>
        <w:ind w:left="851" w:right="851" w:firstLine="1043"/>
        <w:contextualSpacing/>
        <w:jc w:val="both"/>
        <w:rPr>
          <w:lang w:val="es-CR" w:eastAsia="zh-CN"/>
        </w:rPr>
      </w:pPr>
    </w:p>
    <w:p w14:paraId="3BDCC46A" w14:textId="77777777" w:rsidR="00466998" w:rsidRPr="00466998" w:rsidRDefault="00466998">
      <w:pPr>
        <w:numPr>
          <w:ilvl w:val="0"/>
          <w:numId w:val="24"/>
        </w:numPr>
        <w:ind w:left="851" w:right="851" w:firstLine="1043"/>
        <w:contextualSpacing/>
        <w:jc w:val="both"/>
        <w:rPr>
          <w:lang w:val="es-CR" w:eastAsia="zh-CN"/>
        </w:rPr>
      </w:pPr>
      <w:r w:rsidRPr="00466998">
        <w:rPr>
          <w:lang w:val="es-CR" w:eastAsia="zh-CN"/>
        </w:rPr>
        <w:t xml:space="preserve">Adicional a lo anterior se observa que no se cuenta con plazas de carácter Administrativo, por lo que esta tarea actualmente es atendida por medio de Coordinador de Oficina de Apoyo Jurisdiccional. </w:t>
      </w:r>
    </w:p>
    <w:p w14:paraId="1F67F226" w14:textId="77777777" w:rsidR="00466998" w:rsidRPr="00466998" w:rsidRDefault="00466998" w:rsidP="00466998">
      <w:pPr>
        <w:ind w:left="851" w:right="851" w:firstLine="1043"/>
        <w:rPr>
          <w:b/>
          <w:bCs/>
          <w:i/>
          <w:iCs/>
          <w:lang w:val="es-CR" w:eastAsia="zh-CN"/>
        </w:rPr>
      </w:pPr>
    </w:p>
    <w:p w14:paraId="71C154E6" w14:textId="77777777" w:rsidR="00466998" w:rsidRPr="00466998" w:rsidRDefault="00466998">
      <w:pPr>
        <w:numPr>
          <w:ilvl w:val="0"/>
          <w:numId w:val="25"/>
        </w:numPr>
        <w:ind w:left="851" w:right="851" w:firstLine="1043"/>
        <w:contextualSpacing/>
        <w:jc w:val="both"/>
        <w:rPr>
          <w:lang w:val="es-CR" w:eastAsia="zh-CN"/>
        </w:rPr>
      </w:pPr>
      <w:r w:rsidRPr="00466998">
        <w:rPr>
          <w:lang w:val="es-CR" w:eastAsia="zh-CN"/>
        </w:rPr>
        <w:t xml:space="preserve">Aproximadamente a partir de octubre del 2020 se implementó el diligenciamiento de las comisiones de notificación por medio de Tablet, es decir de forma electrónica. Por medio de esta herramienta la persona técnica en comunicaciones judiciales se dirige al domicilio señalado por la parte a notificar; entrega las copias de conformidad con lo establecido en la Ley (físicas) y la parte firma el recibido de la comisión de forma electrónica por medio de Tablet. Una vez que el técnico le dé el pase al acta de notificación diligenciada, es revisada por el Coordinador de la oficina. Seguidamente de forma automática el acta se incorpora propiamente en el expediente que corresponda si se trata de un despacho del propio circuito, o bien, ingresa al </w:t>
      </w:r>
      <w:r w:rsidRPr="00466998">
        <w:rPr>
          <w:lang w:val="es-CR" w:eastAsia="zh-CN"/>
        </w:rPr>
        <w:lastRenderedPageBreak/>
        <w:t>correo electrónico oficial al despacho a nivel nacional que emitió la orden de notificación.</w:t>
      </w:r>
    </w:p>
    <w:p w14:paraId="20E2E522" w14:textId="77777777" w:rsidR="00466998" w:rsidRPr="00466998" w:rsidRDefault="00466998" w:rsidP="00466998">
      <w:pPr>
        <w:ind w:left="851" w:right="851" w:firstLine="1043"/>
        <w:contextualSpacing/>
        <w:jc w:val="both"/>
        <w:rPr>
          <w:lang w:val="es-CR" w:eastAsia="zh-CN"/>
        </w:rPr>
      </w:pPr>
    </w:p>
    <w:p w14:paraId="3B7CFA48" w14:textId="77777777" w:rsidR="00466998" w:rsidRPr="00466998" w:rsidRDefault="00466998">
      <w:pPr>
        <w:numPr>
          <w:ilvl w:val="0"/>
          <w:numId w:val="25"/>
        </w:numPr>
        <w:ind w:left="851" w:right="851" w:firstLine="1043"/>
        <w:contextualSpacing/>
        <w:jc w:val="both"/>
        <w:rPr>
          <w:lang w:val="es-CR" w:eastAsia="zh-CN"/>
        </w:rPr>
      </w:pPr>
      <w:r w:rsidRPr="00466998">
        <w:rPr>
          <w:lang w:val="es-CR" w:eastAsia="zh-CN"/>
        </w:rPr>
        <w:t>El uso de la Tablet para las diligencias se utiliza para el trámite de notificaciones personales tanto del propio Circuito Judicial como en las enviadas por despachos y oficinas de otros Circuitos Judiciales.</w:t>
      </w:r>
    </w:p>
    <w:p w14:paraId="449A6716" w14:textId="77777777" w:rsidR="00466998" w:rsidRPr="00466998" w:rsidRDefault="00466998" w:rsidP="00466998">
      <w:pPr>
        <w:ind w:left="851" w:right="851" w:firstLine="1043"/>
        <w:contextualSpacing/>
        <w:rPr>
          <w:lang w:val="es-CR" w:eastAsia="zh-CN"/>
        </w:rPr>
      </w:pPr>
    </w:p>
    <w:p w14:paraId="7271830B" w14:textId="77777777" w:rsidR="00466998" w:rsidRPr="00466998" w:rsidRDefault="00466998">
      <w:pPr>
        <w:numPr>
          <w:ilvl w:val="0"/>
          <w:numId w:val="25"/>
        </w:numPr>
        <w:ind w:left="851" w:right="851" w:firstLine="1043"/>
        <w:contextualSpacing/>
        <w:jc w:val="both"/>
        <w:rPr>
          <w:lang w:val="es-CR" w:eastAsia="zh-CN"/>
        </w:rPr>
      </w:pPr>
      <w:r w:rsidRPr="00466998">
        <w:rPr>
          <w:lang w:val="es-CR" w:eastAsia="zh-CN"/>
        </w:rPr>
        <w:t>En la OCJ de Buenos Aires no se realizan apremios, éstos son direccionados a la respectiva oficina de Fuerza Pública; tampoco se realiza el trámite de retenciones salariales.</w:t>
      </w:r>
    </w:p>
    <w:p w14:paraId="07BD24DA" w14:textId="77777777" w:rsidR="00466998" w:rsidRPr="00466998" w:rsidRDefault="00466998" w:rsidP="00466998">
      <w:pPr>
        <w:ind w:left="851" w:right="851" w:firstLine="1043"/>
        <w:contextualSpacing/>
        <w:jc w:val="both"/>
        <w:rPr>
          <w:lang w:val="es-CR" w:eastAsia="zh-CN"/>
        </w:rPr>
      </w:pPr>
    </w:p>
    <w:p w14:paraId="7E3B6960" w14:textId="77777777" w:rsidR="00466998" w:rsidRPr="00466998" w:rsidRDefault="00466998">
      <w:pPr>
        <w:numPr>
          <w:ilvl w:val="0"/>
          <w:numId w:val="25"/>
        </w:numPr>
        <w:ind w:left="851" w:right="851" w:firstLine="1043"/>
        <w:contextualSpacing/>
        <w:jc w:val="both"/>
        <w:rPr>
          <w:lang w:val="es-CR" w:eastAsia="zh-CN"/>
        </w:rPr>
      </w:pPr>
      <w:r w:rsidRPr="00466998">
        <w:rPr>
          <w:lang w:val="es-CR" w:eastAsia="zh-CN"/>
        </w:rPr>
        <w:t>La Oficina de Comunicaciones Judiciales de Buenos Aires cuenta con 3 motocicletas, 1 de estas se tiene como comodín para situaciones de emergencias o asignaciones especiales. En ocasiones se requiere un vehículo por lo que se coordina con la Administración para poder realizar las debidas diligencias.</w:t>
      </w:r>
    </w:p>
    <w:p w14:paraId="48469231" w14:textId="77777777" w:rsidR="00466998" w:rsidRPr="00466998" w:rsidRDefault="00466998" w:rsidP="00466998">
      <w:pPr>
        <w:ind w:left="851" w:right="851" w:firstLine="1043"/>
        <w:contextualSpacing/>
        <w:rPr>
          <w:lang w:val="es-CR" w:eastAsia="zh-CN"/>
        </w:rPr>
      </w:pPr>
    </w:p>
    <w:p w14:paraId="566347A1" w14:textId="77777777" w:rsidR="00466998" w:rsidRPr="00466998" w:rsidRDefault="00466998">
      <w:pPr>
        <w:numPr>
          <w:ilvl w:val="0"/>
          <w:numId w:val="25"/>
        </w:numPr>
        <w:ind w:left="851" w:right="851" w:firstLine="1043"/>
        <w:contextualSpacing/>
        <w:jc w:val="both"/>
        <w:rPr>
          <w:lang w:val="es-CR" w:eastAsia="zh-CN"/>
        </w:rPr>
      </w:pPr>
      <w:r w:rsidRPr="00466998">
        <w:rPr>
          <w:lang w:val="es-CR" w:eastAsia="zh-CN"/>
        </w:rPr>
        <w:t xml:space="preserve">La zona de Buenos Aires presenta una amplia distribución geográfica, algunas comunidades se encuentran separadas, además de la distancia por caminos en mal estado; comprende la atención de persona usuaria en estado de vulnerabilidad y una gran cantidad de población indígena. </w:t>
      </w:r>
    </w:p>
    <w:p w14:paraId="39BFBF8F" w14:textId="77777777" w:rsidR="00466998" w:rsidRPr="00466998" w:rsidRDefault="00466998" w:rsidP="00466998">
      <w:pPr>
        <w:ind w:left="851" w:right="851" w:firstLine="1043"/>
        <w:contextualSpacing/>
        <w:rPr>
          <w:lang w:val="es-CR" w:eastAsia="zh-CN"/>
        </w:rPr>
      </w:pPr>
    </w:p>
    <w:p w14:paraId="0C24A326" w14:textId="77777777" w:rsidR="00466998" w:rsidRPr="00466998" w:rsidRDefault="00466998">
      <w:pPr>
        <w:numPr>
          <w:ilvl w:val="0"/>
          <w:numId w:val="25"/>
        </w:numPr>
        <w:ind w:left="851" w:right="851" w:firstLine="1043"/>
        <w:contextualSpacing/>
        <w:jc w:val="both"/>
        <w:rPr>
          <w:lang w:val="es-CR" w:eastAsia="zh-CN"/>
        </w:rPr>
      </w:pPr>
      <w:r w:rsidRPr="00466998">
        <w:rPr>
          <w:lang w:val="es-CR" w:eastAsia="zh-CN"/>
        </w:rPr>
        <w:t>En cuanto a la competencia territorial de Buenos Aires, ésta tiene una extensión de 2384 Km2, la cual se divide en los siguientes sectores o límites:</w:t>
      </w:r>
    </w:p>
    <w:p w14:paraId="7493A63E" w14:textId="77777777" w:rsidR="00466998" w:rsidRPr="00466998" w:rsidRDefault="00466998">
      <w:pPr>
        <w:numPr>
          <w:ilvl w:val="1"/>
          <w:numId w:val="25"/>
        </w:numPr>
        <w:ind w:left="851" w:right="851" w:firstLine="1043"/>
        <w:contextualSpacing/>
        <w:jc w:val="both"/>
        <w:rPr>
          <w:lang w:val="es-CR" w:eastAsia="zh-CN"/>
        </w:rPr>
      </w:pPr>
      <w:r w:rsidRPr="00466998">
        <w:rPr>
          <w:lang w:val="es-CR" w:eastAsia="zh-CN"/>
        </w:rPr>
        <w:t>San Vito, Sabanillas.</w:t>
      </w:r>
    </w:p>
    <w:p w14:paraId="5F5D96A0" w14:textId="77777777" w:rsidR="00466998" w:rsidRPr="00466998" w:rsidRDefault="00466998">
      <w:pPr>
        <w:numPr>
          <w:ilvl w:val="1"/>
          <w:numId w:val="25"/>
        </w:numPr>
        <w:ind w:left="851" w:right="851" w:firstLine="1043"/>
        <w:contextualSpacing/>
        <w:jc w:val="both"/>
        <w:rPr>
          <w:lang w:val="es-CR" w:eastAsia="zh-CN"/>
        </w:rPr>
      </w:pPr>
      <w:r w:rsidRPr="00466998">
        <w:rPr>
          <w:lang w:val="es-CR" w:eastAsia="zh-CN"/>
        </w:rPr>
        <w:t>Palmar Norte con Belgel.</w:t>
      </w:r>
    </w:p>
    <w:p w14:paraId="24686CF1" w14:textId="77777777" w:rsidR="00466998" w:rsidRPr="00466998" w:rsidRDefault="00466998">
      <w:pPr>
        <w:numPr>
          <w:ilvl w:val="1"/>
          <w:numId w:val="25"/>
        </w:numPr>
        <w:ind w:left="851" w:right="851" w:firstLine="1043"/>
        <w:contextualSpacing/>
        <w:jc w:val="both"/>
        <w:rPr>
          <w:lang w:val="es-CR" w:eastAsia="zh-CN"/>
        </w:rPr>
      </w:pPr>
      <w:r w:rsidRPr="00466998">
        <w:rPr>
          <w:lang w:val="es-CR" w:eastAsia="zh-CN"/>
        </w:rPr>
        <w:t xml:space="preserve"> Pérez Zeledón, Concepción de Pilas y San Vicente de Granadillas.</w:t>
      </w:r>
    </w:p>
    <w:p w14:paraId="552813D8" w14:textId="77777777" w:rsidR="00466998" w:rsidRPr="00466998" w:rsidRDefault="00466998">
      <w:pPr>
        <w:numPr>
          <w:ilvl w:val="1"/>
          <w:numId w:val="25"/>
        </w:numPr>
        <w:ind w:left="851" w:right="851" w:firstLine="1043"/>
        <w:contextualSpacing/>
        <w:jc w:val="both"/>
        <w:rPr>
          <w:lang w:val="es-CR" w:eastAsia="zh-CN"/>
        </w:rPr>
      </w:pPr>
      <w:r w:rsidRPr="00466998">
        <w:rPr>
          <w:lang w:val="es-CR" w:eastAsia="zh-CN"/>
        </w:rPr>
        <w:t>Convento.</w:t>
      </w:r>
    </w:p>
    <w:p w14:paraId="7D8E2B71" w14:textId="77777777" w:rsidR="00466998" w:rsidRPr="00466998" w:rsidRDefault="00466998">
      <w:pPr>
        <w:numPr>
          <w:ilvl w:val="1"/>
          <w:numId w:val="25"/>
        </w:numPr>
        <w:ind w:left="851" w:right="851" w:firstLine="1043"/>
        <w:contextualSpacing/>
        <w:jc w:val="both"/>
        <w:rPr>
          <w:lang w:val="es-CR" w:eastAsia="zh-CN"/>
        </w:rPr>
      </w:pPr>
      <w:r w:rsidRPr="00466998">
        <w:rPr>
          <w:lang w:val="es-CR" w:eastAsia="zh-CN"/>
        </w:rPr>
        <w:t>Talamanca.</w:t>
      </w:r>
    </w:p>
    <w:p w14:paraId="5225966B" w14:textId="77777777" w:rsidR="00466998" w:rsidRPr="00466998" w:rsidRDefault="00466998" w:rsidP="00466998">
      <w:pPr>
        <w:ind w:left="851" w:right="851" w:firstLine="1043"/>
        <w:contextualSpacing/>
        <w:rPr>
          <w:lang w:val="es-CR" w:eastAsia="zh-CN"/>
        </w:rPr>
      </w:pPr>
    </w:p>
    <w:p w14:paraId="07087731" w14:textId="77777777" w:rsidR="00466998" w:rsidRPr="00466998" w:rsidRDefault="00466998">
      <w:pPr>
        <w:numPr>
          <w:ilvl w:val="0"/>
          <w:numId w:val="25"/>
        </w:numPr>
        <w:ind w:left="851" w:right="851" w:firstLine="1043"/>
        <w:contextualSpacing/>
        <w:jc w:val="both"/>
        <w:rPr>
          <w:lang w:val="es-CR" w:eastAsia="zh-CN"/>
        </w:rPr>
      </w:pPr>
      <w:r w:rsidRPr="00466998">
        <w:rPr>
          <w:lang w:val="es-CR" w:eastAsia="zh-CN"/>
        </w:rPr>
        <w:t xml:space="preserve">Las dos personas técnicas en comunicaciones judiciales de la Oficina de Comunicaciones Judiciales de Buenos Aires cuentan con sectores asignados específicos fijos para el diligenciamiento de las notificaciones y citaciones, ocasionalmente cuando las diligencias son cercanas a la oficina o in situ la figura del coordinador colabora con éstas. </w:t>
      </w:r>
    </w:p>
    <w:p w14:paraId="6AD150FD" w14:textId="77777777" w:rsidR="00466998" w:rsidRPr="00466998" w:rsidRDefault="00466998" w:rsidP="00466998">
      <w:pPr>
        <w:ind w:left="851" w:right="851" w:firstLine="1043"/>
        <w:contextualSpacing/>
        <w:jc w:val="both"/>
        <w:rPr>
          <w:lang w:val="es-CR" w:eastAsia="zh-CN"/>
        </w:rPr>
      </w:pPr>
    </w:p>
    <w:p w14:paraId="7B1CF0F8" w14:textId="77777777" w:rsidR="00466998" w:rsidRPr="00466998" w:rsidRDefault="00466998" w:rsidP="00466998">
      <w:pPr>
        <w:ind w:left="851" w:right="851" w:firstLine="1043"/>
        <w:contextualSpacing/>
        <w:jc w:val="both"/>
        <w:rPr>
          <w:lang w:val="es-CR" w:eastAsia="zh-CN"/>
        </w:rPr>
      </w:pPr>
      <w:r w:rsidRPr="00466998">
        <w:rPr>
          <w:lang w:val="es-CR" w:eastAsia="zh-CN"/>
        </w:rPr>
        <w:t>A continuación, se muestra el detalle de la distribución de sectores, tiempos de traslado, distanciamiento y períodos en los que se ha mantenido cada técnico en la ruta asignada:</w:t>
      </w:r>
    </w:p>
    <w:p w14:paraId="20554C10" w14:textId="77777777" w:rsidR="00466998" w:rsidRPr="00466998" w:rsidRDefault="00466998" w:rsidP="00466998">
      <w:pPr>
        <w:ind w:left="851" w:right="851" w:firstLine="1043"/>
        <w:contextualSpacing/>
        <w:jc w:val="both"/>
        <w:rPr>
          <w:lang w:val="es-CR" w:eastAsia="zh-CN"/>
        </w:rPr>
      </w:pPr>
    </w:p>
    <w:p w14:paraId="0353BFEF" w14:textId="77777777" w:rsidR="00466998" w:rsidRPr="00466998" w:rsidRDefault="00466998" w:rsidP="00466998">
      <w:pPr>
        <w:ind w:left="851" w:right="851"/>
        <w:jc w:val="center"/>
        <w:rPr>
          <w:b/>
          <w:bCs/>
          <w:lang w:val="es-CR" w:eastAsia="zh-CN"/>
        </w:rPr>
      </w:pPr>
      <w:r w:rsidRPr="00466998">
        <w:rPr>
          <w:b/>
          <w:bCs/>
          <w:lang w:val="es-CR" w:eastAsia="zh-CN"/>
        </w:rPr>
        <w:lastRenderedPageBreak/>
        <w:t xml:space="preserve">Tabla </w:t>
      </w:r>
      <w:r w:rsidRPr="00466998">
        <w:rPr>
          <w:b/>
          <w:bCs/>
          <w:lang w:val="es-CR" w:eastAsia="zh-CN"/>
        </w:rPr>
        <w:fldChar w:fldCharType="begin"/>
      </w:r>
      <w:r w:rsidRPr="00466998">
        <w:rPr>
          <w:b/>
          <w:bCs/>
          <w:lang w:val="es-CR" w:eastAsia="zh-CN"/>
        </w:rPr>
        <w:instrText xml:space="preserve"> SEQ Tabla \* ARABIC </w:instrText>
      </w:r>
      <w:r w:rsidRPr="00466998">
        <w:rPr>
          <w:b/>
          <w:bCs/>
          <w:lang w:val="es-CR" w:eastAsia="zh-CN"/>
        </w:rPr>
        <w:fldChar w:fldCharType="separate"/>
      </w:r>
      <w:r w:rsidRPr="00466998">
        <w:rPr>
          <w:b/>
          <w:bCs/>
          <w:noProof/>
          <w:lang w:val="es-CR" w:eastAsia="zh-CN"/>
        </w:rPr>
        <w:t>2</w:t>
      </w:r>
      <w:r w:rsidRPr="00466998">
        <w:rPr>
          <w:b/>
          <w:bCs/>
          <w:lang w:val="es-CR" w:eastAsia="zh-CN"/>
        </w:rPr>
        <w:fldChar w:fldCharType="end"/>
      </w:r>
      <w:r w:rsidRPr="00466998">
        <w:rPr>
          <w:b/>
          <w:bCs/>
          <w:lang w:val="es-CR" w:eastAsia="zh-CN"/>
        </w:rPr>
        <w:t xml:space="preserve"> Detalle de asignación de sectores a cada persona técnica en comunicaciones judiciales, tiempos promedios en traslados y período en que se han mantenido asignados en esos sectores - octubre 2021</w:t>
      </w:r>
    </w:p>
    <w:tbl>
      <w:tblPr>
        <w:tblW w:w="0" w:type="auto"/>
        <w:jc w:val="center"/>
        <w:tblCellMar>
          <w:left w:w="70" w:type="dxa"/>
          <w:right w:w="70" w:type="dxa"/>
        </w:tblCellMar>
        <w:tblLook w:val="04A0" w:firstRow="1" w:lastRow="0" w:firstColumn="1" w:lastColumn="0" w:noHBand="0" w:noVBand="1"/>
      </w:tblPr>
      <w:tblGrid>
        <w:gridCol w:w="1423"/>
        <w:gridCol w:w="2410"/>
        <w:gridCol w:w="1300"/>
        <w:gridCol w:w="1134"/>
        <w:gridCol w:w="1276"/>
        <w:gridCol w:w="1328"/>
      </w:tblGrid>
      <w:tr w:rsidR="00466998" w:rsidRPr="00466998" w14:paraId="63C4A0BA" w14:textId="77777777" w:rsidTr="00FE32B5">
        <w:trPr>
          <w:trHeight w:val="345"/>
          <w:tblHeader/>
          <w:jc w:val="center"/>
        </w:trPr>
        <w:tc>
          <w:tcPr>
            <w:tcW w:w="1423" w:type="dxa"/>
            <w:vMerge w:val="restart"/>
            <w:tcBorders>
              <w:top w:val="double" w:sz="6" w:space="0" w:color="305496"/>
              <w:left w:val="double" w:sz="6" w:space="0" w:color="305496"/>
              <w:bottom w:val="double" w:sz="6" w:space="0" w:color="305496"/>
              <w:right w:val="double" w:sz="6" w:space="0" w:color="305496"/>
            </w:tcBorders>
            <w:shd w:val="clear" w:color="000000" w:fill="1F4E78"/>
            <w:noWrap/>
            <w:vAlign w:val="center"/>
            <w:hideMark/>
          </w:tcPr>
          <w:p w14:paraId="3EF6D731" w14:textId="77777777" w:rsidR="00466998" w:rsidRPr="00466998" w:rsidRDefault="00466998" w:rsidP="00466998">
            <w:pPr>
              <w:jc w:val="center"/>
              <w:rPr>
                <w:b/>
                <w:bCs/>
                <w:lang w:val="es-CR" w:eastAsia="es-CR"/>
              </w:rPr>
            </w:pPr>
            <w:r w:rsidRPr="00466998">
              <w:rPr>
                <w:b/>
                <w:bCs/>
                <w:lang w:val="es-CR" w:eastAsia="es-CR"/>
              </w:rPr>
              <w:t>Nombre</w:t>
            </w:r>
          </w:p>
        </w:tc>
        <w:tc>
          <w:tcPr>
            <w:tcW w:w="2410" w:type="dxa"/>
            <w:vMerge w:val="restart"/>
            <w:tcBorders>
              <w:top w:val="double" w:sz="6" w:space="0" w:color="305496"/>
              <w:left w:val="double" w:sz="6" w:space="0" w:color="305496"/>
              <w:bottom w:val="double" w:sz="6" w:space="0" w:color="305496"/>
              <w:right w:val="double" w:sz="6" w:space="0" w:color="305496"/>
            </w:tcBorders>
            <w:shd w:val="clear" w:color="000000" w:fill="1F4E78"/>
            <w:vAlign w:val="center"/>
            <w:hideMark/>
          </w:tcPr>
          <w:p w14:paraId="1EAA4274" w14:textId="77777777" w:rsidR="00466998" w:rsidRPr="00466998" w:rsidRDefault="00466998" w:rsidP="00466998">
            <w:pPr>
              <w:jc w:val="center"/>
              <w:rPr>
                <w:b/>
                <w:bCs/>
                <w:lang w:val="es-CR" w:eastAsia="es-CR"/>
              </w:rPr>
            </w:pPr>
            <w:r w:rsidRPr="00466998">
              <w:rPr>
                <w:b/>
                <w:bCs/>
                <w:lang w:val="es-CR" w:eastAsia="es-CR"/>
              </w:rPr>
              <w:t xml:space="preserve">Sectores asignados </w:t>
            </w:r>
            <w:r w:rsidRPr="00466998">
              <w:rPr>
                <w:b/>
                <w:bCs/>
                <w:lang w:val="es-CR" w:eastAsia="es-CR"/>
              </w:rPr>
              <w:br/>
              <w:t>(referencia)</w:t>
            </w:r>
          </w:p>
        </w:tc>
        <w:tc>
          <w:tcPr>
            <w:tcW w:w="2251" w:type="dxa"/>
            <w:gridSpan w:val="2"/>
            <w:tcBorders>
              <w:top w:val="double" w:sz="6" w:space="0" w:color="305496"/>
              <w:left w:val="nil"/>
              <w:bottom w:val="double" w:sz="6" w:space="0" w:color="305496"/>
              <w:right w:val="double" w:sz="6" w:space="0" w:color="305496"/>
            </w:tcBorders>
            <w:shd w:val="clear" w:color="000000" w:fill="BFBFBF"/>
            <w:noWrap/>
            <w:vAlign w:val="bottom"/>
            <w:hideMark/>
          </w:tcPr>
          <w:p w14:paraId="04C429D8" w14:textId="77777777" w:rsidR="00466998" w:rsidRPr="00466998" w:rsidRDefault="00466998" w:rsidP="00466998">
            <w:pPr>
              <w:jc w:val="center"/>
              <w:rPr>
                <w:b/>
                <w:bCs/>
                <w:lang w:val="es-CR" w:eastAsia="es-CR"/>
              </w:rPr>
            </w:pPr>
            <w:r w:rsidRPr="00466998">
              <w:rPr>
                <w:b/>
                <w:bCs/>
                <w:lang w:val="es-CR" w:eastAsia="es-CR"/>
              </w:rPr>
              <w:t>Tiempo aproximado en traslado</w:t>
            </w:r>
          </w:p>
        </w:tc>
        <w:tc>
          <w:tcPr>
            <w:tcW w:w="1276" w:type="dxa"/>
            <w:vMerge w:val="restart"/>
            <w:tcBorders>
              <w:top w:val="double" w:sz="6" w:space="0" w:color="305496"/>
              <w:left w:val="double" w:sz="6" w:space="0" w:color="305496"/>
              <w:bottom w:val="double" w:sz="6" w:space="0" w:color="305496"/>
              <w:right w:val="double" w:sz="6" w:space="0" w:color="305496"/>
            </w:tcBorders>
            <w:shd w:val="clear" w:color="000000" w:fill="1F4E78"/>
            <w:vAlign w:val="center"/>
            <w:hideMark/>
          </w:tcPr>
          <w:p w14:paraId="748604CE" w14:textId="77777777" w:rsidR="00466998" w:rsidRPr="00466998" w:rsidRDefault="00466998" w:rsidP="00466998">
            <w:pPr>
              <w:jc w:val="center"/>
              <w:rPr>
                <w:b/>
                <w:bCs/>
                <w:lang w:val="es-CR" w:eastAsia="es-CR"/>
              </w:rPr>
            </w:pPr>
            <w:r w:rsidRPr="00466998">
              <w:rPr>
                <w:b/>
                <w:bCs/>
                <w:lang w:val="es-CR" w:eastAsia="es-CR"/>
              </w:rPr>
              <w:t>Tiempo en esa ruta</w:t>
            </w:r>
          </w:p>
        </w:tc>
        <w:tc>
          <w:tcPr>
            <w:tcW w:w="1328" w:type="dxa"/>
            <w:vMerge w:val="restart"/>
            <w:tcBorders>
              <w:top w:val="double" w:sz="6" w:space="0" w:color="305496"/>
              <w:left w:val="double" w:sz="6" w:space="0" w:color="305496"/>
              <w:bottom w:val="double" w:sz="6" w:space="0" w:color="305496"/>
              <w:right w:val="double" w:sz="6" w:space="0" w:color="305496"/>
            </w:tcBorders>
            <w:shd w:val="clear" w:color="000000" w:fill="1F4E78"/>
            <w:vAlign w:val="center"/>
            <w:hideMark/>
          </w:tcPr>
          <w:p w14:paraId="54733BA9" w14:textId="77777777" w:rsidR="00466998" w:rsidRPr="00466998" w:rsidRDefault="00466998" w:rsidP="00466998">
            <w:pPr>
              <w:jc w:val="center"/>
              <w:rPr>
                <w:b/>
                <w:bCs/>
                <w:lang w:val="es-CR" w:eastAsia="es-CR"/>
              </w:rPr>
            </w:pPr>
            <w:r w:rsidRPr="00466998">
              <w:rPr>
                <w:b/>
                <w:bCs/>
                <w:lang w:val="es-CR" w:eastAsia="es-CR"/>
              </w:rPr>
              <w:t>Medio de transporte</w:t>
            </w:r>
          </w:p>
        </w:tc>
      </w:tr>
      <w:tr w:rsidR="00466998" w:rsidRPr="00466998" w14:paraId="06F420B7" w14:textId="77777777" w:rsidTr="00FE32B5">
        <w:trPr>
          <w:trHeight w:val="600"/>
          <w:tblHeader/>
          <w:jc w:val="center"/>
        </w:trPr>
        <w:tc>
          <w:tcPr>
            <w:tcW w:w="1423" w:type="dxa"/>
            <w:vMerge/>
            <w:tcBorders>
              <w:top w:val="double" w:sz="6" w:space="0" w:color="305496"/>
              <w:left w:val="double" w:sz="6" w:space="0" w:color="305496"/>
              <w:bottom w:val="double" w:sz="6" w:space="0" w:color="305496"/>
              <w:right w:val="double" w:sz="6" w:space="0" w:color="305496"/>
            </w:tcBorders>
            <w:vAlign w:val="center"/>
            <w:hideMark/>
          </w:tcPr>
          <w:p w14:paraId="0956F3B6" w14:textId="77777777" w:rsidR="00466998" w:rsidRPr="00466998" w:rsidRDefault="00466998" w:rsidP="00466998">
            <w:pPr>
              <w:rPr>
                <w:b/>
                <w:bCs/>
                <w:lang w:val="es-CR" w:eastAsia="es-CR"/>
              </w:rPr>
            </w:pPr>
          </w:p>
        </w:tc>
        <w:tc>
          <w:tcPr>
            <w:tcW w:w="2410" w:type="dxa"/>
            <w:vMerge/>
            <w:tcBorders>
              <w:top w:val="double" w:sz="6" w:space="0" w:color="305496"/>
              <w:left w:val="double" w:sz="6" w:space="0" w:color="305496"/>
              <w:bottom w:val="double" w:sz="6" w:space="0" w:color="305496"/>
              <w:right w:val="double" w:sz="6" w:space="0" w:color="305496"/>
            </w:tcBorders>
            <w:vAlign w:val="center"/>
            <w:hideMark/>
          </w:tcPr>
          <w:p w14:paraId="67D0556C" w14:textId="77777777" w:rsidR="00466998" w:rsidRPr="00466998" w:rsidRDefault="00466998" w:rsidP="00466998">
            <w:pPr>
              <w:rPr>
                <w:b/>
                <w:bCs/>
                <w:lang w:val="es-CR" w:eastAsia="es-CR"/>
              </w:rPr>
            </w:pPr>
          </w:p>
        </w:tc>
        <w:tc>
          <w:tcPr>
            <w:tcW w:w="1117" w:type="dxa"/>
            <w:tcBorders>
              <w:top w:val="nil"/>
              <w:left w:val="nil"/>
              <w:bottom w:val="double" w:sz="6" w:space="0" w:color="305496"/>
              <w:right w:val="double" w:sz="6" w:space="0" w:color="305496"/>
            </w:tcBorders>
            <w:shd w:val="clear" w:color="000000" w:fill="1F4E78"/>
            <w:vAlign w:val="center"/>
            <w:hideMark/>
          </w:tcPr>
          <w:p w14:paraId="3E69F4F0" w14:textId="77777777" w:rsidR="00466998" w:rsidRPr="00466998" w:rsidRDefault="00466998" w:rsidP="00466998">
            <w:pPr>
              <w:jc w:val="center"/>
              <w:rPr>
                <w:b/>
                <w:bCs/>
                <w:lang w:val="es-CR" w:eastAsia="es-CR"/>
              </w:rPr>
            </w:pPr>
            <w:r w:rsidRPr="00466998">
              <w:rPr>
                <w:b/>
                <w:bCs/>
                <w:lang w:val="es-CR" w:eastAsia="es-CR"/>
              </w:rPr>
              <w:t>Al punto más lejano</w:t>
            </w:r>
          </w:p>
        </w:tc>
        <w:tc>
          <w:tcPr>
            <w:tcW w:w="1134" w:type="dxa"/>
            <w:tcBorders>
              <w:top w:val="nil"/>
              <w:left w:val="nil"/>
              <w:bottom w:val="double" w:sz="6" w:space="0" w:color="305496"/>
              <w:right w:val="double" w:sz="6" w:space="0" w:color="305496"/>
            </w:tcBorders>
            <w:shd w:val="clear" w:color="000000" w:fill="1F4E78"/>
            <w:vAlign w:val="center"/>
            <w:hideMark/>
          </w:tcPr>
          <w:p w14:paraId="01E679D3" w14:textId="77777777" w:rsidR="00466998" w:rsidRPr="00466998" w:rsidRDefault="00466998" w:rsidP="00466998">
            <w:pPr>
              <w:jc w:val="center"/>
              <w:rPr>
                <w:b/>
                <w:bCs/>
                <w:lang w:val="es-CR" w:eastAsia="es-CR"/>
              </w:rPr>
            </w:pPr>
            <w:r w:rsidRPr="00466998">
              <w:rPr>
                <w:b/>
                <w:bCs/>
                <w:lang w:val="es-CR" w:eastAsia="es-CR"/>
              </w:rPr>
              <w:t>Al punto más cercano</w:t>
            </w:r>
          </w:p>
        </w:tc>
        <w:tc>
          <w:tcPr>
            <w:tcW w:w="1276" w:type="dxa"/>
            <w:vMerge/>
            <w:tcBorders>
              <w:top w:val="double" w:sz="6" w:space="0" w:color="305496"/>
              <w:left w:val="double" w:sz="6" w:space="0" w:color="305496"/>
              <w:bottom w:val="double" w:sz="6" w:space="0" w:color="305496"/>
              <w:right w:val="double" w:sz="6" w:space="0" w:color="305496"/>
            </w:tcBorders>
            <w:vAlign w:val="center"/>
            <w:hideMark/>
          </w:tcPr>
          <w:p w14:paraId="01DC56F1" w14:textId="77777777" w:rsidR="00466998" w:rsidRPr="00466998" w:rsidRDefault="00466998" w:rsidP="00466998">
            <w:pPr>
              <w:rPr>
                <w:b/>
                <w:bCs/>
                <w:lang w:val="es-CR" w:eastAsia="es-CR"/>
              </w:rPr>
            </w:pPr>
          </w:p>
        </w:tc>
        <w:tc>
          <w:tcPr>
            <w:tcW w:w="1328" w:type="dxa"/>
            <w:vMerge/>
            <w:tcBorders>
              <w:top w:val="double" w:sz="6" w:space="0" w:color="305496"/>
              <w:left w:val="double" w:sz="6" w:space="0" w:color="305496"/>
              <w:bottom w:val="double" w:sz="6" w:space="0" w:color="305496"/>
              <w:right w:val="double" w:sz="6" w:space="0" w:color="305496"/>
            </w:tcBorders>
            <w:vAlign w:val="center"/>
            <w:hideMark/>
          </w:tcPr>
          <w:p w14:paraId="7D00135F" w14:textId="77777777" w:rsidR="00466998" w:rsidRPr="00466998" w:rsidRDefault="00466998" w:rsidP="00466998">
            <w:pPr>
              <w:rPr>
                <w:b/>
                <w:bCs/>
                <w:lang w:val="es-CR" w:eastAsia="es-CR"/>
              </w:rPr>
            </w:pPr>
          </w:p>
        </w:tc>
      </w:tr>
      <w:tr w:rsidR="00466998" w:rsidRPr="00466998" w14:paraId="1991EF08" w14:textId="77777777" w:rsidTr="00FE32B5">
        <w:trPr>
          <w:trHeight w:val="570"/>
          <w:jc w:val="center"/>
        </w:trPr>
        <w:tc>
          <w:tcPr>
            <w:tcW w:w="1423" w:type="dxa"/>
            <w:tcBorders>
              <w:top w:val="nil"/>
              <w:left w:val="double" w:sz="6" w:space="0" w:color="305496"/>
              <w:bottom w:val="double" w:sz="6" w:space="0" w:color="305496"/>
              <w:right w:val="double" w:sz="6" w:space="0" w:color="305496"/>
            </w:tcBorders>
            <w:shd w:val="clear" w:color="auto" w:fill="auto"/>
            <w:noWrap/>
            <w:vAlign w:val="center"/>
            <w:hideMark/>
          </w:tcPr>
          <w:p w14:paraId="5E97CC65" w14:textId="77777777" w:rsidR="00466998" w:rsidRPr="00466998" w:rsidRDefault="00466998" w:rsidP="00466998">
            <w:pPr>
              <w:jc w:val="center"/>
              <w:rPr>
                <w:lang w:val="es-CR" w:eastAsia="es-CR"/>
              </w:rPr>
            </w:pPr>
            <w:r w:rsidRPr="00466998">
              <w:rPr>
                <w:lang w:val="es-CR" w:eastAsia="es-CR"/>
              </w:rPr>
              <w:t>Giovanni Fallas Valverde</w:t>
            </w:r>
          </w:p>
        </w:tc>
        <w:tc>
          <w:tcPr>
            <w:tcW w:w="2410" w:type="dxa"/>
            <w:tcBorders>
              <w:top w:val="nil"/>
              <w:left w:val="nil"/>
              <w:bottom w:val="double" w:sz="6" w:space="0" w:color="305496"/>
              <w:right w:val="double" w:sz="6" w:space="0" w:color="305496"/>
            </w:tcBorders>
            <w:shd w:val="clear" w:color="auto" w:fill="auto"/>
            <w:vAlign w:val="center"/>
            <w:hideMark/>
          </w:tcPr>
          <w:p w14:paraId="00891636" w14:textId="77777777" w:rsidR="00466998" w:rsidRPr="00466998" w:rsidRDefault="00466998" w:rsidP="00466998">
            <w:pPr>
              <w:jc w:val="center"/>
              <w:rPr>
                <w:lang w:val="es-CR" w:eastAsia="es-CR"/>
              </w:rPr>
            </w:pPr>
            <w:r w:rsidRPr="00466998">
              <w:rPr>
                <w:lang w:val="es-CR" w:eastAsia="es-CR"/>
              </w:rPr>
              <w:t>Sector 1, (Casas), sector 2 (Ceibo, Santa Marta, Convento, Longo Mai, Llano Bonito, Salitre, Ujarrás, Volcán)</w:t>
            </w:r>
          </w:p>
        </w:tc>
        <w:tc>
          <w:tcPr>
            <w:tcW w:w="1117" w:type="dxa"/>
            <w:tcBorders>
              <w:top w:val="nil"/>
              <w:left w:val="nil"/>
              <w:bottom w:val="double" w:sz="6" w:space="0" w:color="305496"/>
              <w:right w:val="double" w:sz="6" w:space="0" w:color="305496"/>
            </w:tcBorders>
            <w:shd w:val="clear" w:color="auto" w:fill="auto"/>
            <w:vAlign w:val="center"/>
            <w:hideMark/>
          </w:tcPr>
          <w:p w14:paraId="2625CF17" w14:textId="77777777" w:rsidR="00466998" w:rsidRPr="00466998" w:rsidRDefault="00466998" w:rsidP="00466998">
            <w:pPr>
              <w:jc w:val="center"/>
              <w:rPr>
                <w:lang w:val="es-CR" w:eastAsia="es-CR"/>
              </w:rPr>
            </w:pPr>
            <w:r w:rsidRPr="00466998">
              <w:rPr>
                <w:lang w:val="es-CR" w:eastAsia="es-CR"/>
              </w:rPr>
              <w:t xml:space="preserve">120 min (Olam de BA) </w:t>
            </w:r>
          </w:p>
        </w:tc>
        <w:tc>
          <w:tcPr>
            <w:tcW w:w="1134" w:type="dxa"/>
            <w:tcBorders>
              <w:top w:val="nil"/>
              <w:left w:val="nil"/>
              <w:bottom w:val="double" w:sz="6" w:space="0" w:color="305496"/>
              <w:right w:val="double" w:sz="6" w:space="0" w:color="305496"/>
            </w:tcBorders>
            <w:shd w:val="clear" w:color="auto" w:fill="auto"/>
            <w:vAlign w:val="center"/>
            <w:hideMark/>
          </w:tcPr>
          <w:p w14:paraId="1386650C" w14:textId="77777777" w:rsidR="00466998" w:rsidRPr="00466998" w:rsidRDefault="00466998" w:rsidP="00466998">
            <w:pPr>
              <w:jc w:val="center"/>
              <w:rPr>
                <w:lang w:val="es-CR" w:eastAsia="es-CR"/>
              </w:rPr>
            </w:pPr>
            <w:r w:rsidRPr="00466998">
              <w:rPr>
                <w:lang w:val="es-CR" w:eastAsia="es-CR"/>
              </w:rPr>
              <w:t>5 min</w:t>
            </w:r>
          </w:p>
        </w:tc>
        <w:tc>
          <w:tcPr>
            <w:tcW w:w="1276" w:type="dxa"/>
            <w:tcBorders>
              <w:top w:val="nil"/>
              <w:left w:val="nil"/>
              <w:bottom w:val="double" w:sz="6" w:space="0" w:color="305496"/>
              <w:right w:val="double" w:sz="6" w:space="0" w:color="305496"/>
            </w:tcBorders>
            <w:shd w:val="clear" w:color="auto" w:fill="auto"/>
            <w:noWrap/>
            <w:vAlign w:val="center"/>
            <w:hideMark/>
          </w:tcPr>
          <w:p w14:paraId="25DF4B79" w14:textId="77777777" w:rsidR="00466998" w:rsidRPr="00466998" w:rsidRDefault="00466998" w:rsidP="00466998">
            <w:pPr>
              <w:jc w:val="center"/>
              <w:rPr>
                <w:lang w:val="es-CR" w:eastAsia="es-CR"/>
              </w:rPr>
            </w:pPr>
            <w:r w:rsidRPr="00466998">
              <w:rPr>
                <w:lang w:val="es-CR" w:eastAsia="es-CR"/>
              </w:rPr>
              <w:t>2 años</w:t>
            </w:r>
          </w:p>
        </w:tc>
        <w:tc>
          <w:tcPr>
            <w:tcW w:w="1328" w:type="dxa"/>
            <w:tcBorders>
              <w:top w:val="nil"/>
              <w:left w:val="nil"/>
              <w:bottom w:val="double" w:sz="6" w:space="0" w:color="305496"/>
              <w:right w:val="double" w:sz="6" w:space="0" w:color="305496"/>
            </w:tcBorders>
            <w:shd w:val="clear" w:color="auto" w:fill="auto"/>
            <w:vAlign w:val="center"/>
            <w:hideMark/>
          </w:tcPr>
          <w:p w14:paraId="025F3571" w14:textId="77777777" w:rsidR="00466998" w:rsidRPr="00466998" w:rsidRDefault="00466998" w:rsidP="00466998">
            <w:pPr>
              <w:jc w:val="center"/>
              <w:rPr>
                <w:lang w:val="es-CR" w:eastAsia="es-CR"/>
              </w:rPr>
            </w:pPr>
            <w:r w:rsidRPr="00466998">
              <w:rPr>
                <w:lang w:val="es-CR" w:eastAsia="es-CR"/>
              </w:rPr>
              <w:t>Motocicleta (según ruta se solicita vehículo)</w:t>
            </w:r>
          </w:p>
        </w:tc>
      </w:tr>
      <w:tr w:rsidR="00466998" w:rsidRPr="00466998" w14:paraId="3803B796" w14:textId="77777777" w:rsidTr="00FE32B5">
        <w:trPr>
          <w:trHeight w:val="570"/>
          <w:jc w:val="center"/>
        </w:trPr>
        <w:tc>
          <w:tcPr>
            <w:tcW w:w="1423" w:type="dxa"/>
            <w:tcBorders>
              <w:top w:val="nil"/>
              <w:left w:val="double" w:sz="6" w:space="0" w:color="305496"/>
              <w:bottom w:val="double" w:sz="6" w:space="0" w:color="305496"/>
              <w:right w:val="double" w:sz="6" w:space="0" w:color="305496"/>
            </w:tcBorders>
            <w:shd w:val="clear" w:color="auto" w:fill="auto"/>
            <w:noWrap/>
            <w:vAlign w:val="center"/>
            <w:hideMark/>
          </w:tcPr>
          <w:p w14:paraId="0E8BBFDE" w14:textId="77777777" w:rsidR="00466998" w:rsidRPr="00466998" w:rsidRDefault="00466998" w:rsidP="00466998">
            <w:pPr>
              <w:jc w:val="center"/>
              <w:rPr>
                <w:lang w:val="es-CR" w:eastAsia="es-CR"/>
              </w:rPr>
            </w:pPr>
            <w:r w:rsidRPr="00466998">
              <w:rPr>
                <w:lang w:val="es-CR" w:eastAsia="es-CR"/>
              </w:rPr>
              <w:t>Jose Ángel Rodríguez Peña</w:t>
            </w:r>
          </w:p>
        </w:tc>
        <w:tc>
          <w:tcPr>
            <w:tcW w:w="2410" w:type="dxa"/>
            <w:tcBorders>
              <w:top w:val="nil"/>
              <w:left w:val="nil"/>
              <w:bottom w:val="double" w:sz="6" w:space="0" w:color="305496"/>
              <w:right w:val="double" w:sz="6" w:space="0" w:color="305496"/>
            </w:tcBorders>
            <w:shd w:val="clear" w:color="auto" w:fill="auto"/>
            <w:vAlign w:val="center"/>
            <w:hideMark/>
          </w:tcPr>
          <w:p w14:paraId="224C7218" w14:textId="77777777" w:rsidR="00466998" w:rsidRPr="00466998" w:rsidRDefault="00466998" w:rsidP="00466998">
            <w:pPr>
              <w:jc w:val="center"/>
              <w:rPr>
                <w:lang w:val="es-CR" w:eastAsia="es-CR"/>
              </w:rPr>
            </w:pPr>
            <w:r w:rsidRPr="00466998">
              <w:rPr>
                <w:lang w:val="es-CR" w:eastAsia="es-CR"/>
              </w:rPr>
              <w:t>Sector 1, (Instituciones), Sector 3 (Potrero Grande, Cabagra, Bioley, Boruca, Chánguena, La Ceniza, Guácimo de Cajón)</w:t>
            </w:r>
          </w:p>
        </w:tc>
        <w:tc>
          <w:tcPr>
            <w:tcW w:w="1117" w:type="dxa"/>
            <w:tcBorders>
              <w:top w:val="nil"/>
              <w:left w:val="nil"/>
              <w:bottom w:val="double" w:sz="6" w:space="0" w:color="305496"/>
              <w:right w:val="double" w:sz="6" w:space="0" w:color="305496"/>
            </w:tcBorders>
            <w:shd w:val="clear" w:color="auto" w:fill="auto"/>
            <w:noWrap/>
            <w:vAlign w:val="center"/>
            <w:hideMark/>
          </w:tcPr>
          <w:p w14:paraId="69C1B4A8" w14:textId="77777777" w:rsidR="00466998" w:rsidRPr="00466998" w:rsidRDefault="00466998" w:rsidP="00466998">
            <w:pPr>
              <w:jc w:val="center"/>
              <w:rPr>
                <w:lang w:val="es-CR" w:eastAsia="es-CR"/>
              </w:rPr>
            </w:pPr>
            <w:r w:rsidRPr="00466998">
              <w:rPr>
                <w:lang w:val="es-CR" w:eastAsia="es-CR"/>
              </w:rPr>
              <w:t xml:space="preserve">210 min (Coquito de Chánguena) </w:t>
            </w:r>
          </w:p>
        </w:tc>
        <w:tc>
          <w:tcPr>
            <w:tcW w:w="1134" w:type="dxa"/>
            <w:tcBorders>
              <w:top w:val="nil"/>
              <w:left w:val="nil"/>
              <w:bottom w:val="double" w:sz="6" w:space="0" w:color="305496"/>
              <w:right w:val="double" w:sz="6" w:space="0" w:color="305496"/>
            </w:tcBorders>
            <w:shd w:val="clear" w:color="auto" w:fill="auto"/>
            <w:noWrap/>
            <w:vAlign w:val="center"/>
            <w:hideMark/>
          </w:tcPr>
          <w:p w14:paraId="473C807D" w14:textId="77777777" w:rsidR="00466998" w:rsidRPr="00466998" w:rsidRDefault="00466998" w:rsidP="00466998">
            <w:pPr>
              <w:jc w:val="center"/>
              <w:rPr>
                <w:lang w:val="es-CR" w:eastAsia="es-CR"/>
              </w:rPr>
            </w:pPr>
            <w:r w:rsidRPr="00466998">
              <w:rPr>
                <w:lang w:val="es-CR" w:eastAsia="es-CR"/>
              </w:rPr>
              <w:t>5 min</w:t>
            </w:r>
          </w:p>
        </w:tc>
        <w:tc>
          <w:tcPr>
            <w:tcW w:w="1276" w:type="dxa"/>
            <w:tcBorders>
              <w:top w:val="nil"/>
              <w:left w:val="nil"/>
              <w:bottom w:val="double" w:sz="6" w:space="0" w:color="305496"/>
              <w:right w:val="double" w:sz="6" w:space="0" w:color="305496"/>
            </w:tcBorders>
            <w:shd w:val="clear" w:color="auto" w:fill="auto"/>
            <w:noWrap/>
            <w:vAlign w:val="center"/>
            <w:hideMark/>
          </w:tcPr>
          <w:p w14:paraId="771A0955" w14:textId="77777777" w:rsidR="00466998" w:rsidRPr="00466998" w:rsidRDefault="00466998" w:rsidP="00466998">
            <w:pPr>
              <w:jc w:val="center"/>
              <w:rPr>
                <w:lang w:val="es-CR" w:eastAsia="es-CR"/>
              </w:rPr>
            </w:pPr>
            <w:r w:rsidRPr="00466998">
              <w:rPr>
                <w:lang w:val="es-CR" w:eastAsia="es-CR"/>
              </w:rPr>
              <w:t>2 años</w:t>
            </w:r>
          </w:p>
        </w:tc>
        <w:tc>
          <w:tcPr>
            <w:tcW w:w="1328" w:type="dxa"/>
            <w:tcBorders>
              <w:top w:val="nil"/>
              <w:left w:val="nil"/>
              <w:bottom w:val="double" w:sz="6" w:space="0" w:color="305496"/>
              <w:right w:val="double" w:sz="6" w:space="0" w:color="305496"/>
            </w:tcBorders>
            <w:shd w:val="clear" w:color="auto" w:fill="auto"/>
            <w:vAlign w:val="center"/>
            <w:hideMark/>
          </w:tcPr>
          <w:p w14:paraId="3CE4FE7C" w14:textId="77777777" w:rsidR="00466998" w:rsidRPr="00466998" w:rsidRDefault="00466998" w:rsidP="00466998">
            <w:pPr>
              <w:jc w:val="center"/>
              <w:rPr>
                <w:lang w:val="es-CR" w:eastAsia="es-CR"/>
              </w:rPr>
            </w:pPr>
            <w:r w:rsidRPr="00466998">
              <w:rPr>
                <w:lang w:val="es-CR" w:eastAsia="es-CR"/>
              </w:rPr>
              <w:t>Motocicleta (según ruta se solicita vehículo)</w:t>
            </w:r>
          </w:p>
        </w:tc>
      </w:tr>
    </w:tbl>
    <w:p w14:paraId="01A6B57C" w14:textId="77777777" w:rsidR="00466998" w:rsidRPr="00466998" w:rsidRDefault="00466998" w:rsidP="00466998">
      <w:pPr>
        <w:ind w:right="74"/>
        <w:contextualSpacing/>
        <w:jc w:val="both"/>
        <w:rPr>
          <w:lang w:val="es-CR" w:eastAsia="zh-CN"/>
        </w:rPr>
      </w:pPr>
      <w:r w:rsidRPr="00466998">
        <w:rPr>
          <w:b/>
          <w:bCs/>
          <w:lang w:val="es-CR" w:eastAsia="zh-CN"/>
        </w:rPr>
        <w:t>Fuente:</w:t>
      </w:r>
      <w:r w:rsidRPr="00466998">
        <w:rPr>
          <w:lang w:val="es-CR" w:eastAsia="zh-CN"/>
        </w:rPr>
        <w:t xml:space="preserve"> Subproceso de Evaluación de acuerdo con entrevistas a coordinador de OCJ BA.</w:t>
      </w:r>
    </w:p>
    <w:p w14:paraId="738D0E2A" w14:textId="77777777" w:rsidR="00466998" w:rsidRPr="00466998" w:rsidRDefault="00466998" w:rsidP="00466998">
      <w:pPr>
        <w:ind w:left="1894" w:right="851"/>
        <w:contextualSpacing/>
        <w:jc w:val="both"/>
        <w:rPr>
          <w:lang w:val="es-CR" w:eastAsia="zh-CN"/>
        </w:rPr>
      </w:pPr>
    </w:p>
    <w:p w14:paraId="05656357" w14:textId="77777777" w:rsidR="00466998" w:rsidRPr="00466998" w:rsidRDefault="00466998">
      <w:pPr>
        <w:numPr>
          <w:ilvl w:val="0"/>
          <w:numId w:val="32"/>
        </w:numPr>
        <w:ind w:left="851" w:right="851" w:firstLine="1043"/>
        <w:contextualSpacing/>
        <w:jc w:val="both"/>
        <w:rPr>
          <w:lang w:val="es-CR" w:eastAsia="zh-CN"/>
        </w:rPr>
      </w:pPr>
      <w:r w:rsidRPr="00466998">
        <w:rPr>
          <w:lang w:val="es-CR" w:eastAsia="zh-CN"/>
        </w:rPr>
        <w:t xml:space="preserve">Tal como se aprecia de la tabla anterior, la ruta trabajada por el técnico en comunicaciones judiciales, Jose Ángel, presenta la mayor duración en traslado, esto considerando el punto más lejano, el cual es aproximadamente del doble del máximo de la otra ruta con aproximadamente 210 minutos de traslado (sector 1 vs sector 2). Cabe resaltar que con el objetivo de equilibrar las cargas se distribuyen los lugares céntricos de Buenos Aires. </w:t>
      </w:r>
    </w:p>
    <w:p w14:paraId="1DA0A5D9" w14:textId="77777777" w:rsidR="00466998" w:rsidRPr="00466998" w:rsidRDefault="00466998" w:rsidP="00466998">
      <w:pPr>
        <w:ind w:left="851" w:right="851" w:firstLine="1043"/>
        <w:contextualSpacing/>
        <w:jc w:val="both"/>
        <w:rPr>
          <w:lang w:val="es-CR" w:eastAsia="zh-CN"/>
        </w:rPr>
      </w:pPr>
    </w:p>
    <w:p w14:paraId="370733E0" w14:textId="77777777" w:rsidR="00466998" w:rsidRPr="00466998" w:rsidRDefault="00466998">
      <w:pPr>
        <w:numPr>
          <w:ilvl w:val="0"/>
          <w:numId w:val="32"/>
        </w:numPr>
        <w:ind w:left="851" w:right="851" w:firstLine="1043"/>
        <w:contextualSpacing/>
        <w:jc w:val="both"/>
        <w:rPr>
          <w:lang w:val="es-CR" w:eastAsia="zh-CN"/>
        </w:rPr>
      </w:pPr>
      <w:r w:rsidRPr="00466998">
        <w:rPr>
          <w:lang w:val="es-CR" w:eastAsia="zh-CN"/>
        </w:rPr>
        <w:t xml:space="preserve">Ocasionalmente y con solicitud previa y justificada se realizan giras nocturnas o en fines de semana con el objetivo de garantizar la efectividad de las diligencias. </w:t>
      </w:r>
    </w:p>
    <w:p w14:paraId="2A5DDB23" w14:textId="77777777" w:rsidR="00466998" w:rsidRPr="00466998" w:rsidRDefault="00466998" w:rsidP="00466998">
      <w:pPr>
        <w:ind w:left="851" w:right="851" w:firstLine="1043"/>
        <w:contextualSpacing/>
        <w:jc w:val="both"/>
        <w:rPr>
          <w:lang w:val="es-CR" w:eastAsia="zh-CN"/>
        </w:rPr>
      </w:pPr>
    </w:p>
    <w:p w14:paraId="6DACA17B" w14:textId="77777777" w:rsidR="00466998" w:rsidRPr="00466998" w:rsidRDefault="00466998" w:rsidP="00466998">
      <w:pPr>
        <w:ind w:left="851" w:right="851" w:firstLine="1043"/>
        <w:rPr>
          <w:b/>
          <w:bCs/>
          <w:lang w:val="es-CR" w:eastAsia="zh-CN"/>
        </w:rPr>
      </w:pPr>
      <w:r w:rsidRPr="00466998">
        <w:rPr>
          <w:b/>
          <w:bCs/>
          <w:lang w:val="es-CR" w:eastAsia="zh-CN"/>
        </w:rPr>
        <w:t>4.3.Conformación Equipo de Mejora</w:t>
      </w:r>
    </w:p>
    <w:p w14:paraId="12BBEEBC" w14:textId="77777777" w:rsidR="00466998" w:rsidRPr="00466998" w:rsidRDefault="00466998" w:rsidP="00466998">
      <w:pPr>
        <w:ind w:left="851" w:right="851" w:firstLine="1043"/>
        <w:jc w:val="both"/>
        <w:rPr>
          <w:lang w:val="es-CR" w:eastAsia="zh-CN"/>
        </w:rPr>
      </w:pPr>
    </w:p>
    <w:p w14:paraId="4EC2704C" w14:textId="77777777" w:rsidR="00466998" w:rsidRPr="00466998" w:rsidRDefault="00466998" w:rsidP="00466998">
      <w:pPr>
        <w:ind w:left="851" w:right="851" w:firstLine="1043"/>
        <w:jc w:val="both"/>
        <w:rPr>
          <w:lang w:val="es-CR" w:eastAsia="zh-CN"/>
        </w:rPr>
      </w:pPr>
      <w:r w:rsidRPr="00466998">
        <w:rPr>
          <w:lang w:val="es-CR" w:eastAsia="zh-CN"/>
        </w:rPr>
        <w:t xml:space="preserve">Como parte del Modelo de Sostenibilidad se establece la conformación de un equipo de mejora, por lo que, se determinó que lo conveniente en este momento, por la limitación en la cantidad de personal, estos se detallan a continuación: </w:t>
      </w:r>
    </w:p>
    <w:p w14:paraId="145AF0D3" w14:textId="77777777" w:rsidR="00466998" w:rsidRPr="00466998" w:rsidRDefault="00466998" w:rsidP="00466998">
      <w:pPr>
        <w:jc w:val="center"/>
        <w:rPr>
          <w:b/>
          <w:lang w:val="es-CR" w:eastAsia="zh-CN"/>
        </w:rPr>
      </w:pPr>
    </w:p>
    <w:p w14:paraId="7FD580A0" w14:textId="77777777" w:rsidR="00466998" w:rsidRPr="00466998" w:rsidRDefault="00466998" w:rsidP="00466998">
      <w:pPr>
        <w:ind w:left="851" w:right="851"/>
        <w:jc w:val="center"/>
        <w:rPr>
          <w:bCs/>
          <w:lang w:val="es-CR" w:eastAsia="zh-CN"/>
        </w:rPr>
      </w:pPr>
      <w:r w:rsidRPr="00466998">
        <w:rPr>
          <w:b/>
          <w:bCs/>
          <w:lang w:val="es-CR" w:eastAsia="zh-CN"/>
        </w:rPr>
        <w:lastRenderedPageBreak/>
        <w:t xml:space="preserve">Tabla </w:t>
      </w:r>
      <w:r w:rsidRPr="00466998">
        <w:rPr>
          <w:b/>
          <w:bCs/>
          <w:lang w:val="es-CR" w:eastAsia="zh-CN"/>
        </w:rPr>
        <w:fldChar w:fldCharType="begin"/>
      </w:r>
      <w:r w:rsidRPr="00466998">
        <w:rPr>
          <w:b/>
          <w:bCs/>
          <w:lang w:val="es-CR" w:eastAsia="zh-CN"/>
        </w:rPr>
        <w:instrText xml:space="preserve"> SEQ Tabla \* ARABIC </w:instrText>
      </w:r>
      <w:r w:rsidRPr="00466998">
        <w:rPr>
          <w:b/>
          <w:bCs/>
          <w:lang w:val="es-CR" w:eastAsia="zh-CN"/>
        </w:rPr>
        <w:fldChar w:fldCharType="separate"/>
      </w:r>
      <w:r w:rsidRPr="00466998">
        <w:rPr>
          <w:b/>
          <w:bCs/>
          <w:noProof/>
          <w:lang w:val="es-CR" w:eastAsia="zh-CN"/>
        </w:rPr>
        <w:t>3</w:t>
      </w:r>
      <w:r w:rsidRPr="00466998">
        <w:rPr>
          <w:b/>
          <w:bCs/>
          <w:lang w:val="es-CR" w:eastAsia="zh-CN"/>
        </w:rPr>
        <w:fldChar w:fldCharType="end"/>
      </w:r>
      <w:r w:rsidRPr="00466998">
        <w:rPr>
          <w:b/>
          <w:bCs/>
          <w:lang w:val="es-CR" w:eastAsia="zh-CN"/>
        </w:rPr>
        <w:t xml:space="preserve"> Propuesta de Integración Equipo de Mejora de Procesos</w:t>
      </w:r>
    </w:p>
    <w:tbl>
      <w:tblPr>
        <w:tblW w:w="0" w:type="auto"/>
        <w:jc w:val="center"/>
        <w:tblCellMar>
          <w:left w:w="70" w:type="dxa"/>
          <w:right w:w="70" w:type="dxa"/>
        </w:tblCellMar>
        <w:tblLook w:val="0000" w:firstRow="0" w:lastRow="0" w:firstColumn="0" w:lastColumn="0" w:noHBand="0" w:noVBand="0"/>
      </w:tblPr>
      <w:tblGrid>
        <w:gridCol w:w="4084"/>
        <w:gridCol w:w="3855"/>
      </w:tblGrid>
      <w:tr w:rsidR="00466998" w:rsidRPr="00466998" w14:paraId="2E4509EF" w14:textId="77777777" w:rsidTr="00FE32B5">
        <w:trPr>
          <w:trHeight w:val="404"/>
          <w:jc w:val="center"/>
        </w:trPr>
        <w:tc>
          <w:tcPr>
            <w:tcW w:w="4084" w:type="dxa"/>
            <w:tcBorders>
              <w:top w:val="single" w:sz="12" w:space="0" w:color="333399"/>
              <w:left w:val="single" w:sz="12" w:space="0" w:color="333399"/>
              <w:bottom w:val="single" w:sz="12" w:space="0" w:color="333399"/>
              <w:right w:val="single" w:sz="12" w:space="0" w:color="333399"/>
            </w:tcBorders>
          </w:tcPr>
          <w:p w14:paraId="3CB4803F" w14:textId="77777777" w:rsidR="00466998" w:rsidRPr="00466998" w:rsidRDefault="00466998" w:rsidP="00466998">
            <w:pPr>
              <w:autoSpaceDE w:val="0"/>
              <w:autoSpaceDN w:val="0"/>
              <w:adjustRightInd w:val="0"/>
              <w:jc w:val="center"/>
              <w:rPr>
                <w:lang w:val="es-CR" w:eastAsia="es-CR"/>
              </w:rPr>
            </w:pPr>
            <w:r w:rsidRPr="00466998">
              <w:rPr>
                <w:lang w:val="es-CR" w:eastAsia="es-CR"/>
              </w:rPr>
              <w:t>Giovanni Fallas Valverde</w:t>
            </w:r>
          </w:p>
        </w:tc>
        <w:tc>
          <w:tcPr>
            <w:tcW w:w="3855" w:type="dxa"/>
            <w:tcBorders>
              <w:top w:val="single" w:sz="12" w:space="0" w:color="333399"/>
              <w:left w:val="single" w:sz="12" w:space="0" w:color="333399"/>
              <w:bottom w:val="single" w:sz="12" w:space="0" w:color="333399"/>
              <w:right w:val="single" w:sz="12" w:space="0" w:color="333399"/>
            </w:tcBorders>
          </w:tcPr>
          <w:p w14:paraId="73A8D01E" w14:textId="77777777" w:rsidR="00466998" w:rsidRPr="00466998" w:rsidRDefault="00466998" w:rsidP="00466998">
            <w:pPr>
              <w:autoSpaceDE w:val="0"/>
              <w:autoSpaceDN w:val="0"/>
              <w:adjustRightInd w:val="0"/>
              <w:jc w:val="center"/>
              <w:rPr>
                <w:lang w:val="es-CR" w:eastAsia="es-CR"/>
              </w:rPr>
            </w:pPr>
            <w:r w:rsidRPr="00466998">
              <w:rPr>
                <w:lang w:val="es-CR" w:eastAsia="es-CR"/>
              </w:rPr>
              <w:t>Técnico en Comunicaciones Judiciales</w:t>
            </w:r>
          </w:p>
        </w:tc>
      </w:tr>
      <w:tr w:rsidR="00466998" w:rsidRPr="00466998" w14:paraId="54BC0CE6" w14:textId="77777777" w:rsidTr="00FE32B5">
        <w:trPr>
          <w:trHeight w:val="326"/>
          <w:jc w:val="center"/>
        </w:trPr>
        <w:tc>
          <w:tcPr>
            <w:tcW w:w="4084" w:type="dxa"/>
            <w:tcBorders>
              <w:top w:val="single" w:sz="12" w:space="0" w:color="333399"/>
              <w:left w:val="single" w:sz="12" w:space="0" w:color="333399"/>
              <w:bottom w:val="single" w:sz="12" w:space="0" w:color="333399"/>
              <w:right w:val="single" w:sz="12" w:space="0" w:color="333399"/>
            </w:tcBorders>
          </w:tcPr>
          <w:p w14:paraId="299AD331" w14:textId="77777777" w:rsidR="00466998" w:rsidRPr="00466998" w:rsidRDefault="00466998" w:rsidP="00466998">
            <w:pPr>
              <w:autoSpaceDE w:val="0"/>
              <w:autoSpaceDN w:val="0"/>
              <w:adjustRightInd w:val="0"/>
              <w:jc w:val="center"/>
              <w:rPr>
                <w:lang w:val="es-CR" w:eastAsia="es-CR"/>
              </w:rPr>
            </w:pPr>
            <w:r w:rsidRPr="00466998">
              <w:rPr>
                <w:lang w:val="es-CR" w:eastAsia="zh-CN"/>
              </w:rPr>
              <w:t>Jose Ángel Rodríguez Peña</w:t>
            </w:r>
          </w:p>
        </w:tc>
        <w:tc>
          <w:tcPr>
            <w:tcW w:w="3855" w:type="dxa"/>
            <w:tcBorders>
              <w:top w:val="single" w:sz="12" w:space="0" w:color="333399"/>
              <w:left w:val="single" w:sz="12" w:space="0" w:color="333399"/>
              <w:bottom w:val="single" w:sz="12" w:space="0" w:color="333399"/>
              <w:right w:val="single" w:sz="12" w:space="0" w:color="333399"/>
            </w:tcBorders>
          </w:tcPr>
          <w:p w14:paraId="33A4CF93" w14:textId="77777777" w:rsidR="00466998" w:rsidRPr="00466998" w:rsidRDefault="00466998" w:rsidP="00466998">
            <w:pPr>
              <w:autoSpaceDE w:val="0"/>
              <w:autoSpaceDN w:val="0"/>
              <w:adjustRightInd w:val="0"/>
              <w:jc w:val="center"/>
              <w:rPr>
                <w:lang w:val="es-CR" w:eastAsia="es-CR"/>
              </w:rPr>
            </w:pPr>
            <w:r w:rsidRPr="00466998">
              <w:rPr>
                <w:lang w:val="es-CR" w:eastAsia="es-CR"/>
              </w:rPr>
              <w:t>Técnico en Comunicaciones Judiciales</w:t>
            </w:r>
          </w:p>
        </w:tc>
      </w:tr>
      <w:tr w:rsidR="00466998" w:rsidRPr="00466998" w14:paraId="418D5CF1" w14:textId="77777777" w:rsidTr="00FE32B5">
        <w:trPr>
          <w:trHeight w:val="326"/>
          <w:jc w:val="center"/>
        </w:trPr>
        <w:tc>
          <w:tcPr>
            <w:tcW w:w="4084" w:type="dxa"/>
            <w:tcBorders>
              <w:top w:val="single" w:sz="12" w:space="0" w:color="333399"/>
              <w:left w:val="single" w:sz="12" w:space="0" w:color="333399"/>
              <w:bottom w:val="single" w:sz="12" w:space="0" w:color="333399"/>
              <w:right w:val="single" w:sz="12" w:space="0" w:color="333399"/>
            </w:tcBorders>
          </w:tcPr>
          <w:p w14:paraId="4D47ACDE" w14:textId="77777777" w:rsidR="00466998" w:rsidRPr="00466998" w:rsidRDefault="00466998" w:rsidP="00466998">
            <w:pPr>
              <w:autoSpaceDE w:val="0"/>
              <w:autoSpaceDN w:val="0"/>
              <w:adjustRightInd w:val="0"/>
              <w:jc w:val="center"/>
              <w:rPr>
                <w:lang w:val="es-CR" w:eastAsia="es-CR"/>
              </w:rPr>
            </w:pPr>
            <w:r w:rsidRPr="00466998">
              <w:rPr>
                <w:lang w:val="es-CR" w:eastAsia="zh-CN"/>
              </w:rPr>
              <w:t>Jose Leonardo Céspedes Vargas</w:t>
            </w:r>
          </w:p>
        </w:tc>
        <w:tc>
          <w:tcPr>
            <w:tcW w:w="3855" w:type="dxa"/>
            <w:tcBorders>
              <w:top w:val="single" w:sz="12" w:space="0" w:color="333399"/>
              <w:left w:val="single" w:sz="12" w:space="0" w:color="333399"/>
              <w:bottom w:val="single" w:sz="12" w:space="0" w:color="333399"/>
              <w:right w:val="single" w:sz="12" w:space="0" w:color="333399"/>
            </w:tcBorders>
          </w:tcPr>
          <w:p w14:paraId="51BFAE45" w14:textId="77777777" w:rsidR="00466998" w:rsidRPr="00466998" w:rsidRDefault="00466998" w:rsidP="00466998">
            <w:pPr>
              <w:autoSpaceDE w:val="0"/>
              <w:autoSpaceDN w:val="0"/>
              <w:adjustRightInd w:val="0"/>
              <w:jc w:val="center"/>
              <w:rPr>
                <w:lang w:val="es-CR" w:eastAsia="es-CR"/>
              </w:rPr>
            </w:pPr>
            <w:r w:rsidRPr="00466998">
              <w:rPr>
                <w:lang w:val="es-CR" w:eastAsia="es-CR"/>
              </w:rPr>
              <w:t>Coordinador Oficina de Apoyo Jurisdiccional</w:t>
            </w:r>
          </w:p>
        </w:tc>
      </w:tr>
    </w:tbl>
    <w:p w14:paraId="67335527" w14:textId="77777777" w:rsidR="00466998" w:rsidRPr="00466998" w:rsidRDefault="00466998" w:rsidP="00466998">
      <w:pPr>
        <w:ind w:firstLine="709"/>
        <w:jc w:val="both"/>
        <w:rPr>
          <w:b/>
          <w:bCs/>
          <w:lang w:val="es-CR" w:eastAsia="zh-CN"/>
        </w:rPr>
      </w:pPr>
      <w:r w:rsidRPr="00466998">
        <w:rPr>
          <w:b/>
          <w:bCs/>
          <w:lang w:val="es-CR" w:eastAsia="zh-CN"/>
        </w:rPr>
        <w:t>Fuente: Subproceso de Evaluación.</w:t>
      </w:r>
    </w:p>
    <w:p w14:paraId="37569D93" w14:textId="77777777" w:rsidR="00466998" w:rsidRPr="00466998" w:rsidRDefault="00466998" w:rsidP="00466998">
      <w:pPr>
        <w:ind w:left="851" w:right="851" w:firstLine="1043"/>
        <w:jc w:val="both"/>
        <w:rPr>
          <w:lang w:val="es-CR" w:eastAsia="zh-CN"/>
        </w:rPr>
      </w:pPr>
    </w:p>
    <w:p w14:paraId="10E7D32B" w14:textId="77777777" w:rsidR="00466998" w:rsidRPr="00466998" w:rsidRDefault="00466998" w:rsidP="00466998">
      <w:pPr>
        <w:ind w:left="851" w:right="851" w:firstLine="1043"/>
        <w:jc w:val="both"/>
        <w:rPr>
          <w:lang w:val="es-CR" w:eastAsia="zh-CN"/>
        </w:rPr>
      </w:pPr>
      <w:r w:rsidRPr="00466998">
        <w:rPr>
          <w:lang w:val="es-CR" w:eastAsia="zh-CN"/>
        </w:rPr>
        <w:t xml:space="preserve">Al ser un despacho con poco personal, se facilita el involucramiento constante de todos los colaboradores en el proceso de mejora continua.  Como buena práctica se recomienda integrar al Contralor Regional de Pérez Zeledón, la Coordinadora Jurisdiccional de la Administración Regional del I Circuito Judicial de la Zona Sur y al profesional destacado de la Dirección de Planificación. </w:t>
      </w:r>
    </w:p>
    <w:p w14:paraId="289CC608" w14:textId="77777777" w:rsidR="00466998" w:rsidRPr="00466998" w:rsidRDefault="00466998" w:rsidP="00466998">
      <w:pPr>
        <w:ind w:left="851" w:right="851" w:firstLine="1043"/>
        <w:rPr>
          <w:lang w:val="es-CR" w:eastAsia="zh-CN"/>
        </w:rPr>
      </w:pPr>
    </w:p>
    <w:p w14:paraId="2165D73B" w14:textId="77777777" w:rsidR="00466998" w:rsidRPr="00466998" w:rsidRDefault="00466998" w:rsidP="00466998">
      <w:pPr>
        <w:ind w:left="851" w:right="851" w:firstLine="1043"/>
        <w:rPr>
          <w:b/>
          <w:bCs/>
          <w:lang w:val="es-CR" w:eastAsia="zh-CN"/>
        </w:rPr>
      </w:pPr>
      <w:r w:rsidRPr="00466998">
        <w:rPr>
          <w:b/>
          <w:bCs/>
          <w:lang w:val="es-CR" w:eastAsia="zh-CN"/>
        </w:rPr>
        <w:t>4.4.Análisis estadístico</w:t>
      </w:r>
    </w:p>
    <w:p w14:paraId="5AFEC05C" w14:textId="77777777" w:rsidR="00466998" w:rsidRPr="00466998" w:rsidRDefault="00466998" w:rsidP="00466998">
      <w:pPr>
        <w:ind w:left="851" w:right="851" w:firstLine="1043"/>
        <w:contextualSpacing/>
        <w:jc w:val="both"/>
        <w:rPr>
          <w:lang w:val="es-CR" w:eastAsia="zh-CN"/>
        </w:rPr>
      </w:pPr>
    </w:p>
    <w:p w14:paraId="7A265FA9" w14:textId="77777777" w:rsidR="00466998" w:rsidRPr="00466998" w:rsidRDefault="00466998">
      <w:pPr>
        <w:numPr>
          <w:ilvl w:val="0"/>
          <w:numId w:val="26"/>
        </w:numPr>
        <w:ind w:left="851" w:right="851" w:firstLine="1043"/>
        <w:contextualSpacing/>
        <w:jc w:val="both"/>
        <w:rPr>
          <w:lang w:val="es-CR" w:eastAsia="zh-CN"/>
        </w:rPr>
      </w:pPr>
      <w:r w:rsidRPr="00466998">
        <w:rPr>
          <w:lang w:val="es-CR" w:eastAsia="zh-CN"/>
        </w:rPr>
        <w:t>Por medio de un análisis de las estadísticas de entrada de diligencias en esta oficina durante el periodo posterior a su formalización se obtienen los siguientes datos:</w:t>
      </w:r>
    </w:p>
    <w:p w14:paraId="2D30D939" w14:textId="77777777" w:rsidR="00466998" w:rsidRPr="00466998" w:rsidRDefault="00466998" w:rsidP="00466998">
      <w:pPr>
        <w:ind w:left="1894" w:right="851"/>
        <w:contextualSpacing/>
        <w:jc w:val="both"/>
        <w:rPr>
          <w:lang w:val="es-CR" w:eastAsia="zh-CN"/>
        </w:rPr>
      </w:pPr>
    </w:p>
    <w:p w14:paraId="460A18E1" w14:textId="77777777" w:rsidR="00466998" w:rsidRPr="00466998" w:rsidRDefault="00466998" w:rsidP="00466998">
      <w:pPr>
        <w:ind w:left="851" w:right="851"/>
        <w:jc w:val="center"/>
        <w:rPr>
          <w:b/>
          <w:bCs/>
          <w:lang w:val="es-CR" w:eastAsia="zh-CN"/>
        </w:rPr>
      </w:pPr>
      <w:r w:rsidRPr="00466998">
        <w:rPr>
          <w:b/>
          <w:bCs/>
          <w:lang w:val="es-CR" w:eastAsia="zh-CN"/>
        </w:rPr>
        <w:t xml:space="preserve">Tabla </w:t>
      </w:r>
      <w:r w:rsidRPr="00466998">
        <w:rPr>
          <w:b/>
          <w:bCs/>
          <w:lang w:val="es-CR" w:eastAsia="zh-CN"/>
        </w:rPr>
        <w:fldChar w:fldCharType="begin"/>
      </w:r>
      <w:r w:rsidRPr="00466998">
        <w:rPr>
          <w:b/>
          <w:bCs/>
          <w:lang w:val="es-CR" w:eastAsia="zh-CN"/>
        </w:rPr>
        <w:instrText xml:space="preserve"> SEQ Tabla \* ARABIC </w:instrText>
      </w:r>
      <w:r w:rsidRPr="00466998">
        <w:rPr>
          <w:b/>
          <w:bCs/>
          <w:lang w:val="es-CR" w:eastAsia="zh-CN"/>
        </w:rPr>
        <w:fldChar w:fldCharType="separate"/>
      </w:r>
      <w:r w:rsidRPr="00466998">
        <w:rPr>
          <w:b/>
          <w:bCs/>
          <w:noProof/>
          <w:lang w:val="es-CR" w:eastAsia="zh-CN"/>
        </w:rPr>
        <w:t>4</w:t>
      </w:r>
      <w:r w:rsidRPr="00466998">
        <w:rPr>
          <w:b/>
          <w:bCs/>
          <w:lang w:val="es-CR" w:eastAsia="zh-CN"/>
        </w:rPr>
        <w:fldChar w:fldCharType="end"/>
      </w:r>
      <w:r w:rsidRPr="00466998">
        <w:rPr>
          <w:b/>
          <w:bCs/>
          <w:lang w:val="es-CR" w:eastAsia="zh-CN"/>
        </w:rPr>
        <w:t xml:space="preserve"> Análisis estadístico de entrada de diligencias Oficina de Comunicaciones Judiciales de Buenos Aires, setiembre 2020 a agosto 2021.</w:t>
      </w:r>
    </w:p>
    <w:tbl>
      <w:tblPr>
        <w:tblW w:w="5000" w:type="pct"/>
        <w:tblCellMar>
          <w:left w:w="70" w:type="dxa"/>
          <w:right w:w="70" w:type="dxa"/>
        </w:tblCellMar>
        <w:tblLook w:val="04A0" w:firstRow="1" w:lastRow="0" w:firstColumn="1" w:lastColumn="0" w:noHBand="0" w:noVBand="1"/>
      </w:tblPr>
      <w:tblGrid>
        <w:gridCol w:w="1708"/>
        <w:gridCol w:w="528"/>
        <w:gridCol w:w="512"/>
        <w:gridCol w:w="551"/>
        <w:gridCol w:w="512"/>
        <w:gridCol w:w="535"/>
        <w:gridCol w:w="519"/>
        <w:gridCol w:w="583"/>
        <w:gridCol w:w="543"/>
        <w:gridCol w:w="591"/>
        <w:gridCol w:w="535"/>
        <w:gridCol w:w="496"/>
        <w:gridCol w:w="543"/>
        <w:gridCol w:w="496"/>
        <w:gridCol w:w="733"/>
      </w:tblGrid>
      <w:tr w:rsidR="00466998" w:rsidRPr="00466998" w14:paraId="2D069198" w14:textId="77777777" w:rsidTr="00FE32B5">
        <w:trPr>
          <w:trHeight w:val="1014"/>
        </w:trPr>
        <w:tc>
          <w:tcPr>
            <w:tcW w:w="922" w:type="pct"/>
            <w:tcBorders>
              <w:top w:val="single" w:sz="8" w:space="0" w:color="auto"/>
              <w:left w:val="single" w:sz="8" w:space="0" w:color="auto"/>
              <w:bottom w:val="single" w:sz="4" w:space="0" w:color="auto"/>
              <w:right w:val="single" w:sz="4" w:space="0" w:color="auto"/>
            </w:tcBorders>
            <w:shd w:val="clear" w:color="000000" w:fill="BF8F00"/>
            <w:noWrap/>
            <w:vAlign w:val="bottom"/>
            <w:hideMark/>
          </w:tcPr>
          <w:p w14:paraId="0C6939EC" w14:textId="77777777" w:rsidR="00466998" w:rsidRPr="00466998" w:rsidRDefault="00466998" w:rsidP="00466998">
            <w:pPr>
              <w:rPr>
                <w:b/>
                <w:bCs/>
                <w:lang w:val="es-CR" w:eastAsia="es-CR"/>
              </w:rPr>
            </w:pPr>
            <w:r w:rsidRPr="00466998">
              <w:rPr>
                <w:b/>
                <w:bCs/>
                <w:lang w:val="es-CR" w:eastAsia="es-CR"/>
              </w:rPr>
              <w:t>Detalle</w:t>
            </w:r>
          </w:p>
        </w:tc>
        <w:tc>
          <w:tcPr>
            <w:tcW w:w="285" w:type="pct"/>
            <w:tcBorders>
              <w:top w:val="single" w:sz="8" w:space="0" w:color="auto"/>
              <w:left w:val="nil"/>
              <w:bottom w:val="single" w:sz="4" w:space="0" w:color="auto"/>
              <w:right w:val="single" w:sz="4" w:space="0" w:color="auto"/>
            </w:tcBorders>
            <w:shd w:val="clear" w:color="000000" w:fill="BF8F00"/>
            <w:noWrap/>
            <w:vAlign w:val="bottom"/>
            <w:hideMark/>
          </w:tcPr>
          <w:p w14:paraId="3BDFBF78" w14:textId="77777777" w:rsidR="00466998" w:rsidRPr="00466998" w:rsidRDefault="00466998" w:rsidP="00466998">
            <w:pPr>
              <w:jc w:val="right"/>
              <w:rPr>
                <w:b/>
                <w:bCs/>
                <w:lang w:val="es-CR" w:eastAsia="es-CR"/>
              </w:rPr>
            </w:pPr>
            <w:r w:rsidRPr="00466998">
              <w:rPr>
                <w:b/>
                <w:bCs/>
                <w:lang w:val="es-CR" w:eastAsia="es-CR"/>
              </w:rPr>
              <w:t>sep-20</w:t>
            </w:r>
          </w:p>
        </w:tc>
        <w:tc>
          <w:tcPr>
            <w:tcW w:w="269" w:type="pct"/>
            <w:tcBorders>
              <w:top w:val="single" w:sz="8" w:space="0" w:color="auto"/>
              <w:left w:val="nil"/>
              <w:bottom w:val="single" w:sz="4" w:space="0" w:color="auto"/>
              <w:right w:val="single" w:sz="4" w:space="0" w:color="auto"/>
            </w:tcBorders>
            <w:shd w:val="clear" w:color="000000" w:fill="BF8F00"/>
            <w:noWrap/>
            <w:vAlign w:val="bottom"/>
            <w:hideMark/>
          </w:tcPr>
          <w:p w14:paraId="11C122EE" w14:textId="77777777" w:rsidR="00466998" w:rsidRPr="00466998" w:rsidRDefault="00466998" w:rsidP="00466998">
            <w:pPr>
              <w:jc w:val="right"/>
              <w:rPr>
                <w:b/>
                <w:bCs/>
                <w:lang w:val="es-CR" w:eastAsia="es-CR"/>
              </w:rPr>
            </w:pPr>
            <w:r w:rsidRPr="00466998">
              <w:rPr>
                <w:b/>
                <w:bCs/>
                <w:lang w:val="es-CR" w:eastAsia="es-CR"/>
              </w:rPr>
              <w:t>oct-20</w:t>
            </w:r>
          </w:p>
        </w:tc>
        <w:tc>
          <w:tcPr>
            <w:tcW w:w="297" w:type="pct"/>
            <w:tcBorders>
              <w:top w:val="single" w:sz="8" w:space="0" w:color="auto"/>
              <w:left w:val="nil"/>
              <w:bottom w:val="single" w:sz="4" w:space="0" w:color="auto"/>
              <w:right w:val="single" w:sz="4" w:space="0" w:color="auto"/>
            </w:tcBorders>
            <w:shd w:val="clear" w:color="000000" w:fill="BF8F00"/>
            <w:noWrap/>
            <w:vAlign w:val="bottom"/>
            <w:hideMark/>
          </w:tcPr>
          <w:p w14:paraId="3965D11D" w14:textId="77777777" w:rsidR="00466998" w:rsidRPr="00466998" w:rsidRDefault="00466998" w:rsidP="00466998">
            <w:pPr>
              <w:jc w:val="right"/>
              <w:rPr>
                <w:b/>
                <w:bCs/>
                <w:lang w:val="es-CR" w:eastAsia="es-CR"/>
              </w:rPr>
            </w:pPr>
            <w:r w:rsidRPr="00466998">
              <w:rPr>
                <w:b/>
                <w:bCs/>
                <w:lang w:val="es-CR" w:eastAsia="es-CR"/>
              </w:rPr>
              <w:t>nov-20</w:t>
            </w:r>
          </w:p>
        </w:tc>
        <w:tc>
          <w:tcPr>
            <w:tcW w:w="272" w:type="pct"/>
            <w:tcBorders>
              <w:top w:val="single" w:sz="8" w:space="0" w:color="auto"/>
              <w:left w:val="nil"/>
              <w:bottom w:val="single" w:sz="4" w:space="0" w:color="auto"/>
              <w:right w:val="single" w:sz="4" w:space="0" w:color="auto"/>
            </w:tcBorders>
            <w:shd w:val="clear" w:color="000000" w:fill="BF8F00"/>
            <w:noWrap/>
            <w:vAlign w:val="bottom"/>
            <w:hideMark/>
          </w:tcPr>
          <w:p w14:paraId="12141869" w14:textId="77777777" w:rsidR="00466998" w:rsidRPr="00466998" w:rsidRDefault="00466998" w:rsidP="00466998">
            <w:pPr>
              <w:jc w:val="right"/>
              <w:rPr>
                <w:b/>
                <w:bCs/>
                <w:lang w:val="es-CR" w:eastAsia="es-CR"/>
              </w:rPr>
            </w:pPr>
            <w:r w:rsidRPr="00466998">
              <w:rPr>
                <w:b/>
                <w:bCs/>
                <w:lang w:val="es-CR" w:eastAsia="es-CR"/>
              </w:rPr>
              <w:t>dic-20</w:t>
            </w:r>
          </w:p>
        </w:tc>
        <w:tc>
          <w:tcPr>
            <w:tcW w:w="289" w:type="pct"/>
            <w:tcBorders>
              <w:top w:val="single" w:sz="8" w:space="0" w:color="auto"/>
              <w:left w:val="nil"/>
              <w:bottom w:val="single" w:sz="4" w:space="0" w:color="auto"/>
              <w:right w:val="single" w:sz="4" w:space="0" w:color="auto"/>
            </w:tcBorders>
            <w:shd w:val="clear" w:color="000000" w:fill="BF8F00"/>
            <w:noWrap/>
            <w:vAlign w:val="bottom"/>
            <w:hideMark/>
          </w:tcPr>
          <w:p w14:paraId="27F92393" w14:textId="77777777" w:rsidR="00466998" w:rsidRPr="00466998" w:rsidRDefault="00466998" w:rsidP="00466998">
            <w:pPr>
              <w:jc w:val="right"/>
              <w:rPr>
                <w:b/>
                <w:bCs/>
                <w:lang w:val="es-CR" w:eastAsia="es-CR"/>
              </w:rPr>
            </w:pPr>
            <w:r w:rsidRPr="00466998">
              <w:rPr>
                <w:b/>
                <w:bCs/>
                <w:lang w:val="es-CR" w:eastAsia="es-CR"/>
              </w:rPr>
              <w:t>ene-21</w:t>
            </w:r>
          </w:p>
        </w:tc>
        <w:tc>
          <w:tcPr>
            <w:tcW w:w="281" w:type="pct"/>
            <w:tcBorders>
              <w:top w:val="single" w:sz="8" w:space="0" w:color="auto"/>
              <w:left w:val="nil"/>
              <w:bottom w:val="single" w:sz="4" w:space="0" w:color="auto"/>
              <w:right w:val="single" w:sz="4" w:space="0" w:color="auto"/>
            </w:tcBorders>
            <w:shd w:val="clear" w:color="000000" w:fill="BF8F00"/>
            <w:noWrap/>
            <w:vAlign w:val="bottom"/>
            <w:hideMark/>
          </w:tcPr>
          <w:p w14:paraId="1BD6976B" w14:textId="77777777" w:rsidR="00466998" w:rsidRPr="00466998" w:rsidRDefault="00466998" w:rsidP="00466998">
            <w:pPr>
              <w:jc w:val="right"/>
              <w:rPr>
                <w:b/>
                <w:bCs/>
                <w:lang w:val="es-CR" w:eastAsia="es-CR"/>
              </w:rPr>
            </w:pPr>
            <w:r w:rsidRPr="00466998">
              <w:rPr>
                <w:b/>
                <w:bCs/>
                <w:lang w:val="es-CR" w:eastAsia="es-CR"/>
              </w:rPr>
              <w:t>feb-21</w:t>
            </w:r>
          </w:p>
        </w:tc>
        <w:tc>
          <w:tcPr>
            <w:tcW w:w="301" w:type="pct"/>
            <w:tcBorders>
              <w:top w:val="single" w:sz="8" w:space="0" w:color="auto"/>
              <w:left w:val="nil"/>
              <w:bottom w:val="single" w:sz="4" w:space="0" w:color="auto"/>
              <w:right w:val="single" w:sz="4" w:space="0" w:color="auto"/>
            </w:tcBorders>
            <w:shd w:val="clear" w:color="000000" w:fill="BF8F00"/>
            <w:noWrap/>
            <w:vAlign w:val="bottom"/>
            <w:hideMark/>
          </w:tcPr>
          <w:p w14:paraId="127BB59F" w14:textId="77777777" w:rsidR="00466998" w:rsidRPr="00466998" w:rsidRDefault="00466998" w:rsidP="00466998">
            <w:pPr>
              <w:jc w:val="right"/>
              <w:rPr>
                <w:b/>
                <w:bCs/>
                <w:lang w:val="es-CR" w:eastAsia="es-CR"/>
              </w:rPr>
            </w:pPr>
            <w:r w:rsidRPr="00466998">
              <w:rPr>
                <w:b/>
                <w:bCs/>
                <w:lang w:val="es-CR" w:eastAsia="es-CR"/>
              </w:rPr>
              <w:t>mar-21</w:t>
            </w:r>
          </w:p>
        </w:tc>
        <w:tc>
          <w:tcPr>
            <w:tcW w:w="281" w:type="pct"/>
            <w:tcBorders>
              <w:top w:val="single" w:sz="8" w:space="0" w:color="auto"/>
              <w:left w:val="nil"/>
              <w:bottom w:val="single" w:sz="4" w:space="0" w:color="auto"/>
              <w:right w:val="single" w:sz="4" w:space="0" w:color="auto"/>
            </w:tcBorders>
            <w:shd w:val="clear" w:color="000000" w:fill="BF8F00"/>
            <w:noWrap/>
            <w:vAlign w:val="bottom"/>
            <w:hideMark/>
          </w:tcPr>
          <w:p w14:paraId="2EF34EC2" w14:textId="77777777" w:rsidR="00466998" w:rsidRPr="00466998" w:rsidRDefault="00466998" w:rsidP="00466998">
            <w:pPr>
              <w:jc w:val="right"/>
              <w:rPr>
                <w:b/>
                <w:bCs/>
                <w:lang w:val="es-CR" w:eastAsia="es-CR"/>
              </w:rPr>
            </w:pPr>
            <w:r w:rsidRPr="00466998">
              <w:rPr>
                <w:b/>
                <w:bCs/>
                <w:lang w:val="es-CR" w:eastAsia="es-CR"/>
              </w:rPr>
              <w:t>abr-21</w:t>
            </w:r>
          </w:p>
        </w:tc>
        <w:tc>
          <w:tcPr>
            <w:tcW w:w="313" w:type="pct"/>
            <w:tcBorders>
              <w:top w:val="single" w:sz="8" w:space="0" w:color="auto"/>
              <w:left w:val="nil"/>
              <w:bottom w:val="single" w:sz="4" w:space="0" w:color="auto"/>
              <w:right w:val="single" w:sz="4" w:space="0" w:color="auto"/>
            </w:tcBorders>
            <w:shd w:val="clear" w:color="000000" w:fill="BF8F00"/>
            <w:noWrap/>
            <w:vAlign w:val="bottom"/>
            <w:hideMark/>
          </w:tcPr>
          <w:p w14:paraId="47213295" w14:textId="77777777" w:rsidR="00466998" w:rsidRPr="00466998" w:rsidRDefault="00466998" w:rsidP="00466998">
            <w:pPr>
              <w:jc w:val="right"/>
              <w:rPr>
                <w:b/>
                <w:bCs/>
                <w:lang w:val="es-CR" w:eastAsia="es-CR"/>
              </w:rPr>
            </w:pPr>
            <w:r w:rsidRPr="00466998">
              <w:rPr>
                <w:b/>
                <w:bCs/>
                <w:lang w:val="es-CR" w:eastAsia="es-CR"/>
              </w:rPr>
              <w:t>may-21</w:t>
            </w:r>
          </w:p>
        </w:tc>
        <w:tc>
          <w:tcPr>
            <w:tcW w:w="285" w:type="pct"/>
            <w:tcBorders>
              <w:top w:val="single" w:sz="8" w:space="0" w:color="auto"/>
              <w:left w:val="nil"/>
              <w:bottom w:val="single" w:sz="4" w:space="0" w:color="auto"/>
              <w:right w:val="single" w:sz="4" w:space="0" w:color="auto"/>
            </w:tcBorders>
            <w:shd w:val="clear" w:color="000000" w:fill="BF8F00"/>
            <w:noWrap/>
            <w:vAlign w:val="bottom"/>
            <w:hideMark/>
          </w:tcPr>
          <w:p w14:paraId="5F9E4A41" w14:textId="77777777" w:rsidR="00466998" w:rsidRPr="00466998" w:rsidRDefault="00466998" w:rsidP="00466998">
            <w:pPr>
              <w:jc w:val="right"/>
              <w:rPr>
                <w:b/>
                <w:bCs/>
                <w:lang w:val="es-CR" w:eastAsia="es-CR"/>
              </w:rPr>
            </w:pPr>
            <w:r w:rsidRPr="00466998">
              <w:rPr>
                <w:b/>
                <w:bCs/>
                <w:lang w:val="es-CR" w:eastAsia="es-CR"/>
              </w:rPr>
              <w:t>jun-21</w:t>
            </w:r>
          </w:p>
        </w:tc>
        <w:tc>
          <w:tcPr>
            <w:tcW w:w="264" w:type="pct"/>
            <w:tcBorders>
              <w:top w:val="single" w:sz="8" w:space="0" w:color="auto"/>
              <w:left w:val="nil"/>
              <w:bottom w:val="single" w:sz="4" w:space="0" w:color="auto"/>
              <w:right w:val="single" w:sz="4" w:space="0" w:color="auto"/>
            </w:tcBorders>
            <w:shd w:val="clear" w:color="000000" w:fill="BF8F00"/>
            <w:noWrap/>
            <w:vAlign w:val="bottom"/>
            <w:hideMark/>
          </w:tcPr>
          <w:p w14:paraId="56938E6E" w14:textId="77777777" w:rsidR="00466998" w:rsidRPr="00466998" w:rsidRDefault="00466998" w:rsidP="00466998">
            <w:pPr>
              <w:jc w:val="right"/>
              <w:rPr>
                <w:b/>
                <w:bCs/>
                <w:lang w:val="es-CR" w:eastAsia="es-CR"/>
              </w:rPr>
            </w:pPr>
            <w:r w:rsidRPr="00466998">
              <w:rPr>
                <w:b/>
                <w:bCs/>
                <w:lang w:val="es-CR" w:eastAsia="es-CR"/>
              </w:rPr>
              <w:t>jul-21</w:t>
            </w:r>
          </w:p>
        </w:tc>
        <w:tc>
          <w:tcPr>
            <w:tcW w:w="200" w:type="pct"/>
            <w:tcBorders>
              <w:top w:val="single" w:sz="8" w:space="0" w:color="auto"/>
              <w:left w:val="nil"/>
              <w:bottom w:val="single" w:sz="4" w:space="0" w:color="auto"/>
              <w:right w:val="nil"/>
            </w:tcBorders>
            <w:shd w:val="clear" w:color="000000" w:fill="BF8F00"/>
            <w:noWrap/>
            <w:vAlign w:val="bottom"/>
            <w:hideMark/>
          </w:tcPr>
          <w:p w14:paraId="75CC0499" w14:textId="77777777" w:rsidR="00466998" w:rsidRPr="00466998" w:rsidRDefault="00466998" w:rsidP="00466998">
            <w:pPr>
              <w:jc w:val="right"/>
              <w:rPr>
                <w:b/>
                <w:bCs/>
                <w:lang w:val="es-CR" w:eastAsia="es-CR"/>
              </w:rPr>
            </w:pPr>
            <w:r w:rsidRPr="00466998">
              <w:rPr>
                <w:b/>
                <w:bCs/>
                <w:lang w:val="es-CR" w:eastAsia="es-CR"/>
              </w:rPr>
              <w:t>ago-21</w:t>
            </w:r>
          </w:p>
        </w:tc>
        <w:tc>
          <w:tcPr>
            <w:tcW w:w="344" w:type="pct"/>
            <w:tcBorders>
              <w:top w:val="single" w:sz="8" w:space="0" w:color="auto"/>
              <w:left w:val="single" w:sz="8" w:space="0" w:color="auto"/>
              <w:bottom w:val="single" w:sz="4" w:space="0" w:color="auto"/>
              <w:right w:val="single" w:sz="8" w:space="0" w:color="auto"/>
            </w:tcBorders>
            <w:shd w:val="clear" w:color="000000" w:fill="A9D08E"/>
            <w:noWrap/>
            <w:vAlign w:val="center"/>
            <w:hideMark/>
          </w:tcPr>
          <w:p w14:paraId="2ED95E57" w14:textId="77777777" w:rsidR="00466998" w:rsidRPr="00466998" w:rsidRDefault="00466998" w:rsidP="00466998">
            <w:pPr>
              <w:jc w:val="center"/>
              <w:rPr>
                <w:b/>
                <w:bCs/>
                <w:lang w:val="es-CR" w:eastAsia="es-CR"/>
              </w:rPr>
            </w:pPr>
            <w:r w:rsidRPr="00466998">
              <w:rPr>
                <w:b/>
                <w:bCs/>
                <w:lang w:val="es-CR" w:eastAsia="es-CR"/>
              </w:rPr>
              <w:t>Total</w:t>
            </w:r>
          </w:p>
        </w:tc>
        <w:tc>
          <w:tcPr>
            <w:tcW w:w="398" w:type="pct"/>
            <w:tcBorders>
              <w:top w:val="single" w:sz="8" w:space="0" w:color="auto"/>
              <w:left w:val="nil"/>
              <w:bottom w:val="single" w:sz="4" w:space="0" w:color="auto"/>
              <w:right w:val="single" w:sz="8" w:space="0" w:color="auto"/>
            </w:tcBorders>
            <w:shd w:val="clear" w:color="000000" w:fill="A9D08E"/>
            <w:vAlign w:val="center"/>
            <w:hideMark/>
          </w:tcPr>
          <w:p w14:paraId="6404F3B7" w14:textId="77777777" w:rsidR="00466998" w:rsidRPr="00466998" w:rsidRDefault="00466998" w:rsidP="00466998">
            <w:pPr>
              <w:jc w:val="center"/>
              <w:rPr>
                <w:b/>
                <w:bCs/>
                <w:lang w:val="es-CR" w:eastAsia="es-CR"/>
              </w:rPr>
            </w:pPr>
            <w:r w:rsidRPr="00466998">
              <w:rPr>
                <w:b/>
                <w:bCs/>
                <w:lang w:val="es-CR" w:eastAsia="es-CR"/>
              </w:rPr>
              <w:t>Promedio Mensual</w:t>
            </w:r>
          </w:p>
        </w:tc>
      </w:tr>
      <w:tr w:rsidR="00466998" w:rsidRPr="00466998" w14:paraId="1EB9AE85" w14:textId="77777777" w:rsidTr="00FE32B5">
        <w:trPr>
          <w:trHeight w:val="253"/>
        </w:trPr>
        <w:tc>
          <w:tcPr>
            <w:tcW w:w="922" w:type="pct"/>
            <w:tcBorders>
              <w:top w:val="nil"/>
              <w:left w:val="single" w:sz="8" w:space="0" w:color="auto"/>
              <w:bottom w:val="single" w:sz="4" w:space="0" w:color="auto"/>
              <w:right w:val="single" w:sz="4" w:space="0" w:color="auto"/>
            </w:tcBorders>
            <w:shd w:val="clear" w:color="000000" w:fill="FFFFFF"/>
            <w:noWrap/>
            <w:vAlign w:val="bottom"/>
            <w:hideMark/>
          </w:tcPr>
          <w:p w14:paraId="700C2D16" w14:textId="77777777" w:rsidR="00466998" w:rsidRPr="00466998" w:rsidRDefault="00466998" w:rsidP="00466998">
            <w:pPr>
              <w:rPr>
                <w:lang w:val="es-CR" w:eastAsia="es-CR"/>
              </w:rPr>
            </w:pPr>
            <w:r w:rsidRPr="00466998">
              <w:rPr>
                <w:lang w:val="es-CR" w:eastAsia="es-CR"/>
              </w:rPr>
              <w:t>Fax</w:t>
            </w:r>
          </w:p>
        </w:tc>
        <w:tc>
          <w:tcPr>
            <w:tcW w:w="28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2AA007" w14:textId="77777777" w:rsidR="00466998" w:rsidRPr="00466998" w:rsidRDefault="00466998" w:rsidP="00466998">
            <w:pPr>
              <w:jc w:val="right"/>
              <w:rPr>
                <w:lang w:val="es-CR" w:eastAsia="es-CR"/>
              </w:rPr>
            </w:pPr>
            <w:r w:rsidRPr="00466998">
              <w:rPr>
                <w:lang w:val="es-CR" w:eastAsia="es-CR"/>
              </w:rPr>
              <w:t>302</w:t>
            </w:r>
          </w:p>
        </w:tc>
        <w:tc>
          <w:tcPr>
            <w:tcW w:w="269" w:type="pct"/>
            <w:tcBorders>
              <w:top w:val="single" w:sz="4" w:space="0" w:color="auto"/>
              <w:left w:val="nil"/>
              <w:bottom w:val="single" w:sz="4" w:space="0" w:color="auto"/>
              <w:right w:val="single" w:sz="4" w:space="0" w:color="auto"/>
            </w:tcBorders>
            <w:shd w:val="clear" w:color="000000" w:fill="FFFFFF"/>
            <w:noWrap/>
            <w:vAlign w:val="bottom"/>
            <w:hideMark/>
          </w:tcPr>
          <w:p w14:paraId="6449E9E8" w14:textId="77777777" w:rsidR="00466998" w:rsidRPr="00466998" w:rsidRDefault="00466998" w:rsidP="00466998">
            <w:pPr>
              <w:jc w:val="right"/>
              <w:rPr>
                <w:lang w:val="es-CR" w:eastAsia="es-CR"/>
              </w:rPr>
            </w:pPr>
            <w:r w:rsidRPr="00466998">
              <w:rPr>
                <w:lang w:val="es-CR" w:eastAsia="es-CR"/>
              </w:rPr>
              <w:t>516</w:t>
            </w:r>
          </w:p>
        </w:tc>
        <w:tc>
          <w:tcPr>
            <w:tcW w:w="297" w:type="pct"/>
            <w:tcBorders>
              <w:top w:val="single" w:sz="4" w:space="0" w:color="auto"/>
              <w:left w:val="nil"/>
              <w:bottom w:val="single" w:sz="4" w:space="0" w:color="auto"/>
              <w:right w:val="single" w:sz="4" w:space="0" w:color="auto"/>
            </w:tcBorders>
            <w:shd w:val="clear" w:color="000000" w:fill="FFFFFF"/>
            <w:noWrap/>
            <w:vAlign w:val="bottom"/>
            <w:hideMark/>
          </w:tcPr>
          <w:p w14:paraId="029F606C" w14:textId="77777777" w:rsidR="00466998" w:rsidRPr="00466998" w:rsidRDefault="00466998" w:rsidP="00466998">
            <w:pPr>
              <w:jc w:val="right"/>
              <w:rPr>
                <w:lang w:val="es-CR" w:eastAsia="es-CR"/>
              </w:rPr>
            </w:pPr>
            <w:r w:rsidRPr="00466998">
              <w:rPr>
                <w:lang w:val="es-CR" w:eastAsia="es-CR"/>
              </w:rPr>
              <w:t>356</w:t>
            </w:r>
          </w:p>
        </w:tc>
        <w:tc>
          <w:tcPr>
            <w:tcW w:w="272" w:type="pct"/>
            <w:tcBorders>
              <w:top w:val="single" w:sz="4" w:space="0" w:color="auto"/>
              <w:left w:val="nil"/>
              <w:bottom w:val="single" w:sz="4" w:space="0" w:color="auto"/>
              <w:right w:val="single" w:sz="4" w:space="0" w:color="auto"/>
            </w:tcBorders>
            <w:shd w:val="clear" w:color="000000" w:fill="FFFFFF"/>
            <w:noWrap/>
            <w:vAlign w:val="bottom"/>
            <w:hideMark/>
          </w:tcPr>
          <w:p w14:paraId="3742BB5E" w14:textId="77777777" w:rsidR="00466998" w:rsidRPr="00466998" w:rsidRDefault="00466998" w:rsidP="00466998">
            <w:pPr>
              <w:jc w:val="right"/>
              <w:rPr>
                <w:lang w:val="es-CR" w:eastAsia="es-CR"/>
              </w:rPr>
            </w:pPr>
            <w:r w:rsidRPr="00466998">
              <w:rPr>
                <w:lang w:val="es-CR" w:eastAsia="es-CR"/>
              </w:rPr>
              <w:t>179</w:t>
            </w:r>
          </w:p>
        </w:tc>
        <w:tc>
          <w:tcPr>
            <w:tcW w:w="289" w:type="pct"/>
            <w:tcBorders>
              <w:top w:val="single" w:sz="4" w:space="0" w:color="auto"/>
              <w:left w:val="nil"/>
              <w:bottom w:val="single" w:sz="4" w:space="0" w:color="auto"/>
              <w:right w:val="single" w:sz="4" w:space="0" w:color="auto"/>
            </w:tcBorders>
            <w:shd w:val="clear" w:color="000000" w:fill="FFFFFF"/>
            <w:noWrap/>
            <w:vAlign w:val="bottom"/>
            <w:hideMark/>
          </w:tcPr>
          <w:p w14:paraId="161ADE78" w14:textId="77777777" w:rsidR="00466998" w:rsidRPr="00466998" w:rsidRDefault="00466998" w:rsidP="00466998">
            <w:pPr>
              <w:jc w:val="right"/>
              <w:rPr>
                <w:lang w:val="es-CR" w:eastAsia="es-CR"/>
              </w:rPr>
            </w:pPr>
            <w:r w:rsidRPr="00466998">
              <w:rPr>
                <w:lang w:val="es-CR" w:eastAsia="es-CR"/>
              </w:rPr>
              <w:t>228</w:t>
            </w:r>
          </w:p>
        </w:tc>
        <w:tc>
          <w:tcPr>
            <w:tcW w:w="281" w:type="pct"/>
            <w:tcBorders>
              <w:top w:val="single" w:sz="4" w:space="0" w:color="auto"/>
              <w:left w:val="nil"/>
              <w:bottom w:val="single" w:sz="4" w:space="0" w:color="auto"/>
              <w:right w:val="single" w:sz="4" w:space="0" w:color="auto"/>
            </w:tcBorders>
            <w:shd w:val="clear" w:color="000000" w:fill="FFFFFF"/>
            <w:noWrap/>
            <w:vAlign w:val="bottom"/>
            <w:hideMark/>
          </w:tcPr>
          <w:p w14:paraId="1FD5597E" w14:textId="77777777" w:rsidR="00466998" w:rsidRPr="00466998" w:rsidRDefault="00466998" w:rsidP="00466998">
            <w:pPr>
              <w:jc w:val="right"/>
              <w:rPr>
                <w:lang w:val="es-CR" w:eastAsia="es-CR"/>
              </w:rPr>
            </w:pPr>
            <w:r w:rsidRPr="00466998">
              <w:rPr>
                <w:lang w:val="es-CR" w:eastAsia="es-CR"/>
              </w:rPr>
              <w:t>202</w:t>
            </w:r>
          </w:p>
        </w:tc>
        <w:tc>
          <w:tcPr>
            <w:tcW w:w="301" w:type="pct"/>
            <w:tcBorders>
              <w:top w:val="single" w:sz="4" w:space="0" w:color="auto"/>
              <w:left w:val="nil"/>
              <w:bottom w:val="single" w:sz="4" w:space="0" w:color="auto"/>
              <w:right w:val="single" w:sz="4" w:space="0" w:color="auto"/>
            </w:tcBorders>
            <w:shd w:val="clear" w:color="000000" w:fill="FFFFFF"/>
            <w:noWrap/>
            <w:vAlign w:val="bottom"/>
            <w:hideMark/>
          </w:tcPr>
          <w:p w14:paraId="56D6FD94" w14:textId="77777777" w:rsidR="00466998" w:rsidRPr="00466998" w:rsidRDefault="00466998" w:rsidP="00466998">
            <w:pPr>
              <w:jc w:val="right"/>
              <w:rPr>
                <w:lang w:val="es-CR" w:eastAsia="es-CR"/>
              </w:rPr>
            </w:pPr>
            <w:r w:rsidRPr="00466998">
              <w:rPr>
                <w:lang w:val="es-CR" w:eastAsia="es-CR"/>
              </w:rPr>
              <w:t>347</w:t>
            </w:r>
          </w:p>
        </w:tc>
        <w:tc>
          <w:tcPr>
            <w:tcW w:w="281" w:type="pct"/>
            <w:tcBorders>
              <w:top w:val="single" w:sz="4" w:space="0" w:color="auto"/>
              <w:left w:val="nil"/>
              <w:bottom w:val="single" w:sz="4" w:space="0" w:color="auto"/>
              <w:right w:val="single" w:sz="4" w:space="0" w:color="auto"/>
            </w:tcBorders>
            <w:shd w:val="clear" w:color="000000" w:fill="FFFFFF"/>
            <w:noWrap/>
            <w:vAlign w:val="bottom"/>
            <w:hideMark/>
          </w:tcPr>
          <w:p w14:paraId="10CB098F" w14:textId="77777777" w:rsidR="00466998" w:rsidRPr="00466998" w:rsidRDefault="00466998" w:rsidP="00466998">
            <w:pPr>
              <w:jc w:val="right"/>
              <w:rPr>
                <w:lang w:val="es-CR" w:eastAsia="es-CR"/>
              </w:rPr>
            </w:pPr>
            <w:r w:rsidRPr="00466998">
              <w:rPr>
                <w:lang w:val="es-CR" w:eastAsia="es-CR"/>
              </w:rPr>
              <w:t>203</w:t>
            </w:r>
          </w:p>
        </w:tc>
        <w:tc>
          <w:tcPr>
            <w:tcW w:w="313" w:type="pct"/>
            <w:tcBorders>
              <w:top w:val="single" w:sz="4" w:space="0" w:color="auto"/>
              <w:left w:val="nil"/>
              <w:bottom w:val="single" w:sz="4" w:space="0" w:color="auto"/>
              <w:right w:val="single" w:sz="4" w:space="0" w:color="auto"/>
            </w:tcBorders>
            <w:shd w:val="clear" w:color="000000" w:fill="FFFFFF"/>
            <w:noWrap/>
            <w:vAlign w:val="bottom"/>
            <w:hideMark/>
          </w:tcPr>
          <w:p w14:paraId="583A70EA" w14:textId="77777777" w:rsidR="00466998" w:rsidRPr="00466998" w:rsidRDefault="00466998" w:rsidP="00466998">
            <w:pPr>
              <w:jc w:val="right"/>
              <w:rPr>
                <w:lang w:val="es-CR" w:eastAsia="es-CR"/>
              </w:rPr>
            </w:pPr>
            <w:r w:rsidRPr="00466998">
              <w:rPr>
                <w:lang w:val="es-CR" w:eastAsia="es-CR"/>
              </w:rPr>
              <w:t>188</w:t>
            </w:r>
          </w:p>
        </w:tc>
        <w:tc>
          <w:tcPr>
            <w:tcW w:w="285" w:type="pct"/>
            <w:tcBorders>
              <w:top w:val="single" w:sz="4" w:space="0" w:color="auto"/>
              <w:left w:val="nil"/>
              <w:bottom w:val="single" w:sz="4" w:space="0" w:color="auto"/>
              <w:right w:val="single" w:sz="4" w:space="0" w:color="auto"/>
            </w:tcBorders>
            <w:shd w:val="clear" w:color="000000" w:fill="FFFFFF"/>
            <w:noWrap/>
            <w:vAlign w:val="bottom"/>
            <w:hideMark/>
          </w:tcPr>
          <w:p w14:paraId="550AA32A" w14:textId="77777777" w:rsidR="00466998" w:rsidRPr="00466998" w:rsidRDefault="00466998" w:rsidP="00466998">
            <w:pPr>
              <w:jc w:val="right"/>
              <w:rPr>
                <w:lang w:val="es-CR" w:eastAsia="es-CR"/>
              </w:rPr>
            </w:pPr>
            <w:r w:rsidRPr="00466998">
              <w:rPr>
                <w:lang w:val="es-CR" w:eastAsia="es-CR"/>
              </w:rPr>
              <w:t>170</w:t>
            </w:r>
          </w:p>
        </w:tc>
        <w:tc>
          <w:tcPr>
            <w:tcW w:w="264" w:type="pct"/>
            <w:tcBorders>
              <w:top w:val="single" w:sz="4" w:space="0" w:color="auto"/>
              <w:left w:val="nil"/>
              <w:bottom w:val="single" w:sz="4" w:space="0" w:color="auto"/>
              <w:right w:val="single" w:sz="4" w:space="0" w:color="auto"/>
            </w:tcBorders>
            <w:shd w:val="clear" w:color="000000" w:fill="FFFFFF"/>
            <w:noWrap/>
            <w:vAlign w:val="bottom"/>
            <w:hideMark/>
          </w:tcPr>
          <w:p w14:paraId="14225A27" w14:textId="77777777" w:rsidR="00466998" w:rsidRPr="00466998" w:rsidRDefault="00466998" w:rsidP="00466998">
            <w:pPr>
              <w:jc w:val="right"/>
              <w:rPr>
                <w:lang w:val="es-CR" w:eastAsia="es-CR"/>
              </w:rPr>
            </w:pPr>
            <w:r w:rsidRPr="00466998">
              <w:rPr>
                <w:lang w:val="es-CR" w:eastAsia="es-CR"/>
              </w:rPr>
              <w:t>165</w:t>
            </w:r>
          </w:p>
        </w:tc>
        <w:tc>
          <w:tcPr>
            <w:tcW w:w="200" w:type="pct"/>
            <w:tcBorders>
              <w:top w:val="single" w:sz="4" w:space="0" w:color="auto"/>
              <w:left w:val="nil"/>
              <w:bottom w:val="single" w:sz="4" w:space="0" w:color="auto"/>
              <w:right w:val="nil"/>
            </w:tcBorders>
            <w:shd w:val="clear" w:color="000000" w:fill="FFFFFF"/>
            <w:noWrap/>
            <w:vAlign w:val="bottom"/>
            <w:hideMark/>
          </w:tcPr>
          <w:p w14:paraId="04E9401F" w14:textId="77777777" w:rsidR="00466998" w:rsidRPr="00466998" w:rsidRDefault="00466998" w:rsidP="00466998">
            <w:pPr>
              <w:jc w:val="right"/>
              <w:rPr>
                <w:lang w:val="es-CR" w:eastAsia="es-CR"/>
              </w:rPr>
            </w:pPr>
            <w:r w:rsidRPr="00466998">
              <w:rPr>
                <w:lang w:val="es-CR" w:eastAsia="es-CR"/>
              </w:rPr>
              <w:t>180</w:t>
            </w:r>
          </w:p>
        </w:tc>
        <w:tc>
          <w:tcPr>
            <w:tcW w:w="344" w:type="pct"/>
            <w:tcBorders>
              <w:top w:val="nil"/>
              <w:left w:val="single" w:sz="8" w:space="0" w:color="auto"/>
              <w:bottom w:val="single" w:sz="4" w:space="0" w:color="auto"/>
              <w:right w:val="single" w:sz="8" w:space="0" w:color="auto"/>
            </w:tcBorders>
            <w:shd w:val="clear" w:color="auto" w:fill="auto"/>
            <w:noWrap/>
            <w:vAlign w:val="center"/>
            <w:hideMark/>
          </w:tcPr>
          <w:p w14:paraId="034D9059" w14:textId="77777777" w:rsidR="00466998" w:rsidRPr="00466998" w:rsidRDefault="00466998" w:rsidP="00466998">
            <w:pPr>
              <w:jc w:val="center"/>
              <w:rPr>
                <w:lang w:val="es-CR" w:eastAsia="es-CR"/>
              </w:rPr>
            </w:pPr>
            <w:r w:rsidRPr="00466998">
              <w:rPr>
                <w:lang w:val="es-CR" w:eastAsia="es-CR"/>
              </w:rPr>
              <w:t>3036</w:t>
            </w:r>
          </w:p>
        </w:tc>
        <w:tc>
          <w:tcPr>
            <w:tcW w:w="398" w:type="pct"/>
            <w:tcBorders>
              <w:top w:val="nil"/>
              <w:left w:val="nil"/>
              <w:bottom w:val="single" w:sz="4" w:space="0" w:color="auto"/>
              <w:right w:val="single" w:sz="8" w:space="0" w:color="auto"/>
            </w:tcBorders>
            <w:shd w:val="clear" w:color="auto" w:fill="auto"/>
            <w:noWrap/>
            <w:vAlign w:val="center"/>
            <w:hideMark/>
          </w:tcPr>
          <w:p w14:paraId="51A76AD1" w14:textId="77777777" w:rsidR="00466998" w:rsidRPr="00466998" w:rsidRDefault="00466998" w:rsidP="00466998">
            <w:pPr>
              <w:jc w:val="center"/>
              <w:rPr>
                <w:lang w:val="es-CR" w:eastAsia="es-CR"/>
              </w:rPr>
            </w:pPr>
            <w:r w:rsidRPr="00466998">
              <w:rPr>
                <w:lang w:val="es-CR" w:eastAsia="es-CR"/>
              </w:rPr>
              <w:t>253</w:t>
            </w:r>
          </w:p>
        </w:tc>
      </w:tr>
      <w:tr w:rsidR="00466998" w:rsidRPr="00466998" w14:paraId="1A507AFD" w14:textId="77777777" w:rsidTr="00FE32B5">
        <w:trPr>
          <w:trHeight w:val="253"/>
        </w:trPr>
        <w:tc>
          <w:tcPr>
            <w:tcW w:w="922" w:type="pct"/>
            <w:tcBorders>
              <w:top w:val="nil"/>
              <w:left w:val="single" w:sz="8" w:space="0" w:color="auto"/>
              <w:bottom w:val="single" w:sz="4" w:space="0" w:color="auto"/>
              <w:right w:val="single" w:sz="4" w:space="0" w:color="auto"/>
            </w:tcBorders>
            <w:shd w:val="clear" w:color="000000" w:fill="FFFFFF"/>
            <w:noWrap/>
            <w:vAlign w:val="bottom"/>
            <w:hideMark/>
          </w:tcPr>
          <w:p w14:paraId="5468DF95" w14:textId="77777777" w:rsidR="00466998" w:rsidRPr="00466998" w:rsidRDefault="00466998" w:rsidP="00466998">
            <w:pPr>
              <w:rPr>
                <w:lang w:val="es-CR" w:eastAsia="es-CR"/>
              </w:rPr>
            </w:pPr>
            <w:r w:rsidRPr="00466998">
              <w:rPr>
                <w:lang w:val="es-CR" w:eastAsia="es-CR"/>
              </w:rPr>
              <w:t>Personal</w:t>
            </w:r>
          </w:p>
        </w:tc>
        <w:tc>
          <w:tcPr>
            <w:tcW w:w="285" w:type="pct"/>
            <w:tcBorders>
              <w:top w:val="nil"/>
              <w:left w:val="single" w:sz="4" w:space="0" w:color="auto"/>
              <w:bottom w:val="single" w:sz="4" w:space="0" w:color="auto"/>
              <w:right w:val="single" w:sz="4" w:space="0" w:color="auto"/>
            </w:tcBorders>
            <w:shd w:val="clear" w:color="000000" w:fill="FFFFFF"/>
            <w:noWrap/>
            <w:vAlign w:val="bottom"/>
            <w:hideMark/>
          </w:tcPr>
          <w:p w14:paraId="56564AF8" w14:textId="77777777" w:rsidR="00466998" w:rsidRPr="00466998" w:rsidRDefault="00466998" w:rsidP="00466998">
            <w:pPr>
              <w:jc w:val="right"/>
              <w:rPr>
                <w:lang w:val="es-CR" w:eastAsia="es-CR"/>
              </w:rPr>
            </w:pPr>
            <w:r w:rsidRPr="00466998">
              <w:rPr>
                <w:lang w:val="es-CR" w:eastAsia="es-CR"/>
              </w:rPr>
              <w:t>32</w:t>
            </w:r>
          </w:p>
        </w:tc>
        <w:tc>
          <w:tcPr>
            <w:tcW w:w="269" w:type="pct"/>
            <w:tcBorders>
              <w:top w:val="nil"/>
              <w:left w:val="nil"/>
              <w:bottom w:val="single" w:sz="4" w:space="0" w:color="auto"/>
              <w:right w:val="single" w:sz="4" w:space="0" w:color="auto"/>
            </w:tcBorders>
            <w:shd w:val="clear" w:color="000000" w:fill="FFFFFF"/>
            <w:noWrap/>
            <w:vAlign w:val="bottom"/>
            <w:hideMark/>
          </w:tcPr>
          <w:p w14:paraId="4786DEE4" w14:textId="77777777" w:rsidR="00466998" w:rsidRPr="00466998" w:rsidRDefault="00466998" w:rsidP="00466998">
            <w:pPr>
              <w:jc w:val="right"/>
              <w:rPr>
                <w:lang w:val="es-CR" w:eastAsia="es-CR"/>
              </w:rPr>
            </w:pPr>
            <w:r w:rsidRPr="00466998">
              <w:rPr>
                <w:lang w:val="es-CR" w:eastAsia="es-CR"/>
              </w:rPr>
              <w:t>79</w:t>
            </w:r>
          </w:p>
        </w:tc>
        <w:tc>
          <w:tcPr>
            <w:tcW w:w="297" w:type="pct"/>
            <w:tcBorders>
              <w:top w:val="nil"/>
              <w:left w:val="nil"/>
              <w:bottom w:val="single" w:sz="4" w:space="0" w:color="auto"/>
              <w:right w:val="single" w:sz="4" w:space="0" w:color="auto"/>
            </w:tcBorders>
            <w:shd w:val="clear" w:color="000000" w:fill="FFFFFF"/>
            <w:noWrap/>
            <w:vAlign w:val="bottom"/>
            <w:hideMark/>
          </w:tcPr>
          <w:p w14:paraId="1C219FA8" w14:textId="77777777" w:rsidR="00466998" w:rsidRPr="00466998" w:rsidRDefault="00466998" w:rsidP="00466998">
            <w:pPr>
              <w:jc w:val="right"/>
              <w:rPr>
                <w:lang w:val="es-CR" w:eastAsia="es-CR"/>
              </w:rPr>
            </w:pPr>
            <w:r w:rsidRPr="00466998">
              <w:rPr>
                <w:lang w:val="es-CR" w:eastAsia="es-CR"/>
              </w:rPr>
              <w:t>94</w:t>
            </w:r>
          </w:p>
        </w:tc>
        <w:tc>
          <w:tcPr>
            <w:tcW w:w="272" w:type="pct"/>
            <w:tcBorders>
              <w:top w:val="nil"/>
              <w:left w:val="nil"/>
              <w:bottom w:val="single" w:sz="4" w:space="0" w:color="auto"/>
              <w:right w:val="single" w:sz="4" w:space="0" w:color="auto"/>
            </w:tcBorders>
            <w:shd w:val="clear" w:color="000000" w:fill="FFFFFF"/>
            <w:noWrap/>
            <w:vAlign w:val="bottom"/>
            <w:hideMark/>
          </w:tcPr>
          <w:p w14:paraId="50F6A6CE" w14:textId="77777777" w:rsidR="00466998" w:rsidRPr="00466998" w:rsidRDefault="00466998" w:rsidP="00466998">
            <w:pPr>
              <w:jc w:val="right"/>
              <w:rPr>
                <w:lang w:val="es-CR" w:eastAsia="es-CR"/>
              </w:rPr>
            </w:pPr>
            <w:r w:rsidRPr="00466998">
              <w:rPr>
                <w:lang w:val="es-CR" w:eastAsia="es-CR"/>
              </w:rPr>
              <w:t>0</w:t>
            </w:r>
          </w:p>
        </w:tc>
        <w:tc>
          <w:tcPr>
            <w:tcW w:w="289" w:type="pct"/>
            <w:tcBorders>
              <w:top w:val="nil"/>
              <w:left w:val="nil"/>
              <w:bottom w:val="single" w:sz="4" w:space="0" w:color="auto"/>
              <w:right w:val="single" w:sz="4" w:space="0" w:color="auto"/>
            </w:tcBorders>
            <w:shd w:val="clear" w:color="000000" w:fill="FFFFFF"/>
            <w:noWrap/>
            <w:vAlign w:val="bottom"/>
            <w:hideMark/>
          </w:tcPr>
          <w:p w14:paraId="2169FE36" w14:textId="77777777" w:rsidR="00466998" w:rsidRPr="00466998" w:rsidRDefault="00466998" w:rsidP="00466998">
            <w:pPr>
              <w:jc w:val="right"/>
              <w:rPr>
                <w:lang w:val="es-CR" w:eastAsia="es-CR"/>
              </w:rPr>
            </w:pPr>
            <w:r w:rsidRPr="00466998">
              <w:rPr>
                <w:lang w:val="es-CR" w:eastAsia="es-CR"/>
              </w:rPr>
              <w:t>36</w:t>
            </w:r>
          </w:p>
        </w:tc>
        <w:tc>
          <w:tcPr>
            <w:tcW w:w="281" w:type="pct"/>
            <w:tcBorders>
              <w:top w:val="nil"/>
              <w:left w:val="nil"/>
              <w:bottom w:val="single" w:sz="4" w:space="0" w:color="auto"/>
              <w:right w:val="single" w:sz="4" w:space="0" w:color="auto"/>
            </w:tcBorders>
            <w:shd w:val="clear" w:color="000000" w:fill="FFFFFF"/>
            <w:noWrap/>
            <w:vAlign w:val="bottom"/>
            <w:hideMark/>
          </w:tcPr>
          <w:p w14:paraId="7A4A1B21" w14:textId="77777777" w:rsidR="00466998" w:rsidRPr="00466998" w:rsidRDefault="00466998" w:rsidP="00466998">
            <w:pPr>
              <w:jc w:val="right"/>
              <w:rPr>
                <w:lang w:val="es-CR" w:eastAsia="es-CR"/>
              </w:rPr>
            </w:pPr>
            <w:r w:rsidRPr="00466998">
              <w:rPr>
                <w:lang w:val="es-CR" w:eastAsia="es-CR"/>
              </w:rPr>
              <w:t>0</w:t>
            </w:r>
          </w:p>
        </w:tc>
        <w:tc>
          <w:tcPr>
            <w:tcW w:w="301" w:type="pct"/>
            <w:tcBorders>
              <w:top w:val="nil"/>
              <w:left w:val="nil"/>
              <w:bottom w:val="single" w:sz="4" w:space="0" w:color="auto"/>
              <w:right w:val="single" w:sz="4" w:space="0" w:color="auto"/>
            </w:tcBorders>
            <w:shd w:val="clear" w:color="000000" w:fill="FFFFFF"/>
            <w:noWrap/>
            <w:vAlign w:val="bottom"/>
            <w:hideMark/>
          </w:tcPr>
          <w:p w14:paraId="07FFC611" w14:textId="77777777" w:rsidR="00466998" w:rsidRPr="00466998" w:rsidRDefault="00466998" w:rsidP="00466998">
            <w:pPr>
              <w:jc w:val="right"/>
              <w:rPr>
                <w:lang w:val="es-CR" w:eastAsia="es-CR"/>
              </w:rPr>
            </w:pPr>
            <w:r w:rsidRPr="00466998">
              <w:rPr>
                <w:lang w:val="es-CR" w:eastAsia="es-CR"/>
              </w:rPr>
              <w:t>21</w:t>
            </w:r>
          </w:p>
        </w:tc>
        <w:tc>
          <w:tcPr>
            <w:tcW w:w="281" w:type="pct"/>
            <w:tcBorders>
              <w:top w:val="nil"/>
              <w:left w:val="nil"/>
              <w:bottom w:val="single" w:sz="4" w:space="0" w:color="auto"/>
              <w:right w:val="single" w:sz="4" w:space="0" w:color="auto"/>
            </w:tcBorders>
            <w:shd w:val="clear" w:color="000000" w:fill="FFFFFF"/>
            <w:noWrap/>
            <w:vAlign w:val="bottom"/>
            <w:hideMark/>
          </w:tcPr>
          <w:p w14:paraId="7A5E1E10" w14:textId="77777777" w:rsidR="00466998" w:rsidRPr="00466998" w:rsidRDefault="00466998" w:rsidP="00466998">
            <w:pPr>
              <w:jc w:val="right"/>
              <w:rPr>
                <w:lang w:val="es-CR" w:eastAsia="es-CR"/>
              </w:rPr>
            </w:pPr>
            <w:r w:rsidRPr="00466998">
              <w:rPr>
                <w:lang w:val="es-CR" w:eastAsia="es-CR"/>
              </w:rPr>
              <w:t>48</w:t>
            </w:r>
          </w:p>
        </w:tc>
        <w:tc>
          <w:tcPr>
            <w:tcW w:w="313" w:type="pct"/>
            <w:tcBorders>
              <w:top w:val="nil"/>
              <w:left w:val="nil"/>
              <w:bottom w:val="single" w:sz="4" w:space="0" w:color="auto"/>
              <w:right w:val="single" w:sz="4" w:space="0" w:color="auto"/>
            </w:tcBorders>
            <w:shd w:val="clear" w:color="000000" w:fill="FFFFFF"/>
            <w:noWrap/>
            <w:vAlign w:val="bottom"/>
            <w:hideMark/>
          </w:tcPr>
          <w:p w14:paraId="07B44C3E" w14:textId="77777777" w:rsidR="00466998" w:rsidRPr="00466998" w:rsidRDefault="00466998" w:rsidP="00466998">
            <w:pPr>
              <w:jc w:val="right"/>
              <w:rPr>
                <w:lang w:val="es-CR" w:eastAsia="es-CR"/>
              </w:rPr>
            </w:pPr>
            <w:r w:rsidRPr="00466998">
              <w:rPr>
                <w:lang w:val="es-CR" w:eastAsia="es-CR"/>
              </w:rPr>
              <w:t>75</w:t>
            </w:r>
          </w:p>
        </w:tc>
        <w:tc>
          <w:tcPr>
            <w:tcW w:w="285" w:type="pct"/>
            <w:tcBorders>
              <w:top w:val="nil"/>
              <w:left w:val="nil"/>
              <w:bottom w:val="single" w:sz="4" w:space="0" w:color="auto"/>
              <w:right w:val="single" w:sz="4" w:space="0" w:color="auto"/>
            </w:tcBorders>
            <w:shd w:val="clear" w:color="000000" w:fill="FFFFFF"/>
            <w:noWrap/>
            <w:vAlign w:val="bottom"/>
            <w:hideMark/>
          </w:tcPr>
          <w:p w14:paraId="2ADDA6E3" w14:textId="77777777" w:rsidR="00466998" w:rsidRPr="00466998" w:rsidRDefault="00466998" w:rsidP="00466998">
            <w:pPr>
              <w:jc w:val="right"/>
              <w:rPr>
                <w:lang w:val="es-CR" w:eastAsia="es-CR"/>
              </w:rPr>
            </w:pPr>
            <w:r w:rsidRPr="00466998">
              <w:rPr>
                <w:lang w:val="es-CR" w:eastAsia="es-CR"/>
              </w:rPr>
              <w:t>56</w:t>
            </w:r>
          </w:p>
        </w:tc>
        <w:tc>
          <w:tcPr>
            <w:tcW w:w="264" w:type="pct"/>
            <w:tcBorders>
              <w:top w:val="nil"/>
              <w:left w:val="nil"/>
              <w:bottom w:val="single" w:sz="4" w:space="0" w:color="auto"/>
              <w:right w:val="single" w:sz="4" w:space="0" w:color="auto"/>
            </w:tcBorders>
            <w:shd w:val="clear" w:color="000000" w:fill="FFFFFF"/>
            <w:noWrap/>
            <w:vAlign w:val="bottom"/>
            <w:hideMark/>
          </w:tcPr>
          <w:p w14:paraId="14582D6E" w14:textId="77777777" w:rsidR="00466998" w:rsidRPr="00466998" w:rsidRDefault="00466998" w:rsidP="00466998">
            <w:pPr>
              <w:jc w:val="right"/>
              <w:rPr>
                <w:lang w:val="es-CR" w:eastAsia="es-CR"/>
              </w:rPr>
            </w:pPr>
            <w:r w:rsidRPr="00466998">
              <w:rPr>
                <w:lang w:val="es-CR" w:eastAsia="es-CR"/>
              </w:rPr>
              <w:t>95</w:t>
            </w:r>
          </w:p>
        </w:tc>
        <w:tc>
          <w:tcPr>
            <w:tcW w:w="200" w:type="pct"/>
            <w:tcBorders>
              <w:top w:val="nil"/>
              <w:left w:val="nil"/>
              <w:bottom w:val="single" w:sz="4" w:space="0" w:color="auto"/>
              <w:right w:val="nil"/>
            </w:tcBorders>
            <w:shd w:val="clear" w:color="000000" w:fill="FFFFFF"/>
            <w:noWrap/>
            <w:vAlign w:val="bottom"/>
            <w:hideMark/>
          </w:tcPr>
          <w:p w14:paraId="15D39C12" w14:textId="77777777" w:rsidR="00466998" w:rsidRPr="00466998" w:rsidRDefault="00466998" w:rsidP="00466998">
            <w:pPr>
              <w:jc w:val="right"/>
              <w:rPr>
                <w:lang w:val="es-CR" w:eastAsia="es-CR"/>
              </w:rPr>
            </w:pPr>
            <w:r w:rsidRPr="00466998">
              <w:rPr>
                <w:lang w:val="es-CR" w:eastAsia="es-CR"/>
              </w:rPr>
              <w:t>118</w:t>
            </w:r>
          </w:p>
        </w:tc>
        <w:tc>
          <w:tcPr>
            <w:tcW w:w="344" w:type="pct"/>
            <w:tcBorders>
              <w:top w:val="nil"/>
              <w:left w:val="single" w:sz="8" w:space="0" w:color="auto"/>
              <w:bottom w:val="single" w:sz="4" w:space="0" w:color="auto"/>
              <w:right w:val="single" w:sz="8" w:space="0" w:color="auto"/>
            </w:tcBorders>
            <w:shd w:val="clear" w:color="auto" w:fill="auto"/>
            <w:noWrap/>
            <w:vAlign w:val="center"/>
            <w:hideMark/>
          </w:tcPr>
          <w:p w14:paraId="72172079" w14:textId="77777777" w:rsidR="00466998" w:rsidRPr="00466998" w:rsidRDefault="00466998" w:rsidP="00466998">
            <w:pPr>
              <w:jc w:val="center"/>
              <w:rPr>
                <w:lang w:val="es-CR" w:eastAsia="es-CR"/>
              </w:rPr>
            </w:pPr>
            <w:r w:rsidRPr="00466998">
              <w:rPr>
                <w:lang w:val="es-CR" w:eastAsia="es-CR"/>
              </w:rPr>
              <w:t>654</w:t>
            </w:r>
          </w:p>
        </w:tc>
        <w:tc>
          <w:tcPr>
            <w:tcW w:w="398" w:type="pct"/>
            <w:tcBorders>
              <w:top w:val="nil"/>
              <w:left w:val="nil"/>
              <w:bottom w:val="single" w:sz="4" w:space="0" w:color="auto"/>
              <w:right w:val="single" w:sz="8" w:space="0" w:color="auto"/>
            </w:tcBorders>
            <w:shd w:val="clear" w:color="auto" w:fill="auto"/>
            <w:noWrap/>
            <w:vAlign w:val="center"/>
            <w:hideMark/>
          </w:tcPr>
          <w:p w14:paraId="7C45BC29" w14:textId="77777777" w:rsidR="00466998" w:rsidRPr="00466998" w:rsidRDefault="00466998" w:rsidP="00466998">
            <w:pPr>
              <w:jc w:val="center"/>
              <w:rPr>
                <w:lang w:val="es-CR" w:eastAsia="es-CR"/>
              </w:rPr>
            </w:pPr>
            <w:r w:rsidRPr="00466998">
              <w:rPr>
                <w:lang w:val="es-CR" w:eastAsia="es-CR"/>
              </w:rPr>
              <w:t>55</w:t>
            </w:r>
          </w:p>
        </w:tc>
      </w:tr>
      <w:tr w:rsidR="00466998" w:rsidRPr="00466998" w14:paraId="5FAC3C87" w14:textId="77777777" w:rsidTr="00FE32B5">
        <w:trPr>
          <w:trHeight w:val="253"/>
        </w:trPr>
        <w:tc>
          <w:tcPr>
            <w:tcW w:w="922" w:type="pct"/>
            <w:tcBorders>
              <w:top w:val="nil"/>
              <w:left w:val="single" w:sz="8" w:space="0" w:color="auto"/>
              <w:bottom w:val="single" w:sz="4" w:space="0" w:color="auto"/>
              <w:right w:val="single" w:sz="4" w:space="0" w:color="auto"/>
            </w:tcBorders>
            <w:shd w:val="clear" w:color="000000" w:fill="FFFFFF"/>
            <w:noWrap/>
            <w:vAlign w:val="bottom"/>
            <w:hideMark/>
          </w:tcPr>
          <w:p w14:paraId="1C8B0CC3" w14:textId="77777777" w:rsidR="00466998" w:rsidRPr="00466998" w:rsidRDefault="00466998" w:rsidP="00466998">
            <w:pPr>
              <w:rPr>
                <w:lang w:val="es-CR" w:eastAsia="es-CR"/>
              </w:rPr>
            </w:pPr>
            <w:r w:rsidRPr="00466998">
              <w:rPr>
                <w:lang w:val="es-CR" w:eastAsia="es-CR"/>
              </w:rPr>
              <w:t>Estrados</w:t>
            </w:r>
          </w:p>
        </w:tc>
        <w:tc>
          <w:tcPr>
            <w:tcW w:w="285" w:type="pct"/>
            <w:tcBorders>
              <w:top w:val="nil"/>
              <w:left w:val="single" w:sz="4" w:space="0" w:color="auto"/>
              <w:bottom w:val="single" w:sz="4" w:space="0" w:color="auto"/>
              <w:right w:val="single" w:sz="4" w:space="0" w:color="auto"/>
            </w:tcBorders>
            <w:shd w:val="clear" w:color="000000" w:fill="FFFFFF"/>
            <w:noWrap/>
            <w:vAlign w:val="bottom"/>
            <w:hideMark/>
          </w:tcPr>
          <w:p w14:paraId="1D7547F2" w14:textId="77777777" w:rsidR="00466998" w:rsidRPr="00466998" w:rsidRDefault="00466998" w:rsidP="00466998">
            <w:pPr>
              <w:rPr>
                <w:lang w:val="es-CR" w:eastAsia="es-CR"/>
              </w:rPr>
            </w:pPr>
            <w:r w:rsidRPr="00466998">
              <w:rPr>
                <w:lang w:val="es-CR" w:eastAsia="es-CR"/>
              </w:rPr>
              <w:t> </w:t>
            </w:r>
          </w:p>
        </w:tc>
        <w:tc>
          <w:tcPr>
            <w:tcW w:w="269" w:type="pct"/>
            <w:tcBorders>
              <w:top w:val="nil"/>
              <w:left w:val="nil"/>
              <w:bottom w:val="single" w:sz="4" w:space="0" w:color="auto"/>
              <w:right w:val="single" w:sz="4" w:space="0" w:color="auto"/>
            </w:tcBorders>
            <w:shd w:val="clear" w:color="000000" w:fill="FFFFFF"/>
            <w:noWrap/>
            <w:vAlign w:val="bottom"/>
            <w:hideMark/>
          </w:tcPr>
          <w:p w14:paraId="3755BDBF" w14:textId="77777777" w:rsidR="00466998" w:rsidRPr="00466998" w:rsidRDefault="00466998" w:rsidP="00466998">
            <w:pPr>
              <w:jc w:val="right"/>
              <w:rPr>
                <w:lang w:val="es-CR" w:eastAsia="es-CR"/>
              </w:rPr>
            </w:pPr>
            <w:r w:rsidRPr="00466998">
              <w:rPr>
                <w:lang w:val="es-CR" w:eastAsia="es-CR"/>
              </w:rPr>
              <w:t>33</w:t>
            </w:r>
          </w:p>
        </w:tc>
        <w:tc>
          <w:tcPr>
            <w:tcW w:w="297" w:type="pct"/>
            <w:tcBorders>
              <w:top w:val="nil"/>
              <w:left w:val="nil"/>
              <w:bottom w:val="single" w:sz="4" w:space="0" w:color="auto"/>
              <w:right w:val="single" w:sz="4" w:space="0" w:color="auto"/>
            </w:tcBorders>
            <w:shd w:val="clear" w:color="000000" w:fill="FFFFFF"/>
            <w:noWrap/>
            <w:vAlign w:val="bottom"/>
            <w:hideMark/>
          </w:tcPr>
          <w:p w14:paraId="6F5D1004" w14:textId="77777777" w:rsidR="00466998" w:rsidRPr="00466998" w:rsidRDefault="00466998" w:rsidP="00466998">
            <w:pPr>
              <w:jc w:val="right"/>
              <w:rPr>
                <w:lang w:val="es-CR" w:eastAsia="es-CR"/>
              </w:rPr>
            </w:pPr>
            <w:r w:rsidRPr="00466998">
              <w:rPr>
                <w:lang w:val="es-CR" w:eastAsia="es-CR"/>
              </w:rPr>
              <w:t>19</w:t>
            </w:r>
          </w:p>
        </w:tc>
        <w:tc>
          <w:tcPr>
            <w:tcW w:w="272" w:type="pct"/>
            <w:tcBorders>
              <w:top w:val="nil"/>
              <w:left w:val="nil"/>
              <w:bottom w:val="single" w:sz="4" w:space="0" w:color="auto"/>
              <w:right w:val="single" w:sz="4" w:space="0" w:color="auto"/>
            </w:tcBorders>
            <w:shd w:val="clear" w:color="000000" w:fill="FFFFFF"/>
            <w:noWrap/>
            <w:vAlign w:val="bottom"/>
            <w:hideMark/>
          </w:tcPr>
          <w:p w14:paraId="603C5C2B" w14:textId="77777777" w:rsidR="00466998" w:rsidRPr="00466998" w:rsidRDefault="00466998" w:rsidP="00466998">
            <w:pPr>
              <w:jc w:val="right"/>
              <w:rPr>
                <w:lang w:val="es-CR" w:eastAsia="es-CR"/>
              </w:rPr>
            </w:pPr>
            <w:r w:rsidRPr="00466998">
              <w:rPr>
                <w:lang w:val="es-CR" w:eastAsia="es-CR"/>
              </w:rPr>
              <w:t>17</w:t>
            </w:r>
          </w:p>
        </w:tc>
        <w:tc>
          <w:tcPr>
            <w:tcW w:w="289" w:type="pct"/>
            <w:tcBorders>
              <w:top w:val="nil"/>
              <w:left w:val="nil"/>
              <w:bottom w:val="single" w:sz="4" w:space="0" w:color="auto"/>
              <w:right w:val="single" w:sz="4" w:space="0" w:color="auto"/>
            </w:tcBorders>
            <w:shd w:val="clear" w:color="000000" w:fill="FFFFFF"/>
            <w:noWrap/>
            <w:vAlign w:val="bottom"/>
            <w:hideMark/>
          </w:tcPr>
          <w:p w14:paraId="06A8BB0F" w14:textId="77777777" w:rsidR="00466998" w:rsidRPr="00466998" w:rsidRDefault="00466998" w:rsidP="00466998">
            <w:pPr>
              <w:jc w:val="right"/>
              <w:rPr>
                <w:lang w:val="es-CR" w:eastAsia="es-CR"/>
              </w:rPr>
            </w:pPr>
            <w:r w:rsidRPr="00466998">
              <w:rPr>
                <w:lang w:val="es-CR" w:eastAsia="es-CR"/>
              </w:rPr>
              <w:t>23</w:t>
            </w:r>
          </w:p>
        </w:tc>
        <w:tc>
          <w:tcPr>
            <w:tcW w:w="281" w:type="pct"/>
            <w:tcBorders>
              <w:top w:val="nil"/>
              <w:left w:val="nil"/>
              <w:bottom w:val="single" w:sz="4" w:space="0" w:color="auto"/>
              <w:right w:val="single" w:sz="4" w:space="0" w:color="auto"/>
            </w:tcBorders>
            <w:shd w:val="clear" w:color="000000" w:fill="FFFFFF"/>
            <w:noWrap/>
            <w:vAlign w:val="bottom"/>
            <w:hideMark/>
          </w:tcPr>
          <w:p w14:paraId="121CF556" w14:textId="77777777" w:rsidR="00466998" w:rsidRPr="00466998" w:rsidRDefault="00466998" w:rsidP="00466998">
            <w:pPr>
              <w:jc w:val="right"/>
              <w:rPr>
                <w:lang w:val="es-CR" w:eastAsia="es-CR"/>
              </w:rPr>
            </w:pPr>
            <w:r w:rsidRPr="00466998">
              <w:rPr>
                <w:lang w:val="es-CR" w:eastAsia="es-CR"/>
              </w:rPr>
              <w:t>10</w:t>
            </w:r>
          </w:p>
        </w:tc>
        <w:tc>
          <w:tcPr>
            <w:tcW w:w="301" w:type="pct"/>
            <w:tcBorders>
              <w:top w:val="nil"/>
              <w:left w:val="nil"/>
              <w:bottom w:val="single" w:sz="4" w:space="0" w:color="auto"/>
              <w:right w:val="single" w:sz="4" w:space="0" w:color="auto"/>
            </w:tcBorders>
            <w:shd w:val="clear" w:color="000000" w:fill="FFFFFF"/>
            <w:noWrap/>
            <w:vAlign w:val="bottom"/>
            <w:hideMark/>
          </w:tcPr>
          <w:p w14:paraId="7BFC9145" w14:textId="77777777" w:rsidR="00466998" w:rsidRPr="00466998" w:rsidRDefault="00466998" w:rsidP="00466998">
            <w:pPr>
              <w:jc w:val="right"/>
              <w:rPr>
                <w:lang w:val="es-CR" w:eastAsia="es-CR"/>
              </w:rPr>
            </w:pPr>
            <w:r w:rsidRPr="00466998">
              <w:rPr>
                <w:lang w:val="es-CR" w:eastAsia="es-CR"/>
              </w:rPr>
              <w:t>8</w:t>
            </w:r>
          </w:p>
        </w:tc>
        <w:tc>
          <w:tcPr>
            <w:tcW w:w="281" w:type="pct"/>
            <w:tcBorders>
              <w:top w:val="nil"/>
              <w:left w:val="nil"/>
              <w:bottom w:val="single" w:sz="4" w:space="0" w:color="auto"/>
              <w:right w:val="single" w:sz="4" w:space="0" w:color="auto"/>
            </w:tcBorders>
            <w:shd w:val="clear" w:color="000000" w:fill="FFFFFF"/>
            <w:noWrap/>
            <w:vAlign w:val="bottom"/>
            <w:hideMark/>
          </w:tcPr>
          <w:p w14:paraId="235E0AA4" w14:textId="77777777" w:rsidR="00466998" w:rsidRPr="00466998" w:rsidRDefault="00466998" w:rsidP="00466998">
            <w:pPr>
              <w:jc w:val="right"/>
              <w:rPr>
                <w:lang w:val="es-CR" w:eastAsia="es-CR"/>
              </w:rPr>
            </w:pPr>
            <w:r w:rsidRPr="00466998">
              <w:rPr>
                <w:lang w:val="es-CR" w:eastAsia="es-CR"/>
              </w:rPr>
              <w:t>21</w:t>
            </w:r>
          </w:p>
        </w:tc>
        <w:tc>
          <w:tcPr>
            <w:tcW w:w="313" w:type="pct"/>
            <w:tcBorders>
              <w:top w:val="nil"/>
              <w:left w:val="nil"/>
              <w:bottom w:val="single" w:sz="4" w:space="0" w:color="auto"/>
              <w:right w:val="single" w:sz="4" w:space="0" w:color="auto"/>
            </w:tcBorders>
            <w:shd w:val="clear" w:color="000000" w:fill="FFFFFF"/>
            <w:noWrap/>
            <w:vAlign w:val="bottom"/>
            <w:hideMark/>
          </w:tcPr>
          <w:p w14:paraId="69CAF1BE" w14:textId="77777777" w:rsidR="00466998" w:rsidRPr="00466998" w:rsidRDefault="00466998" w:rsidP="00466998">
            <w:pPr>
              <w:jc w:val="right"/>
              <w:rPr>
                <w:lang w:val="es-CR" w:eastAsia="es-CR"/>
              </w:rPr>
            </w:pPr>
            <w:r w:rsidRPr="00466998">
              <w:rPr>
                <w:lang w:val="es-CR" w:eastAsia="es-CR"/>
              </w:rPr>
              <w:t>25</w:t>
            </w:r>
          </w:p>
        </w:tc>
        <w:tc>
          <w:tcPr>
            <w:tcW w:w="285" w:type="pct"/>
            <w:tcBorders>
              <w:top w:val="nil"/>
              <w:left w:val="nil"/>
              <w:bottom w:val="single" w:sz="4" w:space="0" w:color="auto"/>
              <w:right w:val="single" w:sz="4" w:space="0" w:color="auto"/>
            </w:tcBorders>
            <w:shd w:val="clear" w:color="000000" w:fill="FFFFFF"/>
            <w:noWrap/>
            <w:vAlign w:val="bottom"/>
            <w:hideMark/>
          </w:tcPr>
          <w:p w14:paraId="29A900C2" w14:textId="77777777" w:rsidR="00466998" w:rsidRPr="00466998" w:rsidRDefault="00466998" w:rsidP="00466998">
            <w:pPr>
              <w:jc w:val="right"/>
              <w:rPr>
                <w:lang w:val="es-CR" w:eastAsia="es-CR"/>
              </w:rPr>
            </w:pPr>
            <w:r w:rsidRPr="00466998">
              <w:rPr>
                <w:lang w:val="es-CR" w:eastAsia="es-CR"/>
              </w:rPr>
              <w:t>20</w:t>
            </w:r>
          </w:p>
        </w:tc>
        <w:tc>
          <w:tcPr>
            <w:tcW w:w="264" w:type="pct"/>
            <w:tcBorders>
              <w:top w:val="nil"/>
              <w:left w:val="nil"/>
              <w:bottom w:val="single" w:sz="4" w:space="0" w:color="auto"/>
              <w:right w:val="single" w:sz="4" w:space="0" w:color="auto"/>
            </w:tcBorders>
            <w:shd w:val="clear" w:color="000000" w:fill="FFFFFF"/>
            <w:noWrap/>
            <w:vAlign w:val="bottom"/>
            <w:hideMark/>
          </w:tcPr>
          <w:p w14:paraId="538EDA2F" w14:textId="77777777" w:rsidR="00466998" w:rsidRPr="00466998" w:rsidRDefault="00466998" w:rsidP="00466998">
            <w:pPr>
              <w:jc w:val="right"/>
              <w:rPr>
                <w:lang w:val="es-CR" w:eastAsia="es-CR"/>
              </w:rPr>
            </w:pPr>
            <w:r w:rsidRPr="00466998">
              <w:rPr>
                <w:lang w:val="es-CR" w:eastAsia="es-CR"/>
              </w:rPr>
              <w:t>27</w:t>
            </w:r>
          </w:p>
        </w:tc>
        <w:tc>
          <w:tcPr>
            <w:tcW w:w="200" w:type="pct"/>
            <w:tcBorders>
              <w:top w:val="nil"/>
              <w:left w:val="nil"/>
              <w:bottom w:val="single" w:sz="4" w:space="0" w:color="auto"/>
              <w:right w:val="nil"/>
            </w:tcBorders>
            <w:shd w:val="clear" w:color="000000" w:fill="FFFFFF"/>
            <w:noWrap/>
            <w:vAlign w:val="bottom"/>
            <w:hideMark/>
          </w:tcPr>
          <w:p w14:paraId="2A551065" w14:textId="77777777" w:rsidR="00466998" w:rsidRPr="00466998" w:rsidRDefault="00466998" w:rsidP="00466998">
            <w:pPr>
              <w:jc w:val="right"/>
              <w:rPr>
                <w:lang w:val="es-CR" w:eastAsia="es-CR"/>
              </w:rPr>
            </w:pPr>
            <w:r w:rsidRPr="00466998">
              <w:rPr>
                <w:lang w:val="es-CR" w:eastAsia="es-CR"/>
              </w:rPr>
              <w:t>27</w:t>
            </w:r>
          </w:p>
        </w:tc>
        <w:tc>
          <w:tcPr>
            <w:tcW w:w="344" w:type="pct"/>
            <w:tcBorders>
              <w:top w:val="nil"/>
              <w:left w:val="single" w:sz="8" w:space="0" w:color="auto"/>
              <w:bottom w:val="single" w:sz="4" w:space="0" w:color="auto"/>
              <w:right w:val="single" w:sz="8" w:space="0" w:color="auto"/>
            </w:tcBorders>
            <w:shd w:val="clear" w:color="auto" w:fill="auto"/>
            <w:noWrap/>
            <w:vAlign w:val="center"/>
            <w:hideMark/>
          </w:tcPr>
          <w:p w14:paraId="1C62CBEF" w14:textId="77777777" w:rsidR="00466998" w:rsidRPr="00466998" w:rsidRDefault="00466998" w:rsidP="00466998">
            <w:pPr>
              <w:jc w:val="center"/>
              <w:rPr>
                <w:lang w:val="es-CR" w:eastAsia="es-CR"/>
              </w:rPr>
            </w:pPr>
            <w:r w:rsidRPr="00466998">
              <w:rPr>
                <w:lang w:val="es-CR" w:eastAsia="es-CR"/>
              </w:rPr>
              <w:t>230</w:t>
            </w:r>
          </w:p>
        </w:tc>
        <w:tc>
          <w:tcPr>
            <w:tcW w:w="398" w:type="pct"/>
            <w:tcBorders>
              <w:top w:val="nil"/>
              <w:left w:val="nil"/>
              <w:bottom w:val="single" w:sz="4" w:space="0" w:color="auto"/>
              <w:right w:val="single" w:sz="8" w:space="0" w:color="auto"/>
            </w:tcBorders>
            <w:shd w:val="clear" w:color="auto" w:fill="auto"/>
            <w:noWrap/>
            <w:vAlign w:val="center"/>
            <w:hideMark/>
          </w:tcPr>
          <w:p w14:paraId="1536501E" w14:textId="77777777" w:rsidR="00466998" w:rsidRPr="00466998" w:rsidRDefault="00466998" w:rsidP="00466998">
            <w:pPr>
              <w:jc w:val="center"/>
              <w:rPr>
                <w:lang w:val="es-CR" w:eastAsia="es-CR"/>
              </w:rPr>
            </w:pPr>
            <w:r w:rsidRPr="00466998">
              <w:rPr>
                <w:lang w:val="es-CR" w:eastAsia="es-CR"/>
              </w:rPr>
              <w:t>21</w:t>
            </w:r>
          </w:p>
        </w:tc>
      </w:tr>
      <w:tr w:rsidR="00466998" w:rsidRPr="00466998" w14:paraId="4CF597D9" w14:textId="77777777" w:rsidTr="00FE32B5">
        <w:trPr>
          <w:trHeight w:val="253"/>
        </w:trPr>
        <w:tc>
          <w:tcPr>
            <w:tcW w:w="922" w:type="pct"/>
            <w:tcBorders>
              <w:top w:val="nil"/>
              <w:left w:val="single" w:sz="8" w:space="0" w:color="auto"/>
              <w:bottom w:val="single" w:sz="4" w:space="0" w:color="auto"/>
              <w:right w:val="single" w:sz="4" w:space="0" w:color="auto"/>
            </w:tcBorders>
            <w:shd w:val="clear" w:color="000000" w:fill="FFFFFF"/>
            <w:noWrap/>
            <w:vAlign w:val="bottom"/>
            <w:hideMark/>
          </w:tcPr>
          <w:p w14:paraId="6D9AF8A2" w14:textId="77777777" w:rsidR="00466998" w:rsidRPr="00466998" w:rsidRDefault="00466998" w:rsidP="00466998">
            <w:pPr>
              <w:rPr>
                <w:lang w:val="es-CR" w:eastAsia="es-CR"/>
              </w:rPr>
            </w:pPr>
            <w:r w:rsidRPr="00466998">
              <w:rPr>
                <w:lang w:val="es-CR" w:eastAsia="es-CR"/>
              </w:rPr>
              <w:t>Lugar señalado</w:t>
            </w:r>
          </w:p>
        </w:tc>
        <w:tc>
          <w:tcPr>
            <w:tcW w:w="285" w:type="pct"/>
            <w:tcBorders>
              <w:top w:val="nil"/>
              <w:left w:val="single" w:sz="4" w:space="0" w:color="auto"/>
              <w:bottom w:val="single" w:sz="4" w:space="0" w:color="auto"/>
              <w:right w:val="single" w:sz="4" w:space="0" w:color="auto"/>
            </w:tcBorders>
            <w:shd w:val="clear" w:color="000000" w:fill="FFFFFF"/>
            <w:noWrap/>
            <w:vAlign w:val="bottom"/>
            <w:hideMark/>
          </w:tcPr>
          <w:p w14:paraId="6D4146C6" w14:textId="77777777" w:rsidR="00466998" w:rsidRPr="00466998" w:rsidRDefault="00466998" w:rsidP="00466998">
            <w:pPr>
              <w:jc w:val="right"/>
              <w:rPr>
                <w:lang w:val="es-CR" w:eastAsia="es-CR"/>
              </w:rPr>
            </w:pPr>
            <w:r w:rsidRPr="00466998">
              <w:rPr>
                <w:lang w:val="es-CR" w:eastAsia="es-CR"/>
              </w:rPr>
              <w:t>16</w:t>
            </w:r>
          </w:p>
        </w:tc>
        <w:tc>
          <w:tcPr>
            <w:tcW w:w="269" w:type="pct"/>
            <w:tcBorders>
              <w:top w:val="nil"/>
              <w:left w:val="nil"/>
              <w:bottom w:val="single" w:sz="4" w:space="0" w:color="auto"/>
              <w:right w:val="single" w:sz="4" w:space="0" w:color="auto"/>
            </w:tcBorders>
            <w:shd w:val="clear" w:color="000000" w:fill="FFFFFF"/>
            <w:noWrap/>
            <w:vAlign w:val="bottom"/>
            <w:hideMark/>
          </w:tcPr>
          <w:p w14:paraId="7C4517BB" w14:textId="77777777" w:rsidR="00466998" w:rsidRPr="00466998" w:rsidRDefault="00466998" w:rsidP="00466998">
            <w:pPr>
              <w:jc w:val="right"/>
              <w:rPr>
                <w:lang w:val="es-CR" w:eastAsia="es-CR"/>
              </w:rPr>
            </w:pPr>
            <w:r w:rsidRPr="00466998">
              <w:rPr>
                <w:lang w:val="es-CR" w:eastAsia="es-CR"/>
              </w:rPr>
              <w:t>31</w:t>
            </w:r>
          </w:p>
        </w:tc>
        <w:tc>
          <w:tcPr>
            <w:tcW w:w="297" w:type="pct"/>
            <w:tcBorders>
              <w:top w:val="nil"/>
              <w:left w:val="nil"/>
              <w:bottom w:val="single" w:sz="4" w:space="0" w:color="auto"/>
              <w:right w:val="single" w:sz="4" w:space="0" w:color="auto"/>
            </w:tcBorders>
            <w:shd w:val="clear" w:color="000000" w:fill="FFFFFF"/>
            <w:noWrap/>
            <w:vAlign w:val="bottom"/>
            <w:hideMark/>
          </w:tcPr>
          <w:p w14:paraId="01AC603E" w14:textId="77777777" w:rsidR="00466998" w:rsidRPr="00466998" w:rsidRDefault="00466998" w:rsidP="00466998">
            <w:pPr>
              <w:jc w:val="right"/>
              <w:rPr>
                <w:lang w:val="es-CR" w:eastAsia="es-CR"/>
              </w:rPr>
            </w:pPr>
            <w:r w:rsidRPr="00466998">
              <w:rPr>
                <w:lang w:val="es-CR" w:eastAsia="es-CR"/>
              </w:rPr>
              <w:t>22</w:t>
            </w:r>
          </w:p>
        </w:tc>
        <w:tc>
          <w:tcPr>
            <w:tcW w:w="272" w:type="pct"/>
            <w:tcBorders>
              <w:top w:val="nil"/>
              <w:left w:val="nil"/>
              <w:bottom w:val="single" w:sz="4" w:space="0" w:color="auto"/>
              <w:right w:val="single" w:sz="4" w:space="0" w:color="auto"/>
            </w:tcBorders>
            <w:shd w:val="clear" w:color="000000" w:fill="FFFFFF"/>
            <w:noWrap/>
            <w:vAlign w:val="bottom"/>
            <w:hideMark/>
          </w:tcPr>
          <w:p w14:paraId="4CF4CF03" w14:textId="77777777" w:rsidR="00466998" w:rsidRPr="00466998" w:rsidRDefault="00466998" w:rsidP="00466998">
            <w:pPr>
              <w:jc w:val="right"/>
              <w:rPr>
                <w:lang w:val="es-CR" w:eastAsia="es-CR"/>
              </w:rPr>
            </w:pPr>
            <w:r w:rsidRPr="00466998">
              <w:rPr>
                <w:lang w:val="es-CR" w:eastAsia="es-CR"/>
              </w:rPr>
              <w:t>0</w:t>
            </w:r>
          </w:p>
        </w:tc>
        <w:tc>
          <w:tcPr>
            <w:tcW w:w="289" w:type="pct"/>
            <w:tcBorders>
              <w:top w:val="nil"/>
              <w:left w:val="nil"/>
              <w:bottom w:val="single" w:sz="4" w:space="0" w:color="auto"/>
              <w:right w:val="single" w:sz="4" w:space="0" w:color="auto"/>
            </w:tcBorders>
            <w:shd w:val="clear" w:color="000000" w:fill="FFFFFF"/>
            <w:noWrap/>
            <w:vAlign w:val="bottom"/>
            <w:hideMark/>
          </w:tcPr>
          <w:p w14:paraId="66B6918A" w14:textId="77777777" w:rsidR="00466998" w:rsidRPr="00466998" w:rsidRDefault="00466998" w:rsidP="00466998">
            <w:pPr>
              <w:rPr>
                <w:lang w:val="es-CR" w:eastAsia="es-CR"/>
              </w:rPr>
            </w:pPr>
            <w:r w:rsidRPr="00466998">
              <w:rPr>
                <w:lang w:val="es-CR" w:eastAsia="es-CR"/>
              </w:rPr>
              <w:t> </w:t>
            </w:r>
          </w:p>
        </w:tc>
        <w:tc>
          <w:tcPr>
            <w:tcW w:w="281" w:type="pct"/>
            <w:tcBorders>
              <w:top w:val="nil"/>
              <w:left w:val="nil"/>
              <w:bottom w:val="single" w:sz="4" w:space="0" w:color="auto"/>
              <w:right w:val="single" w:sz="4" w:space="0" w:color="auto"/>
            </w:tcBorders>
            <w:shd w:val="clear" w:color="000000" w:fill="FFFFFF"/>
            <w:noWrap/>
            <w:vAlign w:val="bottom"/>
            <w:hideMark/>
          </w:tcPr>
          <w:p w14:paraId="04FA37C0" w14:textId="77777777" w:rsidR="00466998" w:rsidRPr="00466998" w:rsidRDefault="00466998" w:rsidP="00466998">
            <w:pPr>
              <w:jc w:val="right"/>
              <w:rPr>
                <w:lang w:val="es-CR" w:eastAsia="es-CR"/>
              </w:rPr>
            </w:pPr>
            <w:r w:rsidRPr="00466998">
              <w:rPr>
                <w:lang w:val="es-CR" w:eastAsia="es-CR"/>
              </w:rPr>
              <w:t>6</w:t>
            </w:r>
          </w:p>
        </w:tc>
        <w:tc>
          <w:tcPr>
            <w:tcW w:w="301" w:type="pct"/>
            <w:tcBorders>
              <w:top w:val="nil"/>
              <w:left w:val="nil"/>
              <w:bottom w:val="single" w:sz="4" w:space="0" w:color="auto"/>
              <w:right w:val="single" w:sz="4" w:space="0" w:color="auto"/>
            </w:tcBorders>
            <w:shd w:val="clear" w:color="000000" w:fill="FFFFFF"/>
            <w:noWrap/>
            <w:vAlign w:val="bottom"/>
            <w:hideMark/>
          </w:tcPr>
          <w:p w14:paraId="0E396159" w14:textId="77777777" w:rsidR="00466998" w:rsidRPr="00466998" w:rsidRDefault="00466998" w:rsidP="00466998">
            <w:pPr>
              <w:jc w:val="right"/>
              <w:rPr>
                <w:lang w:val="es-CR" w:eastAsia="es-CR"/>
              </w:rPr>
            </w:pPr>
            <w:r w:rsidRPr="00466998">
              <w:rPr>
                <w:lang w:val="es-CR" w:eastAsia="es-CR"/>
              </w:rPr>
              <w:t>0</w:t>
            </w:r>
          </w:p>
        </w:tc>
        <w:tc>
          <w:tcPr>
            <w:tcW w:w="281" w:type="pct"/>
            <w:tcBorders>
              <w:top w:val="nil"/>
              <w:left w:val="nil"/>
              <w:bottom w:val="single" w:sz="4" w:space="0" w:color="auto"/>
              <w:right w:val="single" w:sz="4" w:space="0" w:color="auto"/>
            </w:tcBorders>
            <w:shd w:val="clear" w:color="000000" w:fill="FFFFFF"/>
            <w:noWrap/>
            <w:vAlign w:val="bottom"/>
            <w:hideMark/>
          </w:tcPr>
          <w:p w14:paraId="4A584755" w14:textId="77777777" w:rsidR="00466998" w:rsidRPr="00466998" w:rsidRDefault="00466998" w:rsidP="00466998">
            <w:pPr>
              <w:rPr>
                <w:lang w:val="es-CR" w:eastAsia="es-CR"/>
              </w:rPr>
            </w:pPr>
            <w:r w:rsidRPr="00466998">
              <w:rPr>
                <w:lang w:val="es-CR" w:eastAsia="es-CR"/>
              </w:rPr>
              <w:t> </w:t>
            </w:r>
          </w:p>
        </w:tc>
        <w:tc>
          <w:tcPr>
            <w:tcW w:w="313" w:type="pct"/>
            <w:tcBorders>
              <w:top w:val="nil"/>
              <w:left w:val="nil"/>
              <w:bottom w:val="single" w:sz="4" w:space="0" w:color="auto"/>
              <w:right w:val="single" w:sz="4" w:space="0" w:color="auto"/>
            </w:tcBorders>
            <w:shd w:val="clear" w:color="000000" w:fill="FFFFFF"/>
            <w:noWrap/>
            <w:vAlign w:val="bottom"/>
            <w:hideMark/>
          </w:tcPr>
          <w:p w14:paraId="37B563F7" w14:textId="77777777" w:rsidR="00466998" w:rsidRPr="00466998" w:rsidRDefault="00466998" w:rsidP="00466998">
            <w:pPr>
              <w:rPr>
                <w:lang w:val="es-CR" w:eastAsia="es-CR"/>
              </w:rPr>
            </w:pPr>
            <w:r w:rsidRPr="00466998">
              <w:rPr>
                <w:lang w:val="es-CR" w:eastAsia="es-CR"/>
              </w:rPr>
              <w:t> </w:t>
            </w:r>
          </w:p>
        </w:tc>
        <w:tc>
          <w:tcPr>
            <w:tcW w:w="285" w:type="pct"/>
            <w:tcBorders>
              <w:top w:val="nil"/>
              <w:left w:val="nil"/>
              <w:bottom w:val="single" w:sz="4" w:space="0" w:color="auto"/>
              <w:right w:val="single" w:sz="4" w:space="0" w:color="auto"/>
            </w:tcBorders>
            <w:shd w:val="clear" w:color="000000" w:fill="FFFFFF"/>
            <w:noWrap/>
            <w:vAlign w:val="bottom"/>
            <w:hideMark/>
          </w:tcPr>
          <w:p w14:paraId="44C8DDA3" w14:textId="77777777" w:rsidR="00466998" w:rsidRPr="00466998" w:rsidRDefault="00466998" w:rsidP="00466998">
            <w:pPr>
              <w:rPr>
                <w:lang w:val="es-CR" w:eastAsia="es-CR"/>
              </w:rPr>
            </w:pPr>
            <w:r w:rsidRPr="00466998">
              <w:rPr>
                <w:lang w:val="es-CR" w:eastAsia="es-CR"/>
              </w:rPr>
              <w:t> </w:t>
            </w:r>
          </w:p>
        </w:tc>
        <w:tc>
          <w:tcPr>
            <w:tcW w:w="264" w:type="pct"/>
            <w:tcBorders>
              <w:top w:val="nil"/>
              <w:left w:val="nil"/>
              <w:bottom w:val="single" w:sz="4" w:space="0" w:color="auto"/>
              <w:right w:val="single" w:sz="4" w:space="0" w:color="auto"/>
            </w:tcBorders>
            <w:shd w:val="clear" w:color="000000" w:fill="FFFFFF"/>
            <w:noWrap/>
            <w:vAlign w:val="bottom"/>
            <w:hideMark/>
          </w:tcPr>
          <w:p w14:paraId="68EB870F" w14:textId="77777777" w:rsidR="00466998" w:rsidRPr="00466998" w:rsidRDefault="00466998" w:rsidP="00466998">
            <w:pPr>
              <w:rPr>
                <w:lang w:val="es-CR" w:eastAsia="es-CR"/>
              </w:rPr>
            </w:pPr>
            <w:r w:rsidRPr="00466998">
              <w:rPr>
                <w:lang w:val="es-CR" w:eastAsia="es-CR"/>
              </w:rPr>
              <w:t> </w:t>
            </w:r>
          </w:p>
        </w:tc>
        <w:tc>
          <w:tcPr>
            <w:tcW w:w="200" w:type="pct"/>
            <w:tcBorders>
              <w:top w:val="nil"/>
              <w:left w:val="nil"/>
              <w:bottom w:val="single" w:sz="4" w:space="0" w:color="auto"/>
              <w:right w:val="nil"/>
            </w:tcBorders>
            <w:shd w:val="clear" w:color="000000" w:fill="FFFFFF"/>
            <w:noWrap/>
            <w:vAlign w:val="bottom"/>
            <w:hideMark/>
          </w:tcPr>
          <w:p w14:paraId="2EA94A47" w14:textId="77777777" w:rsidR="00466998" w:rsidRPr="00466998" w:rsidRDefault="00466998" w:rsidP="00466998">
            <w:pPr>
              <w:rPr>
                <w:lang w:val="es-CR" w:eastAsia="es-CR"/>
              </w:rPr>
            </w:pPr>
            <w:r w:rsidRPr="00466998">
              <w:rPr>
                <w:lang w:val="es-CR" w:eastAsia="es-CR"/>
              </w:rPr>
              <w:t> </w:t>
            </w:r>
          </w:p>
        </w:tc>
        <w:tc>
          <w:tcPr>
            <w:tcW w:w="344" w:type="pct"/>
            <w:tcBorders>
              <w:top w:val="nil"/>
              <w:left w:val="single" w:sz="8" w:space="0" w:color="auto"/>
              <w:bottom w:val="single" w:sz="4" w:space="0" w:color="auto"/>
              <w:right w:val="single" w:sz="8" w:space="0" w:color="auto"/>
            </w:tcBorders>
            <w:shd w:val="clear" w:color="auto" w:fill="auto"/>
            <w:noWrap/>
            <w:vAlign w:val="center"/>
            <w:hideMark/>
          </w:tcPr>
          <w:p w14:paraId="2F935AFD" w14:textId="77777777" w:rsidR="00466998" w:rsidRPr="00466998" w:rsidRDefault="00466998" w:rsidP="00466998">
            <w:pPr>
              <w:jc w:val="center"/>
              <w:rPr>
                <w:lang w:val="es-CR" w:eastAsia="es-CR"/>
              </w:rPr>
            </w:pPr>
            <w:r w:rsidRPr="00466998">
              <w:rPr>
                <w:lang w:val="es-CR" w:eastAsia="es-CR"/>
              </w:rPr>
              <w:t>75</w:t>
            </w:r>
          </w:p>
        </w:tc>
        <w:tc>
          <w:tcPr>
            <w:tcW w:w="398" w:type="pct"/>
            <w:tcBorders>
              <w:top w:val="nil"/>
              <w:left w:val="nil"/>
              <w:bottom w:val="single" w:sz="4" w:space="0" w:color="auto"/>
              <w:right w:val="single" w:sz="8" w:space="0" w:color="auto"/>
            </w:tcBorders>
            <w:shd w:val="clear" w:color="auto" w:fill="auto"/>
            <w:noWrap/>
            <w:vAlign w:val="center"/>
            <w:hideMark/>
          </w:tcPr>
          <w:p w14:paraId="4316638B" w14:textId="77777777" w:rsidR="00466998" w:rsidRPr="00466998" w:rsidRDefault="00466998" w:rsidP="00466998">
            <w:pPr>
              <w:jc w:val="center"/>
              <w:rPr>
                <w:lang w:val="es-CR" w:eastAsia="es-CR"/>
              </w:rPr>
            </w:pPr>
            <w:r w:rsidRPr="00466998">
              <w:rPr>
                <w:lang w:val="es-CR" w:eastAsia="es-CR"/>
              </w:rPr>
              <w:t>13</w:t>
            </w:r>
          </w:p>
        </w:tc>
      </w:tr>
      <w:tr w:rsidR="00466998" w:rsidRPr="00466998" w14:paraId="0216A186" w14:textId="77777777" w:rsidTr="00FE32B5">
        <w:trPr>
          <w:trHeight w:val="253"/>
        </w:trPr>
        <w:tc>
          <w:tcPr>
            <w:tcW w:w="922" w:type="pct"/>
            <w:tcBorders>
              <w:top w:val="nil"/>
              <w:left w:val="single" w:sz="8" w:space="0" w:color="auto"/>
              <w:bottom w:val="single" w:sz="4" w:space="0" w:color="auto"/>
              <w:right w:val="single" w:sz="4" w:space="0" w:color="auto"/>
            </w:tcBorders>
            <w:shd w:val="clear" w:color="000000" w:fill="FFFFFF"/>
            <w:noWrap/>
            <w:vAlign w:val="bottom"/>
            <w:hideMark/>
          </w:tcPr>
          <w:p w14:paraId="04CF3D32" w14:textId="77777777" w:rsidR="00466998" w:rsidRPr="00466998" w:rsidRDefault="00466998" w:rsidP="00466998">
            <w:pPr>
              <w:rPr>
                <w:lang w:val="es-CR" w:eastAsia="es-CR"/>
              </w:rPr>
            </w:pPr>
            <w:r w:rsidRPr="00466998">
              <w:rPr>
                <w:lang w:val="es-CR" w:eastAsia="es-CR"/>
              </w:rPr>
              <w:t>Correo electrónico</w:t>
            </w:r>
          </w:p>
        </w:tc>
        <w:tc>
          <w:tcPr>
            <w:tcW w:w="285" w:type="pct"/>
            <w:tcBorders>
              <w:top w:val="nil"/>
              <w:left w:val="single" w:sz="4" w:space="0" w:color="auto"/>
              <w:bottom w:val="single" w:sz="4" w:space="0" w:color="auto"/>
              <w:right w:val="single" w:sz="4" w:space="0" w:color="auto"/>
            </w:tcBorders>
            <w:shd w:val="clear" w:color="000000" w:fill="FFFFFF"/>
            <w:noWrap/>
            <w:vAlign w:val="bottom"/>
            <w:hideMark/>
          </w:tcPr>
          <w:p w14:paraId="1D6B6715" w14:textId="77777777" w:rsidR="00466998" w:rsidRPr="00466998" w:rsidRDefault="00466998" w:rsidP="00466998">
            <w:pPr>
              <w:jc w:val="right"/>
              <w:rPr>
                <w:lang w:val="es-CR" w:eastAsia="es-CR"/>
              </w:rPr>
            </w:pPr>
            <w:r w:rsidRPr="00466998">
              <w:rPr>
                <w:lang w:val="es-CR" w:eastAsia="es-CR"/>
              </w:rPr>
              <w:t>629</w:t>
            </w:r>
          </w:p>
        </w:tc>
        <w:tc>
          <w:tcPr>
            <w:tcW w:w="269" w:type="pct"/>
            <w:tcBorders>
              <w:top w:val="nil"/>
              <w:left w:val="nil"/>
              <w:bottom w:val="single" w:sz="4" w:space="0" w:color="auto"/>
              <w:right w:val="single" w:sz="4" w:space="0" w:color="auto"/>
            </w:tcBorders>
            <w:shd w:val="clear" w:color="000000" w:fill="FFFFFF"/>
            <w:noWrap/>
            <w:vAlign w:val="bottom"/>
            <w:hideMark/>
          </w:tcPr>
          <w:p w14:paraId="3C5E41C8" w14:textId="77777777" w:rsidR="00466998" w:rsidRPr="00466998" w:rsidRDefault="00466998" w:rsidP="00466998">
            <w:pPr>
              <w:jc w:val="right"/>
              <w:rPr>
                <w:lang w:val="es-CR" w:eastAsia="es-CR"/>
              </w:rPr>
            </w:pPr>
            <w:r w:rsidRPr="00466998">
              <w:rPr>
                <w:lang w:val="es-CR" w:eastAsia="es-CR"/>
              </w:rPr>
              <w:t>1111</w:t>
            </w:r>
          </w:p>
        </w:tc>
        <w:tc>
          <w:tcPr>
            <w:tcW w:w="297" w:type="pct"/>
            <w:tcBorders>
              <w:top w:val="nil"/>
              <w:left w:val="nil"/>
              <w:bottom w:val="single" w:sz="4" w:space="0" w:color="auto"/>
              <w:right w:val="single" w:sz="4" w:space="0" w:color="auto"/>
            </w:tcBorders>
            <w:shd w:val="clear" w:color="000000" w:fill="FFFFFF"/>
            <w:noWrap/>
            <w:vAlign w:val="bottom"/>
            <w:hideMark/>
          </w:tcPr>
          <w:p w14:paraId="070E757E" w14:textId="77777777" w:rsidR="00466998" w:rsidRPr="00466998" w:rsidRDefault="00466998" w:rsidP="00466998">
            <w:pPr>
              <w:jc w:val="right"/>
              <w:rPr>
                <w:lang w:val="es-CR" w:eastAsia="es-CR"/>
              </w:rPr>
            </w:pPr>
            <w:r w:rsidRPr="00466998">
              <w:rPr>
                <w:lang w:val="es-CR" w:eastAsia="es-CR"/>
              </w:rPr>
              <w:t>1014</w:t>
            </w:r>
          </w:p>
        </w:tc>
        <w:tc>
          <w:tcPr>
            <w:tcW w:w="272" w:type="pct"/>
            <w:tcBorders>
              <w:top w:val="nil"/>
              <w:left w:val="nil"/>
              <w:bottom w:val="single" w:sz="4" w:space="0" w:color="auto"/>
              <w:right w:val="single" w:sz="4" w:space="0" w:color="auto"/>
            </w:tcBorders>
            <w:shd w:val="clear" w:color="000000" w:fill="FFFFFF"/>
            <w:noWrap/>
            <w:vAlign w:val="bottom"/>
            <w:hideMark/>
          </w:tcPr>
          <w:p w14:paraId="50BE2276" w14:textId="77777777" w:rsidR="00466998" w:rsidRPr="00466998" w:rsidRDefault="00466998" w:rsidP="00466998">
            <w:pPr>
              <w:jc w:val="right"/>
              <w:rPr>
                <w:lang w:val="es-CR" w:eastAsia="es-CR"/>
              </w:rPr>
            </w:pPr>
            <w:r w:rsidRPr="00466998">
              <w:rPr>
                <w:lang w:val="es-CR" w:eastAsia="es-CR"/>
              </w:rPr>
              <w:t>467</w:t>
            </w:r>
          </w:p>
        </w:tc>
        <w:tc>
          <w:tcPr>
            <w:tcW w:w="289" w:type="pct"/>
            <w:tcBorders>
              <w:top w:val="nil"/>
              <w:left w:val="nil"/>
              <w:bottom w:val="single" w:sz="4" w:space="0" w:color="auto"/>
              <w:right w:val="single" w:sz="4" w:space="0" w:color="auto"/>
            </w:tcBorders>
            <w:shd w:val="clear" w:color="000000" w:fill="FFFFFF"/>
            <w:noWrap/>
            <w:vAlign w:val="bottom"/>
            <w:hideMark/>
          </w:tcPr>
          <w:p w14:paraId="293CF1D8" w14:textId="77777777" w:rsidR="00466998" w:rsidRPr="00466998" w:rsidRDefault="00466998" w:rsidP="00466998">
            <w:pPr>
              <w:jc w:val="right"/>
              <w:rPr>
                <w:lang w:val="es-CR" w:eastAsia="es-CR"/>
              </w:rPr>
            </w:pPr>
            <w:r w:rsidRPr="00466998">
              <w:rPr>
                <w:lang w:val="es-CR" w:eastAsia="es-CR"/>
              </w:rPr>
              <w:t>0</w:t>
            </w:r>
          </w:p>
        </w:tc>
        <w:tc>
          <w:tcPr>
            <w:tcW w:w="281" w:type="pct"/>
            <w:tcBorders>
              <w:top w:val="nil"/>
              <w:left w:val="nil"/>
              <w:bottom w:val="single" w:sz="4" w:space="0" w:color="auto"/>
              <w:right w:val="single" w:sz="4" w:space="0" w:color="auto"/>
            </w:tcBorders>
            <w:shd w:val="clear" w:color="000000" w:fill="FFFFFF"/>
            <w:noWrap/>
            <w:vAlign w:val="bottom"/>
            <w:hideMark/>
          </w:tcPr>
          <w:p w14:paraId="2216B14E" w14:textId="77777777" w:rsidR="00466998" w:rsidRPr="00466998" w:rsidRDefault="00466998" w:rsidP="00466998">
            <w:pPr>
              <w:jc w:val="right"/>
              <w:rPr>
                <w:lang w:val="es-CR" w:eastAsia="es-CR"/>
              </w:rPr>
            </w:pPr>
            <w:r w:rsidRPr="00466998">
              <w:rPr>
                <w:lang w:val="es-CR" w:eastAsia="es-CR"/>
              </w:rPr>
              <w:t>900</w:t>
            </w:r>
          </w:p>
        </w:tc>
        <w:tc>
          <w:tcPr>
            <w:tcW w:w="301" w:type="pct"/>
            <w:tcBorders>
              <w:top w:val="nil"/>
              <w:left w:val="nil"/>
              <w:bottom w:val="single" w:sz="4" w:space="0" w:color="auto"/>
              <w:right w:val="single" w:sz="4" w:space="0" w:color="auto"/>
            </w:tcBorders>
            <w:shd w:val="clear" w:color="000000" w:fill="FFFFFF"/>
            <w:noWrap/>
            <w:vAlign w:val="bottom"/>
            <w:hideMark/>
          </w:tcPr>
          <w:p w14:paraId="5B9CBBE6" w14:textId="77777777" w:rsidR="00466998" w:rsidRPr="00466998" w:rsidRDefault="00466998" w:rsidP="00466998">
            <w:pPr>
              <w:jc w:val="right"/>
              <w:rPr>
                <w:lang w:val="es-CR" w:eastAsia="es-CR"/>
              </w:rPr>
            </w:pPr>
            <w:r w:rsidRPr="00466998">
              <w:rPr>
                <w:lang w:val="es-CR" w:eastAsia="es-CR"/>
              </w:rPr>
              <w:t>1073</w:t>
            </w:r>
          </w:p>
        </w:tc>
        <w:tc>
          <w:tcPr>
            <w:tcW w:w="281" w:type="pct"/>
            <w:tcBorders>
              <w:top w:val="nil"/>
              <w:left w:val="nil"/>
              <w:bottom w:val="single" w:sz="4" w:space="0" w:color="auto"/>
              <w:right w:val="single" w:sz="4" w:space="0" w:color="auto"/>
            </w:tcBorders>
            <w:shd w:val="clear" w:color="000000" w:fill="FFFFFF"/>
            <w:noWrap/>
            <w:vAlign w:val="bottom"/>
            <w:hideMark/>
          </w:tcPr>
          <w:p w14:paraId="26E15A19" w14:textId="77777777" w:rsidR="00466998" w:rsidRPr="00466998" w:rsidRDefault="00466998" w:rsidP="00466998">
            <w:pPr>
              <w:jc w:val="right"/>
              <w:rPr>
                <w:lang w:val="es-CR" w:eastAsia="es-CR"/>
              </w:rPr>
            </w:pPr>
            <w:r w:rsidRPr="00466998">
              <w:rPr>
                <w:lang w:val="es-CR" w:eastAsia="es-CR"/>
              </w:rPr>
              <w:t>688</w:t>
            </w:r>
          </w:p>
        </w:tc>
        <w:tc>
          <w:tcPr>
            <w:tcW w:w="313" w:type="pct"/>
            <w:tcBorders>
              <w:top w:val="nil"/>
              <w:left w:val="nil"/>
              <w:bottom w:val="single" w:sz="4" w:space="0" w:color="auto"/>
              <w:right w:val="single" w:sz="4" w:space="0" w:color="auto"/>
            </w:tcBorders>
            <w:shd w:val="clear" w:color="000000" w:fill="FFFFFF"/>
            <w:noWrap/>
            <w:vAlign w:val="bottom"/>
            <w:hideMark/>
          </w:tcPr>
          <w:p w14:paraId="2E4A2802" w14:textId="77777777" w:rsidR="00466998" w:rsidRPr="00466998" w:rsidRDefault="00466998" w:rsidP="00466998">
            <w:pPr>
              <w:jc w:val="right"/>
              <w:rPr>
                <w:lang w:val="es-CR" w:eastAsia="es-CR"/>
              </w:rPr>
            </w:pPr>
            <w:r w:rsidRPr="00466998">
              <w:rPr>
                <w:lang w:val="es-CR" w:eastAsia="es-CR"/>
              </w:rPr>
              <w:t>648</w:t>
            </w:r>
          </w:p>
        </w:tc>
        <w:tc>
          <w:tcPr>
            <w:tcW w:w="285" w:type="pct"/>
            <w:tcBorders>
              <w:top w:val="nil"/>
              <w:left w:val="nil"/>
              <w:bottom w:val="single" w:sz="4" w:space="0" w:color="auto"/>
              <w:right w:val="single" w:sz="4" w:space="0" w:color="auto"/>
            </w:tcBorders>
            <w:shd w:val="clear" w:color="000000" w:fill="FFFFFF"/>
            <w:noWrap/>
            <w:vAlign w:val="bottom"/>
            <w:hideMark/>
          </w:tcPr>
          <w:p w14:paraId="6DED8DAB" w14:textId="77777777" w:rsidR="00466998" w:rsidRPr="00466998" w:rsidRDefault="00466998" w:rsidP="00466998">
            <w:pPr>
              <w:jc w:val="right"/>
              <w:rPr>
                <w:lang w:val="es-CR" w:eastAsia="es-CR"/>
              </w:rPr>
            </w:pPr>
            <w:r w:rsidRPr="00466998">
              <w:rPr>
                <w:lang w:val="es-CR" w:eastAsia="es-CR"/>
              </w:rPr>
              <w:t>735</w:t>
            </w:r>
          </w:p>
        </w:tc>
        <w:tc>
          <w:tcPr>
            <w:tcW w:w="264" w:type="pct"/>
            <w:tcBorders>
              <w:top w:val="nil"/>
              <w:left w:val="nil"/>
              <w:bottom w:val="single" w:sz="4" w:space="0" w:color="auto"/>
              <w:right w:val="single" w:sz="4" w:space="0" w:color="auto"/>
            </w:tcBorders>
            <w:shd w:val="clear" w:color="000000" w:fill="FFFFFF"/>
            <w:noWrap/>
            <w:vAlign w:val="bottom"/>
            <w:hideMark/>
          </w:tcPr>
          <w:p w14:paraId="4D60DB1F" w14:textId="77777777" w:rsidR="00466998" w:rsidRPr="00466998" w:rsidRDefault="00466998" w:rsidP="00466998">
            <w:pPr>
              <w:jc w:val="right"/>
              <w:rPr>
                <w:lang w:val="es-CR" w:eastAsia="es-CR"/>
              </w:rPr>
            </w:pPr>
            <w:r w:rsidRPr="00466998">
              <w:rPr>
                <w:lang w:val="es-CR" w:eastAsia="es-CR"/>
              </w:rPr>
              <w:t>895</w:t>
            </w:r>
          </w:p>
        </w:tc>
        <w:tc>
          <w:tcPr>
            <w:tcW w:w="200" w:type="pct"/>
            <w:tcBorders>
              <w:top w:val="nil"/>
              <w:left w:val="nil"/>
              <w:bottom w:val="single" w:sz="4" w:space="0" w:color="auto"/>
              <w:right w:val="nil"/>
            </w:tcBorders>
            <w:shd w:val="clear" w:color="000000" w:fill="FFFFFF"/>
            <w:noWrap/>
            <w:vAlign w:val="bottom"/>
            <w:hideMark/>
          </w:tcPr>
          <w:p w14:paraId="17C313CC" w14:textId="77777777" w:rsidR="00466998" w:rsidRPr="00466998" w:rsidRDefault="00466998" w:rsidP="00466998">
            <w:pPr>
              <w:jc w:val="right"/>
              <w:rPr>
                <w:lang w:val="es-CR" w:eastAsia="es-CR"/>
              </w:rPr>
            </w:pPr>
            <w:r w:rsidRPr="00466998">
              <w:rPr>
                <w:lang w:val="es-CR" w:eastAsia="es-CR"/>
              </w:rPr>
              <w:t>977</w:t>
            </w:r>
          </w:p>
        </w:tc>
        <w:tc>
          <w:tcPr>
            <w:tcW w:w="344" w:type="pct"/>
            <w:tcBorders>
              <w:top w:val="nil"/>
              <w:left w:val="single" w:sz="8" w:space="0" w:color="auto"/>
              <w:bottom w:val="single" w:sz="4" w:space="0" w:color="auto"/>
              <w:right w:val="single" w:sz="8" w:space="0" w:color="auto"/>
            </w:tcBorders>
            <w:shd w:val="clear" w:color="auto" w:fill="auto"/>
            <w:noWrap/>
            <w:vAlign w:val="center"/>
            <w:hideMark/>
          </w:tcPr>
          <w:p w14:paraId="31DB434A" w14:textId="77777777" w:rsidR="00466998" w:rsidRPr="00466998" w:rsidRDefault="00466998" w:rsidP="00466998">
            <w:pPr>
              <w:jc w:val="center"/>
              <w:rPr>
                <w:lang w:val="es-CR" w:eastAsia="es-CR"/>
              </w:rPr>
            </w:pPr>
            <w:r w:rsidRPr="00466998">
              <w:rPr>
                <w:lang w:val="es-CR" w:eastAsia="es-CR"/>
              </w:rPr>
              <w:t>9137</w:t>
            </w:r>
          </w:p>
        </w:tc>
        <w:tc>
          <w:tcPr>
            <w:tcW w:w="398" w:type="pct"/>
            <w:tcBorders>
              <w:top w:val="nil"/>
              <w:left w:val="nil"/>
              <w:bottom w:val="single" w:sz="4" w:space="0" w:color="auto"/>
              <w:right w:val="single" w:sz="8" w:space="0" w:color="auto"/>
            </w:tcBorders>
            <w:shd w:val="clear" w:color="auto" w:fill="auto"/>
            <w:noWrap/>
            <w:vAlign w:val="center"/>
            <w:hideMark/>
          </w:tcPr>
          <w:p w14:paraId="43B140FA" w14:textId="77777777" w:rsidR="00466998" w:rsidRPr="00466998" w:rsidRDefault="00466998" w:rsidP="00466998">
            <w:pPr>
              <w:jc w:val="center"/>
              <w:rPr>
                <w:lang w:val="es-CR" w:eastAsia="es-CR"/>
              </w:rPr>
            </w:pPr>
            <w:r w:rsidRPr="00466998">
              <w:rPr>
                <w:lang w:val="es-CR" w:eastAsia="es-CR"/>
              </w:rPr>
              <w:t>761</w:t>
            </w:r>
          </w:p>
        </w:tc>
      </w:tr>
      <w:tr w:rsidR="00466998" w:rsidRPr="00466998" w14:paraId="5407D774" w14:textId="77777777" w:rsidTr="00FE32B5">
        <w:trPr>
          <w:trHeight w:val="253"/>
        </w:trPr>
        <w:tc>
          <w:tcPr>
            <w:tcW w:w="922" w:type="pct"/>
            <w:tcBorders>
              <w:top w:val="nil"/>
              <w:left w:val="single" w:sz="8" w:space="0" w:color="auto"/>
              <w:bottom w:val="single" w:sz="4" w:space="0" w:color="auto"/>
              <w:right w:val="single" w:sz="4" w:space="0" w:color="auto"/>
            </w:tcBorders>
            <w:shd w:val="clear" w:color="auto" w:fill="auto"/>
            <w:noWrap/>
            <w:vAlign w:val="bottom"/>
            <w:hideMark/>
          </w:tcPr>
          <w:p w14:paraId="393F37F8" w14:textId="77777777" w:rsidR="00466998" w:rsidRPr="00466998" w:rsidRDefault="00466998" w:rsidP="00466998">
            <w:pPr>
              <w:rPr>
                <w:b/>
                <w:bCs/>
                <w:lang w:val="es-CR" w:eastAsia="es-CR"/>
              </w:rPr>
            </w:pPr>
            <w:r w:rsidRPr="00466998">
              <w:rPr>
                <w:b/>
                <w:bCs/>
                <w:lang w:val="es-CR" w:eastAsia="es-CR"/>
              </w:rPr>
              <w:t>Subtotal Notificaciones</w:t>
            </w:r>
          </w:p>
        </w:tc>
        <w:tc>
          <w:tcPr>
            <w:tcW w:w="285" w:type="pct"/>
            <w:tcBorders>
              <w:top w:val="nil"/>
              <w:left w:val="single" w:sz="4" w:space="0" w:color="auto"/>
              <w:bottom w:val="single" w:sz="4" w:space="0" w:color="auto"/>
              <w:right w:val="single" w:sz="4" w:space="0" w:color="auto"/>
            </w:tcBorders>
            <w:shd w:val="clear" w:color="auto" w:fill="auto"/>
            <w:noWrap/>
            <w:vAlign w:val="bottom"/>
            <w:hideMark/>
          </w:tcPr>
          <w:p w14:paraId="4952F7F7" w14:textId="77777777" w:rsidR="00466998" w:rsidRPr="00466998" w:rsidRDefault="00466998" w:rsidP="00466998">
            <w:pPr>
              <w:jc w:val="right"/>
              <w:rPr>
                <w:b/>
                <w:bCs/>
                <w:lang w:val="es-CR" w:eastAsia="es-CR"/>
              </w:rPr>
            </w:pPr>
            <w:r w:rsidRPr="00466998">
              <w:rPr>
                <w:b/>
                <w:bCs/>
                <w:lang w:val="es-CR" w:eastAsia="es-CR"/>
              </w:rPr>
              <w:t>979</w:t>
            </w:r>
          </w:p>
        </w:tc>
        <w:tc>
          <w:tcPr>
            <w:tcW w:w="269" w:type="pct"/>
            <w:tcBorders>
              <w:top w:val="nil"/>
              <w:left w:val="nil"/>
              <w:bottom w:val="single" w:sz="4" w:space="0" w:color="auto"/>
              <w:right w:val="single" w:sz="4" w:space="0" w:color="auto"/>
            </w:tcBorders>
            <w:shd w:val="clear" w:color="auto" w:fill="auto"/>
            <w:noWrap/>
            <w:vAlign w:val="bottom"/>
            <w:hideMark/>
          </w:tcPr>
          <w:p w14:paraId="0EFFAB88" w14:textId="77777777" w:rsidR="00466998" w:rsidRPr="00466998" w:rsidRDefault="00466998" w:rsidP="00466998">
            <w:pPr>
              <w:jc w:val="right"/>
              <w:rPr>
                <w:b/>
                <w:bCs/>
                <w:lang w:val="es-CR" w:eastAsia="es-CR"/>
              </w:rPr>
            </w:pPr>
            <w:r w:rsidRPr="00466998">
              <w:rPr>
                <w:b/>
                <w:bCs/>
                <w:lang w:val="es-CR" w:eastAsia="es-CR"/>
              </w:rPr>
              <w:t>1770</w:t>
            </w:r>
          </w:p>
        </w:tc>
        <w:tc>
          <w:tcPr>
            <w:tcW w:w="297" w:type="pct"/>
            <w:tcBorders>
              <w:top w:val="nil"/>
              <w:left w:val="nil"/>
              <w:bottom w:val="single" w:sz="4" w:space="0" w:color="auto"/>
              <w:right w:val="single" w:sz="4" w:space="0" w:color="auto"/>
            </w:tcBorders>
            <w:shd w:val="clear" w:color="auto" w:fill="auto"/>
            <w:noWrap/>
            <w:vAlign w:val="bottom"/>
            <w:hideMark/>
          </w:tcPr>
          <w:p w14:paraId="016429FF" w14:textId="77777777" w:rsidR="00466998" w:rsidRPr="00466998" w:rsidRDefault="00466998" w:rsidP="00466998">
            <w:pPr>
              <w:jc w:val="right"/>
              <w:rPr>
                <w:b/>
                <w:bCs/>
                <w:lang w:val="es-CR" w:eastAsia="es-CR"/>
              </w:rPr>
            </w:pPr>
            <w:r w:rsidRPr="00466998">
              <w:rPr>
                <w:b/>
                <w:bCs/>
                <w:lang w:val="es-CR" w:eastAsia="es-CR"/>
              </w:rPr>
              <w:t>1505</w:t>
            </w:r>
          </w:p>
        </w:tc>
        <w:tc>
          <w:tcPr>
            <w:tcW w:w="272" w:type="pct"/>
            <w:tcBorders>
              <w:top w:val="nil"/>
              <w:left w:val="nil"/>
              <w:bottom w:val="single" w:sz="4" w:space="0" w:color="auto"/>
              <w:right w:val="single" w:sz="4" w:space="0" w:color="auto"/>
            </w:tcBorders>
            <w:shd w:val="clear" w:color="auto" w:fill="auto"/>
            <w:noWrap/>
            <w:vAlign w:val="bottom"/>
            <w:hideMark/>
          </w:tcPr>
          <w:p w14:paraId="7AABC7D7" w14:textId="77777777" w:rsidR="00466998" w:rsidRPr="00466998" w:rsidRDefault="00466998" w:rsidP="00466998">
            <w:pPr>
              <w:jc w:val="right"/>
              <w:rPr>
                <w:b/>
                <w:bCs/>
                <w:lang w:val="es-CR" w:eastAsia="es-CR"/>
              </w:rPr>
            </w:pPr>
            <w:r w:rsidRPr="00466998">
              <w:rPr>
                <w:b/>
                <w:bCs/>
                <w:lang w:val="es-CR" w:eastAsia="es-CR"/>
              </w:rPr>
              <w:t>663</w:t>
            </w:r>
          </w:p>
        </w:tc>
        <w:tc>
          <w:tcPr>
            <w:tcW w:w="289" w:type="pct"/>
            <w:tcBorders>
              <w:top w:val="nil"/>
              <w:left w:val="nil"/>
              <w:bottom w:val="single" w:sz="4" w:space="0" w:color="auto"/>
              <w:right w:val="single" w:sz="4" w:space="0" w:color="auto"/>
            </w:tcBorders>
            <w:shd w:val="clear" w:color="auto" w:fill="auto"/>
            <w:noWrap/>
            <w:vAlign w:val="bottom"/>
            <w:hideMark/>
          </w:tcPr>
          <w:p w14:paraId="2B1E89C1" w14:textId="77777777" w:rsidR="00466998" w:rsidRPr="00466998" w:rsidRDefault="00466998" w:rsidP="00466998">
            <w:pPr>
              <w:jc w:val="right"/>
              <w:rPr>
                <w:b/>
                <w:bCs/>
                <w:lang w:val="es-CR" w:eastAsia="es-CR"/>
              </w:rPr>
            </w:pPr>
            <w:r w:rsidRPr="00466998">
              <w:rPr>
                <w:b/>
                <w:bCs/>
                <w:lang w:val="es-CR" w:eastAsia="es-CR"/>
              </w:rPr>
              <w:t>287</w:t>
            </w:r>
          </w:p>
        </w:tc>
        <w:tc>
          <w:tcPr>
            <w:tcW w:w="281" w:type="pct"/>
            <w:tcBorders>
              <w:top w:val="nil"/>
              <w:left w:val="nil"/>
              <w:bottom w:val="single" w:sz="4" w:space="0" w:color="auto"/>
              <w:right w:val="single" w:sz="4" w:space="0" w:color="auto"/>
            </w:tcBorders>
            <w:shd w:val="clear" w:color="auto" w:fill="auto"/>
            <w:noWrap/>
            <w:vAlign w:val="bottom"/>
            <w:hideMark/>
          </w:tcPr>
          <w:p w14:paraId="4D977FDD" w14:textId="77777777" w:rsidR="00466998" w:rsidRPr="00466998" w:rsidRDefault="00466998" w:rsidP="00466998">
            <w:pPr>
              <w:jc w:val="right"/>
              <w:rPr>
                <w:b/>
                <w:bCs/>
                <w:lang w:val="es-CR" w:eastAsia="es-CR"/>
              </w:rPr>
            </w:pPr>
            <w:r w:rsidRPr="00466998">
              <w:rPr>
                <w:b/>
                <w:bCs/>
                <w:lang w:val="es-CR" w:eastAsia="es-CR"/>
              </w:rPr>
              <w:t>1118</w:t>
            </w:r>
          </w:p>
        </w:tc>
        <w:tc>
          <w:tcPr>
            <w:tcW w:w="301" w:type="pct"/>
            <w:tcBorders>
              <w:top w:val="nil"/>
              <w:left w:val="nil"/>
              <w:bottom w:val="single" w:sz="4" w:space="0" w:color="auto"/>
              <w:right w:val="single" w:sz="4" w:space="0" w:color="auto"/>
            </w:tcBorders>
            <w:shd w:val="clear" w:color="auto" w:fill="auto"/>
            <w:noWrap/>
            <w:vAlign w:val="bottom"/>
            <w:hideMark/>
          </w:tcPr>
          <w:p w14:paraId="48111774" w14:textId="77777777" w:rsidR="00466998" w:rsidRPr="00466998" w:rsidRDefault="00466998" w:rsidP="00466998">
            <w:pPr>
              <w:jc w:val="right"/>
              <w:rPr>
                <w:b/>
                <w:bCs/>
                <w:lang w:val="es-CR" w:eastAsia="es-CR"/>
              </w:rPr>
            </w:pPr>
            <w:r w:rsidRPr="00466998">
              <w:rPr>
                <w:b/>
                <w:bCs/>
                <w:lang w:val="es-CR" w:eastAsia="es-CR"/>
              </w:rPr>
              <w:t>1449</w:t>
            </w:r>
          </w:p>
        </w:tc>
        <w:tc>
          <w:tcPr>
            <w:tcW w:w="281" w:type="pct"/>
            <w:tcBorders>
              <w:top w:val="nil"/>
              <w:left w:val="nil"/>
              <w:bottom w:val="single" w:sz="4" w:space="0" w:color="auto"/>
              <w:right w:val="single" w:sz="4" w:space="0" w:color="auto"/>
            </w:tcBorders>
            <w:shd w:val="clear" w:color="auto" w:fill="auto"/>
            <w:noWrap/>
            <w:vAlign w:val="bottom"/>
            <w:hideMark/>
          </w:tcPr>
          <w:p w14:paraId="52BD92A2" w14:textId="77777777" w:rsidR="00466998" w:rsidRPr="00466998" w:rsidRDefault="00466998" w:rsidP="00466998">
            <w:pPr>
              <w:jc w:val="right"/>
              <w:rPr>
                <w:b/>
                <w:bCs/>
                <w:lang w:val="es-CR" w:eastAsia="es-CR"/>
              </w:rPr>
            </w:pPr>
            <w:r w:rsidRPr="00466998">
              <w:rPr>
                <w:b/>
                <w:bCs/>
                <w:lang w:val="es-CR" w:eastAsia="es-CR"/>
              </w:rPr>
              <w:t>960</w:t>
            </w:r>
          </w:p>
        </w:tc>
        <w:tc>
          <w:tcPr>
            <w:tcW w:w="313" w:type="pct"/>
            <w:tcBorders>
              <w:top w:val="nil"/>
              <w:left w:val="nil"/>
              <w:bottom w:val="single" w:sz="4" w:space="0" w:color="auto"/>
              <w:right w:val="single" w:sz="4" w:space="0" w:color="auto"/>
            </w:tcBorders>
            <w:shd w:val="clear" w:color="auto" w:fill="auto"/>
            <w:noWrap/>
            <w:vAlign w:val="bottom"/>
            <w:hideMark/>
          </w:tcPr>
          <w:p w14:paraId="4DAF345B" w14:textId="77777777" w:rsidR="00466998" w:rsidRPr="00466998" w:rsidRDefault="00466998" w:rsidP="00466998">
            <w:pPr>
              <w:jc w:val="right"/>
              <w:rPr>
                <w:b/>
                <w:bCs/>
                <w:lang w:val="es-CR" w:eastAsia="es-CR"/>
              </w:rPr>
            </w:pPr>
            <w:r w:rsidRPr="00466998">
              <w:rPr>
                <w:b/>
                <w:bCs/>
                <w:lang w:val="es-CR" w:eastAsia="es-CR"/>
              </w:rPr>
              <w:t>936</w:t>
            </w:r>
          </w:p>
        </w:tc>
        <w:tc>
          <w:tcPr>
            <w:tcW w:w="285" w:type="pct"/>
            <w:tcBorders>
              <w:top w:val="nil"/>
              <w:left w:val="nil"/>
              <w:bottom w:val="single" w:sz="4" w:space="0" w:color="auto"/>
              <w:right w:val="single" w:sz="4" w:space="0" w:color="auto"/>
            </w:tcBorders>
            <w:shd w:val="clear" w:color="auto" w:fill="auto"/>
            <w:noWrap/>
            <w:vAlign w:val="bottom"/>
            <w:hideMark/>
          </w:tcPr>
          <w:p w14:paraId="5578694A" w14:textId="77777777" w:rsidR="00466998" w:rsidRPr="00466998" w:rsidRDefault="00466998" w:rsidP="00466998">
            <w:pPr>
              <w:jc w:val="right"/>
              <w:rPr>
                <w:b/>
                <w:bCs/>
                <w:lang w:val="es-CR" w:eastAsia="es-CR"/>
              </w:rPr>
            </w:pPr>
            <w:r w:rsidRPr="00466998">
              <w:rPr>
                <w:b/>
                <w:bCs/>
                <w:lang w:val="es-CR" w:eastAsia="es-CR"/>
              </w:rPr>
              <w:t>981</w:t>
            </w:r>
          </w:p>
        </w:tc>
        <w:tc>
          <w:tcPr>
            <w:tcW w:w="264" w:type="pct"/>
            <w:tcBorders>
              <w:top w:val="nil"/>
              <w:left w:val="nil"/>
              <w:bottom w:val="single" w:sz="4" w:space="0" w:color="auto"/>
              <w:right w:val="single" w:sz="4" w:space="0" w:color="auto"/>
            </w:tcBorders>
            <w:shd w:val="clear" w:color="auto" w:fill="auto"/>
            <w:noWrap/>
            <w:vAlign w:val="bottom"/>
            <w:hideMark/>
          </w:tcPr>
          <w:p w14:paraId="076C1ABF" w14:textId="77777777" w:rsidR="00466998" w:rsidRPr="00466998" w:rsidRDefault="00466998" w:rsidP="00466998">
            <w:pPr>
              <w:jc w:val="right"/>
              <w:rPr>
                <w:b/>
                <w:bCs/>
                <w:lang w:val="es-CR" w:eastAsia="es-CR"/>
              </w:rPr>
            </w:pPr>
            <w:r w:rsidRPr="00466998">
              <w:rPr>
                <w:b/>
                <w:bCs/>
                <w:lang w:val="es-CR" w:eastAsia="es-CR"/>
              </w:rPr>
              <w:t>1182</w:t>
            </w:r>
          </w:p>
        </w:tc>
        <w:tc>
          <w:tcPr>
            <w:tcW w:w="200" w:type="pct"/>
            <w:tcBorders>
              <w:top w:val="nil"/>
              <w:left w:val="nil"/>
              <w:bottom w:val="single" w:sz="4" w:space="0" w:color="auto"/>
              <w:right w:val="nil"/>
            </w:tcBorders>
            <w:shd w:val="clear" w:color="auto" w:fill="auto"/>
            <w:noWrap/>
            <w:vAlign w:val="bottom"/>
            <w:hideMark/>
          </w:tcPr>
          <w:p w14:paraId="594AC336" w14:textId="77777777" w:rsidR="00466998" w:rsidRPr="00466998" w:rsidRDefault="00466998" w:rsidP="00466998">
            <w:pPr>
              <w:jc w:val="right"/>
              <w:rPr>
                <w:b/>
                <w:bCs/>
                <w:lang w:val="es-CR" w:eastAsia="es-CR"/>
              </w:rPr>
            </w:pPr>
            <w:r w:rsidRPr="00466998">
              <w:rPr>
                <w:b/>
                <w:bCs/>
                <w:lang w:val="es-CR" w:eastAsia="es-CR"/>
              </w:rPr>
              <w:t>1302</w:t>
            </w:r>
          </w:p>
        </w:tc>
        <w:tc>
          <w:tcPr>
            <w:tcW w:w="344" w:type="pct"/>
            <w:tcBorders>
              <w:top w:val="nil"/>
              <w:left w:val="single" w:sz="8" w:space="0" w:color="auto"/>
              <w:bottom w:val="single" w:sz="4" w:space="0" w:color="auto"/>
              <w:right w:val="single" w:sz="8" w:space="0" w:color="auto"/>
            </w:tcBorders>
            <w:shd w:val="clear" w:color="auto" w:fill="auto"/>
            <w:noWrap/>
            <w:vAlign w:val="center"/>
            <w:hideMark/>
          </w:tcPr>
          <w:p w14:paraId="242FE6CE" w14:textId="77777777" w:rsidR="00466998" w:rsidRPr="00466998" w:rsidRDefault="00466998" w:rsidP="00466998">
            <w:pPr>
              <w:jc w:val="center"/>
              <w:rPr>
                <w:b/>
                <w:bCs/>
                <w:lang w:val="es-CR" w:eastAsia="es-CR"/>
              </w:rPr>
            </w:pPr>
            <w:r w:rsidRPr="00466998">
              <w:rPr>
                <w:b/>
                <w:bCs/>
                <w:lang w:val="es-CR" w:eastAsia="es-CR"/>
              </w:rPr>
              <w:t>13132</w:t>
            </w:r>
          </w:p>
        </w:tc>
        <w:tc>
          <w:tcPr>
            <w:tcW w:w="398" w:type="pct"/>
            <w:tcBorders>
              <w:top w:val="nil"/>
              <w:left w:val="nil"/>
              <w:bottom w:val="single" w:sz="4" w:space="0" w:color="auto"/>
              <w:right w:val="single" w:sz="8" w:space="0" w:color="auto"/>
            </w:tcBorders>
            <w:shd w:val="clear" w:color="auto" w:fill="auto"/>
            <w:noWrap/>
            <w:vAlign w:val="center"/>
            <w:hideMark/>
          </w:tcPr>
          <w:p w14:paraId="5CB62DCC" w14:textId="77777777" w:rsidR="00466998" w:rsidRPr="00466998" w:rsidRDefault="00466998" w:rsidP="00466998">
            <w:pPr>
              <w:jc w:val="center"/>
              <w:rPr>
                <w:b/>
                <w:bCs/>
                <w:lang w:val="es-CR" w:eastAsia="es-CR"/>
              </w:rPr>
            </w:pPr>
            <w:r w:rsidRPr="00466998">
              <w:rPr>
                <w:b/>
                <w:bCs/>
                <w:lang w:val="es-CR" w:eastAsia="es-CR"/>
              </w:rPr>
              <w:t>1094</w:t>
            </w:r>
          </w:p>
        </w:tc>
      </w:tr>
      <w:tr w:rsidR="00466998" w:rsidRPr="00466998" w14:paraId="6A9FDC38" w14:textId="77777777" w:rsidTr="00FE32B5">
        <w:trPr>
          <w:trHeight w:val="253"/>
        </w:trPr>
        <w:tc>
          <w:tcPr>
            <w:tcW w:w="922" w:type="pct"/>
            <w:tcBorders>
              <w:top w:val="nil"/>
              <w:left w:val="single" w:sz="8" w:space="0" w:color="auto"/>
              <w:bottom w:val="single" w:sz="4" w:space="0" w:color="auto"/>
              <w:right w:val="single" w:sz="4" w:space="0" w:color="auto"/>
            </w:tcBorders>
            <w:shd w:val="clear" w:color="auto" w:fill="auto"/>
            <w:noWrap/>
            <w:vAlign w:val="bottom"/>
            <w:hideMark/>
          </w:tcPr>
          <w:p w14:paraId="4BE17001" w14:textId="77777777" w:rsidR="00466998" w:rsidRPr="00466998" w:rsidRDefault="00466998" w:rsidP="00466998">
            <w:pPr>
              <w:rPr>
                <w:b/>
                <w:bCs/>
                <w:lang w:val="es-CR" w:eastAsia="es-CR"/>
              </w:rPr>
            </w:pPr>
            <w:r w:rsidRPr="00466998">
              <w:rPr>
                <w:b/>
                <w:bCs/>
                <w:lang w:val="es-CR" w:eastAsia="es-CR"/>
              </w:rPr>
              <w:t>Comisiones Recibidas</w:t>
            </w:r>
          </w:p>
        </w:tc>
        <w:tc>
          <w:tcPr>
            <w:tcW w:w="285" w:type="pct"/>
            <w:tcBorders>
              <w:top w:val="nil"/>
              <w:left w:val="single" w:sz="4" w:space="0" w:color="auto"/>
              <w:bottom w:val="single" w:sz="4" w:space="0" w:color="auto"/>
              <w:right w:val="single" w:sz="4" w:space="0" w:color="auto"/>
            </w:tcBorders>
            <w:shd w:val="clear" w:color="auto" w:fill="auto"/>
            <w:noWrap/>
            <w:vAlign w:val="bottom"/>
            <w:hideMark/>
          </w:tcPr>
          <w:p w14:paraId="2292C1AA" w14:textId="77777777" w:rsidR="00466998" w:rsidRPr="00466998" w:rsidRDefault="00466998" w:rsidP="00466998">
            <w:pPr>
              <w:jc w:val="right"/>
              <w:rPr>
                <w:b/>
                <w:bCs/>
                <w:lang w:val="es-CR" w:eastAsia="es-CR"/>
              </w:rPr>
            </w:pPr>
            <w:r w:rsidRPr="00466998">
              <w:rPr>
                <w:b/>
                <w:bCs/>
                <w:lang w:val="es-CR" w:eastAsia="es-CR"/>
              </w:rPr>
              <w:t>203</w:t>
            </w:r>
          </w:p>
        </w:tc>
        <w:tc>
          <w:tcPr>
            <w:tcW w:w="269" w:type="pct"/>
            <w:tcBorders>
              <w:top w:val="nil"/>
              <w:left w:val="nil"/>
              <w:bottom w:val="single" w:sz="4" w:space="0" w:color="auto"/>
              <w:right w:val="single" w:sz="4" w:space="0" w:color="auto"/>
            </w:tcBorders>
            <w:shd w:val="clear" w:color="auto" w:fill="auto"/>
            <w:noWrap/>
            <w:vAlign w:val="bottom"/>
            <w:hideMark/>
          </w:tcPr>
          <w:p w14:paraId="731C4E6D" w14:textId="77777777" w:rsidR="00466998" w:rsidRPr="00466998" w:rsidRDefault="00466998" w:rsidP="00466998">
            <w:pPr>
              <w:jc w:val="right"/>
              <w:rPr>
                <w:b/>
                <w:bCs/>
                <w:lang w:val="es-CR" w:eastAsia="es-CR"/>
              </w:rPr>
            </w:pPr>
            <w:r w:rsidRPr="00466998">
              <w:rPr>
                <w:b/>
                <w:bCs/>
                <w:lang w:val="es-CR" w:eastAsia="es-CR"/>
              </w:rPr>
              <w:t>244</w:t>
            </w:r>
          </w:p>
        </w:tc>
        <w:tc>
          <w:tcPr>
            <w:tcW w:w="297" w:type="pct"/>
            <w:tcBorders>
              <w:top w:val="nil"/>
              <w:left w:val="nil"/>
              <w:bottom w:val="single" w:sz="4" w:space="0" w:color="auto"/>
              <w:right w:val="single" w:sz="4" w:space="0" w:color="auto"/>
            </w:tcBorders>
            <w:shd w:val="clear" w:color="auto" w:fill="auto"/>
            <w:noWrap/>
            <w:vAlign w:val="bottom"/>
            <w:hideMark/>
          </w:tcPr>
          <w:p w14:paraId="1FF9AA3B" w14:textId="77777777" w:rsidR="00466998" w:rsidRPr="00466998" w:rsidRDefault="00466998" w:rsidP="00466998">
            <w:pPr>
              <w:jc w:val="right"/>
              <w:rPr>
                <w:b/>
                <w:bCs/>
                <w:lang w:val="es-CR" w:eastAsia="es-CR"/>
              </w:rPr>
            </w:pPr>
            <w:r w:rsidRPr="00466998">
              <w:rPr>
                <w:b/>
                <w:bCs/>
                <w:lang w:val="es-CR" w:eastAsia="es-CR"/>
              </w:rPr>
              <w:t>299</w:t>
            </w:r>
          </w:p>
        </w:tc>
        <w:tc>
          <w:tcPr>
            <w:tcW w:w="272" w:type="pct"/>
            <w:tcBorders>
              <w:top w:val="nil"/>
              <w:left w:val="nil"/>
              <w:bottom w:val="single" w:sz="4" w:space="0" w:color="auto"/>
              <w:right w:val="single" w:sz="4" w:space="0" w:color="auto"/>
            </w:tcBorders>
            <w:shd w:val="clear" w:color="auto" w:fill="auto"/>
            <w:noWrap/>
            <w:vAlign w:val="bottom"/>
            <w:hideMark/>
          </w:tcPr>
          <w:p w14:paraId="48044C03" w14:textId="77777777" w:rsidR="00466998" w:rsidRPr="00466998" w:rsidRDefault="00466998" w:rsidP="00466998">
            <w:pPr>
              <w:jc w:val="right"/>
              <w:rPr>
                <w:b/>
                <w:bCs/>
                <w:lang w:val="es-CR" w:eastAsia="es-CR"/>
              </w:rPr>
            </w:pPr>
            <w:r w:rsidRPr="00466998">
              <w:rPr>
                <w:b/>
                <w:bCs/>
                <w:lang w:val="es-CR" w:eastAsia="es-CR"/>
              </w:rPr>
              <w:t>164</w:t>
            </w:r>
          </w:p>
        </w:tc>
        <w:tc>
          <w:tcPr>
            <w:tcW w:w="289" w:type="pct"/>
            <w:tcBorders>
              <w:top w:val="nil"/>
              <w:left w:val="nil"/>
              <w:bottom w:val="single" w:sz="4" w:space="0" w:color="auto"/>
              <w:right w:val="single" w:sz="4" w:space="0" w:color="auto"/>
            </w:tcBorders>
            <w:shd w:val="clear" w:color="auto" w:fill="auto"/>
            <w:noWrap/>
            <w:vAlign w:val="bottom"/>
            <w:hideMark/>
          </w:tcPr>
          <w:p w14:paraId="67E4D9DE" w14:textId="77777777" w:rsidR="00466998" w:rsidRPr="00466998" w:rsidRDefault="00466998" w:rsidP="00466998">
            <w:pPr>
              <w:jc w:val="right"/>
              <w:rPr>
                <w:b/>
                <w:bCs/>
                <w:lang w:val="es-CR" w:eastAsia="es-CR"/>
              </w:rPr>
            </w:pPr>
            <w:r w:rsidRPr="00466998">
              <w:rPr>
                <w:b/>
                <w:bCs/>
                <w:lang w:val="es-CR" w:eastAsia="es-CR"/>
              </w:rPr>
              <w:t>219</w:t>
            </w:r>
          </w:p>
        </w:tc>
        <w:tc>
          <w:tcPr>
            <w:tcW w:w="281" w:type="pct"/>
            <w:tcBorders>
              <w:top w:val="nil"/>
              <w:left w:val="nil"/>
              <w:bottom w:val="single" w:sz="4" w:space="0" w:color="auto"/>
              <w:right w:val="single" w:sz="4" w:space="0" w:color="auto"/>
            </w:tcBorders>
            <w:shd w:val="clear" w:color="auto" w:fill="auto"/>
            <w:noWrap/>
            <w:vAlign w:val="bottom"/>
            <w:hideMark/>
          </w:tcPr>
          <w:p w14:paraId="5186FE20" w14:textId="77777777" w:rsidR="00466998" w:rsidRPr="00466998" w:rsidRDefault="00466998" w:rsidP="00466998">
            <w:pPr>
              <w:jc w:val="right"/>
              <w:rPr>
                <w:b/>
                <w:bCs/>
                <w:lang w:val="es-CR" w:eastAsia="es-CR"/>
              </w:rPr>
            </w:pPr>
            <w:r w:rsidRPr="00466998">
              <w:rPr>
                <w:b/>
                <w:bCs/>
                <w:lang w:val="es-CR" w:eastAsia="es-CR"/>
              </w:rPr>
              <w:t>331</w:t>
            </w:r>
          </w:p>
        </w:tc>
        <w:tc>
          <w:tcPr>
            <w:tcW w:w="301" w:type="pct"/>
            <w:tcBorders>
              <w:top w:val="nil"/>
              <w:left w:val="nil"/>
              <w:bottom w:val="single" w:sz="4" w:space="0" w:color="auto"/>
              <w:right w:val="single" w:sz="4" w:space="0" w:color="auto"/>
            </w:tcBorders>
            <w:shd w:val="clear" w:color="auto" w:fill="auto"/>
            <w:noWrap/>
            <w:vAlign w:val="bottom"/>
            <w:hideMark/>
          </w:tcPr>
          <w:p w14:paraId="42D001B8" w14:textId="77777777" w:rsidR="00466998" w:rsidRPr="00466998" w:rsidRDefault="00466998" w:rsidP="00466998">
            <w:pPr>
              <w:jc w:val="right"/>
              <w:rPr>
                <w:b/>
                <w:bCs/>
                <w:lang w:val="es-CR" w:eastAsia="es-CR"/>
              </w:rPr>
            </w:pPr>
            <w:r w:rsidRPr="00466998">
              <w:rPr>
                <w:b/>
                <w:bCs/>
                <w:lang w:val="es-CR" w:eastAsia="es-CR"/>
              </w:rPr>
              <w:t>215</w:t>
            </w:r>
          </w:p>
        </w:tc>
        <w:tc>
          <w:tcPr>
            <w:tcW w:w="281" w:type="pct"/>
            <w:tcBorders>
              <w:top w:val="nil"/>
              <w:left w:val="nil"/>
              <w:bottom w:val="single" w:sz="4" w:space="0" w:color="auto"/>
              <w:right w:val="single" w:sz="4" w:space="0" w:color="auto"/>
            </w:tcBorders>
            <w:shd w:val="clear" w:color="auto" w:fill="auto"/>
            <w:noWrap/>
            <w:vAlign w:val="bottom"/>
            <w:hideMark/>
          </w:tcPr>
          <w:p w14:paraId="40DEBF7E" w14:textId="77777777" w:rsidR="00466998" w:rsidRPr="00466998" w:rsidRDefault="00466998" w:rsidP="00466998">
            <w:pPr>
              <w:jc w:val="right"/>
              <w:rPr>
                <w:b/>
                <w:bCs/>
                <w:lang w:val="es-CR" w:eastAsia="es-CR"/>
              </w:rPr>
            </w:pPr>
            <w:r w:rsidRPr="00466998">
              <w:rPr>
                <w:b/>
                <w:bCs/>
                <w:lang w:val="es-CR" w:eastAsia="es-CR"/>
              </w:rPr>
              <w:t>451</w:t>
            </w:r>
          </w:p>
        </w:tc>
        <w:tc>
          <w:tcPr>
            <w:tcW w:w="313" w:type="pct"/>
            <w:tcBorders>
              <w:top w:val="nil"/>
              <w:left w:val="nil"/>
              <w:bottom w:val="single" w:sz="4" w:space="0" w:color="auto"/>
              <w:right w:val="single" w:sz="4" w:space="0" w:color="auto"/>
            </w:tcBorders>
            <w:shd w:val="clear" w:color="auto" w:fill="auto"/>
            <w:noWrap/>
            <w:vAlign w:val="bottom"/>
            <w:hideMark/>
          </w:tcPr>
          <w:p w14:paraId="3C6521D6" w14:textId="77777777" w:rsidR="00466998" w:rsidRPr="00466998" w:rsidRDefault="00466998" w:rsidP="00466998">
            <w:pPr>
              <w:jc w:val="right"/>
              <w:rPr>
                <w:b/>
                <w:bCs/>
                <w:lang w:val="es-CR" w:eastAsia="es-CR"/>
              </w:rPr>
            </w:pPr>
            <w:r w:rsidRPr="00466998">
              <w:rPr>
                <w:b/>
                <w:bCs/>
                <w:lang w:val="es-CR" w:eastAsia="es-CR"/>
              </w:rPr>
              <w:t>290</w:t>
            </w:r>
          </w:p>
        </w:tc>
        <w:tc>
          <w:tcPr>
            <w:tcW w:w="285" w:type="pct"/>
            <w:tcBorders>
              <w:top w:val="nil"/>
              <w:left w:val="nil"/>
              <w:bottom w:val="single" w:sz="4" w:space="0" w:color="auto"/>
              <w:right w:val="single" w:sz="4" w:space="0" w:color="auto"/>
            </w:tcBorders>
            <w:shd w:val="clear" w:color="auto" w:fill="auto"/>
            <w:noWrap/>
            <w:vAlign w:val="bottom"/>
            <w:hideMark/>
          </w:tcPr>
          <w:p w14:paraId="0ECFD926" w14:textId="77777777" w:rsidR="00466998" w:rsidRPr="00466998" w:rsidRDefault="00466998" w:rsidP="00466998">
            <w:pPr>
              <w:jc w:val="right"/>
              <w:rPr>
                <w:b/>
                <w:bCs/>
                <w:lang w:val="es-CR" w:eastAsia="es-CR"/>
              </w:rPr>
            </w:pPr>
            <w:r w:rsidRPr="00466998">
              <w:rPr>
                <w:b/>
                <w:bCs/>
                <w:lang w:val="es-CR" w:eastAsia="es-CR"/>
              </w:rPr>
              <w:t>196</w:t>
            </w:r>
          </w:p>
        </w:tc>
        <w:tc>
          <w:tcPr>
            <w:tcW w:w="264" w:type="pct"/>
            <w:tcBorders>
              <w:top w:val="nil"/>
              <w:left w:val="nil"/>
              <w:bottom w:val="single" w:sz="4" w:space="0" w:color="auto"/>
              <w:right w:val="single" w:sz="4" w:space="0" w:color="auto"/>
            </w:tcBorders>
            <w:shd w:val="clear" w:color="auto" w:fill="auto"/>
            <w:noWrap/>
            <w:vAlign w:val="bottom"/>
            <w:hideMark/>
          </w:tcPr>
          <w:p w14:paraId="56CA4871" w14:textId="77777777" w:rsidR="00466998" w:rsidRPr="00466998" w:rsidRDefault="00466998" w:rsidP="00466998">
            <w:pPr>
              <w:jc w:val="right"/>
              <w:rPr>
                <w:b/>
                <w:bCs/>
                <w:lang w:val="es-CR" w:eastAsia="es-CR"/>
              </w:rPr>
            </w:pPr>
            <w:r w:rsidRPr="00466998">
              <w:rPr>
                <w:b/>
                <w:bCs/>
                <w:lang w:val="es-CR" w:eastAsia="es-CR"/>
              </w:rPr>
              <w:t>224</w:t>
            </w:r>
          </w:p>
        </w:tc>
        <w:tc>
          <w:tcPr>
            <w:tcW w:w="200" w:type="pct"/>
            <w:tcBorders>
              <w:top w:val="nil"/>
              <w:left w:val="nil"/>
              <w:bottom w:val="single" w:sz="4" w:space="0" w:color="auto"/>
              <w:right w:val="nil"/>
            </w:tcBorders>
            <w:shd w:val="clear" w:color="auto" w:fill="auto"/>
            <w:noWrap/>
            <w:vAlign w:val="bottom"/>
            <w:hideMark/>
          </w:tcPr>
          <w:p w14:paraId="2949F563" w14:textId="77777777" w:rsidR="00466998" w:rsidRPr="00466998" w:rsidRDefault="00466998" w:rsidP="00466998">
            <w:pPr>
              <w:jc w:val="right"/>
              <w:rPr>
                <w:b/>
                <w:bCs/>
                <w:lang w:val="es-CR" w:eastAsia="es-CR"/>
              </w:rPr>
            </w:pPr>
            <w:r w:rsidRPr="00466998">
              <w:rPr>
                <w:b/>
                <w:bCs/>
                <w:lang w:val="es-CR" w:eastAsia="es-CR"/>
              </w:rPr>
              <w:t>165</w:t>
            </w:r>
          </w:p>
        </w:tc>
        <w:tc>
          <w:tcPr>
            <w:tcW w:w="344" w:type="pct"/>
            <w:tcBorders>
              <w:top w:val="nil"/>
              <w:left w:val="single" w:sz="8" w:space="0" w:color="auto"/>
              <w:bottom w:val="single" w:sz="4" w:space="0" w:color="auto"/>
              <w:right w:val="single" w:sz="8" w:space="0" w:color="auto"/>
            </w:tcBorders>
            <w:shd w:val="clear" w:color="auto" w:fill="auto"/>
            <w:noWrap/>
            <w:vAlign w:val="center"/>
            <w:hideMark/>
          </w:tcPr>
          <w:p w14:paraId="1557A4BE" w14:textId="77777777" w:rsidR="00466998" w:rsidRPr="00466998" w:rsidRDefault="00466998" w:rsidP="00466998">
            <w:pPr>
              <w:jc w:val="center"/>
              <w:rPr>
                <w:b/>
                <w:bCs/>
                <w:lang w:val="es-CR" w:eastAsia="es-CR"/>
              </w:rPr>
            </w:pPr>
            <w:r w:rsidRPr="00466998">
              <w:rPr>
                <w:b/>
                <w:bCs/>
                <w:lang w:val="es-CR" w:eastAsia="es-CR"/>
              </w:rPr>
              <w:t>3001</w:t>
            </w:r>
          </w:p>
        </w:tc>
        <w:tc>
          <w:tcPr>
            <w:tcW w:w="398" w:type="pct"/>
            <w:tcBorders>
              <w:top w:val="nil"/>
              <w:left w:val="nil"/>
              <w:bottom w:val="single" w:sz="4" w:space="0" w:color="auto"/>
              <w:right w:val="single" w:sz="8" w:space="0" w:color="auto"/>
            </w:tcBorders>
            <w:shd w:val="clear" w:color="auto" w:fill="auto"/>
            <w:noWrap/>
            <w:vAlign w:val="center"/>
            <w:hideMark/>
          </w:tcPr>
          <w:p w14:paraId="5E57D554" w14:textId="77777777" w:rsidR="00466998" w:rsidRPr="00466998" w:rsidRDefault="00466998" w:rsidP="00466998">
            <w:pPr>
              <w:jc w:val="center"/>
              <w:rPr>
                <w:b/>
                <w:bCs/>
                <w:lang w:val="es-CR" w:eastAsia="es-CR"/>
              </w:rPr>
            </w:pPr>
            <w:r w:rsidRPr="00466998">
              <w:rPr>
                <w:b/>
                <w:bCs/>
                <w:lang w:val="es-CR" w:eastAsia="es-CR"/>
              </w:rPr>
              <w:t>250</w:t>
            </w:r>
          </w:p>
        </w:tc>
      </w:tr>
      <w:tr w:rsidR="00466998" w:rsidRPr="00466998" w14:paraId="55C86473" w14:textId="77777777" w:rsidTr="00FE32B5">
        <w:trPr>
          <w:trHeight w:val="253"/>
        </w:trPr>
        <w:tc>
          <w:tcPr>
            <w:tcW w:w="922" w:type="pct"/>
            <w:tcBorders>
              <w:top w:val="nil"/>
              <w:left w:val="single" w:sz="8" w:space="0" w:color="auto"/>
              <w:bottom w:val="single" w:sz="4" w:space="0" w:color="auto"/>
              <w:right w:val="single" w:sz="4" w:space="0" w:color="auto"/>
            </w:tcBorders>
            <w:shd w:val="clear" w:color="auto" w:fill="auto"/>
            <w:noWrap/>
            <w:vAlign w:val="bottom"/>
            <w:hideMark/>
          </w:tcPr>
          <w:p w14:paraId="11D02EFB" w14:textId="77777777" w:rsidR="00466998" w:rsidRPr="00466998" w:rsidRDefault="00466998" w:rsidP="00466998">
            <w:pPr>
              <w:rPr>
                <w:b/>
                <w:bCs/>
                <w:lang w:val="es-CR" w:eastAsia="es-CR"/>
              </w:rPr>
            </w:pPr>
            <w:r w:rsidRPr="00466998">
              <w:rPr>
                <w:b/>
                <w:bCs/>
                <w:lang w:val="es-CR" w:eastAsia="es-CR"/>
              </w:rPr>
              <w:t>Citaciones</w:t>
            </w:r>
          </w:p>
        </w:tc>
        <w:tc>
          <w:tcPr>
            <w:tcW w:w="285" w:type="pct"/>
            <w:tcBorders>
              <w:top w:val="nil"/>
              <w:left w:val="single" w:sz="4" w:space="0" w:color="auto"/>
              <w:bottom w:val="single" w:sz="4" w:space="0" w:color="auto"/>
              <w:right w:val="single" w:sz="4" w:space="0" w:color="auto"/>
            </w:tcBorders>
            <w:shd w:val="clear" w:color="auto" w:fill="auto"/>
            <w:noWrap/>
            <w:vAlign w:val="bottom"/>
            <w:hideMark/>
          </w:tcPr>
          <w:p w14:paraId="7AA71677" w14:textId="77777777" w:rsidR="00466998" w:rsidRPr="00466998" w:rsidRDefault="00466998" w:rsidP="00466998">
            <w:pPr>
              <w:jc w:val="right"/>
              <w:rPr>
                <w:b/>
                <w:bCs/>
                <w:lang w:val="es-CR" w:eastAsia="es-CR"/>
              </w:rPr>
            </w:pPr>
            <w:r w:rsidRPr="00466998">
              <w:rPr>
                <w:b/>
                <w:bCs/>
                <w:lang w:val="es-CR" w:eastAsia="es-CR"/>
              </w:rPr>
              <w:t>428</w:t>
            </w:r>
          </w:p>
        </w:tc>
        <w:tc>
          <w:tcPr>
            <w:tcW w:w="269" w:type="pct"/>
            <w:tcBorders>
              <w:top w:val="nil"/>
              <w:left w:val="nil"/>
              <w:bottom w:val="single" w:sz="4" w:space="0" w:color="auto"/>
              <w:right w:val="single" w:sz="4" w:space="0" w:color="auto"/>
            </w:tcBorders>
            <w:shd w:val="clear" w:color="auto" w:fill="auto"/>
            <w:noWrap/>
            <w:vAlign w:val="bottom"/>
            <w:hideMark/>
          </w:tcPr>
          <w:p w14:paraId="7715D7C7" w14:textId="77777777" w:rsidR="00466998" w:rsidRPr="00466998" w:rsidRDefault="00466998" w:rsidP="00466998">
            <w:pPr>
              <w:jc w:val="right"/>
              <w:rPr>
                <w:b/>
                <w:bCs/>
                <w:lang w:val="es-CR" w:eastAsia="es-CR"/>
              </w:rPr>
            </w:pPr>
            <w:r w:rsidRPr="00466998">
              <w:rPr>
                <w:b/>
                <w:bCs/>
                <w:lang w:val="es-CR" w:eastAsia="es-CR"/>
              </w:rPr>
              <w:t>366</w:t>
            </w:r>
          </w:p>
        </w:tc>
        <w:tc>
          <w:tcPr>
            <w:tcW w:w="297" w:type="pct"/>
            <w:tcBorders>
              <w:top w:val="nil"/>
              <w:left w:val="nil"/>
              <w:bottom w:val="single" w:sz="4" w:space="0" w:color="auto"/>
              <w:right w:val="single" w:sz="4" w:space="0" w:color="auto"/>
            </w:tcBorders>
            <w:shd w:val="clear" w:color="auto" w:fill="auto"/>
            <w:noWrap/>
            <w:vAlign w:val="bottom"/>
            <w:hideMark/>
          </w:tcPr>
          <w:p w14:paraId="1C03D393" w14:textId="77777777" w:rsidR="00466998" w:rsidRPr="00466998" w:rsidRDefault="00466998" w:rsidP="00466998">
            <w:pPr>
              <w:jc w:val="right"/>
              <w:rPr>
                <w:b/>
                <w:bCs/>
                <w:lang w:val="es-CR" w:eastAsia="es-CR"/>
              </w:rPr>
            </w:pPr>
            <w:r w:rsidRPr="00466998">
              <w:rPr>
                <w:b/>
                <w:bCs/>
                <w:lang w:val="es-CR" w:eastAsia="es-CR"/>
              </w:rPr>
              <w:t>323</w:t>
            </w:r>
          </w:p>
        </w:tc>
        <w:tc>
          <w:tcPr>
            <w:tcW w:w="272" w:type="pct"/>
            <w:tcBorders>
              <w:top w:val="nil"/>
              <w:left w:val="nil"/>
              <w:bottom w:val="single" w:sz="4" w:space="0" w:color="auto"/>
              <w:right w:val="single" w:sz="4" w:space="0" w:color="auto"/>
            </w:tcBorders>
            <w:shd w:val="clear" w:color="auto" w:fill="auto"/>
            <w:noWrap/>
            <w:vAlign w:val="bottom"/>
            <w:hideMark/>
          </w:tcPr>
          <w:p w14:paraId="59D85FA1" w14:textId="77777777" w:rsidR="00466998" w:rsidRPr="00466998" w:rsidRDefault="00466998" w:rsidP="00466998">
            <w:pPr>
              <w:jc w:val="right"/>
              <w:rPr>
                <w:b/>
                <w:bCs/>
                <w:lang w:val="es-CR" w:eastAsia="es-CR"/>
              </w:rPr>
            </w:pPr>
            <w:r w:rsidRPr="00466998">
              <w:rPr>
                <w:b/>
                <w:bCs/>
                <w:lang w:val="es-CR" w:eastAsia="es-CR"/>
              </w:rPr>
              <w:t>193</w:t>
            </w:r>
          </w:p>
        </w:tc>
        <w:tc>
          <w:tcPr>
            <w:tcW w:w="289" w:type="pct"/>
            <w:tcBorders>
              <w:top w:val="nil"/>
              <w:left w:val="nil"/>
              <w:bottom w:val="single" w:sz="4" w:space="0" w:color="auto"/>
              <w:right w:val="single" w:sz="4" w:space="0" w:color="auto"/>
            </w:tcBorders>
            <w:shd w:val="clear" w:color="auto" w:fill="auto"/>
            <w:noWrap/>
            <w:vAlign w:val="bottom"/>
            <w:hideMark/>
          </w:tcPr>
          <w:p w14:paraId="5CD98A4A" w14:textId="77777777" w:rsidR="00466998" w:rsidRPr="00466998" w:rsidRDefault="00466998" w:rsidP="00466998">
            <w:pPr>
              <w:jc w:val="right"/>
              <w:rPr>
                <w:b/>
                <w:bCs/>
                <w:lang w:val="es-CR" w:eastAsia="es-CR"/>
              </w:rPr>
            </w:pPr>
            <w:r w:rsidRPr="00466998">
              <w:rPr>
                <w:b/>
                <w:bCs/>
                <w:lang w:val="es-CR" w:eastAsia="es-CR"/>
              </w:rPr>
              <w:t>349</w:t>
            </w:r>
          </w:p>
        </w:tc>
        <w:tc>
          <w:tcPr>
            <w:tcW w:w="281" w:type="pct"/>
            <w:tcBorders>
              <w:top w:val="nil"/>
              <w:left w:val="nil"/>
              <w:bottom w:val="single" w:sz="4" w:space="0" w:color="auto"/>
              <w:right w:val="single" w:sz="4" w:space="0" w:color="auto"/>
            </w:tcBorders>
            <w:shd w:val="clear" w:color="auto" w:fill="auto"/>
            <w:noWrap/>
            <w:vAlign w:val="bottom"/>
            <w:hideMark/>
          </w:tcPr>
          <w:p w14:paraId="209B1AD1" w14:textId="77777777" w:rsidR="00466998" w:rsidRPr="00466998" w:rsidRDefault="00466998" w:rsidP="00466998">
            <w:pPr>
              <w:jc w:val="right"/>
              <w:rPr>
                <w:b/>
                <w:bCs/>
                <w:lang w:val="es-CR" w:eastAsia="es-CR"/>
              </w:rPr>
            </w:pPr>
            <w:r w:rsidRPr="00466998">
              <w:rPr>
                <w:b/>
                <w:bCs/>
                <w:lang w:val="es-CR" w:eastAsia="es-CR"/>
              </w:rPr>
              <w:t>273</w:t>
            </w:r>
          </w:p>
        </w:tc>
        <w:tc>
          <w:tcPr>
            <w:tcW w:w="301" w:type="pct"/>
            <w:tcBorders>
              <w:top w:val="nil"/>
              <w:left w:val="nil"/>
              <w:bottom w:val="single" w:sz="4" w:space="0" w:color="auto"/>
              <w:right w:val="single" w:sz="4" w:space="0" w:color="auto"/>
            </w:tcBorders>
            <w:shd w:val="clear" w:color="auto" w:fill="auto"/>
            <w:noWrap/>
            <w:vAlign w:val="bottom"/>
            <w:hideMark/>
          </w:tcPr>
          <w:p w14:paraId="796086E9" w14:textId="77777777" w:rsidR="00466998" w:rsidRPr="00466998" w:rsidRDefault="00466998" w:rsidP="00466998">
            <w:pPr>
              <w:jc w:val="right"/>
              <w:rPr>
                <w:b/>
                <w:bCs/>
                <w:lang w:val="es-CR" w:eastAsia="es-CR"/>
              </w:rPr>
            </w:pPr>
            <w:r w:rsidRPr="00466998">
              <w:rPr>
                <w:b/>
                <w:bCs/>
                <w:lang w:val="es-CR" w:eastAsia="es-CR"/>
              </w:rPr>
              <w:t>300</w:t>
            </w:r>
          </w:p>
        </w:tc>
        <w:tc>
          <w:tcPr>
            <w:tcW w:w="281" w:type="pct"/>
            <w:tcBorders>
              <w:top w:val="nil"/>
              <w:left w:val="nil"/>
              <w:bottom w:val="single" w:sz="4" w:space="0" w:color="auto"/>
              <w:right w:val="single" w:sz="4" w:space="0" w:color="auto"/>
            </w:tcBorders>
            <w:shd w:val="clear" w:color="auto" w:fill="auto"/>
            <w:noWrap/>
            <w:vAlign w:val="bottom"/>
            <w:hideMark/>
          </w:tcPr>
          <w:p w14:paraId="07248153" w14:textId="77777777" w:rsidR="00466998" w:rsidRPr="00466998" w:rsidRDefault="00466998" w:rsidP="00466998">
            <w:pPr>
              <w:jc w:val="right"/>
              <w:rPr>
                <w:b/>
                <w:bCs/>
                <w:lang w:val="es-CR" w:eastAsia="es-CR"/>
              </w:rPr>
            </w:pPr>
            <w:r w:rsidRPr="00466998">
              <w:rPr>
                <w:b/>
                <w:bCs/>
                <w:lang w:val="es-CR" w:eastAsia="es-CR"/>
              </w:rPr>
              <w:t>259</w:t>
            </w:r>
          </w:p>
        </w:tc>
        <w:tc>
          <w:tcPr>
            <w:tcW w:w="313" w:type="pct"/>
            <w:tcBorders>
              <w:top w:val="nil"/>
              <w:left w:val="nil"/>
              <w:bottom w:val="single" w:sz="4" w:space="0" w:color="auto"/>
              <w:right w:val="single" w:sz="4" w:space="0" w:color="auto"/>
            </w:tcBorders>
            <w:shd w:val="clear" w:color="auto" w:fill="auto"/>
            <w:noWrap/>
            <w:vAlign w:val="bottom"/>
            <w:hideMark/>
          </w:tcPr>
          <w:p w14:paraId="1E81F731" w14:textId="77777777" w:rsidR="00466998" w:rsidRPr="00466998" w:rsidRDefault="00466998" w:rsidP="00466998">
            <w:pPr>
              <w:jc w:val="right"/>
              <w:rPr>
                <w:b/>
                <w:bCs/>
                <w:lang w:val="es-CR" w:eastAsia="es-CR"/>
              </w:rPr>
            </w:pPr>
            <w:r w:rsidRPr="00466998">
              <w:rPr>
                <w:b/>
                <w:bCs/>
                <w:lang w:val="es-CR" w:eastAsia="es-CR"/>
              </w:rPr>
              <w:t>272</w:t>
            </w:r>
          </w:p>
        </w:tc>
        <w:tc>
          <w:tcPr>
            <w:tcW w:w="285" w:type="pct"/>
            <w:tcBorders>
              <w:top w:val="nil"/>
              <w:left w:val="nil"/>
              <w:bottom w:val="single" w:sz="4" w:space="0" w:color="auto"/>
              <w:right w:val="single" w:sz="4" w:space="0" w:color="auto"/>
            </w:tcBorders>
            <w:shd w:val="clear" w:color="auto" w:fill="auto"/>
            <w:noWrap/>
            <w:vAlign w:val="bottom"/>
            <w:hideMark/>
          </w:tcPr>
          <w:p w14:paraId="7AF4C274" w14:textId="77777777" w:rsidR="00466998" w:rsidRPr="00466998" w:rsidRDefault="00466998" w:rsidP="00466998">
            <w:pPr>
              <w:jc w:val="right"/>
              <w:rPr>
                <w:b/>
                <w:bCs/>
                <w:lang w:val="es-CR" w:eastAsia="es-CR"/>
              </w:rPr>
            </w:pPr>
            <w:r w:rsidRPr="00466998">
              <w:rPr>
                <w:b/>
                <w:bCs/>
                <w:lang w:val="es-CR" w:eastAsia="es-CR"/>
              </w:rPr>
              <w:t>222</w:t>
            </w:r>
          </w:p>
        </w:tc>
        <w:tc>
          <w:tcPr>
            <w:tcW w:w="264" w:type="pct"/>
            <w:tcBorders>
              <w:top w:val="nil"/>
              <w:left w:val="nil"/>
              <w:bottom w:val="single" w:sz="4" w:space="0" w:color="auto"/>
              <w:right w:val="single" w:sz="4" w:space="0" w:color="auto"/>
            </w:tcBorders>
            <w:shd w:val="clear" w:color="auto" w:fill="auto"/>
            <w:noWrap/>
            <w:vAlign w:val="bottom"/>
            <w:hideMark/>
          </w:tcPr>
          <w:p w14:paraId="1AD4CA10" w14:textId="77777777" w:rsidR="00466998" w:rsidRPr="00466998" w:rsidRDefault="00466998" w:rsidP="00466998">
            <w:pPr>
              <w:jc w:val="right"/>
              <w:rPr>
                <w:b/>
                <w:bCs/>
                <w:lang w:val="es-CR" w:eastAsia="es-CR"/>
              </w:rPr>
            </w:pPr>
            <w:r w:rsidRPr="00466998">
              <w:rPr>
                <w:b/>
                <w:bCs/>
                <w:lang w:val="es-CR" w:eastAsia="es-CR"/>
              </w:rPr>
              <w:t>307</w:t>
            </w:r>
          </w:p>
        </w:tc>
        <w:tc>
          <w:tcPr>
            <w:tcW w:w="200" w:type="pct"/>
            <w:tcBorders>
              <w:top w:val="nil"/>
              <w:left w:val="nil"/>
              <w:bottom w:val="single" w:sz="4" w:space="0" w:color="auto"/>
              <w:right w:val="nil"/>
            </w:tcBorders>
            <w:shd w:val="clear" w:color="auto" w:fill="auto"/>
            <w:noWrap/>
            <w:vAlign w:val="bottom"/>
            <w:hideMark/>
          </w:tcPr>
          <w:p w14:paraId="70588D45" w14:textId="77777777" w:rsidR="00466998" w:rsidRPr="00466998" w:rsidRDefault="00466998" w:rsidP="00466998">
            <w:pPr>
              <w:jc w:val="right"/>
              <w:rPr>
                <w:b/>
                <w:bCs/>
                <w:lang w:val="es-CR" w:eastAsia="es-CR"/>
              </w:rPr>
            </w:pPr>
            <w:r w:rsidRPr="00466998">
              <w:rPr>
                <w:b/>
                <w:bCs/>
                <w:lang w:val="es-CR" w:eastAsia="es-CR"/>
              </w:rPr>
              <w:t>367</w:t>
            </w:r>
          </w:p>
        </w:tc>
        <w:tc>
          <w:tcPr>
            <w:tcW w:w="344" w:type="pct"/>
            <w:tcBorders>
              <w:top w:val="nil"/>
              <w:left w:val="single" w:sz="8" w:space="0" w:color="auto"/>
              <w:bottom w:val="single" w:sz="4" w:space="0" w:color="auto"/>
              <w:right w:val="single" w:sz="8" w:space="0" w:color="auto"/>
            </w:tcBorders>
            <w:shd w:val="clear" w:color="auto" w:fill="auto"/>
            <w:noWrap/>
            <w:vAlign w:val="center"/>
            <w:hideMark/>
          </w:tcPr>
          <w:p w14:paraId="10307885" w14:textId="77777777" w:rsidR="00466998" w:rsidRPr="00466998" w:rsidRDefault="00466998" w:rsidP="00466998">
            <w:pPr>
              <w:jc w:val="center"/>
              <w:rPr>
                <w:b/>
                <w:bCs/>
                <w:lang w:val="es-CR" w:eastAsia="es-CR"/>
              </w:rPr>
            </w:pPr>
            <w:r w:rsidRPr="00466998">
              <w:rPr>
                <w:b/>
                <w:bCs/>
                <w:lang w:val="es-CR" w:eastAsia="es-CR"/>
              </w:rPr>
              <w:t>3659</w:t>
            </w:r>
          </w:p>
        </w:tc>
        <w:tc>
          <w:tcPr>
            <w:tcW w:w="398" w:type="pct"/>
            <w:tcBorders>
              <w:top w:val="nil"/>
              <w:left w:val="nil"/>
              <w:bottom w:val="single" w:sz="4" w:space="0" w:color="auto"/>
              <w:right w:val="single" w:sz="8" w:space="0" w:color="auto"/>
            </w:tcBorders>
            <w:shd w:val="clear" w:color="auto" w:fill="auto"/>
            <w:noWrap/>
            <w:vAlign w:val="center"/>
            <w:hideMark/>
          </w:tcPr>
          <w:p w14:paraId="2E8C41E3" w14:textId="77777777" w:rsidR="00466998" w:rsidRPr="00466998" w:rsidRDefault="00466998" w:rsidP="00466998">
            <w:pPr>
              <w:jc w:val="center"/>
              <w:rPr>
                <w:b/>
                <w:bCs/>
                <w:lang w:val="es-CR" w:eastAsia="es-CR"/>
              </w:rPr>
            </w:pPr>
            <w:r w:rsidRPr="00466998">
              <w:rPr>
                <w:b/>
                <w:bCs/>
                <w:lang w:val="es-CR" w:eastAsia="es-CR"/>
              </w:rPr>
              <w:t>305</w:t>
            </w:r>
          </w:p>
        </w:tc>
      </w:tr>
      <w:tr w:rsidR="00466998" w:rsidRPr="00466998" w14:paraId="2A2D0652" w14:textId="77777777" w:rsidTr="00FE32B5">
        <w:trPr>
          <w:trHeight w:val="253"/>
        </w:trPr>
        <w:tc>
          <w:tcPr>
            <w:tcW w:w="922" w:type="pct"/>
            <w:tcBorders>
              <w:top w:val="nil"/>
              <w:left w:val="single" w:sz="8" w:space="0" w:color="auto"/>
              <w:bottom w:val="single" w:sz="4" w:space="0" w:color="auto"/>
              <w:right w:val="single" w:sz="4" w:space="0" w:color="auto"/>
            </w:tcBorders>
            <w:shd w:val="clear" w:color="auto" w:fill="auto"/>
            <w:noWrap/>
            <w:vAlign w:val="bottom"/>
            <w:hideMark/>
          </w:tcPr>
          <w:p w14:paraId="03C27875" w14:textId="77777777" w:rsidR="00466998" w:rsidRPr="00466998" w:rsidRDefault="00466998" w:rsidP="00466998">
            <w:pPr>
              <w:rPr>
                <w:lang w:val="es-CR" w:eastAsia="es-CR"/>
              </w:rPr>
            </w:pPr>
            <w:r w:rsidRPr="00466998">
              <w:rPr>
                <w:lang w:val="es-CR" w:eastAsia="es-CR"/>
              </w:rPr>
              <w:lastRenderedPageBreak/>
              <w:t>Apremios corporales</w:t>
            </w:r>
          </w:p>
        </w:tc>
        <w:tc>
          <w:tcPr>
            <w:tcW w:w="285" w:type="pct"/>
            <w:tcBorders>
              <w:top w:val="nil"/>
              <w:left w:val="single" w:sz="4" w:space="0" w:color="auto"/>
              <w:bottom w:val="single" w:sz="4" w:space="0" w:color="auto"/>
              <w:right w:val="single" w:sz="4" w:space="0" w:color="auto"/>
            </w:tcBorders>
            <w:shd w:val="clear" w:color="auto" w:fill="auto"/>
            <w:noWrap/>
            <w:vAlign w:val="bottom"/>
            <w:hideMark/>
          </w:tcPr>
          <w:p w14:paraId="5693CA76" w14:textId="77777777" w:rsidR="00466998" w:rsidRPr="00466998" w:rsidRDefault="00466998" w:rsidP="00466998">
            <w:pPr>
              <w:jc w:val="right"/>
              <w:rPr>
                <w:lang w:val="es-CR" w:eastAsia="es-CR"/>
              </w:rPr>
            </w:pPr>
            <w:r w:rsidRPr="00466998">
              <w:rPr>
                <w:lang w:val="es-CR" w:eastAsia="es-CR"/>
              </w:rPr>
              <w:t>0</w:t>
            </w:r>
          </w:p>
        </w:tc>
        <w:tc>
          <w:tcPr>
            <w:tcW w:w="269" w:type="pct"/>
            <w:tcBorders>
              <w:top w:val="nil"/>
              <w:left w:val="nil"/>
              <w:bottom w:val="single" w:sz="4" w:space="0" w:color="auto"/>
              <w:right w:val="single" w:sz="4" w:space="0" w:color="auto"/>
            </w:tcBorders>
            <w:shd w:val="clear" w:color="auto" w:fill="auto"/>
            <w:noWrap/>
            <w:vAlign w:val="bottom"/>
            <w:hideMark/>
          </w:tcPr>
          <w:p w14:paraId="7ECB0647" w14:textId="77777777" w:rsidR="00466998" w:rsidRPr="00466998" w:rsidRDefault="00466998" w:rsidP="00466998">
            <w:pPr>
              <w:jc w:val="right"/>
              <w:rPr>
                <w:lang w:val="es-CR" w:eastAsia="es-CR"/>
              </w:rPr>
            </w:pPr>
            <w:r w:rsidRPr="00466998">
              <w:rPr>
                <w:lang w:val="es-CR" w:eastAsia="es-CR"/>
              </w:rPr>
              <w:t>0</w:t>
            </w:r>
          </w:p>
        </w:tc>
        <w:tc>
          <w:tcPr>
            <w:tcW w:w="297" w:type="pct"/>
            <w:tcBorders>
              <w:top w:val="nil"/>
              <w:left w:val="nil"/>
              <w:bottom w:val="single" w:sz="4" w:space="0" w:color="auto"/>
              <w:right w:val="single" w:sz="4" w:space="0" w:color="auto"/>
            </w:tcBorders>
            <w:shd w:val="clear" w:color="auto" w:fill="auto"/>
            <w:noWrap/>
            <w:vAlign w:val="bottom"/>
            <w:hideMark/>
          </w:tcPr>
          <w:p w14:paraId="4DBCC3D5" w14:textId="77777777" w:rsidR="00466998" w:rsidRPr="00466998" w:rsidRDefault="00466998" w:rsidP="00466998">
            <w:pPr>
              <w:jc w:val="right"/>
              <w:rPr>
                <w:lang w:val="es-CR" w:eastAsia="es-CR"/>
              </w:rPr>
            </w:pPr>
            <w:r w:rsidRPr="00466998">
              <w:rPr>
                <w:lang w:val="es-CR" w:eastAsia="es-CR"/>
              </w:rPr>
              <w:t>0</w:t>
            </w:r>
          </w:p>
        </w:tc>
        <w:tc>
          <w:tcPr>
            <w:tcW w:w="272" w:type="pct"/>
            <w:tcBorders>
              <w:top w:val="nil"/>
              <w:left w:val="nil"/>
              <w:bottom w:val="single" w:sz="4" w:space="0" w:color="auto"/>
              <w:right w:val="single" w:sz="4" w:space="0" w:color="auto"/>
            </w:tcBorders>
            <w:shd w:val="clear" w:color="auto" w:fill="auto"/>
            <w:noWrap/>
            <w:vAlign w:val="bottom"/>
            <w:hideMark/>
          </w:tcPr>
          <w:p w14:paraId="5DB1ADE6" w14:textId="77777777" w:rsidR="00466998" w:rsidRPr="00466998" w:rsidRDefault="00466998" w:rsidP="00466998">
            <w:pPr>
              <w:jc w:val="right"/>
              <w:rPr>
                <w:lang w:val="es-CR" w:eastAsia="es-CR"/>
              </w:rPr>
            </w:pPr>
            <w:r w:rsidRPr="00466998">
              <w:rPr>
                <w:lang w:val="es-CR" w:eastAsia="es-CR"/>
              </w:rPr>
              <w:t>0</w:t>
            </w:r>
          </w:p>
        </w:tc>
        <w:tc>
          <w:tcPr>
            <w:tcW w:w="289" w:type="pct"/>
            <w:tcBorders>
              <w:top w:val="nil"/>
              <w:left w:val="nil"/>
              <w:bottom w:val="single" w:sz="4" w:space="0" w:color="auto"/>
              <w:right w:val="single" w:sz="4" w:space="0" w:color="auto"/>
            </w:tcBorders>
            <w:shd w:val="clear" w:color="auto" w:fill="auto"/>
            <w:noWrap/>
            <w:vAlign w:val="bottom"/>
            <w:hideMark/>
          </w:tcPr>
          <w:p w14:paraId="04694380" w14:textId="77777777" w:rsidR="00466998" w:rsidRPr="00466998" w:rsidRDefault="00466998" w:rsidP="00466998">
            <w:pPr>
              <w:jc w:val="right"/>
              <w:rPr>
                <w:lang w:val="es-CR" w:eastAsia="es-CR"/>
              </w:rPr>
            </w:pPr>
            <w:r w:rsidRPr="00466998">
              <w:rPr>
                <w:lang w:val="es-CR" w:eastAsia="es-CR"/>
              </w:rPr>
              <w:t>0</w:t>
            </w:r>
          </w:p>
        </w:tc>
        <w:tc>
          <w:tcPr>
            <w:tcW w:w="281" w:type="pct"/>
            <w:tcBorders>
              <w:top w:val="nil"/>
              <w:left w:val="nil"/>
              <w:bottom w:val="single" w:sz="4" w:space="0" w:color="auto"/>
              <w:right w:val="single" w:sz="4" w:space="0" w:color="auto"/>
            </w:tcBorders>
            <w:shd w:val="clear" w:color="auto" w:fill="auto"/>
            <w:noWrap/>
            <w:vAlign w:val="bottom"/>
            <w:hideMark/>
          </w:tcPr>
          <w:p w14:paraId="554F2B0A" w14:textId="77777777" w:rsidR="00466998" w:rsidRPr="00466998" w:rsidRDefault="00466998" w:rsidP="00466998">
            <w:pPr>
              <w:jc w:val="right"/>
              <w:rPr>
                <w:lang w:val="es-CR" w:eastAsia="es-CR"/>
              </w:rPr>
            </w:pPr>
            <w:r w:rsidRPr="00466998">
              <w:rPr>
                <w:lang w:val="es-CR" w:eastAsia="es-CR"/>
              </w:rPr>
              <w:t>0</w:t>
            </w:r>
          </w:p>
        </w:tc>
        <w:tc>
          <w:tcPr>
            <w:tcW w:w="301" w:type="pct"/>
            <w:tcBorders>
              <w:top w:val="nil"/>
              <w:left w:val="nil"/>
              <w:bottom w:val="single" w:sz="4" w:space="0" w:color="auto"/>
              <w:right w:val="single" w:sz="4" w:space="0" w:color="auto"/>
            </w:tcBorders>
            <w:shd w:val="clear" w:color="auto" w:fill="auto"/>
            <w:noWrap/>
            <w:vAlign w:val="bottom"/>
            <w:hideMark/>
          </w:tcPr>
          <w:p w14:paraId="5932F88C" w14:textId="77777777" w:rsidR="00466998" w:rsidRPr="00466998" w:rsidRDefault="00466998" w:rsidP="00466998">
            <w:pPr>
              <w:jc w:val="right"/>
              <w:rPr>
                <w:lang w:val="es-CR" w:eastAsia="es-CR"/>
              </w:rPr>
            </w:pPr>
            <w:r w:rsidRPr="00466998">
              <w:rPr>
                <w:lang w:val="es-CR" w:eastAsia="es-CR"/>
              </w:rPr>
              <w:t>0</w:t>
            </w:r>
          </w:p>
        </w:tc>
        <w:tc>
          <w:tcPr>
            <w:tcW w:w="281" w:type="pct"/>
            <w:tcBorders>
              <w:top w:val="nil"/>
              <w:left w:val="nil"/>
              <w:bottom w:val="single" w:sz="4" w:space="0" w:color="auto"/>
              <w:right w:val="single" w:sz="4" w:space="0" w:color="auto"/>
            </w:tcBorders>
            <w:shd w:val="clear" w:color="auto" w:fill="auto"/>
            <w:noWrap/>
            <w:vAlign w:val="bottom"/>
            <w:hideMark/>
          </w:tcPr>
          <w:p w14:paraId="1375EB81" w14:textId="77777777" w:rsidR="00466998" w:rsidRPr="00466998" w:rsidRDefault="00466998" w:rsidP="00466998">
            <w:pPr>
              <w:jc w:val="right"/>
              <w:rPr>
                <w:lang w:val="es-CR" w:eastAsia="es-CR"/>
              </w:rPr>
            </w:pPr>
            <w:r w:rsidRPr="00466998">
              <w:rPr>
                <w:lang w:val="es-CR" w:eastAsia="es-CR"/>
              </w:rPr>
              <w:t>0</w:t>
            </w:r>
          </w:p>
        </w:tc>
        <w:tc>
          <w:tcPr>
            <w:tcW w:w="313" w:type="pct"/>
            <w:tcBorders>
              <w:top w:val="nil"/>
              <w:left w:val="nil"/>
              <w:bottom w:val="single" w:sz="4" w:space="0" w:color="auto"/>
              <w:right w:val="single" w:sz="4" w:space="0" w:color="auto"/>
            </w:tcBorders>
            <w:shd w:val="clear" w:color="auto" w:fill="auto"/>
            <w:noWrap/>
            <w:vAlign w:val="bottom"/>
            <w:hideMark/>
          </w:tcPr>
          <w:p w14:paraId="2DD862C5" w14:textId="77777777" w:rsidR="00466998" w:rsidRPr="00466998" w:rsidRDefault="00466998" w:rsidP="00466998">
            <w:pPr>
              <w:jc w:val="right"/>
              <w:rPr>
                <w:lang w:val="es-CR" w:eastAsia="es-CR"/>
              </w:rPr>
            </w:pPr>
            <w:r w:rsidRPr="00466998">
              <w:rPr>
                <w:lang w:val="es-CR" w:eastAsia="es-CR"/>
              </w:rPr>
              <w:t>0</w:t>
            </w:r>
          </w:p>
        </w:tc>
        <w:tc>
          <w:tcPr>
            <w:tcW w:w="285" w:type="pct"/>
            <w:tcBorders>
              <w:top w:val="nil"/>
              <w:left w:val="nil"/>
              <w:bottom w:val="single" w:sz="4" w:space="0" w:color="auto"/>
              <w:right w:val="single" w:sz="4" w:space="0" w:color="auto"/>
            </w:tcBorders>
            <w:shd w:val="clear" w:color="auto" w:fill="auto"/>
            <w:noWrap/>
            <w:vAlign w:val="bottom"/>
            <w:hideMark/>
          </w:tcPr>
          <w:p w14:paraId="6151EE2A" w14:textId="77777777" w:rsidR="00466998" w:rsidRPr="00466998" w:rsidRDefault="00466998" w:rsidP="00466998">
            <w:pPr>
              <w:jc w:val="right"/>
              <w:rPr>
                <w:lang w:val="es-CR" w:eastAsia="es-CR"/>
              </w:rPr>
            </w:pPr>
            <w:r w:rsidRPr="00466998">
              <w:rPr>
                <w:lang w:val="es-CR" w:eastAsia="es-CR"/>
              </w:rPr>
              <w:t>0</w:t>
            </w:r>
          </w:p>
        </w:tc>
        <w:tc>
          <w:tcPr>
            <w:tcW w:w="264" w:type="pct"/>
            <w:tcBorders>
              <w:top w:val="nil"/>
              <w:left w:val="nil"/>
              <w:bottom w:val="single" w:sz="4" w:space="0" w:color="auto"/>
              <w:right w:val="single" w:sz="4" w:space="0" w:color="auto"/>
            </w:tcBorders>
            <w:shd w:val="clear" w:color="auto" w:fill="auto"/>
            <w:noWrap/>
            <w:vAlign w:val="bottom"/>
            <w:hideMark/>
          </w:tcPr>
          <w:p w14:paraId="1F2AAFDB" w14:textId="77777777" w:rsidR="00466998" w:rsidRPr="00466998" w:rsidRDefault="00466998" w:rsidP="00466998">
            <w:pPr>
              <w:jc w:val="right"/>
              <w:rPr>
                <w:lang w:val="es-CR" w:eastAsia="es-CR"/>
              </w:rPr>
            </w:pPr>
            <w:r w:rsidRPr="00466998">
              <w:rPr>
                <w:lang w:val="es-CR" w:eastAsia="es-CR"/>
              </w:rPr>
              <w:t>0</w:t>
            </w:r>
          </w:p>
        </w:tc>
        <w:tc>
          <w:tcPr>
            <w:tcW w:w="200" w:type="pct"/>
            <w:tcBorders>
              <w:top w:val="nil"/>
              <w:left w:val="nil"/>
              <w:bottom w:val="single" w:sz="4" w:space="0" w:color="auto"/>
              <w:right w:val="nil"/>
            </w:tcBorders>
            <w:shd w:val="clear" w:color="auto" w:fill="auto"/>
            <w:noWrap/>
            <w:vAlign w:val="bottom"/>
            <w:hideMark/>
          </w:tcPr>
          <w:p w14:paraId="43A91BEE" w14:textId="77777777" w:rsidR="00466998" w:rsidRPr="00466998" w:rsidRDefault="00466998" w:rsidP="00466998">
            <w:pPr>
              <w:jc w:val="right"/>
              <w:rPr>
                <w:lang w:val="es-CR" w:eastAsia="es-CR"/>
              </w:rPr>
            </w:pPr>
            <w:r w:rsidRPr="00466998">
              <w:rPr>
                <w:lang w:val="es-CR" w:eastAsia="es-CR"/>
              </w:rPr>
              <w:t>0</w:t>
            </w:r>
          </w:p>
        </w:tc>
        <w:tc>
          <w:tcPr>
            <w:tcW w:w="344" w:type="pct"/>
            <w:tcBorders>
              <w:top w:val="nil"/>
              <w:left w:val="single" w:sz="8" w:space="0" w:color="auto"/>
              <w:bottom w:val="single" w:sz="4" w:space="0" w:color="auto"/>
              <w:right w:val="single" w:sz="8" w:space="0" w:color="auto"/>
            </w:tcBorders>
            <w:shd w:val="clear" w:color="auto" w:fill="auto"/>
            <w:noWrap/>
            <w:vAlign w:val="center"/>
            <w:hideMark/>
          </w:tcPr>
          <w:p w14:paraId="49A15C37" w14:textId="77777777" w:rsidR="00466998" w:rsidRPr="00466998" w:rsidRDefault="00466998" w:rsidP="00466998">
            <w:pPr>
              <w:jc w:val="center"/>
              <w:rPr>
                <w:lang w:val="es-CR" w:eastAsia="es-CR"/>
              </w:rPr>
            </w:pPr>
            <w:r w:rsidRPr="00466998">
              <w:rPr>
                <w:lang w:val="es-CR" w:eastAsia="es-CR"/>
              </w:rPr>
              <w:t>0</w:t>
            </w:r>
          </w:p>
        </w:tc>
        <w:tc>
          <w:tcPr>
            <w:tcW w:w="398" w:type="pct"/>
            <w:tcBorders>
              <w:top w:val="nil"/>
              <w:left w:val="nil"/>
              <w:bottom w:val="single" w:sz="4" w:space="0" w:color="auto"/>
              <w:right w:val="single" w:sz="8" w:space="0" w:color="auto"/>
            </w:tcBorders>
            <w:shd w:val="clear" w:color="auto" w:fill="auto"/>
            <w:noWrap/>
            <w:vAlign w:val="center"/>
            <w:hideMark/>
          </w:tcPr>
          <w:p w14:paraId="4E5B9341" w14:textId="77777777" w:rsidR="00466998" w:rsidRPr="00466998" w:rsidRDefault="00466998" w:rsidP="00466998">
            <w:pPr>
              <w:jc w:val="center"/>
              <w:rPr>
                <w:lang w:val="es-CR" w:eastAsia="es-CR"/>
              </w:rPr>
            </w:pPr>
            <w:r w:rsidRPr="00466998">
              <w:rPr>
                <w:lang w:val="es-CR" w:eastAsia="es-CR"/>
              </w:rPr>
              <w:t>0</w:t>
            </w:r>
          </w:p>
        </w:tc>
      </w:tr>
      <w:tr w:rsidR="00466998" w:rsidRPr="00466998" w14:paraId="5B166D97" w14:textId="77777777" w:rsidTr="00FE32B5">
        <w:trPr>
          <w:trHeight w:val="266"/>
        </w:trPr>
        <w:tc>
          <w:tcPr>
            <w:tcW w:w="922" w:type="pct"/>
            <w:tcBorders>
              <w:top w:val="nil"/>
              <w:left w:val="single" w:sz="8" w:space="0" w:color="auto"/>
              <w:bottom w:val="single" w:sz="8" w:space="0" w:color="auto"/>
              <w:right w:val="single" w:sz="4" w:space="0" w:color="auto"/>
            </w:tcBorders>
            <w:shd w:val="clear" w:color="auto" w:fill="auto"/>
            <w:noWrap/>
            <w:vAlign w:val="bottom"/>
            <w:hideMark/>
          </w:tcPr>
          <w:p w14:paraId="1C584C3C" w14:textId="77777777" w:rsidR="00466998" w:rsidRPr="00466998" w:rsidRDefault="00466998" w:rsidP="00466998">
            <w:pPr>
              <w:rPr>
                <w:lang w:val="es-CR" w:eastAsia="es-CR"/>
              </w:rPr>
            </w:pPr>
            <w:r w:rsidRPr="00466998">
              <w:rPr>
                <w:lang w:val="es-CR" w:eastAsia="es-CR"/>
              </w:rPr>
              <w:t>Retenciones salariales</w:t>
            </w:r>
          </w:p>
        </w:tc>
        <w:tc>
          <w:tcPr>
            <w:tcW w:w="285" w:type="pct"/>
            <w:tcBorders>
              <w:top w:val="single" w:sz="4" w:space="0" w:color="auto"/>
              <w:left w:val="nil"/>
              <w:bottom w:val="single" w:sz="8" w:space="0" w:color="auto"/>
              <w:right w:val="single" w:sz="4" w:space="0" w:color="auto"/>
            </w:tcBorders>
            <w:shd w:val="clear" w:color="auto" w:fill="auto"/>
            <w:noWrap/>
            <w:vAlign w:val="bottom"/>
            <w:hideMark/>
          </w:tcPr>
          <w:p w14:paraId="0271687A" w14:textId="77777777" w:rsidR="00466998" w:rsidRPr="00466998" w:rsidRDefault="00466998" w:rsidP="00466998">
            <w:pPr>
              <w:jc w:val="right"/>
              <w:rPr>
                <w:lang w:val="es-CR" w:eastAsia="es-CR"/>
              </w:rPr>
            </w:pPr>
            <w:r w:rsidRPr="00466998">
              <w:rPr>
                <w:lang w:val="es-CR" w:eastAsia="es-CR"/>
              </w:rPr>
              <w:t>0</w:t>
            </w:r>
          </w:p>
        </w:tc>
        <w:tc>
          <w:tcPr>
            <w:tcW w:w="269" w:type="pct"/>
            <w:tcBorders>
              <w:top w:val="single" w:sz="4" w:space="0" w:color="auto"/>
              <w:left w:val="nil"/>
              <w:bottom w:val="single" w:sz="8" w:space="0" w:color="auto"/>
              <w:right w:val="single" w:sz="4" w:space="0" w:color="auto"/>
            </w:tcBorders>
            <w:shd w:val="clear" w:color="auto" w:fill="auto"/>
            <w:noWrap/>
            <w:vAlign w:val="bottom"/>
            <w:hideMark/>
          </w:tcPr>
          <w:p w14:paraId="53C1B928" w14:textId="77777777" w:rsidR="00466998" w:rsidRPr="00466998" w:rsidRDefault="00466998" w:rsidP="00466998">
            <w:pPr>
              <w:jc w:val="right"/>
              <w:rPr>
                <w:lang w:val="es-CR" w:eastAsia="es-CR"/>
              </w:rPr>
            </w:pPr>
            <w:r w:rsidRPr="00466998">
              <w:rPr>
                <w:lang w:val="es-CR" w:eastAsia="es-CR"/>
              </w:rPr>
              <w:t>0</w:t>
            </w:r>
          </w:p>
        </w:tc>
        <w:tc>
          <w:tcPr>
            <w:tcW w:w="297" w:type="pct"/>
            <w:tcBorders>
              <w:top w:val="single" w:sz="4" w:space="0" w:color="auto"/>
              <w:left w:val="nil"/>
              <w:bottom w:val="single" w:sz="8" w:space="0" w:color="auto"/>
              <w:right w:val="single" w:sz="4" w:space="0" w:color="auto"/>
            </w:tcBorders>
            <w:shd w:val="clear" w:color="auto" w:fill="auto"/>
            <w:noWrap/>
            <w:vAlign w:val="bottom"/>
            <w:hideMark/>
          </w:tcPr>
          <w:p w14:paraId="49E90D26" w14:textId="77777777" w:rsidR="00466998" w:rsidRPr="00466998" w:rsidRDefault="00466998" w:rsidP="00466998">
            <w:pPr>
              <w:jc w:val="right"/>
              <w:rPr>
                <w:lang w:val="es-CR" w:eastAsia="es-CR"/>
              </w:rPr>
            </w:pPr>
            <w:r w:rsidRPr="00466998">
              <w:rPr>
                <w:lang w:val="es-CR" w:eastAsia="es-CR"/>
              </w:rPr>
              <w:t>0</w:t>
            </w:r>
          </w:p>
        </w:tc>
        <w:tc>
          <w:tcPr>
            <w:tcW w:w="272" w:type="pct"/>
            <w:tcBorders>
              <w:top w:val="single" w:sz="4" w:space="0" w:color="auto"/>
              <w:left w:val="nil"/>
              <w:bottom w:val="single" w:sz="8" w:space="0" w:color="auto"/>
              <w:right w:val="single" w:sz="4" w:space="0" w:color="auto"/>
            </w:tcBorders>
            <w:shd w:val="clear" w:color="auto" w:fill="auto"/>
            <w:noWrap/>
            <w:vAlign w:val="bottom"/>
            <w:hideMark/>
          </w:tcPr>
          <w:p w14:paraId="0CAA3E94" w14:textId="77777777" w:rsidR="00466998" w:rsidRPr="00466998" w:rsidRDefault="00466998" w:rsidP="00466998">
            <w:pPr>
              <w:jc w:val="right"/>
              <w:rPr>
                <w:lang w:val="es-CR" w:eastAsia="es-CR"/>
              </w:rPr>
            </w:pPr>
            <w:r w:rsidRPr="00466998">
              <w:rPr>
                <w:lang w:val="es-CR" w:eastAsia="es-CR"/>
              </w:rPr>
              <w:t>0</w:t>
            </w:r>
          </w:p>
        </w:tc>
        <w:tc>
          <w:tcPr>
            <w:tcW w:w="289" w:type="pct"/>
            <w:tcBorders>
              <w:top w:val="single" w:sz="4" w:space="0" w:color="auto"/>
              <w:left w:val="nil"/>
              <w:bottom w:val="single" w:sz="8" w:space="0" w:color="auto"/>
              <w:right w:val="single" w:sz="4" w:space="0" w:color="auto"/>
            </w:tcBorders>
            <w:shd w:val="clear" w:color="auto" w:fill="auto"/>
            <w:noWrap/>
            <w:vAlign w:val="bottom"/>
            <w:hideMark/>
          </w:tcPr>
          <w:p w14:paraId="7A2F6A16" w14:textId="77777777" w:rsidR="00466998" w:rsidRPr="00466998" w:rsidRDefault="00466998" w:rsidP="00466998">
            <w:pPr>
              <w:jc w:val="right"/>
              <w:rPr>
                <w:lang w:val="es-CR" w:eastAsia="es-CR"/>
              </w:rPr>
            </w:pPr>
            <w:r w:rsidRPr="00466998">
              <w:rPr>
                <w:lang w:val="es-CR" w:eastAsia="es-CR"/>
              </w:rPr>
              <w:t>0</w:t>
            </w:r>
          </w:p>
        </w:tc>
        <w:tc>
          <w:tcPr>
            <w:tcW w:w="281" w:type="pct"/>
            <w:tcBorders>
              <w:top w:val="single" w:sz="4" w:space="0" w:color="auto"/>
              <w:left w:val="nil"/>
              <w:bottom w:val="single" w:sz="8" w:space="0" w:color="auto"/>
              <w:right w:val="single" w:sz="4" w:space="0" w:color="auto"/>
            </w:tcBorders>
            <w:shd w:val="clear" w:color="auto" w:fill="auto"/>
            <w:noWrap/>
            <w:vAlign w:val="bottom"/>
            <w:hideMark/>
          </w:tcPr>
          <w:p w14:paraId="0805C249" w14:textId="77777777" w:rsidR="00466998" w:rsidRPr="00466998" w:rsidRDefault="00466998" w:rsidP="00466998">
            <w:pPr>
              <w:jc w:val="right"/>
              <w:rPr>
                <w:lang w:val="es-CR" w:eastAsia="es-CR"/>
              </w:rPr>
            </w:pPr>
            <w:r w:rsidRPr="00466998">
              <w:rPr>
                <w:lang w:val="es-CR" w:eastAsia="es-CR"/>
              </w:rPr>
              <w:t>0</w:t>
            </w:r>
          </w:p>
        </w:tc>
        <w:tc>
          <w:tcPr>
            <w:tcW w:w="301" w:type="pct"/>
            <w:tcBorders>
              <w:top w:val="single" w:sz="4" w:space="0" w:color="auto"/>
              <w:left w:val="nil"/>
              <w:bottom w:val="single" w:sz="8" w:space="0" w:color="auto"/>
              <w:right w:val="single" w:sz="4" w:space="0" w:color="auto"/>
            </w:tcBorders>
            <w:shd w:val="clear" w:color="auto" w:fill="auto"/>
            <w:noWrap/>
            <w:vAlign w:val="bottom"/>
            <w:hideMark/>
          </w:tcPr>
          <w:p w14:paraId="5FFB1A66" w14:textId="77777777" w:rsidR="00466998" w:rsidRPr="00466998" w:rsidRDefault="00466998" w:rsidP="00466998">
            <w:pPr>
              <w:jc w:val="right"/>
              <w:rPr>
                <w:lang w:val="es-CR" w:eastAsia="es-CR"/>
              </w:rPr>
            </w:pPr>
            <w:r w:rsidRPr="00466998">
              <w:rPr>
                <w:lang w:val="es-CR" w:eastAsia="es-CR"/>
              </w:rPr>
              <w:t>0</w:t>
            </w:r>
          </w:p>
        </w:tc>
        <w:tc>
          <w:tcPr>
            <w:tcW w:w="281" w:type="pct"/>
            <w:tcBorders>
              <w:top w:val="single" w:sz="4" w:space="0" w:color="auto"/>
              <w:left w:val="nil"/>
              <w:bottom w:val="single" w:sz="8" w:space="0" w:color="auto"/>
              <w:right w:val="single" w:sz="4" w:space="0" w:color="auto"/>
            </w:tcBorders>
            <w:shd w:val="clear" w:color="auto" w:fill="auto"/>
            <w:noWrap/>
            <w:vAlign w:val="bottom"/>
            <w:hideMark/>
          </w:tcPr>
          <w:p w14:paraId="3F309784" w14:textId="77777777" w:rsidR="00466998" w:rsidRPr="00466998" w:rsidRDefault="00466998" w:rsidP="00466998">
            <w:pPr>
              <w:jc w:val="right"/>
              <w:rPr>
                <w:lang w:val="es-CR" w:eastAsia="es-CR"/>
              </w:rPr>
            </w:pPr>
            <w:r w:rsidRPr="00466998">
              <w:rPr>
                <w:lang w:val="es-CR" w:eastAsia="es-CR"/>
              </w:rPr>
              <w:t>0</w:t>
            </w:r>
          </w:p>
        </w:tc>
        <w:tc>
          <w:tcPr>
            <w:tcW w:w="313" w:type="pct"/>
            <w:tcBorders>
              <w:top w:val="single" w:sz="4" w:space="0" w:color="auto"/>
              <w:left w:val="nil"/>
              <w:bottom w:val="single" w:sz="8" w:space="0" w:color="auto"/>
              <w:right w:val="single" w:sz="4" w:space="0" w:color="auto"/>
            </w:tcBorders>
            <w:shd w:val="clear" w:color="auto" w:fill="auto"/>
            <w:noWrap/>
            <w:vAlign w:val="bottom"/>
            <w:hideMark/>
          </w:tcPr>
          <w:p w14:paraId="46318256" w14:textId="77777777" w:rsidR="00466998" w:rsidRPr="00466998" w:rsidRDefault="00466998" w:rsidP="00466998">
            <w:pPr>
              <w:jc w:val="right"/>
              <w:rPr>
                <w:lang w:val="es-CR" w:eastAsia="es-CR"/>
              </w:rPr>
            </w:pPr>
            <w:r w:rsidRPr="00466998">
              <w:rPr>
                <w:lang w:val="es-CR" w:eastAsia="es-CR"/>
              </w:rPr>
              <w:t>0</w:t>
            </w:r>
          </w:p>
        </w:tc>
        <w:tc>
          <w:tcPr>
            <w:tcW w:w="285" w:type="pct"/>
            <w:tcBorders>
              <w:top w:val="single" w:sz="4" w:space="0" w:color="auto"/>
              <w:left w:val="nil"/>
              <w:bottom w:val="single" w:sz="8" w:space="0" w:color="auto"/>
              <w:right w:val="single" w:sz="4" w:space="0" w:color="auto"/>
            </w:tcBorders>
            <w:shd w:val="clear" w:color="auto" w:fill="auto"/>
            <w:noWrap/>
            <w:vAlign w:val="bottom"/>
            <w:hideMark/>
          </w:tcPr>
          <w:p w14:paraId="7461FFD8" w14:textId="77777777" w:rsidR="00466998" w:rsidRPr="00466998" w:rsidRDefault="00466998" w:rsidP="00466998">
            <w:pPr>
              <w:jc w:val="right"/>
              <w:rPr>
                <w:lang w:val="es-CR" w:eastAsia="es-CR"/>
              </w:rPr>
            </w:pPr>
            <w:r w:rsidRPr="00466998">
              <w:rPr>
                <w:lang w:val="es-CR" w:eastAsia="es-CR"/>
              </w:rPr>
              <w:t>0</w:t>
            </w:r>
          </w:p>
        </w:tc>
        <w:tc>
          <w:tcPr>
            <w:tcW w:w="264" w:type="pct"/>
            <w:tcBorders>
              <w:top w:val="single" w:sz="4" w:space="0" w:color="auto"/>
              <w:left w:val="nil"/>
              <w:bottom w:val="single" w:sz="8" w:space="0" w:color="auto"/>
              <w:right w:val="single" w:sz="4" w:space="0" w:color="auto"/>
            </w:tcBorders>
            <w:shd w:val="clear" w:color="auto" w:fill="auto"/>
            <w:noWrap/>
            <w:vAlign w:val="bottom"/>
            <w:hideMark/>
          </w:tcPr>
          <w:p w14:paraId="6EA1032B" w14:textId="77777777" w:rsidR="00466998" w:rsidRPr="00466998" w:rsidRDefault="00466998" w:rsidP="00466998">
            <w:pPr>
              <w:jc w:val="right"/>
              <w:rPr>
                <w:lang w:val="es-CR" w:eastAsia="es-CR"/>
              </w:rPr>
            </w:pPr>
            <w:r w:rsidRPr="00466998">
              <w:rPr>
                <w:lang w:val="es-CR" w:eastAsia="es-CR"/>
              </w:rPr>
              <w:t>0</w:t>
            </w:r>
          </w:p>
        </w:tc>
        <w:tc>
          <w:tcPr>
            <w:tcW w:w="200" w:type="pct"/>
            <w:tcBorders>
              <w:top w:val="single" w:sz="4" w:space="0" w:color="auto"/>
              <w:left w:val="nil"/>
              <w:bottom w:val="single" w:sz="8" w:space="0" w:color="auto"/>
              <w:right w:val="nil"/>
            </w:tcBorders>
            <w:shd w:val="clear" w:color="auto" w:fill="auto"/>
            <w:noWrap/>
            <w:vAlign w:val="bottom"/>
            <w:hideMark/>
          </w:tcPr>
          <w:p w14:paraId="320372A5" w14:textId="77777777" w:rsidR="00466998" w:rsidRPr="00466998" w:rsidRDefault="00466998" w:rsidP="00466998">
            <w:pPr>
              <w:jc w:val="right"/>
              <w:rPr>
                <w:lang w:val="es-CR" w:eastAsia="es-CR"/>
              </w:rPr>
            </w:pPr>
            <w:r w:rsidRPr="00466998">
              <w:rPr>
                <w:lang w:val="es-CR" w:eastAsia="es-CR"/>
              </w:rPr>
              <w:t>0</w:t>
            </w:r>
          </w:p>
        </w:tc>
        <w:tc>
          <w:tcPr>
            <w:tcW w:w="344" w:type="pct"/>
            <w:tcBorders>
              <w:top w:val="nil"/>
              <w:left w:val="single" w:sz="8" w:space="0" w:color="auto"/>
              <w:bottom w:val="single" w:sz="4" w:space="0" w:color="auto"/>
              <w:right w:val="single" w:sz="8" w:space="0" w:color="auto"/>
            </w:tcBorders>
            <w:shd w:val="clear" w:color="auto" w:fill="auto"/>
            <w:noWrap/>
            <w:vAlign w:val="center"/>
            <w:hideMark/>
          </w:tcPr>
          <w:p w14:paraId="4951FEAE" w14:textId="77777777" w:rsidR="00466998" w:rsidRPr="00466998" w:rsidRDefault="00466998" w:rsidP="00466998">
            <w:pPr>
              <w:jc w:val="center"/>
              <w:rPr>
                <w:lang w:val="es-CR" w:eastAsia="es-CR"/>
              </w:rPr>
            </w:pPr>
            <w:r w:rsidRPr="00466998">
              <w:rPr>
                <w:lang w:val="es-CR" w:eastAsia="es-CR"/>
              </w:rPr>
              <w:t>0</w:t>
            </w:r>
          </w:p>
        </w:tc>
        <w:tc>
          <w:tcPr>
            <w:tcW w:w="398" w:type="pct"/>
            <w:tcBorders>
              <w:top w:val="nil"/>
              <w:left w:val="nil"/>
              <w:bottom w:val="single" w:sz="4" w:space="0" w:color="auto"/>
              <w:right w:val="single" w:sz="8" w:space="0" w:color="auto"/>
            </w:tcBorders>
            <w:shd w:val="clear" w:color="auto" w:fill="auto"/>
            <w:noWrap/>
            <w:vAlign w:val="center"/>
            <w:hideMark/>
          </w:tcPr>
          <w:p w14:paraId="69A431C6" w14:textId="77777777" w:rsidR="00466998" w:rsidRPr="00466998" w:rsidRDefault="00466998" w:rsidP="00466998">
            <w:pPr>
              <w:jc w:val="center"/>
              <w:rPr>
                <w:lang w:val="es-CR" w:eastAsia="es-CR"/>
              </w:rPr>
            </w:pPr>
            <w:r w:rsidRPr="00466998">
              <w:rPr>
                <w:lang w:val="es-CR" w:eastAsia="es-CR"/>
              </w:rPr>
              <w:t>0</w:t>
            </w:r>
          </w:p>
        </w:tc>
      </w:tr>
      <w:tr w:rsidR="00466998" w:rsidRPr="00466998" w14:paraId="4841EE11" w14:textId="77777777" w:rsidTr="00FE32B5">
        <w:trPr>
          <w:trHeight w:val="266"/>
        </w:trPr>
        <w:tc>
          <w:tcPr>
            <w:tcW w:w="922" w:type="pct"/>
            <w:tcBorders>
              <w:top w:val="nil"/>
              <w:left w:val="single" w:sz="8" w:space="0" w:color="auto"/>
              <w:bottom w:val="single" w:sz="8" w:space="0" w:color="auto"/>
              <w:right w:val="single" w:sz="4" w:space="0" w:color="auto"/>
            </w:tcBorders>
            <w:shd w:val="clear" w:color="auto" w:fill="auto"/>
            <w:noWrap/>
            <w:vAlign w:val="bottom"/>
            <w:hideMark/>
          </w:tcPr>
          <w:p w14:paraId="067732F2" w14:textId="77777777" w:rsidR="00466998" w:rsidRPr="00466998" w:rsidRDefault="00466998" w:rsidP="00466998">
            <w:pPr>
              <w:rPr>
                <w:lang w:val="es-CR" w:eastAsia="es-CR"/>
              </w:rPr>
            </w:pPr>
            <w:r w:rsidRPr="00466998">
              <w:rPr>
                <w:lang w:val="es-CR" w:eastAsia="es-CR"/>
              </w:rPr>
              <w:t>Total, general (Diligencias)</w:t>
            </w:r>
          </w:p>
        </w:tc>
        <w:tc>
          <w:tcPr>
            <w:tcW w:w="285" w:type="pct"/>
            <w:tcBorders>
              <w:top w:val="nil"/>
              <w:left w:val="nil"/>
              <w:bottom w:val="single" w:sz="8" w:space="0" w:color="auto"/>
              <w:right w:val="single" w:sz="4" w:space="0" w:color="auto"/>
            </w:tcBorders>
            <w:shd w:val="clear" w:color="auto" w:fill="auto"/>
            <w:noWrap/>
            <w:vAlign w:val="bottom"/>
            <w:hideMark/>
          </w:tcPr>
          <w:p w14:paraId="25EA0F69" w14:textId="77777777" w:rsidR="00466998" w:rsidRPr="00466998" w:rsidRDefault="00466998" w:rsidP="00466998">
            <w:pPr>
              <w:jc w:val="right"/>
              <w:rPr>
                <w:lang w:val="es-CR" w:eastAsia="es-CR"/>
              </w:rPr>
            </w:pPr>
            <w:r w:rsidRPr="00466998">
              <w:rPr>
                <w:lang w:val="es-CR" w:eastAsia="es-CR"/>
              </w:rPr>
              <w:t>1610</w:t>
            </w:r>
          </w:p>
        </w:tc>
        <w:tc>
          <w:tcPr>
            <w:tcW w:w="269" w:type="pct"/>
            <w:tcBorders>
              <w:top w:val="nil"/>
              <w:left w:val="nil"/>
              <w:bottom w:val="single" w:sz="8" w:space="0" w:color="auto"/>
              <w:right w:val="single" w:sz="4" w:space="0" w:color="auto"/>
            </w:tcBorders>
            <w:shd w:val="clear" w:color="auto" w:fill="auto"/>
            <w:noWrap/>
            <w:vAlign w:val="bottom"/>
            <w:hideMark/>
          </w:tcPr>
          <w:p w14:paraId="1F5DEA0A" w14:textId="77777777" w:rsidR="00466998" w:rsidRPr="00466998" w:rsidRDefault="00466998" w:rsidP="00466998">
            <w:pPr>
              <w:jc w:val="right"/>
              <w:rPr>
                <w:lang w:val="es-CR" w:eastAsia="es-CR"/>
              </w:rPr>
            </w:pPr>
            <w:r w:rsidRPr="00466998">
              <w:rPr>
                <w:lang w:val="es-CR" w:eastAsia="es-CR"/>
              </w:rPr>
              <w:t>2380</w:t>
            </w:r>
          </w:p>
        </w:tc>
        <w:tc>
          <w:tcPr>
            <w:tcW w:w="297" w:type="pct"/>
            <w:tcBorders>
              <w:top w:val="nil"/>
              <w:left w:val="nil"/>
              <w:bottom w:val="single" w:sz="8" w:space="0" w:color="auto"/>
              <w:right w:val="single" w:sz="4" w:space="0" w:color="auto"/>
            </w:tcBorders>
            <w:shd w:val="clear" w:color="auto" w:fill="auto"/>
            <w:noWrap/>
            <w:vAlign w:val="bottom"/>
            <w:hideMark/>
          </w:tcPr>
          <w:p w14:paraId="70E852A1" w14:textId="77777777" w:rsidR="00466998" w:rsidRPr="00466998" w:rsidRDefault="00466998" w:rsidP="00466998">
            <w:pPr>
              <w:jc w:val="right"/>
              <w:rPr>
                <w:lang w:val="es-CR" w:eastAsia="es-CR"/>
              </w:rPr>
            </w:pPr>
            <w:r w:rsidRPr="00466998">
              <w:rPr>
                <w:lang w:val="es-CR" w:eastAsia="es-CR"/>
              </w:rPr>
              <w:t>2127</w:t>
            </w:r>
          </w:p>
        </w:tc>
        <w:tc>
          <w:tcPr>
            <w:tcW w:w="272" w:type="pct"/>
            <w:tcBorders>
              <w:top w:val="nil"/>
              <w:left w:val="nil"/>
              <w:bottom w:val="single" w:sz="8" w:space="0" w:color="auto"/>
              <w:right w:val="single" w:sz="4" w:space="0" w:color="auto"/>
            </w:tcBorders>
            <w:shd w:val="clear" w:color="auto" w:fill="auto"/>
            <w:noWrap/>
            <w:vAlign w:val="bottom"/>
            <w:hideMark/>
          </w:tcPr>
          <w:p w14:paraId="1BB6D1E4" w14:textId="77777777" w:rsidR="00466998" w:rsidRPr="00466998" w:rsidRDefault="00466998" w:rsidP="00466998">
            <w:pPr>
              <w:jc w:val="right"/>
              <w:rPr>
                <w:lang w:val="es-CR" w:eastAsia="es-CR"/>
              </w:rPr>
            </w:pPr>
            <w:r w:rsidRPr="00466998">
              <w:rPr>
                <w:lang w:val="es-CR" w:eastAsia="es-CR"/>
              </w:rPr>
              <w:t>1020</w:t>
            </w:r>
          </w:p>
        </w:tc>
        <w:tc>
          <w:tcPr>
            <w:tcW w:w="289" w:type="pct"/>
            <w:tcBorders>
              <w:top w:val="nil"/>
              <w:left w:val="nil"/>
              <w:bottom w:val="single" w:sz="8" w:space="0" w:color="auto"/>
              <w:right w:val="single" w:sz="4" w:space="0" w:color="auto"/>
            </w:tcBorders>
            <w:shd w:val="clear" w:color="auto" w:fill="auto"/>
            <w:noWrap/>
            <w:vAlign w:val="bottom"/>
            <w:hideMark/>
          </w:tcPr>
          <w:p w14:paraId="4F9EE4C7" w14:textId="77777777" w:rsidR="00466998" w:rsidRPr="00466998" w:rsidRDefault="00466998" w:rsidP="00466998">
            <w:pPr>
              <w:jc w:val="right"/>
              <w:rPr>
                <w:lang w:val="es-CR" w:eastAsia="es-CR"/>
              </w:rPr>
            </w:pPr>
            <w:r w:rsidRPr="00466998">
              <w:rPr>
                <w:lang w:val="es-CR" w:eastAsia="es-CR"/>
              </w:rPr>
              <w:t>855</w:t>
            </w:r>
          </w:p>
        </w:tc>
        <w:tc>
          <w:tcPr>
            <w:tcW w:w="281" w:type="pct"/>
            <w:tcBorders>
              <w:top w:val="nil"/>
              <w:left w:val="nil"/>
              <w:bottom w:val="single" w:sz="8" w:space="0" w:color="auto"/>
              <w:right w:val="single" w:sz="4" w:space="0" w:color="auto"/>
            </w:tcBorders>
            <w:shd w:val="clear" w:color="auto" w:fill="auto"/>
            <w:noWrap/>
            <w:vAlign w:val="bottom"/>
            <w:hideMark/>
          </w:tcPr>
          <w:p w14:paraId="1DBB950A" w14:textId="77777777" w:rsidR="00466998" w:rsidRPr="00466998" w:rsidRDefault="00466998" w:rsidP="00466998">
            <w:pPr>
              <w:jc w:val="right"/>
              <w:rPr>
                <w:lang w:val="es-CR" w:eastAsia="es-CR"/>
              </w:rPr>
            </w:pPr>
            <w:r w:rsidRPr="00466998">
              <w:rPr>
                <w:lang w:val="es-CR" w:eastAsia="es-CR"/>
              </w:rPr>
              <w:t>1722</w:t>
            </w:r>
          </w:p>
        </w:tc>
        <w:tc>
          <w:tcPr>
            <w:tcW w:w="301" w:type="pct"/>
            <w:tcBorders>
              <w:top w:val="nil"/>
              <w:left w:val="nil"/>
              <w:bottom w:val="single" w:sz="8" w:space="0" w:color="auto"/>
              <w:right w:val="single" w:sz="4" w:space="0" w:color="auto"/>
            </w:tcBorders>
            <w:shd w:val="clear" w:color="auto" w:fill="auto"/>
            <w:noWrap/>
            <w:vAlign w:val="bottom"/>
            <w:hideMark/>
          </w:tcPr>
          <w:p w14:paraId="405165F1" w14:textId="77777777" w:rsidR="00466998" w:rsidRPr="00466998" w:rsidRDefault="00466998" w:rsidP="00466998">
            <w:pPr>
              <w:jc w:val="right"/>
              <w:rPr>
                <w:lang w:val="es-CR" w:eastAsia="es-CR"/>
              </w:rPr>
            </w:pPr>
            <w:r w:rsidRPr="00466998">
              <w:rPr>
                <w:lang w:val="es-CR" w:eastAsia="es-CR"/>
              </w:rPr>
              <w:t>1964</w:t>
            </w:r>
          </w:p>
        </w:tc>
        <w:tc>
          <w:tcPr>
            <w:tcW w:w="281" w:type="pct"/>
            <w:tcBorders>
              <w:top w:val="nil"/>
              <w:left w:val="nil"/>
              <w:bottom w:val="single" w:sz="8" w:space="0" w:color="auto"/>
              <w:right w:val="single" w:sz="4" w:space="0" w:color="auto"/>
            </w:tcBorders>
            <w:shd w:val="clear" w:color="auto" w:fill="auto"/>
            <w:noWrap/>
            <w:vAlign w:val="bottom"/>
            <w:hideMark/>
          </w:tcPr>
          <w:p w14:paraId="0DC0A911" w14:textId="77777777" w:rsidR="00466998" w:rsidRPr="00466998" w:rsidRDefault="00466998" w:rsidP="00466998">
            <w:pPr>
              <w:jc w:val="right"/>
              <w:rPr>
                <w:lang w:val="es-CR" w:eastAsia="es-CR"/>
              </w:rPr>
            </w:pPr>
            <w:r w:rsidRPr="00466998">
              <w:rPr>
                <w:lang w:val="es-CR" w:eastAsia="es-CR"/>
              </w:rPr>
              <w:t>1670</w:t>
            </w:r>
          </w:p>
        </w:tc>
        <w:tc>
          <w:tcPr>
            <w:tcW w:w="313" w:type="pct"/>
            <w:tcBorders>
              <w:top w:val="nil"/>
              <w:left w:val="nil"/>
              <w:bottom w:val="single" w:sz="8" w:space="0" w:color="auto"/>
              <w:right w:val="single" w:sz="4" w:space="0" w:color="auto"/>
            </w:tcBorders>
            <w:shd w:val="clear" w:color="auto" w:fill="auto"/>
            <w:noWrap/>
            <w:vAlign w:val="bottom"/>
            <w:hideMark/>
          </w:tcPr>
          <w:p w14:paraId="3322B4D6" w14:textId="77777777" w:rsidR="00466998" w:rsidRPr="00466998" w:rsidRDefault="00466998" w:rsidP="00466998">
            <w:pPr>
              <w:jc w:val="right"/>
              <w:rPr>
                <w:lang w:val="es-CR" w:eastAsia="es-CR"/>
              </w:rPr>
            </w:pPr>
            <w:r w:rsidRPr="00466998">
              <w:rPr>
                <w:lang w:val="es-CR" w:eastAsia="es-CR"/>
              </w:rPr>
              <w:t>1498</w:t>
            </w:r>
          </w:p>
        </w:tc>
        <w:tc>
          <w:tcPr>
            <w:tcW w:w="285" w:type="pct"/>
            <w:tcBorders>
              <w:top w:val="nil"/>
              <w:left w:val="nil"/>
              <w:bottom w:val="single" w:sz="8" w:space="0" w:color="auto"/>
              <w:right w:val="single" w:sz="4" w:space="0" w:color="auto"/>
            </w:tcBorders>
            <w:shd w:val="clear" w:color="auto" w:fill="auto"/>
            <w:noWrap/>
            <w:vAlign w:val="bottom"/>
            <w:hideMark/>
          </w:tcPr>
          <w:p w14:paraId="55805068" w14:textId="77777777" w:rsidR="00466998" w:rsidRPr="00466998" w:rsidRDefault="00466998" w:rsidP="00466998">
            <w:pPr>
              <w:jc w:val="right"/>
              <w:rPr>
                <w:lang w:val="es-CR" w:eastAsia="es-CR"/>
              </w:rPr>
            </w:pPr>
            <w:r w:rsidRPr="00466998">
              <w:rPr>
                <w:lang w:val="es-CR" w:eastAsia="es-CR"/>
              </w:rPr>
              <w:t>1399</w:t>
            </w:r>
          </w:p>
        </w:tc>
        <w:tc>
          <w:tcPr>
            <w:tcW w:w="264" w:type="pct"/>
            <w:tcBorders>
              <w:top w:val="nil"/>
              <w:left w:val="nil"/>
              <w:bottom w:val="single" w:sz="8" w:space="0" w:color="auto"/>
              <w:right w:val="single" w:sz="4" w:space="0" w:color="auto"/>
            </w:tcBorders>
            <w:shd w:val="clear" w:color="auto" w:fill="auto"/>
            <w:noWrap/>
            <w:vAlign w:val="bottom"/>
            <w:hideMark/>
          </w:tcPr>
          <w:p w14:paraId="36997761" w14:textId="77777777" w:rsidR="00466998" w:rsidRPr="00466998" w:rsidRDefault="00466998" w:rsidP="00466998">
            <w:pPr>
              <w:jc w:val="right"/>
              <w:rPr>
                <w:lang w:val="es-CR" w:eastAsia="es-CR"/>
              </w:rPr>
            </w:pPr>
            <w:r w:rsidRPr="00466998">
              <w:rPr>
                <w:lang w:val="es-CR" w:eastAsia="es-CR"/>
              </w:rPr>
              <w:t>1713</w:t>
            </w:r>
          </w:p>
        </w:tc>
        <w:tc>
          <w:tcPr>
            <w:tcW w:w="200" w:type="pct"/>
            <w:tcBorders>
              <w:top w:val="nil"/>
              <w:left w:val="nil"/>
              <w:bottom w:val="single" w:sz="8" w:space="0" w:color="auto"/>
              <w:right w:val="nil"/>
            </w:tcBorders>
            <w:shd w:val="clear" w:color="auto" w:fill="auto"/>
            <w:noWrap/>
            <w:vAlign w:val="bottom"/>
            <w:hideMark/>
          </w:tcPr>
          <w:p w14:paraId="388596A9" w14:textId="77777777" w:rsidR="00466998" w:rsidRPr="00466998" w:rsidRDefault="00466998" w:rsidP="00466998">
            <w:pPr>
              <w:jc w:val="right"/>
              <w:rPr>
                <w:lang w:val="es-CR" w:eastAsia="es-CR"/>
              </w:rPr>
            </w:pPr>
            <w:r w:rsidRPr="00466998">
              <w:rPr>
                <w:lang w:val="es-CR" w:eastAsia="es-CR"/>
              </w:rPr>
              <w:t>1834</w:t>
            </w:r>
          </w:p>
        </w:tc>
        <w:tc>
          <w:tcPr>
            <w:tcW w:w="344" w:type="pct"/>
            <w:tcBorders>
              <w:top w:val="nil"/>
              <w:left w:val="single" w:sz="8" w:space="0" w:color="auto"/>
              <w:bottom w:val="single" w:sz="8" w:space="0" w:color="auto"/>
              <w:right w:val="single" w:sz="8" w:space="0" w:color="auto"/>
            </w:tcBorders>
            <w:shd w:val="clear" w:color="auto" w:fill="auto"/>
            <w:noWrap/>
            <w:vAlign w:val="center"/>
            <w:hideMark/>
          </w:tcPr>
          <w:p w14:paraId="77F1A3BD" w14:textId="77777777" w:rsidR="00466998" w:rsidRPr="00466998" w:rsidRDefault="00466998" w:rsidP="00466998">
            <w:pPr>
              <w:jc w:val="center"/>
              <w:rPr>
                <w:lang w:val="es-CR" w:eastAsia="es-CR"/>
              </w:rPr>
            </w:pPr>
            <w:r w:rsidRPr="00466998">
              <w:rPr>
                <w:lang w:val="es-CR" w:eastAsia="es-CR"/>
              </w:rPr>
              <w:t>19792</w:t>
            </w:r>
          </w:p>
        </w:tc>
        <w:tc>
          <w:tcPr>
            <w:tcW w:w="398" w:type="pct"/>
            <w:tcBorders>
              <w:top w:val="nil"/>
              <w:left w:val="nil"/>
              <w:bottom w:val="single" w:sz="8" w:space="0" w:color="auto"/>
              <w:right w:val="single" w:sz="8" w:space="0" w:color="auto"/>
            </w:tcBorders>
            <w:shd w:val="clear" w:color="auto" w:fill="auto"/>
            <w:noWrap/>
            <w:vAlign w:val="center"/>
            <w:hideMark/>
          </w:tcPr>
          <w:p w14:paraId="0C237B68" w14:textId="77777777" w:rsidR="00466998" w:rsidRPr="00466998" w:rsidRDefault="00466998" w:rsidP="00466998">
            <w:pPr>
              <w:jc w:val="center"/>
              <w:rPr>
                <w:lang w:val="es-CR" w:eastAsia="es-CR"/>
              </w:rPr>
            </w:pPr>
            <w:r w:rsidRPr="00466998">
              <w:rPr>
                <w:lang w:val="es-CR" w:eastAsia="es-CR"/>
              </w:rPr>
              <w:t>1649</w:t>
            </w:r>
          </w:p>
        </w:tc>
      </w:tr>
    </w:tbl>
    <w:p w14:paraId="2456DF3D" w14:textId="77777777" w:rsidR="00466998" w:rsidRPr="00466998" w:rsidRDefault="00466998" w:rsidP="00466998">
      <w:pPr>
        <w:ind w:left="815" w:right="729" w:hanging="567"/>
        <w:rPr>
          <w:lang w:val="es-CR" w:eastAsia="zh-CN"/>
        </w:rPr>
      </w:pPr>
      <w:r w:rsidRPr="00466998">
        <w:rPr>
          <w:b/>
          <w:bCs/>
          <w:lang w:val="es-CR" w:eastAsia="zh-CN"/>
        </w:rPr>
        <w:t>Fuente:</w:t>
      </w:r>
      <w:r w:rsidRPr="00466998">
        <w:rPr>
          <w:lang w:val="es-CR" w:eastAsia="zh-CN"/>
        </w:rPr>
        <w:t xml:space="preserve"> Información suministrada por OCJ BA</w:t>
      </w:r>
    </w:p>
    <w:p w14:paraId="33BEF191" w14:textId="77777777" w:rsidR="00466998" w:rsidRPr="00466998" w:rsidRDefault="00466998" w:rsidP="00466998">
      <w:pPr>
        <w:ind w:left="1894" w:right="851"/>
        <w:contextualSpacing/>
        <w:jc w:val="both"/>
        <w:rPr>
          <w:lang w:val="es-CR" w:eastAsia="zh-CN"/>
        </w:rPr>
      </w:pPr>
    </w:p>
    <w:p w14:paraId="3F460950" w14:textId="77777777" w:rsidR="00466998" w:rsidRPr="00466998" w:rsidRDefault="00466998">
      <w:pPr>
        <w:numPr>
          <w:ilvl w:val="0"/>
          <w:numId w:val="26"/>
        </w:numPr>
        <w:ind w:left="851" w:right="851" w:firstLine="1043"/>
        <w:contextualSpacing/>
        <w:jc w:val="both"/>
        <w:rPr>
          <w:lang w:val="es-CR" w:eastAsia="zh-CN"/>
        </w:rPr>
      </w:pPr>
      <w:r w:rsidRPr="00466998">
        <w:rPr>
          <w:lang w:val="es-CR" w:eastAsia="zh-CN"/>
        </w:rPr>
        <w:t>El 46.17% del total de diligencias (notificaciones, Citaciones y comisiones) que ingresan a la OCJ de BA corresponde a las notificaciones realizadas por medio de correo electrónico, el 15.34% corresponde a notificaciones realizadas por fax, el 18.5% a las citaciones, el 15.1% a comisiones de notificación recibidas, y el restante 4.85% de las diligencias se encuentra distribuido entre las notificaciones realizadas por medio de personal, estrados, lugar señalado.</w:t>
      </w:r>
    </w:p>
    <w:p w14:paraId="7CE02065" w14:textId="77777777" w:rsidR="00466998" w:rsidRPr="00466998" w:rsidRDefault="00466998" w:rsidP="00466998">
      <w:pPr>
        <w:ind w:left="851" w:right="851" w:firstLine="1043"/>
        <w:contextualSpacing/>
        <w:jc w:val="both"/>
        <w:rPr>
          <w:lang w:val="es-CR" w:eastAsia="zh-CN"/>
        </w:rPr>
      </w:pPr>
    </w:p>
    <w:p w14:paraId="3D47B6D5" w14:textId="77777777" w:rsidR="00466998" w:rsidRPr="00466998" w:rsidRDefault="00466998">
      <w:pPr>
        <w:numPr>
          <w:ilvl w:val="0"/>
          <w:numId w:val="26"/>
        </w:numPr>
        <w:ind w:left="851" w:right="851" w:firstLine="1043"/>
        <w:contextualSpacing/>
        <w:jc w:val="both"/>
        <w:rPr>
          <w:lang w:val="es-CR" w:eastAsia="zh-CN"/>
        </w:rPr>
      </w:pPr>
      <w:r w:rsidRPr="00466998">
        <w:rPr>
          <w:lang w:val="es-CR" w:eastAsia="zh-CN"/>
        </w:rPr>
        <w:t>En el informe 1159-PLA-OI-2020 se tenía como referencia para los períodos 2018 (17357) y 2019 (20562) un promedio de 18960 diligencias totales incluyendo medios electrónicos y fax, situación que se mantiene similar con las 19792 diligencias ingresadas en el período de un año mostrado (sept-20 a ago-21), donde se da un aumento de 833 casos para un 4.4% respecto al promedio de ambos períodos (18960).</w:t>
      </w:r>
    </w:p>
    <w:p w14:paraId="033DD1D7" w14:textId="77777777" w:rsidR="00466998" w:rsidRPr="00466998" w:rsidRDefault="00466998" w:rsidP="00466998">
      <w:pPr>
        <w:ind w:left="851" w:right="851" w:firstLine="1043"/>
        <w:contextualSpacing/>
        <w:jc w:val="both"/>
        <w:rPr>
          <w:lang w:val="es-CR" w:eastAsia="zh-CN"/>
        </w:rPr>
      </w:pPr>
    </w:p>
    <w:p w14:paraId="75A7CB04" w14:textId="77777777" w:rsidR="00466998" w:rsidRPr="00466998" w:rsidRDefault="00466998">
      <w:pPr>
        <w:numPr>
          <w:ilvl w:val="0"/>
          <w:numId w:val="26"/>
        </w:numPr>
        <w:ind w:left="851" w:right="851" w:firstLine="1043"/>
        <w:contextualSpacing/>
        <w:jc w:val="both"/>
        <w:rPr>
          <w:lang w:val="es-CR" w:eastAsia="zh-CN"/>
        </w:rPr>
      </w:pPr>
      <w:r w:rsidRPr="00466998">
        <w:rPr>
          <w:lang w:val="es-CR" w:eastAsia="zh-CN"/>
        </w:rPr>
        <w:t xml:space="preserve">Al realizar una comparación con los datos presentados en el informe 1159-PLA-OI-2020, el volumen respecto a la carga de trabajo se mantiene estable, y similar a los datos que se analizaron para la creación de la OCJ de BA, tal como se muestra con mayor detalle a continuación. </w:t>
      </w:r>
    </w:p>
    <w:p w14:paraId="41245536" w14:textId="77777777" w:rsidR="00466998" w:rsidRPr="00466998" w:rsidRDefault="00466998" w:rsidP="00466998">
      <w:pPr>
        <w:ind w:left="851" w:right="851"/>
        <w:jc w:val="center"/>
        <w:rPr>
          <w:b/>
          <w:bCs/>
          <w:lang w:val="es-CR" w:eastAsia="zh-CN"/>
        </w:rPr>
      </w:pPr>
      <w:r w:rsidRPr="00466998">
        <w:rPr>
          <w:b/>
          <w:bCs/>
          <w:lang w:val="es-CR" w:eastAsia="zh-CN"/>
        </w:rPr>
        <w:t xml:space="preserve">Tabla </w:t>
      </w:r>
      <w:r w:rsidRPr="00466998">
        <w:rPr>
          <w:b/>
          <w:bCs/>
          <w:lang w:val="es-CR" w:eastAsia="zh-CN"/>
        </w:rPr>
        <w:fldChar w:fldCharType="begin"/>
      </w:r>
      <w:r w:rsidRPr="00466998">
        <w:rPr>
          <w:b/>
          <w:bCs/>
          <w:lang w:val="es-CR" w:eastAsia="zh-CN"/>
        </w:rPr>
        <w:instrText xml:space="preserve"> SEQ Tabla \* ARABIC </w:instrText>
      </w:r>
      <w:r w:rsidRPr="00466998">
        <w:rPr>
          <w:b/>
          <w:bCs/>
          <w:lang w:val="es-CR" w:eastAsia="zh-CN"/>
        </w:rPr>
        <w:fldChar w:fldCharType="separate"/>
      </w:r>
      <w:r w:rsidRPr="00466998">
        <w:rPr>
          <w:b/>
          <w:bCs/>
          <w:noProof/>
          <w:lang w:val="es-CR" w:eastAsia="zh-CN"/>
        </w:rPr>
        <w:t>5</w:t>
      </w:r>
      <w:r w:rsidRPr="00466998">
        <w:rPr>
          <w:b/>
          <w:bCs/>
          <w:lang w:val="es-CR" w:eastAsia="zh-CN"/>
        </w:rPr>
        <w:fldChar w:fldCharType="end"/>
      </w:r>
      <w:r w:rsidRPr="00466998">
        <w:rPr>
          <w:b/>
          <w:bCs/>
          <w:lang w:val="es-CR" w:eastAsia="zh-CN"/>
        </w:rPr>
        <w:t xml:space="preserve"> Comparativo carga de trabajo por período</w:t>
      </w:r>
    </w:p>
    <w:tbl>
      <w:tblPr>
        <w:tblW w:w="9860" w:type="dxa"/>
        <w:tblCellMar>
          <w:left w:w="70" w:type="dxa"/>
          <w:right w:w="70" w:type="dxa"/>
        </w:tblCellMar>
        <w:tblLook w:val="04A0" w:firstRow="1" w:lastRow="0" w:firstColumn="1" w:lastColumn="0" w:noHBand="0" w:noVBand="1"/>
      </w:tblPr>
      <w:tblGrid>
        <w:gridCol w:w="2580"/>
        <w:gridCol w:w="1594"/>
        <w:gridCol w:w="1326"/>
        <w:gridCol w:w="1273"/>
        <w:gridCol w:w="825"/>
        <w:gridCol w:w="1108"/>
        <w:gridCol w:w="1154"/>
      </w:tblGrid>
      <w:tr w:rsidR="00466998" w:rsidRPr="00466998" w14:paraId="64D83224" w14:textId="77777777" w:rsidTr="00FE32B5">
        <w:trPr>
          <w:trHeight w:val="600"/>
        </w:trPr>
        <w:tc>
          <w:tcPr>
            <w:tcW w:w="2580" w:type="dxa"/>
            <w:tcBorders>
              <w:top w:val="single" w:sz="8" w:space="0" w:color="auto"/>
              <w:left w:val="single" w:sz="8" w:space="0" w:color="auto"/>
              <w:bottom w:val="single" w:sz="4" w:space="0" w:color="auto"/>
              <w:right w:val="single" w:sz="4" w:space="0" w:color="auto"/>
            </w:tcBorders>
            <w:shd w:val="clear" w:color="000000" w:fill="4F81BD"/>
            <w:noWrap/>
            <w:vAlign w:val="center"/>
            <w:hideMark/>
          </w:tcPr>
          <w:p w14:paraId="29E5D3A8" w14:textId="77777777" w:rsidR="00466998" w:rsidRPr="00466998" w:rsidRDefault="00466998" w:rsidP="00466998">
            <w:pPr>
              <w:jc w:val="center"/>
              <w:rPr>
                <w:b/>
                <w:bCs/>
                <w:lang w:val="es-CR" w:eastAsia="es-CR"/>
              </w:rPr>
            </w:pPr>
            <w:r w:rsidRPr="00466998">
              <w:rPr>
                <w:b/>
                <w:bCs/>
                <w:lang w:val="es-CR" w:eastAsia="es-CR"/>
              </w:rPr>
              <w:t>Año</w:t>
            </w:r>
          </w:p>
        </w:tc>
        <w:tc>
          <w:tcPr>
            <w:tcW w:w="1594" w:type="dxa"/>
            <w:tcBorders>
              <w:top w:val="single" w:sz="8" w:space="0" w:color="auto"/>
              <w:left w:val="nil"/>
              <w:bottom w:val="single" w:sz="4" w:space="0" w:color="auto"/>
              <w:right w:val="single" w:sz="4" w:space="0" w:color="auto"/>
            </w:tcBorders>
            <w:shd w:val="clear" w:color="000000" w:fill="4F81BD"/>
            <w:vAlign w:val="center"/>
            <w:hideMark/>
          </w:tcPr>
          <w:p w14:paraId="70F5A21B" w14:textId="77777777" w:rsidR="00466998" w:rsidRPr="00466998" w:rsidRDefault="00466998" w:rsidP="00466998">
            <w:pPr>
              <w:jc w:val="center"/>
              <w:rPr>
                <w:b/>
                <w:bCs/>
                <w:lang w:val="es-CR" w:eastAsia="es-CR"/>
              </w:rPr>
            </w:pPr>
            <w:r w:rsidRPr="00466998">
              <w:rPr>
                <w:b/>
                <w:bCs/>
                <w:lang w:val="es-CR" w:eastAsia="es-CR"/>
              </w:rPr>
              <w:t>Notificaciones</w:t>
            </w:r>
          </w:p>
        </w:tc>
        <w:tc>
          <w:tcPr>
            <w:tcW w:w="1326" w:type="dxa"/>
            <w:tcBorders>
              <w:top w:val="single" w:sz="8" w:space="0" w:color="auto"/>
              <w:left w:val="nil"/>
              <w:bottom w:val="single" w:sz="4" w:space="0" w:color="auto"/>
              <w:right w:val="single" w:sz="4" w:space="0" w:color="auto"/>
            </w:tcBorders>
            <w:shd w:val="clear" w:color="000000" w:fill="4F81BD"/>
            <w:vAlign w:val="center"/>
            <w:hideMark/>
          </w:tcPr>
          <w:p w14:paraId="1A58C9FE" w14:textId="77777777" w:rsidR="00466998" w:rsidRPr="00466998" w:rsidRDefault="00466998" w:rsidP="00466998">
            <w:pPr>
              <w:jc w:val="center"/>
              <w:rPr>
                <w:b/>
                <w:bCs/>
                <w:lang w:val="es-CR" w:eastAsia="es-CR"/>
              </w:rPr>
            </w:pPr>
            <w:r w:rsidRPr="00466998">
              <w:rPr>
                <w:b/>
                <w:bCs/>
                <w:lang w:val="es-CR" w:eastAsia="es-CR"/>
              </w:rPr>
              <w:t>Comisiones</w:t>
            </w:r>
          </w:p>
        </w:tc>
        <w:tc>
          <w:tcPr>
            <w:tcW w:w="1273" w:type="dxa"/>
            <w:tcBorders>
              <w:top w:val="single" w:sz="8" w:space="0" w:color="auto"/>
              <w:left w:val="nil"/>
              <w:bottom w:val="single" w:sz="4" w:space="0" w:color="auto"/>
              <w:right w:val="single" w:sz="4" w:space="0" w:color="auto"/>
            </w:tcBorders>
            <w:shd w:val="clear" w:color="000000" w:fill="4F81BD"/>
            <w:vAlign w:val="center"/>
            <w:hideMark/>
          </w:tcPr>
          <w:p w14:paraId="5B49C334" w14:textId="77777777" w:rsidR="00466998" w:rsidRPr="00466998" w:rsidRDefault="00466998" w:rsidP="00466998">
            <w:pPr>
              <w:jc w:val="center"/>
              <w:rPr>
                <w:b/>
                <w:bCs/>
                <w:lang w:val="es-CR" w:eastAsia="es-CR"/>
              </w:rPr>
            </w:pPr>
            <w:r w:rsidRPr="00466998">
              <w:rPr>
                <w:b/>
                <w:bCs/>
                <w:lang w:val="es-CR" w:eastAsia="es-CR"/>
              </w:rPr>
              <w:t>Citaciones</w:t>
            </w:r>
          </w:p>
        </w:tc>
        <w:tc>
          <w:tcPr>
            <w:tcW w:w="825" w:type="dxa"/>
            <w:tcBorders>
              <w:top w:val="single" w:sz="8" w:space="0" w:color="auto"/>
              <w:left w:val="nil"/>
              <w:bottom w:val="single" w:sz="4" w:space="0" w:color="auto"/>
              <w:right w:val="single" w:sz="4" w:space="0" w:color="auto"/>
            </w:tcBorders>
            <w:shd w:val="clear" w:color="000000" w:fill="4F81BD"/>
            <w:vAlign w:val="center"/>
            <w:hideMark/>
          </w:tcPr>
          <w:p w14:paraId="37D288FE" w14:textId="77777777" w:rsidR="00466998" w:rsidRPr="00466998" w:rsidRDefault="00466998" w:rsidP="00466998">
            <w:pPr>
              <w:jc w:val="center"/>
              <w:rPr>
                <w:b/>
                <w:bCs/>
                <w:lang w:val="es-CR" w:eastAsia="es-CR"/>
              </w:rPr>
            </w:pPr>
            <w:r w:rsidRPr="00466998">
              <w:rPr>
                <w:b/>
                <w:bCs/>
                <w:lang w:val="es-CR" w:eastAsia="es-CR"/>
              </w:rPr>
              <w:t>Total</w:t>
            </w:r>
          </w:p>
        </w:tc>
        <w:tc>
          <w:tcPr>
            <w:tcW w:w="1108" w:type="dxa"/>
            <w:tcBorders>
              <w:top w:val="single" w:sz="8" w:space="0" w:color="auto"/>
              <w:left w:val="nil"/>
              <w:bottom w:val="single" w:sz="4" w:space="0" w:color="auto"/>
              <w:right w:val="single" w:sz="4" w:space="0" w:color="auto"/>
            </w:tcBorders>
            <w:shd w:val="clear" w:color="000000" w:fill="4F81BD"/>
            <w:vAlign w:val="center"/>
            <w:hideMark/>
          </w:tcPr>
          <w:p w14:paraId="22DE4FB8" w14:textId="77777777" w:rsidR="00466998" w:rsidRPr="00466998" w:rsidRDefault="00466998" w:rsidP="00466998">
            <w:pPr>
              <w:jc w:val="center"/>
              <w:rPr>
                <w:b/>
                <w:bCs/>
                <w:lang w:val="es-CR" w:eastAsia="es-CR"/>
              </w:rPr>
            </w:pPr>
            <w:r w:rsidRPr="00466998">
              <w:rPr>
                <w:b/>
                <w:bCs/>
                <w:lang w:val="es-CR" w:eastAsia="es-CR"/>
              </w:rPr>
              <w:t>Cant. TCJ</w:t>
            </w:r>
          </w:p>
        </w:tc>
        <w:tc>
          <w:tcPr>
            <w:tcW w:w="1154" w:type="dxa"/>
            <w:tcBorders>
              <w:top w:val="single" w:sz="8" w:space="0" w:color="auto"/>
              <w:left w:val="nil"/>
              <w:bottom w:val="single" w:sz="4" w:space="0" w:color="auto"/>
              <w:right w:val="single" w:sz="8" w:space="0" w:color="auto"/>
            </w:tcBorders>
            <w:shd w:val="clear" w:color="000000" w:fill="4F81BD"/>
            <w:vAlign w:val="center"/>
            <w:hideMark/>
          </w:tcPr>
          <w:p w14:paraId="45A4F858" w14:textId="77777777" w:rsidR="00466998" w:rsidRPr="00466998" w:rsidRDefault="00466998" w:rsidP="00466998">
            <w:pPr>
              <w:jc w:val="center"/>
              <w:rPr>
                <w:b/>
                <w:bCs/>
                <w:lang w:val="es-CR" w:eastAsia="es-CR"/>
              </w:rPr>
            </w:pPr>
            <w:r w:rsidRPr="00466998">
              <w:rPr>
                <w:b/>
                <w:bCs/>
                <w:lang w:val="es-CR" w:eastAsia="es-CR"/>
              </w:rPr>
              <w:t>Prom. x mes x TCJ</w:t>
            </w:r>
          </w:p>
        </w:tc>
      </w:tr>
      <w:tr w:rsidR="00466998" w:rsidRPr="00466998" w14:paraId="47915FAF" w14:textId="77777777" w:rsidTr="00FE32B5">
        <w:trPr>
          <w:trHeight w:val="330"/>
        </w:trPr>
        <w:tc>
          <w:tcPr>
            <w:tcW w:w="2580" w:type="dxa"/>
            <w:tcBorders>
              <w:top w:val="nil"/>
              <w:left w:val="single" w:sz="8" w:space="0" w:color="auto"/>
              <w:bottom w:val="single" w:sz="4" w:space="0" w:color="auto"/>
              <w:right w:val="single" w:sz="4" w:space="0" w:color="auto"/>
            </w:tcBorders>
            <w:shd w:val="clear" w:color="auto" w:fill="auto"/>
            <w:vAlign w:val="center"/>
            <w:hideMark/>
          </w:tcPr>
          <w:p w14:paraId="550877AD" w14:textId="77777777" w:rsidR="00466998" w:rsidRPr="00466998" w:rsidRDefault="00466998" w:rsidP="00466998">
            <w:pPr>
              <w:jc w:val="center"/>
              <w:rPr>
                <w:lang w:val="es-CR" w:eastAsia="es-CR"/>
              </w:rPr>
            </w:pPr>
            <w:r w:rsidRPr="00466998">
              <w:rPr>
                <w:lang w:val="es-CR" w:eastAsia="es-CR"/>
              </w:rPr>
              <w:t>2018</w:t>
            </w:r>
          </w:p>
        </w:tc>
        <w:tc>
          <w:tcPr>
            <w:tcW w:w="15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41791" w14:textId="77777777" w:rsidR="00466998" w:rsidRPr="00466998" w:rsidRDefault="00466998" w:rsidP="00466998">
            <w:pPr>
              <w:jc w:val="center"/>
              <w:rPr>
                <w:lang w:val="es-CR" w:eastAsia="es-CR"/>
              </w:rPr>
            </w:pPr>
            <w:r w:rsidRPr="00466998">
              <w:rPr>
                <w:lang w:val="es-CR" w:eastAsia="es-CR"/>
              </w:rPr>
              <w:t>909</w:t>
            </w:r>
          </w:p>
        </w:tc>
        <w:tc>
          <w:tcPr>
            <w:tcW w:w="1326" w:type="dxa"/>
            <w:tcBorders>
              <w:top w:val="single" w:sz="4" w:space="0" w:color="auto"/>
              <w:left w:val="nil"/>
              <w:bottom w:val="single" w:sz="4" w:space="0" w:color="auto"/>
              <w:right w:val="single" w:sz="4" w:space="0" w:color="auto"/>
            </w:tcBorders>
            <w:shd w:val="clear" w:color="auto" w:fill="auto"/>
            <w:noWrap/>
            <w:vAlign w:val="center"/>
            <w:hideMark/>
          </w:tcPr>
          <w:p w14:paraId="0968E8DA" w14:textId="77777777" w:rsidR="00466998" w:rsidRPr="00466998" w:rsidRDefault="00466998" w:rsidP="00466998">
            <w:pPr>
              <w:jc w:val="center"/>
              <w:rPr>
                <w:lang w:val="es-CR" w:eastAsia="es-CR"/>
              </w:rPr>
            </w:pPr>
            <w:r w:rsidRPr="00466998">
              <w:rPr>
                <w:lang w:val="es-CR" w:eastAsia="es-CR"/>
              </w:rPr>
              <w:t>2364</w:t>
            </w:r>
          </w:p>
        </w:tc>
        <w:tc>
          <w:tcPr>
            <w:tcW w:w="1273" w:type="dxa"/>
            <w:tcBorders>
              <w:top w:val="single" w:sz="4" w:space="0" w:color="auto"/>
              <w:left w:val="nil"/>
              <w:bottom w:val="single" w:sz="4" w:space="0" w:color="auto"/>
              <w:right w:val="single" w:sz="4" w:space="0" w:color="auto"/>
            </w:tcBorders>
            <w:shd w:val="clear" w:color="auto" w:fill="auto"/>
            <w:noWrap/>
            <w:vAlign w:val="center"/>
            <w:hideMark/>
          </w:tcPr>
          <w:p w14:paraId="18B99823" w14:textId="77777777" w:rsidR="00466998" w:rsidRPr="00466998" w:rsidRDefault="00466998" w:rsidP="00466998">
            <w:pPr>
              <w:jc w:val="center"/>
              <w:rPr>
                <w:lang w:val="es-CR" w:eastAsia="es-CR"/>
              </w:rPr>
            </w:pPr>
            <w:r w:rsidRPr="00466998">
              <w:rPr>
                <w:lang w:val="es-CR" w:eastAsia="es-CR"/>
              </w:rPr>
              <w:t>3691</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14:paraId="230E3F3F" w14:textId="77777777" w:rsidR="00466998" w:rsidRPr="00466998" w:rsidRDefault="00466998" w:rsidP="00466998">
            <w:pPr>
              <w:jc w:val="center"/>
              <w:rPr>
                <w:lang w:val="es-CR" w:eastAsia="es-CR"/>
              </w:rPr>
            </w:pPr>
            <w:r w:rsidRPr="00466998">
              <w:rPr>
                <w:lang w:val="es-CR" w:eastAsia="es-CR"/>
              </w:rPr>
              <w:t>6964</w:t>
            </w:r>
          </w:p>
        </w:tc>
        <w:tc>
          <w:tcPr>
            <w:tcW w:w="1108" w:type="dxa"/>
            <w:tcBorders>
              <w:top w:val="single" w:sz="4" w:space="0" w:color="auto"/>
              <w:left w:val="nil"/>
              <w:bottom w:val="single" w:sz="4" w:space="0" w:color="auto"/>
              <w:right w:val="single" w:sz="4" w:space="0" w:color="auto"/>
            </w:tcBorders>
            <w:shd w:val="clear" w:color="auto" w:fill="auto"/>
            <w:vAlign w:val="center"/>
            <w:hideMark/>
          </w:tcPr>
          <w:p w14:paraId="749D2721" w14:textId="77777777" w:rsidR="00466998" w:rsidRPr="00466998" w:rsidRDefault="00466998" w:rsidP="00466998">
            <w:pPr>
              <w:jc w:val="center"/>
              <w:rPr>
                <w:lang w:val="es-CR" w:eastAsia="es-CR"/>
              </w:rPr>
            </w:pPr>
            <w:r w:rsidRPr="00466998">
              <w:rPr>
                <w:lang w:val="es-CR" w:eastAsia="es-CR"/>
              </w:rPr>
              <w:t>3</w:t>
            </w:r>
          </w:p>
        </w:tc>
        <w:tc>
          <w:tcPr>
            <w:tcW w:w="1154" w:type="dxa"/>
            <w:tcBorders>
              <w:top w:val="nil"/>
              <w:left w:val="single" w:sz="4" w:space="0" w:color="auto"/>
              <w:bottom w:val="single" w:sz="4" w:space="0" w:color="auto"/>
              <w:right w:val="single" w:sz="8" w:space="0" w:color="auto"/>
            </w:tcBorders>
            <w:shd w:val="clear" w:color="auto" w:fill="auto"/>
            <w:noWrap/>
            <w:vAlign w:val="center"/>
            <w:hideMark/>
          </w:tcPr>
          <w:p w14:paraId="4BF3159F" w14:textId="77777777" w:rsidR="00466998" w:rsidRPr="00466998" w:rsidRDefault="00466998" w:rsidP="00466998">
            <w:pPr>
              <w:jc w:val="center"/>
              <w:rPr>
                <w:lang w:val="es-CR" w:eastAsia="es-CR"/>
              </w:rPr>
            </w:pPr>
            <w:r w:rsidRPr="00466998">
              <w:rPr>
                <w:lang w:val="es-CR" w:eastAsia="es-CR"/>
              </w:rPr>
              <w:t>202</w:t>
            </w:r>
          </w:p>
        </w:tc>
      </w:tr>
      <w:tr w:rsidR="00466998" w:rsidRPr="00466998" w14:paraId="1392A0F7" w14:textId="77777777" w:rsidTr="00FE32B5">
        <w:trPr>
          <w:trHeight w:val="330"/>
        </w:trPr>
        <w:tc>
          <w:tcPr>
            <w:tcW w:w="2580" w:type="dxa"/>
            <w:tcBorders>
              <w:top w:val="nil"/>
              <w:left w:val="single" w:sz="8" w:space="0" w:color="auto"/>
              <w:bottom w:val="single" w:sz="4" w:space="0" w:color="auto"/>
              <w:right w:val="single" w:sz="4" w:space="0" w:color="auto"/>
            </w:tcBorders>
            <w:shd w:val="clear" w:color="auto" w:fill="auto"/>
            <w:vAlign w:val="center"/>
            <w:hideMark/>
          </w:tcPr>
          <w:p w14:paraId="2F109E22" w14:textId="77777777" w:rsidR="00466998" w:rsidRPr="00466998" w:rsidRDefault="00466998" w:rsidP="00466998">
            <w:pPr>
              <w:jc w:val="center"/>
              <w:rPr>
                <w:lang w:val="es-CR" w:eastAsia="es-CR"/>
              </w:rPr>
            </w:pPr>
            <w:r w:rsidRPr="00466998">
              <w:rPr>
                <w:lang w:val="es-CR" w:eastAsia="es-CR"/>
              </w:rPr>
              <w:t>2019</w:t>
            </w:r>
          </w:p>
        </w:tc>
        <w:tc>
          <w:tcPr>
            <w:tcW w:w="1594" w:type="dxa"/>
            <w:tcBorders>
              <w:top w:val="nil"/>
              <w:left w:val="single" w:sz="4" w:space="0" w:color="auto"/>
              <w:bottom w:val="single" w:sz="4" w:space="0" w:color="auto"/>
              <w:right w:val="single" w:sz="4" w:space="0" w:color="auto"/>
            </w:tcBorders>
            <w:shd w:val="clear" w:color="auto" w:fill="auto"/>
            <w:noWrap/>
            <w:vAlign w:val="center"/>
            <w:hideMark/>
          </w:tcPr>
          <w:p w14:paraId="2B8F44DC" w14:textId="77777777" w:rsidR="00466998" w:rsidRPr="00466998" w:rsidRDefault="00466998" w:rsidP="00466998">
            <w:pPr>
              <w:jc w:val="center"/>
              <w:rPr>
                <w:lang w:val="es-CR" w:eastAsia="es-CR"/>
              </w:rPr>
            </w:pPr>
            <w:r w:rsidRPr="00466998">
              <w:rPr>
                <w:lang w:val="es-CR" w:eastAsia="es-CR"/>
              </w:rPr>
              <w:t>1266</w:t>
            </w:r>
          </w:p>
        </w:tc>
        <w:tc>
          <w:tcPr>
            <w:tcW w:w="1326" w:type="dxa"/>
            <w:tcBorders>
              <w:top w:val="nil"/>
              <w:left w:val="nil"/>
              <w:bottom w:val="single" w:sz="4" w:space="0" w:color="auto"/>
              <w:right w:val="single" w:sz="4" w:space="0" w:color="auto"/>
            </w:tcBorders>
            <w:shd w:val="clear" w:color="auto" w:fill="auto"/>
            <w:noWrap/>
            <w:vAlign w:val="center"/>
            <w:hideMark/>
          </w:tcPr>
          <w:p w14:paraId="325182D7" w14:textId="77777777" w:rsidR="00466998" w:rsidRPr="00466998" w:rsidRDefault="00466998" w:rsidP="00466998">
            <w:pPr>
              <w:jc w:val="center"/>
              <w:rPr>
                <w:lang w:val="es-CR" w:eastAsia="es-CR"/>
              </w:rPr>
            </w:pPr>
            <w:r w:rsidRPr="00466998">
              <w:rPr>
                <w:lang w:val="es-CR" w:eastAsia="es-CR"/>
              </w:rPr>
              <w:t>3284</w:t>
            </w:r>
          </w:p>
        </w:tc>
        <w:tc>
          <w:tcPr>
            <w:tcW w:w="1273" w:type="dxa"/>
            <w:tcBorders>
              <w:top w:val="nil"/>
              <w:left w:val="nil"/>
              <w:bottom w:val="single" w:sz="4" w:space="0" w:color="auto"/>
              <w:right w:val="single" w:sz="4" w:space="0" w:color="auto"/>
            </w:tcBorders>
            <w:shd w:val="clear" w:color="auto" w:fill="auto"/>
            <w:noWrap/>
            <w:vAlign w:val="center"/>
            <w:hideMark/>
          </w:tcPr>
          <w:p w14:paraId="7C15408D" w14:textId="77777777" w:rsidR="00466998" w:rsidRPr="00466998" w:rsidRDefault="00466998" w:rsidP="00466998">
            <w:pPr>
              <w:jc w:val="center"/>
              <w:rPr>
                <w:lang w:val="es-CR" w:eastAsia="es-CR"/>
              </w:rPr>
            </w:pPr>
            <w:r w:rsidRPr="00466998">
              <w:rPr>
                <w:lang w:val="es-CR" w:eastAsia="es-CR"/>
              </w:rPr>
              <w:t>4222</w:t>
            </w:r>
          </w:p>
        </w:tc>
        <w:tc>
          <w:tcPr>
            <w:tcW w:w="825" w:type="dxa"/>
            <w:tcBorders>
              <w:top w:val="nil"/>
              <w:left w:val="nil"/>
              <w:bottom w:val="single" w:sz="4" w:space="0" w:color="auto"/>
              <w:right w:val="single" w:sz="4" w:space="0" w:color="auto"/>
            </w:tcBorders>
            <w:shd w:val="clear" w:color="auto" w:fill="auto"/>
            <w:noWrap/>
            <w:vAlign w:val="center"/>
            <w:hideMark/>
          </w:tcPr>
          <w:p w14:paraId="565A683E" w14:textId="77777777" w:rsidR="00466998" w:rsidRPr="00466998" w:rsidRDefault="00466998" w:rsidP="00466998">
            <w:pPr>
              <w:jc w:val="center"/>
              <w:rPr>
                <w:lang w:val="es-CR" w:eastAsia="es-CR"/>
              </w:rPr>
            </w:pPr>
            <w:r w:rsidRPr="00466998">
              <w:rPr>
                <w:lang w:val="es-CR" w:eastAsia="es-CR"/>
              </w:rPr>
              <w:t>8772</w:t>
            </w:r>
          </w:p>
        </w:tc>
        <w:tc>
          <w:tcPr>
            <w:tcW w:w="1108" w:type="dxa"/>
            <w:tcBorders>
              <w:top w:val="nil"/>
              <w:left w:val="nil"/>
              <w:bottom w:val="single" w:sz="4" w:space="0" w:color="auto"/>
              <w:right w:val="single" w:sz="4" w:space="0" w:color="auto"/>
            </w:tcBorders>
            <w:shd w:val="clear" w:color="auto" w:fill="auto"/>
            <w:vAlign w:val="center"/>
            <w:hideMark/>
          </w:tcPr>
          <w:p w14:paraId="655DF8A6" w14:textId="77777777" w:rsidR="00466998" w:rsidRPr="00466998" w:rsidRDefault="00466998" w:rsidP="00466998">
            <w:pPr>
              <w:jc w:val="center"/>
              <w:rPr>
                <w:lang w:val="es-CR" w:eastAsia="es-CR"/>
              </w:rPr>
            </w:pPr>
            <w:r w:rsidRPr="00466998">
              <w:rPr>
                <w:lang w:val="es-CR" w:eastAsia="es-CR"/>
              </w:rPr>
              <w:t>3</w:t>
            </w:r>
          </w:p>
        </w:tc>
        <w:tc>
          <w:tcPr>
            <w:tcW w:w="1154" w:type="dxa"/>
            <w:tcBorders>
              <w:top w:val="nil"/>
              <w:left w:val="single" w:sz="4" w:space="0" w:color="auto"/>
              <w:bottom w:val="single" w:sz="4" w:space="0" w:color="auto"/>
              <w:right w:val="single" w:sz="8" w:space="0" w:color="auto"/>
            </w:tcBorders>
            <w:shd w:val="clear" w:color="auto" w:fill="auto"/>
            <w:noWrap/>
            <w:vAlign w:val="center"/>
            <w:hideMark/>
          </w:tcPr>
          <w:p w14:paraId="6118E83F" w14:textId="77777777" w:rsidR="00466998" w:rsidRPr="00466998" w:rsidRDefault="00466998" w:rsidP="00466998">
            <w:pPr>
              <w:jc w:val="center"/>
              <w:rPr>
                <w:lang w:val="es-CR" w:eastAsia="es-CR"/>
              </w:rPr>
            </w:pPr>
            <w:r w:rsidRPr="00466998">
              <w:rPr>
                <w:lang w:val="es-CR" w:eastAsia="es-CR"/>
              </w:rPr>
              <w:t>254</w:t>
            </w:r>
          </w:p>
        </w:tc>
      </w:tr>
      <w:tr w:rsidR="00466998" w:rsidRPr="00466998" w14:paraId="4F08CBF8" w14:textId="77777777" w:rsidTr="00FE32B5">
        <w:trPr>
          <w:trHeight w:val="345"/>
        </w:trPr>
        <w:tc>
          <w:tcPr>
            <w:tcW w:w="2580" w:type="dxa"/>
            <w:tcBorders>
              <w:top w:val="nil"/>
              <w:left w:val="single" w:sz="8" w:space="0" w:color="auto"/>
              <w:bottom w:val="single" w:sz="8" w:space="0" w:color="auto"/>
              <w:right w:val="single" w:sz="4" w:space="0" w:color="auto"/>
            </w:tcBorders>
            <w:shd w:val="clear" w:color="auto" w:fill="auto"/>
            <w:noWrap/>
            <w:vAlign w:val="bottom"/>
          </w:tcPr>
          <w:p w14:paraId="7B35E2AB" w14:textId="77777777" w:rsidR="00466998" w:rsidRPr="00466998" w:rsidRDefault="00466998" w:rsidP="00466998">
            <w:pPr>
              <w:jc w:val="center"/>
              <w:rPr>
                <w:lang w:val="es-CR" w:eastAsia="es-CR"/>
              </w:rPr>
            </w:pPr>
            <w:r w:rsidRPr="00466998">
              <w:rPr>
                <w:lang w:val="es-CR" w:eastAsia="es-CR"/>
              </w:rPr>
              <w:t>2020</w:t>
            </w:r>
          </w:p>
        </w:tc>
        <w:tc>
          <w:tcPr>
            <w:tcW w:w="1594" w:type="dxa"/>
            <w:tcBorders>
              <w:top w:val="single" w:sz="4" w:space="0" w:color="auto"/>
              <w:left w:val="nil"/>
              <w:bottom w:val="single" w:sz="8" w:space="0" w:color="auto"/>
              <w:right w:val="single" w:sz="4" w:space="0" w:color="auto"/>
            </w:tcBorders>
            <w:shd w:val="clear" w:color="auto" w:fill="auto"/>
            <w:noWrap/>
            <w:vAlign w:val="bottom"/>
          </w:tcPr>
          <w:p w14:paraId="5D45AA23" w14:textId="77777777" w:rsidR="00466998" w:rsidRPr="00466998" w:rsidRDefault="00466998" w:rsidP="00466998">
            <w:pPr>
              <w:jc w:val="center"/>
              <w:rPr>
                <w:lang w:val="es-CR" w:eastAsia="es-CR"/>
              </w:rPr>
            </w:pPr>
            <w:r w:rsidRPr="00466998">
              <w:rPr>
                <w:lang w:val="es-CR" w:eastAsia="es-CR"/>
              </w:rPr>
              <w:t>1219</w:t>
            </w:r>
          </w:p>
        </w:tc>
        <w:tc>
          <w:tcPr>
            <w:tcW w:w="1326" w:type="dxa"/>
            <w:tcBorders>
              <w:top w:val="single" w:sz="4" w:space="0" w:color="auto"/>
              <w:left w:val="nil"/>
              <w:bottom w:val="single" w:sz="8" w:space="0" w:color="auto"/>
              <w:right w:val="single" w:sz="4" w:space="0" w:color="auto"/>
            </w:tcBorders>
            <w:shd w:val="clear" w:color="auto" w:fill="auto"/>
            <w:noWrap/>
            <w:vAlign w:val="bottom"/>
          </w:tcPr>
          <w:p w14:paraId="549CEFD5" w14:textId="77777777" w:rsidR="00466998" w:rsidRPr="00466998" w:rsidRDefault="00466998" w:rsidP="00466998">
            <w:pPr>
              <w:jc w:val="center"/>
              <w:rPr>
                <w:lang w:val="es-CR" w:eastAsia="es-CR"/>
              </w:rPr>
            </w:pPr>
            <w:r w:rsidRPr="00466998">
              <w:rPr>
                <w:lang w:val="es-CR" w:eastAsia="es-CR"/>
              </w:rPr>
              <w:t>2939</w:t>
            </w:r>
          </w:p>
        </w:tc>
        <w:tc>
          <w:tcPr>
            <w:tcW w:w="1273" w:type="dxa"/>
            <w:tcBorders>
              <w:top w:val="single" w:sz="4" w:space="0" w:color="auto"/>
              <w:left w:val="nil"/>
              <w:bottom w:val="single" w:sz="8" w:space="0" w:color="auto"/>
              <w:right w:val="single" w:sz="4" w:space="0" w:color="auto"/>
            </w:tcBorders>
            <w:shd w:val="clear" w:color="auto" w:fill="auto"/>
            <w:noWrap/>
            <w:vAlign w:val="bottom"/>
          </w:tcPr>
          <w:p w14:paraId="23A9A688" w14:textId="77777777" w:rsidR="00466998" w:rsidRPr="00466998" w:rsidRDefault="00466998" w:rsidP="00466998">
            <w:pPr>
              <w:jc w:val="center"/>
              <w:rPr>
                <w:lang w:val="es-CR" w:eastAsia="es-CR"/>
              </w:rPr>
            </w:pPr>
            <w:r w:rsidRPr="00466998">
              <w:rPr>
                <w:lang w:val="es-CR" w:eastAsia="es-CR"/>
              </w:rPr>
              <w:t>2700</w:t>
            </w:r>
          </w:p>
        </w:tc>
        <w:tc>
          <w:tcPr>
            <w:tcW w:w="825" w:type="dxa"/>
            <w:tcBorders>
              <w:top w:val="single" w:sz="4" w:space="0" w:color="auto"/>
              <w:left w:val="nil"/>
              <w:bottom w:val="single" w:sz="8" w:space="0" w:color="auto"/>
              <w:right w:val="single" w:sz="4" w:space="0" w:color="auto"/>
            </w:tcBorders>
            <w:shd w:val="clear" w:color="auto" w:fill="auto"/>
            <w:noWrap/>
            <w:vAlign w:val="bottom"/>
          </w:tcPr>
          <w:p w14:paraId="3E667551" w14:textId="77777777" w:rsidR="00466998" w:rsidRPr="00466998" w:rsidRDefault="00466998" w:rsidP="00466998">
            <w:pPr>
              <w:jc w:val="center"/>
              <w:rPr>
                <w:lang w:val="es-CR" w:eastAsia="es-CR"/>
              </w:rPr>
            </w:pPr>
            <w:r w:rsidRPr="00466998">
              <w:rPr>
                <w:lang w:val="es-CR" w:eastAsia="es-CR"/>
              </w:rPr>
              <w:t>6858</w:t>
            </w:r>
          </w:p>
        </w:tc>
        <w:tc>
          <w:tcPr>
            <w:tcW w:w="1108" w:type="dxa"/>
            <w:tcBorders>
              <w:top w:val="single" w:sz="4" w:space="0" w:color="auto"/>
              <w:left w:val="nil"/>
              <w:bottom w:val="single" w:sz="8" w:space="0" w:color="auto"/>
              <w:right w:val="single" w:sz="4" w:space="0" w:color="auto"/>
            </w:tcBorders>
            <w:shd w:val="clear" w:color="auto" w:fill="auto"/>
            <w:noWrap/>
            <w:vAlign w:val="bottom"/>
          </w:tcPr>
          <w:p w14:paraId="7BAF69F5" w14:textId="77777777" w:rsidR="00466998" w:rsidRPr="00466998" w:rsidRDefault="00466998" w:rsidP="00466998">
            <w:pPr>
              <w:jc w:val="center"/>
              <w:rPr>
                <w:lang w:val="es-CR" w:eastAsia="es-CR"/>
              </w:rPr>
            </w:pPr>
            <w:r w:rsidRPr="00466998">
              <w:rPr>
                <w:lang w:val="es-CR" w:eastAsia="es-CR"/>
              </w:rPr>
              <w:t>2</w:t>
            </w:r>
          </w:p>
        </w:tc>
        <w:tc>
          <w:tcPr>
            <w:tcW w:w="1154" w:type="dxa"/>
            <w:tcBorders>
              <w:top w:val="nil"/>
              <w:left w:val="nil"/>
              <w:bottom w:val="single" w:sz="8" w:space="0" w:color="auto"/>
              <w:right w:val="single" w:sz="8" w:space="0" w:color="auto"/>
            </w:tcBorders>
            <w:shd w:val="clear" w:color="auto" w:fill="auto"/>
            <w:noWrap/>
            <w:vAlign w:val="bottom"/>
          </w:tcPr>
          <w:p w14:paraId="1380CB6D" w14:textId="77777777" w:rsidR="00466998" w:rsidRPr="00466998" w:rsidRDefault="00466998" w:rsidP="00466998">
            <w:pPr>
              <w:jc w:val="center"/>
              <w:rPr>
                <w:lang w:val="es-CR" w:eastAsia="es-CR"/>
              </w:rPr>
            </w:pPr>
            <w:r w:rsidRPr="00466998">
              <w:rPr>
                <w:lang w:val="es-CR" w:eastAsia="es-CR"/>
              </w:rPr>
              <w:t>298</w:t>
            </w:r>
          </w:p>
        </w:tc>
      </w:tr>
      <w:tr w:rsidR="00466998" w:rsidRPr="00466998" w14:paraId="59DA5C3F" w14:textId="77777777" w:rsidTr="00FE32B5">
        <w:trPr>
          <w:trHeight w:val="345"/>
        </w:trPr>
        <w:tc>
          <w:tcPr>
            <w:tcW w:w="2580" w:type="dxa"/>
            <w:tcBorders>
              <w:top w:val="nil"/>
              <w:left w:val="single" w:sz="8" w:space="0" w:color="auto"/>
              <w:bottom w:val="single" w:sz="8" w:space="0" w:color="auto"/>
              <w:right w:val="single" w:sz="4" w:space="0" w:color="auto"/>
            </w:tcBorders>
            <w:shd w:val="clear" w:color="auto" w:fill="auto"/>
            <w:noWrap/>
            <w:vAlign w:val="bottom"/>
          </w:tcPr>
          <w:p w14:paraId="1F85CBDA" w14:textId="77777777" w:rsidR="00466998" w:rsidRPr="00466998" w:rsidRDefault="00466998" w:rsidP="00466998">
            <w:pPr>
              <w:jc w:val="center"/>
              <w:rPr>
                <w:lang w:val="es-CR" w:eastAsia="es-CR"/>
              </w:rPr>
            </w:pPr>
            <w:r w:rsidRPr="00466998">
              <w:rPr>
                <w:lang w:val="es-CR" w:eastAsia="es-CR"/>
              </w:rPr>
              <w:t>2021 (a noviembre-21)</w:t>
            </w:r>
          </w:p>
        </w:tc>
        <w:tc>
          <w:tcPr>
            <w:tcW w:w="1594" w:type="dxa"/>
            <w:tcBorders>
              <w:top w:val="single" w:sz="4" w:space="0" w:color="auto"/>
              <w:left w:val="nil"/>
              <w:bottom w:val="single" w:sz="8" w:space="0" w:color="auto"/>
              <w:right w:val="single" w:sz="4" w:space="0" w:color="auto"/>
            </w:tcBorders>
            <w:shd w:val="clear" w:color="auto" w:fill="auto"/>
            <w:noWrap/>
            <w:vAlign w:val="bottom"/>
          </w:tcPr>
          <w:p w14:paraId="6AEA2D1B" w14:textId="77777777" w:rsidR="00466998" w:rsidRPr="00466998" w:rsidRDefault="00466998" w:rsidP="00466998">
            <w:pPr>
              <w:jc w:val="center"/>
              <w:rPr>
                <w:lang w:val="es-CR" w:eastAsia="es-CR"/>
              </w:rPr>
            </w:pPr>
            <w:r w:rsidRPr="00466998">
              <w:rPr>
                <w:lang w:val="es-CR" w:eastAsia="es-CR"/>
              </w:rPr>
              <w:t>1377</w:t>
            </w:r>
          </w:p>
        </w:tc>
        <w:tc>
          <w:tcPr>
            <w:tcW w:w="1326" w:type="dxa"/>
            <w:tcBorders>
              <w:top w:val="single" w:sz="4" w:space="0" w:color="auto"/>
              <w:left w:val="nil"/>
              <w:bottom w:val="single" w:sz="8" w:space="0" w:color="auto"/>
              <w:right w:val="single" w:sz="4" w:space="0" w:color="auto"/>
            </w:tcBorders>
            <w:shd w:val="clear" w:color="auto" w:fill="auto"/>
            <w:noWrap/>
            <w:vAlign w:val="bottom"/>
          </w:tcPr>
          <w:p w14:paraId="34D14684" w14:textId="77777777" w:rsidR="00466998" w:rsidRPr="00466998" w:rsidRDefault="00466998" w:rsidP="00466998">
            <w:pPr>
              <w:jc w:val="center"/>
              <w:rPr>
                <w:lang w:val="es-CR" w:eastAsia="es-CR"/>
              </w:rPr>
            </w:pPr>
            <w:r w:rsidRPr="00466998">
              <w:rPr>
                <w:lang w:val="es-CR" w:eastAsia="es-CR"/>
              </w:rPr>
              <w:t>2818</w:t>
            </w:r>
          </w:p>
        </w:tc>
        <w:tc>
          <w:tcPr>
            <w:tcW w:w="1273" w:type="dxa"/>
            <w:tcBorders>
              <w:top w:val="single" w:sz="4" w:space="0" w:color="auto"/>
              <w:left w:val="nil"/>
              <w:bottom w:val="single" w:sz="8" w:space="0" w:color="auto"/>
              <w:right w:val="single" w:sz="4" w:space="0" w:color="auto"/>
            </w:tcBorders>
            <w:shd w:val="clear" w:color="auto" w:fill="auto"/>
            <w:noWrap/>
            <w:vAlign w:val="bottom"/>
          </w:tcPr>
          <w:p w14:paraId="5B8B0A65" w14:textId="77777777" w:rsidR="00466998" w:rsidRPr="00466998" w:rsidRDefault="00466998" w:rsidP="00466998">
            <w:pPr>
              <w:jc w:val="center"/>
              <w:rPr>
                <w:lang w:val="es-CR" w:eastAsia="es-CR"/>
              </w:rPr>
            </w:pPr>
            <w:r w:rsidRPr="00466998">
              <w:rPr>
                <w:lang w:val="es-CR" w:eastAsia="es-CR"/>
              </w:rPr>
              <w:t>3347</w:t>
            </w:r>
          </w:p>
        </w:tc>
        <w:tc>
          <w:tcPr>
            <w:tcW w:w="825" w:type="dxa"/>
            <w:tcBorders>
              <w:top w:val="single" w:sz="4" w:space="0" w:color="auto"/>
              <w:left w:val="nil"/>
              <w:bottom w:val="single" w:sz="8" w:space="0" w:color="auto"/>
              <w:right w:val="single" w:sz="4" w:space="0" w:color="auto"/>
            </w:tcBorders>
            <w:shd w:val="clear" w:color="auto" w:fill="auto"/>
            <w:noWrap/>
            <w:vAlign w:val="bottom"/>
          </w:tcPr>
          <w:p w14:paraId="001AB9BC" w14:textId="77777777" w:rsidR="00466998" w:rsidRPr="00466998" w:rsidRDefault="00466998" w:rsidP="00466998">
            <w:pPr>
              <w:jc w:val="center"/>
              <w:rPr>
                <w:lang w:val="es-CR" w:eastAsia="es-CR"/>
              </w:rPr>
            </w:pPr>
            <w:r w:rsidRPr="00466998">
              <w:rPr>
                <w:lang w:val="es-CR" w:eastAsia="es-CR"/>
              </w:rPr>
              <w:t>7542</w:t>
            </w:r>
          </w:p>
        </w:tc>
        <w:tc>
          <w:tcPr>
            <w:tcW w:w="1108" w:type="dxa"/>
            <w:tcBorders>
              <w:top w:val="single" w:sz="4" w:space="0" w:color="auto"/>
              <w:left w:val="nil"/>
              <w:bottom w:val="single" w:sz="8" w:space="0" w:color="auto"/>
              <w:right w:val="single" w:sz="4" w:space="0" w:color="auto"/>
            </w:tcBorders>
            <w:shd w:val="clear" w:color="auto" w:fill="auto"/>
            <w:noWrap/>
            <w:vAlign w:val="bottom"/>
          </w:tcPr>
          <w:p w14:paraId="1C540A23" w14:textId="77777777" w:rsidR="00466998" w:rsidRPr="00466998" w:rsidRDefault="00466998" w:rsidP="00466998">
            <w:pPr>
              <w:jc w:val="center"/>
              <w:rPr>
                <w:lang w:val="es-CR" w:eastAsia="es-CR"/>
              </w:rPr>
            </w:pPr>
            <w:r w:rsidRPr="00466998">
              <w:rPr>
                <w:lang w:val="es-CR" w:eastAsia="es-CR"/>
              </w:rPr>
              <w:t>2</w:t>
            </w:r>
          </w:p>
        </w:tc>
        <w:tc>
          <w:tcPr>
            <w:tcW w:w="1154" w:type="dxa"/>
            <w:tcBorders>
              <w:top w:val="nil"/>
              <w:left w:val="nil"/>
              <w:bottom w:val="single" w:sz="8" w:space="0" w:color="auto"/>
              <w:right w:val="single" w:sz="8" w:space="0" w:color="auto"/>
            </w:tcBorders>
            <w:shd w:val="clear" w:color="auto" w:fill="auto"/>
            <w:noWrap/>
            <w:vAlign w:val="bottom"/>
          </w:tcPr>
          <w:p w14:paraId="5F1593F7" w14:textId="77777777" w:rsidR="00466998" w:rsidRPr="00466998" w:rsidRDefault="00466998" w:rsidP="00466998">
            <w:pPr>
              <w:jc w:val="center"/>
              <w:rPr>
                <w:lang w:val="es-CR" w:eastAsia="es-CR"/>
              </w:rPr>
            </w:pPr>
            <w:r w:rsidRPr="00466998">
              <w:rPr>
                <w:lang w:val="es-CR" w:eastAsia="es-CR"/>
              </w:rPr>
              <w:t>342</w:t>
            </w:r>
          </w:p>
        </w:tc>
      </w:tr>
      <w:tr w:rsidR="00466998" w:rsidRPr="00466998" w14:paraId="3198BC5C" w14:textId="77777777" w:rsidTr="00FE32B5">
        <w:trPr>
          <w:trHeight w:val="345"/>
        </w:trPr>
        <w:tc>
          <w:tcPr>
            <w:tcW w:w="2580" w:type="dxa"/>
            <w:tcBorders>
              <w:top w:val="nil"/>
              <w:left w:val="single" w:sz="8" w:space="0" w:color="auto"/>
              <w:bottom w:val="single" w:sz="8" w:space="0" w:color="auto"/>
              <w:right w:val="single" w:sz="4" w:space="0" w:color="auto"/>
            </w:tcBorders>
            <w:shd w:val="clear" w:color="auto" w:fill="auto"/>
            <w:noWrap/>
            <w:vAlign w:val="bottom"/>
            <w:hideMark/>
          </w:tcPr>
          <w:p w14:paraId="2911BDD8" w14:textId="77777777" w:rsidR="00466998" w:rsidRPr="00466998" w:rsidRDefault="00466998" w:rsidP="00466998">
            <w:pPr>
              <w:jc w:val="center"/>
              <w:rPr>
                <w:lang w:val="es-CR" w:eastAsia="es-CR"/>
              </w:rPr>
            </w:pPr>
            <w:r w:rsidRPr="00466998">
              <w:rPr>
                <w:lang w:val="es-CR" w:eastAsia="es-CR"/>
              </w:rPr>
              <w:t xml:space="preserve">sept-20 a ago-21** </w:t>
            </w:r>
          </w:p>
        </w:tc>
        <w:tc>
          <w:tcPr>
            <w:tcW w:w="1594" w:type="dxa"/>
            <w:tcBorders>
              <w:top w:val="single" w:sz="4" w:space="0" w:color="auto"/>
              <w:left w:val="nil"/>
              <w:bottom w:val="single" w:sz="8" w:space="0" w:color="auto"/>
              <w:right w:val="single" w:sz="4" w:space="0" w:color="auto"/>
            </w:tcBorders>
            <w:shd w:val="clear" w:color="auto" w:fill="auto"/>
            <w:noWrap/>
            <w:vAlign w:val="bottom"/>
            <w:hideMark/>
          </w:tcPr>
          <w:p w14:paraId="28ACE2F5" w14:textId="77777777" w:rsidR="00466998" w:rsidRPr="00466998" w:rsidRDefault="00466998" w:rsidP="00466998">
            <w:pPr>
              <w:jc w:val="center"/>
              <w:rPr>
                <w:lang w:val="es-CR" w:eastAsia="es-CR"/>
              </w:rPr>
            </w:pPr>
            <w:r w:rsidRPr="00466998">
              <w:rPr>
                <w:lang w:val="es-CR" w:eastAsia="es-CR"/>
              </w:rPr>
              <w:t>959</w:t>
            </w:r>
          </w:p>
        </w:tc>
        <w:tc>
          <w:tcPr>
            <w:tcW w:w="1326" w:type="dxa"/>
            <w:tcBorders>
              <w:top w:val="single" w:sz="4" w:space="0" w:color="auto"/>
              <w:left w:val="nil"/>
              <w:bottom w:val="single" w:sz="8" w:space="0" w:color="auto"/>
              <w:right w:val="single" w:sz="4" w:space="0" w:color="auto"/>
            </w:tcBorders>
            <w:shd w:val="clear" w:color="auto" w:fill="auto"/>
            <w:noWrap/>
            <w:vAlign w:val="bottom"/>
            <w:hideMark/>
          </w:tcPr>
          <w:p w14:paraId="0B8BA288" w14:textId="77777777" w:rsidR="00466998" w:rsidRPr="00466998" w:rsidRDefault="00466998" w:rsidP="00466998">
            <w:pPr>
              <w:jc w:val="center"/>
              <w:rPr>
                <w:lang w:val="es-CR" w:eastAsia="es-CR"/>
              </w:rPr>
            </w:pPr>
            <w:r w:rsidRPr="00466998">
              <w:rPr>
                <w:lang w:val="es-CR" w:eastAsia="es-CR"/>
              </w:rPr>
              <w:t>3001</w:t>
            </w:r>
          </w:p>
        </w:tc>
        <w:tc>
          <w:tcPr>
            <w:tcW w:w="1273" w:type="dxa"/>
            <w:tcBorders>
              <w:top w:val="single" w:sz="4" w:space="0" w:color="auto"/>
              <w:left w:val="nil"/>
              <w:bottom w:val="single" w:sz="8" w:space="0" w:color="auto"/>
              <w:right w:val="single" w:sz="4" w:space="0" w:color="auto"/>
            </w:tcBorders>
            <w:shd w:val="clear" w:color="auto" w:fill="auto"/>
            <w:noWrap/>
            <w:vAlign w:val="bottom"/>
            <w:hideMark/>
          </w:tcPr>
          <w:p w14:paraId="06E6E080" w14:textId="77777777" w:rsidR="00466998" w:rsidRPr="00466998" w:rsidRDefault="00466998" w:rsidP="00466998">
            <w:pPr>
              <w:jc w:val="center"/>
              <w:rPr>
                <w:lang w:val="es-CR" w:eastAsia="es-CR"/>
              </w:rPr>
            </w:pPr>
            <w:r w:rsidRPr="00466998">
              <w:rPr>
                <w:lang w:val="es-CR" w:eastAsia="es-CR"/>
              </w:rPr>
              <w:t>3659</w:t>
            </w:r>
          </w:p>
        </w:tc>
        <w:tc>
          <w:tcPr>
            <w:tcW w:w="825" w:type="dxa"/>
            <w:tcBorders>
              <w:top w:val="single" w:sz="4" w:space="0" w:color="auto"/>
              <w:left w:val="nil"/>
              <w:bottom w:val="single" w:sz="8" w:space="0" w:color="auto"/>
              <w:right w:val="single" w:sz="4" w:space="0" w:color="auto"/>
            </w:tcBorders>
            <w:shd w:val="clear" w:color="auto" w:fill="auto"/>
            <w:noWrap/>
            <w:vAlign w:val="bottom"/>
            <w:hideMark/>
          </w:tcPr>
          <w:p w14:paraId="623F3E9A" w14:textId="77777777" w:rsidR="00466998" w:rsidRPr="00466998" w:rsidRDefault="00466998" w:rsidP="00466998">
            <w:pPr>
              <w:jc w:val="center"/>
              <w:rPr>
                <w:lang w:val="es-CR" w:eastAsia="es-CR"/>
              </w:rPr>
            </w:pPr>
            <w:r w:rsidRPr="00466998">
              <w:rPr>
                <w:lang w:val="es-CR" w:eastAsia="es-CR"/>
              </w:rPr>
              <w:t>7619</w:t>
            </w:r>
          </w:p>
        </w:tc>
        <w:tc>
          <w:tcPr>
            <w:tcW w:w="1108" w:type="dxa"/>
            <w:tcBorders>
              <w:top w:val="single" w:sz="4" w:space="0" w:color="auto"/>
              <w:left w:val="nil"/>
              <w:bottom w:val="single" w:sz="8" w:space="0" w:color="auto"/>
              <w:right w:val="single" w:sz="4" w:space="0" w:color="auto"/>
            </w:tcBorders>
            <w:shd w:val="clear" w:color="auto" w:fill="auto"/>
            <w:noWrap/>
            <w:vAlign w:val="bottom"/>
            <w:hideMark/>
          </w:tcPr>
          <w:p w14:paraId="2F518B50" w14:textId="77777777" w:rsidR="00466998" w:rsidRPr="00466998" w:rsidRDefault="00466998" w:rsidP="00466998">
            <w:pPr>
              <w:jc w:val="center"/>
              <w:rPr>
                <w:lang w:val="es-CR" w:eastAsia="es-CR"/>
              </w:rPr>
            </w:pPr>
            <w:r w:rsidRPr="00466998">
              <w:rPr>
                <w:lang w:val="es-CR" w:eastAsia="es-CR"/>
              </w:rPr>
              <w:t>2</w:t>
            </w:r>
          </w:p>
        </w:tc>
        <w:tc>
          <w:tcPr>
            <w:tcW w:w="1154" w:type="dxa"/>
            <w:tcBorders>
              <w:top w:val="nil"/>
              <w:left w:val="nil"/>
              <w:bottom w:val="single" w:sz="8" w:space="0" w:color="auto"/>
              <w:right w:val="single" w:sz="8" w:space="0" w:color="auto"/>
            </w:tcBorders>
            <w:shd w:val="clear" w:color="auto" w:fill="auto"/>
            <w:noWrap/>
            <w:vAlign w:val="bottom"/>
            <w:hideMark/>
          </w:tcPr>
          <w:p w14:paraId="665A4F15" w14:textId="77777777" w:rsidR="00466998" w:rsidRPr="00466998" w:rsidRDefault="00466998" w:rsidP="00466998">
            <w:pPr>
              <w:jc w:val="center"/>
              <w:rPr>
                <w:lang w:val="es-CR" w:eastAsia="es-CR"/>
              </w:rPr>
            </w:pPr>
            <w:r w:rsidRPr="00466998">
              <w:rPr>
                <w:lang w:val="es-CR" w:eastAsia="es-CR"/>
              </w:rPr>
              <w:t>331</w:t>
            </w:r>
          </w:p>
        </w:tc>
      </w:tr>
    </w:tbl>
    <w:p w14:paraId="4B7EE632" w14:textId="77777777" w:rsidR="00466998" w:rsidRPr="00466998" w:rsidRDefault="00466998" w:rsidP="00466998">
      <w:pPr>
        <w:ind w:right="214"/>
        <w:jc w:val="both"/>
        <w:rPr>
          <w:lang w:val="es-CR" w:eastAsia="zh-CN"/>
        </w:rPr>
      </w:pPr>
      <w:r w:rsidRPr="00466998">
        <w:rPr>
          <w:b/>
          <w:bCs/>
          <w:lang w:val="es-CR" w:eastAsia="zh-CN"/>
        </w:rPr>
        <w:t xml:space="preserve">Fuente: </w:t>
      </w:r>
      <w:r w:rsidRPr="00466998">
        <w:rPr>
          <w:lang w:val="es-CR" w:eastAsia="zh-CN"/>
        </w:rPr>
        <w:t>Elaboración propia a partir de datos suministrados por OCJ BA.</w:t>
      </w:r>
    </w:p>
    <w:p w14:paraId="5E51DEA9" w14:textId="77777777" w:rsidR="00466998" w:rsidRPr="00466998" w:rsidRDefault="00466998" w:rsidP="00466998">
      <w:pPr>
        <w:ind w:left="851" w:right="851" w:firstLine="1043"/>
        <w:jc w:val="both"/>
        <w:rPr>
          <w:lang w:val="es-CR" w:eastAsia="zh-CN"/>
        </w:rPr>
      </w:pPr>
    </w:p>
    <w:p w14:paraId="05D7D2B7" w14:textId="77777777" w:rsidR="00466998" w:rsidRPr="00466998" w:rsidRDefault="00466998" w:rsidP="00466998">
      <w:pPr>
        <w:ind w:left="851" w:right="851" w:firstLine="1043"/>
        <w:jc w:val="both"/>
        <w:rPr>
          <w:lang w:val="es-CR" w:eastAsia="zh-CN"/>
        </w:rPr>
      </w:pPr>
      <w:r w:rsidRPr="00466998">
        <w:rPr>
          <w:lang w:val="es-CR" w:eastAsia="zh-CN"/>
        </w:rPr>
        <w:t xml:space="preserve">**Se muestra una fila para el periodo de un año desde el inicio de la OCJ de BA, septiembre-2020, en los datos mostrados se excluyen las </w:t>
      </w:r>
      <w:r w:rsidRPr="00466998">
        <w:rPr>
          <w:lang w:val="es-CR" w:eastAsia="zh-CN"/>
        </w:rPr>
        <w:lastRenderedPageBreak/>
        <w:t xml:space="preserve">notificaciones mediante correo electrónico y fax y se considera 11.5 meses para todos los períodos completos. Si bien es cierto el dato es muy similar entre los diferentes períodos, al considerar que, para la entrada en vigor de la nueva oficina, el dato se eleva considerablemente respecto a la relación entrada por cantidad de personal técnico en comunicaciones judiciales, esto debido a que la cantidad de técnicos en comunicaciones judiciales varió de 3 a 2. Utilizando el dato del “Prom. X mes x técnico en comunicaciones judiciales”, considerando 21 días hábiles, se obtiene para el 2018, 2019 y Sept-20 a ago-21 en promedio por día laboral 9.6, 12.10 y 15.7 diligencias por día, parámetro que está muy cercano al valor ideal de 20 diarios (meta definida en rediseño de OCJ Cartago, informe 787-PLA-EV-2021). </w:t>
      </w:r>
    </w:p>
    <w:p w14:paraId="43BB5760" w14:textId="77777777" w:rsidR="00466998" w:rsidRPr="00466998" w:rsidRDefault="00466998" w:rsidP="00466998">
      <w:pPr>
        <w:ind w:left="851" w:right="851" w:firstLine="1043"/>
        <w:contextualSpacing/>
        <w:jc w:val="both"/>
        <w:rPr>
          <w:lang w:val="es-CR" w:eastAsia="zh-CN"/>
        </w:rPr>
      </w:pPr>
    </w:p>
    <w:p w14:paraId="0513CDC1" w14:textId="77777777" w:rsidR="00466998" w:rsidRPr="00466998" w:rsidRDefault="00466998">
      <w:pPr>
        <w:numPr>
          <w:ilvl w:val="0"/>
          <w:numId w:val="26"/>
        </w:numPr>
        <w:ind w:left="851" w:right="851" w:firstLine="1043"/>
        <w:contextualSpacing/>
        <w:jc w:val="both"/>
        <w:rPr>
          <w:lang w:val="es-CR" w:eastAsia="zh-CN"/>
        </w:rPr>
      </w:pPr>
      <w:r w:rsidRPr="00466998">
        <w:rPr>
          <w:lang w:val="es-CR" w:eastAsia="zh-CN"/>
        </w:rPr>
        <w:t>Las notificaciones por medio de correo electrónico y fax se diligencian de forma totalmente automatizada, por lo que no genera una labor sustancial en la OCJ de BA. Parte del proceso es que el propio sistema genera los listados de las notificaciones diligenciadas y la oficina les da el “pase” de esa información a los despachos por medio del sistema, el cual es un procedimiento breve. Dicha actividad la realiza la figura de la coordinación del despacho.</w:t>
      </w:r>
    </w:p>
    <w:p w14:paraId="63C90A5A" w14:textId="77777777" w:rsidR="00466998" w:rsidRPr="00466998" w:rsidRDefault="00466998" w:rsidP="00466998">
      <w:pPr>
        <w:ind w:left="1894" w:right="851"/>
        <w:contextualSpacing/>
        <w:jc w:val="both"/>
        <w:rPr>
          <w:lang w:val="es-CR" w:eastAsia="zh-CN"/>
        </w:rPr>
      </w:pPr>
    </w:p>
    <w:p w14:paraId="329F031A" w14:textId="77777777" w:rsidR="00466998" w:rsidRPr="00466998" w:rsidRDefault="00466998" w:rsidP="00466998">
      <w:pPr>
        <w:ind w:left="851" w:right="851"/>
        <w:jc w:val="center"/>
        <w:rPr>
          <w:b/>
          <w:bCs/>
          <w:lang w:val="es-CR" w:eastAsia="zh-CN"/>
        </w:rPr>
      </w:pPr>
      <w:r w:rsidRPr="00466998">
        <w:rPr>
          <w:b/>
          <w:bCs/>
          <w:lang w:val="es-CR" w:eastAsia="zh-CN"/>
        </w:rPr>
        <w:t xml:space="preserve">Tabla </w:t>
      </w:r>
      <w:r w:rsidRPr="00466998">
        <w:rPr>
          <w:b/>
          <w:bCs/>
          <w:lang w:val="es-CR" w:eastAsia="zh-CN"/>
        </w:rPr>
        <w:fldChar w:fldCharType="begin"/>
      </w:r>
      <w:r w:rsidRPr="00466998">
        <w:rPr>
          <w:b/>
          <w:bCs/>
          <w:lang w:val="es-CR" w:eastAsia="zh-CN"/>
        </w:rPr>
        <w:instrText xml:space="preserve"> SEQ Tabla \* ARABIC </w:instrText>
      </w:r>
      <w:r w:rsidRPr="00466998">
        <w:rPr>
          <w:b/>
          <w:bCs/>
          <w:lang w:val="es-CR" w:eastAsia="zh-CN"/>
        </w:rPr>
        <w:fldChar w:fldCharType="separate"/>
      </w:r>
      <w:r w:rsidRPr="00466998">
        <w:rPr>
          <w:b/>
          <w:bCs/>
          <w:noProof/>
          <w:lang w:val="es-CR" w:eastAsia="zh-CN"/>
        </w:rPr>
        <w:t>6</w:t>
      </w:r>
      <w:r w:rsidRPr="00466998">
        <w:rPr>
          <w:b/>
          <w:bCs/>
          <w:lang w:val="es-CR" w:eastAsia="zh-CN"/>
        </w:rPr>
        <w:fldChar w:fldCharType="end"/>
      </w:r>
      <w:r w:rsidRPr="00466998">
        <w:rPr>
          <w:b/>
          <w:bCs/>
          <w:lang w:val="es-CR" w:eastAsia="zh-CN"/>
        </w:rPr>
        <w:t xml:space="preserve"> Diligencias por Medio Electrónico y Fax</w:t>
      </w:r>
    </w:p>
    <w:tbl>
      <w:tblPr>
        <w:tblW w:w="6080" w:type="dxa"/>
        <w:jc w:val="center"/>
        <w:tblCellMar>
          <w:left w:w="70" w:type="dxa"/>
          <w:right w:w="70" w:type="dxa"/>
        </w:tblCellMar>
        <w:tblLook w:val="04A0" w:firstRow="1" w:lastRow="0" w:firstColumn="1" w:lastColumn="0" w:noHBand="0" w:noVBand="1"/>
      </w:tblPr>
      <w:tblGrid>
        <w:gridCol w:w="2017"/>
        <w:gridCol w:w="1260"/>
        <w:gridCol w:w="1580"/>
        <w:gridCol w:w="1223"/>
      </w:tblGrid>
      <w:tr w:rsidR="00466998" w:rsidRPr="00466998" w14:paraId="0F7D81A6" w14:textId="77777777" w:rsidTr="00FE32B5">
        <w:trPr>
          <w:trHeight w:val="1515"/>
          <w:jc w:val="center"/>
        </w:trPr>
        <w:tc>
          <w:tcPr>
            <w:tcW w:w="2400" w:type="dxa"/>
            <w:tcBorders>
              <w:top w:val="single" w:sz="8" w:space="0" w:color="auto"/>
              <w:left w:val="single" w:sz="8" w:space="0" w:color="auto"/>
              <w:bottom w:val="single" w:sz="8" w:space="0" w:color="auto"/>
              <w:right w:val="single" w:sz="8" w:space="0" w:color="auto"/>
            </w:tcBorders>
            <w:shd w:val="clear" w:color="000000" w:fill="4F81BD"/>
            <w:vAlign w:val="center"/>
            <w:hideMark/>
          </w:tcPr>
          <w:p w14:paraId="1946BF36" w14:textId="77777777" w:rsidR="00466998" w:rsidRPr="00466998" w:rsidRDefault="00466998" w:rsidP="00466998">
            <w:pPr>
              <w:jc w:val="center"/>
              <w:rPr>
                <w:b/>
                <w:bCs/>
                <w:lang w:val="es-CR" w:eastAsia="es-CR"/>
              </w:rPr>
            </w:pPr>
            <w:r w:rsidRPr="00466998">
              <w:rPr>
                <w:b/>
                <w:bCs/>
                <w:lang w:val="es-CR" w:eastAsia="es-CR"/>
              </w:rPr>
              <w:t>Año</w:t>
            </w:r>
          </w:p>
        </w:tc>
        <w:tc>
          <w:tcPr>
            <w:tcW w:w="1039" w:type="dxa"/>
            <w:tcBorders>
              <w:top w:val="single" w:sz="8" w:space="0" w:color="auto"/>
              <w:left w:val="nil"/>
              <w:bottom w:val="single" w:sz="8" w:space="0" w:color="auto"/>
              <w:right w:val="single" w:sz="8" w:space="0" w:color="auto"/>
            </w:tcBorders>
            <w:shd w:val="clear" w:color="000000" w:fill="4F81BD"/>
            <w:vAlign w:val="center"/>
            <w:hideMark/>
          </w:tcPr>
          <w:p w14:paraId="4A222806" w14:textId="77777777" w:rsidR="00466998" w:rsidRPr="00466998" w:rsidRDefault="00466998" w:rsidP="00466998">
            <w:pPr>
              <w:rPr>
                <w:b/>
                <w:bCs/>
                <w:lang w:val="es-CR" w:eastAsia="es-CR"/>
              </w:rPr>
            </w:pPr>
            <w:r w:rsidRPr="00466998">
              <w:rPr>
                <w:b/>
                <w:bCs/>
                <w:lang w:val="es-CR" w:eastAsia="es-CR"/>
              </w:rPr>
              <w:t>Correo electrónico</w:t>
            </w:r>
          </w:p>
        </w:tc>
        <w:tc>
          <w:tcPr>
            <w:tcW w:w="1352" w:type="dxa"/>
            <w:tcBorders>
              <w:top w:val="single" w:sz="8" w:space="0" w:color="auto"/>
              <w:left w:val="nil"/>
              <w:bottom w:val="single" w:sz="8" w:space="0" w:color="auto"/>
              <w:right w:val="single" w:sz="8" w:space="0" w:color="auto"/>
            </w:tcBorders>
            <w:shd w:val="clear" w:color="000000" w:fill="4F81BD"/>
            <w:vAlign w:val="center"/>
            <w:hideMark/>
          </w:tcPr>
          <w:p w14:paraId="1B664ADE" w14:textId="77777777" w:rsidR="00466998" w:rsidRPr="00466998" w:rsidRDefault="00466998" w:rsidP="00466998">
            <w:pPr>
              <w:rPr>
                <w:b/>
                <w:bCs/>
                <w:lang w:val="es-CR" w:eastAsia="es-CR"/>
              </w:rPr>
            </w:pPr>
            <w:r w:rsidRPr="00466998">
              <w:rPr>
                <w:b/>
                <w:bCs/>
                <w:lang w:val="es-CR" w:eastAsia="es-CR"/>
              </w:rPr>
              <w:t>Notificaciones por servidor de fax</w:t>
            </w:r>
          </w:p>
        </w:tc>
        <w:tc>
          <w:tcPr>
            <w:tcW w:w="1289" w:type="dxa"/>
            <w:tcBorders>
              <w:top w:val="single" w:sz="8" w:space="0" w:color="auto"/>
              <w:left w:val="nil"/>
              <w:bottom w:val="single" w:sz="8" w:space="0" w:color="auto"/>
              <w:right w:val="single" w:sz="8" w:space="0" w:color="auto"/>
            </w:tcBorders>
            <w:shd w:val="clear" w:color="000000" w:fill="4F81BD"/>
            <w:vAlign w:val="center"/>
            <w:hideMark/>
          </w:tcPr>
          <w:p w14:paraId="3E52F493" w14:textId="77777777" w:rsidR="00466998" w:rsidRPr="00466998" w:rsidRDefault="00466998" w:rsidP="00466998">
            <w:pPr>
              <w:rPr>
                <w:b/>
                <w:bCs/>
                <w:lang w:val="es-CR" w:eastAsia="es-CR"/>
              </w:rPr>
            </w:pPr>
            <w:r w:rsidRPr="00466998">
              <w:rPr>
                <w:b/>
                <w:bCs/>
                <w:lang w:val="es-CR" w:eastAsia="es-CR"/>
              </w:rPr>
              <w:t>TOTAL</w:t>
            </w:r>
          </w:p>
        </w:tc>
      </w:tr>
      <w:tr w:rsidR="00466998" w:rsidRPr="00466998" w14:paraId="1D614BE5" w14:textId="77777777" w:rsidTr="00FE32B5">
        <w:trPr>
          <w:trHeight w:val="345"/>
          <w:jc w:val="center"/>
        </w:trPr>
        <w:tc>
          <w:tcPr>
            <w:tcW w:w="2400" w:type="dxa"/>
            <w:tcBorders>
              <w:top w:val="nil"/>
              <w:left w:val="single" w:sz="8" w:space="0" w:color="auto"/>
              <w:bottom w:val="single" w:sz="8" w:space="0" w:color="auto"/>
              <w:right w:val="single" w:sz="8" w:space="0" w:color="auto"/>
            </w:tcBorders>
            <w:shd w:val="clear" w:color="000000" w:fill="FFFFFF"/>
            <w:vAlign w:val="center"/>
            <w:hideMark/>
          </w:tcPr>
          <w:p w14:paraId="5CE37367" w14:textId="77777777" w:rsidR="00466998" w:rsidRPr="00466998" w:rsidRDefault="00466998" w:rsidP="00466998">
            <w:pPr>
              <w:jc w:val="center"/>
              <w:rPr>
                <w:lang w:val="es-CR" w:eastAsia="es-CR"/>
              </w:rPr>
            </w:pPr>
            <w:r w:rsidRPr="00466998">
              <w:rPr>
                <w:lang w:val="es-CR" w:eastAsia="es-CR"/>
              </w:rPr>
              <w:t>2018</w:t>
            </w:r>
          </w:p>
        </w:tc>
        <w:tc>
          <w:tcPr>
            <w:tcW w:w="1039" w:type="dxa"/>
            <w:tcBorders>
              <w:top w:val="nil"/>
              <w:left w:val="nil"/>
              <w:bottom w:val="single" w:sz="8" w:space="0" w:color="auto"/>
              <w:right w:val="single" w:sz="8" w:space="0" w:color="auto"/>
            </w:tcBorders>
            <w:shd w:val="clear" w:color="000000" w:fill="FFFFFF"/>
            <w:vAlign w:val="center"/>
            <w:hideMark/>
          </w:tcPr>
          <w:p w14:paraId="1CCF15CE" w14:textId="77777777" w:rsidR="00466998" w:rsidRPr="00466998" w:rsidRDefault="00466998" w:rsidP="00466998">
            <w:pPr>
              <w:jc w:val="center"/>
              <w:rPr>
                <w:lang w:val="es-CR" w:eastAsia="es-CR"/>
              </w:rPr>
            </w:pPr>
            <w:r w:rsidRPr="00466998">
              <w:rPr>
                <w:lang w:val="es-CR" w:eastAsia="es-CR"/>
              </w:rPr>
              <w:t>6694</w:t>
            </w:r>
          </w:p>
        </w:tc>
        <w:tc>
          <w:tcPr>
            <w:tcW w:w="1352" w:type="dxa"/>
            <w:tcBorders>
              <w:top w:val="nil"/>
              <w:left w:val="nil"/>
              <w:bottom w:val="single" w:sz="8" w:space="0" w:color="auto"/>
              <w:right w:val="single" w:sz="8" w:space="0" w:color="auto"/>
            </w:tcBorders>
            <w:shd w:val="clear" w:color="000000" w:fill="FFFFFF"/>
            <w:vAlign w:val="center"/>
            <w:hideMark/>
          </w:tcPr>
          <w:p w14:paraId="4F843C14" w14:textId="77777777" w:rsidR="00466998" w:rsidRPr="00466998" w:rsidRDefault="00466998" w:rsidP="00466998">
            <w:pPr>
              <w:jc w:val="center"/>
              <w:rPr>
                <w:lang w:val="es-CR" w:eastAsia="es-CR"/>
              </w:rPr>
            </w:pPr>
            <w:r w:rsidRPr="00466998">
              <w:rPr>
                <w:lang w:val="es-CR" w:eastAsia="es-CR"/>
              </w:rPr>
              <w:t>3699</w:t>
            </w:r>
          </w:p>
        </w:tc>
        <w:tc>
          <w:tcPr>
            <w:tcW w:w="1289" w:type="dxa"/>
            <w:tcBorders>
              <w:top w:val="nil"/>
              <w:left w:val="nil"/>
              <w:bottom w:val="single" w:sz="8" w:space="0" w:color="auto"/>
              <w:right w:val="single" w:sz="8" w:space="0" w:color="auto"/>
            </w:tcBorders>
            <w:shd w:val="clear" w:color="000000" w:fill="FFFFFF"/>
            <w:vAlign w:val="center"/>
            <w:hideMark/>
          </w:tcPr>
          <w:p w14:paraId="1F01A69B" w14:textId="77777777" w:rsidR="00466998" w:rsidRPr="00466998" w:rsidRDefault="00466998" w:rsidP="00466998">
            <w:pPr>
              <w:jc w:val="center"/>
              <w:rPr>
                <w:lang w:val="es-CR" w:eastAsia="es-CR"/>
              </w:rPr>
            </w:pPr>
            <w:r w:rsidRPr="00466998">
              <w:rPr>
                <w:lang w:val="es-CR" w:eastAsia="es-CR"/>
              </w:rPr>
              <w:t>10393</w:t>
            </w:r>
          </w:p>
        </w:tc>
      </w:tr>
      <w:tr w:rsidR="00466998" w:rsidRPr="00466998" w14:paraId="71C81AF8" w14:textId="77777777" w:rsidTr="00FE32B5">
        <w:trPr>
          <w:trHeight w:val="345"/>
          <w:jc w:val="center"/>
        </w:trPr>
        <w:tc>
          <w:tcPr>
            <w:tcW w:w="2400" w:type="dxa"/>
            <w:tcBorders>
              <w:top w:val="nil"/>
              <w:left w:val="single" w:sz="8" w:space="0" w:color="auto"/>
              <w:bottom w:val="single" w:sz="8" w:space="0" w:color="auto"/>
              <w:right w:val="single" w:sz="8" w:space="0" w:color="auto"/>
            </w:tcBorders>
            <w:shd w:val="clear" w:color="000000" w:fill="FFFFFF"/>
            <w:vAlign w:val="center"/>
            <w:hideMark/>
          </w:tcPr>
          <w:p w14:paraId="38A963E3" w14:textId="77777777" w:rsidR="00466998" w:rsidRPr="00466998" w:rsidRDefault="00466998" w:rsidP="00466998">
            <w:pPr>
              <w:jc w:val="center"/>
              <w:rPr>
                <w:lang w:val="es-CR" w:eastAsia="es-CR"/>
              </w:rPr>
            </w:pPr>
            <w:r w:rsidRPr="00466998">
              <w:rPr>
                <w:lang w:val="es-CR" w:eastAsia="es-CR"/>
              </w:rPr>
              <w:t>2019</w:t>
            </w:r>
          </w:p>
        </w:tc>
        <w:tc>
          <w:tcPr>
            <w:tcW w:w="1039" w:type="dxa"/>
            <w:tcBorders>
              <w:top w:val="nil"/>
              <w:left w:val="nil"/>
              <w:bottom w:val="single" w:sz="8" w:space="0" w:color="auto"/>
              <w:right w:val="single" w:sz="8" w:space="0" w:color="auto"/>
            </w:tcBorders>
            <w:shd w:val="clear" w:color="000000" w:fill="FFFFFF"/>
            <w:vAlign w:val="center"/>
            <w:hideMark/>
          </w:tcPr>
          <w:p w14:paraId="5569D12F" w14:textId="77777777" w:rsidR="00466998" w:rsidRPr="00466998" w:rsidRDefault="00466998" w:rsidP="00466998">
            <w:pPr>
              <w:jc w:val="center"/>
              <w:rPr>
                <w:lang w:val="es-CR" w:eastAsia="es-CR"/>
              </w:rPr>
            </w:pPr>
            <w:r w:rsidRPr="00466998">
              <w:rPr>
                <w:lang w:val="es-CR" w:eastAsia="es-CR"/>
              </w:rPr>
              <w:t>7909</w:t>
            </w:r>
          </w:p>
        </w:tc>
        <w:tc>
          <w:tcPr>
            <w:tcW w:w="1352" w:type="dxa"/>
            <w:tcBorders>
              <w:top w:val="nil"/>
              <w:left w:val="nil"/>
              <w:bottom w:val="single" w:sz="8" w:space="0" w:color="auto"/>
              <w:right w:val="single" w:sz="8" w:space="0" w:color="auto"/>
            </w:tcBorders>
            <w:shd w:val="clear" w:color="000000" w:fill="FFFFFF"/>
            <w:vAlign w:val="center"/>
            <w:hideMark/>
          </w:tcPr>
          <w:p w14:paraId="578ACA1F" w14:textId="77777777" w:rsidR="00466998" w:rsidRPr="00466998" w:rsidRDefault="00466998" w:rsidP="00466998">
            <w:pPr>
              <w:jc w:val="center"/>
              <w:rPr>
                <w:lang w:val="es-CR" w:eastAsia="es-CR"/>
              </w:rPr>
            </w:pPr>
            <w:r w:rsidRPr="00466998">
              <w:rPr>
                <w:lang w:val="es-CR" w:eastAsia="es-CR"/>
              </w:rPr>
              <w:t>3881</w:t>
            </w:r>
          </w:p>
        </w:tc>
        <w:tc>
          <w:tcPr>
            <w:tcW w:w="1289" w:type="dxa"/>
            <w:tcBorders>
              <w:top w:val="nil"/>
              <w:left w:val="nil"/>
              <w:bottom w:val="single" w:sz="8" w:space="0" w:color="auto"/>
              <w:right w:val="single" w:sz="8" w:space="0" w:color="auto"/>
            </w:tcBorders>
            <w:shd w:val="clear" w:color="000000" w:fill="FFFFFF"/>
            <w:vAlign w:val="center"/>
            <w:hideMark/>
          </w:tcPr>
          <w:p w14:paraId="0278DD22" w14:textId="77777777" w:rsidR="00466998" w:rsidRPr="00466998" w:rsidRDefault="00466998" w:rsidP="00466998">
            <w:pPr>
              <w:jc w:val="center"/>
              <w:rPr>
                <w:lang w:val="es-CR" w:eastAsia="es-CR"/>
              </w:rPr>
            </w:pPr>
            <w:r w:rsidRPr="00466998">
              <w:rPr>
                <w:lang w:val="es-CR" w:eastAsia="es-CR"/>
              </w:rPr>
              <w:t>11790</w:t>
            </w:r>
          </w:p>
        </w:tc>
      </w:tr>
      <w:tr w:rsidR="00466998" w:rsidRPr="00466998" w14:paraId="478CDA0D" w14:textId="77777777" w:rsidTr="00FE32B5">
        <w:trPr>
          <w:trHeight w:val="345"/>
          <w:jc w:val="center"/>
        </w:trPr>
        <w:tc>
          <w:tcPr>
            <w:tcW w:w="2400" w:type="dxa"/>
            <w:tcBorders>
              <w:top w:val="nil"/>
              <w:left w:val="single" w:sz="8" w:space="0" w:color="auto"/>
              <w:bottom w:val="single" w:sz="8" w:space="0" w:color="auto"/>
              <w:right w:val="single" w:sz="8" w:space="0" w:color="auto"/>
            </w:tcBorders>
            <w:shd w:val="clear" w:color="000000" w:fill="FFFFFF"/>
            <w:vAlign w:val="center"/>
            <w:hideMark/>
          </w:tcPr>
          <w:p w14:paraId="24BF9016" w14:textId="77777777" w:rsidR="00466998" w:rsidRPr="00466998" w:rsidRDefault="00466998" w:rsidP="00466998">
            <w:pPr>
              <w:jc w:val="center"/>
              <w:rPr>
                <w:lang w:val="es-CR" w:eastAsia="es-CR"/>
              </w:rPr>
            </w:pPr>
            <w:r w:rsidRPr="00466998">
              <w:rPr>
                <w:lang w:val="es-CR" w:eastAsia="es-CR"/>
              </w:rPr>
              <w:t>2020</w:t>
            </w:r>
          </w:p>
        </w:tc>
        <w:tc>
          <w:tcPr>
            <w:tcW w:w="1039" w:type="dxa"/>
            <w:tcBorders>
              <w:top w:val="nil"/>
              <w:left w:val="nil"/>
              <w:bottom w:val="single" w:sz="8" w:space="0" w:color="auto"/>
              <w:right w:val="single" w:sz="8" w:space="0" w:color="auto"/>
            </w:tcBorders>
            <w:shd w:val="clear" w:color="000000" w:fill="FFFFFF"/>
            <w:vAlign w:val="center"/>
            <w:hideMark/>
          </w:tcPr>
          <w:p w14:paraId="64076D70" w14:textId="77777777" w:rsidR="00466998" w:rsidRPr="00466998" w:rsidRDefault="00466998" w:rsidP="00466998">
            <w:pPr>
              <w:jc w:val="center"/>
              <w:rPr>
                <w:lang w:val="es-CR" w:eastAsia="es-CR"/>
              </w:rPr>
            </w:pPr>
            <w:r w:rsidRPr="00466998">
              <w:rPr>
                <w:lang w:val="es-CR" w:eastAsia="es-CR"/>
              </w:rPr>
              <w:t>8530</w:t>
            </w:r>
          </w:p>
        </w:tc>
        <w:tc>
          <w:tcPr>
            <w:tcW w:w="1352" w:type="dxa"/>
            <w:tcBorders>
              <w:top w:val="nil"/>
              <w:left w:val="nil"/>
              <w:bottom w:val="single" w:sz="8" w:space="0" w:color="auto"/>
              <w:right w:val="single" w:sz="8" w:space="0" w:color="auto"/>
            </w:tcBorders>
            <w:shd w:val="clear" w:color="000000" w:fill="FFFFFF"/>
            <w:vAlign w:val="center"/>
            <w:hideMark/>
          </w:tcPr>
          <w:p w14:paraId="0BFE4C8A" w14:textId="77777777" w:rsidR="00466998" w:rsidRPr="00466998" w:rsidRDefault="00466998" w:rsidP="00466998">
            <w:pPr>
              <w:jc w:val="center"/>
              <w:rPr>
                <w:lang w:val="es-CR" w:eastAsia="es-CR"/>
              </w:rPr>
            </w:pPr>
            <w:r w:rsidRPr="00466998">
              <w:rPr>
                <w:lang w:val="es-CR" w:eastAsia="es-CR"/>
              </w:rPr>
              <w:t>3667</w:t>
            </w:r>
          </w:p>
        </w:tc>
        <w:tc>
          <w:tcPr>
            <w:tcW w:w="1289" w:type="dxa"/>
            <w:tcBorders>
              <w:top w:val="nil"/>
              <w:left w:val="nil"/>
              <w:bottom w:val="single" w:sz="8" w:space="0" w:color="auto"/>
              <w:right w:val="single" w:sz="8" w:space="0" w:color="auto"/>
            </w:tcBorders>
            <w:shd w:val="clear" w:color="000000" w:fill="FFFFFF"/>
            <w:vAlign w:val="center"/>
            <w:hideMark/>
          </w:tcPr>
          <w:p w14:paraId="35CAFE5C" w14:textId="77777777" w:rsidR="00466998" w:rsidRPr="00466998" w:rsidRDefault="00466998" w:rsidP="00466998">
            <w:pPr>
              <w:jc w:val="center"/>
              <w:rPr>
                <w:lang w:val="es-CR" w:eastAsia="es-CR"/>
              </w:rPr>
            </w:pPr>
            <w:r w:rsidRPr="00466998">
              <w:rPr>
                <w:lang w:val="es-CR" w:eastAsia="es-CR"/>
              </w:rPr>
              <w:t>12197</w:t>
            </w:r>
          </w:p>
        </w:tc>
      </w:tr>
      <w:tr w:rsidR="00466998" w:rsidRPr="00466998" w14:paraId="3D4D99FB" w14:textId="77777777" w:rsidTr="00FE32B5">
        <w:trPr>
          <w:trHeight w:val="345"/>
          <w:jc w:val="center"/>
        </w:trPr>
        <w:tc>
          <w:tcPr>
            <w:tcW w:w="2400" w:type="dxa"/>
            <w:tcBorders>
              <w:top w:val="nil"/>
              <w:left w:val="single" w:sz="8" w:space="0" w:color="auto"/>
              <w:bottom w:val="single" w:sz="8" w:space="0" w:color="auto"/>
              <w:right w:val="single" w:sz="8" w:space="0" w:color="auto"/>
            </w:tcBorders>
            <w:shd w:val="clear" w:color="000000" w:fill="FFFFFF"/>
            <w:vAlign w:val="center"/>
            <w:hideMark/>
          </w:tcPr>
          <w:p w14:paraId="0195FB45" w14:textId="77777777" w:rsidR="00466998" w:rsidRPr="00466998" w:rsidRDefault="00466998" w:rsidP="00466998">
            <w:pPr>
              <w:jc w:val="center"/>
              <w:rPr>
                <w:lang w:val="es-CR" w:eastAsia="es-CR"/>
              </w:rPr>
            </w:pPr>
            <w:r w:rsidRPr="00466998">
              <w:rPr>
                <w:lang w:val="es-CR" w:eastAsia="es-CR"/>
              </w:rPr>
              <w:t>2021 (a nov-21)</w:t>
            </w:r>
          </w:p>
        </w:tc>
        <w:tc>
          <w:tcPr>
            <w:tcW w:w="1039" w:type="dxa"/>
            <w:tcBorders>
              <w:top w:val="nil"/>
              <w:left w:val="nil"/>
              <w:bottom w:val="single" w:sz="8" w:space="0" w:color="auto"/>
              <w:right w:val="single" w:sz="8" w:space="0" w:color="auto"/>
            </w:tcBorders>
            <w:shd w:val="clear" w:color="000000" w:fill="FFFFFF"/>
            <w:vAlign w:val="center"/>
            <w:hideMark/>
          </w:tcPr>
          <w:p w14:paraId="71D531AC" w14:textId="77777777" w:rsidR="00466998" w:rsidRPr="00466998" w:rsidRDefault="00466998" w:rsidP="00466998">
            <w:pPr>
              <w:jc w:val="center"/>
              <w:rPr>
                <w:lang w:val="es-CR" w:eastAsia="es-CR"/>
              </w:rPr>
            </w:pPr>
            <w:r w:rsidRPr="00466998">
              <w:rPr>
                <w:lang w:val="es-CR" w:eastAsia="es-CR"/>
              </w:rPr>
              <w:t>9889</w:t>
            </w:r>
          </w:p>
        </w:tc>
        <w:tc>
          <w:tcPr>
            <w:tcW w:w="1352" w:type="dxa"/>
            <w:tcBorders>
              <w:top w:val="nil"/>
              <w:left w:val="nil"/>
              <w:bottom w:val="single" w:sz="8" w:space="0" w:color="auto"/>
              <w:right w:val="single" w:sz="8" w:space="0" w:color="auto"/>
            </w:tcBorders>
            <w:shd w:val="clear" w:color="000000" w:fill="FFFFFF"/>
            <w:vAlign w:val="center"/>
            <w:hideMark/>
          </w:tcPr>
          <w:p w14:paraId="1ADF88C0" w14:textId="77777777" w:rsidR="00466998" w:rsidRPr="00466998" w:rsidRDefault="00466998" w:rsidP="00466998">
            <w:pPr>
              <w:jc w:val="center"/>
              <w:rPr>
                <w:lang w:val="es-CR" w:eastAsia="es-CR"/>
              </w:rPr>
            </w:pPr>
            <w:r w:rsidRPr="00466998">
              <w:rPr>
                <w:lang w:val="es-CR" w:eastAsia="es-CR"/>
              </w:rPr>
              <w:t>2288</w:t>
            </w:r>
          </w:p>
        </w:tc>
        <w:tc>
          <w:tcPr>
            <w:tcW w:w="1289" w:type="dxa"/>
            <w:tcBorders>
              <w:top w:val="nil"/>
              <w:left w:val="nil"/>
              <w:bottom w:val="single" w:sz="8" w:space="0" w:color="auto"/>
              <w:right w:val="single" w:sz="8" w:space="0" w:color="auto"/>
            </w:tcBorders>
            <w:shd w:val="clear" w:color="000000" w:fill="FFFFFF"/>
            <w:vAlign w:val="center"/>
            <w:hideMark/>
          </w:tcPr>
          <w:p w14:paraId="0C8DF71C" w14:textId="77777777" w:rsidR="00466998" w:rsidRPr="00466998" w:rsidRDefault="00466998" w:rsidP="00466998">
            <w:pPr>
              <w:jc w:val="center"/>
              <w:rPr>
                <w:lang w:val="es-CR" w:eastAsia="es-CR"/>
              </w:rPr>
            </w:pPr>
            <w:r w:rsidRPr="00466998">
              <w:rPr>
                <w:lang w:val="es-CR" w:eastAsia="es-CR"/>
              </w:rPr>
              <w:t>12177</w:t>
            </w:r>
          </w:p>
        </w:tc>
      </w:tr>
    </w:tbl>
    <w:p w14:paraId="6518FD7C" w14:textId="77777777" w:rsidR="00466998" w:rsidRPr="00466998" w:rsidRDefault="00466998" w:rsidP="00466998">
      <w:pPr>
        <w:ind w:right="214"/>
        <w:jc w:val="both"/>
        <w:rPr>
          <w:lang w:val="es-CR" w:eastAsia="zh-CN"/>
        </w:rPr>
      </w:pPr>
      <w:r w:rsidRPr="00466998">
        <w:rPr>
          <w:b/>
          <w:bCs/>
          <w:lang w:val="es-CR" w:eastAsia="zh-CN"/>
        </w:rPr>
        <w:t xml:space="preserve">Fuente: </w:t>
      </w:r>
      <w:r w:rsidRPr="00466998">
        <w:rPr>
          <w:lang w:val="es-CR" w:eastAsia="zh-CN"/>
        </w:rPr>
        <w:t>Elaboración propia a partir de datos suministrados por OCJ BA.</w:t>
      </w:r>
    </w:p>
    <w:p w14:paraId="0AC16CF2" w14:textId="77777777" w:rsidR="00466998" w:rsidRPr="00466998" w:rsidRDefault="00466998" w:rsidP="00466998">
      <w:pPr>
        <w:ind w:left="1894" w:right="851"/>
        <w:contextualSpacing/>
        <w:jc w:val="both"/>
        <w:rPr>
          <w:lang w:val="es-CR" w:eastAsia="zh-CN"/>
        </w:rPr>
      </w:pPr>
    </w:p>
    <w:p w14:paraId="397D2CCC" w14:textId="77777777" w:rsidR="00466998" w:rsidRPr="00466998" w:rsidRDefault="00466998">
      <w:pPr>
        <w:numPr>
          <w:ilvl w:val="0"/>
          <w:numId w:val="26"/>
        </w:numPr>
        <w:ind w:left="851" w:right="851" w:firstLine="1043"/>
        <w:contextualSpacing/>
        <w:jc w:val="both"/>
        <w:rPr>
          <w:lang w:val="es-CR" w:eastAsia="zh-CN"/>
        </w:rPr>
      </w:pPr>
      <w:r w:rsidRPr="00466998">
        <w:rPr>
          <w:lang w:val="es-CR" w:eastAsia="zh-CN"/>
        </w:rPr>
        <w:t>Respecto a los datos estadísticos, es importante acotar que el despacho no había remitido información estadística a la Dirección de Planificación, por lo que se coordinó para que realice esta actividad de manera trimestral, además para que remitieran los informes correspondientes al I, II y III trimestre del 2021. De igual manera para que el Subproceso de Estadística tramite e incluya un nuevo registro en los cuadros estadísticos, esto fue tramitado con el consecutivo 2665-TR-2021 de la Dirección de Planificación.</w:t>
      </w:r>
    </w:p>
    <w:p w14:paraId="122C6062" w14:textId="77777777" w:rsidR="00466998" w:rsidRPr="00466998" w:rsidRDefault="00466998" w:rsidP="00466998">
      <w:pPr>
        <w:ind w:left="851" w:right="851" w:firstLine="1043"/>
        <w:contextualSpacing/>
        <w:rPr>
          <w:lang w:val="es-CR" w:eastAsia="zh-CN"/>
        </w:rPr>
      </w:pPr>
    </w:p>
    <w:p w14:paraId="4B7A5403" w14:textId="77777777" w:rsidR="00466998" w:rsidRPr="00466998" w:rsidRDefault="00466998">
      <w:pPr>
        <w:numPr>
          <w:ilvl w:val="0"/>
          <w:numId w:val="26"/>
        </w:numPr>
        <w:tabs>
          <w:tab w:val="left" w:pos="1044"/>
        </w:tabs>
        <w:ind w:left="851" w:right="851" w:firstLine="1043"/>
        <w:contextualSpacing/>
        <w:jc w:val="both"/>
        <w:rPr>
          <w:lang w:val="es-CR" w:eastAsia="zh-CN"/>
        </w:rPr>
      </w:pPr>
      <w:r w:rsidRPr="00466998">
        <w:rPr>
          <w:lang w:val="es-CR" w:eastAsia="zh-CN"/>
        </w:rPr>
        <w:lastRenderedPageBreak/>
        <w:t>Conforme a las estadísticas obtenidas, se realiza el cálculo del nivel de cargas de trabajo que posee el personal técnico en comunicaciones judiciales de la OCJ de BA:</w:t>
      </w:r>
    </w:p>
    <w:p w14:paraId="2EF5CAB6" w14:textId="77777777" w:rsidR="00466998" w:rsidRPr="00466998" w:rsidRDefault="00466998" w:rsidP="00466998">
      <w:pPr>
        <w:tabs>
          <w:tab w:val="left" w:pos="1044"/>
        </w:tabs>
        <w:ind w:left="1894" w:right="851"/>
        <w:contextualSpacing/>
        <w:jc w:val="both"/>
        <w:rPr>
          <w:lang w:val="es-CR" w:eastAsia="zh-CN"/>
        </w:rPr>
      </w:pPr>
    </w:p>
    <w:p w14:paraId="266E76DE" w14:textId="77777777" w:rsidR="00466998" w:rsidRPr="00466998" w:rsidRDefault="00466998" w:rsidP="00466998">
      <w:pPr>
        <w:ind w:left="851" w:right="851"/>
        <w:jc w:val="center"/>
        <w:rPr>
          <w:b/>
          <w:bCs/>
          <w:lang w:val="es-CR" w:eastAsia="zh-CN"/>
        </w:rPr>
      </w:pPr>
      <w:r w:rsidRPr="00466998">
        <w:rPr>
          <w:b/>
          <w:bCs/>
          <w:lang w:val="es-CR" w:eastAsia="zh-CN"/>
        </w:rPr>
        <w:t xml:space="preserve">Tabla </w:t>
      </w:r>
      <w:r w:rsidRPr="00466998">
        <w:rPr>
          <w:b/>
          <w:bCs/>
          <w:lang w:val="es-CR" w:eastAsia="zh-CN"/>
        </w:rPr>
        <w:fldChar w:fldCharType="begin"/>
      </w:r>
      <w:r w:rsidRPr="00466998">
        <w:rPr>
          <w:b/>
          <w:bCs/>
          <w:lang w:val="es-CR" w:eastAsia="zh-CN"/>
        </w:rPr>
        <w:instrText xml:space="preserve"> SEQ Tabla \* ARABIC </w:instrText>
      </w:r>
      <w:r w:rsidRPr="00466998">
        <w:rPr>
          <w:b/>
          <w:bCs/>
          <w:lang w:val="es-CR" w:eastAsia="zh-CN"/>
        </w:rPr>
        <w:fldChar w:fldCharType="separate"/>
      </w:r>
      <w:r w:rsidRPr="00466998">
        <w:rPr>
          <w:b/>
          <w:bCs/>
          <w:noProof/>
          <w:lang w:val="es-CR" w:eastAsia="zh-CN"/>
        </w:rPr>
        <w:t>7</w:t>
      </w:r>
      <w:r w:rsidRPr="00466998">
        <w:rPr>
          <w:b/>
          <w:bCs/>
          <w:lang w:val="es-CR" w:eastAsia="zh-CN"/>
        </w:rPr>
        <w:fldChar w:fldCharType="end"/>
      </w:r>
      <w:r w:rsidRPr="00466998">
        <w:rPr>
          <w:b/>
          <w:bCs/>
          <w:lang w:val="es-CR" w:eastAsia="zh-CN"/>
        </w:rPr>
        <w:t xml:space="preserve"> Análisis de cargas de trabajo de las personas comunicadoras judiciales Oficina de Comunicaciones Judiciales de Buenos Aires</w:t>
      </w:r>
    </w:p>
    <w:p w14:paraId="76D2F8D0" w14:textId="77777777" w:rsidR="00466998" w:rsidRPr="00466998" w:rsidRDefault="00466998" w:rsidP="00466998">
      <w:pPr>
        <w:ind w:left="851" w:right="851"/>
        <w:jc w:val="center"/>
        <w:rPr>
          <w:b/>
          <w:bCs/>
          <w:lang w:val="es-CR" w:eastAsia="zh-CN"/>
        </w:rPr>
      </w:pPr>
      <w:r w:rsidRPr="00466998">
        <w:rPr>
          <w:b/>
          <w:bCs/>
          <w:lang w:val="es-CR" w:eastAsia="zh-CN"/>
        </w:rPr>
        <w:t xml:space="preserve"> (Setiembre 2020 a agosto 2021)</w:t>
      </w:r>
    </w:p>
    <w:tbl>
      <w:tblPr>
        <w:tblW w:w="9480" w:type="dxa"/>
        <w:jc w:val="center"/>
        <w:tblCellMar>
          <w:left w:w="70" w:type="dxa"/>
          <w:right w:w="70" w:type="dxa"/>
        </w:tblCellMar>
        <w:tblLook w:val="04A0" w:firstRow="1" w:lastRow="0" w:firstColumn="1" w:lastColumn="0" w:noHBand="0" w:noVBand="1"/>
      </w:tblPr>
      <w:tblGrid>
        <w:gridCol w:w="2580"/>
        <w:gridCol w:w="1666"/>
        <w:gridCol w:w="1113"/>
        <w:gridCol w:w="1474"/>
        <w:gridCol w:w="1374"/>
        <w:gridCol w:w="1374"/>
        <w:gridCol w:w="146"/>
      </w:tblGrid>
      <w:tr w:rsidR="00466998" w:rsidRPr="00466998" w14:paraId="630FA055" w14:textId="77777777" w:rsidTr="00FE32B5">
        <w:trPr>
          <w:gridAfter w:val="1"/>
          <w:wAfter w:w="36" w:type="dxa"/>
          <w:trHeight w:val="1110"/>
          <w:jc w:val="center"/>
        </w:trPr>
        <w:tc>
          <w:tcPr>
            <w:tcW w:w="2580" w:type="dxa"/>
            <w:vMerge w:val="restart"/>
            <w:tcBorders>
              <w:top w:val="double" w:sz="6" w:space="0" w:color="305496"/>
              <w:left w:val="double" w:sz="6" w:space="0" w:color="305496"/>
              <w:bottom w:val="double" w:sz="6" w:space="0" w:color="305496"/>
              <w:right w:val="double" w:sz="6" w:space="0" w:color="305496"/>
            </w:tcBorders>
            <w:shd w:val="clear" w:color="000000" w:fill="002060"/>
            <w:noWrap/>
            <w:vAlign w:val="center"/>
            <w:hideMark/>
          </w:tcPr>
          <w:p w14:paraId="16A03F6C" w14:textId="77777777" w:rsidR="00466998" w:rsidRPr="00466998" w:rsidRDefault="00466998" w:rsidP="00466998">
            <w:pPr>
              <w:jc w:val="center"/>
              <w:rPr>
                <w:b/>
                <w:bCs/>
                <w:lang w:val="es-CR" w:eastAsia="es-CR"/>
              </w:rPr>
            </w:pPr>
            <w:r w:rsidRPr="00466998">
              <w:rPr>
                <w:b/>
                <w:bCs/>
                <w:lang w:val="es-CR" w:eastAsia="es-CR"/>
              </w:rPr>
              <w:t>Medio</w:t>
            </w:r>
          </w:p>
        </w:tc>
        <w:tc>
          <w:tcPr>
            <w:tcW w:w="1666" w:type="dxa"/>
            <w:vMerge w:val="restart"/>
            <w:tcBorders>
              <w:top w:val="double" w:sz="6" w:space="0" w:color="305496"/>
              <w:left w:val="double" w:sz="6" w:space="0" w:color="305496"/>
              <w:bottom w:val="double" w:sz="6" w:space="0" w:color="305496"/>
              <w:right w:val="double" w:sz="6" w:space="0" w:color="305496"/>
            </w:tcBorders>
            <w:shd w:val="clear" w:color="auto" w:fill="92CDDC"/>
            <w:vAlign w:val="center"/>
            <w:hideMark/>
          </w:tcPr>
          <w:p w14:paraId="1CADCF74" w14:textId="77777777" w:rsidR="00466998" w:rsidRPr="00466998" w:rsidRDefault="00466998" w:rsidP="00466998">
            <w:pPr>
              <w:jc w:val="center"/>
              <w:rPr>
                <w:b/>
                <w:bCs/>
                <w:lang w:val="es-CR" w:eastAsia="es-CR"/>
              </w:rPr>
            </w:pPr>
            <w:r w:rsidRPr="00466998">
              <w:rPr>
                <w:b/>
                <w:bCs/>
                <w:lang w:val="es-CR" w:eastAsia="es-CR"/>
              </w:rPr>
              <w:t>Prom. entrada mensual</w:t>
            </w:r>
          </w:p>
        </w:tc>
        <w:tc>
          <w:tcPr>
            <w:tcW w:w="1113" w:type="dxa"/>
            <w:vMerge w:val="restart"/>
            <w:tcBorders>
              <w:top w:val="double" w:sz="6" w:space="0" w:color="305496"/>
              <w:left w:val="double" w:sz="6" w:space="0" w:color="305496"/>
              <w:bottom w:val="double" w:sz="6" w:space="0" w:color="305496"/>
              <w:right w:val="double" w:sz="6" w:space="0" w:color="305496"/>
            </w:tcBorders>
            <w:shd w:val="clear" w:color="auto" w:fill="92CDDC"/>
            <w:vAlign w:val="center"/>
            <w:hideMark/>
          </w:tcPr>
          <w:p w14:paraId="52FC57FA" w14:textId="77777777" w:rsidR="00466998" w:rsidRPr="00466998" w:rsidRDefault="00466998" w:rsidP="00466998">
            <w:pPr>
              <w:jc w:val="center"/>
              <w:rPr>
                <w:b/>
                <w:bCs/>
                <w:lang w:val="es-CR" w:eastAsia="es-CR"/>
              </w:rPr>
            </w:pPr>
            <w:r w:rsidRPr="00466998">
              <w:rPr>
                <w:b/>
                <w:bCs/>
                <w:lang w:val="es-CR" w:eastAsia="es-CR"/>
              </w:rPr>
              <w:t>Prom. entrada diaria</w:t>
            </w:r>
          </w:p>
        </w:tc>
        <w:tc>
          <w:tcPr>
            <w:tcW w:w="1337" w:type="dxa"/>
            <w:vMerge w:val="restart"/>
            <w:tcBorders>
              <w:top w:val="double" w:sz="6" w:space="0" w:color="305496"/>
              <w:left w:val="double" w:sz="6" w:space="0" w:color="305496"/>
              <w:bottom w:val="double" w:sz="6" w:space="0" w:color="305496"/>
              <w:right w:val="double" w:sz="6" w:space="0" w:color="305496"/>
            </w:tcBorders>
            <w:shd w:val="clear" w:color="auto" w:fill="92CDDC"/>
            <w:vAlign w:val="center"/>
            <w:hideMark/>
          </w:tcPr>
          <w:p w14:paraId="35C7EC8F" w14:textId="77777777" w:rsidR="00466998" w:rsidRPr="00466998" w:rsidRDefault="00466998" w:rsidP="00466998">
            <w:pPr>
              <w:jc w:val="center"/>
              <w:rPr>
                <w:b/>
                <w:bCs/>
                <w:lang w:val="es-CR" w:eastAsia="es-CR"/>
              </w:rPr>
            </w:pPr>
            <w:r w:rsidRPr="00466998">
              <w:rPr>
                <w:b/>
                <w:bCs/>
                <w:lang w:val="es-CR" w:eastAsia="es-CR"/>
              </w:rPr>
              <w:t>Cant. de notificadores</w:t>
            </w:r>
          </w:p>
        </w:tc>
        <w:tc>
          <w:tcPr>
            <w:tcW w:w="1374" w:type="dxa"/>
            <w:vMerge w:val="restart"/>
            <w:tcBorders>
              <w:top w:val="double" w:sz="6" w:space="0" w:color="305496"/>
              <w:left w:val="double" w:sz="6" w:space="0" w:color="305496"/>
              <w:bottom w:val="double" w:sz="6" w:space="0" w:color="305496"/>
              <w:right w:val="double" w:sz="6" w:space="0" w:color="305496"/>
            </w:tcBorders>
            <w:shd w:val="clear" w:color="auto" w:fill="92CDDC"/>
            <w:vAlign w:val="center"/>
            <w:hideMark/>
          </w:tcPr>
          <w:p w14:paraId="51CB0284" w14:textId="77777777" w:rsidR="00466998" w:rsidRPr="00466998" w:rsidRDefault="00466998" w:rsidP="00466998">
            <w:pPr>
              <w:jc w:val="center"/>
              <w:rPr>
                <w:b/>
                <w:bCs/>
                <w:lang w:val="es-CR" w:eastAsia="es-CR"/>
              </w:rPr>
            </w:pPr>
            <w:r w:rsidRPr="00466998">
              <w:rPr>
                <w:b/>
                <w:bCs/>
                <w:lang w:val="es-CR" w:eastAsia="es-CR"/>
              </w:rPr>
              <w:t>Carga de trab. diaria por notificador</w:t>
            </w:r>
          </w:p>
        </w:tc>
        <w:tc>
          <w:tcPr>
            <w:tcW w:w="1374" w:type="dxa"/>
            <w:vMerge w:val="restart"/>
            <w:tcBorders>
              <w:top w:val="double" w:sz="6" w:space="0" w:color="305496"/>
              <w:left w:val="double" w:sz="6" w:space="0" w:color="305496"/>
              <w:bottom w:val="double" w:sz="6" w:space="0" w:color="305496"/>
              <w:right w:val="double" w:sz="6" w:space="0" w:color="305496"/>
            </w:tcBorders>
            <w:shd w:val="clear" w:color="auto" w:fill="31849B"/>
            <w:vAlign w:val="center"/>
            <w:hideMark/>
          </w:tcPr>
          <w:p w14:paraId="742C5040" w14:textId="77777777" w:rsidR="00466998" w:rsidRPr="00466998" w:rsidRDefault="00466998" w:rsidP="00466998">
            <w:pPr>
              <w:jc w:val="center"/>
              <w:rPr>
                <w:b/>
                <w:bCs/>
                <w:lang w:val="es-CR" w:eastAsia="es-CR"/>
              </w:rPr>
            </w:pPr>
            <w:r w:rsidRPr="00466998">
              <w:rPr>
                <w:b/>
                <w:bCs/>
                <w:lang w:val="es-CR" w:eastAsia="es-CR"/>
              </w:rPr>
              <w:t>Carga de trab. diaria por notificador en Cartago, Despacho Modelo</w:t>
            </w:r>
          </w:p>
        </w:tc>
      </w:tr>
      <w:tr w:rsidR="00466998" w:rsidRPr="00466998" w14:paraId="2FAB64D3" w14:textId="77777777" w:rsidTr="00FE32B5">
        <w:trPr>
          <w:trHeight w:val="315"/>
          <w:jc w:val="center"/>
        </w:trPr>
        <w:tc>
          <w:tcPr>
            <w:tcW w:w="2580" w:type="dxa"/>
            <w:vMerge/>
            <w:tcBorders>
              <w:top w:val="double" w:sz="6" w:space="0" w:color="305496"/>
              <w:left w:val="double" w:sz="6" w:space="0" w:color="305496"/>
              <w:bottom w:val="double" w:sz="6" w:space="0" w:color="305496"/>
              <w:right w:val="double" w:sz="6" w:space="0" w:color="305496"/>
            </w:tcBorders>
            <w:vAlign w:val="center"/>
            <w:hideMark/>
          </w:tcPr>
          <w:p w14:paraId="6986CB19" w14:textId="77777777" w:rsidR="00466998" w:rsidRPr="00466998" w:rsidRDefault="00466998" w:rsidP="00466998">
            <w:pPr>
              <w:rPr>
                <w:b/>
                <w:bCs/>
                <w:lang w:val="es-CR" w:eastAsia="es-CR"/>
              </w:rPr>
            </w:pPr>
          </w:p>
        </w:tc>
        <w:tc>
          <w:tcPr>
            <w:tcW w:w="1666" w:type="dxa"/>
            <w:vMerge/>
            <w:tcBorders>
              <w:top w:val="double" w:sz="6" w:space="0" w:color="305496"/>
              <w:left w:val="double" w:sz="6" w:space="0" w:color="305496"/>
              <w:bottom w:val="double" w:sz="6" w:space="0" w:color="305496"/>
              <w:right w:val="double" w:sz="6" w:space="0" w:color="305496"/>
            </w:tcBorders>
            <w:shd w:val="clear" w:color="auto" w:fill="92CDDC"/>
            <w:vAlign w:val="center"/>
            <w:hideMark/>
          </w:tcPr>
          <w:p w14:paraId="732A5F56" w14:textId="77777777" w:rsidR="00466998" w:rsidRPr="00466998" w:rsidRDefault="00466998" w:rsidP="00466998">
            <w:pPr>
              <w:rPr>
                <w:b/>
                <w:bCs/>
                <w:lang w:val="es-CR" w:eastAsia="es-CR"/>
              </w:rPr>
            </w:pPr>
          </w:p>
        </w:tc>
        <w:tc>
          <w:tcPr>
            <w:tcW w:w="1113" w:type="dxa"/>
            <w:vMerge/>
            <w:tcBorders>
              <w:top w:val="double" w:sz="6" w:space="0" w:color="305496"/>
              <w:left w:val="double" w:sz="6" w:space="0" w:color="305496"/>
              <w:bottom w:val="double" w:sz="6" w:space="0" w:color="305496"/>
              <w:right w:val="double" w:sz="6" w:space="0" w:color="305496"/>
            </w:tcBorders>
            <w:shd w:val="clear" w:color="auto" w:fill="92CDDC"/>
            <w:vAlign w:val="center"/>
            <w:hideMark/>
          </w:tcPr>
          <w:p w14:paraId="3B985D9B" w14:textId="77777777" w:rsidR="00466998" w:rsidRPr="00466998" w:rsidRDefault="00466998" w:rsidP="00466998">
            <w:pPr>
              <w:rPr>
                <w:b/>
                <w:bCs/>
                <w:lang w:val="es-CR" w:eastAsia="es-CR"/>
              </w:rPr>
            </w:pPr>
          </w:p>
        </w:tc>
        <w:tc>
          <w:tcPr>
            <w:tcW w:w="1337" w:type="dxa"/>
            <w:vMerge/>
            <w:tcBorders>
              <w:top w:val="double" w:sz="6" w:space="0" w:color="305496"/>
              <w:left w:val="double" w:sz="6" w:space="0" w:color="305496"/>
              <w:bottom w:val="double" w:sz="6" w:space="0" w:color="305496"/>
              <w:right w:val="double" w:sz="6" w:space="0" w:color="305496"/>
            </w:tcBorders>
            <w:shd w:val="clear" w:color="auto" w:fill="92CDDC"/>
            <w:vAlign w:val="center"/>
            <w:hideMark/>
          </w:tcPr>
          <w:p w14:paraId="5F4BC46B" w14:textId="77777777" w:rsidR="00466998" w:rsidRPr="00466998" w:rsidRDefault="00466998" w:rsidP="00466998">
            <w:pPr>
              <w:rPr>
                <w:b/>
                <w:bCs/>
                <w:lang w:val="es-CR" w:eastAsia="es-CR"/>
              </w:rPr>
            </w:pPr>
          </w:p>
        </w:tc>
        <w:tc>
          <w:tcPr>
            <w:tcW w:w="1374" w:type="dxa"/>
            <w:vMerge/>
            <w:tcBorders>
              <w:top w:val="double" w:sz="6" w:space="0" w:color="305496"/>
              <w:left w:val="double" w:sz="6" w:space="0" w:color="305496"/>
              <w:bottom w:val="double" w:sz="6" w:space="0" w:color="305496"/>
              <w:right w:val="double" w:sz="6" w:space="0" w:color="305496"/>
            </w:tcBorders>
            <w:shd w:val="clear" w:color="auto" w:fill="92CDDC"/>
            <w:vAlign w:val="center"/>
            <w:hideMark/>
          </w:tcPr>
          <w:p w14:paraId="78BB3727" w14:textId="77777777" w:rsidR="00466998" w:rsidRPr="00466998" w:rsidRDefault="00466998" w:rsidP="00466998">
            <w:pPr>
              <w:rPr>
                <w:b/>
                <w:bCs/>
                <w:lang w:val="es-CR" w:eastAsia="es-CR"/>
              </w:rPr>
            </w:pPr>
          </w:p>
        </w:tc>
        <w:tc>
          <w:tcPr>
            <w:tcW w:w="1374" w:type="dxa"/>
            <w:vMerge/>
            <w:tcBorders>
              <w:top w:val="double" w:sz="6" w:space="0" w:color="305496"/>
              <w:left w:val="double" w:sz="6" w:space="0" w:color="305496"/>
              <w:bottom w:val="double" w:sz="6" w:space="0" w:color="305496"/>
              <w:right w:val="double" w:sz="6" w:space="0" w:color="305496"/>
            </w:tcBorders>
            <w:shd w:val="clear" w:color="auto" w:fill="31849B"/>
            <w:vAlign w:val="center"/>
            <w:hideMark/>
          </w:tcPr>
          <w:p w14:paraId="413FBDCB" w14:textId="77777777" w:rsidR="00466998" w:rsidRPr="00466998" w:rsidRDefault="00466998" w:rsidP="00466998">
            <w:pPr>
              <w:rPr>
                <w:b/>
                <w:bCs/>
                <w:lang w:val="es-CR" w:eastAsia="es-CR"/>
              </w:rPr>
            </w:pPr>
          </w:p>
        </w:tc>
        <w:tc>
          <w:tcPr>
            <w:tcW w:w="36" w:type="dxa"/>
            <w:tcBorders>
              <w:top w:val="nil"/>
              <w:left w:val="nil"/>
              <w:bottom w:val="nil"/>
              <w:right w:val="nil"/>
            </w:tcBorders>
            <w:shd w:val="clear" w:color="auto" w:fill="auto"/>
            <w:noWrap/>
            <w:vAlign w:val="bottom"/>
            <w:hideMark/>
          </w:tcPr>
          <w:p w14:paraId="4560DA81" w14:textId="77777777" w:rsidR="00466998" w:rsidRPr="00466998" w:rsidRDefault="00466998" w:rsidP="00466998">
            <w:pPr>
              <w:jc w:val="center"/>
              <w:rPr>
                <w:b/>
                <w:bCs/>
                <w:lang w:val="es-CR" w:eastAsia="es-CR"/>
              </w:rPr>
            </w:pPr>
          </w:p>
        </w:tc>
      </w:tr>
      <w:tr w:rsidR="00466998" w:rsidRPr="00466998" w14:paraId="6764D0F1" w14:textId="77777777" w:rsidTr="00FE32B5">
        <w:trPr>
          <w:trHeight w:val="330"/>
          <w:jc w:val="center"/>
        </w:trPr>
        <w:tc>
          <w:tcPr>
            <w:tcW w:w="2580" w:type="dxa"/>
            <w:tcBorders>
              <w:top w:val="nil"/>
              <w:left w:val="double" w:sz="6" w:space="0" w:color="305496"/>
              <w:bottom w:val="double" w:sz="6" w:space="0" w:color="305496"/>
              <w:right w:val="double" w:sz="6" w:space="0" w:color="305496"/>
            </w:tcBorders>
            <w:shd w:val="clear" w:color="auto" w:fill="auto"/>
            <w:vAlign w:val="center"/>
            <w:hideMark/>
          </w:tcPr>
          <w:p w14:paraId="5D47C3F3" w14:textId="77777777" w:rsidR="00466998" w:rsidRPr="00466998" w:rsidRDefault="00466998" w:rsidP="00466998">
            <w:pPr>
              <w:jc w:val="center"/>
              <w:rPr>
                <w:lang w:val="es-CR" w:eastAsia="es-CR"/>
              </w:rPr>
            </w:pPr>
            <w:r w:rsidRPr="00466998">
              <w:rPr>
                <w:lang w:val="es-CR" w:eastAsia="es-CR"/>
              </w:rPr>
              <w:t>Personal (notificación)</w:t>
            </w:r>
          </w:p>
        </w:tc>
        <w:tc>
          <w:tcPr>
            <w:tcW w:w="1666" w:type="dxa"/>
            <w:tcBorders>
              <w:top w:val="nil"/>
              <w:left w:val="nil"/>
              <w:bottom w:val="double" w:sz="6" w:space="0" w:color="305496"/>
              <w:right w:val="double" w:sz="6" w:space="0" w:color="305496"/>
            </w:tcBorders>
            <w:shd w:val="clear" w:color="auto" w:fill="auto"/>
            <w:noWrap/>
            <w:vAlign w:val="center"/>
            <w:hideMark/>
          </w:tcPr>
          <w:p w14:paraId="25351E31" w14:textId="77777777" w:rsidR="00466998" w:rsidRPr="00466998" w:rsidRDefault="00466998" w:rsidP="00466998">
            <w:pPr>
              <w:jc w:val="center"/>
              <w:rPr>
                <w:lang w:val="es-CR" w:eastAsia="es-CR"/>
              </w:rPr>
            </w:pPr>
            <w:r w:rsidRPr="00466998">
              <w:rPr>
                <w:lang w:val="es-CR" w:eastAsia="es-CR"/>
              </w:rPr>
              <w:t>55</w:t>
            </w:r>
          </w:p>
        </w:tc>
        <w:tc>
          <w:tcPr>
            <w:tcW w:w="1113" w:type="dxa"/>
            <w:tcBorders>
              <w:top w:val="nil"/>
              <w:left w:val="nil"/>
              <w:bottom w:val="double" w:sz="6" w:space="0" w:color="305496"/>
              <w:right w:val="double" w:sz="6" w:space="0" w:color="305496"/>
            </w:tcBorders>
            <w:shd w:val="clear" w:color="auto" w:fill="auto"/>
            <w:noWrap/>
            <w:vAlign w:val="center"/>
            <w:hideMark/>
          </w:tcPr>
          <w:p w14:paraId="01D3FA46" w14:textId="77777777" w:rsidR="00466998" w:rsidRPr="00466998" w:rsidRDefault="00466998" w:rsidP="00466998">
            <w:pPr>
              <w:jc w:val="center"/>
              <w:rPr>
                <w:lang w:val="es-CR" w:eastAsia="es-CR"/>
              </w:rPr>
            </w:pPr>
            <w:r w:rsidRPr="00466998">
              <w:rPr>
                <w:lang w:val="es-CR" w:eastAsia="es-CR"/>
              </w:rPr>
              <w:t>2,6</w:t>
            </w:r>
          </w:p>
        </w:tc>
        <w:tc>
          <w:tcPr>
            <w:tcW w:w="1337" w:type="dxa"/>
            <w:tcBorders>
              <w:top w:val="nil"/>
              <w:left w:val="nil"/>
              <w:bottom w:val="double" w:sz="6" w:space="0" w:color="305496"/>
              <w:right w:val="double" w:sz="6" w:space="0" w:color="305496"/>
            </w:tcBorders>
            <w:shd w:val="clear" w:color="auto" w:fill="auto"/>
            <w:noWrap/>
            <w:vAlign w:val="center"/>
            <w:hideMark/>
          </w:tcPr>
          <w:p w14:paraId="3C34F2F2" w14:textId="77777777" w:rsidR="00466998" w:rsidRPr="00466998" w:rsidRDefault="00466998" w:rsidP="00466998">
            <w:pPr>
              <w:jc w:val="center"/>
              <w:rPr>
                <w:lang w:val="es-CR" w:eastAsia="es-CR"/>
              </w:rPr>
            </w:pPr>
            <w:r w:rsidRPr="00466998">
              <w:rPr>
                <w:lang w:val="es-CR" w:eastAsia="es-CR"/>
              </w:rPr>
              <w:t>2</w:t>
            </w:r>
          </w:p>
        </w:tc>
        <w:tc>
          <w:tcPr>
            <w:tcW w:w="1374" w:type="dxa"/>
            <w:tcBorders>
              <w:top w:val="nil"/>
              <w:left w:val="nil"/>
              <w:bottom w:val="double" w:sz="6" w:space="0" w:color="305496"/>
              <w:right w:val="double" w:sz="6" w:space="0" w:color="305496"/>
            </w:tcBorders>
            <w:shd w:val="clear" w:color="auto" w:fill="auto"/>
            <w:noWrap/>
            <w:vAlign w:val="center"/>
            <w:hideMark/>
          </w:tcPr>
          <w:p w14:paraId="56590B80" w14:textId="77777777" w:rsidR="00466998" w:rsidRPr="00466998" w:rsidRDefault="00466998" w:rsidP="00466998">
            <w:pPr>
              <w:jc w:val="center"/>
              <w:rPr>
                <w:b/>
                <w:bCs/>
                <w:lang w:val="es-CR" w:eastAsia="es-CR"/>
              </w:rPr>
            </w:pPr>
            <w:r w:rsidRPr="00466998">
              <w:rPr>
                <w:b/>
                <w:bCs/>
                <w:lang w:val="es-CR" w:eastAsia="es-CR"/>
              </w:rPr>
              <w:t>1,31</w:t>
            </w:r>
          </w:p>
        </w:tc>
        <w:tc>
          <w:tcPr>
            <w:tcW w:w="1374" w:type="dxa"/>
            <w:tcBorders>
              <w:top w:val="nil"/>
              <w:left w:val="nil"/>
              <w:bottom w:val="double" w:sz="6" w:space="0" w:color="305496"/>
              <w:right w:val="double" w:sz="6" w:space="0" w:color="305496"/>
            </w:tcBorders>
            <w:shd w:val="clear" w:color="auto" w:fill="auto"/>
            <w:noWrap/>
            <w:vAlign w:val="center"/>
            <w:hideMark/>
          </w:tcPr>
          <w:p w14:paraId="311B1953" w14:textId="77777777" w:rsidR="00466998" w:rsidRPr="00466998" w:rsidRDefault="00466998" w:rsidP="00466998">
            <w:pPr>
              <w:jc w:val="center"/>
              <w:rPr>
                <w:b/>
                <w:bCs/>
                <w:lang w:val="es-CR" w:eastAsia="es-CR"/>
              </w:rPr>
            </w:pPr>
            <w:r w:rsidRPr="00466998">
              <w:rPr>
                <w:b/>
                <w:bCs/>
                <w:lang w:val="es-CR" w:eastAsia="es-CR"/>
              </w:rPr>
              <w:t>0,04</w:t>
            </w:r>
          </w:p>
        </w:tc>
        <w:tc>
          <w:tcPr>
            <w:tcW w:w="36" w:type="dxa"/>
            <w:vAlign w:val="center"/>
            <w:hideMark/>
          </w:tcPr>
          <w:p w14:paraId="77A7473C" w14:textId="77777777" w:rsidR="00466998" w:rsidRPr="00466998" w:rsidRDefault="00466998" w:rsidP="00466998">
            <w:pPr>
              <w:rPr>
                <w:lang w:val="es-CR" w:eastAsia="es-CR"/>
              </w:rPr>
            </w:pPr>
          </w:p>
        </w:tc>
      </w:tr>
      <w:tr w:rsidR="00466998" w:rsidRPr="00466998" w14:paraId="2ED26ACF" w14:textId="77777777" w:rsidTr="00FE32B5">
        <w:trPr>
          <w:trHeight w:val="330"/>
          <w:jc w:val="center"/>
        </w:trPr>
        <w:tc>
          <w:tcPr>
            <w:tcW w:w="2580" w:type="dxa"/>
            <w:tcBorders>
              <w:top w:val="nil"/>
              <w:left w:val="double" w:sz="6" w:space="0" w:color="305496"/>
              <w:bottom w:val="double" w:sz="6" w:space="0" w:color="305496"/>
              <w:right w:val="double" w:sz="6" w:space="0" w:color="305496"/>
            </w:tcBorders>
            <w:shd w:val="clear" w:color="auto" w:fill="auto"/>
            <w:vAlign w:val="center"/>
            <w:hideMark/>
          </w:tcPr>
          <w:p w14:paraId="21B0890A" w14:textId="77777777" w:rsidR="00466998" w:rsidRPr="00466998" w:rsidRDefault="00466998" w:rsidP="00466998">
            <w:pPr>
              <w:jc w:val="center"/>
              <w:rPr>
                <w:lang w:val="es-CR" w:eastAsia="es-CR"/>
              </w:rPr>
            </w:pPr>
            <w:r w:rsidRPr="00466998">
              <w:rPr>
                <w:lang w:val="es-CR" w:eastAsia="es-CR"/>
              </w:rPr>
              <w:t>Lugar señalado (notificación)</w:t>
            </w:r>
          </w:p>
        </w:tc>
        <w:tc>
          <w:tcPr>
            <w:tcW w:w="1666" w:type="dxa"/>
            <w:tcBorders>
              <w:top w:val="nil"/>
              <w:left w:val="nil"/>
              <w:bottom w:val="double" w:sz="6" w:space="0" w:color="305496"/>
              <w:right w:val="double" w:sz="6" w:space="0" w:color="305496"/>
            </w:tcBorders>
            <w:shd w:val="clear" w:color="auto" w:fill="auto"/>
            <w:noWrap/>
            <w:vAlign w:val="center"/>
            <w:hideMark/>
          </w:tcPr>
          <w:p w14:paraId="0C861629" w14:textId="77777777" w:rsidR="00466998" w:rsidRPr="00466998" w:rsidRDefault="00466998" w:rsidP="00466998">
            <w:pPr>
              <w:jc w:val="center"/>
              <w:rPr>
                <w:lang w:val="es-CR" w:eastAsia="es-CR"/>
              </w:rPr>
            </w:pPr>
            <w:r w:rsidRPr="00466998">
              <w:rPr>
                <w:lang w:val="es-CR" w:eastAsia="es-CR"/>
              </w:rPr>
              <w:t>13</w:t>
            </w:r>
          </w:p>
        </w:tc>
        <w:tc>
          <w:tcPr>
            <w:tcW w:w="1113" w:type="dxa"/>
            <w:tcBorders>
              <w:top w:val="nil"/>
              <w:left w:val="nil"/>
              <w:bottom w:val="double" w:sz="6" w:space="0" w:color="305496"/>
              <w:right w:val="double" w:sz="6" w:space="0" w:color="305496"/>
            </w:tcBorders>
            <w:shd w:val="clear" w:color="auto" w:fill="auto"/>
            <w:noWrap/>
            <w:vAlign w:val="center"/>
            <w:hideMark/>
          </w:tcPr>
          <w:p w14:paraId="0F0CC7FD" w14:textId="77777777" w:rsidR="00466998" w:rsidRPr="00466998" w:rsidRDefault="00466998" w:rsidP="00466998">
            <w:pPr>
              <w:jc w:val="center"/>
              <w:rPr>
                <w:lang w:val="es-CR" w:eastAsia="es-CR"/>
              </w:rPr>
            </w:pPr>
            <w:r w:rsidRPr="00466998">
              <w:rPr>
                <w:lang w:val="es-CR" w:eastAsia="es-CR"/>
              </w:rPr>
              <w:t>0,6</w:t>
            </w:r>
          </w:p>
        </w:tc>
        <w:tc>
          <w:tcPr>
            <w:tcW w:w="1337" w:type="dxa"/>
            <w:tcBorders>
              <w:top w:val="nil"/>
              <w:left w:val="nil"/>
              <w:bottom w:val="double" w:sz="6" w:space="0" w:color="305496"/>
              <w:right w:val="double" w:sz="6" w:space="0" w:color="305496"/>
            </w:tcBorders>
            <w:shd w:val="clear" w:color="auto" w:fill="auto"/>
            <w:noWrap/>
            <w:vAlign w:val="center"/>
            <w:hideMark/>
          </w:tcPr>
          <w:p w14:paraId="7860E503" w14:textId="77777777" w:rsidR="00466998" w:rsidRPr="00466998" w:rsidRDefault="00466998" w:rsidP="00466998">
            <w:pPr>
              <w:jc w:val="center"/>
              <w:rPr>
                <w:lang w:val="es-CR" w:eastAsia="es-CR"/>
              </w:rPr>
            </w:pPr>
            <w:r w:rsidRPr="00466998">
              <w:rPr>
                <w:lang w:val="es-CR" w:eastAsia="es-CR"/>
              </w:rPr>
              <w:t>2</w:t>
            </w:r>
          </w:p>
        </w:tc>
        <w:tc>
          <w:tcPr>
            <w:tcW w:w="1374" w:type="dxa"/>
            <w:tcBorders>
              <w:top w:val="nil"/>
              <w:left w:val="nil"/>
              <w:bottom w:val="double" w:sz="6" w:space="0" w:color="305496"/>
              <w:right w:val="double" w:sz="6" w:space="0" w:color="305496"/>
            </w:tcBorders>
            <w:shd w:val="clear" w:color="auto" w:fill="auto"/>
            <w:noWrap/>
            <w:vAlign w:val="center"/>
            <w:hideMark/>
          </w:tcPr>
          <w:p w14:paraId="383E9575" w14:textId="77777777" w:rsidR="00466998" w:rsidRPr="00466998" w:rsidRDefault="00466998" w:rsidP="00466998">
            <w:pPr>
              <w:jc w:val="center"/>
              <w:rPr>
                <w:b/>
                <w:bCs/>
                <w:lang w:val="es-CR" w:eastAsia="es-CR"/>
              </w:rPr>
            </w:pPr>
            <w:r w:rsidRPr="00466998">
              <w:rPr>
                <w:b/>
                <w:bCs/>
                <w:lang w:val="es-CR" w:eastAsia="es-CR"/>
              </w:rPr>
              <w:t>0,31</w:t>
            </w:r>
          </w:p>
        </w:tc>
        <w:tc>
          <w:tcPr>
            <w:tcW w:w="1374" w:type="dxa"/>
            <w:tcBorders>
              <w:top w:val="nil"/>
              <w:left w:val="nil"/>
              <w:bottom w:val="double" w:sz="6" w:space="0" w:color="305496"/>
              <w:right w:val="double" w:sz="6" w:space="0" w:color="305496"/>
            </w:tcBorders>
            <w:shd w:val="clear" w:color="auto" w:fill="auto"/>
            <w:noWrap/>
            <w:vAlign w:val="center"/>
            <w:hideMark/>
          </w:tcPr>
          <w:p w14:paraId="53F87C99" w14:textId="77777777" w:rsidR="00466998" w:rsidRPr="00466998" w:rsidRDefault="00466998" w:rsidP="00466998">
            <w:pPr>
              <w:jc w:val="center"/>
              <w:rPr>
                <w:b/>
                <w:bCs/>
                <w:lang w:val="es-CR" w:eastAsia="es-CR"/>
              </w:rPr>
            </w:pPr>
            <w:r w:rsidRPr="00466998">
              <w:rPr>
                <w:b/>
                <w:bCs/>
                <w:lang w:val="es-CR" w:eastAsia="es-CR"/>
              </w:rPr>
              <w:t>1,10</w:t>
            </w:r>
          </w:p>
        </w:tc>
        <w:tc>
          <w:tcPr>
            <w:tcW w:w="36" w:type="dxa"/>
            <w:vAlign w:val="center"/>
            <w:hideMark/>
          </w:tcPr>
          <w:p w14:paraId="7ED0E447" w14:textId="77777777" w:rsidR="00466998" w:rsidRPr="00466998" w:rsidRDefault="00466998" w:rsidP="00466998">
            <w:pPr>
              <w:rPr>
                <w:lang w:val="es-CR" w:eastAsia="es-CR"/>
              </w:rPr>
            </w:pPr>
          </w:p>
        </w:tc>
      </w:tr>
      <w:tr w:rsidR="00466998" w:rsidRPr="00466998" w14:paraId="19801461" w14:textId="77777777" w:rsidTr="00FE32B5">
        <w:trPr>
          <w:trHeight w:val="330"/>
          <w:jc w:val="center"/>
        </w:trPr>
        <w:tc>
          <w:tcPr>
            <w:tcW w:w="2580" w:type="dxa"/>
            <w:tcBorders>
              <w:top w:val="nil"/>
              <w:left w:val="double" w:sz="6" w:space="0" w:color="305496"/>
              <w:bottom w:val="double" w:sz="6" w:space="0" w:color="305496"/>
              <w:right w:val="double" w:sz="6" w:space="0" w:color="305496"/>
            </w:tcBorders>
            <w:shd w:val="clear" w:color="auto" w:fill="auto"/>
            <w:vAlign w:val="center"/>
            <w:hideMark/>
          </w:tcPr>
          <w:p w14:paraId="59585A25" w14:textId="77777777" w:rsidR="00466998" w:rsidRPr="00466998" w:rsidRDefault="00466998" w:rsidP="00466998">
            <w:pPr>
              <w:jc w:val="center"/>
              <w:rPr>
                <w:lang w:val="es-CR" w:eastAsia="es-CR"/>
              </w:rPr>
            </w:pPr>
            <w:r w:rsidRPr="00466998">
              <w:rPr>
                <w:lang w:val="es-CR" w:eastAsia="es-CR"/>
              </w:rPr>
              <w:t>Comisiones recibidas</w:t>
            </w:r>
          </w:p>
        </w:tc>
        <w:tc>
          <w:tcPr>
            <w:tcW w:w="1666" w:type="dxa"/>
            <w:tcBorders>
              <w:top w:val="nil"/>
              <w:left w:val="nil"/>
              <w:bottom w:val="double" w:sz="6" w:space="0" w:color="305496"/>
              <w:right w:val="double" w:sz="6" w:space="0" w:color="305496"/>
            </w:tcBorders>
            <w:shd w:val="clear" w:color="auto" w:fill="auto"/>
            <w:noWrap/>
            <w:vAlign w:val="center"/>
            <w:hideMark/>
          </w:tcPr>
          <w:p w14:paraId="2D871A34" w14:textId="77777777" w:rsidR="00466998" w:rsidRPr="00466998" w:rsidRDefault="00466998" w:rsidP="00466998">
            <w:pPr>
              <w:jc w:val="center"/>
              <w:rPr>
                <w:lang w:val="es-CR" w:eastAsia="es-CR"/>
              </w:rPr>
            </w:pPr>
            <w:r w:rsidRPr="00466998">
              <w:rPr>
                <w:lang w:val="es-CR" w:eastAsia="es-CR"/>
              </w:rPr>
              <w:t>251</w:t>
            </w:r>
          </w:p>
        </w:tc>
        <w:tc>
          <w:tcPr>
            <w:tcW w:w="1113" w:type="dxa"/>
            <w:tcBorders>
              <w:top w:val="nil"/>
              <w:left w:val="nil"/>
              <w:bottom w:val="double" w:sz="6" w:space="0" w:color="305496"/>
              <w:right w:val="double" w:sz="6" w:space="0" w:color="305496"/>
            </w:tcBorders>
            <w:shd w:val="clear" w:color="auto" w:fill="auto"/>
            <w:noWrap/>
            <w:vAlign w:val="center"/>
            <w:hideMark/>
          </w:tcPr>
          <w:p w14:paraId="330511C9" w14:textId="77777777" w:rsidR="00466998" w:rsidRPr="00466998" w:rsidRDefault="00466998" w:rsidP="00466998">
            <w:pPr>
              <w:jc w:val="center"/>
              <w:rPr>
                <w:lang w:val="es-CR" w:eastAsia="es-CR"/>
              </w:rPr>
            </w:pPr>
            <w:r w:rsidRPr="00466998">
              <w:rPr>
                <w:lang w:val="es-CR" w:eastAsia="es-CR"/>
              </w:rPr>
              <w:t>12,0</w:t>
            </w:r>
          </w:p>
        </w:tc>
        <w:tc>
          <w:tcPr>
            <w:tcW w:w="1337" w:type="dxa"/>
            <w:tcBorders>
              <w:top w:val="nil"/>
              <w:left w:val="nil"/>
              <w:bottom w:val="double" w:sz="6" w:space="0" w:color="305496"/>
              <w:right w:val="double" w:sz="6" w:space="0" w:color="305496"/>
            </w:tcBorders>
            <w:shd w:val="clear" w:color="auto" w:fill="auto"/>
            <w:noWrap/>
            <w:vAlign w:val="center"/>
            <w:hideMark/>
          </w:tcPr>
          <w:p w14:paraId="64881E24" w14:textId="77777777" w:rsidR="00466998" w:rsidRPr="00466998" w:rsidRDefault="00466998" w:rsidP="00466998">
            <w:pPr>
              <w:jc w:val="center"/>
              <w:rPr>
                <w:lang w:val="es-CR" w:eastAsia="es-CR"/>
              </w:rPr>
            </w:pPr>
            <w:r w:rsidRPr="00466998">
              <w:rPr>
                <w:lang w:val="es-CR" w:eastAsia="es-CR"/>
              </w:rPr>
              <w:t>2</w:t>
            </w:r>
          </w:p>
        </w:tc>
        <w:tc>
          <w:tcPr>
            <w:tcW w:w="1374" w:type="dxa"/>
            <w:tcBorders>
              <w:top w:val="nil"/>
              <w:left w:val="nil"/>
              <w:bottom w:val="double" w:sz="6" w:space="0" w:color="305496"/>
              <w:right w:val="double" w:sz="6" w:space="0" w:color="305496"/>
            </w:tcBorders>
            <w:shd w:val="clear" w:color="auto" w:fill="auto"/>
            <w:noWrap/>
            <w:vAlign w:val="center"/>
            <w:hideMark/>
          </w:tcPr>
          <w:p w14:paraId="54F927EA" w14:textId="77777777" w:rsidR="00466998" w:rsidRPr="00466998" w:rsidRDefault="00466998" w:rsidP="00466998">
            <w:pPr>
              <w:jc w:val="center"/>
              <w:rPr>
                <w:b/>
                <w:bCs/>
                <w:lang w:val="es-CR" w:eastAsia="es-CR"/>
              </w:rPr>
            </w:pPr>
            <w:r w:rsidRPr="00466998">
              <w:rPr>
                <w:b/>
                <w:bCs/>
                <w:lang w:val="es-CR" w:eastAsia="es-CR"/>
              </w:rPr>
              <w:t>5,98</w:t>
            </w:r>
          </w:p>
        </w:tc>
        <w:tc>
          <w:tcPr>
            <w:tcW w:w="1374" w:type="dxa"/>
            <w:tcBorders>
              <w:top w:val="nil"/>
              <w:left w:val="nil"/>
              <w:bottom w:val="double" w:sz="6" w:space="0" w:color="305496"/>
              <w:right w:val="double" w:sz="6" w:space="0" w:color="305496"/>
            </w:tcBorders>
            <w:shd w:val="clear" w:color="auto" w:fill="auto"/>
            <w:noWrap/>
            <w:vAlign w:val="center"/>
            <w:hideMark/>
          </w:tcPr>
          <w:p w14:paraId="757D17DE" w14:textId="77777777" w:rsidR="00466998" w:rsidRPr="00466998" w:rsidRDefault="00466998" w:rsidP="00466998">
            <w:pPr>
              <w:jc w:val="center"/>
              <w:rPr>
                <w:b/>
                <w:bCs/>
                <w:lang w:val="es-CR" w:eastAsia="es-CR"/>
              </w:rPr>
            </w:pPr>
            <w:r w:rsidRPr="00466998">
              <w:rPr>
                <w:b/>
                <w:bCs/>
                <w:lang w:val="es-CR" w:eastAsia="es-CR"/>
              </w:rPr>
              <w:t>9,90</w:t>
            </w:r>
          </w:p>
        </w:tc>
        <w:tc>
          <w:tcPr>
            <w:tcW w:w="36" w:type="dxa"/>
            <w:vAlign w:val="center"/>
            <w:hideMark/>
          </w:tcPr>
          <w:p w14:paraId="5B099403" w14:textId="77777777" w:rsidR="00466998" w:rsidRPr="00466998" w:rsidRDefault="00466998" w:rsidP="00466998">
            <w:pPr>
              <w:rPr>
                <w:lang w:val="es-CR" w:eastAsia="es-CR"/>
              </w:rPr>
            </w:pPr>
          </w:p>
        </w:tc>
      </w:tr>
      <w:tr w:rsidR="00466998" w:rsidRPr="00466998" w14:paraId="73BA2F85" w14:textId="77777777" w:rsidTr="00FE32B5">
        <w:trPr>
          <w:trHeight w:val="330"/>
          <w:jc w:val="center"/>
        </w:trPr>
        <w:tc>
          <w:tcPr>
            <w:tcW w:w="2580" w:type="dxa"/>
            <w:tcBorders>
              <w:top w:val="nil"/>
              <w:left w:val="double" w:sz="6" w:space="0" w:color="305496"/>
              <w:bottom w:val="double" w:sz="6" w:space="0" w:color="305496"/>
              <w:right w:val="double" w:sz="6" w:space="0" w:color="305496"/>
            </w:tcBorders>
            <w:shd w:val="clear" w:color="auto" w:fill="auto"/>
            <w:vAlign w:val="center"/>
            <w:hideMark/>
          </w:tcPr>
          <w:p w14:paraId="619A862F" w14:textId="77777777" w:rsidR="00466998" w:rsidRPr="00466998" w:rsidRDefault="00466998" w:rsidP="00466998">
            <w:pPr>
              <w:jc w:val="center"/>
              <w:rPr>
                <w:lang w:val="es-CR" w:eastAsia="es-CR"/>
              </w:rPr>
            </w:pPr>
            <w:r w:rsidRPr="00466998">
              <w:rPr>
                <w:lang w:val="es-CR" w:eastAsia="es-CR"/>
              </w:rPr>
              <w:t>Citaciones</w:t>
            </w:r>
          </w:p>
        </w:tc>
        <w:tc>
          <w:tcPr>
            <w:tcW w:w="1666" w:type="dxa"/>
            <w:tcBorders>
              <w:top w:val="nil"/>
              <w:left w:val="nil"/>
              <w:bottom w:val="double" w:sz="6" w:space="0" w:color="305496"/>
              <w:right w:val="double" w:sz="6" w:space="0" w:color="305496"/>
            </w:tcBorders>
            <w:shd w:val="clear" w:color="auto" w:fill="auto"/>
            <w:noWrap/>
            <w:vAlign w:val="center"/>
            <w:hideMark/>
          </w:tcPr>
          <w:p w14:paraId="001A94B7" w14:textId="77777777" w:rsidR="00466998" w:rsidRPr="00466998" w:rsidRDefault="00466998" w:rsidP="00466998">
            <w:pPr>
              <w:jc w:val="center"/>
              <w:rPr>
                <w:lang w:val="es-CR" w:eastAsia="es-CR"/>
              </w:rPr>
            </w:pPr>
            <w:r w:rsidRPr="00466998">
              <w:rPr>
                <w:lang w:val="es-CR" w:eastAsia="es-CR"/>
              </w:rPr>
              <w:t>305</w:t>
            </w:r>
          </w:p>
        </w:tc>
        <w:tc>
          <w:tcPr>
            <w:tcW w:w="1113" w:type="dxa"/>
            <w:tcBorders>
              <w:top w:val="nil"/>
              <w:left w:val="nil"/>
              <w:bottom w:val="double" w:sz="6" w:space="0" w:color="305496"/>
              <w:right w:val="double" w:sz="6" w:space="0" w:color="305496"/>
            </w:tcBorders>
            <w:shd w:val="clear" w:color="auto" w:fill="auto"/>
            <w:noWrap/>
            <w:vAlign w:val="center"/>
            <w:hideMark/>
          </w:tcPr>
          <w:p w14:paraId="16C7E994" w14:textId="77777777" w:rsidR="00466998" w:rsidRPr="00466998" w:rsidRDefault="00466998" w:rsidP="00466998">
            <w:pPr>
              <w:jc w:val="center"/>
              <w:rPr>
                <w:lang w:val="es-CR" w:eastAsia="es-CR"/>
              </w:rPr>
            </w:pPr>
            <w:r w:rsidRPr="00466998">
              <w:rPr>
                <w:lang w:val="es-CR" w:eastAsia="es-CR"/>
              </w:rPr>
              <w:t>14,5</w:t>
            </w:r>
          </w:p>
        </w:tc>
        <w:tc>
          <w:tcPr>
            <w:tcW w:w="1337" w:type="dxa"/>
            <w:tcBorders>
              <w:top w:val="nil"/>
              <w:left w:val="nil"/>
              <w:bottom w:val="double" w:sz="6" w:space="0" w:color="305496"/>
              <w:right w:val="double" w:sz="6" w:space="0" w:color="305496"/>
            </w:tcBorders>
            <w:shd w:val="clear" w:color="auto" w:fill="auto"/>
            <w:noWrap/>
            <w:vAlign w:val="center"/>
            <w:hideMark/>
          </w:tcPr>
          <w:p w14:paraId="0E5895FB" w14:textId="77777777" w:rsidR="00466998" w:rsidRPr="00466998" w:rsidRDefault="00466998" w:rsidP="00466998">
            <w:pPr>
              <w:jc w:val="center"/>
              <w:rPr>
                <w:lang w:val="es-CR" w:eastAsia="es-CR"/>
              </w:rPr>
            </w:pPr>
            <w:r w:rsidRPr="00466998">
              <w:rPr>
                <w:lang w:val="es-CR" w:eastAsia="es-CR"/>
              </w:rPr>
              <w:t>2</w:t>
            </w:r>
          </w:p>
        </w:tc>
        <w:tc>
          <w:tcPr>
            <w:tcW w:w="1374" w:type="dxa"/>
            <w:tcBorders>
              <w:top w:val="nil"/>
              <w:left w:val="nil"/>
              <w:bottom w:val="double" w:sz="6" w:space="0" w:color="305496"/>
              <w:right w:val="double" w:sz="6" w:space="0" w:color="305496"/>
            </w:tcBorders>
            <w:shd w:val="clear" w:color="auto" w:fill="auto"/>
            <w:noWrap/>
            <w:vAlign w:val="center"/>
            <w:hideMark/>
          </w:tcPr>
          <w:p w14:paraId="777E7D67" w14:textId="77777777" w:rsidR="00466998" w:rsidRPr="00466998" w:rsidRDefault="00466998" w:rsidP="00466998">
            <w:pPr>
              <w:jc w:val="center"/>
              <w:rPr>
                <w:b/>
                <w:bCs/>
                <w:lang w:val="es-CR" w:eastAsia="es-CR"/>
              </w:rPr>
            </w:pPr>
            <w:r w:rsidRPr="00466998">
              <w:rPr>
                <w:b/>
                <w:bCs/>
                <w:lang w:val="es-CR" w:eastAsia="es-CR"/>
              </w:rPr>
              <w:t>7,26</w:t>
            </w:r>
          </w:p>
        </w:tc>
        <w:tc>
          <w:tcPr>
            <w:tcW w:w="1374" w:type="dxa"/>
            <w:tcBorders>
              <w:top w:val="nil"/>
              <w:left w:val="nil"/>
              <w:bottom w:val="double" w:sz="6" w:space="0" w:color="305496"/>
              <w:right w:val="double" w:sz="6" w:space="0" w:color="305496"/>
            </w:tcBorders>
            <w:shd w:val="clear" w:color="auto" w:fill="auto"/>
            <w:noWrap/>
            <w:vAlign w:val="center"/>
            <w:hideMark/>
          </w:tcPr>
          <w:p w14:paraId="4A9DC5CB" w14:textId="77777777" w:rsidR="00466998" w:rsidRPr="00466998" w:rsidRDefault="00466998" w:rsidP="00466998">
            <w:pPr>
              <w:jc w:val="center"/>
              <w:rPr>
                <w:b/>
                <w:bCs/>
                <w:lang w:val="es-CR" w:eastAsia="es-CR"/>
              </w:rPr>
            </w:pPr>
            <w:r w:rsidRPr="00466998">
              <w:rPr>
                <w:b/>
                <w:bCs/>
                <w:lang w:val="es-CR" w:eastAsia="es-CR"/>
              </w:rPr>
              <w:t>8,30</w:t>
            </w:r>
          </w:p>
        </w:tc>
        <w:tc>
          <w:tcPr>
            <w:tcW w:w="36" w:type="dxa"/>
            <w:vAlign w:val="center"/>
            <w:hideMark/>
          </w:tcPr>
          <w:p w14:paraId="21B9E606" w14:textId="77777777" w:rsidR="00466998" w:rsidRPr="00466998" w:rsidRDefault="00466998" w:rsidP="00466998">
            <w:pPr>
              <w:rPr>
                <w:lang w:val="es-CR" w:eastAsia="es-CR"/>
              </w:rPr>
            </w:pPr>
          </w:p>
        </w:tc>
      </w:tr>
      <w:tr w:rsidR="00466998" w:rsidRPr="00466998" w14:paraId="6576C635" w14:textId="77777777" w:rsidTr="00FE32B5">
        <w:trPr>
          <w:trHeight w:val="330"/>
          <w:jc w:val="center"/>
        </w:trPr>
        <w:tc>
          <w:tcPr>
            <w:tcW w:w="2580" w:type="dxa"/>
            <w:tcBorders>
              <w:top w:val="nil"/>
              <w:left w:val="double" w:sz="6" w:space="0" w:color="305496"/>
              <w:bottom w:val="double" w:sz="6" w:space="0" w:color="305496"/>
              <w:right w:val="double" w:sz="6" w:space="0" w:color="305496"/>
            </w:tcBorders>
            <w:shd w:val="clear" w:color="auto" w:fill="auto"/>
            <w:vAlign w:val="center"/>
            <w:hideMark/>
          </w:tcPr>
          <w:p w14:paraId="48BDFC20" w14:textId="77777777" w:rsidR="00466998" w:rsidRPr="00466998" w:rsidRDefault="00466998" w:rsidP="00466998">
            <w:pPr>
              <w:jc w:val="center"/>
              <w:rPr>
                <w:lang w:val="es-CR" w:eastAsia="es-CR"/>
              </w:rPr>
            </w:pPr>
            <w:r w:rsidRPr="00466998">
              <w:rPr>
                <w:lang w:val="es-CR" w:eastAsia="es-CR"/>
              </w:rPr>
              <w:t>Apremios corporales</w:t>
            </w:r>
          </w:p>
        </w:tc>
        <w:tc>
          <w:tcPr>
            <w:tcW w:w="1666" w:type="dxa"/>
            <w:tcBorders>
              <w:top w:val="nil"/>
              <w:left w:val="nil"/>
              <w:bottom w:val="double" w:sz="6" w:space="0" w:color="305496"/>
              <w:right w:val="double" w:sz="6" w:space="0" w:color="305496"/>
            </w:tcBorders>
            <w:shd w:val="clear" w:color="auto" w:fill="auto"/>
            <w:noWrap/>
            <w:vAlign w:val="center"/>
            <w:hideMark/>
          </w:tcPr>
          <w:p w14:paraId="3B7E2660" w14:textId="77777777" w:rsidR="00466998" w:rsidRPr="00466998" w:rsidRDefault="00466998" w:rsidP="00466998">
            <w:pPr>
              <w:jc w:val="center"/>
              <w:rPr>
                <w:lang w:val="es-CR" w:eastAsia="es-CR"/>
              </w:rPr>
            </w:pPr>
            <w:r w:rsidRPr="00466998">
              <w:rPr>
                <w:lang w:val="es-CR" w:eastAsia="es-CR"/>
              </w:rPr>
              <w:t>0</w:t>
            </w:r>
          </w:p>
        </w:tc>
        <w:tc>
          <w:tcPr>
            <w:tcW w:w="1113" w:type="dxa"/>
            <w:tcBorders>
              <w:top w:val="nil"/>
              <w:left w:val="nil"/>
              <w:bottom w:val="double" w:sz="6" w:space="0" w:color="305496"/>
              <w:right w:val="double" w:sz="6" w:space="0" w:color="305496"/>
            </w:tcBorders>
            <w:shd w:val="clear" w:color="auto" w:fill="auto"/>
            <w:noWrap/>
            <w:vAlign w:val="center"/>
            <w:hideMark/>
          </w:tcPr>
          <w:p w14:paraId="7193070A" w14:textId="77777777" w:rsidR="00466998" w:rsidRPr="00466998" w:rsidRDefault="00466998" w:rsidP="00466998">
            <w:pPr>
              <w:jc w:val="center"/>
              <w:rPr>
                <w:lang w:val="es-CR" w:eastAsia="es-CR"/>
              </w:rPr>
            </w:pPr>
            <w:r w:rsidRPr="00466998">
              <w:rPr>
                <w:lang w:val="es-CR" w:eastAsia="es-CR"/>
              </w:rPr>
              <w:t>0,0</w:t>
            </w:r>
          </w:p>
        </w:tc>
        <w:tc>
          <w:tcPr>
            <w:tcW w:w="1337" w:type="dxa"/>
            <w:tcBorders>
              <w:top w:val="nil"/>
              <w:left w:val="nil"/>
              <w:bottom w:val="double" w:sz="6" w:space="0" w:color="305496"/>
              <w:right w:val="double" w:sz="6" w:space="0" w:color="305496"/>
            </w:tcBorders>
            <w:shd w:val="clear" w:color="auto" w:fill="auto"/>
            <w:noWrap/>
            <w:vAlign w:val="center"/>
            <w:hideMark/>
          </w:tcPr>
          <w:p w14:paraId="3082067E" w14:textId="77777777" w:rsidR="00466998" w:rsidRPr="00466998" w:rsidRDefault="00466998" w:rsidP="00466998">
            <w:pPr>
              <w:jc w:val="center"/>
              <w:rPr>
                <w:lang w:val="es-CR" w:eastAsia="es-CR"/>
              </w:rPr>
            </w:pPr>
            <w:r w:rsidRPr="00466998">
              <w:rPr>
                <w:lang w:val="es-CR" w:eastAsia="es-CR"/>
              </w:rPr>
              <w:t>2</w:t>
            </w:r>
          </w:p>
        </w:tc>
        <w:tc>
          <w:tcPr>
            <w:tcW w:w="1374" w:type="dxa"/>
            <w:tcBorders>
              <w:top w:val="nil"/>
              <w:left w:val="nil"/>
              <w:bottom w:val="double" w:sz="6" w:space="0" w:color="305496"/>
              <w:right w:val="double" w:sz="6" w:space="0" w:color="305496"/>
            </w:tcBorders>
            <w:shd w:val="clear" w:color="auto" w:fill="auto"/>
            <w:noWrap/>
            <w:vAlign w:val="center"/>
            <w:hideMark/>
          </w:tcPr>
          <w:p w14:paraId="073FCCFE" w14:textId="77777777" w:rsidR="00466998" w:rsidRPr="00466998" w:rsidRDefault="00466998" w:rsidP="00466998">
            <w:pPr>
              <w:jc w:val="center"/>
              <w:rPr>
                <w:b/>
                <w:bCs/>
                <w:lang w:val="es-CR" w:eastAsia="es-CR"/>
              </w:rPr>
            </w:pPr>
            <w:r w:rsidRPr="00466998">
              <w:rPr>
                <w:b/>
                <w:bCs/>
                <w:lang w:val="es-CR" w:eastAsia="es-CR"/>
              </w:rPr>
              <w:t>0,00</w:t>
            </w:r>
          </w:p>
        </w:tc>
        <w:tc>
          <w:tcPr>
            <w:tcW w:w="1374" w:type="dxa"/>
            <w:tcBorders>
              <w:top w:val="nil"/>
              <w:left w:val="nil"/>
              <w:bottom w:val="double" w:sz="6" w:space="0" w:color="305496"/>
              <w:right w:val="double" w:sz="6" w:space="0" w:color="305496"/>
            </w:tcBorders>
            <w:shd w:val="clear" w:color="auto" w:fill="auto"/>
            <w:noWrap/>
            <w:vAlign w:val="center"/>
            <w:hideMark/>
          </w:tcPr>
          <w:p w14:paraId="35A7EF1C" w14:textId="77777777" w:rsidR="00466998" w:rsidRPr="00466998" w:rsidRDefault="00466998" w:rsidP="00466998">
            <w:pPr>
              <w:jc w:val="center"/>
              <w:rPr>
                <w:b/>
                <w:bCs/>
                <w:lang w:val="es-CR" w:eastAsia="es-CR"/>
              </w:rPr>
            </w:pPr>
            <w:r w:rsidRPr="00466998">
              <w:rPr>
                <w:b/>
                <w:bCs/>
                <w:lang w:val="es-CR" w:eastAsia="es-CR"/>
              </w:rPr>
              <w:t>0,50</w:t>
            </w:r>
          </w:p>
        </w:tc>
        <w:tc>
          <w:tcPr>
            <w:tcW w:w="36" w:type="dxa"/>
            <w:vAlign w:val="center"/>
            <w:hideMark/>
          </w:tcPr>
          <w:p w14:paraId="068CDFEA" w14:textId="77777777" w:rsidR="00466998" w:rsidRPr="00466998" w:rsidRDefault="00466998" w:rsidP="00466998">
            <w:pPr>
              <w:rPr>
                <w:lang w:val="es-CR" w:eastAsia="es-CR"/>
              </w:rPr>
            </w:pPr>
          </w:p>
        </w:tc>
      </w:tr>
      <w:tr w:rsidR="00466998" w:rsidRPr="00466998" w14:paraId="35FF96D9" w14:textId="77777777" w:rsidTr="00FE32B5">
        <w:trPr>
          <w:trHeight w:val="330"/>
          <w:jc w:val="center"/>
        </w:trPr>
        <w:tc>
          <w:tcPr>
            <w:tcW w:w="2580" w:type="dxa"/>
            <w:tcBorders>
              <w:top w:val="nil"/>
              <w:left w:val="double" w:sz="6" w:space="0" w:color="305496"/>
              <w:bottom w:val="double" w:sz="6" w:space="0" w:color="305496"/>
              <w:right w:val="double" w:sz="6" w:space="0" w:color="305496"/>
            </w:tcBorders>
            <w:shd w:val="clear" w:color="auto" w:fill="auto"/>
            <w:vAlign w:val="center"/>
            <w:hideMark/>
          </w:tcPr>
          <w:p w14:paraId="189ED3EC" w14:textId="77777777" w:rsidR="00466998" w:rsidRPr="00466998" w:rsidRDefault="00466998" w:rsidP="00466998">
            <w:pPr>
              <w:jc w:val="center"/>
              <w:rPr>
                <w:lang w:val="es-CR" w:eastAsia="es-CR"/>
              </w:rPr>
            </w:pPr>
            <w:r w:rsidRPr="00466998">
              <w:rPr>
                <w:lang w:val="es-CR" w:eastAsia="es-CR"/>
              </w:rPr>
              <w:t>Retenciones salariales</w:t>
            </w:r>
          </w:p>
        </w:tc>
        <w:tc>
          <w:tcPr>
            <w:tcW w:w="1666" w:type="dxa"/>
            <w:tcBorders>
              <w:top w:val="nil"/>
              <w:left w:val="nil"/>
              <w:bottom w:val="double" w:sz="6" w:space="0" w:color="305496"/>
              <w:right w:val="double" w:sz="6" w:space="0" w:color="305496"/>
            </w:tcBorders>
            <w:shd w:val="clear" w:color="auto" w:fill="auto"/>
            <w:noWrap/>
            <w:vAlign w:val="center"/>
            <w:hideMark/>
          </w:tcPr>
          <w:p w14:paraId="2034B118" w14:textId="77777777" w:rsidR="00466998" w:rsidRPr="00466998" w:rsidRDefault="00466998" w:rsidP="00466998">
            <w:pPr>
              <w:jc w:val="center"/>
              <w:rPr>
                <w:lang w:val="es-CR" w:eastAsia="es-CR"/>
              </w:rPr>
            </w:pPr>
            <w:r w:rsidRPr="00466998">
              <w:rPr>
                <w:lang w:val="es-CR" w:eastAsia="es-CR"/>
              </w:rPr>
              <w:t>0</w:t>
            </w:r>
          </w:p>
        </w:tc>
        <w:tc>
          <w:tcPr>
            <w:tcW w:w="1113" w:type="dxa"/>
            <w:tcBorders>
              <w:top w:val="nil"/>
              <w:left w:val="nil"/>
              <w:bottom w:val="double" w:sz="6" w:space="0" w:color="305496"/>
              <w:right w:val="double" w:sz="6" w:space="0" w:color="305496"/>
            </w:tcBorders>
            <w:shd w:val="clear" w:color="auto" w:fill="auto"/>
            <w:noWrap/>
            <w:vAlign w:val="center"/>
            <w:hideMark/>
          </w:tcPr>
          <w:p w14:paraId="207AAD94" w14:textId="77777777" w:rsidR="00466998" w:rsidRPr="00466998" w:rsidRDefault="00466998" w:rsidP="00466998">
            <w:pPr>
              <w:jc w:val="center"/>
              <w:rPr>
                <w:lang w:val="es-CR" w:eastAsia="es-CR"/>
              </w:rPr>
            </w:pPr>
            <w:r w:rsidRPr="00466998">
              <w:rPr>
                <w:lang w:val="es-CR" w:eastAsia="es-CR"/>
              </w:rPr>
              <w:t>0,0</w:t>
            </w:r>
          </w:p>
        </w:tc>
        <w:tc>
          <w:tcPr>
            <w:tcW w:w="1337" w:type="dxa"/>
            <w:tcBorders>
              <w:top w:val="nil"/>
              <w:left w:val="nil"/>
              <w:bottom w:val="double" w:sz="6" w:space="0" w:color="305496"/>
              <w:right w:val="double" w:sz="6" w:space="0" w:color="305496"/>
            </w:tcBorders>
            <w:shd w:val="clear" w:color="auto" w:fill="auto"/>
            <w:noWrap/>
            <w:vAlign w:val="center"/>
            <w:hideMark/>
          </w:tcPr>
          <w:p w14:paraId="1D61C1A9" w14:textId="77777777" w:rsidR="00466998" w:rsidRPr="00466998" w:rsidRDefault="00466998" w:rsidP="00466998">
            <w:pPr>
              <w:jc w:val="center"/>
              <w:rPr>
                <w:lang w:val="es-CR" w:eastAsia="es-CR"/>
              </w:rPr>
            </w:pPr>
            <w:r w:rsidRPr="00466998">
              <w:rPr>
                <w:lang w:val="es-CR" w:eastAsia="es-CR"/>
              </w:rPr>
              <w:t>2</w:t>
            </w:r>
          </w:p>
        </w:tc>
        <w:tc>
          <w:tcPr>
            <w:tcW w:w="1374" w:type="dxa"/>
            <w:tcBorders>
              <w:top w:val="nil"/>
              <w:left w:val="nil"/>
              <w:bottom w:val="double" w:sz="6" w:space="0" w:color="305496"/>
              <w:right w:val="double" w:sz="6" w:space="0" w:color="305496"/>
            </w:tcBorders>
            <w:shd w:val="clear" w:color="auto" w:fill="auto"/>
            <w:noWrap/>
            <w:vAlign w:val="center"/>
            <w:hideMark/>
          </w:tcPr>
          <w:p w14:paraId="4A4F4164" w14:textId="77777777" w:rsidR="00466998" w:rsidRPr="00466998" w:rsidRDefault="00466998" w:rsidP="00466998">
            <w:pPr>
              <w:jc w:val="center"/>
              <w:rPr>
                <w:b/>
                <w:bCs/>
                <w:lang w:val="es-CR" w:eastAsia="es-CR"/>
              </w:rPr>
            </w:pPr>
            <w:r w:rsidRPr="00466998">
              <w:rPr>
                <w:b/>
                <w:bCs/>
                <w:lang w:val="es-CR" w:eastAsia="es-CR"/>
              </w:rPr>
              <w:t>0,00</w:t>
            </w:r>
          </w:p>
        </w:tc>
        <w:tc>
          <w:tcPr>
            <w:tcW w:w="1374" w:type="dxa"/>
            <w:tcBorders>
              <w:top w:val="nil"/>
              <w:left w:val="nil"/>
              <w:bottom w:val="double" w:sz="6" w:space="0" w:color="305496"/>
              <w:right w:val="double" w:sz="6" w:space="0" w:color="305496"/>
            </w:tcBorders>
            <w:shd w:val="clear" w:color="auto" w:fill="auto"/>
            <w:noWrap/>
            <w:vAlign w:val="center"/>
            <w:hideMark/>
          </w:tcPr>
          <w:p w14:paraId="5D8C80BA" w14:textId="77777777" w:rsidR="00466998" w:rsidRPr="00466998" w:rsidRDefault="00466998" w:rsidP="00466998">
            <w:pPr>
              <w:jc w:val="center"/>
              <w:rPr>
                <w:b/>
                <w:bCs/>
                <w:lang w:val="es-CR" w:eastAsia="es-CR"/>
              </w:rPr>
            </w:pPr>
            <w:r w:rsidRPr="00466998">
              <w:rPr>
                <w:b/>
                <w:bCs/>
                <w:lang w:val="es-CR" w:eastAsia="es-CR"/>
              </w:rPr>
              <w:t>0,30</w:t>
            </w:r>
          </w:p>
        </w:tc>
        <w:tc>
          <w:tcPr>
            <w:tcW w:w="36" w:type="dxa"/>
            <w:vAlign w:val="center"/>
            <w:hideMark/>
          </w:tcPr>
          <w:p w14:paraId="723352E2" w14:textId="77777777" w:rsidR="00466998" w:rsidRPr="00466998" w:rsidRDefault="00466998" w:rsidP="00466998">
            <w:pPr>
              <w:rPr>
                <w:lang w:val="es-CR" w:eastAsia="es-CR"/>
              </w:rPr>
            </w:pPr>
          </w:p>
        </w:tc>
      </w:tr>
      <w:tr w:rsidR="00466998" w:rsidRPr="00466998" w14:paraId="788B602B" w14:textId="77777777" w:rsidTr="00FE32B5">
        <w:trPr>
          <w:trHeight w:val="330"/>
          <w:jc w:val="center"/>
        </w:trPr>
        <w:tc>
          <w:tcPr>
            <w:tcW w:w="2580" w:type="dxa"/>
            <w:tcBorders>
              <w:top w:val="nil"/>
              <w:left w:val="double" w:sz="6" w:space="0" w:color="305496"/>
              <w:bottom w:val="double" w:sz="6" w:space="0" w:color="305496"/>
              <w:right w:val="double" w:sz="6" w:space="0" w:color="305496"/>
            </w:tcBorders>
            <w:shd w:val="clear" w:color="000000" w:fill="BFBFBF"/>
            <w:vAlign w:val="center"/>
            <w:hideMark/>
          </w:tcPr>
          <w:p w14:paraId="294AC84B" w14:textId="77777777" w:rsidR="00466998" w:rsidRPr="00466998" w:rsidRDefault="00466998" w:rsidP="00466998">
            <w:pPr>
              <w:jc w:val="center"/>
              <w:rPr>
                <w:b/>
                <w:bCs/>
                <w:lang w:val="es-CR" w:eastAsia="es-CR"/>
              </w:rPr>
            </w:pPr>
            <w:r w:rsidRPr="00466998">
              <w:rPr>
                <w:b/>
                <w:bCs/>
                <w:lang w:val="es-CR" w:eastAsia="es-CR"/>
              </w:rPr>
              <w:t>Total</w:t>
            </w:r>
          </w:p>
        </w:tc>
        <w:tc>
          <w:tcPr>
            <w:tcW w:w="1666" w:type="dxa"/>
            <w:tcBorders>
              <w:top w:val="nil"/>
              <w:left w:val="nil"/>
              <w:bottom w:val="double" w:sz="6" w:space="0" w:color="305496"/>
              <w:right w:val="double" w:sz="6" w:space="0" w:color="305496"/>
            </w:tcBorders>
            <w:shd w:val="clear" w:color="000000" w:fill="BFBFBF"/>
            <w:noWrap/>
            <w:vAlign w:val="center"/>
            <w:hideMark/>
          </w:tcPr>
          <w:p w14:paraId="34F2A755" w14:textId="77777777" w:rsidR="00466998" w:rsidRPr="00466998" w:rsidRDefault="00466998" w:rsidP="00466998">
            <w:pPr>
              <w:jc w:val="center"/>
              <w:rPr>
                <w:b/>
                <w:bCs/>
                <w:lang w:val="es-CR" w:eastAsia="es-CR"/>
              </w:rPr>
            </w:pPr>
            <w:r w:rsidRPr="00466998">
              <w:rPr>
                <w:b/>
                <w:bCs/>
                <w:lang w:val="es-CR" w:eastAsia="es-CR"/>
              </w:rPr>
              <w:t>624</w:t>
            </w:r>
          </w:p>
        </w:tc>
        <w:tc>
          <w:tcPr>
            <w:tcW w:w="1113" w:type="dxa"/>
            <w:tcBorders>
              <w:top w:val="nil"/>
              <w:left w:val="nil"/>
              <w:bottom w:val="double" w:sz="6" w:space="0" w:color="305496"/>
              <w:right w:val="double" w:sz="6" w:space="0" w:color="305496"/>
            </w:tcBorders>
            <w:shd w:val="clear" w:color="000000" w:fill="BFBFBF"/>
            <w:noWrap/>
            <w:vAlign w:val="center"/>
            <w:hideMark/>
          </w:tcPr>
          <w:p w14:paraId="5C0A49A9" w14:textId="77777777" w:rsidR="00466998" w:rsidRPr="00466998" w:rsidRDefault="00466998" w:rsidP="00466998">
            <w:pPr>
              <w:jc w:val="center"/>
              <w:rPr>
                <w:b/>
                <w:bCs/>
                <w:lang w:val="es-CR" w:eastAsia="es-CR"/>
              </w:rPr>
            </w:pPr>
            <w:r w:rsidRPr="00466998">
              <w:rPr>
                <w:b/>
                <w:bCs/>
                <w:lang w:val="es-CR" w:eastAsia="es-CR"/>
              </w:rPr>
              <w:t>29,7</w:t>
            </w:r>
          </w:p>
        </w:tc>
        <w:tc>
          <w:tcPr>
            <w:tcW w:w="1337" w:type="dxa"/>
            <w:tcBorders>
              <w:top w:val="nil"/>
              <w:left w:val="nil"/>
              <w:bottom w:val="double" w:sz="6" w:space="0" w:color="305496"/>
              <w:right w:val="double" w:sz="6" w:space="0" w:color="305496"/>
            </w:tcBorders>
            <w:shd w:val="clear" w:color="000000" w:fill="BFBFBF"/>
            <w:noWrap/>
            <w:vAlign w:val="center"/>
            <w:hideMark/>
          </w:tcPr>
          <w:p w14:paraId="11B8B3CF" w14:textId="77777777" w:rsidR="00466998" w:rsidRPr="00466998" w:rsidRDefault="00466998" w:rsidP="00466998">
            <w:pPr>
              <w:jc w:val="center"/>
              <w:rPr>
                <w:b/>
                <w:bCs/>
                <w:lang w:val="es-CR" w:eastAsia="es-CR"/>
              </w:rPr>
            </w:pPr>
            <w:r w:rsidRPr="00466998">
              <w:rPr>
                <w:b/>
                <w:bCs/>
                <w:lang w:val="es-CR" w:eastAsia="es-CR"/>
              </w:rPr>
              <w:t>2</w:t>
            </w:r>
          </w:p>
        </w:tc>
        <w:tc>
          <w:tcPr>
            <w:tcW w:w="1374" w:type="dxa"/>
            <w:tcBorders>
              <w:top w:val="nil"/>
              <w:left w:val="nil"/>
              <w:bottom w:val="double" w:sz="6" w:space="0" w:color="305496"/>
              <w:right w:val="double" w:sz="6" w:space="0" w:color="305496"/>
            </w:tcBorders>
            <w:shd w:val="clear" w:color="000000" w:fill="BFBFBF"/>
            <w:noWrap/>
            <w:vAlign w:val="center"/>
            <w:hideMark/>
          </w:tcPr>
          <w:p w14:paraId="75D6D6C0" w14:textId="77777777" w:rsidR="00466998" w:rsidRPr="00466998" w:rsidRDefault="00466998" w:rsidP="00466998">
            <w:pPr>
              <w:jc w:val="center"/>
              <w:rPr>
                <w:b/>
                <w:bCs/>
                <w:lang w:val="es-CR" w:eastAsia="es-CR"/>
              </w:rPr>
            </w:pPr>
            <w:r w:rsidRPr="00466998">
              <w:rPr>
                <w:b/>
                <w:bCs/>
                <w:lang w:val="es-CR" w:eastAsia="es-CR"/>
              </w:rPr>
              <w:t>14,86</w:t>
            </w:r>
          </w:p>
        </w:tc>
        <w:tc>
          <w:tcPr>
            <w:tcW w:w="1374" w:type="dxa"/>
            <w:tcBorders>
              <w:top w:val="nil"/>
              <w:left w:val="nil"/>
              <w:bottom w:val="double" w:sz="6" w:space="0" w:color="305496"/>
              <w:right w:val="double" w:sz="6" w:space="0" w:color="305496"/>
            </w:tcBorders>
            <w:shd w:val="clear" w:color="000000" w:fill="BFBFBF"/>
            <w:noWrap/>
            <w:vAlign w:val="center"/>
            <w:hideMark/>
          </w:tcPr>
          <w:p w14:paraId="4DF979B0" w14:textId="77777777" w:rsidR="00466998" w:rsidRPr="00466998" w:rsidRDefault="00466998" w:rsidP="00466998">
            <w:pPr>
              <w:jc w:val="center"/>
              <w:rPr>
                <w:b/>
                <w:bCs/>
                <w:lang w:val="es-CR" w:eastAsia="es-CR"/>
              </w:rPr>
            </w:pPr>
            <w:r w:rsidRPr="00466998">
              <w:rPr>
                <w:b/>
                <w:bCs/>
                <w:lang w:val="es-CR" w:eastAsia="es-CR"/>
              </w:rPr>
              <w:t>20,10</w:t>
            </w:r>
          </w:p>
        </w:tc>
        <w:tc>
          <w:tcPr>
            <w:tcW w:w="36" w:type="dxa"/>
            <w:vAlign w:val="center"/>
            <w:hideMark/>
          </w:tcPr>
          <w:p w14:paraId="76BE2B2D" w14:textId="77777777" w:rsidR="00466998" w:rsidRPr="00466998" w:rsidRDefault="00466998" w:rsidP="00466998">
            <w:pPr>
              <w:rPr>
                <w:lang w:val="es-CR" w:eastAsia="es-CR"/>
              </w:rPr>
            </w:pPr>
          </w:p>
        </w:tc>
      </w:tr>
      <w:tr w:rsidR="00466998" w:rsidRPr="00466998" w14:paraId="4786C461" w14:textId="77777777" w:rsidTr="00FE32B5">
        <w:trPr>
          <w:trHeight w:val="330"/>
          <w:jc w:val="center"/>
        </w:trPr>
        <w:tc>
          <w:tcPr>
            <w:tcW w:w="2580" w:type="dxa"/>
            <w:tcBorders>
              <w:top w:val="nil"/>
              <w:left w:val="double" w:sz="6" w:space="0" w:color="305496"/>
              <w:bottom w:val="double" w:sz="6" w:space="0" w:color="305496"/>
              <w:right w:val="double" w:sz="6" w:space="0" w:color="305496"/>
            </w:tcBorders>
            <w:shd w:val="clear" w:color="000000" w:fill="D9E1F2"/>
            <w:vAlign w:val="center"/>
            <w:hideMark/>
          </w:tcPr>
          <w:p w14:paraId="15F55785" w14:textId="77777777" w:rsidR="00466998" w:rsidRPr="00466998" w:rsidRDefault="00466998" w:rsidP="00466998">
            <w:pPr>
              <w:jc w:val="center"/>
              <w:rPr>
                <w:b/>
                <w:bCs/>
                <w:lang w:val="es-CR" w:eastAsia="es-CR"/>
              </w:rPr>
            </w:pPr>
            <w:r w:rsidRPr="00466998">
              <w:rPr>
                <w:b/>
                <w:bCs/>
                <w:lang w:val="es-CR" w:eastAsia="es-CR"/>
              </w:rPr>
              <w:t>Casillero</w:t>
            </w:r>
          </w:p>
        </w:tc>
        <w:tc>
          <w:tcPr>
            <w:tcW w:w="1666" w:type="dxa"/>
            <w:tcBorders>
              <w:top w:val="nil"/>
              <w:left w:val="nil"/>
              <w:bottom w:val="double" w:sz="6" w:space="0" w:color="305496"/>
              <w:right w:val="double" w:sz="6" w:space="0" w:color="305496"/>
            </w:tcBorders>
            <w:shd w:val="clear" w:color="000000" w:fill="D9E1F2"/>
            <w:noWrap/>
            <w:vAlign w:val="center"/>
            <w:hideMark/>
          </w:tcPr>
          <w:p w14:paraId="002B5393" w14:textId="77777777" w:rsidR="00466998" w:rsidRPr="00466998" w:rsidRDefault="00466998" w:rsidP="00466998">
            <w:pPr>
              <w:jc w:val="center"/>
              <w:rPr>
                <w:lang w:val="es-CR" w:eastAsia="es-CR"/>
              </w:rPr>
            </w:pPr>
            <w:r w:rsidRPr="00466998">
              <w:rPr>
                <w:lang w:val="es-CR" w:eastAsia="es-CR"/>
              </w:rPr>
              <w:t>0</w:t>
            </w:r>
          </w:p>
        </w:tc>
        <w:tc>
          <w:tcPr>
            <w:tcW w:w="1113" w:type="dxa"/>
            <w:tcBorders>
              <w:top w:val="nil"/>
              <w:left w:val="nil"/>
              <w:bottom w:val="double" w:sz="6" w:space="0" w:color="305496"/>
              <w:right w:val="double" w:sz="6" w:space="0" w:color="305496"/>
            </w:tcBorders>
            <w:shd w:val="clear" w:color="000000" w:fill="D9E1F2"/>
            <w:noWrap/>
            <w:vAlign w:val="center"/>
            <w:hideMark/>
          </w:tcPr>
          <w:p w14:paraId="1931E21B" w14:textId="77777777" w:rsidR="00466998" w:rsidRPr="00466998" w:rsidRDefault="00466998" w:rsidP="00466998">
            <w:pPr>
              <w:jc w:val="center"/>
              <w:rPr>
                <w:lang w:val="es-CR" w:eastAsia="es-CR"/>
              </w:rPr>
            </w:pPr>
            <w:r w:rsidRPr="00466998">
              <w:rPr>
                <w:lang w:val="es-CR" w:eastAsia="es-CR"/>
              </w:rPr>
              <w:t>0,0</w:t>
            </w:r>
          </w:p>
        </w:tc>
        <w:tc>
          <w:tcPr>
            <w:tcW w:w="1337" w:type="dxa"/>
            <w:tcBorders>
              <w:top w:val="nil"/>
              <w:left w:val="nil"/>
              <w:bottom w:val="double" w:sz="6" w:space="0" w:color="305496"/>
              <w:right w:val="double" w:sz="6" w:space="0" w:color="305496"/>
            </w:tcBorders>
            <w:shd w:val="clear" w:color="000000" w:fill="D9E1F2"/>
            <w:noWrap/>
            <w:vAlign w:val="center"/>
            <w:hideMark/>
          </w:tcPr>
          <w:p w14:paraId="29BBE606" w14:textId="77777777" w:rsidR="00466998" w:rsidRPr="00466998" w:rsidRDefault="00466998" w:rsidP="00466998">
            <w:pPr>
              <w:jc w:val="center"/>
              <w:rPr>
                <w:lang w:val="es-CR" w:eastAsia="es-CR"/>
              </w:rPr>
            </w:pPr>
            <w:r w:rsidRPr="00466998">
              <w:rPr>
                <w:lang w:val="es-CR" w:eastAsia="es-CR"/>
              </w:rPr>
              <w:t>2</w:t>
            </w:r>
          </w:p>
        </w:tc>
        <w:tc>
          <w:tcPr>
            <w:tcW w:w="1374" w:type="dxa"/>
            <w:tcBorders>
              <w:top w:val="nil"/>
              <w:left w:val="nil"/>
              <w:bottom w:val="double" w:sz="6" w:space="0" w:color="305496"/>
              <w:right w:val="double" w:sz="6" w:space="0" w:color="305496"/>
            </w:tcBorders>
            <w:shd w:val="clear" w:color="000000" w:fill="D9E1F2"/>
            <w:noWrap/>
            <w:vAlign w:val="center"/>
            <w:hideMark/>
          </w:tcPr>
          <w:p w14:paraId="28744F93" w14:textId="77777777" w:rsidR="00466998" w:rsidRPr="00466998" w:rsidRDefault="00466998" w:rsidP="00466998">
            <w:pPr>
              <w:jc w:val="center"/>
              <w:rPr>
                <w:b/>
                <w:bCs/>
                <w:lang w:val="es-CR" w:eastAsia="es-CR"/>
              </w:rPr>
            </w:pPr>
            <w:r w:rsidRPr="00466998">
              <w:rPr>
                <w:b/>
                <w:bCs/>
                <w:lang w:val="es-CR" w:eastAsia="es-CR"/>
              </w:rPr>
              <w:t>0</w:t>
            </w:r>
          </w:p>
        </w:tc>
        <w:tc>
          <w:tcPr>
            <w:tcW w:w="1374" w:type="dxa"/>
            <w:tcBorders>
              <w:top w:val="nil"/>
              <w:left w:val="nil"/>
              <w:bottom w:val="double" w:sz="6" w:space="0" w:color="305496"/>
              <w:right w:val="double" w:sz="6" w:space="0" w:color="305496"/>
            </w:tcBorders>
            <w:shd w:val="clear" w:color="000000" w:fill="D9E1F2"/>
            <w:noWrap/>
            <w:vAlign w:val="center"/>
            <w:hideMark/>
          </w:tcPr>
          <w:p w14:paraId="111D8CD4" w14:textId="77777777" w:rsidR="00466998" w:rsidRPr="00466998" w:rsidRDefault="00466998" w:rsidP="00466998">
            <w:pPr>
              <w:jc w:val="center"/>
              <w:rPr>
                <w:b/>
                <w:bCs/>
                <w:lang w:val="es-CR" w:eastAsia="es-CR"/>
              </w:rPr>
            </w:pPr>
            <w:r w:rsidRPr="00466998">
              <w:rPr>
                <w:b/>
                <w:bCs/>
                <w:lang w:val="es-CR" w:eastAsia="es-CR"/>
              </w:rPr>
              <w:t>6</w:t>
            </w:r>
          </w:p>
        </w:tc>
        <w:tc>
          <w:tcPr>
            <w:tcW w:w="36" w:type="dxa"/>
            <w:vAlign w:val="center"/>
            <w:hideMark/>
          </w:tcPr>
          <w:p w14:paraId="35B04D00" w14:textId="77777777" w:rsidR="00466998" w:rsidRPr="00466998" w:rsidRDefault="00466998" w:rsidP="00466998">
            <w:pPr>
              <w:rPr>
                <w:lang w:val="es-CR" w:eastAsia="es-CR"/>
              </w:rPr>
            </w:pPr>
          </w:p>
        </w:tc>
      </w:tr>
      <w:tr w:rsidR="00466998" w:rsidRPr="00466998" w14:paraId="2A092711" w14:textId="77777777" w:rsidTr="00FE32B5">
        <w:trPr>
          <w:trHeight w:val="330"/>
          <w:jc w:val="center"/>
        </w:trPr>
        <w:tc>
          <w:tcPr>
            <w:tcW w:w="2580" w:type="dxa"/>
            <w:tcBorders>
              <w:top w:val="nil"/>
              <w:left w:val="double" w:sz="6" w:space="0" w:color="305496"/>
              <w:bottom w:val="double" w:sz="6" w:space="0" w:color="305496"/>
              <w:right w:val="double" w:sz="6" w:space="0" w:color="305496"/>
            </w:tcBorders>
            <w:shd w:val="clear" w:color="000000" w:fill="D9E1F2"/>
            <w:vAlign w:val="center"/>
            <w:hideMark/>
          </w:tcPr>
          <w:p w14:paraId="18288CBD" w14:textId="77777777" w:rsidR="00466998" w:rsidRPr="00466998" w:rsidRDefault="00466998" w:rsidP="00466998">
            <w:pPr>
              <w:jc w:val="center"/>
              <w:rPr>
                <w:b/>
                <w:bCs/>
                <w:lang w:val="es-CR" w:eastAsia="es-CR"/>
              </w:rPr>
            </w:pPr>
            <w:r w:rsidRPr="00466998">
              <w:rPr>
                <w:b/>
                <w:bCs/>
                <w:lang w:val="es-CR" w:eastAsia="es-CR"/>
              </w:rPr>
              <w:t>Estrados</w:t>
            </w:r>
          </w:p>
        </w:tc>
        <w:tc>
          <w:tcPr>
            <w:tcW w:w="1666" w:type="dxa"/>
            <w:tcBorders>
              <w:top w:val="nil"/>
              <w:left w:val="nil"/>
              <w:bottom w:val="double" w:sz="6" w:space="0" w:color="305496"/>
              <w:right w:val="double" w:sz="6" w:space="0" w:color="305496"/>
            </w:tcBorders>
            <w:shd w:val="clear" w:color="000000" w:fill="D9E1F2"/>
            <w:noWrap/>
            <w:vAlign w:val="center"/>
            <w:hideMark/>
          </w:tcPr>
          <w:p w14:paraId="66ABFDC8" w14:textId="77777777" w:rsidR="00466998" w:rsidRPr="00466998" w:rsidRDefault="00466998" w:rsidP="00466998">
            <w:pPr>
              <w:jc w:val="center"/>
              <w:rPr>
                <w:lang w:val="es-CR" w:eastAsia="es-CR"/>
              </w:rPr>
            </w:pPr>
            <w:r w:rsidRPr="00466998">
              <w:rPr>
                <w:lang w:val="es-CR" w:eastAsia="es-CR"/>
              </w:rPr>
              <w:t>21</w:t>
            </w:r>
          </w:p>
        </w:tc>
        <w:tc>
          <w:tcPr>
            <w:tcW w:w="1113" w:type="dxa"/>
            <w:tcBorders>
              <w:top w:val="nil"/>
              <w:left w:val="nil"/>
              <w:bottom w:val="double" w:sz="6" w:space="0" w:color="305496"/>
              <w:right w:val="double" w:sz="6" w:space="0" w:color="305496"/>
            </w:tcBorders>
            <w:shd w:val="clear" w:color="000000" w:fill="D9E1F2"/>
            <w:noWrap/>
            <w:vAlign w:val="center"/>
            <w:hideMark/>
          </w:tcPr>
          <w:p w14:paraId="6F33DAAA" w14:textId="77777777" w:rsidR="00466998" w:rsidRPr="00466998" w:rsidRDefault="00466998" w:rsidP="00466998">
            <w:pPr>
              <w:jc w:val="center"/>
              <w:rPr>
                <w:lang w:val="es-CR" w:eastAsia="es-CR"/>
              </w:rPr>
            </w:pPr>
            <w:r w:rsidRPr="00466998">
              <w:rPr>
                <w:lang w:val="es-CR" w:eastAsia="es-CR"/>
              </w:rPr>
              <w:t>1,0</w:t>
            </w:r>
          </w:p>
        </w:tc>
        <w:tc>
          <w:tcPr>
            <w:tcW w:w="1337" w:type="dxa"/>
            <w:tcBorders>
              <w:top w:val="nil"/>
              <w:left w:val="nil"/>
              <w:bottom w:val="double" w:sz="6" w:space="0" w:color="305496"/>
              <w:right w:val="double" w:sz="6" w:space="0" w:color="305496"/>
            </w:tcBorders>
            <w:shd w:val="clear" w:color="000000" w:fill="D9E1F2"/>
            <w:noWrap/>
            <w:vAlign w:val="center"/>
            <w:hideMark/>
          </w:tcPr>
          <w:p w14:paraId="33589303" w14:textId="77777777" w:rsidR="00466998" w:rsidRPr="00466998" w:rsidRDefault="00466998" w:rsidP="00466998">
            <w:pPr>
              <w:jc w:val="center"/>
              <w:rPr>
                <w:lang w:val="es-CR" w:eastAsia="es-CR"/>
              </w:rPr>
            </w:pPr>
            <w:r w:rsidRPr="00466998">
              <w:rPr>
                <w:lang w:val="es-CR" w:eastAsia="es-CR"/>
              </w:rPr>
              <w:t>2</w:t>
            </w:r>
          </w:p>
        </w:tc>
        <w:tc>
          <w:tcPr>
            <w:tcW w:w="1374" w:type="dxa"/>
            <w:tcBorders>
              <w:top w:val="nil"/>
              <w:left w:val="nil"/>
              <w:bottom w:val="double" w:sz="6" w:space="0" w:color="305496"/>
              <w:right w:val="double" w:sz="6" w:space="0" w:color="305496"/>
            </w:tcBorders>
            <w:shd w:val="clear" w:color="000000" w:fill="D9E1F2"/>
            <w:noWrap/>
            <w:vAlign w:val="center"/>
            <w:hideMark/>
          </w:tcPr>
          <w:p w14:paraId="680C9941" w14:textId="77777777" w:rsidR="00466998" w:rsidRPr="00466998" w:rsidRDefault="00466998" w:rsidP="00466998">
            <w:pPr>
              <w:jc w:val="center"/>
              <w:rPr>
                <w:b/>
                <w:bCs/>
                <w:lang w:val="es-CR" w:eastAsia="es-CR"/>
              </w:rPr>
            </w:pPr>
            <w:r w:rsidRPr="00466998">
              <w:rPr>
                <w:b/>
                <w:bCs/>
                <w:lang w:val="es-CR" w:eastAsia="es-CR"/>
              </w:rPr>
              <w:t>0,5</w:t>
            </w:r>
          </w:p>
        </w:tc>
        <w:tc>
          <w:tcPr>
            <w:tcW w:w="1374" w:type="dxa"/>
            <w:tcBorders>
              <w:top w:val="nil"/>
              <w:left w:val="nil"/>
              <w:bottom w:val="double" w:sz="6" w:space="0" w:color="305496"/>
              <w:right w:val="double" w:sz="6" w:space="0" w:color="305496"/>
            </w:tcBorders>
            <w:shd w:val="clear" w:color="000000" w:fill="D9E1F2"/>
            <w:noWrap/>
            <w:vAlign w:val="center"/>
            <w:hideMark/>
          </w:tcPr>
          <w:p w14:paraId="4660312C" w14:textId="77777777" w:rsidR="00466998" w:rsidRPr="00466998" w:rsidRDefault="00466998" w:rsidP="00466998">
            <w:pPr>
              <w:jc w:val="center"/>
              <w:rPr>
                <w:b/>
                <w:bCs/>
                <w:lang w:val="es-CR" w:eastAsia="es-CR"/>
              </w:rPr>
            </w:pPr>
            <w:r w:rsidRPr="00466998">
              <w:rPr>
                <w:b/>
                <w:bCs/>
                <w:lang w:val="es-CR" w:eastAsia="es-CR"/>
              </w:rPr>
              <w:t>1,8</w:t>
            </w:r>
          </w:p>
        </w:tc>
        <w:tc>
          <w:tcPr>
            <w:tcW w:w="36" w:type="dxa"/>
            <w:vAlign w:val="center"/>
            <w:hideMark/>
          </w:tcPr>
          <w:p w14:paraId="734B47AA" w14:textId="77777777" w:rsidR="00466998" w:rsidRPr="00466998" w:rsidRDefault="00466998" w:rsidP="00466998">
            <w:pPr>
              <w:rPr>
                <w:lang w:val="es-CR" w:eastAsia="es-CR"/>
              </w:rPr>
            </w:pPr>
          </w:p>
        </w:tc>
      </w:tr>
    </w:tbl>
    <w:p w14:paraId="3C2C76A4" w14:textId="77777777" w:rsidR="00466998" w:rsidRPr="00466998" w:rsidRDefault="00466998" w:rsidP="00466998">
      <w:pPr>
        <w:ind w:left="737" w:right="214" w:hanging="567"/>
        <w:rPr>
          <w:lang w:val="es-CR" w:eastAsia="zh-CN"/>
        </w:rPr>
      </w:pPr>
      <w:r w:rsidRPr="00466998">
        <w:rPr>
          <w:b/>
          <w:bCs/>
          <w:i/>
          <w:iCs/>
          <w:lang w:val="es-CR" w:eastAsia="zh-CN"/>
        </w:rPr>
        <w:t xml:space="preserve">             Fuente: Subproceso de Evaluación </w:t>
      </w:r>
      <w:r w:rsidRPr="00466998">
        <w:rPr>
          <w:lang w:val="es-CR" w:eastAsia="zh-CN"/>
        </w:rPr>
        <w:t>a partir de datos suministrados por OCJ BA.</w:t>
      </w:r>
    </w:p>
    <w:p w14:paraId="10D045A7" w14:textId="77777777" w:rsidR="00466998" w:rsidRPr="00466998" w:rsidRDefault="00466998" w:rsidP="00466998">
      <w:pPr>
        <w:tabs>
          <w:tab w:val="left" w:pos="1044"/>
        </w:tabs>
        <w:ind w:left="1894" w:right="851"/>
        <w:contextualSpacing/>
        <w:jc w:val="both"/>
        <w:rPr>
          <w:lang w:val="es-CR" w:eastAsia="zh-CN"/>
        </w:rPr>
      </w:pPr>
    </w:p>
    <w:p w14:paraId="210CC381" w14:textId="77777777" w:rsidR="00466998" w:rsidRPr="00466998" w:rsidRDefault="00466998">
      <w:pPr>
        <w:numPr>
          <w:ilvl w:val="0"/>
          <w:numId w:val="27"/>
        </w:numPr>
        <w:tabs>
          <w:tab w:val="left" w:pos="1044"/>
        </w:tabs>
        <w:ind w:left="851" w:right="851" w:firstLine="1043"/>
        <w:contextualSpacing/>
        <w:jc w:val="both"/>
        <w:rPr>
          <w:lang w:val="es-CR" w:eastAsia="zh-CN"/>
        </w:rPr>
      </w:pPr>
      <w:r w:rsidRPr="00466998">
        <w:rPr>
          <w:lang w:val="es-CR" w:eastAsia="zh-CN"/>
        </w:rPr>
        <w:t xml:space="preserve">En el análisis de cargas de trabajo se consideran las diligencias que le generan carga laboral a las personas Técnicas en Comunicaciones Judiciales, entre ellas las de mayor peso como las citaciones y las comisiones. Adicional a esto, se debe tomar en consideración que, dentro de la naturaleza de sus funciones, una diligencia (notificación o citación) podría representar hasta tres visitas para la ubicación de la persona a notificar o citar en caso de que no se localice en el primer o segundo intento. En el caso de las </w:t>
      </w:r>
      <w:r w:rsidRPr="00466998">
        <w:rPr>
          <w:b/>
          <w:bCs/>
          <w:lang w:val="es-CR" w:eastAsia="zh-CN"/>
        </w:rPr>
        <w:t>citaciones</w:t>
      </w:r>
      <w:r w:rsidRPr="00466998">
        <w:rPr>
          <w:lang w:val="es-CR" w:eastAsia="zh-CN"/>
        </w:rPr>
        <w:t xml:space="preserve"> se puede obtener el dato de la cantidad de  visitas desde el sistema; no obstante para el caso de las </w:t>
      </w:r>
      <w:r w:rsidRPr="00466998">
        <w:rPr>
          <w:b/>
          <w:bCs/>
          <w:lang w:val="es-CR" w:eastAsia="zh-CN"/>
        </w:rPr>
        <w:t>notificaciones y comisiones</w:t>
      </w:r>
      <w:r w:rsidRPr="00466998">
        <w:rPr>
          <w:lang w:val="es-CR" w:eastAsia="zh-CN"/>
        </w:rPr>
        <w:t xml:space="preserve">, no se tiene esta información formalmente ya que el sistema no lo suministra, por lo que se implementará el control de esta información en la matriz de indicadores de gestión de la oficina, con el fin de conocer de forma histórica y real la carga de trabajo adicional que genera la cantidad de visitas que se deben realizar por cada diligencia de </w:t>
      </w:r>
      <w:r w:rsidRPr="00466998">
        <w:rPr>
          <w:lang w:val="es-CR" w:eastAsia="zh-CN"/>
        </w:rPr>
        <w:lastRenderedPageBreak/>
        <w:t xml:space="preserve">notificación. Si bien es cierto existirá un valor numérico que nos permita tener una idea de la implicación, se debe considerar los elementos adicionales propios de la zona como la distribución geográfica, y el lugar donde deba realizarse las diligencias. </w:t>
      </w:r>
    </w:p>
    <w:p w14:paraId="01B4E94F" w14:textId="77777777" w:rsidR="00466998" w:rsidRPr="00466998" w:rsidRDefault="00466998" w:rsidP="00466998">
      <w:pPr>
        <w:tabs>
          <w:tab w:val="left" w:pos="1044"/>
        </w:tabs>
        <w:ind w:left="851" w:right="851" w:firstLine="1043"/>
        <w:contextualSpacing/>
        <w:jc w:val="both"/>
        <w:rPr>
          <w:lang w:val="es-CR" w:eastAsia="zh-CN"/>
        </w:rPr>
      </w:pPr>
    </w:p>
    <w:p w14:paraId="14672D14" w14:textId="77777777" w:rsidR="00466998" w:rsidRPr="00466998" w:rsidRDefault="00466998">
      <w:pPr>
        <w:numPr>
          <w:ilvl w:val="0"/>
          <w:numId w:val="27"/>
        </w:numPr>
        <w:tabs>
          <w:tab w:val="left" w:pos="1044"/>
        </w:tabs>
        <w:ind w:left="851" w:right="851" w:firstLine="1043"/>
        <w:contextualSpacing/>
        <w:jc w:val="both"/>
        <w:rPr>
          <w:lang w:val="es-CR" w:eastAsia="zh-CN"/>
        </w:rPr>
      </w:pPr>
      <w:r w:rsidRPr="00466998">
        <w:rPr>
          <w:lang w:val="es-CR" w:eastAsia="zh-CN"/>
        </w:rPr>
        <w:t>Para el análisis, se incluyen las 2 plazas de personas Técnicas en Comunicaciones Judiciales con las que cuenta la OCJ de BA, con el fin de conocer la carga real que debe mantener cada uno de estos puestos, de manera complementaria se presenta el mismo ejercicio realizado en la OCJ de Cartago, la cual es el modelo aprobado por Consejo Superior.</w:t>
      </w:r>
    </w:p>
    <w:p w14:paraId="553926A4" w14:textId="77777777" w:rsidR="00466998" w:rsidRPr="00466998" w:rsidRDefault="00466998" w:rsidP="00466998">
      <w:pPr>
        <w:ind w:left="851" w:right="851" w:firstLine="1043"/>
        <w:contextualSpacing/>
        <w:rPr>
          <w:lang w:val="es-CR" w:eastAsia="zh-CN"/>
        </w:rPr>
      </w:pPr>
    </w:p>
    <w:p w14:paraId="0C8C5246" w14:textId="77777777" w:rsidR="00466998" w:rsidRPr="00466998" w:rsidRDefault="00466998">
      <w:pPr>
        <w:numPr>
          <w:ilvl w:val="0"/>
          <w:numId w:val="27"/>
        </w:numPr>
        <w:tabs>
          <w:tab w:val="left" w:pos="1044"/>
        </w:tabs>
        <w:ind w:left="851" w:right="851" w:firstLine="1043"/>
        <w:contextualSpacing/>
        <w:jc w:val="both"/>
        <w:rPr>
          <w:lang w:val="es-CR" w:eastAsia="zh-CN"/>
        </w:rPr>
      </w:pPr>
      <w:r w:rsidRPr="00466998">
        <w:rPr>
          <w:lang w:val="es-CR" w:eastAsia="zh-CN"/>
        </w:rPr>
        <w:t xml:space="preserve">Se destaca que, al considerar las 2 plazas de personas Técnicas en Comunicaciones Judiciales y las cargas de trabajo de la OCJ de Buenos Aires, cada puesto tiene una carga laboral en promedio de 15 diligencias diarias, esto sin considerar las diligencias por medio de estrados, las cual se muestran por aparte en la tabla porque su tratamiento es de menor complejidad y los comunicadores no se deben trasladar a diferentes sectores para ubicar a las personas a notificar. </w:t>
      </w:r>
    </w:p>
    <w:p w14:paraId="7E3D0218" w14:textId="77777777" w:rsidR="00466998" w:rsidRPr="00466998" w:rsidRDefault="00466998" w:rsidP="00466998">
      <w:pPr>
        <w:ind w:left="851" w:right="851" w:firstLine="1043"/>
        <w:contextualSpacing/>
        <w:rPr>
          <w:lang w:val="es-CR" w:eastAsia="zh-CN"/>
        </w:rPr>
      </w:pPr>
    </w:p>
    <w:p w14:paraId="05865B8B" w14:textId="77777777" w:rsidR="00466998" w:rsidRPr="00466998" w:rsidRDefault="00466998">
      <w:pPr>
        <w:numPr>
          <w:ilvl w:val="0"/>
          <w:numId w:val="27"/>
        </w:numPr>
        <w:tabs>
          <w:tab w:val="left" w:pos="1044"/>
        </w:tabs>
        <w:ind w:left="851" w:right="851" w:firstLine="1043"/>
        <w:contextualSpacing/>
        <w:jc w:val="both"/>
        <w:rPr>
          <w:lang w:val="es-CR" w:eastAsia="zh-CN"/>
        </w:rPr>
      </w:pPr>
      <w:r w:rsidRPr="00466998">
        <w:rPr>
          <w:lang w:val="es-CR" w:eastAsia="zh-CN"/>
        </w:rPr>
        <w:t xml:space="preserve">Según criterio experto del Coordinador de la Oficina de Apoyo Jurisdiccional Jose Leonardo Céspedes Vargas, ambos técnicos realizan en promedio de 15-20 diligencias diarias, por lo que los valores indicados están en apego a la carga de trabajo mostrada y la cuota del despacho modelo. </w:t>
      </w:r>
    </w:p>
    <w:p w14:paraId="0E728AB0" w14:textId="77777777" w:rsidR="00466998" w:rsidRPr="00466998" w:rsidRDefault="00466998" w:rsidP="00466998">
      <w:pPr>
        <w:ind w:left="851" w:right="851" w:firstLine="1043"/>
        <w:contextualSpacing/>
        <w:rPr>
          <w:lang w:val="es-CR" w:eastAsia="zh-CN"/>
        </w:rPr>
      </w:pPr>
    </w:p>
    <w:p w14:paraId="5B3F3556" w14:textId="77777777" w:rsidR="00466998" w:rsidRPr="00466998" w:rsidRDefault="00466998">
      <w:pPr>
        <w:numPr>
          <w:ilvl w:val="0"/>
          <w:numId w:val="27"/>
        </w:numPr>
        <w:tabs>
          <w:tab w:val="left" w:pos="1044"/>
        </w:tabs>
        <w:ind w:left="851" w:right="851" w:firstLine="1043"/>
        <w:contextualSpacing/>
        <w:jc w:val="both"/>
        <w:rPr>
          <w:lang w:val="es-CR" w:eastAsia="zh-CN"/>
        </w:rPr>
      </w:pPr>
      <w:r w:rsidRPr="00466998">
        <w:rPr>
          <w:lang w:val="es-CR" w:eastAsia="zh-CN"/>
        </w:rPr>
        <w:t xml:space="preserve">Al realizar un ejercicio comparativo con el despacho modelo OCJ de Cartago, se aprecia una variación importante en la conformación de la carga laboral, no obstante, se debe rescatar que las comisiones y citaciones son las de mayor representación en ambos casos. Además de eso el ingreso promedio diario por plaza de técnico en comunicaciones tiene una variación nominal de 5.24 asuntos por día, lo que equivale a un 26% menos carga de trabajo diaria, esto al menos al valorar la frecuencia de las diligencias. </w:t>
      </w:r>
    </w:p>
    <w:p w14:paraId="22EE1550" w14:textId="77777777" w:rsidR="00466998" w:rsidRPr="00466998" w:rsidRDefault="00466998" w:rsidP="00466998">
      <w:pPr>
        <w:tabs>
          <w:tab w:val="left" w:pos="1044"/>
        </w:tabs>
        <w:ind w:left="851" w:right="851" w:firstLine="1043"/>
        <w:contextualSpacing/>
        <w:jc w:val="both"/>
        <w:rPr>
          <w:lang w:val="es-CR" w:eastAsia="zh-CN"/>
        </w:rPr>
      </w:pPr>
    </w:p>
    <w:p w14:paraId="22B45536" w14:textId="77777777" w:rsidR="00466998" w:rsidRPr="00466998" w:rsidRDefault="00466998" w:rsidP="00466998">
      <w:pPr>
        <w:ind w:left="851" w:right="851" w:firstLine="1043"/>
        <w:rPr>
          <w:b/>
          <w:bCs/>
          <w:lang w:val="es-CR" w:eastAsia="zh-CN"/>
        </w:rPr>
      </w:pPr>
      <w:r w:rsidRPr="00466998">
        <w:rPr>
          <w:b/>
          <w:bCs/>
          <w:lang w:val="es-CR" w:eastAsia="zh-CN"/>
        </w:rPr>
        <w:t>4.5.Distribución de funciones sustanciales por puesto</w:t>
      </w:r>
    </w:p>
    <w:p w14:paraId="7B35C677" w14:textId="77777777" w:rsidR="00466998" w:rsidRPr="00466998" w:rsidRDefault="00466998">
      <w:pPr>
        <w:numPr>
          <w:ilvl w:val="0"/>
          <w:numId w:val="23"/>
        </w:numPr>
        <w:ind w:left="851" w:right="851" w:firstLine="1043"/>
        <w:contextualSpacing/>
        <w:jc w:val="both"/>
        <w:rPr>
          <w:bCs/>
          <w:lang w:val="es-CR" w:eastAsia="zh-CN"/>
        </w:rPr>
      </w:pPr>
      <w:r w:rsidRPr="00466998">
        <w:rPr>
          <w:bCs/>
          <w:lang w:val="es-CR" w:eastAsia="zh-CN"/>
        </w:rPr>
        <w:t xml:space="preserve">Las funciones realizadas por las personas que ocupan los puestos de Coordinador y los Técnicos en Comunicaciones Judiciales de la OCJ de BA, se encuentran en apego a lo indicado en el informe de creación de dicha dependencia el 1159-PLA-OI-2020 y al perfil competencial de la Dirección de Gestión Humana. </w:t>
      </w:r>
    </w:p>
    <w:p w14:paraId="590BB8DE" w14:textId="77777777" w:rsidR="00466998" w:rsidRPr="00466998" w:rsidRDefault="00466998" w:rsidP="00466998">
      <w:pPr>
        <w:ind w:left="851" w:right="851" w:firstLine="1043"/>
        <w:contextualSpacing/>
        <w:jc w:val="both"/>
        <w:rPr>
          <w:bCs/>
          <w:lang w:val="es-CR" w:eastAsia="zh-CN"/>
        </w:rPr>
      </w:pPr>
    </w:p>
    <w:p w14:paraId="31BFFD62" w14:textId="77777777" w:rsidR="00466998" w:rsidRPr="00466998" w:rsidRDefault="00466998">
      <w:pPr>
        <w:numPr>
          <w:ilvl w:val="0"/>
          <w:numId w:val="23"/>
        </w:numPr>
        <w:ind w:left="851" w:right="851" w:firstLine="1043"/>
        <w:contextualSpacing/>
        <w:jc w:val="both"/>
        <w:rPr>
          <w:bCs/>
          <w:lang w:val="es-CR" w:eastAsia="zh-CN"/>
        </w:rPr>
      </w:pPr>
      <w:r w:rsidRPr="00466998">
        <w:rPr>
          <w:bCs/>
          <w:lang w:val="es-CR" w:eastAsia="zh-CN"/>
        </w:rPr>
        <w:t xml:space="preserve">Con el objetivo de cumplir con el llenado de la matriz de indicadores, se deberá llevar el control diario del trabajo realizado por cada técnico en comunicaciones judiciales, los cuales presentarán el resultado de su </w:t>
      </w:r>
      <w:r w:rsidRPr="00466998">
        <w:rPr>
          <w:bCs/>
          <w:lang w:val="es-CR" w:eastAsia="zh-CN"/>
        </w:rPr>
        <w:lastRenderedPageBreak/>
        <w:t>trabajo por medio del control diario (hoja de trabajo diaria estandarizada, ver anexo 1); dicha información debe ser consolidada por el coordinador en un solo archivo para alimentar la matriz de indicadores cada mes.</w:t>
      </w:r>
    </w:p>
    <w:p w14:paraId="2D685F2F" w14:textId="77777777" w:rsidR="00466998" w:rsidRPr="00466998" w:rsidRDefault="00466998" w:rsidP="00466998">
      <w:pPr>
        <w:ind w:left="851" w:right="851" w:firstLine="1043"/>
        <w:contextualSpacing/>
        <w:rPr>
          <w:b/>
          <w:lang w:val="es-CR" w:eastAsia="zh-CN"/>
        </w:rPr>
      </w:pPr>
    </w:p>
    <w:p w14:paraId="18186BF6" w14:textId="77777777" w:rsidR="00466998" w:rsidRPr="00466998" w:rsidRDefault="00466998" w:rsidP="00466998">
      <w:pPr>
        <w:ind w:left="851" w:right="851" w:firstLine="1043"/>
        <w:rPr>
          <w:b/>
          <w:bCs/>
          <w:lang w:val="es-CR" w:eastAsia="zh-CN"/>
        </w:rPr>
      </w:pPr>
      <w:r w:rsidRPr="00466998">
        <w:rPr>
          <w:b/>
          <w:bCs/>
          <w:lang w:val="es-CR" w:eastAsia="zh-CN"/>
        </w:rPr>
        <w:t>4.6.Cuotas de trabajo</w:t>
      </w:r>
    </w:p>
    <w:p w14:paraId="7BF286B1" w14:textId="77777777" w:rsidR="00466998" w:rsidRPr="00466998" w:rsidRDefault="00466998" w:rsidP="00466998">
      <w:pPr>
        <w:ind w:left="851" w:right="851" w:firstLine="1043"/>
        <w:contextualSpacing/>
        <w:jc w:val="both"/>
        <w:rPr>
          <w:bCs/>
          <w:lang w:val="es-CR" w:eastAsia="zh-CN"/>
        </w:rPr>
      </w:pPr>
    </w:p>
    <w:p w14:paraId="22263BB3" w14:textId="77777777" w:rsidR="00466998" w:rsidRPr="00466998" w:rsidRDefault="00466998">
      <w:pPr>
        <w:numPr>
          <w:ilvl w:val="0"/>
          <w:numId w:val="29"/>
        </w:numPr>
        <w:ind w:left="851" w:right="851" w:firstLine="1043"/>
        <w:contextualSpacing/>
        <w:jc w:val="both"/>
        <w:rPr>
          <w:bCs/>
          <w:lang w:val="es-CR" w:eastAsia="zh-CN"/>
        </w:rPr>
      </w:pPr>
      <w:r w:rsidRPr="00466998">
        <w:rPr>
          <w:bCs/>
          <w:lang w:val="es-CR" w:eastAsia="zh-CN"/>
        </w:rPr>
        <w:t>Las personas Técnicas en Comunicaciones Judiciales de la Oficina de Comunicaciones Judiciales de BA mantendrán la cuota de trabajo actual, de 15 a 20 diligencias diarias como mínimo. La cuota de 20 es la aprobada para el despacho modelo OCJ Cartago en el informe 787-PLA-EV-2021. Si bien es cierto fruto del análisis de la información remitida y al considerar otras variables como distribución territorial, vías de comunicación, población de la zona es necesario definir un rango el cual se establece de 15 a 20 diligencias diarias.</w:t>
      </w:r>
    </w:p>
    <w:p w14:paraId="2FCCFE32" w14:textId="77777777" w:rsidR="00466998" w:rsidRPr="00466998" w:rsidRDefault="00466998" w:rsidP="00466998">
      <w:pPr>
        <w:ind w:left="851" w:right="851" w:firstLine="1043"/>
        <w:contextualSpacing/>
        <w:rPr>
          <w:bCs/>
          <w:lang w:val="es-CR" w:eastAsia="zh-CN"/>
        </w:rPr>
      </w:pPr>
    </w:p>
    <w:p w14:paraId="66409888" w14:textId="77777777" w:rsidR="00466998" w:rsidRPr="00466998" w:rsidRDefault="00466998" w:rsidP="00466998">
      <w:pPr>
        <w:ind w:left="851" w:right="851" w:firstLine="1043"/>
        <w:rPr>
          <w:b/>
          <w:bCs/>
          <w:lang w:val="es-CR" w:eastAsia="zh-CN"/>
        </w:rPr>
      </w:pPr>
      <w:r w:rsidRPr="00466998">
        <w:rPr>
          <w:b/>
          <w:bCs/>
          <w:lang w:val="es-CR" w:eastAsia="zh-CN"/>
        </w:rPr>
        <w:t>4.7.Propuesta de Matriz de Indicadores de Gestión</w:t>
      </w:r>
    </w:p>
    <w:p w14:paraId="5728877A" w14:textId="77777777" w:rsidR="00466998" w:rsidRPr="00466998" w:rsidRDefault="00466998">
      <w:pPr>
        <w:numPr>
          <w:ilvl w:val="0"/>
          <w:numId w:val="28"/>
        </w:numPr>
        <w:tabs>
          <w:tab w:val="left" w:pos="1044"/>
        </w:tabs>
        <w:ind w:left="851" w:right="851" w:firstLine="1043"/>
        <w:contextualSpacing/>
        <w:jc w:val="both"/>
        <w:rPr>
          <w:bCs/>
          <w:lang w:val="es-CR" w:eastAsia="zh-CN"/>
        </w:rPr>
      </w:pPr>
      <w:r w:rsidRPr="00466998">
        <w:rPr>
          <w:bCs/>
          <w:lang w:val="es-CR" w:eastAsia="zh-CN"/>
        </w:rPr>
        <w:t xml:space="preserve">Con la creación de la OCJ de BA se recomendó la implementación de Indicadores de Gestión. Dicha implementación se inició en el mes de mayo-2022 esto fue comunicado mediante el consecutivo 1039-PLA-EV-TR-2022. </w:t>
      </w:r>
    </w:p>
    <w:p w14:paraId="48E226A4" w14:textId="77777777" w:rsidR="00466998" w:rsidRPr="00466998" w:rsidRDefault="00466998" w:rsidP="00466998">
      <w:pPr>
        <w:tabs>
          <w:tab w:val="left" w:pos="1044"/>
        </w:tabs>
        <w:ind w:left="851" w:right="851" w:firstLine="1043"/>
        <w:contextualSpacing/>
        <w:jc w:val="both"/>
        <w:rPr>
          <w:bCs/>
          <w:lang w:val="es-CR" w:eastAsia="zh-CN"/>
        </w:rPr>
      </w:pPr>
    </w:p>
    <w:p w14:paraId="26F13AD2" w14:textId="77777777" w:rsidR="00466998" w:rsidRPr="00466998" w:rsidRDefault="00466998">
      <w:pPr>
        <w:numPr>
          <w:ilvl w:val="0"/>
          <w:numId w:val="28"/>
        </w:numPr>
        <w:tabs>
          <w:tab w:val="left" w:pos="1044"/>
        </w:tabs>
        <w:ind w:left="851" w:right="851" w:firstLine="1043"/>
        <w:contextualSpacing/>
        <w:jc w:val="both"/>
        <w:rPr>
          <w:bCs/>
          <w:lang w:val="es-CR" w:eastAsia="zh-CN"/>
        </w:rPr>
      </w:pPr>
      <w:r w:rsidRPr="00466998">
        <w:rPr>
          <w:bCs/>
          <w:lang w:val="es-CR" w:eastAsia="zh-CN"/>
        </w:rPr>
        <w:t>Se destaca que, los datos estadísticos y toda la información que se registra en los sistemas las Oficinas de Comunicaciones Judiciales del país, no se encuentran ligadas a una plataforma de control como lo es SIGMA, sino que actualmente cada oficina remite los informes que se extraen de los sistemas al Subproceso de Estadística de la Dirección de Planificación para su análisis y creación de anuarios estadísticos, lo que imposibilita generar en algún momento indicadores automatizados como se realiza actualmente con el área Jurisdiccional, ya que conforme a lo indicado por el Subproceso de Estadística en una reunión sostenida con las personas encargadas y correos remitidos</w:t>
      </w:r>
      <w:r w:rsidRPr="00466998">
        <w:rPr>
          <w:b/>
          <w:lang w:val="es-CR" w:eastAsia="zh-CN"/>
        </w:rPr>
        <w:t>,</w:t>
      </w:r>
      <w:r w:rsidRPr="00466998">
        <w:rPr>
          <w:bCs/>
          <w:lang w:val="es-CR" w:eastAsia="zh-CN"/>
        </w:rPr>
        <w:t xml:space="preserve"> se requiere la integración y homologación del </w:t>
      </w:r>
      <w:r w:rsidRPr="00466998">
        <w:rPr>
          <w:b/>
          <w:lang w:val="es-CR" w:eastAsia="zh-CN"/>
        </w:rPr>
        <w:t>SUC y el NC</w:t>
      </w:r>
      <w:r w:rsidRPr="00466998">
        <w:rPr>
          <w:b/>
          <w:vertAlign w:val="superscript"/>
          <w:lang w:val="es-CR" w:eastAsia="zh-CN"/>
        </w:rPr>
        <w:footnoteReference w:id="1"/>
      </w:r>
      <w:r w:rsidRPr="00466998">
        <w:rPr>
          <w:bCs/>
          <w:lang w:val="es-CR" w:eastAsia="zh-CN"/>
        </w:rPr>
        <w:t xml:space="preserve">, e incluir las variables en el Universo de SIGMA. Tal como se mencionó, esta labor no se realizaba en este despacho, por lo que se realizó la gestión para el envío periódico y que se remitieran los resultados del I, II y III trimestre del 2021, esto mediante el documento 2665-TR-EV-2021 (ver anexo 6). </w:t>
      </w:r>
    </w:p>
    <w:p w14:paraId="0F6A4A95" w14:textId="77777777" w:rsidR="00466998" w:rsidRPr="00466998" w:rsidRDefault="00466998" w:rsidP="00466998">
      <w:pPr>
        <w:tabs>
          <w:tab w:val="left" w:pos="1044"/>
        </w:tabs>
        <w:ind w:left="851" w:right="851" w:firstLine="1043"/>
        <w:contextualSpacing/>
        <w:jc w:val="both"/>
        <w:rPr>
          <w:bCs/>
          <w:lang w:val="es-CR" w:eastAsia="zh-CN"/>
        </w:rPr>
      </w:pPr>
    </w:p>
    <w:p w14:paraId="7BBBE3C2" w14:textId="77777777" w:rsidR="00466998" w:rsidRPr="00466998" w:rsidRDefault="00466998">
      <w:pPr>
        <w:numPr>
          <w:ilvl w:val="0"/>
          <w:numId w:val="28"/>
        </w:numPr>
        <w:tabs>
          <w:tab w:val="left" w:pos="1044"/>
        </w:tabs>
        <w:ind w:left="851" w:right="851" w:firstLine="1043"/>
        <w:contextualSpacing/>
        <w:jc w:val="both"/>
        <w:rPr>
          <w:bCs/>
          <w:lang w:val="es-CR" w:eastAsia="zh-CN"/>
        </w:rPr>
      </w:pPr>
      <w:r w:rsidRPr="00466998">
        <w:rPr>
          <w:bCs/>
          <w:lang w:val="es-CR" w:eastAsia="zh-CN"/>
        </w:rPr>
        <w:t xml:space="preserve">Con base en el aprendizaje adquirido a través del tiempo en el despacho modelo, resulta necesario proponer una matriz de Indicadores de Gestión para esta oficina, que contemple datos más específicos de la gestión, rendimiento de puestos de notificadores (as), con el fin de lograr un análisis integral de la gestión para la correcta toma de decisiones. Así mismo, como un </w:t>
      </w:r>
      <w:r w:rsidRPr="00466998">
        <w:rPr>
          <w:bCs/>
          <w:lang w:val="es-CR" w:eastAsia="zh-CN"/>
        </w:rPr>
        <w:lastRenderedPageBreak/>
        <w:t>factor fundamental  de las labores que se llevan a cabo en las Oficinas de Comunicaciones Judiciales del país, se adiciona en la matriz de Indicadores Gestión, un apartado donde el responsable de la oficina debe indicar la cantidad de días en que un puesto de notificador o notificadora no cuenta con vehículo para realizar las diligencias propias de su cargo, ya sea por reparación, mantenimiento, daño, vehículo asignado a otro puesto o tarea, entre otros; con el fin de que este aspecto se considere en el rendimiento de estos puestos, y además se cuente con un histórico de este factor que permita realizar diferentes análisis y tomar decisiones.</w:t>
      </w:r>
    </w:p>
    <w:p w14:paraId="721D7B11" w14:textId="77777777" w:rsidR="00466998" w:rsidRPr="00466998" w:rsidRDefault="00466998" w:rsidP="00466998">
      <w:pPr>
        <w:ind w:left="851" w:right="851" w:firstLine="1043"/>
        <w:contextualSpacing/>
        <w:rPr>
          <w:bCs/>
          <w:lang w:val="es-CR" w:eastAsia="zh-CN"/>
        </w:rPr>
      </w:pPr>
    </w:p>
    <w:p w14:paraId="70072319" w14:textId="77777777" w:rsidR="00466998" w:rsidRPr="00466998" w:rsidRDefault="00466998">
      <w:pPr>
        <w:numPr>
          <w:ilvl w:val="0"/>
          <w:numId w:val="28"/>
        </w:numPr>
        <w:tabs>
          <w:tab w:val="left" w:pos="1044"/>
        </w:tabs>
        <w:ind w:left="851" w:right="851" w:firstLine="1043"/>
        <w:contextualSpacing/>
        <w:jc w:val="both"/>
        <w:rPr>
          <w:lang w:val="es-CR" w:eastAsia="zh-CN"/>
        </w:rPr>
      </w:pPr>
      <w:r w:rsidRPr="00466998">
        <w:rPr>
          <w:bCs/>
          <w:lang w:val="es-CR" w:eastAsia="zh-CN"/>
        </w:rPr>
        <w:t>En la matriz de Indicadores de Gestión propuesta se incluyen indicadores para las tres categorías estandarizadas en despachos y oficinas judiciales a nivel nacional: Indicadores estadísticos, de plazos y operacionales. La matriz se puede visualizar en el anexo 2</w:t>
      </w:r>
      <w:r w:rsidRPr="00466998">
        <w:rPr>
          <w:b/>
          <w:i/>
          <w:iCs/>
          <w:lang w:val="es-CR" w:eastAsia="zh-CN"/>
        </w:rPr>
        <w:t xml:space="preserve">. </w:t>
      </w:r>
    </w:p>
    <w:p w14:paraId="5CDA73E3" w14:textId="77777777" w:rsidR="00466998" w:rsidRPr="00466998" w:rsidRDefault="00466998" w:rsidP="00466998">
      <w:pPr>
        <w:ind w:left="851" w:right="851" w:firstLine="1043"/>
        <w:contextualSpacing/>
        <w:rPr>
          <w:lang w:val="es-CR" w:eastAsia="zh-CN"/>
        </w:rPr>
      </w:pPr>
    </w:p>
    <w:p w14:paraId="439CA468" w14:textId="77777777" w:rsidR="00466998" w:rsidRPr="00466998" w:rsidRDefault="00466998" w:rsidP="00466998">
      <w:pPr>
        <w:ind w:left="851" w:right="851" w:firstLine="1043"/>
        <w:jc w:val="both"/>
        <w:rPr>
          <w:b/>
          <w:bCs/>
          <w:lang w:val="es-CR" w:eastAsia="zh-CN"/>
        </w:rPr>
      </w:pPr>
      <w:r w:rsidRPr="00466998">
        <w:rPr>
          <w:b/>
          <w:bCs/>
          <w:lang w:val="es-CR" w:eastAsia="zh-CN"/>
        </w:rPr>
        <w:t>4.8.Seguimiento a los acuerdos y recomendaciones del Consejo Superior en Sesión 83-2020, artículo XXIV</w:t>
      </w:r>
      <w:r w:rsidRPr="00466998" w:rsidDel="00DA6ADF">
        <w:rPr>
          <w:b/>
          <w:bCs/>
          <w:lang w:val="es-CR" w:eastAsia="zh-CN"/>
        </w:rPr>
        <w:t xml:space="preserve"> </w:t>
      </w:r>
      <w:r w:rsidRPr="00466998">
        <w:rPr>
          <w:b/>
          <w:bCs/>
          <w:lang w:val="es-CR" w:eastAsia="zh-CN"/>
        </w:rPr>
        <w:t>(informe 1159-PLA-OI-2020)</w:t>
      </w:r>
    </w:p>
    <w:p w14:paraId="6B5BF48F" w14:textId="77777777" w:rsidR="00466998" w:rsidRPr="00466998" w:rsidRDefault="00466998" w:rsidP="00466998">
      <w:pPr>
        <w:tabs>
          <w:tab w:val="left" w:pos="1044"/>
        </w:tabs>
        <w:ind w:left="851" w:right="851" w:firstLine="1043"/>
        <w:contextualSpacing/>
        <w:jc w:val="both"/>
        <w:rPr>
          <w:lang w:val="es-CR" w:eastAsia="zh-CN"/>
        </w:rPr>
      </w:pPr>
      <w:r w:rsidRPr="00466998">
        <w:rPr>
          <w:lang w:val="es-CR" w:eastAsia="zh-CN"/>
        </w:rPr>
        <w:t>A continuación, se resume la labor de seguimiento a las recomendaciones más relevantes del informe 1159-PLA-OI-2020, aprobado por Consejo Superior en sesión 083-2020, de fecha 25 de agosto del 2020, en el ARTÍCULO XXIV.</w:t>
      </w:r>
    </w:p>
    <w:p w14:paraId="41C1F66E" w14:textId="77777777" w:rsidR="00466998" w:rsidRPr="00466998" w:rsidRDefault="00466998" w:rsidP="00466998">
      <w:pPr>
        <w:tabs>
          <w:tab w:val="left" w:pos="1044"/>
        </w:tabs>
        <w:ind w:right="851"/>
        <w:contextualSpacing/>
        <w:jc w:val="both"/>
        <w:rPr>
          <w:lang w:val="es-CR" w:eastAsia="zh-CN"/>
        </w:rPr>
      </w:pPr>
    </w:p>
    <w:p w14:paraId="4917A3C4" w14:textId="77777777" w:rsidR="00466998" w:rsidRPr="00466998" w:rsidRDefault="00466998" w:rsidP="00466998">
      <w:pPr>
        <w:ind w:left="851" w:right="851"/>
        <w:jc w:val="center"/>
        <w:rPr>
          <w:b/>
          <w:bCs/>
          <w:lang w:val="es-CR" w:eastAsia="zh-CN"/>
        </w:rPr>
      </w:pPr>
      <w:r w:rsidRPr="00466998">
        <w:rPr>
          <w:b/>
          <w:bCs/>
          <w:lang w:val="es-CR" w:eastAsia="zh-CN"/>
        </w:rPr>
        <w:t xml:space="preserve">Tabla </w:t>
      </w:r>
      <w:r w:rsidRPr="00466998">
        <w:rPr>
          <w:b/>
          <w:bCs/>
          <w:lang w:val="es-CR" w:eastAsia="zh-CN"/>
        </w:rPr>
        <w:fldChar w:fldCharType="begin"/>
      </w:r>
      <w:r w:rsidRPr="00466998">
        <w:rPr>
          <w:b/>
          <w:bCs/>
          <w:lang w:val="es-CR" w:eastAsia="zh-CN"/>
        </w:rPr>
        <w:instrText xml:space="preserve"> SEQ Tabla \* ARABIC </w:instrText>
      </w:r>
      <w:r w:rsidRPr="00466998">
        <w:rPr>
          <w:b/>
          <w:bCs/>
          <w:lang w:val="es-CR" w:eastAsia="zh-CN"/>
        </w:rPr>
        <w:fldChar w:fldCharType="separate"/>
      </w:r>
      <w:r w:rsidRPr="00466998">
        <w:rPr>
          <w:b/>
          <w:bCs/>
          <w:noProof/>
          <w:lang w:val="es-CR" w:eastAsia="zh-CN"/>
        </w:rPr>
        <w:t>8</w:t>
      </w:r>
      <w:r w:rsidRPr="00466998">
        <w:rPr>
          <w:b/>
          <w:bCs/>
          <w:lang w:val="es-CR" w:eastAsia="zh-CN"/>
        </w:rPr>
        <w:fldChar w:fldCharType="end"/>
      </w:r>
      <w:r w:rsidRPr="00466998">
        <w:rPr>
          <w:b/>
          <w:bCs/>
          <w:lang w:val="es-CR" w:eastAsia="zh-CN"/>
        </w:rPr>
        <w:t xml:space="preserve"> Seguimiento a las recomendaciones planteadas en el informe 1159-PLA-OI-2020</w:t>
      </w:r>
    </w:p>
    <w:tbl>
      <w:tblPr>
        <w:tblStyle w:val="Tablaconcuadrcula1"/>
        <w:tblW w:w="0" w:type="auto"/>
        <w:tblLook w:val="04A0" w:firstRow="1" w:lastRow="0" w:firstColumn="1" w:lastColumn="0" w:noHBand="0" w:noVBand="1"/>
      </w:tblPr>
      <w:tblGrid>
        <w:gridCol w:w="699"/>
        <w:gridCol w:w="3473"/>
        <w:gridCol w:w="1980"/>
        <w:gridCol w:w="3243"/>
      </w:tblGrid>
      <w:tr w:rsidR="00466998" w:rsidRPr="00466998" w14:paraId="2D3207D0" w14:textId="77777777" w:rsidTr="00FE32B5">
        <w:tc>
          <w:tcPr>
            <w:tcW w:w="704" w:type="dxa"/>
            <w:shd w:val="clear" w:color="auto" w:fill="31849B"/>
          </w:tcPr>
          <w:p w14:paraId="2AF26CD2" w14:textId="77777777" w:rsidR="00466998" w:rsidRPr="00466998" w:rsidRDefault="00466998" w:rsidP="00466998">
            <w:pPr>
              <w:tabs>
                <w:tab w:val="left" w:pos="1044"/>
              </w:tabs>
              <w:ind w:right="74"/>
              <w:contextualSpacing/>
              <w:jc w:val="both"/>
              <w:rPr>
                <w:b/>
                <w:bCs/>
                <w:lang w:eastAsia="zh-CN"/>
              </w:rPr>
            </w:pPr>
            <w:r w:rsidRPr="00466998">
              <w:rPr>
                <w:b/>
                <w:bCs/>
                <w:lang w:eastAsia="zh-CN"/>
              </w:rPr>
              <w:t>N° *</w:t>
            </w:r>
          </w:p>
        </w:tc>
        <w:tc>
          <w:tcPr>
            <w:tcW w:w="3544" w:type="dxa"/>
            <w:shd w:val="clear" w:color="auto" w:fill="31849B"/>
          </w:tcPr>
          <w:p w14:paraId="31458D3B" w14:textId="77777777" w:rsidR="00466998" w:rsidRPr="00466998" w:rsidRDefault="00466998" w:rsidP="00466998">
            <w:pPr>
              <w:tabs>
                <w:tab w:val="left" w:pos="1044"/>
              </w:tabs>
              <w:ind w:right="74"/>
              <w:contextualSpacing/>
              <w:jc w:val="both"/>
              <w:rPr>
                <w:b/>
                <w:bCs/>
                <w:lang w:eastAsia="zh-CN"/>
              </w:rPr>
            </w:pPr>
            <w:r w:rsidRPr="00466998">
              <w:rPr>
                <w:b/>
                <w:bCs/>
                <w:lang w:eastAsia="zh-CN"/>
              </w:rPr>
              <w:t xml:space="preserve">Recomendación </w:t>
            </w:r>
          </w:p>
        </w:tc>
        <w:tc>
          <w:tcPr>
            <w:tcW w:w="1984" w:type="dxa"/>
            <w:shd w:val="clear" w:color="auto" w:fill="31849B"/>
          </w:tcPr>
          <w:p w14:paraId="5447DB36" w14:textId="77777777" w:rsidR="00466998" w:rsidRPr="00466998" w:rsidRDefault="00466998" w:rsidP="00466998">
            <w:pPr>
              <w:tabs>
                <w:tab w:val="left" w:pos="1044"/>
              </w:tabs>
              <w:ind w:right="74"/>
              <w:contextualSpacing/>
              <w:jc w:val="both"/>
              <w:rPr>
                <w:b/>
                <w:bCs/>
                <w:lang w:eastAsia="zh-CN"/>
              </w:rPr>
            </w:pPr>
            <w:r w:rsidRPr="00466998">
              <w:rPr>
                <w:b/>
                <w:bCs/>
                <w:lang w:eastAsia="zh-CN"/>
              </w:rPr>
              <w:t>Responsable</w:t>
            </w:r>
          </w:p>
        </w:tc>
        <w:tc>
          <w:tcPr>
            <w:tcW w:w="3255" w:type="dxa"/>
            <w:shd w:val="clear" w:color="auto" w:fill="31849B"/>
          </w:tcPr>
          <w:p w14:paraId="63B18B18" w14:textId="77777777" w:rsidR="00466998" w:rsidRPr="00466998" w:rsidRDefault="00466998" w:rsidP="00466998">
            <w:pPr>
              <w:tabs>
                <w:tab w:val="left" w:pos="1044"/>
              </w:tabs>
              <w:ind w:right="74"/>
              <w:contextualSpacing/>
              <w:jc w:val="both"/>
              <w:rPr>
                <w:b/>
                <w:bCs/>
                <w:lang w:eastAsia="zh-CN"/>
              </w:rPr>
            </w:pPr>
            <w:r w:rsidRPr="00466998">
              <w:rPr>
                <w:b/>
                <w:bCs/>
                <w:lang w:eastAsia="zh-CN"/>
              </w:rPr>
              <w:t>Resultado</w:t>
            </w:r>
          </w:p>
        </w:tc>
      </w:tr>
      <w:tr w:rsidR="00466998" w:rsidRPr="00466998" w14:paraId="49856C09" w14:textId="77777777" w:rsidTr="00FE32B5">
        <w:tc>
          <w:tcPr>
            <w:tcW w:w="704" w:type="dxa"/>
          </w:tcPr>
          <w:p w14:paraId="73628635" w14:textId="77777777" w:rsidR="00466998" w:rsidRPr="00466998" w:rsidRDefault="00466998" w:rsidP="00466998">
            <w:pPr>
              <w:tabs>
                <w:tab w:val="left" w:pos="1044"/>
              </w:tabs>
              <w:ind w:right="74"/>
              <w:contextualSpacing/>
              <w:jc w:val="both"/>
              <w:rPr>
                <w:b/>
                <w:bCs/>
                <w:lang w:eastAsia="zh-CN"/>
              </w:rPr>
            </w:pPr>
            <w:r w:rsidRPr="00466998">
              <w:rPr>
                <w:b/>
                <w:bCs/>
                <w:lang w:eastAsia="zh-CN"/>
              </w:rPr>
              <w:t>5.1</w:t>
            </w:r>
          </w:p>
        </w:tc>
        <w:tc>
          <w:tcPr>
            <w:tcW w:w="3544" w:type="dxa"/>
          </w:tcPr>
          <w:p w14:paraId="25C3A2AE" w14:textId="77777777" w:rsidR="00466998" w:rsidRPr="00466998" w:rsidRDefault="00466998" w:rsidP="00466998">
            <w:pPr>
              <w:tabs>
                <w:tab w:val="left" w:pos="1044"/>
              </w:tabs>
              <w:ind w:right="74"/>
              <w:jc w:val="both"/>
              <w:rPr>
                <w:lang w:eastAsia="zh-CN"/>
              </w:rPr>
            </w:pPr>
            <w:r w:rsidRPr="00466998">
              <w:rPr>
                <w:lang w:eastAsia="zh-CN"/>
              </w:rPr>
              <w:t>Relacionada con la aprobación de la creación de la oficina, la estructura propuesta y el funcionamiento de ésta. 1 coordinador o Coordinadora de Apoyo Jurisdiccional, 2 Técnicas o Técnicos en Comunicaciones Judiciales</w:t>
            </w:r>
          </w:p>
        </w:tc>
        <w:tc>
          <w:tcPr>
            <w:tcW w:w="1984" w:type="dxa"/>
          </w:tcPr>
          <w:p w14:paraId="5D44B7C3" w14:textId="77777777" w:rsidR="00466998" w:rsidRPr="00466998" w:rsidRDefault="00466998" w:rsidP="00466998">
            <w:pPr>
              <w:tabs>
                <w:tab w:val="left" w:pos="1044"/>
              </w:tabs>
              <w:ind w:right="74"/>
              <w:contextualSpacing/>
              <w:jc w:val="both"/>
              <w:rPr>
                <w:lang w:eastAsia="zh-CN"/>
              </w:rPr>
            </w:pPr>
            <w:r w:rsidRPr="00466998">
              <w:rPr>
                <w:lang w:eastAsia="zh-CN"/>
              </w:rPr>
              <w:t>Consejo Superior</w:t>
            </w:r>
          </w:p>
        </w:tc>
        <w:tc>
          <w:tcPr>
            <w:tcW w:w="3255" w:type="dxa"/>
          </w:tcPr>
          <w:p w14:paraId="304AA9C7" w14:textId="77777777" w:rsidR="00466998" w:rsidRPr="00466998" w:rsidRDefault="00466998" w:rsidP="00466998">
            <w:pPr>
              <w:tabs>
                <w:tab w:val="left" w:pos="1044"/>
              </w:tabs>
              <w:ind w:right="74"/>
              <w:contextualSpacing/>
              <w:jc w:val="both"/>
              <w:rPr>
                <w:lang w:eastAsia="zh-CN"/>
              </w:rPr>
            </w:pPr>
            <w:r w:rsidRPr="00466998">
              <w:rPr>
                <w:lang w:eastAsia="zh-CN"/>
              </w:rPr>
              <w:t>Cumplida; se verifica que la estructura recomendada es la que está en funcionamiento, desde setiembre 2020, únicamente está pendiente formalizar traslados de plazas en la relación de puestos, lo que se debe realizar por la Dirección de Gestión Humana posterior a este informe.</w:t>
            </w:r>
          </w:p>
          <w:p w14:paraId="3B600D63" w14:textId="77777777" w:rsidR="00466998" w:rsidRPr="00466998" w:rsidRDefault="00466998" w:rsidP="00466998">
            <w:pPr>
              <w:tabs>
                <w:tab w:val="left" w:pos="1044"/>
              </w:tabs>
              <w:ind w:right="74"/>
              <w:contextualSpacing/>
              <w:jc w:val="both"/>
              <w:rPr>
                <w:lang w:eastAsia="zh-CN"/>
              </w:rPr>
            </w:pPr>
            <w:r w:rsidRPr="00466998">
              <w:rPr>
                <w:lang w:eastAsia="zh-CN"/>
              </w:rPr>
              <w:t xml:space="preserve"> </w:t>
            </w:r>
            <w:r w:rsidRPr="00466998">
              <w:rPr>
                <w:lang w:eastAsia="zh-CN"/>
              </w:rPr>
              <w:br/>
            </w:r>
            <w:hyperlink r:id="rId8" w:history="1">
              <w:r w:rsidRPr="00466998">
                <w:rPr>
                  <w:u w:val="single"/>
                  <w:lang w:eastAsia="zh-CN"/>
                </w:rPr>
                <w:t>https://nexuspj.poder-judicial.go.cr/document/act-1-0003-4838-24</w:t>
              </w:r>
            </w:hyperlink>
          </w:p>
          <w:p w14:paraId="6EEE5D7D" w14:textId="77777777" w:rsidR="00466998" w:rsidRPr="00466998" w:rsidRDefault="00466998" w:rsidP="00466998">
            <w:pPr>
              <w:tabs>
                <w:tab w:val="left" w:pos="1044"/>
              </w:tabs>
              <w:ind w:right="74"/>
              <w:contextualSpacing/>
              <w:jc w:val="both"/>
              <w:rPr>
                <w:lang w:eastAsia="zh-CN"/>
              </w:rPr>
            </w:pPr>
          </w:p>
        </w:tc>
      </w:tr>
      <w:tr w:rsidR="00466998" w:rsidRPr="00466998" w14:paraId="229D4725" w14:textId="77777777" w:rsidTr="00FE32B5">
        <w:tc>
          <w:tcPr>
            <w:tcW w:w="704" w:type="dxa"/>
          </w:tcPr>
          <w:p w14:paraId="1E8E7734" w14:textId="77777777" w:rsidR="00466998" w:rsidRPr="00466998" w:rsidRDefault="00466998" w:rsidP="00466998">
            <w:pPr>
              <w:tabs>
                <w:tab w:val="left" w:pos="1044"/>
              </w:tabs>
              <w:ind w:right="74"/>
              <w:contextualSpacing/>
              <w:jc w:val="both"/>
              <w:rPr>
                <w:b/>
                <w:bCs/>
                <w:lang w:eastAsia="zh-CN"/>
              </w:rPr>
            </w:pPr>
            <w:r w:rsidRPr="00466998">
              <w:rPr>
                <w:b/>
                <w:bCs/>
                <w:lang w:eastAsia="zh-CN"/>
              </w:rPr>
              <w:t>5.2</w:t>
            </w:r>
          </w:p>
        </w:tc>
        <w:tc>
          <w:tcPr>
            <w:tcW w:w="3544" w:type="dxa"/>
          </w:tcPr>
          <w:p w14:paraId="5A7FC8E0" w14:textId="77777777" w:rsidR="00466998" w:rsidRPr="00466998" w:rsidRDefault="00466998" w:rsidP="00466998">
            <w:pPr>
              <w:tabs>
                <w:tab w:val="left" w:pos="1044"/>
              </w:tabs>
              <w:ind w:right="74"/>
              <w:jc w:val="both"/>
              <w:rPr>
                <w:lang w:eastAsia="zh-CN"/>
              </w:rPr>
            </w:pPr>
            <w:r w:rsidRPr="00466998">
              <w:rPr>
                <w:lang w:eastAsia="zh-CN"/>
              </w:rPr>
              <w:t xml:space="preserve">Se recomienda aprobar la </w:t>
            </w:r>
            <w:r w:rsidRPr="00466998">
              <w:rPr>
                <w:lang w:eastAsia="zh-CN"/>
              </w:rPr>
              <w:lastRenderedPageBreak/>
              <w:t>siguiente distribución, considerando que para conformar esta nueva OCJ en Buenos Aires, se dispone de tres plazas de técnica o técnico en comunicaciones judiciales, lo que permitiría alcanzar la estructura que se detalla</w:t>
            </w:r>
            <w:r w:rsidRPr="00466998" w:rsidDel="005F0A52">
              <w:rPr>
                <w:lang w:eastAsia="zh-CN"/>
              </w:rPr>
              <w:t>:</w:t>
            </w:r>
          </w:p>
          <w:p w14:paraId="734A220C" w14:textId="77777777" w:rsidR="00466998" w:rsidRPr="00466998" w:rsidRDefault="00466998" w:rsidP="00466998">
            <w:pPr>
              <w:tabs>
                <w:tab w:val="left" w:pos="1044"/>
              </w:tabs>
              <w:ind w:right="74"/>
              <w:jc w:val="both"/>
              <w:rPr>
                <w:lang w:eastAsia="zh-CN"/>
              </w:rPr>
            </w:pPr>
            <w:r w:rsidRPr="00466998">
              <w:rPr>
                <w:lang w:eastAsia="zh-CN"/>
              </w:rPr>
              <w:t>Técnica o Técnico en Comunicaciones Judiciales del Juzgado Contravencional de Buenos Aires (45081), Técnica o Técnico en Comunicaciones Judiciales de la Unidad de Localización, Citación y Presentación de Buenos Aires (96501) y Técnica o Técnico en Comunicaciones Judiciales de Penal de Buenos Aires (6645)</w:t>
            </w:r>
          </w:p>
        </w:tc>
        <w:tc>
          <w:tcPr>
            <w:tcW w:w="1984" w:type="dxa"/>
          </w:tcPr>
          <w:p w14:paraId="7E091D0B" w14:textId="77777777" w:rsidR="00466998" w:rsidRPr="00466998" w:rsidRDefault="00466998" w:rsidP="00466998">
            <w:pPr>
              <w:tabs>
                <w:tab w:val="left" w:pos="1044"/>
              </w:tabs>
              <w:ind w:right="74"/>
              <w:contextualSpacing/>
              <w:jc w:val="both"/>
              <w:rPr>
                <w:lang w:eastAsia="zh-CN"/>
              </w:rPr>
            </w:pPr>
            <w:r w:rsidRPr="00466998">
              <w:rPr>
                <w:lang w:eastAsia="zh-CN"/>
              </w:rPr>
              <w:lastRenderedPageBreak/>
              <w:t>Consejo Superior</w:t>
            </w:r>
          </w:p>
        </w:tc>
        <w:tc>
          <w:tcPr>
            <w:tcW w:w="3255" w:type="dxa"/>
          </w:tcPr>
          <w:p w14:paraId="3EAC2469" w14:textId="77777777" w:rsidR="00466998" w:rsidRPr="00466998" w:rsidRDefault="00466998" w:rsidP="00466998">
            <w:pPr>
              <w:tabs>
                <w:tab w:val="left" w:pos="1044"/>
              </w:tabs>
              <w:ind w:right="74"/>
              <w:contextualSpacing/>
              <w:jc w:val="both"/>
              <w:rPr>
                <w:lang w:eastAsia="zh-CN"/>
              </w:rPr>
            </w:pPr>
            <w:r w:rsidRPr="00466998">
              <w:rPr>
                <w:lang w:eastAsia="zh-CN"/>
              </w:rPr>
              <w:t xml:space="preserve">Cumplida; se verifica la </w:t>
            </w:r>
            <w:r w:rsidRPr="00466998">
              <w:rPr>
                <w:lang w:eastAsia="zh-CN"/>
              </w:rPr>
              <w:lastRenderedPageBreak/>
              <w:t xml:space="preserve">estructura, tal como se estableció en el cuerpo del informe, únicamente se encuentra pendiente que la Dirección de Gestión Humana realice el traslado de las plazas, dicha Dirección indicó estaba sujeto al resultado del presente informe. </w:t>
            </w:r>
          </w:p>
          <w:p w14:paraId="6CFD9BE5" w14:textId="77777777" w:rsidR="00466998" w:rsidRPr="00466998" w:rsidRDefault="00466998" w:rsidP="00466998">
            <w:pPr>
              <w:tabs>
                <w:tab w:val="left" w:pos="1044"/>
              </w:tabs>
              <w:ind w:right="74"/>
              <w:contextualSpacing/>
              <w:jc w:val="both"/>
              <w:rPr>
                <w:lang w:eastAsia="zh-CN"/>
              </w:rPr>
            </w:pPr>
          </w:p>
          <w:p w14:paraId="58529288" w14:textId="77777777" w:rsidR="00466998" w:rsidRPr="00466998" w:rsidRDefault="004D3C34" w:rsidP="00466998">
            <w:pPr>
              <w:tabs>
                <w:tab w:val="left" w:pos="1044"/>
              </w:tabs>
              <w:ind w:right="74"/>
              <w:contextualSpacing/>
              <w:jc w:val="both"/>
              <w:rPr>
                <w:lang w:eastAsia="zh-CN"/>
              </w:rPr>
            </w:pPr>
            <w:hyperlink r:id="rId9" w:history="1">
              <w:r w:rsidR="00466998" w:rsidRPr="00466998">
                <w:rPr>
                  <w:u w:val="single"/>
                  <w:lang w:eastAsia="zh-CN"/>
                </w:rPr>
                <w:t>https://nexuspj.poder-judicial.go.cr/document/act-1-0003-4838-24</w:t>
              </w:r>
            </w:hyperlink>
          </w:p>
          <w:p w14:paraId="72CC4C70" w14:textId="77777777" w:rsidR="00466998" w:rsidRPr="00466998" w:rsidRDefault="00466998" w:rsidP="00466998">
            <w:pPr>
              <w:tabs>
                <w:tab w:val="left" w:pos="1044"/>
              </w:tabs>
              <w:ind w:right="74"/>
              <w:contextualSpacing/>
              <w:jc w:val="both"/>
              <w:rPr>
                <w:lang w:eastAsia="zh-CN"/>
              </w:rPr>
            </w:pPr>
          </w:p>
        </w:tc>
      </w:tr>
      <w:tr w:rsidR="00466998" w:rsidRPr="00466998" w14:paraId="3CD098D6" w14:textId="77777777" w:rsidTr="00FE32B5">
        <w:tc>
          <w:tcPr>
            <w:tcW w:w="704" w:type="dxa"/>
          </w:tcPr>
          <w:p w14:paraId="06BF23FF" w14:textId="77777777" w:rsidR="00466998" w:rsidRPr="00466998" w:rsidRDefault="00466998" w:rsidP="00466998">
            <w:pPr>
              <w:tabs>
                <w:tab w:val="left" w:pos="1044"/>
              </w:tabs>
              <w:ind w:right="74"/>
              <w:contextualSpacing/>
              <w:jc w:val="both"/>
              <w:rPr>
                <w:b/>
                <w:bCs/>
                <w:lang w:eastAsia="zh-CN"/>
              </w:rPr>
            </w:pPr>
            <w:r w:rsidRPr="00466998">
              <w:rPr>
                <w:b/>
                <w:bCs/>
                <w:lang w:eastAsia="zh-CN"/>
              </w:rPr>
              <w:lastRenderedPageBreak/>
              <w:t>5.3</w:t>
            </w:r>
          </w:p>
        </w:tc>
        <w:tc>
          <w:tcPr>
            <w:tcW w:w="3544" w:type="dxa"/>
          </w:tcPr>
          <w:p w14:paraId="6DD4A109" w14:textId="77777777" w:rsidR="00466998" w:rsidRPr="00466998" w:rsidRDefault="00466998" w:rsidP="00466998">
            <w:pPr>
              <w:tabs>
                <w:tab w:val="left" w:pos="1044"/>
              </w:tabs>
              <w:ind w:right="74"/>
              <w:contextualSpacing/>
              <w:jc w:val="both"/>
              <w:rPr>
                <w:lang w:eastAsia="zh-CN"/>
              </w:rPr>
            </w:pPr>
            <w:r w:rsidRPr="00466998">
              <w:rPr>
                <w:lang w:eastAsia="zh-CN"/>
              </w:rPr>
              <w:t>Se requiere el siguiente mobiliario y equipo para la OCJ de Buenos Aires (la mayoría es equipo que se tiene en stock en el Departamento de Proveeduría y lo que se debe adquirir la Administración ya lo tiene previsto para cuando se aprobara este informe incluirlo en el presupuesto).</w:t>
            </w:r>
          </w:p>
        </w:tc>
        <w:tc>
          <w:tcPr>
            <w:tcW w:w="1984" w:type="dxa"/>
          </w:tcPr>
          <w:p w14:paraId="1132C757" w14:textId="77777777" w:rsidR="00466998" w:rsidRPr="00466998" w:rsidRDefault="00466998" w:rsidP="00466998">
            <w:pPr>
              <w:tabs>
                <w:tab w:val="left" w:pos="1044"/>
              </w:tabs>
              <w:ind w:right="74"/>
              <w:contextualSpacing/>
              <w:jc w:val="both"/>
              <w:rPr>
                <w:lang w:eastAsia="zh-CN"/>
              </w:rPr>
            </w:pPr>
            <w:r w:rsidRPr="00466998">
              <w:rPr>
                <w:lang w:eastAsia="zh-CN"/>
              </w:rPr>
              <w:t>Consejo Superior</w:t>
            </w:r>
          </w:p>
        </w:tc>
        <w:tc>
          <w:tcPr>
            <w:tcW w:w="3255" w:type="dxa"/>
          </w:tcPr>
          <w:p w14:paraId="64160BD3" w14:textId="77777777" w:rsidR="00466998" w:rsidRPr="00466998" w:rsidRDefault="00466998" w:rsidP="00466998">
            <w:pPr>
              <w:tabs>
                <w:tab w:val="left" w:pos="1044"/>
              </w:tabs>
              <w:ind w:right="74"/>
              <w:contextualSpacing/>
              <w:jc w:val="both"/>
              <w:rPr>
                <w:lang w:eastAsia="zh-CN"/>
              </w:rPr>
            </w:pPr>
            <w:r w:rsidRPr="00466998">
              <w:rPr>
                <w:lang w:eastAsia="zh-CN"/>
              </w:rPr>
              <w:t xml:space="preserve">Cumplida; según visita realizada a la oficina y entrevista con el coordinador Don José Leonardo Céspedes Vargas, los requerimientos fueron atendidos de buena manera, adicionalmente como eran plazas existentes que fueron trasladadas el mobiliario y equipo ya se venía utilizando al ser plazas existentes. </w:t>
            </w:r>
          </w:p>
        </w:tc>
      </w:tr>
      <w:tr w:rsidR="00466998" w:rsidRPr="00466998" w14:paraId="4ADACCA1" w14:textId="77777777" w:rsidTr="00FE32B5">
        <w:tc>
          <w:tcPr>
            <w:tcW w:w="704" w:type="dxa"/>
          </w:tcPr>
          <w:p w14:paraId="298414E6" w14:textId="77777777" w:rsidR="00466998" w:rsidRPr="00466998" w:rsidRDefault="00466998" w:rsidP="00466998">
            <w:pPr>
              <w:tabs>
                <w:tab w:val="left" w:pos="1044"/>
              </w:tabs>
              <w:ind w:right="74"/>
              <w:contextualSpacing/>
              <w:jc w:val="both"/>
              <w:rPr>
                <w:b/>
                <w:bCs/>
                <w:lang w:eastAsia="zh-CN"/>
              </w:rPr>
            </w:pPr>
            <w:r w:rsidRPr="00466998">
              <w:rPr>
                <w:b/>
                <w:bCs/>
                <w:lang w:eastAsia="zh-CN"/>
              </w:rPr>
              <w:t>5.4</w:t>
            </w:r>
          </w:p>
        </w:tc>
        <w:tc>
          <w:tcPr>
            <w:tcW w:w="3544" w:type="dxa"/>
          </w:tcPr>
          <w:p w14:paraId="4B227626" w14:textId="77777777" w:rsidR="00466998" w:rsidRPr="00466998" w:rsidRDefault="00466998" w:rsidP="00466998">
            <w:pPr>
              <w:tabs>
                <w:tab w:val="left" w:pos="1044"/>
              </w:tabs>
              <w:ind w:right="74"/>
              <w:contextualSpacing/>
              <w:jc w:val="both"/>
              <w:rPr>
                <w:lang w:eastAsia="zh-CN"/>
              </w:rPr>
            </w:pPr>
            <w:r w:rsidRPr="00466998">
              <w:rPr>
                <w:lang w:eastAsia="zh-CN"/>
              </w:rPr>
              <w:t>Deberá ejercer el control y supervisión en la OCJ de Buenos Aires, en igual condición con respecto a la OCJ de Pérez Zeledón. Por lo tanto, la nueva oficina igualmente queda bajo su responsabilidad directa.</w:t>
            </w:r>
          </w:p>
        </w:tc>
        <w:tc>
          <w:tcPr>
            <w:tcW w:w="1984" w:type="dxa"/>
          </w:tcPr>
          <w:p w14:paraId="041B6B4C" w14:textId="77777777" w:rsidR="00466998" w:rsidRPr="00466998" w:rsidRDefault="00466998" w:rsidP="00466998">
            <w:pPr>
              <w:tabs>
                <w:tab w:val="left" w:pos="1044"/>
              </w:tabs>
              <w:ind w:right="74"/>
              <w:contextualSpacing/>
              <w:jc w:val="both"/>
              <w:rPr>
                <w:lang w:eastAsia="zh-CN"/>
              </w:rPr>
            </w:pPr>
            <w:r w:rsidRPr="00466998">
              <w:rPr>
                <w:lang w:eastAsia="zh-CN"/>
              </w:rPr>
              <w:t>Administración Regional del Primer Circuito Judicial de la Zona Sur</w:t>
            </w:r>
          </w:p>
        </w:tc>
        <w:tc>
          <w:tcPr>
            <w:tcW w:w="3255" w:type="dxa"/>
          </w:tcPr>
          <w:p w14:paraId="2AEFEDC5" w14:textId="77777777" w:rsidR="00466998" w:rsidRPr="00466998" w:rsidRDefault="00466998" w:rsidP="00466998">
            <w:pPr>
              <w:tabs>
                <w:tab w:val="left" w:pos="1044"/>
              </w:tabs>
              <w:ind w:right="74"/>
              <w:contextualSpacing/>
              <w:jc w:val="both"/>
              <w:rPr>
                <w:lang w:eastAsia="zh-CN"/>
              </w:rPr>
            </w:pPr>
            <w:r w:rsidRPr="00466998">
              <w:rPr>
                <w:lang w:eastAsia="zh-CN"/>
              </w:rPr>
              <w:t>Cumplida; se verificó que se realizan reuniones mensuales, además de una supervisión directa por parte de la administración, ejercida por la coordinadora jurisdiccional Mba. Johanna Gamboa Guzmán, y con la administración de manera trimestral.</w:t>
            </w:r>
          </w:p>
          <w:p w14:paraId="51816A05" w14:textId="77777777" w:rsidR="00466998" w:rsidRPr="00466998" w:rsidRDefault="00466998" w:rsidP="00466998">
            <w:pPr>
              <w:tabs>
                <w:tab w:val="left" w:pos="1044"/>
              </w:tabs>
              <w:ind w:right="74"/>
              <w:contextualSpacing/>
              <w:jc w:val="both"/>
              <w:rPr>
                <w:lang w:eastAsia="zh-CN"/>
              </w:rPr>
            </w:pPr>
            <w:r w:rsidRPr="00466998">
              <w:rPr>
                <w:lang w:val="es-ES" w:eastAsia="zh-CN"/>
              </w:rPr>
              <w:object w:dxaOrig="1534" w:dyaOrig="1001" w14:anchorId="7DFB6F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50.25pt" o:ole="">
                  <v:imagedata r:id="rId10" o:title=""/>
                </v:shape>
                <o:OLEObject Type="Embed" ProgID="Acrobat.Document.DC" ShapeID="_x0000_i1025" DrawAspect="Icon" ObjectID="_1723526769" r:id="rId11"/>
              </w:object>
            </w:r>
          </w:p>
          <w:p w14:paraId="6CCD1848" w14:textId="77777777" w:rsidR="00466998" w:rsidRPr="00466998" w:rsidRDefault="00466998" w:rsidP="00466998">
            <w:pPr>
              <w:tabs>
                <w:tab w:val="left" w:pos="1044"/>
              </w:tabs>
              <w:ind w:right="74"/>
              <w:contextualSpacing/>
              <w:jc w:val="both"/>
              <w:rPr>
                <w:lang w:eastAsia="zh-CN"/>
              </w:rPr>
            </w:pPr>
            <w:r w:rsidRPr="00466998">
              <w:rPr>
                <w:lang w:val="es-ES" w:eastAsia="zh-CN"/>
              </w:rPr>
              <w:object w:dxaOrig="1534" w:dyaOrig="1001" w14:anchorId="31F63C05">
                <v:shape id="_x0000_i1026" type="#_x0000_t75" style="width:78.75pt;height:50.25pt" o:ole="">
                  <v:imagedata r:id="rId12" o:title=""/>
                </v:shape>
                <o:OLEObject Type="Embed" ProgID="Acrobat.Document.DC" ShapeID="_x0000_i1026" DrawAspect="Icon" ObjectID="_1723526770" r:id="rId13"/>
              </w:object>
            </w:r>
          </w:p>
          <w:p w14:paraId="13297387" w14:textId="77777777" w:rsidR="00466998" w:rsidRPr="00466998" w:rsidRDefault="00466998" w:rsidP="00466998">
            <w:pPr>
              <w:tabs>
                <w:tab w:val="left" w:pos="1044"/>
              </w:tabs>
              <w:ind w:right="74"/>
              <w:contextualSpacing/>
              <w:jc w:val="both"/>
              <w:rPr>
                <w:lang w:eastAsia="zh-CN"/>
              </w:rPr>
            </w:pPr>
            <w:r w:rsidRPr="00466998">
              <w:rPr>
                <w:lang w:val="es-ES" w:eastAsia="zh-CN"/>
              </w:rPr>
              <w:object w:dxaOrig="1534" w:dyaOrig="1001" w14:anchorId="4E695F10">
                <v:shape id="_x0000_i1027" type="#_x0000_t75" style="width:78.75pt;height:50.25pt" o:ole="">
                  <v:imagedata r:id="rId14" o:title=""/>
                </v:shape>
                <o:OLEObject Type="Embed" ProgID="Acrobat.Document.DC" ShapeID="_x0000_i1027" DrawAspect="Icon" ObjectID="_1723526771" r:id="rId15"/>
              </w:object>
            </w:r>
          </w:p>
          <w:p w14:paraId="3841AEC7" w14:textId="77777777" w:rsidR="00466998" w:rsidRPr="00466998" w:rsidRDefault="00466998" w:rsidP="00466998">
            <w:pPr>
              <w:tabs>
                <w:tab w:val="left" w:pos="1044"/>
              </w:tabs>
              <w:ind w:right="74"/>
              <w:contextualSpacing/>
              <w:jc w:val="both"/>
              <w:rPr>
                <w:lang w:eastAsia="zh-CN"/>
              </w:rPr>
            </w:pPr>
            <w:r w:rsidRPr="00466998">
              <w:rPr>
                <w:lang w:eastAsia="zh-CN"/>
              </w:rPr>
              <w:t xml:space="preserve"> </w:t>
            </w:r>
            <w:r w:rsidRPr="00466998">
              <w:rPr>
                <w:lang w:val="es-ES" w:eastAsia="zh-CN"/>
              </w:rPr>
              <w:object w:dxaOrig="1534" w:dyaOrig="1001" w14:anchorId="3B70BB16">
                <v:shape id="_x0000_i1028" type="#_x0000_t75" style="width:78.75pt;height:50.25pt" o:ole="">
                  <v:imagedata r:id="rId16" o:title=""/>
                </v:shape>
                <o:OLEObject Type="Embed" ProgID="Acrobat.Document.DC" ShapeID="_x0000_i1028" DrawAspect="Icon" ObjectID="_1723526772" r:id="rId17"/>
              </w:object>
            </w:r>
          </w:p>
        </w:tc>
      </w:tr>
      <w:tr w:rsidR="00466998" w:rsidRPr="00466998" w14:paraId="22CCE334" w14:textId="77777777" w:rsidTr="00FE32B5">
        <w:tc>
          <w:tcPr>
            <w:tcW w:w="704" w:type="dxa"/>
          </w:tcPr>
          <w:p w14:paraId="46E90924" w14:textId="77777777" w:rsidR="00466998" w:rsidRPr="00466998" w:rsidRDefault="00466998" w:rsidP="00466998">
            <w:pPr>
              <w:tabs>
                <w:tab w:val="left" w:pos="1044"/>
              </w:tabs>
              <w:ind w:right="74"/>
              <w:contextualSpacing/>
              <w:jc w:val="both"/>
              <w:rPr>
                <w:b/>
                <w:bCs/>
                <w:lang w:eastAsia="zh-CN"/>
              </w:rPr>
            </w:pPr>
            <w:r w:rsidRPr="00466998">
              <w:rPr>
                <w:b/>
                <w:bCs/>
                <w:lang w:eastAsia="zh-CN"/>
              </w:rPr>
              <w:lastRenderedPageBreak/>
              <w:t>5.4</w:t>
            </w:r>
          </w:p>
        </w:tc>
        <w:tc>
          <w:tcPr>
            <w:tcW w:w="3544" w:type="dxa"/>
          </w:tcPr>
          <w:p w14:paraId="75107CF2" w14:textId="77777777" w:rsidR="00466998" w:rsidRPr="00466998" w:rsidRDefault="00466998" w:rsidP="00466998">
            <w:pPr>
              <w:tabs>
                <w:tab w:val="left" w:pos="1044"/>
              </w:tabs>
              <w:ind w:right="74"/>
              <w:contextualSpacing/>
              <w:jc w:val="both"/>
              <w:rPr>
                <w:lang w:eastAsia="zh-CN"/>
              </w:rPr>
            </w:pPr>
            <w:r w:rsidRPr="00466998">
              <w:rPr>
                <w:lang w:eastAsia="zh-CN"/>
              </w:rPr>
              <w:t>También, con el apoyo de las OCJ de Pérez Zeledón, en el caso de ser necesario, deben implementar un proceso de capacitación y concientización respecto del servicio que se debe brindar. Además, de la definición de rutas o sectores de trabajo. Respetando los lineamientos establecidos por el Ministerio de Salud y los acuerdos tomados por la Corte Suprema de Justicia y el Consejo Superior sobre la emergencia sanitaria provocada por la enfermedad del COVID-19 en cuanto al aforo máximo y distanciamiento social, entre otros. Promover el uso de las herramientas tecnológicas establecidas por la institución para realizar las capacitaciones mencionadas.</w:t>
            </w:r>
          </w:p>
        </w:tc>
        <w:tc>
          <w:tcPr>
            <w:tcW w:w="1984" w:type="dxa"/>
          </w:tcPr>
          <w:p w14:paraId="14964C13" w14:textId="77777777" w:rsidR="00466998" w:rsidRPr="00466998" w:rsidRDefault="00466998" w:rsidP="00466998">
            <w:pPr>
              <w:tabs>
                <w:tab w:val="left" w:pos="1044"/>
              </w:tabs>
              <w:ind w:right="74"/>
              <w:contextualSpacing/>
              <w:jc w:val="both"/>
              <w:rPr>
                <w:lang w:eastAsia="zh-CN"/>
              </w:rPr>
            </w:pPr>
            <w:r w:rsidRPr="00466998">
              <w:rPr>
                <w:lang w:eastAsia="zh-CN"/>
              </w:rPr>
              <w:t>Administración Regional del Primer Circuito Judicial de la Zona Sur</w:t>
            </w:r>
          </w:p>
        </w:tc>
        <w:tc>
          <w:tcPr>
            <w:tcW w:w="3255" w:type="dxa"/>
          </w:tcPr>
          <w:p w14:paraId="64F127A0" w14:textId="77777777" w:rsidR="00466998" w:rsidRPr="00466998" w:rsidRDefault="00466998" w:rsidP="00466998">
            <w:pPr>
              <w:tabs>
                <w:tab w:val="left" w:pos="1044"/>
              </w:tabs>
              <w:ind w:right="74"/>
              <w:contextualSpacing/>
              <w:jc w:val="both"/>
              <w:rPr>
                <w:lang w:eastAsia="zh-CN"/>
              </w:rPr>
            </w:pPr>
            <w:r w:rsidRPr="00466998">
              <w:rPr>
                <w:lang w:eastAsia="zh-CN"/>
              </w:rPr>
              <w:t xml:space="preserve">Cumplida; según indicó Don José Leonardo Céspedes Vargas Coordinador de la Oficina de Apoyo Jurisdiccional (Coordinador de la OCJ BA), se brindó capacitación al nuevo despacho, para esto se realizó una visita a la OCJ de PZ durante 1 día, no se poseen registros de minuta o algún registro como evidencia, por lo que se consulta a la Mba. Johanna Gamboa Guzmán coordinadora jurisdiccional la cual respalda lo indicado. </w:t>
            </w:r>
          </w:p>
          <w:p w14:paraId="128A2435" w14:textId="77777777" w:rsidR="00466998" w:rsidRPr="00466998" w:rsidRDefault="00466998" w:rsidP="00466998">
            <w:pPr>
              <w:tabs>
                <w:tab w:val="left" w:pos="1044"/>
              </w:tabs>
              <w:ind w:right="74"/>
              <w:contextualSpacing/>
              <w:jc w:val="both"/>
              <w:rPr>
                <w:lang w:eastAsia="zh-CN"/>
              </w:rPr>
            </w:pPr>
          </w:p>
          <w:p w14:paraId="589BBB20" w14:textId="77777777" w:rsidR="00466998" w:rsidRPr="00466998" w:rsidRDefault="00466998" w:rsidP="00466998">
            <w:pPr>
              <w:tabs>
                <w:tab w:val="left" w:pos="1044"/>
              </w:tabs>
              <w:ind w:right="74"/>
              <w:contextualSpacing/>
              <w:jc w:val="both"/>
              <w:rPr>
                <w:lang w:eastAsia="zh-CN"/>
              </w:rPr>
            </w:pPr>
            <w:r w:rsidRPr="00466998">
              <w:rPr>
                <w:lang w:eastAsia="zh-CN"/>
              </w:rPr>
              <w:t xml:space="preserve">En cuanto a las rutas se definieron dos rutas, y sus respectivos sectores tal como se indicó en el cuerpo del informe, “Tabla 2 Detalle de asignación de sectores a cada persona técnica en comunicaciones judiciales, tiempos promedios en traslados y período en que se </w:t>
            </w:r>
            <w:r w:rsidRPr="00466998">
              <w:rPr>
                <w:lang w:eastAsia="zh-CN"/>
              </w:rPr>
              <w:lastRenderedPageBreak/>
              <w:t xml:space="preserve">han mantenido asignados en esos sectores - octubre 2021”. </w:t>
            </w:r>
          </w:p>
          <w:p w14:paraId="6966AB77" w14:textId="77777777" w:rsidR="00466998" w:rsidRPr="00466998" w:rsidRDefault="00466998" w:rsidP="00466998">
            <w:pPr>
              <w:tabs>
                <w:tab w:val="left" w:pos="1044"/>
              </w:tabs>
              <w:ind w:right="74"/>
              <w:contextualSpacing/>
              <w:jc w:val="both"/>
              <w:rPr>
                <w:lang w:eastAsia="zh-CN"/>
              </w:rPr>
            </w:pPr>
            <w:r w:rsidRPr="00466998">
              <w:rPr>
                <w:lang w:val="es-ES" w:eastAsia="zh-CN"/>
              </w:rPr>
              <w:object w:dxaOrig="935" w:dyaOrig="602" w14:anchorId="6EC5FF66">
                <v:shape id="_x0000_i1029" type="#_x0000_t75" style="width:42.75pt;height:29.25pt" o:ole="">
                  <v:imagedata r:id="rId18" o:title=""/>
                </v:shape>
                <o:OLEObject Type="Embed" ProgID="Package" ShapeID="_x0000_i1029" DrawAspect="Icon" ObjectID="_1723526773" r:id="rId19"/>
              </w:object>
            </w:r>
          </w:p>
        </w:tc>
      </w:tr>
      <w:tr w:rsidR="00466998" w:rsidRPr="00466998" w14:paraId="52044757" w14:textId="77777777" w:rsidTr="00FE32B5">
        <w:tc>
          <w:tcPr>
            <w:tcW w:w="704" w:type="dxa"/>
          </w:tcPr>
          <w:p w14:paraId="2934F5BE" w14:textId="77777777" w:rsidR="00466998" w:rsidRPr="00466998" w:rsidRDefault="00466998" w:rsidP="00466998">
            <w:pPr>
              <w:tabs>
                <w:tab w:val="left" w:pos="1044"/>
              </w:tabs>
              <w:ind w:right="74"/>
              <w:contextualSpacing/>
              <w:jc w:val="both"/>
              <w:rPr>
                <w:b/>
                <w:bCs/>
                <w:lang w:eastAsia="zh-CN"/>
              </w:rPr>
            </w:pPr>
            <w:r w:rsidRPr="00466998">
              <w:rPr>
                <w:b/>
                <w:bCs/>
                <w:lang w:eastAsia="zh-CN"/>
              </w:rPr>
              <w:lastRenderedPageBreak/>
              <w:t>5.4</w:t>
            </w:r>
          </w:p>
        </w:tc>
        <w:tc>
          <w:tcPr>
            <w:tcW w:w="3544" w:type="dxa"/>
          </w:tcPr>
          <w:p w14:paraId="6FC4482C" w14:textId="77777777" w:rsidR="00466998" w:rsidRPr="00466998" w:rsidRDefault="00466998" w:rsidP="00466998">
            <w:pPr>
              <w:tabs>
                <w:tab w:val="left" w:pos="1044"/>
              </w:tabs>
              <w:ind w:right="74"/>
              <w:contextualSpacing/>
              <w:jc w:val="both"/>
              <w:rPr>
                <w:lang w:eastAsia="zh-CN"/>
              </w:rPr>
            </w:pPr>
            <w:r w:rsidRPr="00466998">
              <w:rPr>
                <w:lang w:eastAsia="zh-CN"/>
              </w:rPr>
              <w:t>Deberá hacer las adquisiciones necesarias, coordinar con la o el Profesional en Informática de la zona para que les instalen los sistemas informáticos institucionales necesarios y desarrollar las tareas pertinentes para que puedan iniciar estas nuevas oficinas, e informar el momento en que podrán iniciar funciones. Adicionalmente, deberán supervisar el trabajo realizado por la nueva oficina.</w:t>
            </w:r>
          </w:p>
        </w:tc>
        <w:tc>
          <w:tcPr>
            <w:tcW w:w="1984" w:type="dxa"/>
          </w:tcPr>
          <w:p w14:paraId="5811AB21" w14:textId="77777777" w:rsidR="00466998" w:rsidRPr="00466998" w:rsidRDefault="00466998" w:rsidP="00466998">
            <w:pPr>
              <w:tabs>
                <w:tab w:val="left" w:pos="1044"/>
              </w:tabs>
              <w:ind w:right="74"/>
              <w:contextualSpacing/>
              <w:jc w:val="both"/>
              <w:rPr>
                <w:lang w:eastAsia="zh-CN"/>
              </w:rPr>
            </w:pPr>
            <w:r w:rsidRPr="00466998">
              <w:rPr>
                <w:lang w:eastAsia="zh-CN"/>
              </w:rPr>
              <w:t>Administración Regional del Primer Circuito Judicial de la Zona Sur</w:t>
            </w:r>
          </w:p>
        </w:tc>
        <w:tc>
          <w:tcPr>
            <w:tcW w:w="3255" w:type="dxa"/>
          </w:tcPr>
          <w:p w14:paraId="38DF079A" w14:textId="77777777" w:rsidR="00466998" w:rsidRPr="00466998" w:rsidRDefault="00466998" w:rsidP="00466998">
            <w:pPr>
              <w:tabs>
                <w:tab w:val="left" w:pos="1044"/>
              </w:tabs>
              <w:ind w:right="74"/>
              <w:contextualSpacing/>
              <w:jc w:val="both"/>
              <w:rPr>
                <w:lang w:eastAsia="zh-CN"/>
              </w:rPr>
            </w:pPr>
            <w:r w:rsidRPr="00466998">
              <w:rPr>
                <w:lang w:eastAsia="zh-CN"/>
              </w:rPr>
              <w:t>Cumplida; se cumplió con la recomendación, la oficina empezó labores el 16 de setiembre de 2020, posterior a esto a mediados de setiembre se instalaron y pusieron en funcionamiento los sistemas.</w:t>
            </w:r>
          </w:p>
          <w:p w14:paraId="5F336706" w14:textId="77777777" w:rsidR="00466998" w:rsidRPr="00466998" w:rsidRDefault="00466998" w:rsidP="00466998">
            <w:pPr>
              <w:tabs>
                <w:tab w:val="left" w:pos="1044"/>
              </w:tabs>
              <w:ind w:right="74"/>
              <w:contextualSpacing/>
              <w:jc w:val="both"/>
              <w:rPr>
                <w:lang w:eastAsia="zh-CN"/>
              </w:rPr>
            </w:pPr>
            <w:r w:rsidRPr="00466998">
              <w:rPr>
                <w:lang w:val="es-ES" w:eastAsia="zh-CN"/>
              </w:rPr>
              <w:object w:dxaOrig="935" w:dyaOrig="602" w14:anchorId="3CE3E60A">
                <v:shape id="_x0000_i1030" type="#_x0000_t75" style="width:42.75pt;height:29.25pt" o:ole="">
                  <v:imagedata r:id="rId20" o:title=""/>
                </v:shape>
                <o:OLEObject Type="Embed" ProgID="Package" ShapeID="_x0000_i1030" DrawAspect="Icon" ObjectID="_1723526774" r:id="rId21"/>
              </w:object>
            </w:r>
            <w:r w:rsidRPr="00466998">
              <w:rPr>
                <w:lang w:eastAsia="zh-CN"/>
              </w:rPr>
              <w:t xml:space="preserve"> </w:t>
            </w:r>
          </w:p>
        </w:tc>
      </w:tr>
      <w:tr w:rsidR="00466998" w:rsidRPr="00466998" w14:paraId="023394C1" w14:textId="77777777" w:rsidTr="00FE32B5">
        <w:tc>
          <w:tcPr>
            <w:tcW w:w="704" w:type="dxa"/>
          </w:tcPr>
          <w:p w14:paraId="0931BF9B" w14:textId="77777777" w:rsidR="00466998" w:rsidRPr="00466998" w:rsidRDefault="00466998" w:rsidP="00466998">
            <w:pPr>
              <w:tabs>
                <w:tab w:val="left" w:pos="1044"/>
              </w:tabs>
              <w:ind w:right="74"/>
              <w:contextualSpacing/>
              <w:jc w:val="both"/>
              <w:rPr>
                <w:b/>
                <w:bCs/>
                <w:lang w:eastAsia="zh-CN"/>
              </w:rPr>
            </w:pPr>
            <w:r w:rsidRPr="00466998">
              <w:rPr>
                <w:b/>
                <w:bCs/>
                <w:lang w:eastAsia="zh-CN"/>
              </w:rPr>
              <w:t>5.4</w:t>
            </w:r>
          </w:p>
        </w:tc>
        <w:tc>
          <w:tcPr>
            <w:tcW w:w="3544" w:type="dxa"/>
          </w:tcPr>
          <w:p w14:paraId="54905F78" w14:textId="77777777" w:rsidR="00466998" w:rsidRPr="00466998" w:rsidRDefault="00466998" w:rsidP="00466998">
            <w:pPr>
              <w:tabs>
                <w:tab w:val="left" w:pos="1044"/>
              </w:tabs>
              <w:ind w:right="74"/>
              <w:contextualSpacing/>
              <w:jc w:val="both"/>
              <w:rPr>
                <w:lang w:eastAsia="zh-CN"/>
              </w:rPr>
            </w:pPr>
            <w:r w:rsidRPr="00466998">
              <w:rPr>
                <w:lang w:eastAsia="zh-CN"/>
              </w:rPr>
              <w:t>Además, la Administración Regional del I Circuito Judicial de la Zona Sur deberá Coordinar con la Dirección de Gestión Humana con el fin de que los compañeros de Ambiente Laboral establezcan un proceso de sensibilización para facilitar la adaptación al cambio por parte de las personas involucradas.</w:t>
            </w:r>
          </w:p>
        </w:tc>
        <w:tc>
          <w:tcPr>
            <w:tcW w:w="1984" w:type="dxa"/>
          </w:tcPr>
          <w:p w14:paraId="41AB6758" w14:textId="77777777" w:rsidR="00466998" w:rsidRPr="00466998" w:rsidRDefault="00466998" w:rsidP="00466998">
            <w:pPr>
              <w:tabs>
                <w:tab w:val="left" w:pos="1044"/>
              </w:tabs>
              <w:ind w:right="74"/>
              <w:contextualSpacing/>
              <w:jc w:val="both"/>
              <w:rPr>
                <w:lang w:eastAsia="zh-CN"/>
              </w:rPr>
            </w:pPr>
            <w:r w:rsidRPr="00466998">
              <w:rPr>
                <w:lang w:eastAsia="zh-CN"/>
              </w:rPr>
              <w:t>Administración Regional del Primer Circuito Judicial de la Zona Sur</w:t>
            </w:r>
          </w:p>
        </w:tc>
        <w:tc>
          <w:tcPr>
            <w:tcW w:w="3255" w:type="dxa"/>
          </w:tcPr>
          <w:p w14:paraId="67A87242" w14:textId="77777777" w:rsidR="00466998" w:rsidRPr="00466998" w:rsidRDefault="00466998" w:rsidP="00466998">
            <w:pPr>
              <w:tabs>
                <w:tab w:val="left" w:pos="1044"/>
              </w:tabs>
              <w:ind w:right="74"/>
              <w:contextualSpacing/>
              <w:jc w:val="both"/>
              <w:rPr>
                <w:lang w:eastAsia="zh-CN"/>
              </w:rPr>
            </w:pPr>
            <w:r w:rsidRPr="00466998">
              <w:rPr>
                <w:lang w:eastAsia="zh-CN"/>
              </w:rPr>
              <w:t xml:space="preserve">Cumplida, según acotaciones de Don José Leonardo Céspedes Vargas (Coordinador de la OCJ BA), fueron visitados por Ambiente Laboral, dicha dependencia remitió el informe PJ-DGH-ALAB-13-2021 del 5 de febrero de 2021. </w:t>
            </w:r>
          </w:p>
          <w:p w14:paraId="44343F45" w14:textId="77777777" w:rsidR="00466998" w:rsidRPr="00466998" w:rsidRDefault="00466998" w:rsidP="00466998">
            <w:pPr>
              <w:tabs>
                <w:tab w:val="left" w:pos="1044"/>
              </w:tabs>
              <w:ind w:right="74"/>
              <w:contextualSpacing/>
              <w:jc w:val="both"/>
              <w:rPr>
                <w:lang w:eastAsia="zh-CN"/>
              </w:rPr>
            </w:pPr>
            <w:r w:rsidRPr="00466998">
              <w:rPr>
                <w:lang w:eastAsia="zh-CN"/>
              </w:rPr>
              <w:t xml:space="preserve"> </w:t>
            </w:r>
            <w:r w:rsidRPr="00466998">
              <w:rPr>
                <w:lang w:val="es-ES" w:eastAsia="zh-CN"/>
              </w:rPr>
              <w:object w:dxaOrig="935" w:dyaOrig="602" w14:anchorId="0DFCDC63">
                <v:shape id="_x0000_i1031" type="#_x0000_t75" style="width:42.75pt;height:29.25pt" o:ole="">
                  <v:imagedata r:id="rId22" o:title=""/>
                </v:shape>
                <o:OLEObject Type="Embed" ProgID="Acrobat.Document.DC" ShapeID="_x0000_i1031" DrawAspect="Icon" ObjectID="_1723526775" r:id="rId23"/>
              </w:object>
            </w:r>
          </w:p>
          <w:p w14:paraId="236C061F" w14:textId="77777777" w:rsidR="00466998" w:rsidRPr="00466998" w:rsidRDefault="00466998" w:rsidP="00466998">
            <w:pPr>
              <w:tabs>
                <w:tab w:val="left" w:pos="1044"/>
              </w:tabs>
              <w:ind w:right="74"/>
              <w:contextualSpacing/>
              <w:jc w:val="both"/>
              <w:rPr>
                <w:lang w:eastAsia="zh-CN"/>
              </w:rPr>
            </w:pPr>
          </w:p>
        </w:tc>
      </w:tr>
      <w:tr w:rsidR="00466998" w:rsidRPr="00466998" w14:paraId="47DD6EA6" w14:textId="77777777" w:rsidTr="00FE32B5">
        <w:tc>
          <w:tcPr>
            <w:tcW w:w="704" w:type="dxa"/>
          </w:tcPr>
          <w:p w14:paraId="0FDE5A27" w14:textId="77777777" w:rsidR="00466998" w:rsidRPr="00466998" w:rsidRDefault="00466998" w:rsidP="00466998">
            <w:pPr>
              <w:tabs>
                <w:tab w:val="left" w:pos="1044"/>
              </w:tabs>
              <w:ind w:right="74"/>
              <w:contextualSpacing/>
              <w:jc w:val="both"/>
              <w:rPr>
                <w:b/>
                <w:bCs/>
                <w:lang w:eastAsia="zh-CN"/>
              </w:rPr>
            </w:pPr>
            <w:r w:rsidRPr="00466998">
              <w:rPr>
                <w:b/>
                <w:bCs/>
                <w:lang w:eastAsia="zh-CN"/>
              </w:rPr>
              <w:t>5.4</w:t>
            </w:r>
          </w:p>
        </w:tc>
        <w:tc>
          <w:tcPr>
            <w:tcW w:w="3544" w:type="dxa"/>
          </w:tcPr>
          <w:p w14:paraId="603539D3" w14:textId="77777777" w:rsidR="00466998" w:rsidRPr="00466998" w:rsidRDefault="00466998" w:rsidP="00466998">
            <w:pPr>
              <w:tabs>
                <w:tab w:val="left" w:pos="1044"/>
              </w:tabs>
              <w:ind w:right="74"/>
              <w:contextualSpacing/>
              <w:jc w:val="both"/>
              <w:rPr>
                <w:lang w:eastAsia="zh-CN"/>
              </w:rPr>
            </w:pPr>
            <w:r w:rsidRPr="00466998">
              <w:rPr>
                <w:lang w:eastAsia="zh-CN"/>
              </w:rPr>
              <w:t xml:space="preserve">Establecer canales de comunicación con la persona designada como Coordinador o Coordinadora de la Oficina de Comunicaciones Judiciales de Buenos Aires, a efecto de llevar un control mensual de las actividades realizadas, con el fin de que sirva de insumo para evaluar en un año las cargas de trabajo y la labor realizada por esa Oficina, no limitando esto las estadísticas que la </w:t>
            </w:r>
            <w:r w:rsidRPr="00466998">
              <w:rPr>
                <w:lang w:eastAsia="zh-CN"/>
              </w:rPr>
              <w:lastRenderedPageBreak/>
              <w:t>Administración solicite.</w:t>
            </w:r>
          </w:p>
        </w:tc>
        <w:tc>
          <w:tcPr>
            <w:tcW w:w="1984" w:type="dxa"/>
          </w:tcPr>
          <w:p w14:paraId="74F83235" w14:textId="77777777" w:rsidR="00466998" w:rsidRPr="00466998" w:rsidRDefault="00466998" w:rsidP="00466998">
            <w:pPr>
              <w:tabs>
                <w:tab w:val="left" w:pos="1044"/>
              </w:tabs>
              <w:ind w:right="74"/>
              <w:contextualSpacing/>
              <w:jc w:val="both"/>
              <w:rPr>
                <w:lang w:eastAsia="zh-CN"/>
              </w:rPr>
            </w:pPr>
            <w:r w:rsidRPr="00466998">
              <w:rPr>
                <w:lang w:eastAsia="zh-CN"/>
              </w:rPr>
              <w:lastRenderedPageBreak/>
              <w:t>Administración Regional del Primer Circuito Judicial de la Zona Sur</w:t>
            </w:r>
          </w:p>
        </w:tc>
        <w:tc>
          <w:tcPr>
            <w:tcW w:w="3255" w:type="dxa"/>
          </w:tcPr>
          <w:p w14:paraId="70AB244C" w14:textId="77777777" w:rsidR="00466998" w:rsidRPr="00466998" w:rsidRDefault="00466998" w:rsidP="00466998">
            <w:pPr>
              <w:tabs>
                <w:tab w:val="left" w:pos="1044"/>
              </w:tabs>
              <w:ind w:right="74"/>
              <w:contextualSpacing/>
              <w:jc w:val="both"/>
              <w:rPr>
                <w:lang w:eastAsia="zh-CN"/>
              </w:rPr>
            </w:pPr>
            <w:r w:rsidRPr="00466998">
              <w:rPr>
                <w:lang w:eastAsia="zh-CN"/>
              </w:rPr>
              <w:t xml:space="preserve">Cumplida, se establecieron informes generados por el sistema como medios de control, y canales de comunicación entre los diferentes involucrados. Se puede mejorar con la implementación de controles a los dos técnicos judiciales y la matriz de indicadores. </w:t>
            </w:r>
          </w:p>
          <w:p w14:paraId="709C59FD" w14:textId="77777777" w:rsidR="00466998" w:rsidRPr="00466998" w:rsidRDefault="00466998" w:rsidP="00466998">
            <w:pPr>
              <w:tabs>
                <w:tab w:val="left" w:pos="1044"/>
              </w:tabs>
              <w:ind w:right="74"/>
              <w:contextualSpacing/>
              <w:jc w:val="both"/>
              <w:rPr>
                <w:lang w:eastAsia="zh-CN"/>
              </w:rPr>
            </w:pPr>
            <w:r w:rsidRPr="00466998">
              <w:rPr>
                <w:lang w:val="es-ES" w:eastAsia="zh-CN"/>
              </w:rPr>
              <w:object w:dxaOrig="935" w:dyaOrig="602" w14:anchorId="389F71C5">
                <v:shape id="_x0000_i1032" type="#_x0000_t75" style="width:42.75pt;height:29.25pt" o:ole="">
                  <v:imagedata r:id="rId24" o:title=""/>
                </v:shape>
                <o:OLEObject Type="Embed" ProgID="Package" ShapeID="_x0000_i1032" DrawAspect="Icon" ObjectID="_1723526776" r:id="rId25"/>
              </w:object>
            </w:r>
          </w:p>
          <w:p w14:paraId="39352BC8" w14:textId="77777777" w:rsidR="00466998" w:rsidRPr="00466998" w:rsidRDefault="00466998" w:rsidP="00466998">
            <w:pPr>
              <w:tabs>
                <w:tab w:val="left" w:pos="1044"/>
              </w:tabs>
              <w:ind w:right="74"/>
              <w:contextualSpacing/>
              <w:jc w:val="both"/>
              <w:rPr>
                <w:lang w:eastAsia="zh-CN"/>
              </w:rPr>
            </w:pPr>
          </w:p>
        </w:tc>
      </w:tr>
      <w:tr w:rsidR="00466998" w:rsidRPr="00466998" w14:paraId="28DB5D23" w14:textId="77777777" w:rsidTr="00FE32B5">
        <w:tc>
          <w:tcPr>
            <w:tcW w:w="704" w:type="dxa"/>
          </w:tcPr>
          <w:p w14:paraId="14EAABBA" w14:textId="77777777" w:rsidR="00466998" w:rsidRPr="00466998" w:rsidRDefault="00466998" w:rsidP="00466998">
            <w:pPr>
              <w:tabs>
                <w:tab w:val="left" w:pos="1044"/>
              </w:tabs>
              <w:ind w:right="74"/>
              <w:contextualSpacing/>
              <w:jc w:val="both"/>
              <w:rPr>
                <w:b/>
                <w:bCs/>
                <w:lang w:eastAsia="zh-CN"/>
              </w:rPr>
            </w:pPr>
            <w:r w:rsidRPr="00466998">
              <w:rPr>
                <w:b/>
                <w:bCs/>
                <w:lang w:eastAsia="zh-CN"/>
              </w:rPr>
              <w:t xml:space="preserve">5.4 </w:t>
            </w:r>
          </w:p>
        </w:tc>
        <w:tc>
          <w:tcPr>
            <w:tcW w:w="3544" w:type="dxa"/>
          </w:tcPr>
          <w:p w14:paraId="09CAB4BF" w14:textId="77777777" w:rsidR="00466998" w:rsidRPr="00466998" w:rsidRDefault="00466998" w:rsidP="00466998">
            <w:pPr>
              <w:tabs>
                <w:tab w:val="left" w:pos="1044"/>
              </w:tabs>
              <w:ind w:right="74"/>
              <w:contextualSpacing/>
              <w:jc w:val="both"/>
              <w:rPr>
                <w:lang w:eastAsia="zh-CN"/>
              </w:rPr>
            </w:pPr>
            <w:r w:rsidRPr="00466998">
              <w:rPr>
                <w:lang w:eastAsia="zh-CN"/>
              </w:rPr>
              <w:t>Establecer un sistema de control, supervisión y evaluación del desempeño de la nueva OCJ de Buenos Aires, a partir de los indicadores de gestión que corresponden a las OCJ son de conocimiento de las Administraciones Regionales. Lo anterior, aunado a los valores que se brinden respecto de las giras e informes de seguimiento, que se puedan establecer, a fin de disponer de un sistema de consulta y coordinación frecuente con el Coordinador de Oficina. La matriz de indicadores se adjunta en el apartado de anexos del presente documento.</w:t>
            </w:r>
          </w:p>
        </w:tc>
        <w:tc>
          <w:tcPr>
            <w:tcW w:w="1984" w:type="dxa"/>
          </w:tcPr>
          <w:p w14:paraId="4084C360" w14:textId="77777777" w:rsidR="00466998" w:rsidRPr="00466998" w:rsidRDefault="00466998" w:rsidP="00466998">
            <w:pPr>
              <w:tabs>
                <w:tab w:val="left" w:pos="1044"/>
              </w:tabs>
              <w:ind w:right="74"/>
              <w:contextualSpacing/>
              <w:jc w:val="both"/>
              <w:rPr>
                <w:lang w:eastAsia="zh-CN"/>
              </w:rPr>
            </w:pPr>
            <w:r w:rsidRPr="00466998">
              <w:rPr>
                <w:lang w:eastAsia="zh-CN"/>
              </w:rPr>
              <w:t>Administración Regional del Primer Circuito Judicial de la Zona Sur</w:t>
            </w:r>
          </w:p>
        </w:tc>
        <w:tc>
          <w:tcPr>
            <w:tcW w:w="3255" w:type="dxa"/>
          </w:tcPr>
          <w:p w14:paraId="4048185C" w14:textId="77777777" w:rsidR="00466998" w:rsidRPr="00466998" w:rsidRDefault="00466998" w:rsidP="00466998">
            <w:pPr>
              <w:tabs>
                <w:tab w:val="left" w:pos="1044"/>
              </w:tabs>
              <w:ind w:right="74"/>
              <w:contextualSpacing/>
              <w:jc w:val="both"/>
              <w:rPr>
                <w:lang w:eastAsia="zh-CN"/>
              </w:rPr>
            </w:pPr>
            <w:r w:rsidRPr="00466998">
              <w:rPr>
                <w:lang w:eastAsia="zh-CN"/>
              </w:rPr>
              <w:t xml:space="preserve">Cumplida, previo a la implementación de la matriz de indicadores se tenían mecanismos alternativos para garantizar el control y la evaluación del desempeño, informes mensuales, informes para Dirección Ejecutiva, entre otros. Adjuntos en el anterior punto (Informe de notificaciones, citas y el General de citas).  Se brindó capacitación en el Modelo de Seguimiento y Sostenibilidad, indicadores de gestión, minutas, planes remediales. Se da una propuesta de matriz de indicadores de gestión y su respectivo control para cada técnico. </w:t>
            </w:r>
          </w:p>
        </w:tc>
      </w:tr>
      <w:tr w:rsidR="00466998" w:rsidRPr="00466998" w14:paraId="676D4B03" w14:textId="77777777" w:rsidTr="00FE32B5">
        <w:tc>
          <w:tcPr>
            <w:tcW w:w="704" w:type="dxa"/>
          </w:tcPr>
          <w:p w14:paraId="0290C7C8" w14:textId="77777777" w:rsidR="00466998" w:rsidRPr="00466998" w:rsidRDefault="00466998" w:rsidP="00466998">
            <w:pPr>
              <w:tabs>
                <w:tab w:val="left" w:pos="1044"/>
              </w:tabs>
              <w:ind w:right="74"/>
              <w:contextualSpacing/>
              <w:jc w:val="both"/>
              <w:rPr>
                <w:b/>
                <w:bCs/>
                <w:lang w:eastAsia="zh-CN"/>
              </w:rPr>
            </w:pPr>
            <w:r w:rsidRPr="00466998">
              <w:rPr>
                <w:b/>
                <w:bCs/>
                <w:lang w:eastAsia="zh-CN"/>
              </w:rPr>
              <w:t>5.5</w:t>
            </w:r>
          </w:p>
        </w:tc>
        <w:tc>
          <w:tcPr>
            <w:tcW w:w="3544" w:type="dxa"/>
          </w:tcPr>
          <w:p w14:paraId="074D02C0" w14:textId="77777777" w:rsidR="00466998" w:rsidRPr="00466998" w:rsidRDefault="00466998" w:rsidP="00466998">
            <w:pPr>
              <w:tabs>
                <w:tab w:val="left" w:pos="1044"/>
              </w:tabs>
              <w:ind w:right="74"/>
              <w:contextualSpacing/>
              <w:jc w:val="both"/>
              <w:rPr>
                <w:lang w:eastAsia="zh-CN"/>
              </w:rPr>
            </w:pPr>
            <w:r w:rsidRPr="00466998">
              <w:rPr>
                <w:lang w:eastAsia="zh-CN"/>
              </w:rPr>
              <w:t>Velar porque cada Técnica o Técnico en comunicaciones lleve una plantilla mensualmente con las labores realizadas según lo disponga la Administración Regional.</w:t>
            </w:r>
          </w:p>
        </w:tc>
        <w:tc>
          <w:tcPr>
            <w:tcW w:w="1984" w:type="dxa"/>
          </w:tcPr>
          <w:p w14:paraId="306F30FB" w14:textId="77777777" w:rsidR="00466998" w:rsidRPr="00466998" w:rsidRDefault="00466998" w:rsidP="00466998">
            <w:pPr>
              <w:tabs>
                <w:tab w:val="left" w:pos="1044"/>
              </w:tabs>
              <w:ind w:right="74"/>
              <w:contextualSpacing/>
              <w:jc w:val="both"/>
              <w:rPr>
                <w:lang w:eastAsia="zh-CN"/>
              </w:rPr>
            </w:pPr>
            <w:r w:rsidRPr="00466998">
              <w:rPr>
                <w:lang w:eastAsia="zh-CN"/>
              </w:rPr>
              <w:t>Oficina de Comunicaciones Judiciales de Buenos Aires</w:t>
            </w:r>
          </w:p>
        </w:tc>
        <w:tc>
          <w:tcPr>
            <w:tcW w:w="3255" w:type="dxa"/>
          </w:tcPr>
          <w:p w14:paraId="34B6E49E" w14:textId="77777777" w:rsidR="00466998" w:rsidRPr="00466998" w:rsidRDefault="00466998" w:rsidP="00466998">
            <w:pPr>
              <w:tabs>
                <w:tab w:val="left" w:pos="1044"/>
              </w:tabs>
              <w:ind w:right="74"/>
              <w:contextualSpacing/>
              <w:jc w:val="both"/>
              <w:rPr>
                <w:lang w:eastAsia="zh-CN"/>
              </w:rPr>
            </w:pPr>
            <w:r w:rsidRPr="00466998">
              <w:rPr>
                <w:lang w:eastAsia="zh-CN"/>
              </w:rPr>
              <w:t xml:space="preserve">Cumplida, al momento del abordaje los 2 técnicos en comunicaciones judiciales tienen un control o plantilla (diferente, no estándar), por lo que como punto de mejora desde mayo-2022 la Dirección de Planificación remitió un formato estándar de informe comunicado mediante el consecutivo 1039-PLA-EV-TR-2022 el cual servirá de insumo para control y llenado de la matriz, este control se llena diariamente, se reportan resultados semanalmente y mensual, también se tienen otros reportes que genera de manera automática el sistema, y los informes remitidos de manera mensual a la </w:t>
            </w:r>
            <w:r w:rsidRPr="00466998">
              <w:rPr>
                <w:lang w:eastAsia="zh-CN"/>
              </w:rPr>
              <w:lastRenderedPageBreak/>
              <w:t xml:space="preserve">Dirección Ejecutiva. Previamente se detectó que algunos de los técnicos manejaban un control detallado de las gestiones, sin embargo, no era utilizado por el otro técnico en comunicaciones, se adjunta como evidencia.  </w:t>
            </w:r>
            <w:r w:rsidRPr="00466998">
              <w:rPr>
                <w:lang w:val="es-ES" w:eastAsia="zh-CN"/>
              </w:rPr>
              <w:object w:dxaOrig="1543" w:dyaOrig="1000" w14:anchorId="57DC680F">
                <v:shape id="_x0000_i1033" type="#_x0000_t75" style="width:78.75pt;height:50.25pt" o:ole="">
                  <v:imagedata r:id="rId26" o:title=""/>
                </v:shape>
                <o:OLEObject Type="Embed" ProgID="Package" ShapeID="_x0000_i1033" DrawAspect="Icon" ObjectID="_1723526777" r:id="rId27"/>
              </w:object>
            </w:r>
          </w:p>
        </w:tc>
      </w:tr>
      <w:tr w:rsidR="00466998" w:rsidRPr="00466998" w14:paraId="70EE7B21" w14:textId="77777777" w:rsidTr="00FE32B5">
        <w:tc>
          <w:tcPr>
            <w:tcW w:w="704" w:type="dxa"/>
          </w:tcPr>
          <w:p w14:paraId="66E3B0D4" w14:textId="77777777" w:rsidR="00466998" w:rsidRPr="00466998" w:rsidRDefault="00466998" w:rsidP="00466998">
            <w:pPr>
              <w:tabs>
                <w:tab w:val="left" w:pos="1044"/>
              </w:tabs>
              <w:ind w:right="74"/>
              <w:contextualSpacing/>
              <w:jc w:val="both"/>
              <w:rPr>
                <w:b/>
                <w:bCs/>
                <w:lang w:eastAsia="zh-CN"/>
              </w:rPr>
            </w:pPr>
            <w:r w:rsidRPr="00466998">
              <w:rPr>
                <w:b/>
                <w:bCs/>
                <w:lang w:eastAsia="zh-CN"/>
              </w:rPr>
              <w:lastRenderedPageBreak/>
              <w:t>5.5</w:t>
            </w:r>
          </w:p>
        </w:tc>
        <w:tc>
          <w:tcPr>
            <w:tcW w:w="3544" w:type="dxa"/>
          </w:tcPr>
          <w:p w14:paraId="4803AB67" w14:textId="77777777" w:rsidR="00466998" w:rsidRPr="00466998" w:rsidRDefault="00466998" w:rsidP="00466998">
            <w:pPr>
              <w:tabs>
                <w:tab w:val="left" w:pos="1044"/>
              </w:tabs>
              <w:ind w:right="74"/>
              <w:contextualSpacing/>
              <w:jc w:val="both"/>
              <w:rPr>
                <w:lang w:eastAsia="zh-CN"/>
              </w:rPr>
            </w:pPr>
            <w:r w:rsidRPr="00466998">
              <w:rPr>
                <w:lang w:eastAsia="zh-CN"/>
              </w:rPr>
              <w:t>Coordinar una reunión con la Administración Regional del Primer Circuito Judicial de la Zona Sur, con el fin de poder replicar buenas prácticas que esa Administración haya podido ejercer en el control y supervisión de las labores de la Oficina de Comunicaciones Judiciales en Pérez Zeledón, aprovechando la experiencia de la creación de esa Oficina y que tendrá la particularidad de la separación geográfica con la Administración Regional que les corresponde.</w:t>
            </w:r>
          </w:p>
        </w:tc>
        <w:tc>
          <w:tcPr>
            <w:tcW w:w="1984" w:type="dxa"/>
          </w:tcPr>
          <w:p w14:paraId="4FD367F5" w14:textId="77777777" w:rsidR="00466998" w:rsidRPr="00466998" w:rsidRDefault="00466998" w:rsidP="00466998">
            <w:pPr>
              <w:tabs>
                <w:tab w:val="left" w:pos="1044"/>
              </w:tabs>
              <w:ind w:right="74"/>
              <w:contextualSpacing/>
              <w:jc w:val="both"/>
              <w:rPr>
                <w:lang w:eastAsia="zh-CN"/>
              </w:rPr>
            </w:pPr>
            <w:r w:rsidRPr="00466998">
              <w:rPr>
                <w:lang w:eastAsia="zh-CN"/>
              </w:rPr>
              <w:t>Oficina de Comunicaciones Judiciales</w:t>
            </w:r>
            <w:r w:rsidRPr="00466998" w:rsidDel="00D76102">
              <w:rPr>
                <w:lang w:eastAsia="zh-CN"/>
              </w:rPr>
              <w:t xml:space="preserve"> </w:t>
            </w:r>
            <w:r w:rsidRPr="00466998">
              <w:rPr>
                <w:lang w:eastAsia="zh-CN"/>
              </w:rPr>
              <w:t>de Buenos Aires</w:t>
            </w:r>
          </w:p>
        </w:tc>
        <w:tc>
          <w:tcPr>
            <w:tcW w:w="3255" w:type="dxa"/>
          </w:tcPr>
          <w:p w14:paraId="7C47FE2A" w14:textId="77777777" w:rsidR="00466998" w:rsidRPr="00466998" w:rsidRDefault="00466998" w:rsidP="00466998">
            <w:pPr>
              <w:tabs>
                <w:tab w:val="left" w:pos="1044"/>
              </w:tabs>
              <w:ind w:right="74"/>
              <w:contextualSpacing/>
              <w:jc w:val="both"/>
              <w:rPr>
                <w:lang w:eastAsia="zh-CN"/>
              </w:rPr>
            </w:pPr>
            <w:r w:rsidRPr="00466998">
              <w:rPr>
                <w:lang w:eastAsia="zh-CN"/>
              </w:rPr>
              <w:t xml:space="preserve">Cumplida, según indicaciones del coordinador de la OCJ BA, en el año 2020, la administración brindó capacitación con la coordinadora de la OCJ de Pérez Zeledón para efectos de revisar buenas prácticas y manejo y coordinación de dicha oficina; sin embargo, no se tiene evidencia material como minutas u otras, por lo que se consultó a la Mba. Johanna Gamboa (Coordinadora Jurisdiccional) quien verifica se destinó un día para dicha labor de manera presencial en la OCJ de Pérez Zeledón. </w:t>
            </w:r>
          </w:p>
        </w:tc>
      </w:tr>
      <w:tr w:rsidR="00466998" w:rsidRPr="00466998" w14:paraId="34228CC6" w14:textId="77777777" w:rsidTr="00FE32B5">
        <w:tc>
          <w:tcPr>
            <w:tcW w:w="704" w:type="dxa"/>
          </w:tcPr>
          <w:p w14:paraId="07F69428" w14:textId="77777777" w:rsidR="00466998" w:rsidRPr="00466998" w:rsidRDefault="00466998" w:rsidP="00466998">
            <w:pPr>
              <w:tabs>
                <w:tab w:val="left" w:pos="1044"/>
              </w:tabs>
              <w:ind w:right="74"/>
              <w:contextualSpacing/>
              <w:jc w:val="both"/>
              <w:rPr>
                <w:b/>
                <w:bCs/>
                <w:lang w:eastAsia="zh-CN"/>
              </w:rPr>
            </w:pPr>
            <w:r w:rsidRPr="00466998">
              <w:rPr>
                <w:b/>
                <w:bCs/>
                <w:lang w:eastAsia="zh-CN"/>
              </w:rPr>
              <w:t>5.5</w:t>
            </w:r>
          </w:p>
        </w:tc>
        <w:tc>
          <w:tcPr>
            <w:tcW w:w="3544" w:type="dxa"/>
          </w:tcPr>
          <w:p w14:paraId="199E7D0E" w14:textId="77777777" w:rsidR="00466998" w:rsidRPr="00466998" w:rsidRDefault="00466998" w:rsidP="00466998">
            <w:pPr>
              <w:tabs>
                <w:tab w:val="left" w:pos="1044"/>
              </w:tabs>
              <w:ind w:right="74"/>
              <w:contextualSpacing/>
              <w:jc w:val="both"/>
              <w:rPr>
                <w:lang w:eastAsia="zh-CN"/>
              </w:rPr>
            </w:pPr>
            <w:r w:rsidRPr="00466998">
              <w:rPr>
                <w:lang w:eastAsia="zh-CN"/>
              </w:rPr>
              <w:t>La nueva Oficina de Comunicaciones Judiciales de Buenos Aires deberá mostrar un comportamiento similar al que predomina en el resto de las zonas del país donde existe Oficina de Comunicaciones Judiciales, aspecto que deberá estar vigilante el Coordinador de la oficina.</w:t>
            </w:r>
          </w:p>
        </w:tc>
        <w:tc>
          <w:tcPr>
            <w:tcW w:w="1984" w:type="dxa"/>
          </w:tcPr>
          <w:p w14:paraId="7030303D" w14:textId="77777777" w:rsidR="00466998" w:rsidRPr="00466998" w:rsidRDefault="00466998" w:rsidP="00466998">
            <w:pPr>
              <w:tabs>
                <w:tab w:val="left" w:pos="1044"/>
              </w:tabs>
              <w:ind w:right="74"/>
              <w:contextualSpacing/>
              <w:jc w:val="both"/>
              <w:rPr>
                <w:lang w:eastAsia="zh-CN"/>
              </w:rPr>
            </w:pPr>
            <w:r w:rsidRPr="00466998">
              <w:rPr>
                <w:lang w:eastAsia="zh-CN"/>
              </w:rPr>
              <w:t>Oficina de Comunicaciones Judiciales de Buenos Aires</w:t>
            </w:r>
          </w:p>
        </w:tc>
        <w:tc>
          <w:tcPr>
            <w:tcW w:w="3255" w:type="dxa"/>
          </w:tcPr>
          <w:p w14:paraId="03B7902C" w14:textId="77777777" w:rsidR="00466998" w:rsidRPr="00466998" w:rsidRDefault="00466998" w:rsidP="00466998">
            <w:pPr>
              <w:tabs>
                <w:tab w:val="left" w:pos="1044"/>
              </w:tabs>
              <w:ind w:right="74"/>
              <w:contextualSpacing/>
              <w:jc w:val="both"/>
              <w:rPr>
                <w:lang w:eastAsia="zh-CN"/>
              </w:rPr>
            </w:pPr>
            <w:r w:rsidRPr="00466998">
              <w:rPr>
                <w:lang w:eastAsia="zh-CN"/>
              </w:rPr>
              <w:t xml:space="preserve">Cumplida, según datos estadísticos mostrados, y resultados de las gestiones del despacho, - se visualiza que se cumplió con dicha recomendación. El parámetro se encuentra en 15 diligencias diarias, siendo 20 la cantidad estándar en la oficina modelo, dicho parámetro es similar al </w:t>
            </w:r>
            <w:r w:rsidRPr="00466998">
              <w:rPr>
                <w:lang w:eastAsia="zh-CN"/>
              </w:rPr>
              <w:lastRenderedPageBreak/>
              <w:t xml:space="preserve">definido en su creación, también se debe considerar temas de distribución geográfica, estado de las vías de comunicación y población que se atienen en la zona la cual es indígena en su mayoría. </w:t>
            </w:r>
          </w:p>
        </w:tc>
      </w:tr>
      <w:tr w:rsidR="00466998" w:rsidRPr="00466998" w14:paraId="3D794F96" w14:textId="77777777" w:rsidTr="00FE32B5">
        <w:tc>
          <w:tcPr>
            <w:tcW w:w="704" w:type="dxa"/>
          </w:tcPr>
          <w:p w14:paraId="2C7F68E3" w14:textId="77777777" w:rsidR="00466998" w:rsidRPr="00466998" w:rsidRDefault="00466998" w:rsidP="00466998">
            <w:pPr>
              <w:tabs>
                <w:tab w:val="left" w:pos="1044"/>
              </w:tabs>
              <w:ind w:right="74"/>
              <w:contextualSpacing/>
              <w:jc w:val="both"/>
              <w:rPr>
                <w:b/>
                <w:bCs/>
                <w:lang w:eastAsia="zh-CN"/>
              </w:rPr>
            </w:pPr>
            <w:r w:rsidRPr="00466998">
              <w:rPr>
                <w:b/>
                <w:bCs/>
                <w:lang w:eastAsia="zh-CN"/>
              </w:rPr>
              <w:lastRenderedPageBreak/>
              <w:t>5.5</w:t>
            </w:r>
          </w:p>
        </w:tc>
        <w:tc>
          <w:tcPr>
            <w:tcW w:w="3544" w:type="dxa"/>
          </w:tcPr>
          <w:p w14:paraId="2EE7A7F4" w14:textId="77777777" w:rsidR="00466998" w:rsidRPr="00466998" w:rsidRDefault="00466998" w:rsidP="00466998">
            <w:pPr>
              <w:tabs>
                <w:tab w:val="left" w:pos="1044"/>
              </w:tabs>
              <w:ind w:right="74"/>
              <w:contextualSpacing/>
              <w:jc w:val="both"/>
              <w:rPr>
                <w:lang w:eastAsia="zh-CN"/>
              </w:rPr>
            </w:pPr>
            <w:r w:rsidRPr="00466998">
              <w:rPr>
                <w:lang w:eastAsia="zh-CN"/>
              </w:rPr>
              <w:t>Deberán mensualmente completar la matriz de indicadores de gestión establecida y llevar un control sobre el tipo de medio para notificar por cantón y distrito, con el fin de conocer el detalle de la cantidad de comunicaciones que realizan, para que en el momento en que se requiera hacer una evaluación de la carga de trabajo se pueda obtener la información estadística más detallada.</w:t>
            </w:r>
          </w:p>
        </w:tc>
        <w:tc>
          <w:tcPr>
            <w:tcW w:w="1984" w:type="dxa"/>
          </w:tcPr>
          <w:p w14:paraId="08230D2B" w14:textId="77777777" w:rsidR="00466998" w:rsidRPr="00466998" w:rsidRDefault="00466998" w:rsidP="00466998">
            <w:pPr>
              <w:tabs>
                <w:tab w:val="left" w:pos="1044"/>
              </w:tabs>
              <w:ind w:right="74"/>
              <w:contextualSpacing/>
              <w:jc w:val="both"/>
              <w:rPr>
                <w:lang w:eastAsia="zh-CN"/>
              </w:rPr>
            </w:pPr>
            <w:r w:rsidRPr="00466998">
              <w:rPr>
                <w:lang w:eastAsia="zh-CN"/>
              </w:rPr>
              <w:t>Oficina de Comunicaciones Judiciales de Buenos Aires</w:t>
            </w:r>
          </w:p>
        </w:tc>
        <w:tc>
          <w:tcPr>
            <w:tcW w:w="3255" w:type="dxa"/>
          </w:tcPr>
          <w:p w14:paraId="43BCCFB6" w14:textId="77777777" w:rsidR="00466998" w:rsidRPr="00466998" w:rsidRDefault="00466998" w:rsidP="00466998">
            <w:pPr>
              <w:tabs>
                <w:tab w:val="left" w:pos="1044"/>
              </w:tabs>
              <w:ind w:right="74"/>
              <w:contextualSpacing/>
              <w:jc w:val="both"/>
              <w:rPr>
                <w:lang w:eastAsia="zh-CN"/>
              </w:rPr>
            </w:pPr>
            <w:r w:rsidRPr="00466998">
              <w:rPr>
                <w:lang w:eastAsia="zh-CN"/>
              </w:rPr>
              <w:t xml:space="preserve">Cumplida, a partir de mayo-22 se inició con la implementación de la matriz de indicadores y control preestablecido con el nivel de detalle solicitado, o estándar, comunicado con el consecutivo 1039-PLA-EV-TR-2022, por lo de previo al conocimiento y aprobación del presente informe, se están utilizando Controles diarios de diligencias de los Técnicos en Comunicaciones Judiciales (ver anexo 1) y la propuesta de matriz de indicadores (ver anexo 2). </w:t>
            </w:r>
          </w:p>
        </w:tc>
      </w:tr>
      <w:tr w:rsidR="00466998" w:rsidRPr="00466998" w14:paraId="38AAFB34" w14:textId="77777777" w:rsidTr="00FE32B5">
        <w:tc>
          <w:tcPr>
            <w:tcW w:w="704" w:type="dxa"/>
          </w:tcPr>
          <w:p w14:paraId="71EEF87E" w14:textId="77777777" w:rsidR="00466998" w:rsidRPr="00466998" w:rsidRDefault="00466998" w:rsidP="00466998">
            <w:pPr>
              <w:tabs>
                <w:tab w:val="left" w:pos="1044"/>
              </w:tabs>
              <w:ind w:right="74"/>
              <w:contextualSpacing/>
              <w:jc w:val="both"/>
              <w:rPr>
                <w:b/>
                <w:bCs/>
                <w:lang w:eastAsia="zh-CN"/>
              </w:rPr>
            </w:pPr>
            <w:r w:rsidRPr="00466998">
              <w:rPr>
                <w:b/>
                <w:bCs/>
                <w:lang w:eastAsia="zh-CN"/>
              </w:rPr>
              <w:t>5.6</w:t>
            </w:r>
          </w:p>
        </w:tc>
        <w:tc>
          <w:tcPr>
            <w:tcW w:w="3544" w:type="dxa"/>
          </w:tcPr>
          <w:p w14:paraId="77BFF327" w14:textId="77777777" w:rsidR="00466998" w:rsidRPr="00466998" w:rsidRDefault="00466998" w:rsidP="00466998">
            <w:pPr>
              <w:tabs>
                <w:tab w:val="left" w:pos="1044"/>
              </w:tabs>
              <w:ind w:right="74"/>
              <w:jc w:val="both"/>
              <w:rPr>
                <w:lang w:eastAsia="zh-CN"/>
              </w:rPr>
            </w:pPr>
            <w:r w:rsidRPr="00466998">
              <w:rPr>
                <w:lang w:eastAsia="zh-CN"/>
              </w:rPr>
              <w:t>La Competencia Territorial de la OCJ de Buenos Aires, será de acuerdo con lo indicado en la Circular 111-2011, sobre las citaciones y notificaciones, que literalmente indica:</w:t>
            </w:r>
          </w:p>
          <w:p w14:paraId="19E02943" w14:textId="77777777" w:rsidR="00466998" w:rsidRPr="00466998" w:rsidRDefault="00466998" w:rsidP="00466998">
            <w:pPr>
              <w:tabs>
                <w:tab w:val="left" w:pos="1044"/>
              </w:tabs>
              <w:ind w:right="74"/>
              <w:jc w:val="both"/>
              <w:rPr>
                <w:lang w:eastAsia="zh-CN"/>
              </w:rPr>
            </w:pPr>
            <w:r w:rsidRPr="00466998">
              <w:rPr>
                <w:lang w:eastAsia="zh-CN"/>
              </w:rPr>
              <w:t xml:space="preserve">“El Consejo Superior en sesión N.º 73-11, del 25 de agosto de este año, artículo III, dispuso modificar el acuerdo tomado en la sesión N.º 94-10 del 21 de octubre del año pasado, artículo V, en el sentido que el personal de las Oficinas de Comunicaciones Judiciales, deberán realizar citaciones y notificaciones de los despachos </w:t>
            </w:r>
            <w:r w:rsidRPr="00466998">
              <w:rPr>
                <w:lang w:eastAsia="zh-CN"/>
              </w:rPr>
              <w:lastRenderedPageBreak/>
              <w:t>dentro de la competencia territorial que corresponde al Circuito o el despacho donde están ubicadas. (El resaltado no es del original).</w:t>
            </w:r>
          </w:p>
          <w:p w14:paraId="479BC030" w14:textId="77777777" w:rsidR="00466998" w:rsidRPr="00466998" w:rsidRDefault="00466998" w:rsidP="00466998">
            <w:pPr>
              <w:tabs>
                <w:tab w:val="left" w:pos="1044"/>
              </w:tabs>
              <w:ind w:left="720" w:right="74"/>
              <w:contextualSpacing/>
              <w:jc w:val="both"/>
              <w:rPr>
                <w:lang w:eastAsia="zh-CN"/>
              </w:rPr>
            </w:pPr>
          </w:p>
          <w:p w14:paraId="3D28CAE7" w14:textId="77777777" w:rsidR="00466998" w:rsidRPr="00466998" w:rsidRDefault="00466998" w:rsidP="00466998">
            <w:pPr>
              <w:tabs>
                <w:tab w:val="left" w:pos="1044"/>
              </w:tabs>
              <w:ind w:right="74"/>
              <w:jc w:val="both"/>
              <w:rPr>
                <w:lang w:eastAsia="zh-CN"/>
              </w:rPr>
            </w:pPr>
            <w:r w:rsidRPr="00466998">
              <w:rPr>
                <w:lang w:eastAsia="zh-CN"/>
              </w:rPr>
              <w:t xml:space="preserve">Por su parte, los despachos judiciales, en caso de no contar con Oficinas de Comunicaciones Judiciales, notificarán y citarán según su competencia territorial, y requerirán la colaboración de la Policía Administrativa cuando proceda. </w:t>
            </w:r>
          </w:p>
          <w:p w14:paraId="60FCD51C" w14:textId="77777777" w:rsidR="00466998" w:rsidRPr="00466998" w:rsidRDefault="00466998" w:rsidP="00466998">
            <w:pPr>
              <w:tabs>
                <w:tab w:val="left" w:pos="1044"/>
              </w:tabs>
              <w:ind w:left="720" w:right="74"/>
              <w:contextualSpacing/>
              <w:jc w:val="both"/>
              <w:rPr>
                <w:lang w:eastAsia="zh-CN"/>
              </w:rPr>
            </w:pPr>
          </w:p>
          <w:p w14:paraId="5E88812A" w14:textId="77777777" w:rsidR="00466998" w:rsidRPr="00466998" w:rsidRDefault="00466998" w:rsidP="00466998">
            <w:pPr>
              <w:tabs>
                <w:tab w:val="left" w:pos="1044"/>
              </w:tabs>
              <w:ind w:right="74"/>
              <w:contextualSpacing/>
              <w:jc w:val="both"/>
              <w:rPr>
                <w:lang w:eastAsia="zh-CN"/>
              </w:rPr>
            </w:pPr>
            <w:r w:rsidRPr="00466998">
              <w:rPr>
                <w:lang w:eastAsia="zh-CN"/>
              </w:rPr>
              <w:t>Y en materia de Violencia Doméstica y Pensiones Alimentarias, los despachos, las Oficinas de Comunicaciones Judiciales y la Policía Administrativa, deberán ejecutar las notificaciones y citaciones en toda la jurisdicción de la oficina judicial de que se trate.”.</w:t>
            </w:r>
          </w:p>
        </w:tc>
        <w:tc>
          <w:tcPr>
            <w:tcW w:w="1984" w:type="dxa"/>
          </w:tcPr>
          <w:p w14:paraId="35D01AF9" w14:textId="77777777" w:rsidR="00466998" w:rsidRPr="00466998" w:rsidRDefault="00466998" w:rsidP="00466998">
            <w:pPr>
              <w:tabs>
                <w:tab w:val="left" w:pos="1044"/>
              </w:tabs>
              <w:ind w:right="74"/>
              <w:contextualSpacing/>
              <w:jc w:val="both"/>
              <w:rPr>
                <w:lang w:eastAsia="zh-CN"/>
              </w:rPr>
            </w:pPr>
            <w:r w:rsidRPr="00466998">
              <w:rPr>
                <w:lang w:eastAsia="zh-CN"/>
              </w:rPr>
              <w:lastRenderedPageBreak/>
              <w:t>Oficina de Comunicaciones Judiciales de Buenos Aires</w:t>
            </w:r>
          </w:p>
        </w:tc>
        <w:tc>
          <w:tcPr>
            <w:tcW w:w="3255" w:type="dxa"/>
          </w:tcPr>
          <w:p w14:paraId="0BA79FD2" w14:textId="77777777" w:rsidR="00466998" w:rsidRPr="00466998" w:rsidRDefault="00466998" w:rsidP="00466998">
            <w:pPr>
              <w:tabs>
                <w:tab w:val="left" w:pos="1044"/>
              </w:tabs>
              <w:ind w:right="74"/>
              <w:contextualSpacing/>
              <w:jc w:val="both"/>
              <w:rPr>
                <w:lang w:eastAsia="zh-CN"/>
              </w:rPr>
            </w:pPr>
            <w:r w:rsidRPr="00466998">
              <w:rPr>
                <w:lang w:eastAsia="zh-CN"/>
              </w:rPr>
              <w:t xml:space="preserve">Cumplida, se aplica la competencia territorial establecida para los despachos que atienden de manera directa tal como indicia el acuerdo del CS 73-11 articulo III, la cual contempla el 100% de la que poseen los despachos de la zona, y está dividida en dos rutas asignadas para cada técnico en comunicaciones judiciales. </w:t>
            </w:r>
          </w:p>
        </w:tc>
      </w:tr>
      <w:tr w:rsidR="00466998" w:rsidRPr="00466998" w14:paraId="23F41A33" w14:textId="77777777" w:rsidTr="00FE32B5">
        <w:tc>
          <w:tcPr>
            <w:tcW w:w="704" w:type="dxa"/>
          </w:tcPr>
          <w:p w14:paraId="1273D169" w14:textId="77777777" w:rsidR="00466998" w:rsidRPr="00466998" w:rsidRDefault="00466998" w:rsidP="00466998">
            <w:pPr>
              <w:tabs>
                <w:tab w:val="left" w:pos="1044"/>
              </w:tabs>
              <w:ind w:right="74"/>
              <w:contextualSpacing/>
              <w:jc w:val="both"/>
              <w:rPr>
                <w:b/>
                <w:bCs/>
                <w:lang w:eastAsia="zh-CN"/>
              </w:rPr>
            </w:pPr>
            <w:r w:rsidRPr="00466998">
              <w:rPr>
                <w:b/>
                <w:bCs/>
                <w:lang w:eastAsia="zh-CN"/>
              </w:rPr>
              <w:t>5.7</w:t>
            </w:r>
          </w:p>
        </w:tc>
        <w:tc>
          <w:tcPr>
            <w:tcW w:w="3544" w:type="dxa"/>
          </w:tcPr>
          <w:p w14:paraId="0035629E" w14:textId="77777777" w:rsidR="00466998" w:rsidRPr="00466998" w:rsidRDefault="00466998" w:rsidP="00466998">
            <w:pPr>
              <w:tabs>
                <w:tab w:val="left" w:pos="1044"/>
              </w:tabs>
              <w:ind w:right="74"/>
              <w:contextualSpacing/>
              <w:jc w:val="both"/>
              <w:rPr>
                <w:lang w:eastAsia="zh-CN"/>
              </w:rPr>
            </w:pPr>
            <w:r w:rsidRPr="00466998">
              <w:rPr>
                <w:lang w:eastAsia="zh-CN"/>
              </w:rPr>
              <w:t>En caso de aprobarse la creación de la OCJ de Buenos Aires, la Dirección de Planificación deberá realizar una evaluación en esta oficia, un año después de entrar en funcionamiento para analizar las cargas de trabajo, matriz de indicadores y aspectos generales del servicio que brindan</w:t>
            </w:r>
          </w:p>
        </w:tc>
        <w:tc>
          <w:tcPr>
            <w:tcW w:w="1984" w:type="dxa"/>
          </w:tcPr>
          <w:p w14:paraId="1B150717" w14:textId="77777777" w:rsidR="00466998" w:rsidRPr="00466998" w:rsidRDefault="00466998" w:rsidP="00466998">
            <w:pPr>
              <w:tabs>
                <w:tab w:val="left" w:pos="1044"/>
              </w:tabs>
              <w:ind w:right="74"/>
              <w:contextualSpacing/>
              <w:jc w:val="both"/>
              <w:rPr>
                <w:lang w:eastAsia="zh-CN"/>
              </w:rPr>
            </w:pPr>
            <w:r w:rsidRPr="00466998">
              <w:rPr>
                <w:lang w:eastAsia="zh-CN"/>
              </w:rPr>
              <w:t>Dirección de Planificación</w:t>
            </w:r>
          </w:p>
        </w:tc>
        <w:tc>
          <w:tcPr>
            <w:tcW w:w="3255" w:type="dxa"/>
          </w:tcPr>
          <w:p w14:paraId="10BDBFF9" w14:textId="77777777" w:rsidR="00466998" w:rsidRPr="00466998" w:rsidRDefault="00466998" w:rsidP="00466998">
            <w:pPr>
              <w:tabs>
                <w:tab w:val="left" w:pos="1044"/>
              </w:tabs>
              <w:ind w:right="74"/>
              <w:contextualSpacing/>
              <w:jc w:val="both"/>
              <w:rPr>
                <w:lang w:eastAsia="zh-CN"/>
              </w:rPr>
            </w:pPr>
            <w:r w:rsidRPr="00466998">
              <w:rPr>
                <w:lang w:eastAsia="zh-CN"/>
              </w:rPr>
              <w:t xml:space="preserve">Cumplida, con el presente informe se da una evaluación inicial, de manera complementaria se está iniciando con la recolección de datos para la presentación de indicadores de manera mensual, lo cual será sujeto de seguimiento por parte del Modelo de Seguimiento y Sostenibilidad. </w:t>
            </w:r>
          </w:p>
          <w:p w14:paraId="5A7A6150" w14:textId="77777777" w:rsidR="00466998" w:rsidRPr="00466998" w:rsidRDefault="00466998" w:rsidP="00466998">
            <w:pPr>
              <w:tabs>
                <w:tab w:val="left" w:pos="1044"/>
              </w:tabs>
              <w:ind w:right="74"/>
              <w:contextualSpacing/>
              <w:jc w:val="both"/>
              <w:rPr>
                <w:lang w:eastAsia="zh-CN"/>
              </w:rPr>
            </w:pPr>
            <w:r w:rsidRPr="00466998">
              <w:rPr>
                <w:lang w:eastAsia="zh-CN"/>
              </w:rPr>
              <w:t xml:space="preserve">En cuanto a las cargas de trabajo se verifica que la cantidad de diligencias realizadas se mantiene en un promedio similar al indicado al informe de creación de esta dependencia, dicha carga de </w:t>
            </w:r>
            <w:r w:rsidRPr="00466998">
              <w:rPr>
                <w:lang w:eastAsia="zh-CN"/>
              </w:rPr>
              <w:lastRenderedPageBreak/>
              <w:t xml:space="preserve">trabajo está en apego a los parámetros definidos en la OCJ de Cartago, la cual es modelo a nivel nacional. </w:t>
            </w:r>
          </w:p>
        </w:tc>
      </w:tr>
      <w:tr w:rsidR="00466998" w:rsidRPr="00466998" w14:paraId="547FFA00" w14:textId="77777777" w:rsidTr="00FE32B5">
        <w:tc>
          <w:tcPr>
            <w:tcW w:w="704" w:type="dxa"/>
          </w:tcPr>
          <w:p w14:paraId="669DCBB9" w14:textId="77777777" w:rsidR="00466998" w:rsidRPr="00466998" w:rsidRDefault="00466998" w:rsidP="00466998">
            <w:pPr>
              <w:tabs>
                <w:tab w:val="left" w:pos="1044"/>
              </w:tabs>
              <w:ind w:right="74"/>
              <w:contextualSpacing/>
              <w:jc w:val="both"/>
              <w:rPr>
                <w:b/>
                <w:bCs/>
                <w:lang w:eastAsia="zh-CN"/>
              </w:rPr>
            </w:pPr>
            <w:r w:rsidRPr="00466998">
              <w:rPr>
                <w:b/>
                <w:bCs/>
                <w:lang w:eastAsia="zh-CN"/>
              </w:rPr>
              <w:lastRenderedPageBreak/>
              <w:t>5.7</w:t>
            </w:r>
          </w:p>
        </w:tc>
        <w:tc>
          <w:tcPr>
            <w:tcW w:w="3544" w:type="dxa"/>
          </w:tcPr>
          <w:p w14:paraId="4E9D770F" w14:textId="77777777" w:rsidR="00466998" w:rsidRPr="00466998" w:rsidRDefault="00466998" w:rsidP="00466998">
            <w:pPr>
              <w:tabs>
                <w:tab w:val="left" w:pos="1044"/>
              </w:tabs>
              <w:ind w:right="74"/>
              <w:contextualSpacing/>
              <w:jc w:val="both"/>
              <w:rPr>
                <w:lang w:eastAsia="zh-CN"/>
              </w:rPr>
            </w:pPr>
            <w:r w:rsidRPr="00466998">
              <w:rPr>
                <w:lang w:eastAsia="zh-CN"/>
              </w:rPr>
              <w:t>Deberá brindar la capacitación al personal de la OCJ del Primer Circuito Judicial de la Zona Sur y Buenos Aires, en cuanto al adecuado ingreso de información en la Matriz de Indicadores de Gestión.</w:t>
            </w:r>
          </w:p>
        </w:tc>
        <w:tc>
          <w:tcPr>
            <w:tcW w:w="1984" w:type="dxa"/>
          </w:tcPr>
          <w:p w14:paraId="09ED6826" w14:textId="77777777" w:rsidR="00466998" w:rsidRPr="00466998" w:rsidRDefault="00466998" w:rsidP="00466998">
            <w:pPr>
              <w:tabs>
                <w:tab w:val="left" w:pos="1044"/>
              </w:tabs>
              <w:ind w:right="74"/>
              <w:contextualSpacing/>
              <w:jc w:val="both"/>
              <w:rPr>
                <w:lang w:eastAsia="zh-CN"/>
              </w:rPr>
            </w:pPr>
            <w:r w:rsidRPr="00466998">
              <w:rPr>
                <w:lang w:eastAsia="zh-CN"/>
              </w:rPr>
              <w:t>Dirección de Planificación</w:t>
            </w:r>
          </w:p>
        </w:tc>
        <w:tc>
          <w:tcPr>
            <w:tcW w:w="3255" w:type="dxa"/>
          </w:tcPr>
          <w:p w14:paraId="73C12A48" w14:textId="77777777" w:rsidR="00466998" w:rsidRPr="00466998" w:rsidRDefault="00466998" w:rsidP="00466998">
            <w:pPr>
              <w:tabs>
                <w:tab w:val="left" w:pos="1044"/>
              </w:tabs>
              <w:ind w:right="74"/>
              <w:contextualSpacing/>
              <w:jc w:val="both"/>
              <w:rPr>
                <w:lang w:eastAsia="zh-CN"/>
              </w:rPr>
            </w:pPr>
            <w:r w:rsidRPr="00466998">
              <w:rPr>
                <w:lang w:eastAsia="zh-CN"/>
              </w:rPr>
              <w:t xml:space="preserve">Cumplida, tal como se muestra en el anexo 3, minuta de la capacitación a la OCJ de Buenos Aires, se da por cumplida esta recomendación. La OCJ de PZ se tiene fecha de atención según cronograma para el periodo 2022. </w:t>
            </w:r>
          </w:p>
        </w:tc>
      </w:tr>
      <w:tr w:rsidR="00466998" w:rsidRPr="00466998" w14:paraId="566A971A" w14:textId="77777777" w:rsidTr="00FE32B5">
        <w:tc>
          <w:tcPr>
            <w:tcW w:w="704" w:type="dxa"/>
          </w:tcPr>
          <w:p w14:paraId="4CA6B6EE" w14:textId="77777777" w:rsidR="00466998" w:rsidRPr="00466998" w:rsidRDefault="00466998" w:rsidP="00466998">
            <w:pPr>
              <w:tabs>
                <w:tab w:val="left" w:pos="1044"/>
              </w:tabs>
              <w:ind w:right="74"/>
              <w:contextualSpacing/>
              <w:jc w:val="both"/>
              <w:rPr>
                <w:b/>
                <w:bCs/>
                <w:lang w:eastAsia="zh-CN"/>
              </w:rPr>
            </w:pPr>
            <w:r w:rsidRPr="00466998">
              <w:rPr>
                <w:b/>
                <w:bCs/>
                <w:lang w:eastAsia="zh-CN"/>
              </w:rPr>
              <w:t>5.7</w:t>
            </w:r>
          </w:p>
        </w:tc>
        <w:tc>
          <w:tcPr>
            <w:tcW w:w="3544" w:type="dxa"/>
          </w:tcPr>
          <w:p w14:paraId="32C495A3" w14:textId="77777777" w:rsidR="00466998" w:rsidRPr="00466998" w:rsidRDefault="00466998" w:rsidP="00466998">
            <w:pPr>
              <w:tabs>
                <w:tab w:val="left" w:pos="1044"/>
              </w:tabs>
              <w:ind w:right="74"/>
              <w:contextualSpacing/>
              <w:jc w:val="both"/>
              <w:rPr>
                <w:lang w:eastAsia="zh-CN"/>
              </w:rPr>
            </w:pPr>
            <w:r w:rsidRPr="00466998">
              <w:rPr>
                <w:lang w:eastAsia="zh-CN"/>
              </w:rPr>
              <w:t>En caso de acogerse la creación de la nueva OCJ de Buenos Aires, se recomienda que el Subproceso de Formulación de Presupuesto y Portafolio de Proyectos Institucional, asigne el respectivo código de oficina, así como que se realicen los ajustes necesarios a nivel presupuestario, para la actualización de las plazas en la relación de puestos de la Dirección de Gestión Humana.</w:t>
            </w:r>
          </w:p>
        </w:tc>
        <w:tc>
          <w:tcPr>
            <w:tcW w:w="1984" w:type="dxa"/>
          </w:tcPr>
          <w:p w14:paraId="3AAD6B80" w14:textId="77777777" w:rsidR="00466998" w:rsidRPr="00466998" w:rsidRDefault="00466998" w:rsidP="00466998">
            <w:pPr>
              <w:tabs>
                <w:tab w:val="left" w:pos="1044"/>
              </w:tabs>
              <w:ind w:right="74"/>
              <w:contextualSpacing/>
              <w:jc w:val="both"/>
              <w:rPr>
                <w:lang w:eastAsia="zh-CN"/>
              </w:rPr>
            </w:pPr>
            <w:r w:rsidRPr="00466998">
              <w:rPr>
                <w:lang w:eastAsia="zh-CN"/>
              </w:rPr>
              <w:t>Dirección de Planificación, Subproceso de Formulación de Presupuesto y Portafolio de Proyectos Institucional</w:t>
            </w:r>
          </w:p>
        </w:tc>
        <w:tc>
          <w:tcPr>
            <w:tcW w:w="3255" w:type="dxa"/>
          </w:tcPr>
          <w:p w14:paraId="2A01ECCF" w14:textId="77777777" w:rsidR="00466998" w:rsidRPr="00466998" w:rsidRDefault="00466998" w:rsidP="00466998">
            <w:pPr>
              <w:tabs>
                <w:tab w:val="left" w:pos="1044"/>
              </w:tabs>
              <w:ind w:right="74"/>
              <w:contextualSpacing/>
              <w:jc w:val="both"/>
              <w:rPr>
                <w:lang w:eastAsia="zh-CN"/>
              </w:rPr>
            </w:pPr>
            <w:r w:rsidRPr="00466998">
              <w:rPr>
                <w:lang w:eastAsia="zh-CN"/>
              </w:rPr>
              <w:t>Cumplida, comunicado y atendido el 03 de septiembre de 2020, mediante informe 1381-PLA-PP-2020.</w:t>
            </w:r>
          </w:p>
          <w:p w14:paraId="26E69CD7" w14:textId="77777777" w:rsidR="00466998" w:rsidRPr="00466998" w:rsidRDefault="00466998" w:rsidP="00466998">
            <w:pPr>
              <w:tabs>
                <w:tab w:val="left" w:pos="1044"/>
              </w:tabs>
              <w:ind w:right="74"/>
              <w:contextualSpacing/>
              <w:jc w:val="both"/>
              <w:rPr>
                <w:lang w:eastAsia="zh-CN"/>
              </w:rPr>
            </w:pPr>
            <w:r w:rsidRPr="00466998">
              <w:rPr>
                <w:lang w:val="es-ES" w:eastAsia="zh-CN"/>
              </w:rPr>
              <w:object w:dxaOrig="935" w:dyaOrig="602" w14:anchorId="3D90EAF4">
                <v:shape id="_x0000_i1034" type="#_x0000_t75" style="width:50.25pt;height:29.25pt" o:ole="">
                  <v:imagedata r:id="rId28" o:title=""/>
                </v:shape>
                <o:OLEObject Type="Embed" ProgID="Package" ShapeID="_x0000_i1034" DrawAspect="Icon" ObjectID="_1723526778" r:id="rId29"/>
              </w:object>
            </w:r>
            <w:r w:rsidRPr="00466998">
              <w:rPr>
                <w:lang w:val="es-ES" w:eastAsia="zh-CN"/>
              </w:rPr>
              <w:object w:dxaOrig="935" w:dyaOrig="602" w14:anchorId="7B9274DE">
                <v:shape id="_x0000_i1035" type="#_x0000_t75" style="width:50.25pt;height:29.25pt" o:ole="">
                  <v:imagedata r:id="rId30" o:title=""/>
                </v:shape>
                <o:OLEObject Type="Embed" ProgID="Package" ShapeID="_x0000_i1035" DrawAspect="Icon" ObjectID="_1723526779" r:id="rId31"/>
              </w:object>
            </w:r>
          </w:p>
          <w:p w14:paraId="781B9D33" w14:textId="77777777" w:rsidR="00466998" w:rsidRPr="00466998" w:rsidRDefault="00466998" w:rsidP="00466998">
            <w:pPr>
              <w:tabs>
                <w:tab w:val="left" w:pos="1044"/>
              </w:tabs>
              <w:ind w:right="74"/>
              <w:contextualSpacing/>
              <w:jc w:val="both"/>
              <w:rPr>
                <w:lang w:eastAsia="zh-CN"/>
              </w:rPr>
            </w:pPr>
          </w:p>
        </w:tc>
      </w:tr>
      <w:tr w:rsidR="00466998" w:rsidRPr="00466998" w14:paraId="4A9DDA28" w14:textId="77777777" w:rsidTr="00FE32B5">
        <w:tc>
          <w:tcPr>
            <w:tcW w:w="704" w:type="dxa"/>
          </w:tcPr>
          <w:p w14:paraId="523397BC" w14:textId="77777777" w:rsidR="00466998" w:rsidRPr="00466998" w:rsidRDefault="00466998" w:rsidP="00466998">
            <w:pPr>
              <w:tabs>
                <w:tab w:val="left" w:pos="1044"/>
              </w:tabs>
              <w:ind w:right="74"/>
              <w:contextualSpacing/>
              <w:jc w:val="both"/>
              <w:rPr>
                <w:b/>
                <w:bCs/>
                <w:lang w:eastAsia="zh-CN"/>
              </w:rPr>
            </w:pPr>
            <w:r w:rsidRPr="00466998">
              <w:rPr>
                <w:b/>
                <w:bCs/>
                <w:lang w:eastAsia="zh-CN"/>
              </w:rPr>
              <w:t>5.8</w:t>
            </w:r>
          </w:p>
        </w:tc>
        <w:tc>
          <w:tcPr>
            <w:tcW w:w="3544" w:type="dxa"/>
          </w:tcPr>
          <w:p w14:paraId="2050F897" w14:textId="77777777" w:rsidR="00466998" w:rsidRPr="00466998" w:rsidRDefault="00466998" w:rsidP="00466998">
            <w:pPr>
              <w:tabs>
                <w:tab w:val="left" w:pos="1044"/>
              </w:tabs>
              <w:ind w:right="74"/>
              <w:jc w:val="both"/>
              <w:rPr>
                <w:lang w:eastAsia="zh-CN"/>
              </w:rPr>
            </w:pPr>
            <w:r w:rsidRPr="00466998">
              <w:rPr>
                <w:lang w:eastAsia="zh-CN"/>
              </w:rPr>
              <w:t xml:space="preserve">Relacionada con recalificaciones, de lo relevante se extrae: </w:t>
            </w:r>
          </w:p>
          <w:p w14:paraId="5D5D84E8" w14:textId="77777777" w:rsidR="00466998" w:rsidRPr="00466998" w:rsidRDefault="00466998" w:rsidP="00466998">
            <w:pPr>
              <w:tabs>
                <w:tab w:val="left" w:pos="1044"/>
              </w:tabs>
              <w:ind w:right="74"/>
              <w:jc w:val="both"/>
              <w:rPr>
                <w:lang w:eastAsia="zh-CN"/>
              </w:rPr>
            </w:pPr>
            <w:r w:rsidRPr="00466998">
              <w:rPr>
                <w:lang w:eastAsia="zh-CN"/>
              </w:rPr>
              <w:t xml:space="preserve">“De lo expuesto por la Jefa del Subproceso de Análisis de Puestos,  se logra identificar la existencia de diversos acuerdos emitidos por los órganos superiores que delimitan el accionar de la oficina para abordar los estudios de recalificaciones y reasignaciones de puestos, por ende, se hace necesaria la intervención de esta Dirección para analizar la viabilidad de formalizar la estructura de la Oficina de Comunicaciones Judiciales de Buenos Aires y ajustar los </w:t>
            </w:r>
            <w:r w:rsidRPr="00466998">
              <w:rPr>
                <w:lang w:eastAsia="zh-CN"/>
              </w:rPr>
              <w:lastRenderedPageBreak/>
              <w:t xml:space="preserve">puestos a las funciones que más se ajusten a la estructura analizada. </w:t>
            </w:r>
          </w:p>
          <w:p w14:paraId="67C0A021" w14:textId="77777777" w:rsidR="00466998" w:rsidRPr="00466998" w:rsidRDefault="00466998" w:rsidP="00466998">
            <w:pPr>
              <w:tabs>
                <w:tab w:val="left" w:pos="1044"/>
              </w:tabs>
              <w:ind w:right="74"/>
              <w:jc w:val="both"/>
              <w:rPr>
                <w:lang w:eastAsia="zh-CN"/>
              </w:rPr>
            </w:pPr>
            <w:r w:rsidRPr="00466998">
              <w:rPr>
                <w:lang w:eastAsia="zh-CN"/>
              </w:rPr>
              <w:t xml:space="preserve">En cuanto a lo externado por la Licda. Mora Zamora y debido a la adecuada estructura de la oficina que se está recomendando se solicita analizar los puestos de Técnicos en Comunicaciones Judiciales que conformarán la nueva OCJ de Buenos Aires y valorar reasignar uno de esos puestos en las funciones de Coordinador. </w:t>
            </w:r>
          </w:p>
          <w:p w14:paraId="63CC08BF" w14:textId="77777777" w:rsidR="00466998" w:rsidRPr="00466998" w:rsidRDefault="00466998" w:rsidP="00466998">
            <w:pPr>
              <w:tabs>
                <w:tab w:val="left" w:pos="1044"/>
              </w:tabs>
              <w:ind w:right="74"/>
              <w:contextualSpacing/>
              <w:jc w:val="both"/>
              <w:rPr>
                <w:lang w:eastAsia="zh-CN"/>
              </w:rPr>
            </w:pPr>
            <w:r w:rsidRPr="00466998">
              <w:rPr>
                <w:lang w:eastAsia="zh-CN"/>
              </w:rPr>
              <w:t>Una vez transcurrido el periodo como plan piloto y si el seguimiento de la Dirección de Planificación recomienda establecer la estructura de la OCJ de Buenos Aires de modo permanente, realizar el estudio de recalificación de puesto de la plaza que asumirá la función de Coordinadora o Coordinador de Oficina, la cual deberá encargarse de la rendición de cuentas, el control, supervisión y distribución de la carga de trabajo, apoyando la atención de comunicados judiciales por fax o correo electrónico y en comunicación constante y directa con la Administración Regional del Primer Circuito Judicial de la Zona Sur.”.</w:t>
            </w:r>
          </w:p>
        </w:tc>
        <w:tc>
          <w:tcPr>
            <w:tcW w:w="1984" w:type="dxa"/>
          </w:tcPr>
          <w:p w14:paraId="257883C5" w14:textId="77777777" w:rsidR="00466998" w:rsidRPr="00466998" w:rsidRDefault="00466998" w:rsidP="00466998">
            <w:pPr>
              <w:tabs>
                <w:tab w:val="left" w:pos="1044"/>
              </w:tabs>
              <w:ind w:right="74"/>
              <w:contextualSpacing/>
              <w:jc w:val="both"/>
              <w:rPr>
                <w:lang w:eastAsia="zh-CN"/>
              </w:rPr>
            </w:pPr>
            <w:r w:rsidRPr="00466998">
              <w:rPr>
                <w:lang w:eastAsia="zh-CN"/>
              </w:rPr>
              <w:lastRenderedPageBreak/>
              <w:t>A la Dirección de Gestión Humana, Subproceso de Análisis de Puestos</w:t>
            </w:r>
          </w:p>
        </w:tc>
        <w:tc>
          <w:tcPr>
            <w:tcW w:w="3255" w:type="dxa"/>
          </w:tcPr>
          <w:p w14:paraId="1B63E420" w14:textId="77777777" w:rsidR="00466998" w:rsidRPr="00466998" w:rsidRDefault="00466998" w:rsidP="00466998">
            <w:pPr>
              <w:tabs>
                <w:tab w:val="left" w:pos="1044"/>
              </w:tabs>
              <w:ind w:right="74"/>
              <w:contextualSpacing/>
              <w:jc w:val="both"/>
              <w:rPr>
                <w:lang w:eastAsia="zh-CN"/>
              </w:rPr>
            </w:pPr>
            <w:r w:rsidRPr="00466998">
              <w:rPr>
                <w:lang w:eastAsia="zh-CN"/>
              </w:rPr>
              <w:t xml:space="preserve">Cumplida, a nivel de la relación de puestos la plaza indicada se encuentra con la categoría de puestos propuesta en el informe de creación de la OCJ de Buenos Aires. </w:t>
            </w:r>
          </w:p>
          <w:p w14:paraId="62336502" w14:textId="77777777" w:rsidR="00466998" w:rsidRPr="00466998" w:rsidRDefault="00466998" w:rsidP="00466998">
            <w:pPr>
              <w:tabs>
                <w:tab w:val="left" w:pos="1044"/>
              </w:tabs>
              <w:ind w:right="74"/>
              <w:contextualSpacing/>
              <w:jc w:val="both"/>
              <w:rPr>
                <w:lang w:eastAsia="zh-CN"/>
              </w:rPr>
            </w:pPr>
          </w:p>
          <w:p w14:paraId="68B6DF35" w14:textId="77777777" w:rsidR="00466998" w:rsidRPr="00466998" w:rsidRDefault="00466998" w:rsidP="00466998">
            <w:pPr>
              <w:tabs>
                <w:tab w:val="left" w:pos="1044"/>
              </w:tabs>
              <w:ind w:right="74"/>
              <w:contextualSpacing/>
              <w:jc w:val="both"/>
              <w:rPr>
                <w:lang w:eastAsia="zh-CN"/>
              </w:rPr>
            </w:pPr>
            <w:r w:rsidRPr="00466998">
              <w:rPr>
                <w:lang w:eastAsia="zh-CN"/>
              </w:rPr>
              <w:t>Se encuentra pendiente la actualización de la relación de puestos con el traslado de las plazas adscritas a otras dependencias, lo cual se recomienda realizar a partir de la aprobación de este informe.</w:t>
            </w:r>
          </w:p>
        </w:tc>
      </w:tr>
    </w:tbl>
    <w:p w14:paraId="24C70B92" w14:textId="77777777" w:rsidR="00466998" w:rsidRPr="00466998" w:rsidRDefault="00466998" w:rsidP="00466998">
      <w:pPr>
        <w:tabs>
          <w:tab w:val="left" w:pos="1044"/>
        </w:tabs>
        <w:ind w:right="74"/>
        <w:contextualSpacing/>
        <w:jc w:val="center"/>
        <w:rPr>
          <w:lang w:val="es-CR" w:eastAsia="zh-CN"/>
        </w:rPr>
      </w:pPr>
      <w:r w:rsidRPr="00466998">
        <w:rPr>
          <w:lang w:val="es-CR" w:eastAsia="zh-CN"/>
        </w:rPr>
        <w:t>Fuente: Elaboración Propia</w:t>
      </w:r>
    </w:p>
    <w:p w14:paraId="0313AE1E" w14:textId="77777777" w:rsidR="00466998" w:rsidRPr="00466998" w:rsidRDefault="00466998" w:rsidP="00466998">
      <w:pPr>
        <w:tabs>
          <w:tab w:val="left" w:pos="1044"/>
        </w:tabs>
        <w:ind w:left="851" w:right="851" w:firstLine="709"/>
        <w:contextualSpacing/>
        <w:jc w:val="both"/>
        <w:rPr>
          <w:lang w:val="es-CR" w:eastAsia="zh-CN"/>
        </w:rPr>
      </w:pPr>
    </w:p>
    <w:p w14:paraId="250B72B7" w14:textId="77777777" w:rsidR="00466998" w:rsidRPr="00466998" w:rsidRDefault="00466998" w:rsidP="00466998">
      <w:pPr>
        <w:tabs>
          <w:tab w:val="left" w:pos="1044"/>
        </w:tabs>
        <w:ind w:left="851" w:right="851" w:firstLine="709"/>
        <w:contextualSpacing/>
        <w:jc w:val="both"/>
        <w:rPr>
          <w:lang w:val="es-CR" w:eastAsia="zh-CN"/>
        </w:rPr>
      </w:pPr>
      <w:r w:rsidRPr="00466998">
        <w:rPr>
          <w:lang w:val="es-CR" w:eastAsia="zh-CN"/>
        </w:rPr>
        <w:t xml:space="preserve">Del cuadro anterior se logra extraer que de las 18 recomendaciones emitidas se tiene un cumplimiento del 100% de las mismas, si bien es cierto se inicia con la aplicación de algunas en el mes de mayo 2022, lo relacionado con la matriz de indicadores será parte del seguimiento del Subproceso de Evaluación desde el Modelo de Seguimiento y Sostenibilidad. </w:t>
      </w:r>
    </w:p>
    <w:p w14:paraId="433CAAB4" w14:textId="77777777" w:rsidR="00466998" w:rsidRPr="00466998" w:rsidRDefault="00466998" w:rsidP="00466998">
      <w:pPr>
        <w:tabs>
          <w:tab w:val="left" w:pos="1044"/>
        </w:tabs>
        <w:ind w:left="851" w:right="851" w:firstLine="709"/>
        <w:contextualSpacing/>
        <w:jc w:val="both"/>
        <w:rPr>
          <w:lang w:val="es-CR" w:eastAsia="zh-CN"/>
        </w:rPr>
      </w:pPr>
    </w:p>
    <w:p w14:paraId="096D8C2B" w14:textId="77777777" w:rsidR="00466998" w:rsidRPr="00466998" w:rsidRDefault="00466998" w:rsidP="00466998">
      <w:pPr>
        <w:tabs>
          <w:tab w:val="left" w:pos="1044"/>
        </w:tabs>
        <w:ind w:left="851" w:right="851" w:firstLine="709"/>
        <w:contextualSpacing/>
        <w:jc w:val="both"/>
        <w:rPr>
          <w:lang w:val="es-CR" w:eastAsia="zh-CN"/>
        </w:rPr>
      </w:pPr>
      <w:r w:rsidRPr="00466998">
        <w:rPr>
          <w:lang w:val="es-CR" w:eastAsia="zh-CN"/>
        </w:rPr>
        <w:t xml:space="preserve">Por otro lado y en cumplimiento del acuerdo que cita del Consejo Superior  083 – 2020, de fecha 25 de agosto del 2020, en el artículo XXIV, </w:t>
      </w:r>
      <w:r w:rsidRPr="00466998">
        <w:rPr>
          <w:i/>
          <w:iCs/>
          <w:lang w:val="es-CR" w:eastAsia="zh-CN"/>
        </w:rPr>
        <w:t xml:space="preserve">“Realizar una evaluación en la nueva Oficina de Comunicaciones Judiciales de Buenos Aires, un año después de entrar en funcionamiento para analizar las cargas de trabajo, matriz de indicadores y aspectos generales del servicio que brindan.”, </w:t>
      </w:r>
      <w:r w:rsidRPr="00466998">
        <w:rPr>
          <w:lang w:val="es-CR" w:eastAsia="zh-CN"/>
        </w:rPr>
        <w:t xml:space="preserve">se tiene que  según revisión, la carga de trabajo se encuentra en valores cercanos al definido como modelo, los cuales toman aún más sentido considerando la distribución geográfica y el tipo de población que se atiende en la zona, en su mayoría población indígena y en estado de vulnerabilidad. </w:t>
      </w:r>
    </w:p>
    <w:p w14:paraId="4AA6F9C1" w14:textId="77777777" w:rsidR="00466998" w:rsidRPr="00466998" w:rsidRDefault="00466998" w:rsidP="00466998">
      <w:pPr>
        <w:tabs>
          <w:tab w:val="left" w:pos="1044"/>
        </w:tabs>
        <w:ind w:left="851" w:right="851" w:firstLine="709"/>
        <w:contextualSpacing/>
        <w:jc w:val="both"/>
        <w:rPr>
          <w:lang w:val="es-CR" w:eastAsia="zh-CN"/>
        </w:rPr>
      </w:pPr>
    </w:p>
    <w:p w14:paraId="02C83A6F" w14:textId="77777777" w:rsidR="00466998" w:rsidRPr="00466998" w:rsidRDefault="00466998" w:rsidP="00466998">
      <w:pPr>
        <w:ind w:left="851" w:right="851" w:firstLine="709"/>
        <w:jc w:val="both"/>
        <w:rPr>
          <w:b/>
          <w:bCs/>
          <w:lang w:val="es-CR" w:eastAsia="zh-CN"/>
        </w:rPr>
      </w:pPr>
      <w:r w:rsidRPr="00466998">
        <w:rPr>
          <w:b/>
          <w:bCs/>
          <w:lang w:val="es-CR" w:eastAsia="zh-CN"/>
        </w:rPr>
        <w:t>4.9.Relación del Informe con el Plan Estratégico del Poder Judicial 2019-2024</w:t>
      </w:r>
    </w:p>
    <w:p w14:paraId="56765537" w14:textId="77777777" w:rsidR="00466998" w:rsidRPr="00466998" w:rsidRDefault="00466998" w:rsidP="00466998">
      <w:pPr>
        <w:ind w:left="851" w:right="851" w:firstLine="709"/>
        <w:jc w:val="both"/>
        <w:rPr>
          <w:lang w:val="es-CR" w:eastAsia="zh-CN"/>
        </w:rPr>
      </w:pPr>
    </w:p>
    <w:p w14:paraId="14B01539" w14:textId="77777777" w:rsidR="00466998" w:rsidRPr="00466998" w:rsidRDefault="00466998" w:rsidP="00466998">
      <w:pPr>
        <w:ind w:left="851" w:right="851" w:firstLine="709"/>
        <w:jc w:val="both"/>
        <w:rPr>
          <w:lang w:val="es-CR" w:eastAsia="zh-CN"/>
        </w:rPr>
      </w:pPr>
      <w:r w:rsidRPr="00466998">
        <w:rPr>
          <w:lang w:val="es-CR" w:eastAsia="zh-CN"/>
        </w:rPr>
        <w:t>Las recomendaciones expuestas en el presente informe están en concordancia con los temas 1 y 5 del Plan Estratégico Institucional, para el período 2019-2024, que indica:</w:t>
      </w:r>
    </w:p>
    <w:p w14:paraId="422AE7F3" w14:textId="77777777" w:rsidR="00466998" w:rsidRPr="00466998" w:rsidRDefault="00466998" w:rsidP="00466998">
      <w:pPr>
        <w:ind w:left="851" w:right="851" w:firstLine="709"/>
        <w:jc w:val="both"/>
        <w:rPr>
          <w:lang w:val="es-CR"/>
        </w:rPr>
      </w:pPr>
    </w:p>
    <w:p w14:paraId="0311309E" w14:textId="77777777" w:rsidR="00466998" w:rsidRPr="00466998" w:rsidRDefault="00466998" w:rsidP="00466998">
      <w:pPr>
        <w:ind w:left="851" w:right="851" w:firstLine="709"/>
        <w:jc w:val="both"/>
        <w:rPr>
          <w:b/>
          <w:bCs/>
          <w:lang w:val="es-CR"/>
        </w:rPr>
      </w:pPr>
      <w:r w:rsidRPr="00466998">
        <w:rPr>
          <w:b/>
          <w:bCs/>
          <w:lang w:val="es-CR"/>
        </w:rPr>
        <w:t>- Tema Estratégico 1: Resolución oportuna de conflictos.</w:t>
      </w:r>
    </w:p>
    <w:p w14:paraId="4582E0FC" w14:textId="77777777" w:rsidR="00466998" w:rsidRPr="00466998" w:rsidRDefault="00466998" w:rsidP="00466998">
      <w:pPr>
        <w:ind w:left="851" w:right="851" w:firstLine="709"/>
        <w:jc w:val="both"/>
        <w:rPr>
          <w:lang w:val="es-CR"/>
        </w:rPr>
      </w:pPr>
    </w:p>
    <w:p w14:paraId="48FDF73E" w14:textId="77777777" w:rsidR="00466998" w:rsidRPr="00466998" w:rsidRDefault="00466998" w:rsidP="00466998">
      <w:pPr>
        <w:ind w:left="851" w:right="851" w:firstLine="709"/>
        <w:jc w:val="both"/>
        <w:rPr>
          <w:lang w:val="es-CR"/>
        </w:rPr>
      </w:pPr>
      <w:r w:rsidRPr="00466998">
        <w:rPr>
          <w:lang w:val="es-CR"/>
        </w:rPr>
        <w:t xml:space="preserve">Objetivo Estratégico 1: </w:t>
      </w:r>
    </w:p>
    <w:p w14:paraId="5202F23E" w14:textId="77777777" w:rsidR="00466998" w:rsidRPr="00466998" w:rsidRDefault="00466998" w:rsidP="00466998">
      <w:pPr>
        <w:ind w:left="851" w:right="851" w:firstLine="709"/>
        <w:jc w:val="both"/>
        <w:rPr>
          <w:lang w:val="es-CR"/>
        </w:rPr>
      </w:pPr>
    </w:p>
    <w:p w14:paraId="561423DE" w14:textId="77777777" w:rsidR="00466998" w:rsidRPr="00466998" w:rsidRDefault="00466998" w:rsidP="00466998">
      <w:pPr>
        <w:ind w:left="851" w:right="851" w:firstLine="709"/>
        <w:jc w:val="both"/>
        <w:rPr>
          <w:lang w:val="es-CR"/>
        </w:rPr>
      </w:pPr>
      <w:r w:rsidRPr="00466998">
        <w:rPr>
          <w:lang w:val="es-CR"/>
        </w:rPr>
        <w:t>Resolver conflictos de forma imparcial, célere y eficaz, para contribuir con la democracia y la paz social.</w:t>
      </w:r>
    </w:p>
    <w:p w14:paraId="5DB0D257" w14:textId="77777777" w:rsidR="00466998" w:rsidRPr="00466998" w:rsidRDefault="00466998" w:rsidP="00466998">
      <w:pPr>
        <w:ind w:left="851" w:right="851" w:firstLine="709"/>
        <w:jc w:val="both"/>
        <w:rPr>
          <w:lang w:val="es-CR"/>
        </w:rPr>
      </w:pPr>
    </w:p>
    <w:p w14:paraId="63823383" w14:textId="77777777" w:rsidR="00466998" w:rsidRPr="00466998" w:rsidRDefault="00466998" w:rsidP="00466998">
      <w:pPr>
        <w:ind w:left="851" w:right="851" w:firstLine="709"/>
        <w:jc w:val="both"/>
        <w:rPr>
          <w:b/>
          <w:bCs/>
          <w:lang w:val="es-CR"/>
        </w:rPr>
      </w:pPr>
      <w:r w:rsidRPr="00466998">
        <w:rPr>
          <w:b/>
          <w:bCs/>
          <w:lang w:val="es-CR"/>
        </w:rPr>
        <w:t>- Tema Estratégico 3: Optimización e innovación de los servicios judiciales.</w:t>
      </w:r>
    </w:p>
    <w:p w14:paraId="14FF159D" w14:textId="77777777" w:rsidR="00466998" w:rsidRPr="00466998" w:rsidRDefault="00466998" w:rsidP="00466998">
      <w:pPr>
        <w:ind w:left="851" w:right="851" w:firstLine="709"/>
        <w:jc w:val="both"/>
        <w:rPr>
          <w:lang w:val="es-CR"/>
        </w:rPr>
      </w:pPr>
      <w:r w:rsidRPr="00466998">
        <w:rPr>
          <w:lang w:val="es-CR"/>
        </w:rPr>
        <w:t xml:space="preserve">Objetivo Estratégico 3: </w:t>
      </w:r>
    </w:p>
    <w:p w14:paraId="18ECE687" w14:textId="77777777" w:rsidR="00466998" w:rsidRPr="00466998" w:rsidRDefault="00466998" w:rsidP="00466998">
      <w:pPr>
        <w:ind w:left="851" w:right="851" w:firstLine="709"/>
        <w:jc w:val="both"/>
        <w:rPr>
          <w:lang w:val="es-CR"/>
        </w:rPr>
      </w:pPr>
      <w:r w:rsidRPr="00466998">
        <w:rPr>
          <w:lang w:val="es-CR"/>
        </w:rPr>
        <w:t>Optimizar los recursos institucionales e impulsar la innovación de los procesos judiciales, para agilizar los servicios de justicia.</w:t>
      </w:r>
    </w:p>
    <w:p w14:paraId="53548F40" w14:textId="77777777" w:rsidR="00466998" w:rsidRPr="00466998" w:rsidRDefault="00466998" w:rsidP="00466998">
      <w:pPr>
        <w:ind w:left="851" w:right="851" w:firstLine="709"/>
        <w:jc w:val="both"/>
        <w:rPr>
          <w:lang w:val="es-CR"/>
        </w:rPr>
      </w:pPr>
    </w:p>
    <w:p w14:paraId="6E086BA7" w14:textId="77777777" w:rsidR="00466998" w:rsidRPr="00466998" w:rsidRDefault="00466998" w:rsidP="00466998">
      <w:pPr>
        <w:ind w:left="851" w:right="851" w:firstLine="709"/>
        <w:jc w:val="both"/>
        <w:rPr>
          <w:b/>
          <w:bCs/>
          <w:lang w:val="es-CR"/>
        </w:rPr>
      </w:pPr>
      <w:r w:rsidRPr="00466998">
        <w:rPr>
          <w:b/>
          <w:bCs/>
          <w:lang w:val="es-CR"/>
        </w:rPr>
        <w:t>- Tema Estratégico 5: Planificación institucional.</w:t>
      </w:r>
    </w:p>
    <w:p w14:paraId="5416EAF7" w14:textId="77777777" w:rsidR="00466998" w:rsidRPr="00466998" w:rsidRDefault="00466998" w:rsidP="00466998">
      <w:pPr>
        <w:ind w:left="851" w:right="851" w:firstLine="709"/>
        <w:jc w:val="both"/>
        <w:rPr>
          <w:lang w:val="es-CR"/>
        </w:rPr>
      </w:pPr>
      <w:r w:rsidRPr="00466998">
        <w:rPr>
          <w:lang w:val="es-CR"/>
        </w:rPr>
        <w:t xml:space="preserve">Objetivo Estratégico 5: </w:t>
      </w:r>
    </w:p>
    <w:p w14:paraId="0E40E4F8" w14:textId="77777777" w:rsidR="00466998" w:rsidRPr="00466998" w:rsidRDefault="00466998" w:rsidP="00466998">
      <w:pPr>
        <w:ind w:left="851" w:right="851" w:firstLine="709"/>
        <w:jc w:val="both"/>
        <w:rPr>
          <w:lang w:val="es-CR"/>
        </w:rPr>
      </w:pPr>
      <w:r w:rsidRPr="00466998">
        <w:rPr>
          <w:lang w:val="es-CR"/>
        </w:rPr>
        <w:t>Dirigir la gestión judicial en función de las prioridades institucionales con el fin de maximizar el uso de los recursos.</w:t>
      </w:r>
    </w:p>
    <w:p w14:paraId="6A9CAC66" w14:textId="77777777" w:rsidR="00466998" w:rsidRPr="00466998" w:rsidRDefault="00466998" w:rsidP="00466998">
      <w:pPr>
        <w:ind w:left="851" w:right="851" w:firstLine="709"/>
        <w:jc w:val="both"/>
        <w:rPr>
          <w:lang w:val="es-CR"/>
        </w:rPr>
      </w:pPr>
    </w:p>
    <w:p w14:paraId="178EA8A3" w14:textId="77777777" w:rsidR="00466998" w:rsidRPr="00466998" w:rsidRDefault="00466998" w:rsidP="00466998">
      <w:pPr>
        <w:ind w:left="851" w:right="851" w:firstLine="709"/>
        <w:jc w:val="both"/>
        <w:rPr>
          <w:b/>
          <w:bCs/>
          <w:lang w:val="es-CR" w:eastAsia="es-CR"/>
        </w:rPr>
      </w:pPr>
      <w:r w:rsidRPr="00466998">
        <w:rPr>
          <w:lang w:val="es-CR" w:eastAsia="zh-CN"/>
        </w:rPr>
        <w:t xml:space="preserve">El informe contiene las recomendaciones orientadas a la realización de buenas prácticas realizadas por otras oficinas del país y la aplicación de lenguaje inclusivo. </w:t>
      </w:r>
    </w:p>
    <w:p w14:paraId="56E8380D" w14:textId="77777777" w:rsidR="00466998" w:rsidRPr="00466998" w:rsidRDefault="00466998" w:rsidP="00466998">
      <w:pPr>
        <w:tabs>
          <w:tab w:val="left" w:pos="1044"/>
        </w:tabs>
        <w:ind w:left="851" w:right="851" w:firstLine="709"/>
        <w:contextualSpacing/>
        <w:jc w:val="both"/>
        <w:rPr>
          <w:lang w:val="es-CR" w:eastAsia="zh-CN"/>
        </w:rPr>
      </w:pPr>
    </w:p>
    <w:p w14:paraId="25BB2576" w14:textId="77777777" w:rsidR="00466998" w:rsidRPr="00466998" w:rsidRDefault="00466998" w:rsidP="00466998">
      <w:pPr>
        <w:ind w:left="851" w:right="851" w:firstLine="709"/>
        <w:jc w:val="both"/>
        <w:rPr>
          <w:b/>
          <w:bCs/>
          <w:lang w:val="es-CR" w:eastAsia="zh-CN"/>
        </w:rPr>
      </w:pPr>
      <w:r w:rsidRPr="00466998">
        <w:rPr>
          <w:b/>
          <w:bCs/>
          <w:lang w:val="es-CR" w:eastAsia="zh-CN"/>
        </w:rPr>
        <w:t>5.Elementos Conclusivos</w:t>
      </w:r>
    </w:p>
    <w:p w14:paraId="1798F86F" w14:textId="77777777" w:rsidR="00466998" w:rsidRPr="00466998" w:rsidRDefault="00466998" w:rsidP="00466998">
      <w:pPr>
        <w:ind w:left="851" w:right="851" w:firstLine="709"/>
        <w:jc w:val="both"/>
        <w:rPr>
          <w:lang w:val="es-CR" w:eastAsia="zh-CN"/>
        </w:rPr>
      </w:pPr>
      <w:r w:rsidRPr="00466998">
        <w:rPr>
          <w:lang w:val="es-CR" w:eastAsia="zh-CN"/>
        </w:rPr>
        <w:lastRenderedPageBreak/>
        <w:t>Con respecto al análisis realizado en la Comunicaciones Judiciales de Buenos Aires</w:t>
      </w:r>
      <w:r w:rsidRPr="00466998">
        <w:rPr>
          <w:b/>
          <w:bCs/>
          <w:lang w:val="es-CR" w:eastAsia="zh-CN"/>
        </w:rPr>
        <w:t xml:space="preserve"> </w:t>
      </w:r>
      <w:r w:rsidRPr="00466998">
        <w:rPr>
          <w:lang w:val="es-CR" w:eastAsia="zh-CN"/>
        </w:rPr>
        <w:t>se emiten las siguientes conclusiones:</w:t>
      </w:r>
    </w:p>
    <w:p w14:paraId="627F889F" w14:textId="77777777" w:rsidR="00466998" w:rsidRPr="00466998" w:rsidRDefault="00466998" w:rsidP="00466998">
      <w:pPr>
        <w:ind w:left="851" w:right="851" w:firstLine="709"/>
        <w:jc w:val="both"/>
        <w:rPr>
          <w:bCs/>
          <w:iCs/>
          <w:lang w:val="es-CR" w:eastAsia="zh-CN"/>
        </w:rPr>
      </w:pPr>
    </w:p>
    <w:p w14:paraId="51A934D8" w14:textId="77777777" w:rsidR="00466998" w:rsidRPr="00466998" w:rsidRDefault="00466998" w:rsidP="00466998">
      <w:pPr>
        <w:ind w:left="851" w:right="851" w:firstLine="709"/>
        <w:jc w:val="both"/>
        <w:rPr>
          <w:b/>
          <w:bCs/>
          <w:lang w:val="es-CR" w:eastAsia="zh-CN"/>
        </w:rPr>
      </w:pPr>
      <w:r w:rsidRPr="00466998">
        <w:rPr>
          <w:b/>
          <w:bCs/>
          <w:lang w:val="es-CR" w:eastAsia="zh-CN"/>
        </w:rPr>
        <w:t xml:space="preserve">Oficina de Comunicaciones Judiciales de Buenos Aires </w:t>
      </w:r>
    </w:p>
    <w:p w14:paraId="635D30B0" w14:textId="77777777" w:rsidR="00466998" w:rsidRPr="00466998" w:rsidRDefault="00466998" w:rsidP="00466998">
      <w:pPr>
        <w:ind w:left="851" w:right="851" w:firstLine="709"/>
        <w:contextualSpacing/>
        <w:jc w:val="both"/>
        <w:rPr>
          <w:lang w:val="es-CR" w:eastAsia="zh-CN"/>
        </w:rPr>
      </w:pPr>
    </w:p>
    <w:p w14:paraId="0921B133" w14:textId="77777777" w:rsidR="00466998" w:rsidRPr="00466998" w:rsidRDefault="00466998">
      <w:pPr>
        <w:numPr>
          <w:ilvl w:val="1"/>
          <w:numId w:val="22"/>
        </w:numPr>
        <w:ind w:left="851" w:right="851" w:firstLine="709"/>
        <w:contextualSpacing/>
        <w:jc w:val="both"/>
        <w:rPr>
          <w:bCs/>
          <w:iCs/>
          <w:lang w:val="es-CR" w:eastAsia="zh-CN"/>
        </w:rPr>
      </w:pPr>
      <w:r w:rsidRPr="00466998">
        <w:rPr>
          <w:lang w:val="es-CR" w:eastAsia="zh-CN"/>
        </w:rPr>
        <w:t xml:space="preserve"> La Oficina de Comunicaciones Judiciales de Buenos Aires (OCJ de BA) código presupuestario 1903, conforme a la relación de puestos de la Dirección de Gestión Humana actual, no refleja personas colaboradoras asignadas. </w:t>
      </w:r>
    </w:p>
    <w:p w14:paraId="6C979C29" w14:textId="77777777" w:rsidR="00466998" w:rsidRPr="00466998" w:rsidRDefault="00466998" w:rsidP="00466998">
      <w:pPr>
        <w:ind w:left="851" w:right="851" w:firstLine="709"/>
        <w:contextualSpacing/>
        <w:jc w:val="both"/>
        <w:rPr>
          <w:lang w:val="es-CR" w:eastAsia="zh-CN"/>
        </w:rPr>
      </w:pPr>
    </w:p>
    <w:p w14:paraId="0F4EB84D" w14:textId="77777777" w:rsidR="00466998" w:rsidRPr="00466998" w:rsidRDefault="00466998">
      <w:pPr>
        <w:numPr>
          <w:ilvl w:val="1"/>
          <w:numId w:val="22"/>
        </w:numPr>
        <w:ind w:left="851" w:right="851" w:firstLine="709"/>
        <w:contextualSpacing/>
        <w:jc w:val="both"/>
        <w:rPr>
          <w:lang w:val="es-CR" w:eastAsia="zh-CN"/>
        </w:rPr>
      </w:pPr>
      <w:r w:rsidRPr="00466998">
        <w:rPr>
          <w:lang w:val="es-CR" w:eastAsia="zh-CN"/>
        </w:rPr>
        <w:t>Conforme al abordaje realizado, se detecta que de forma ordinaria en la OCJ de BA actualmente laboran dos personas Técnicas en Comunicaciones Judiciales y una persona Coordinadora de Oficina de Apoyo Jurisdiccional.</w:t>
      </w:r>
    </w:p>
    <w:p w14:paraId="5A01088F" w14:textId="77777777" w:rsidR="00466998" w:rsidRPr="00466998" w:rsidRDefault="00466998" w:rsidP="00466998">
      <w:pPr>
        <w:ind w:left="1560" w:right="851"/>
        <w:contextualSpacing/>
        <w:jc w:val="both"/>
        <w:rPr>
          <w:lang w:val="es-CR" w:eastAsia="zh-CN"/>
        </w:rPr>
      </w:pPr>
    </w:p>
    <w:tbl>
      <w:tblPr>
        <w:tblW w:w="0" w:type="auto"/>
        <w:jc w:val="center"/>
        <w:tblCellMar>
          <w:left w:w="70" w:type="dxa"/>
          <w:right w:w="70" w:type="dxa"/>
        </w:tblCellMar>
        <w:tblLook w:val="04A0" w:firstRow="1" w:lastRow="0" w:firstColumn="1" w:lastColumn="0" w:noHBand="0" w:noVBand="1"/>
      </w:tblPr>
      <w:tblGrid>
        <w:gridCol w:w="1740"/>
        <w:gridCol w:w="911"/>
        <w:gridCol w:w="1843"/>
        <w:gridCol w:w="1985"/>
        <w:gridCol w:w="1701"/>
      </w:tblGrid>
      <w:tr w:rsidR="00466998" w:rsidRPr="00466998" w14:paraId="5FBC3000" w14:textId="77777777" w:rsidTr="00FE32B5">
        <w:trPr>
          <w:trHeight w:val="930"/>
          <w:jc w:val="center"/>
        </w:trPr>
        <w:tc>
          <w:tcPr>
            <w:tcW w:w="1673" w:type="dxa"/>
            <w:tcBorders>
              <w:top w:val="single" w:sz="4" w:space="0" w:color="auto"/>
              <w:left w:val="single" w:sz="4" w:space="0" w:color="auto"/>
              <w:bottom w:val="single" w:sz="4" w:space="0" w:color="auto"/>
              <w:right w:val="single" w:sz="4" w:space="0" w:color="auto"/>
            </w:tcBorders>
            <w:shd w:val="clear" w:color="000000" w:fill="2F75B5"/>
            <w:vAlign w:val="center"/>
            <w:hideMark/>
          </w:tcPr>
          <w:p w14:paraId="74B244B1" w14:textId="77777777" w:rsidR="00466998" w:rsidRPr="00466998" w:rsidRDefault="00466998" w:rsidP="00466998">
            <w:pPr>
              <w:jc w:val="center"/>
              <w:rPr>
                <w:b/>
                <w:bCs/>
                <w:lang w:val="es-CR" w:eastAsia="es-CR"/>
              </w:rPr>
            </w:pPr>
            <w:r w:rsidRPr="00466998">
              <w:rPr>
                <w:b/>
                <w:bCs/>
                <w:lang w:val="es-CR" w:eastAsia="es-CR"/>
              </w:rPr>
              <w:t>Clase</w:t>
            </w:r>
          </w:p>
        </w:tc>
        <w:tc>
          <w:tcPr>
            <w:tcW w:w="911" w:type="dxa"/>
            <w:tcBorders>
              <w:top w:val="single" w:sz="4" w:space="0" w:color="auto"/>
              <w:left w:val="nil"/>
              <w:bottom w:val="single" w:sz="4" w:space="0" w:color="auto"/>
              <w:right w:val="single" w:sz="4" w:space="0" w:color="auto"/>
            </w:tcBorders>
            <w:shd w:val="clear" w:color="000000" w:fill="2F75B5"/>
            <w:vAlign w:val="center"/>
            <w:hideMark/>
          </w:tcPr>
          <w:p w14:paraId="760225F8" w14:textId="77777777" w:rsidR="00466998" w:rsidRPr="00466998" w:rsidRDefault="00466998" w:rsidP="00466998">
            <w:pPr>
              <w:jc w:val="center"/>
              <w:rPr>
                <w:b/>
                <w:bCs/>
                <w:lang w:val="es-CR" w:eastAsia="es-CR"/>
              </w:rPr>
            </w:pPr>
            <w:r w:rsidRPr="00466998">
              <w:rPr>
                <w:b/>
                <w:bCs/>
                <w:lang w:val="es-CR" w:eastAsia="es-CR"/>
              </w:rPr>
              <w:t>N° de puesto</w:t>
            </w:r>
          </w:p>
        </w:tc>
        <w:tc>
          <w:tcPr>
            <w:tcW w:w="1843" w:type="dxa"/>
            <w:tcBorders>
              <w:top w:val="single" w:sz="4" w:space="0" w:color="auto"/>
              <w:left w:val="nil"/>
              <w:bottom w:val="single" w:sz="4" w:space="0" w:color="auto"/>
              <w:right w:val="single" w:sz="4" w:space="0" w:color="auto"/>
            </w:tcBorders>
            <w:shd w:val="clear" w:color="000000" w:fill="2F75B5"/>
            <w:vAlign w:val="center"/>
            <w:hideMark/>
          </w:tcPr>
          <w:p w14:paraId="4B779C0C" w14:textId="77777777" w:rsidR="00466998" w:rsidRPr="00466998" w:rsidRDefault="00466998" w:rsidP="00466998">
            <w:pPr>
              <w:jc w:val="center"/>
              <w:rPr>
                <w:b/>
                <w:bCs/>
                <w:lang w:val="es-CR" w:eastAsia="es-CR"/>
              </w:rPr>
            </w:pPr>
            <w:r w:rsidRPr="00466998">
              <w:rPr>
                <w:b/>
                <w:bCs/>
                <w:lang w:val="es-CR" w:eastAsia="es-CR"/>
              </w:rPr>
              <w:t>Ubicación de plaza conforme a RP de Gestión Humana</w:t>
            </w:r>
          </w:p>
        </w:tc>
        <w:tc>
          <w:tcPr>
            <w:tcW w:w="1985" w:type="dxa"/>
            <w:tcBorders>
              <w:top w:val="single" w:sz="4" w:space="0" w:color="auto"/>
              <w:left w:val="nil"/>
              <w:bottom w:val="single" w:sz="4" w:space="0" w:color="auto"/>
              <w:right w:val="single" w:sz="4" w:space="0" w:color="auto"/>
            </w:tcBorders>
            <w:shd w:val="clear" w:color="000000" w:fill="2F75B5"/>
            <w:vAlign w:val="center"/>
            <w:hideMark/>
          </w:tcPr>
          <w:p w14:paraId="46AA4310" w14:textId="77777777" w:rsidR="00466998" w:rsidRPr="00466998" w:rsidRDefault="00466998" w:rsidP="00466998">
            <w:pPr>
              <w:jc w:val="center"/>
              <w:rPr>
                <w:b/>
                <w:bCs/>
                <w:lang w:val="es-CR" w:eastAsia="es-CR"/>
              </w:rPr>
            </w:pPr>
            <w:r w:rsidRPr="00466998">
              <w:rPr>
                <w:b/>
                <w:bCs/>
                <w:lang w:val="es-CR" w:eastAsia="es-CR"/>
              </w:rPr>
              <w:t>Ubicación real de plaza actualmente</w:t>
            </w:r>
          </w:p>
        </w:tc>
        <w:tc>
          <w:tcPr>
            <w:tcW w:w="1701" w:type="dxa"/>
            <w:tcBorders>
              <w:top w:val="single" w:sz="4" w:space="0" w:color="auto"/>
              <w:left w:val="nil"/>
              <w:bottom w:val="single" w:sz="4" w:space="0" w:color="auto"/>
              <w:right w:val="single" w:sz="4" w:space="0" w:color="auto"/>
            </w:tcBorders>
            <w:shd w:val="clear" w:color="000000" w:fill="2F75B5"/>
            <w:vAlign w:val="center"/>
            <w:hideMark/>
          </w:tcPr>
          <w:p w14:paraId="0CDB9A54" w14:textId="77777777" w:rsidR="00466998" w:rsidRPr="00466998" w:rsidRDefault="00466998" w:rsidP="00466998">
            <w:pPr>
              <w:jc w:val="center"/>
              <w:rPr>
                <w:b/>
                <w:bCs/>
                <w:lang w:val="es-CR" w:eastAsia="es-CR"/>
              </w:rPr>
            </w:pPr>
            <w:r w:rsidRPr="00466998">
              <w:rPr>
                <w:b/>
                <w:bCs/>
                <w:lang w:val="es-CR" w:eastAsia="es-CR"/>
              </w:rPr>
              <w:t>Ocupado por:</w:t>
            </w:r>
          </w:p>
        </w:tc>
      </w:tr>
      <w:tr w:rsidR="00466998" w:rsidRPr="00466998" w14:paraId="1BF12B57" w14:textId="77777777" w:rsidTr="00FE32B5">
        <w:trPr>
          <w:trHeight w:val="615"/>
          <w:jc w:val="center"/>
        </w:trPr>
        <w:tc>
          <w:tcPr>
            <w:tcW w:w="1673" w:type="dxa"/>
            <w:tcBorders>
              <w:top w:val="nil"/>
              <w:left w:val="single" w:sz="4" w:space="0" w:color="auto"/>
              <w:bottom w:val="single" w:sz="4" w:space="0" w:color="auto"/>
              <w:right w:val="single" w:sz="4" w:space="0" w:color="auto"/>
            </w:tcBorders>
            <w:shd w:val="clear" w:color="auto" w:fill="auto"/>
            <w:noWrap/>
            <w:vAlign w:val="center"/>
          </w:tcPr>
          <w:p w14:paraId="518A65A3" w14:textId="77777777" w:rsidR="00466998" w:rsidRPr="00466998" w:rsidRDefault="00466998" w:rsidP="00466998">
            <w:pPr>
              <w:rPr>
                <w:lang w:val="es-CR" w:eastAsia="es-CR"/>
              </w:rPr>
            </w:pPr>
            <w:r w:rsidRPr="00466998">
              <w:rPr>
                <w:lang w:val="es-CR" w:eastAsia="es-CR"/>
              </w:rPr>
              <w:t>Coordinador Oficina de Apoyo Jurisdiccional</w:t>
            </w:r>
          </w:p>
        </w:tc>
        <w:tc>
          <w:tcPr>
            <w:tcW w:w="911" w:type="dxa"/>
            <w:tcBorders>
              <w:top w:val="nil"/>
              <w:left w:val="nil"/>
              <w:bottom w:val="single" w:sz="4" w:space="0" w:color="auto"/>
              <w:right w:val="single" w:sz="4" w:space="0" w:color="auto"/>
            </w:tcBorders>
            <w:shd w:val="clear" w:color="auto" w:fill="auto"/>
            <w:noWrap/>
            <w:vAlign w:val="center"/>
          </w:tcPr>
          <w:p w14:paraId="4569FECC" w14:textId="77777777" w:rsidR="00466998" w:rsidRPr="00466998" w:rsidRDefault="00466998" w:rsidP="00466998">
            <w:pPr>
              <w:jc w:val="center"/>
              <w:rPr>
                <w:lang w:val="es-CR" w:eastAsia="es-CR"/>
              </w:rPr>
            </w:pPr>
            <w:r w:rsidRPr="00466998">
              <w:rPr>
                <w:lang w:val="es-CR" w:eastAsia="es-CR"/>
              </w:rPr>
              <w:t>45081</w:t>
            </w:r>
          </w:p>
        </w:tc>
        <w:tc>
          <w:tcPr>
            <w:tcW w:w="1843" w:type="dxa"/>
            <w:tcBorders>
              <w:top w:val="nil"/>
              <w:left w:val="nil"/>
              <w:bottom w:val="single" w:sz="4" w:space="0" w:color="auto"/>
              <w:right w:val="single" w:sz="4" w:space="0" w:color="auto"/>
            </w:tcBorders>
            <w:shd w:val="clear" w:color="auto" w:fill="auto"/>
            <w:vAlign w:val="center"/>
          </w:tcPr>
          <w:p w14:paraId="0E60B71F" w14:textId="77777777" w:rsidR="00466998" w:rsidRPr="00466998" w:rsidRDefault="00466998" w:rsidP="00466998">
            <w:pPr>
              <w:jc w:val="center"/>
              <w:rPr>
                <w:lang w:val="es-CR" w:eastAsia="es-CR"/>
              </w:rPr>
            </w:pPr>
            <w:r w:rsidRPr="00466998">
              <w:rPr>
                <w:lang w:val="es-CR" w:eastAsia="es-CR"/>
              </w:rPr>
              <w:t>Juzgado Contravencional de Buenos Aires</w:t>
            </w:r>
          </w:p>
        </w:tc>
        <w:tc>
          <w:tcPr>
            <w:tcW w:w="1985" w:type="dxa"/>
            <w:tcBorders>
              <w:top w:val="nil"/>
              <w:left w:val="nil"/>
              <w:bottom w:val="single" w:sz="4" w:space="0" w:color="auto"/>
              <w:right w:val="single" w:sz="4" w:space="0" w:color="auto"/>
            </w:tcBorders>
            <w:shd w:val="clear" w:color="auto" w:fill="auto"/>
            <w:vAlign w:val="center"/>
          </w:tcPr>
          <w:p w14:paraId="2F5DE007" w14:textId="77777777" w:rsidR="00466998" w:rsidRPr="00466998" w:rsidRDefault="00466998" w:rsidP="00466998">
            <w:pPr>
              <w:jc w:val="center"/>
              <w:rPr>
                <w:lang w:val="es-CR" w:eastAsia="es-CR"/>
              </w:rPr>
            </w:pPr>
            <w:r w:rsidRPr="00466998">
              <w:rPr>
                <w:lang w:val="es-CR" w:eastAsia="es-CR"/>
              </w:rPr>
              <w:t>Oficina de Comunicaciones Judiciales de Buenos Aires</w:t>
            </w:r>
          </w:p>
        </w:tc>
        <w:tc>
          <w:tcPr>
            <w:tcW w:w="1701" w:type="dxa"/>
            <w:tcBorders>
              <w:top w:val="nil"/>
              <w:left w:val="nil"/>
              <w:bottom w:val="single" w:sz="4" w:space="0" w:color="auto"/>
              <w:right w:val="single" w:sz="4" w:space="0" w:color="auto"/>
            </w:tcBorders>
            <w:shd w:val="clear" w:color="auto" w:fill="auto"/>
            <w:vAlign w:val="center"/>
          </w:tcPr>
          <w:p w14:paraId="3F68361F" w14:textId="77777777" w:rsidR="00466998" w:rsidRPr="00466998" w:rsidRDefault="00466998" w:rsidP="00466998">
            <w:pPr>
              <w:jc w:val="center"/>
              <w:rPr>
                <w:lang w:val="es-CR" w:eastAsia="es-CR"/>
              </w:rPr>
            </w:pPr>
            <w:r w:rsidRPr="00466998">
              <w:rPr>
                <w:lang w:val="es-CR" w:eastAsia="es-CR"/>
              </w:rPr>
              <w:t>Jose Leonardo Céspedes Vargas</w:t>
            </w:r>
          </w:p>
        </w:tc>
      </w:tr>
      <w:tr w:rsidR="00466998" w:rsidRPr="00466998" w14:paraId="7DEC9D21" w14:textId="77777777" w:rsidTr="00FE32B5">
        <w:trPr>
          <w:trHeight w:val="570"/>
          <w:jc w:val="center"/>
        </w:trPr>
        <w:tc>
          <w:tcPr>
            <w:tcW w:w="1673" w:type="dxa"/>
            <w:tcBorders>
              <w:top w:val="nil"/>
              <w:left w:val="single" w:sz="4" w:space="0" w:color="auto"/>
              <w:bottom w:val="single" w:sz="4" w:space="0" w:color="auto"/>
              <w:right w:val="single" w:sz="4" w:space="0" w:color="auto"/>
            </w:tcBorders>
            <w:shd w:val="clear" w:color="auto" w:fill="auto"/>
            <w:noWrap/>
            <w:vAlign w:val="center"/>
            <w:hideMark/>
          </w:tcPr>
          <w:p w14:paraId="0E18678C" w14:textId="77777777" w:rsidR="00466998" w:rsidRPr="00466998" w:rsidRDefault="00466998" w:rsidP="00466998">
            <w:pPr>
              <w:rPr>
                <w:lang w:val="es-CR" w:eastAsia="es-CR"/>
              </w:rPr>
            </w:pPr>
            <w:r w:rsidRPr="00466998">
              <w:rPr>
                <w:lang w:val="es-CR" w:eastAsia="es-CR"/>
              </w:rPr>
              <w:t>Técnico en Comunicaciones Judiciales</w:t>
            </w:r>
          </w:p>
        </w:tc>
        <w:tc>
          <w:tcPr>
            <w:tcW w:w="911" w:type="dxa"/>
            <w:tcBorders>
              <w:top w:val="nil"/>
              <w:left w:val="nil"/>
              <w:bottom w:val="single" w:sz="4" w:space="0" w:color="auto"/>
              <w:right w:val="single" w:sz="4" w:space="0" w:color="auto"/>
            </w:tcBorders>
            <w:shd w:val="clear" w:color="auto" w:fill="auto"/>
            <w:noWrap/>
            <w:vAlign w:val="center"/>
            <w:hideMark/>
          </w:tcPr>
          <w:p w14:paraId="59492F83" w14:textId="77777777" w:rsidR="00466998" w:rsidRPr="00466998" w:rsidRDefault="00466998" w:rsidP="00466998">
            <w:pPr>
              <w:jc w:val="center"/>
              <w:rPr>
                <w:lang w:val="es-CR" w:eastAsia="es-CR"/>
              </w:rPr>
            </w:pPr>
            <w:r w:rsidRPr="00466998">
              <w:rPr>
                <w:lang w:val="es-CR" w:eastAsia="es-CR"/>
              </w:rPr>
              <w:t>6645</w:t>
            </w:r>
          </w:p>
        </w:tc>
        <w:tc>
          <w:tcPr>
            <w:tcW w:w="1843" w:type="dxa"/>
            <w:tcBorders>
              <w:top w:val="nil"/>
              <w:left w:val="nil"/>
              <w:bottom w:val="single" w:sz="4" w:space="0" w:color="auto"/>
              <w:right w:val="single" w:sz="4" w:space="0" w:color="auto"/>
            </w:tcBorders>
            <w:shd w:val="clear" w:color="auto" w:fill="auto"/>
            <w:vAlign w:val="center"/>
            <w:hideMark/>
          </w:tcPr>
          <w:p w14:paraId="67B0A3A2" w14:textId="77777777" w:rsidR="00466998" w:rsidRPr="00466998" w:rsidRDefault="00466998" w:rsidP="00466998">
            <w:pPr>
              <w:jc w:val="center"/>
              <w:rPr>
                <w:lang w:val="es-CR" w:eastAsia="es-CR"/>
              </w:rPr>
            </w:pPr>
            <w:r w:rsidRPr="00466998">
              <w:rPr>
                <w:lang w:val="es-CR" w:eastAsia="es-CR"/>
              </w:rPr>
              <w:t>Juzgado Penal de Buenos Aires</w:t>
            </w:r>
          </w:p>
        </w:tc>
        <w:tc>
          <w:tcPr>
            <w:tcW w:w="1985" w:type="dxa"/>
            <w:tcBorders>
              <w:top w:val="nil"/>
              <w:left w:val="nil"/>
              <w:bottom w:val="single" w:sz="4" w:space="0" w:color="auto"/>
              <w:right w:val="single" w:sz="4" w:space="0" w:color="auto"/>
            </w:tcBorders>
            <w:shd w:val="clear" w:color="auto" w:fill="auto"/>
            <w:vAlign w:val="center"/>
            <w:hideMark/>
          </w:tcPr>
          <w:p w14:paraId="7E825F08" w14:textId="77777777" w:rsidR="00466998" w:rsidRPr="00466998" w:rsidRDefault="00466998" w:rsidP="00466998">
            <w:pPr>
              <w:jc w:val="center"/>
              <w:rPr>
                <w:lang w:val="es-CR" w:eastAsia="es-CR"/>
              </w:rPr>
            </w:pPr>
            <w:r w:rsidRPr="00466998">
              <w:rPr>
                <w:lang w:val="es-CR" w:eastAsia="es-CR"/>
              </w:rPr>
              <w:t>Oficina de Comunicaciones Judiciales de Buenos Aires</w:t>
            </w:r>
          </w:p>
        </w:tc>
        <w:tc>
          <w:tcPr>
            <w:tcW w:w="1701" w:type="dxa"/>
            <w:tcBorders>
              <w:top w:val="nil"/>
              <w:left w:val="nil"/>
              <w:bottom w:val="single" w:sz="4" w:space="0" w:color="auto"/>
              <w:right w:val="single" w:sz="4" w:space="0" w:color="auto"/>
            </w:tcBorders>
            <w:shd w:val="clear" w:color="auto" w:fill="auto"/>
            <w:vAlign w:val="center"/>
          </w:tcPr>
          <w:p w14:paraId="6A84A64C" w14:textId="77777777" w:rsidR="00466998" w:rsidRPr="00466998" w:rsidRDefault="00466998" w:rsidP="00466998">
            <w:pPr>
              <w:jc w:val="center"/>
              <w:rPr>
                <w:lang w:val="es-CR" w:eastAsia="es-CR"/>
              </w:rPr>
            </w:pPr>
            <w:r w:rsidRPr="00466998">
              <w:rPr>
                <w:lang w:val="es-CR" w:eastAsia="es-CR"/>
              </w:rPr>
              <w:t>Jose Ángel Rodríguez Peña</w:t>
            </w:r>
          </w:p>
        </w:tc>
      </w:tr>
      <w:tr w:rsidR="00466998" w:rsidRPr="00466998" w14:paraId="47ADF99D" w14:textId="77777777" w:rsidTr="00FE32B5">
        <w:trPr>
          <w:trHeight w:val="570"/>
          <w:jc w:val="center"/>
        </w:trPr>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54EDED" w14:textId="77777777" w:rsidR="00466998" w:rsidRPr="00466998" w:rsidRDefault="00466998" w:rsidP="00466998">
            <w:pPr>
              <w:rPr>
                <w:lang w:val="es-CR" w:eastAsia="es-CR"/>
              </w:rPr>
            </w:pPr>
            <w:r w:rsidRPr="00466998">
              <w:rPr>
                <w:lang w:val="es-CR" w:eastAsia="es-CR"/>
              </w:rPr>
              <w:t>Técnico en Comunicaciones Judiciales</w:t>
            </w:r>
          </w:p>
        </w:tc>
        <w:tc>
          <w:tcPr>
            <w:tcW w:w="911" w:type="dxa"/>
            <w:tcBorders>
              <w:top w:val="single" w:sz="4" w:space="0" w:color="auto"/>
              <w:left w:val="nil"/>
              <w:bottom w:val="single" w:sz="4" w:space="0" w:color="auto"/>
              <w:right w:val="single" w:sz="4" w:space="0" w:color="auto"/>
            </w:tcBorders>
            <w:shd w:val="clear" w:color="auto" w:fill="auto"/>
            <w:noWrap/>
            <w:vAlign w:val="center"/>
          </w:tcPr>
          <w:p w14:paraId="4A388F83" w14:textId="77777777" w:rsidR="00466998" w:rsidRPr="00466998" w:rsidRDefault="00466998" w:rsidP="00466998">
            <w:pPr>
              <w:jc w:val="center"/>
              <w:rPr>
                <w:lang w:val="es-CR" w:eastAsia="es-CR"/>
              </w:rPr>
            </w:pPr>
            <w:r w:rsidRPr="00466998">
              <w:rPr>
                <w:lang w:val="es-CR" w:eastAsia="es-CR"/>
              </w:rPr>
              <w:t>96501</w:t>
            </w:r>
          </w:p>
        </w:tc>
        <w:tc>
          <w:tcPr>
            <w:tcW w:w="1843" w:type="dxa"/>
            <w:tcBorders>
              <w:top w:val="single" w:sz="4" w:space="0" w:color="auto"/>
              <w:left w:val="nil"/>
              <w:bottom w:val="single" w:sz="4" w:space="0" w:color="auto"/>
              <w:right w:val="single" w:sz="4" w:space="0" w:color="auto"/>
            </w:tcBorders>
            <w:shd w:val="clear" w:color="auto" w:fill="auto"/>
            <w:vAlign w:val="center"/>
          </w:tcPr>
          <w:p w14:paraId="76E67C83" w14:textId="77777777" w:rsidR="00466998" w:rsidRPr="00466998" w:rsidRDefault="00466998" w:rsidP="00466998">
            <w:pPr>
              <w:jc w:val="center"/>
              <w:rPr>
                <w:lang w:val="es-CR" w:eastAsia="es-CR"/>
              </w:rPr>
            </w:pPr>
            <w:r w:rsidRPr="00466998">
              <w:rPr>
                <w:lang w:val="es-CR" w:eastAsia="es-CR"/>
              </w:rPr>
              <w:t>Unidad Localización, Citación y Presentación de Buenos Aires</w:t>
            </w:r>
          </w:p>
        </w:tc>
        <w:tc>
          <w:tcPr>
            <w:tcW w:w="1985" w:type="dxa"/>
            <w:tcBorders>
              <w:top w:val="single" w:sz="4" w:space="0" w:color="auto"/>
              <w:left w:val="nil"/>
              <w:bottom w:val="single" w:sz="4" w:space="0" w:color="auto"/>
              <w:right w:val="single" w:sz="4" w:space="0" w:color="auto"/>
            </w:tcBorders>
            <w:shd w:val="clear" w:color="auto" w:fill="auto"/>
            <w:vAlign w:val="center"/>
          </w:tcPr>
          <w:p w14:paraId="0343AB53" w14:textId="77777777" w:rsidR="00466998" w:rsidRPr="00466998" w:rsidRDefault="00466998" w:rsidP="00466998">
            <w:pPr>
              <w:jc w:val="center"/>
              <w:rPr>
                <w:lang w:val="es-CR" w:eastAsia="es-CR"/>
              </w:rPr>
            </w:pPr>
            <w:r w:rsidRPr="00466998">
              <w:rPr>
                <w:lang w:val="es-CR" w:eastAsia="es-CR"/>
              </w:rPr>
              <w:t>Oficina de Comunicaciones Judiciales de Buenos Aires</w:t>
            </w:r>
          </w:p>
        </w:tc>
        <w:tc>
          <w:tcPr>
            <w:tcW w:w="1701" w:type="dxa"/>
            <w:tcBorders>
              <w:top w:val="single" w:sz="4" w:space="0" w:color="auto"/>
              <w:left w:val="nil"/>
              <w:bottom w:val="single" w:sz="4" w:space="0" w:color="auto"/>
              <w:right w:val="single" w:sz="4" w:space="0" w:color="auto"/>
            </w:tcBorders>
            <w:shd w:val="clear" w:color="auto" w:fill="auto"/>
            <w:vAlign w:val="center"/>
          </w:tcPr>
          <w:p w14:paraId="56103AD6" w14:textId="77777777" w:rsidR="00466998" w:rsidRPr="00466998" w:rsidRDefault="00466998" w:rsidP="00466998">
            <w:pPr>
              <w:jc w:val="center"/>
              <w:rPr>
                <w:lang w:val="es-CR" w:eastAsia="es-CR"/>
              </w:rPr>
            </w:pPr>
            <w:r w:rsidRPr="00466998">
              <w:rPr>
                <w:lang w:val="es-CR" w:eastAsia="es-CR"/>
              </w:rPr>
              <w:t>Giovanni Fallas Valverde</w:t>
            </w:r>
          </w:p>
        </w:tc>
      </w:tr>
    </w:tbl>
    <w:p w14:paraId="784DCCA8" w14:textId="77777777" w:rsidR="00466998" w:rsidRPr="00466998" w:rsidRDefault="00466998" w:rsidP="00466998">
      <w:pPr>
        <w:ind w:left="1560" w:right="851"/>
        <w:contextualSpacing/>
        <w:jc w:val="both"/>
        <w:rPr>
          <w:lang w:val="es-CR" w:eastAsia="zh-CN"/>
        </w:rPr>
      </w:pPr>
    </w:p>
    <w:p w14:paraId="5BB133F4" w14:textId="77777777" w:rsidR="00466998" w:rsidRPr="00466998" w:rsidRDefault="00466998">
      <w:pPr>
        <w:numPr>
          <w:ilvl w:val="1"/>
          <w:numId w:val="22"/>
        </w:numPr>
        <w:ind w:left="851" w:right="851" w:firstLine="709"/>
        <w:contextualSpacing/>
        <w:jc w:val="both"/>
        <w:rPr>
          <w:lang w:val="es-CR" w:eastAsia="zh-CN"/>
        </w:rPr>
      </w:pPr>
      <w:r w:rsidRPr="00466998">
        <w:rPr>
          <w:lang w:val="es-CR" w:eastAsia="zh-CN"/>
        </w:rPr>
        <w:t>La oficina de Comunicaciones Judiciales de Buenos Aires, no cuenta con un puesto de persona Técnica Administrativa ni alguna plaza de Auxiliar Administrativo en comparación con la oficina de Cartago.</w:t>
      </w:r>
    </w:p>
    <w:p w14:paraId="3822F946" w14:textId="77777777" w:rsidR="00466998" w:rsidRPr="00466998" w:rsidRDefault="00466998" w:rsidP="00466998">
      <w:pPr>
        <w:ind w:left="851" w:right="851" w:firstLine="709"/>
        <w:contextualSpacing/>
        <w:jc w:val="both"/>
        <w:rPr>
          <w:lang w:val="es-CR" w:eastAsia="zh-CN"/>
        </w:rPr>
      </w:pPr>
    </w:p>
    <w:p w14:paraId="30C1BFE8" w14:textId="77777777" w:rsidR="00466998" w:rsidRPr="00466998" w:rsidRDefault="00466998">
      <w:pPr>
        <w:numPr>
          <w:ilvl w:val="1"/>
          <w:numId w:val="22"/>
        </w:numPr>
        <w:ind w:left="851" w:right="851" w:firstLine="709"/>
        <w:contextualSpacing/>
        <w:jc w:val="both"/>
        <w:rPr>
          <w:lang w:val="es-CR" w:eastAsia="zh-CN"/>
        </w:rPr>
      </w:pPr>
      <w:r w:rsidRPr="00466998">
        <w:rPr>
          <w:lang w:val="es-CR" w:eastAsia="zh-CN"/>
        </w:rPr>
        <w:t xml:space="preserve">Las funciones sustanciales de los Técnicos en Comunicaciones Judiciales son, organización de ruta, revisión de diligencias a realizar, traslado a los diferentes puntos de la ruta establecida, diligencia de comisiones de notificación, citaciones, retenciones salariales, por medio de tableta en su </w:t>
      </w:r>
      <w:r w:rsidRPr="00466998">
        <w:rPr>
          <w:lang w:val="es-CR" w:eastAsia="zh-CN"/>
        </w:rPr>
        <w:lastRenderedPageBreak/>
        <w:t>mayoría o documento físico, alimentación de los documentos conforme al resultado obtenido, registro en libro de control de diligencias.</w:t>
      </w:r>
    </w:p>
    <w:p w14:paraId="13EBFA14" w14:textId="77777777" w:rsidR="00466998" w:rsidRPr="00466998" w:rsidRDefault="00466998" w:rsidP="00466998">
      <w:pPr>
        <w:ind w:left="851" w:right="851" w:firstLine="709"/>
        <w:contextualSpacing/>
        <w:jc w:val="both"/>
        <w:rPr>
          <w:lang w:val="es-CR" w:eastAsia="zh-CN"/>
        </w:rPr>
      </w:pPr>
    </w:p>
    <w:p w14:paraId="5EE5A017" w14:textId="77777777" w:rsidR="00466998" w:rsidRPr="00466998" w:rsidRDefault="00466998">
      <w:pPr>
        <w:numPr>
          <w:ilvl w:val="1"/>
          <w:numId w:val="22"/>
        </w:numPr>
        <w:ind w:left="851" w:right="851" w:firstLine="709"/>
        <w:contextualSpacing/>
        <w:jc w:val="both"/>
        <w:rPr>
          <w:lang w:val="es-CR" w:eastAsia="zh-CN"/>
        </w:rPr>
      </w:pPr>
      <w:r w:rsidRPr="00466998">
        <w:rPr>
          <w:lang w:val="es-CR" w:eastAsia="zh-CN"/>
        </w:rPr>
        <w:t>En la OCJ de BA no se realizan trámites de apremios, éstos son direccionados a la respectiva oficina de Fuerza Pública; tampoco se realiza el trámite de Retenciones salariales.</w:t>
      </w:r>
    </w:p>
    <w:p w14:paraId="2A3B6F7E" w14:textId="77777777" w:rsidR="00466998" w:rsidRPr="00466998" w:rsidRDefault="00466998" w:rsidP="00466998">
      <w:pPr>
        <w:ind w:left="851" w:right="851" w:firstLine="709"/>
        <w:contextualSpacing/>
        <w:jc w:val="both"/>
        <w:rPr>
          <w:lang w:val="es-CR" w:eastAsia="zh-CN"/>
        </w:rPr>
      </w:pPr>
    </w:p>
    <w:p w14:paraId="45310625" w14:textId="77777777" w:rsidR="00466998" w:rsidRPr="00466998" w:rsidRDefault="00466998">
      <w:pPr>
        <w:numPr>
          <w:ilvl w:val="1"/>
          <w:numId w:val="22"/>
        </w:numPr>
        <w:ind w:left="851" w:right="851" w:firstLine="709"/>
        <w:contextualSpacing/>
        <w:jc w:val="both"/>
        <w:rPr>
          <w:lang w:val="es-CR" w:eastAsia="zh-CN"/>
        </w:rPr>
      </w:pPr>
      <w:r w:rsidRPr="00466998">
        <w:rPr>
          <w:lang w:val="es-CR" w:eastAsia="zh-CN"/>
        </w:rPr>
        <w:t xml:space="preserve">El uso de la tableta para las diligencias es únicamente para el trámite de notificaciones personales tanto del propio Circuito Judicial, como en las enviadas por despachos y oficinas de otros Circuitos Judiciales. </w:t>
      </w:r>
    </w:p>
    <w:p w14:paraId="04C59D53" w14:textId="77777777" w:rsidR="00466998" w:rsidRPr="00466998" w:rsidRDefault="00466998" w:rsidP="00466998">
      <w:pPr>
        <w:ind w:left="851" w:right="851" w:firstLine="709"/>
        <w:contextualSpacing/>
        <w:jc w:val="both"/>
        <w:rPr>
          <w:lang w:val="es-CR" w:eastAsia="zh-CN"/>
        </w:rPr>
      </w:pPr>
    </w:p>
    <w:p w14:paraId="2C313180" w14:textId="77777777" w:rsidR="00466998" w:rsidRPr="00466998" w:rsidRDefault="00466998">
      <w:pPr>
        <w:numPr>
          <w:ilvl w:val="1"/>
          <w:numId w:val="22"/>
        </w:numPr>
        <w:ind w:left="851" w:right="851" w:firstLine="709"/>
        <w:contextualSpacing/>
        <w:jc w:val="both"/>
        <w:rPr>
          <w:lang w:val="es-CR" w:eastAsia="zh-CN"/>
        </w:rPr>
      </w:pPr>
      <w:r w:rsidRPr="00466998">
        <w:rPr>
          <w:lang w:val="es-CR" w:eastAsia="zh-CN"/>
        </w:rPr>
        <w:t>La Oficina de Comunicaciones Judiciales de BA cuenta con tres motocicletas únicamente, se mantiene una motocicleta como auxiliar en caso de una asignación especial de recurso o por daño en alguna motocicleta; en caso de requerir otro vehículo se coordina con la Administración.</w:t>
      </w:r>
    </w:p>
    <w:p w14:paraId="7644C5C0" w14:textId="77777777" w:rsidR="00466998" w:rsidRPr="00466998" w:rsidRDefault="00466998" w:rsidP="00466998">
      <w:pPr>
        <w:ind w:left="851" w:right="851" w:firstLine="709"/>
        <w:jc w:val="both"/>
        <w:rPr>
          <w:lang w:val="es-CR" w:eastAsia="zh-CN"/>
        </w:rPr>
      </w:pPr>
    </w:p>
    <w:p w14:paraId="4763572D" w14:textId="77777777" w:rsidR="00466998" w:rsidRPr="00466998" w:rsidRDefault="00466998">
      <w:pPr>
        <w:numPr>
          <w:ilvl w:val="1"/>
          <w:numId w:val="22"/>
        </w:numPr>
        <w:ind w:left="851" w:right="851" w:firstLine="709"/>
        <w:contextualSpacing/>
        <w:jc w:val="both"/>
        <w:rPr>
          <w:b/>
          <w:bCs/>
          <w:i/>
          <w:iCs/>
          <w:lang w:val="es-CR" w:eastAsia="zh-CN"/>
        </w:rPr>
      </w:pPr>
      <w:r w:rsidRPr="00466998">
        <w:rPr>
          <w:lang w:val="es-CR" w:eastAsia="zh-CN"/>
        </w:rPr>
        <w:t>Cada persona técnica en comunicaciones judiciales de la OCJ de BA cuenta con sectores asignados específicos fijos para el diligenciamiento de las notificaciones y citaciones.</w:t>
      </w:r>
    </w:p>
    <w:p w14:paraId="49144013" w14:textId="77777777" w:rsidR="00466998" w:rsidRPr="00466998" w:rsidRDefault="00466998" w:rsidP="00466998">
      <w:pPr>
        <w:ind w:left="851" w:right="851" w:firstLine="709"/>
        <w:contextualSpacing/>
        <w:jc w:val="both"/>
        <w:rPr>
          <w:b/>
          <w:bCs/>
          <w:i/>
          <w:iCs/>
          <w:lang w:val="es-CR" w:eastAsia="zh-CN"/>
        </w:rPr>
      </w:pPr>
    </w:p>
    <w:p w14:paraId="28EAF3DE" w14:textId="77777777" w:rsidR="00466998" w:rsidRPr="00466998" w:rsidRDefault="00466998">
      <w:pPr>
        <w:numPr>
          <w:ilvl w:val="1"/>
          <w:numId w:val="22"/>
        </w:numPr>
        <w:ind w:left="851" w:right="851" w:firstLine="709"/>
        <w:contextualSpacing/>
        <w:jc w:val="both"/>
        <w:rPr>
          <w:b/>
          <w:bCs/>
          <w:i/>
          <w:iCs/>
          <w:lang w:val="es-CR" w:eastAsia="zh-CN"/>
        </w:rPr>
      </w:pPr>
      <w:r w:rsidRPr="00466998">
        <w:rPr>
          <w:lang w:val="es-CR" w:eastAsia="zh-CN"/>
        </w:rPr>
        <w:t>La asignación de sectores tiene una distribución para cada técnico con lugares lejanos y lugares cercanos, con el fin de lograr un equilibrio en los puestos. Si bien es cierto, hay algunos sectores que son mucho más cercanos para realizar las diligencias ingresadas, pero la carga de trabajo en ellos es superior a la de los sectores más alejados.</w:t>
      </w:r>
    </w:p>
    <w:p w14:paraId="589A52C1" w14:textId="77777777" w:rsidR="00466998" w:rsidRPr="00466998" w:rsidRDefault="00466998" w:rsidP="00466998">
      <w:pPr>
        <w:ind w:left="851" w:right="851" w:firstLine="709"/>
        <w:contextualSpacing/>
        <w:jc w:val="both"/>
        <w:rPr>
          <w:b/>
          <w:bCs/>
          <w:i/>
          <w:iCs/>
          <w:lang w:val="es-CR" w:eastAsia="zh-CN"/>
        </w:rPr>
      </w:pPr>
    </w:p>
    <w:p w14:paraId="33659E6A" w14:textId="77777777" w:rsidR="00466998" w:rsidRPr="00466998" w:rsidRDefault="00466998">
      <w:pPr>
        <w:numPr>
          <w:ilvl w:val="1"/>
          <w:numId w:val="22"/>
        </w:numPr>
        <w:ind w:left="851" w:right="851" w:firstLine="709"/>
        <w:contextualSpacing/>
        <w:jc w:val="both"/>
        <w:rPr>
          <w:lang w:val="es-CR" w:eastAsia="zh-CN"/>
        </w:rPr>
      </w:pPr>
      <w:r w:rsidRPr="00466998">
        <w:rPr>
          <w:lang w:val="es-CR" w:eastAsia="zh-CN"/>
        </w:rPr>
        <w:t xml:space="preserve">La distribución geográfica y vías de comunicación terrestre en muchas ocasiones dificultan el acceso y los tiempos de traslado. Adicionalmente se debe de considerar el tipo de persona usuaria, la cual es población vulnerable con un gran porcentaje de población indígena. </w:t>
      </w:r>
    </w:p>
    <w:p w14:paraId="5C7B1C5A" w14:textId="77777777" w:rsidR="00466998" w:rsidRPr="00466998" w:rsidRDefault="00466998" w:rsidP="00466998">
      <w:pPr>
        <w:ind w:left="851" w:right="851" w:firstLine="709"/>
        <w:contextualSpacing/>
        <w:jc w:val="both"/>
        <w:rPr>
          <w:lang w:val="es-CR" w:eastAsia="zh-CN"/>
        </w:rPr>
      </w:pPr>
    </w:p>
    <w:p w14:paraId="79FB8C59" w14:textId="77777777" w:rsidR="00466998" w:rsidRPr="00466998" w:rsidRDefault="00466998">
      <w:pPr>
        <w:numPr>
          <w:ilvl w:val="1"/>
          <w:numId w:val="22"/>
        </w:numPr>
        <w:ind w:left="851" w:right="851" w:firstLine="709"/>
        <w:contextualSpacing/>
        <w:jc w:val="both"/>
        <w:rPr>
          <w:lang w:val="es-CR" w:eastAsia="zh-CN"/>
        </w:rPr>
      </w:pPr>
      <w:r w:rsidRPr="00466998">
        <w:rPr>
          <w:lang w:val="es-CR" w:eastAsia="zh-CN"/>
        </w:rPr>
        <w:t xml:space="preserve">Por solicitud y justificación de los despachos se realizan giras nocturnas y en fines de semana, para lograr efectividad en ciertas diligencias. </w:t>
      </w:r>
    </w:p>
    <w:p w14:paraId="42442280" w14:textId="77777777" w:rsidR="00466998" w:rsidRPr="00466998" w:rsidRDefault="00466998" w:rsidP="00466998">
      <w:pPr>
        <w:ind w:left="851" w:right="851" w:firstLine="709"/>
        <w:contextualSpacing/>
        <w:jc w:val="both"/>
        <w:rPr>
          <w:lang w:val="es-CR" w:eastAsia="zh-CN"/>
        </w:rPr>
      </w:pPr>
    </w:p>
    <w:p w14:paraId="4AEC5F31" w14:textId="77777777" w:rsidR="00466998" w:rsidRPr="00466998" w:rsidRDefault="00466998">
      <w:pPr>
        <w:numPr>
          <w:ilvl w:val="1"/>
          <w:numId w:val="22"/>
        </w:numPr>
        <w:ind w:left="851" w:right="851" w:firstLine="709"/>
        <w:contextualSpacing/>
        <w:jc w:val="both"/>
        <w:rPr>
          <w:lang w:val="es-CR" w:eastAsia="zh-CN"/>
        </w:rPr>
      </w:pPr>
      <w:r w:rsidRPr="00466998">
        <w:rPr>
          <w:lang w:val="es-CR" w:eastAsia="zh-CN"/>
        </w:rPr>
        <w:t>El 46.17% del total de diligencias que ingresan a la OCJ de BA corresponde a las notificaciones realizadas por medio de correo electrónico, el 15.34% corresponde a notificaciones realizadas por fax, el 18.5% a las citaciones, el 15.1% a comisiones de notificación recibidas, y el restante 4.85% de las diligencias se encuentra distribuido entre las notificaciones realizadas por medio de personal, estrados, lugar señalado. Cabe mencionar que correo y fax no representan carga de trabajo para los notificadores al gestionarse de manera automática por los despachos.</w:t>
      </w:r>
    </w:p>
    <w:p w14:paraId="690CBAB5" w14:textId="77777777" w:rsidR="00466998" w:rsidRPr="00466998" w:rsidRDefault="00466998" w:rsidP="00466998">
      <w:pPr>
        <w:ind w:left="851" w:right="851" w:firstLine="709"/>
        <w:contextualSpacing/>
        <w:jc w:val="both"/>
        <w:rPr>
          <w:lang w:val="es-CR" w:eastAsia="zh-CN"/>
        </w:rPr>
      </w:pPr>
    </w:p>
    <w:p w14:paraId="28639EC7" w14:textId="77777777" w:rsidR="00466998" w:rsidRPr="00466998" w:rsidRDefault="00466998">
      <w:pPr>
        <w:numPr>
          <w:ilvl w:val="1"/>
          <w:numId w:val="22"/>
        </w:numPr>
        <w:ind w:left="851" w:right="851" w:firstLine="709"/>
        <w:contextualSpacing/>
        <w:jc w:val="both"/>
        <w:rPr>
          <w:lang w:val="es-CR" w:eastAsia="zh-CN"/>
        </w:rPr>
      </w:pPr>
      <w:r w:rsidRPr="00466998">
        <w:rPr>
          <w:lang w:val="es-CR" w:eastAsia="zh-CN"/>
        </w:rPr>
        <w:t xml:space="preserve">Al considerar las dos plazas de personas Técnicas en Comunicaciones Judiciales y las cargas de trabajo de la OCJ de BA, cada puesto tiene una carga laboral en promedio de 15 diligencias diarias, esto sin considerar las diligencias por medio de estrados. Es un valor que se encuentra aproximado al despacho modelo de 20 diligencias diarias, al considerar las diferencias en la parte geográfica, lo cual se encuentre en concordancia con criterio experto emitido por el coordinador, el cual indica se realizan de 15 a 20 diligencias diarias por técnico en comunicaciones. </w:t>
      </w:r>
    </w:p>
    <w:p w14:paraId="10CEF6C9" w14:textId="77777777" w:rsidR="00466998" w:rsidRPr="00466998" w:rsidRDefault="00466998" w:rsidP="00466998">
      <w:pPr>
        <w:ind w:left="851" w:right="851" w:firstLine="709"/>
        <w:contextualSpacing/>
        <w:jc w:val="both"/>
        <w:rPr>
          <w:lang w:val="es-CR" w:eastAsia="zh-CN"/>
        </w:rPr>
      </w:pPr>
    </w:p>
    <w:p w14:paraId="6EDE433A" w14:textId="77777777" w:rsidR="00466998" w:rsidRPr="00466998" w:rsidRDefault="00466998">
      <w:pPr>
        <w:numPr>
          <w:ilvl w:val="1"/>
          <w:numId w:val="22"/>
        </w:numPr>
        <w:ind w:left="851" w:right="851" w:firstLine="709"/>
        <w:contextualSpacing/>
        <w:jc w:val="both"/>
        <w:rPr>
          <w:lang w:val="es-CR" w:eastAsia="zh-CN"/>
        </w:rPr>
      </w:pPr>
      <w:r w:rsidRPr="00466998">
        <w:rPr>
          <w:lang w:val="es-CR" w:eastAsia="zh-CN"/>
        </w:rPr>
        <w:t xml:space="preserve">En el informe 787-PLA-EV-2021 se aprueba la cuota de trabajo para las OCJ, basado en el despacho modelo OCJ de Cartago, por lo que dando continuidad a ese acuerdo se mantiene dicha cuota para la OCJ de BA, con la definición de un rango o parámetro de 15-20 </w:t>
      </w:r>
      <w:r w:rsidRPr="00466998">
        <w:rPr>
          <w:bCs/>
          <w:lang w:val="es-CR" w:eastAsia="zh-CN"/>
        </w:rPr>
        <w:t>diligencias diarias como mínimo,</w:t>
      </w:r>
      <w:r w:rsidRPr="00466998">
        <w:rPr>
          <w:lang w:val="es-CR" w:eastAsia="zh-CN"/>
        </w:rPr>
        <w:t xml:space="preserve"> considerando la distribución geográfica, rutas de comunicación, estado de los caminos, y población atendida. </w:t>
      </w:r>
    </w:p>
    <w:p w14:paraId="5FC5E97A" w14:textId="77777777" w:rsidR="00466998" w:rsidRPr="00466998" w:rsidRDefault="00466998" w:rsidP="00466998">
      <w:pPr>
        <w:ind w:left="851" w:right="851" w:firstLine="709"/>
        <w:contextualSpacing/>
        <w:jc w:val="both"/>
        <w:rPr>
          <w:lang w:val="es-CR" w:eastAsia="zh-CN"/>
        </w:rPr>
      </w:pPr>
    </w:p>
    <w:p w14:paraId="469ACC41" w14:textId="77777777" w:rsidR="00466998" w:rsidRPr="00466998" w:rsidRDefault="00466998">
      <w:pPr>
        <w:numPr>
          <w:ilvl w:val="1"/>
          <w:numId w:val="22"/>
        </w:numPr>
        <w:ind w:left="851" w:right="851" w:firstLine="709"/>
        <w:contextualSpacing/>
        <w:jc w:val="both"/>
        <w:rPr>
          <w:lang w:val="es-CR" w:eastAsia="zh-CN"/>
        </w:rPr>
      </w:pPr>
      <w:r w:rsidRPr="00466998">
        <w:rPr>
          <w:lang w:val="es-CR" w:eastAsia="zh-CN"/>
        </w:rPr>
        <w:t>Los datos estadísticos reportados en el informe 1159-PLA-OI-2020 para los periodos 2018 y 2019, no presentan una variación significativa con los datos reportados desde la creación de la nueva oficina (septiembre 2020 – agosto 2021).</w:t>
      </w:r>
    </w:p>
    <w:p w14:paraId="3B9AB8C6" w14:textId="77777777" w:rsidR="00466998" w:rsidRPr="00466998" w:rsidRDefault="00466998" w:rsidP="00466998">
      <w:pPr>
        <w:ind w:left="851" w:right="851" w:firstLine="709"/>
        <w:jc w:val="both"/>
        <w:rPr>
          <w:b/>
          <w:bCs/>
          <w:i/>
          <w:iCs/>
          <w:lang w:val="es-CR" w:eastAsia="zh-CN"/>
        </w:rPr>
      </w:pPr>
    </w:p>
    <w:p w14:paraId="39AF51A2" w14:textId="77777777" w:rsidR="00466998" w:rsidRPr="00466998" w:rsidRDefault="00466998">
      <w:pPr>
        <w:numPr>
          <w:ilvl w:val="1"/>
          <w:numId w:val="22"/>
        </w:numPr>
        <w:ind w:left="851" w:right="851" w:firstLine="709"/>
        <w:contextualSpacing/>
        <w:jc w:val="both"/>
        <w:rPr>
          <w:b/>
          <w:bCs/>
          <w:i/>
          <w:iCs/>
          <w:lang w:val="es-CR" w:eastAsia="zh-CN"/>
        </w:rPr>
      </w:pPr>
      <w:r w:rsidRPr="00466998">
        <w:rPr>
          <w:lang w:val="es-CR" w:eastAsia="zh-CN"/>
        </w:rPr>
        <w:t>Se determinó un hallazgo en cuanto a la carencia de remisión de informes estadísticos a la Dirección de Planificación, Subproceso de Estadística por lo que dicha situación se comunicó al despacho mediante el documento 2665-EV-TR-2021, en el cual se solicitó el envío trimestral de la información, y en adición la remisión de los informes del I, II y III trimestre del 2021. Según consulta realizada a la Licda. Karen Segura Herrera, Coordinadora del Subproceso de Estadística, la información fue remitida conforme la gestión indicada.</w:t>
      </w:r>
    </w:p>
    <w:p w14:paraId="15DB7531" w14:textId="77777777" w:rsidR="00466998" w:rsidRPr="00466998" w:rsidRDefault="00466998" w:rsidP="00466998">
      <w:pPr>
        <w:ind w:left="851" w:right="851" w:firstLine="709"/>
        <w:contextualSpacing/>
        <w:jc w:val="both"/>
        <w:rPr>
          <w:bCs/>
          <w:iCs/>
          <w:lang w:val="es-CR" w:eastAsia="zh-CN"/>
        </w:rPr>
      </w:pPr>
    </w:p>
    <w:p w14:paraId="1F2B9B44" w14:textId="77777777" w:rsidR="00466998" w:rsidRPr="00466998" w:rsidRDefault="00466998">
      <w:pPr>
        <w:numPr>
          <w:ilvl w:val="1"/>
          <w:numId w:val="22"/>
        </w:numPr>
        <w:ind w:left="851" w:right="851" w:firstLine="709"/>
        <w:contextualSpacing/>
        <w:jc w:val="both"/>
        <w:rPr>
          <w:lang w:val="es-CR" w:eastAsia="zh-CN"/>
        </w:rPr>
      </w:pPr>
      <w:r w:rsidRPr="00466998">
        <w:rPr>
          <w:lang w:val="es-CR" w:eastAsia="zh-CN"/>
        </w:rPr>
        <w:t xml:space="preserve">El despacho las personas Técnicas en Comunicaciones Judiciales no mantenía una herramienta de control estandarizada de trabajo diario de las diligencias a realizar y los resultados obtenidos, cada persona manejaba un control propio y el libro de resultados que maneja la oficina. En este sentido mediante el consecutivo 1039-PLA-EV-TR-2022 se remitió una hoja de trabajo diaria para cada notificador (a) donde se llevará el control de trabajo a realizar o realizado (diario, semanal y mensual); la cual funcionará de insumo para que el Coordinador de la oficina alimente la matriz de indicadores de gestión mensual. </w:t>
      </w:r>
    </w:p>
    <w:p w14:paraId="66F03799" w14:textId="77777777" w:rsidR="00466998" w:rsidRPr="00466998" w:rsidRDefault="00466998" w:rsidP="00466998">
      <w:pPr>
        <w:ind w:left="851" w:right="851" w:firstLine="709"/>
        <w:contextualSpacing/>
        <w:jc w:val="both"/>
        <w:rPr>
          <w:bCs/>
          <w:lang w:val="es-CR" w:eastAsia="zh-CN"/>
        </w:rPr>
      </w:pPr>
    </w:p>
    <w:p w14:paraId="2891D5C1" w14:textId="77777777" w:rsidR="00466998" w:rsidRPr="00466998" w:rsidRDefault="00466998">
      <w:pPr>
        <w:numPr>
          <w:ilvl w:val="1"/>
          <w:numId w:val="22"/>
        </w:numPr>
        <w:ind w:left="851" w:right="851" w:firstLine="709"/>
        <w:contextualSpacing/>
        <w:jc w:val="both"/>
        <w:rPr>
          <w:lang w:val="es-CR" w:eastAsia="zh-CN"/>
        </w:rPr>
      </w:pPr>
      <w:r w:rsidRPr="00466998">
        <w:rPr>
          <w:lang w:val="es-CR" w:eastAsia="zh-CN"/>
        </w:rPr>
        <w:t xml:space="preserve">Las Oficinas de Comunicaciones Judiciales del país actualmente no cuentan con la integración y homologación del SUC (Sistema Unificado de </w:t>
      </w:r>
      <w:r w:rsidRPr="00466998">
        <w:rPr>
          <w:lang w:val="es-CR" w:eastAsia="zh-CN"/>
        </w:rPr>
        <w:lastRenderedPageBreak/>
        <w:t>Citaciones) y el NC (Sistema de Notificaciones) para ser incluidos en el Universo del Sigma, lo que imposibilita generar en algún momento indicadores automatizados como se realiza actualmente con el área Jurisdiccional.</w:t>
      </w:r>
    </w:p>
    <w:p w14:paraId="7DC21989" w14:textId="77777777" w:rsidR="00466998" w:rsidRPr="00466998" w:rsidRDefault="00466998" w:rsidP="00466998">
      <w:pPr>
        <w:ind w:left="851" w:right="851" w:firstLine="709"/>
        <w:jc w:val="both"/>
        <w:rPr>
          <w:bCs/>
          <w:lang w:val="es-CR" w:eastAsia="zh-CN"/>
        </w:rPr>
      </w:pPr>
    </w:p>
    <w:p w14:paraId="1A5AA777" w14:textId="77777777" w:rsidR="00466998" w:rsidRPr="00466998" w:rsidRDefault="00466998">
      <w:pPr>
        <w:numPr>
          <w:ilvl w:val="1"/>
          <w:numId w:val="22"/>
        </w:numPr>
        <w:ind w:left="851" w:right="851" w:firstLine="709"/>
        <w:contextualSpacing/>
        <w:jc w:val="both"/>
        <w:rPr>
          <w:lang w:val="es-CR" w:eastAsia="zh-CN"/>
        </w:rPr>
      </w:pPr>
      <w:r w:rsidRPr="00466998">
        <w:rPr>
          <w:lang w:val="es-CR" w:eastAsia="zh-CN"/>
        </w:rPr>
        <w:t>Resulta necesario proponer una matriz de indicadores de gestión para esta oficina, que contemple datos más específicos de la gestión de la oficina, rendimiento de puestos de notificadores (as) y puestos que realizan funciones administrativas, con el fin de lograr un análisis integral de la gestión para la correcta toma de decisiones.</w:t>
      </w:r>
    </w:p>
    <w:p w14:paraId="22D73C1A" w14:textId="77777777" w:rsidR="00466998" w:rsidRPr="00466998" w:rsidRDefault="00466998" w:rsidP="00466998">
      <w:pPr>
        <w:ind w:left="851" w:right="851" w:firstLine="709"/>
        <w:contextualSpacing/>
        <w:jc w:val="both"/>
        <w:rPr>
          <w:lang w:val="es-CR" w:eastAsia="zh-CN"/>
        </w:rPr>
      </w:pPr>
    </w:p>
    <w:p w14:paraId="362969F1" w14:textId="77777777" w:rsidR="00466998" w:rsidRPr="00466998" w:rsidRDefault="00466998">
      <w:pPr>
        <w:numPr>
          <w:ilvl w:val="1"/>
          <w:numId w:val="22"/>
        </w:numPr>
        <w:ind w:left="851" w:right="851" w:firstLine="709"/>
        <w:contextualSpacing/>
        <w:jc w:val="both"/>
        <w:rPr>
          <w:lang w:val="es-CR" w:eastAsia="zh-CN"/>
        </w:rPr>
      </w:pPr>
      <w:r w:rsidRPr="00466998">
        <w:rPr>
          <w:lang w:val="es-CR" w:eastAsia="zh-CN"/>
        </w:rPr>
        <w:t xml:space="preserve">En cumplimiento del acuerdo de Consejo Superior, tomado en sesión 83 – 2020, del 25 de agosto del 2020, en el artículo XXIV, donde se solicita dar seguimiento a las recomendaciones generadas en el informe 1159-PLA-OI-2020 se determina, el cumplimento del 100%de lo solicitado. Si bien es cierto por la reciente implementación de la matriz de indicadores queda pendiente el seguimiento posterior el cual se realizará desde el seguimiento del profesional de la Dirección de Planificación destacado en el Modelo de Seguimiento y Sostenibilidad del I Circuito Judicial de la Zona Sur. </w:t>
      </w:r>
    </w:p>
    <w:p w14:paraId="6DD21ABD" w14:textId="77777777" w:rsidR="00466998" w:rsidRPr="00466998" w:rsidRDefault="00466998" w:rsidP="00466998">
      <w:pPr>
        <w:ind w:left="851" w:right="851" w:firstLine="709"/>
        <w:contextualSpacing/>
        <w:jc w:val="both"/>
        <w:rPr>
          <w:lang w:val="es-CR" w:eastAsia="zh-CN"/>
        </w:rPr>
      </w:pPr>
    </w:p>
    <w:p w14:paraId="3058BCD9" w14:textId="77777777" w:rsidR="00466998" w:rsidRPr="00466998" w:rsidRDefault="00466998">
      <w:pPr>
        <w:numPr>
          <w:ilvl w:val="1"/>
          <w:numId w:val="22"/>
        </w:numPr>
        <w:ind w:left="851" w:right="851" w:firstLine="709"/>
        <w:contextualSpacing/>
        <w:jc w:val="both"/>
        <w:rPr>
          <w:lang w:val="es-CR" w:eastAsia="zh-CN"/>
        </w:rPr>
      </w:pPr>
      <w:r w:rsidRPr="00466998">
        <w:rPr>
          <w:lang w:val="es-CR" w:eastAsia="zh-CN"/>
        </w:rPr>
        <w:t xml:space="preserve">Es importante acotar que con el presente informe se atiende la evaluación del plan piloto según lo solicitado en sesión 083 – 2020, de fecha 25 de agosto del 2020, en el artículo XXIV y sesión en sesión 089 – 2020, de fecha 15 de setiembre– 2020, de fecha 25 de agosto del 2020, en el artículo XXIV, fruto del análisis realizado se determina necesario formalizar la estructura y el traslado de plazas, concluyendo con el plan piloto, de igual manera se atiende el seguimiento de los acuerdos aprobados relacionados con la OCJ de BA.  </w:t>
      </w:r>
    </w:p>
    <w:p w14:paraId="575191CB" w14:textId="77777777" w:rsidR="00466998" w:rsidRPr="00466998" w:rsidRDefault="00466998" w:rsidP="00466998">
      <w:pPr>
        <w:ind w:left="851" w:right="851" w:firstLine="709"/>
        <w:contextualSpacing/>
        <w:jc w:val="both"/>
        <w:rPr>
          <w:lang w:val="es-CR" w:eastAsia="zh-CN"/>
        </w:rPr>
      </w:pPr>
    </w:p>
    <w:p w14:paraId="6F530517" w14:textId="77777777" w:rsidR="00466998" w:rsidRPr="00466998" w:rsidRDefault="00466998">
      <w:pPr>
        <w:numPr>
          <w:ilvl w:val="1"/>
          <w:numId w:val="22"/>
        </w:numPr>
        <w:ind w:left="851" w:right="851" w:firstLine="709"/>
        <w:contextualSpacing/>
        <w:jc w:val="both"/>
        <w:rPr>
          <w:lang w:val="es-CR" w:eastAsia="zh-CN"/>
        </w:rPr>
      </w:pPr>
      <w:r w:rsidRPr="00466998">
        <w:rPr>
          <w:lang w:val="es-CR" w:eastAsia="zh-CN"/>
        </w:rPr>
        <w:t xml:space="preserve">Debido a que la implementación de la matriz de indicadores de gestión inicio hasta el mes de mayo-2022 la Dirección de Planificación deberá realizar el seguimiento correspondiente desde el Modelo de Seguimiento y Sostenibilidad. </w:t>
      </w:r>
    </w:p>
    <w:p w14:paraId="5EF73638" w14:textId="77777777" w:rsidR="00466998" w:rsidRPr="00466998" w:rsidRDefault="00466998" w:rsidP="00466998">
      <w:pPr>
        <w:ind w:left="851" w:right="851" w:firstLine="709"/>
        <w:jc w:val="both"/>
        <w:rPr>
          <w:lang w:val="es-CR" w:eastAsia="zh-CN"/>
        </w:rPr>
      </w:pPr>
    </w:p>
    <w:p w14:paraId="4CE7EDB7" w14:textId="77777777" w:rsidR="00466998" w:rsidRPr="00466998" w:rsidRDefault="00466998" w:rsidP="00466998">
      <w:pPr>
        <w:ind w:left="851" w:right="851" w:firstLine="709"/>
        <w:jc w:val="both"/>
        <w:rPr>
          <w:b/>
          <w:bCs/>
          <w:lang w:val="es-CR" w:eastAsia="zh-CN"/>
        </w:rPr>
      </w:pPr>
      <w:r w:rsidRPr="00466998">
        <w:rPr>
          <w:b/>
          <w:bCs/>
          <w:lang w:val="es-CR" w:eastAsia="zh-CN"/>
        </w:rPr>
        <w:t>6.Observaciones emitidas al informe preliminar (oficio 504-PLA-EV-2022)</w:t>
      </w:r>
    </w:p>
    <w:p w14:paraId="78976A7B" w14:textId="77777777" w:rsidR="00466998" w:rsidRPr="00466998" w:rsidRDefault="00466998" w:rsidP="00466998">
      <w:pPr>
        <w:ind w:left="851" w:right="851" w:firstLine="709"/>
        <w:jc w:val="both"/>
        <w:rPr>
          <w:lang w:val="es-CR" w:eastAsia="zh-CN"/>
        </w:rPr>
      </w:pPr>
    </w:p>
    <w:p w14:paraId="63DCEB31" w14:textId="77777777" w:rsidR="00466998" w:rsidRPr="00466998" w:rsidRDefault="00466998" w:rsidP="00466998">
      <w:pPr>
        <w:ind w:left="851" w:right="851" w:firstLine="709"/>
        <w:jc w:val="both"/>
        <w:rPr>
          <w:lang w:val="es-CR" w:eastAsia="zh-CN"/>
        </w:rPr>
      </w:pPr>
      <w:r w:rsidRPr="00466998">
        <w:rPr>
          <w:lang w:val="es-CR" w:eastAsia="zh-CN"/>
        </w:rPr>
        <w:t xml:space="preserve">La versión preliminar del informe fue puesta en consulta con el consecutivo 504-PLA-EV-2022 el 07 de junio de 2022, remitido a los siguientes destinatarios: </w:t>
      </w:r>
    </w:p>
    <w:p w14:paraId="2D37900B" w14:textId="77777777" w:rsidR="00466998" w:rsidRPr="00466998" w:rsidRDefault="00466998" w:rsidP="00466998">
      <w:pPr>
        <w:ind w:left="851" w:right="851" w:firstLine="709"/>
        <w:jc w:val="both"/>
        <w:rPr>
          <w:lang w:val="es-CR" w:eastAsia="zh-CN"/>
        </w:rPr>
      </w:pPr>
    </w:p>
    <w:p w14:paraId="479DB649" w14:textId="77777777" w:rsidR="00466998" w:rsidRPr="00466998" w:rsidRDefault="00466998" w:rsidP="00466998">
      <w:pPr>
        <w:ind w:left="851" w:right="851" w:firstLine="709"/>
        <w:jc w:val="both"/>
        <w:rPr>
          <w:lang w:val="es-CR" w:eastAsia="zh-CN"/>
        </w:rPr>
      </w:pPr>
      <w:r w:rsidRPr="00466998">
        <w:rPr>
          <w:lang w:val="es-CR" w:eastAsia="zh-CN"/>
        </w:rPr>
        <w:t>•</w:t>
      </w:r>
      <w:r w:rsidRPr="00466998">
        <w:rPr>
          <w:lang w:val="es-CR" w:eastAsia="zh-CN"/>
        </w:rPr>
        <w:tab/>
        <w:t>Oficina de Comunicaciones Judiciales de Buenos Aires (OCJ de BA)</w:t>
      </w:r>
    </w:p>
    <w:p w14:paraId="0866E285" w14:textId="77777777" w:rsidR="00466998" w:rsidRPr="00466998" w:rsidRDefault="00466998" w:rsidP="00466998">
      <w:pPr>
        <w:ind w:left="851" w:right="851" w:firstLine="709"/>
        <w:jc w:val="both"/>
        <w:rPr>
          <w:lang w:val="es-CR" w:eastAsia="zh-CN"/>
        </w:rPr>
      </w:pPr>
      <w:r w:rsidRPr="00466998">
        <w:rPr>
          <w:lang w:val="es-CR" w:eastAsia="zh-CN"/>
        </w:rPr>
        <w:lastRenderedPageBreak/>
        <w:t>•</w:t>
      </w:r>
      <w:r w:rsidRPr="00466998">
        <w:rPr>
          <w:lang w:val="es-CR" w:eastAsia="zh-CN"/>
        </w:rPr>
        <w:tab/>
        <w:t>Administración Regional del Primer Circuito Judicial de la Zona Sur</w:t>
      </w:r>
    </w:p>
    <w:p w14:paraId="6E0CAD2E" w14:textId="77777777" w:rsidR="00466998" w:rsidRPr="00466998" w:rsidRDefault="00466998" w:rsidP="00466998">
      <w:pPr>
        <w:ind w:left="851" w:right="851" w:firstLine="709"/>
        <w:jc w:val="both"/>
        <w:rPr>
          <w:lang w:val="es-CR" w:eastAsia="zh-CN"/>
        </w:rPr>
      </w:pPr>
      <w:r w:rsidRPr="00466998">
        <w:rPr>
          <w:lang w:val="es-CR" w:eastAsia="zh-CN"/>
        </w:rPr>
        <w:t>•</w:t>
      </w:r>
      <w:r w:rsidRPr="00466998">
        <w:rPr>
          <w:lang w:val="es-CR" w:eastAsia="zh-CN"/>
        </w:rPr>
        <w:tab/>
        <w:t>Dirección Ejecutiva</w:t>
      </w:r>
    </w:p>
    <w:p w14:paraId="775CA5A2" w14:textId="77777777" w:rsidR="00466998" w:rsidRPr="00466998" w:rsidRDefault="00466998" w:rsidP="00466998">
      <w:pPr>
        <w:ind w:left="851" w:right="851" w:firstLine="709"/>
        <w:jc w:val="both"/>
        <w:rPr>
          <w:lang w:val="es-CR" w:eastAsia="zh-CN"/>
        </w:rPr>
      </w:pPr>
      <w:r w:rsidRPr="00466998">
        <w:rPr>
          <w:lang w:val="es-CR" w:eastAsia="zh-CN"/>
        </w:rPr>
        <w:t>•</w:t>
      </w:r>
      <w:r w:rsidRPr="00466998">
        <w:rPr>
          <w:lang w:val="es-CR" w:eastAsia="zh-CN"/>
        </w:rPr>
        <w:tab/>
        <w:t>Dirección de Gestión Humana, Subproceso de Análisis de Puestos</w:t>
      </w:r>
    </w:p>
    <w:p w14:paraId="384B35A8" w14:textId="77777777" w:rsidR="00466998" w:rsidRPr="00466998" w:rsidRDefault="00466998" w:rsidP="00466998">
      <w:pPr>
        <w:ind w:left="851" w:right="851" w:firstLine="709"/>
        <w:jc w:val="both"/>
        <w:rPr>
          <w:lang w:val="es-CR" w:eastAsia="zh-CN"/>
        </w:rPr>
      </w:pPr>
      <w:r w:rsidRPr="00466998">
        <w:rPr>
          <w:lang w:val="es-CR" w:eastAsia="zh-CN"/>
        </w:rPr>
        <w:t>•</w:t>
      </w:r>
      <w:r w:rsidRPr="00466998">
        <w:rPr>
          <w:lang w:val="es-CR" w:eastAsia="zh-CN"/>
        </w:rPr>
        <w:tab/>
        <w:t>Contraloría de Servicios de Pérez Zeledón</w:t>
      </w:r>
    </w:p>
    <w:p w14:paraId="385646F9" w14:textId="77777777" w:rsidR="00466998" w:rsidRPr="00466998" w:rsidRDefault="00466998" w:rsidP="00466998">
      <w:pPr>
        <w:ind w:left="851" w:right="851" w:firstLine="709"/>
        <w:jc w:val="both"/>
        <w:rPr>
          <w:lang w:val="es-CR" w:eastAsia="zh-CN"/>
        </w:rPr>
      </w:pPr>
      <w:r w:rsidRPr="00466998">
        <w:rPr>
          <w:lang w:val="es-CR" w:eastAsia="zh-CN"/>
        </w:rPr>
        <w:t>•</w:t>
      </w:r>
      <w:r w:rsidRPr="00466998">
        <w:rPr>
          <w:lang w:val="es-CR" w:eastAsia="zh-CN"/>
        </w:rPr>
        <w:tab/>
        <w:t>Dirección de Tecnología de la Información</w:t>
      </w:r>
    </w:p>
    <w:p w14:paraId="60ED893C" w14:textId="77777777" w:rsidR="00466998" w:rsidRPr="00466998" w:rsidRDefault="00466998" w:rsidP="00466998">
      <w:pPr>
        <w:ind w:left="851" w:right="851" w:firstLine="709"/>
        <w:jc w:val="both"/>
        <w:rPr>
          <w:lang w:val="es-CR" w:eastAsia="zh-CN"/>
        </w:rPr>
      </w:pPr>
      <w:r w:rsidRPr="00466998">
        <w:rPr>
          <w:lang w:val="es-CR" w:eastAsia="zh-CN"/>
        </w:rPr>
        <w:t>•</w:t>
      </w:r>
      <w:r w:rsidRPr="00466998">
        <w:rPr>
          <w:lang w:val="es-CR" w:eastAsia="zh-CN"/>
        </w:rPr>
        <w:tab/>
        <w:t>Subproceso de Estadística</w:t>
      </w:r>
    </w:p>
    <w:p w14:paraId="13B6A747" w14:textId="77777777" w:rsidR="00466998" w:rsidRPr="00466998" w:rsidRDefault="00466998" w:rsidP="00466998">
      <w:pPr>
        <w:ind w:left="851" w:right="851" w:firstLine="709"/>
        <w:jc w:val="both"/>
        <w:rPr>
          <w:lang w:val="es-CR" w:eastAsia="zh-CN"/>
        </w:rPr>
      </w:pPr>
    </w:p>
    <w:p w14:paraId="613C1885" w14:textId="77777777" w:rsidR="00466998" w:rsidRPr="00466998" w:rsidRDefault="00466998" w:rsidP="00466998">
      <w:pPr>
        <w:ind w:left="851" w:right="851" w:firstLine="709"/>
        <w:jc w:val="both"/>
        <w:rPr>
          <w:lang w:val="es-CR" w:eastAsia="zh-CN"/>
        </w:rPr>
      </w:pPr>
      <w:r w:rsidRPr="00466998">
        <w:rPr>
          <w:lang w:val="es-CR" w:eastAsia="zh-CN"/>
        </w:rPr>
        <w:t>Solo se recibieron respuestas por parte del Coordinador de la Oficina de Comunicaciones Judiciales de Buenos Aires y la Dirección Ejecutiva. A continuación, se presentan las respuestas a las observaciones recibidas:</w:t>
      </w:r>
    </w:p>
    <w:p w14:paraId="59859C54" w14:textId="77777777" w:rsidR="00466998" w:rsidRPr="00466998" w:rsidRDefault="00466998" w:rsidP="00466998">
      <w:pPr>
        <w:ind w:left="851" w:right="851" w:firstLine="709"/>
        <w:jc w:val="both"/>
        <w:rPr>
          <w:lang w:val="es-CR" w:eastAsia="zh-CN"/>
        </w:rPr>
      </w:pPr>
    </w:p>
    <w:tbl>
      <w:tblPr>
        <w:tblW w:w="58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953"/>
        <w:gridCol w:w="1985"/>
        <w:gridCol w:w="3015"/>
        <w:gridCol w:w="3242"/>
      </w:tblGrid>
      <w:tr w:rsidR="00466998" w:rsidRPr="00466998" w14:paraId="208B966F" w14:textId="77777777" w:rsidTr="00FE32B5">
        <w:trPr>
          <w:trHeight w:val="255"/>
          <w:jc w:val="center"/>
        </w:trPr>
        <w:tc>
          <w:tcPr>
            <w:tcW w:w="822" w:type="pct"/>
            <w:tcBorders>
              <w:top w:val="single" w:sz="4" w:space="0" w:color="auto"/>
              <w:left w:val="single" w:sz="4" w:space="0" w:color="auto"/>
              <w:bottom w:val="single" w:sz="4" w:space="0" w:color="auto"/>
              <w:right w:val="single" w:sz="4" w:space="0" w:color="auto"/>
            </w:tcBorders>
            <w:shd w:val="clear" w:color="auto" w:fill="1F4E79"/>
          </w:tcPr>
          <w:p w14:paraId="75CB1F93" w14:textId="77777777" w:rsidR="00466998" w:rsidRPr="00466998" w:rsidRDefault="00466998" w:rsidP="00466998">
            <w:pPr>
              <w:widowControl w:val="0"/>
              <w:autoSpaceDE w:val="0"/>
              <w:autoSpaceDN w:val="0"/>
              <w:adjustRightInd w:val="0"/>
              <w:jc w:val="center"/>
              <w:rPr>
                <w:b/>
                <w:bCs/>
                <w:lang w:val="es-CR" w:eastAsia="zh-CN"/>
              </w:rPr>
            </w:pPr>
            <w:r w:rsidRPr="00466998">
              <w:rPr>
                <w:b/>
                <w:bCs/>
                <w:lang w:val="es-CR" w:eastAsia="zh-CN"/>
              </w:rPr>
              <w:t>N°</w:t>
            </w:r>
          </w:p>
        </w:tc>
        <w:tc>
          <w:tcPr>
            <w:tcW w:w="433" w:type="pct"/>
            <w:tcBorders>
              <w:top w:val="single" w:sz="4" w:space="0" w:color="auto"/>
              <w:left w:val="single" w:sz="4" w:space="0" w:color="auto"/>
              <w:bottom w:val="single" w:sz="4" w:space="0" w:color="auto"/>
              <w:right w:val="single" w:sz="4" w:space="0" w:color="auto"/>
            </w:tcBorders>
            <w:shd w:val="clear" w:color="auto" w:fill="1F4E79"/>
            <w:hideMark/>
          </w:tcPr>
          <w:p w14:paraId="0C873B2C" w14:textId="77777777" w:rsidR="00466998" w:rsidRPr="00466998" w:rsidRDefault="00466998" w:rsidP="00466998">
            <w:pPr>
              <w:widowControl w:val="0"/>
              <w:autoSpaceDE w:val="0"/>
              <w:autoSpaceDN w:val="0"/>
              <w:adjustRightInd w:val="0"/>
              <w:jc w:val="center"/>
              <w:rPr>
                <w:b/>
                <w:bCs/>
                <w:lang w:val="es-CR" w:eastAsia="zh-CN"/>
              </w:rPr>
            </w:pPr>
            <w:r w:rsidRPr="00466998">
              <w:rPr>
                <w:b/>
                <w:bCs/>
                <w:lang w:val="es-CR" w:eastAsia="zh-CN"/>
              </w:rPr>
              <w:t>Página</w:t>
            </w:r>
          </w:p>
        </w:tc>
        <w:tc>
          <w:tcPr>
            <w:tcW w:w="902" w:type="pct"/>
            <w:tcBorders>
              <w:top w:val="single" w:sz="4" w:space="0" w:color="auto"/>
              <w:left w:val="single" w:sz="4" w:space="0" w:color="auto"/>
              <w:bottom w:val="single" w:sz="4" w:space="0" w:color="auto"/>
              <w:right w:val="single" w:sz="4" w:space="0" w:color="auto"/>
            </w:tcBorders>
            <w:shd w:val="clear" w:color="auto" w:fill="1F4E79"/>
            <w:hideMark/>
          </w:tcPr>
          <w:p w14:paraId="3AF5C8B2" w14:textId="77777777" w:rsidR="00466998" w:rsidRPr="00466998" w:rsidRDefault="00466998" w:rsidP="00466998">
            <w:pPr>
              <w:widowControl w:val="0"/>
              <w:autoSpaceDE w:val="0"/>
              <w:autoSpaceDN w:val="0"/>
              <w:adjustRightInd w:val="0"/>
              <w:jc w:val="center"/>
              <w:rPr>
                <w:b/>
                <w:bCs/>
                <w:lang w:val="es-CR" w:eastAsia="zh-CN"/>
              </w:rPr>
            </w:pPr>
            <w:r w:rsidRPr="00466998">
              <w:rPr>
                <w:b/>
                <w:bCs/>
                <w:lang w:val="es-CR" w:eastAsia="zh-CN"/>
              </w:rPr>
              <w:t xml:space="preserve">Párrafo </w:t>
            </w:r>
          </w:p>
        </w:tc>
        <w:tc>
          <w:tcPr>
            <w:tcW w:w="1370" w:type="pct"/>
            <w:tcBorders>
              <w:top w:val="single" w:sz="4" w:space="0" w:color="auto"/>
              <w:left w:val="single" w:sz="4" w:space="0" w:color="auto"/>
              <w:bottom w:val="single" w:sz="4" w:space="0" w:color="auto"/>
              <w:right w:val="single" w:sz="4" w:space="0" w:color="auto"/>
            </w:tcBorders>
            <w:shd w:val="clear" w:color="auto" w:fill="1F4E79"/>
            <w:hideMark/>
          </w:tcPr>
          <w:p w14:paraId="022139F9" w14:textId="77777777" w:rsidR="00466998" w:rsidRPr="00466998" w:rsidRDefault="00466998" w:rsidP="00466998">
            <w:pPr>
              <w:widowControl w:val="0"/>
              <w:autoSpaceDE w:val="0"/>
              <w:autoSpaceDN w:val="0"/>
              <w:adjustRightInd w:val="0"/>
              <w:jc w:val="center"/>
              <w:rPr>
                <w:b/>
                <w:bCs/>
                <w:lang w:val="es-CR" w:eastAsia="zh-CN"/>
              </w:rPr>
            </w:pPr>
            <w:r w:rsidRPr="00466998">
              <w:rPr>
                <w:b/>
                <w:bCs/>
                <w:lang w:val="es-CR" w:eastAsia="zh-CN"/>
              </w:rPr>
              <w:t xml:space="preserve">Observación concreta  </w:t>
            </w:r>
          </w:p>
        </w:tc>
        <w:tc>
          <w:tcPr>
            <w:tcW w:w="1473" w:type="pct"/>
            <w:tcBorders>
              <w:top w:val="single" w:sz="4" w:space="0" w:color="auto"/>
              <w:left w:val="single" w:sz="4" w:space="0" w:color="auto"/>
              <w:bottom w:val="single" w:sz="4" w:space="0" w:color="auto"/>
              <w:right w:val="single" w:sz="4" w:space="0" w:color="auto"/>
            </w:tcBorders>
            <w:shd w:val="clear" w:color="auto" w:fill="1F4E79"/>
          </w:tcPr>
          <w:p w14:paraId="4FB9A8BF" w14:textId="77777777" w:rsidR="00466998" w:rsidRPr="00466998" w:rsidRDefault="00466998" w:rsidP="00466998">
            <w:pPr>
              <w:widowControl w:val="0"/>
              <w:autoSpaceDE w:val="0"/>
              <w:autoSpaceDN w:val="0"/>
              <w:adjustRightInd w:val="0"/>
              <w:jc w:val="center"/>
              <w:rPr>
                <w:b/>
                <w:bCs/>
                <w:lang w:val="es-CR" w:eastAsia="zh-CN"/>
              </w:rPr>
            </w:pPr>
            <w:r w:rsidRPr="00466998">
              <w:rPr>
                <w:b/>
                <w:bCs/>
                <w:lang w:val="es-CR" w:eastAsia="zh-CN"/>
              </w:rPr>
              <w:t>Respuesta por parte de la Dirección de Planificación</w:t>
            </w:r>
          </w:p>
        </w:tc>
      </w:tr>
      <w:tr w:rsidR="00466998" w:rsidRPr="00466998" w14:paraId="59545CC4" w14:textId="77777777" w:rsidTr="00FE32B5">
        <w:trPr>
          <w:trHeight w:val="255"/>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cPr>
          <w:p w14:paraId="2616F226" w14:textId="77777777" w:rsidR="00466998" w:rsidRPr="00466998" w:rsidRDefault="00466998" w:rsidP="00466998">
            <w:pPr>
              <w:jc w:val="center"/>
              <w:rPr>
                <w:b/>
                <w:bCs/>
                <w:u w:val="single"/>
                <w:lang w:val="es-CR" w:eastAsia="es-CR"/>
              </w:rPr>
            </w:pPr>
            <w:r w:rsidRPr="00466998">
              <w:rPr>
                <w:b/>
                <w:bCs/>
                <w:u w:val="single"/>
                <w:lang w:val="es-CR" w:eastAsia="es-CR"/>
              </w:rPr>
              <w:t>Observaciones emitidas por la Oficina de Comunicaciones Judiciales de Buenos Aires (OCJ BA), mediante correo electrónico el 09 de junio de 2022</w:t>
            </w:r>
          </w:p>
        </w:tc>
      </w:tr>
      <w:tr w:rsidR="00466998" w:rsidRPr="00466998" w14:paraId="007B4207" w14:textId="77777777" w:rsidTr="00FE32B5">
        <w:trPr>
          <w:trHeight w:val="1157"/>
          <w:jc w:val="center"/>
        </w:trPr>
        <w:tc>
          <w:tcPr>
            <w:tcW w:w="822" w:type="pct"/>
            <w:tcBorders>
              <w:top w:val="single" w:sz="4" w:space="0" w:color="auto"/>
              <w:left w:val="single" w:sz="4" w:space="0" w:color="auto"/>
              <w:bottom w:val="single" w:sz="4" w:space="0" w:color="auto"/>
              <w:right w:val="single" w:sz="4" w:space="0" w:color="auto"/>
            </w:tcBorders>
            <w:vAlign w:val="center"/>
          </w:tcPr>
          <w:p w14:paraId="1477B78D" w14:textId="77777777" w:rsidR="00466998" w:rsidRPr="00466998" w:rsidRDefault="00466998" w:rsidP="00466998">
            <w:pPr>
              <w:widowControl w:val="0"/>
              <w:autoSpaceDE w:val="0"/>
              <w:autoSpaceDN w:val="0"/>
              <w:adjustRightInd w:val="0"/>
              <w:jc w:val="center"/>
              <w:rPr>
                <w:lang w:val="es-CR" w:eastAsia="zh-CN"/>
              </w:rPr>
            </w:pPr>
            <w:r w:rsidRPr="00466998">
              <w:rPr>
                <w:lang w:val="es-CR" w:eastAsia="zh-CN"/>
              </w:rPr>
              <w:t>1</w:t>
            </w:r>
          </w:p>
        </w:tc>
        <w:tc>
          <w:tcPr>
            <w:tcW w:w="433" w:type="pct"/>
            <w:tcBorders>
              <w:top w:val="single" w:sz="4" w:space="0" w:color="auto"/>
              <w:left w:val="single" w:sz="4" w:space="0" w:color="auto"/>
              <w:bottom w:val="single" w:sz="4" w:space="0" w:color="auto"/>
              <w:right w:val="single" w:sz="4" w:space="0" w:color="auto"/>
            </w:tcBorders>
            <w:vAlign w:val="center"/>
          </w:tcPr>
          <w:p w14:paraId="4FC968B9" w14:textId="77777777" w:rsidR="00466998" w:rsidRPr="00466998" w:rsidRDefault="00466998" w:rsidP="00466998">
            <w:pPr>
              <w:widowControl w:val="0"/>
              <w:autoSpaceDE w:val="0"/>
              <w:autoSpaceDN w:val="0"/>
              <w:adjustRightInd w:val="0"/>
              <w:jc w:val="center"/>
              <w:rPr>
                <w:lang w:val="es-CR" w:eastAsia="zh-CN"/>
              </w:rPr>
            </w:pPr>
            <w:r w:rsidRPr="00466998">
              <w:rPr>
                <w:lang w:val="es-CR" w:eastAsia="zh-CN"/>
              </w:rPr>
              <w:t>n/a</w:t>
            </w:r>
          </w:p>
        </w:tc>
        <w:tc>
          <w:tcPr>
            <w:tcW w:w="902" w:type="pct"/>
            <w:tcBorders>
              <w:top w:val="single" w:sz="4" w:space="0" w:color="auto"/>
              <w:left w:val="single" w:sz="4" w:space="0" w:color="auto"/>
              <w:bottom w:val="single" w:sz="4" w:space="0" w:color="auto"/>
              <w:right w:val="single" w:sz="4" w:space="0" w:color="auto"/>
            </w:tcBorders>
            <w:vAlign w:val="center"/>
          </w:tcPr>
          <w:p w14:paraId="7CC36C80" w14:textId="77777777" w:rsidR="00466998" w:rsidRPr="00466998" w:rsidRDefault="00466998" w:rsidP="00466998">
            <w:pPr>
              <w:jc w:val="center"/>
              <w:rPr>
                <w:lang w:val="es-CR" w:eastAsia="zh-CN"/>
              </w:rPr>
            </w:pPr>
            <w:r w:rsidRPr="00466998">
              <w:rPr>
                <w:lang w:val="es-CR" w:eastAsia="zh-CN"/>
              </w:rPr>
              <w:t>n/a</w:t>
            </w:r>
          </w:p>
        </w:tc>
        <w:tc>
          <w:tcPr>
            <w:tcW w:w="1370" w:type="pct"/>
            <w:tcBorders>
              <w:top w:val="single" w:sz="4" w:space="0" w:color="auto"/>
              <w:left w:val="single" w:sz="4" w:space="0" w:color="auto"/>
              <w:bottom w:val="single" w:sz="4" w:space="0" w:color="auto"/>
              <w:right w:val="single" w:sz="4" w:space="0" w:color="auto"/>
            </w:tcBorders>
            <w:vAlign w:val="center"/>
          </w:tcPr>
          <w:p w14:paraId="70266EE5" w14:textId="77777777" w:rsidR="00466998" w:rsidRPr="00466998" w:rsidRDefault="00466998" w:rsidP="00466998">
            <w:pPr>
              <w:autoSpaceDE w:val="0"/>
              <w:autoSpaceDN w:val="0"/>
              <w:adjustRightInd w:val="0"/>
              <w:jc w:val="center"/>
              <w:rPr>
                <w:rFonts w:eastAsia="Book Antiqua"/>
                <w:lang w:val="es-CR" w:eastAsia="es-CR"/>
              </w:rPr>
            </w:pPr>
            <w:r w:rsidRPr="00466998">
              <w:rPr>
                <w:lang w:val="es-CR" w:eastAsia="zh-CN"/>
              </w:rPr>
              <w:t>“Leído el documento y las recomendaciones a esta oficina no se tienen observaciones.”</w:t>
            </w:r>
          </w:p>
        </w:tc>
        <w:tc>
          <w:tcPr>
            <w:tcW w:w="1473" w:type="pct"/>
            <w:tcBorders>
              <w:top w:val="single" w:sz="4" w:space="0" w:color="auto"/>
              <w:left w:val="single" w:sz="4" w:space="0" w:color="auto"/>
              <w:bottom w:val="single" w:sz="4" w:space="0" w:color="auto"/>
              <w:right w:val="single" w:sz="4" w:space="0" w:color="auto"/>
            </w:tcBorders>
            <w:vAlign w:val="center"/>
          </w:tcPr>
          <w:p w14:paraId="0D7945E6" w14:textId="77777777" w:rsidR="00466998" w:rsidRPr="00466998" w:rsidRDefault="00466998" w:rsidP="00466998">
            <w:pPr>
              <w:autoSpaceDE w:val="0"/>
              <w:autoSpaceDN w:val="0"/>
              <w:adjustRightInd w:val="0"/>
              <w:jc w:val="center"/>
              <w:rPr>
                <w:rFonts w:eastAsia="Book Antiqua"/>
                <w:lang w:val="es-CR" w:eastAsia="es-CR"/>
              </w:rPr>
            </w:pPr>
            <w:r w:rsidRPr="00466998">
              <w:rPr>
                <w:rFonts w:eastAsia="Book Antiqua"/>
                <w:lang w:val="es-CR" w:eastAsia="es-CR"/>
              </w:rPr>
              <w:t xml:space="preserve">Se toma nota de lo indicado.  Al no presentarse observaciones, no se modifica el contenido del informe. </w:t>
            </w:r>
          </w:p>
        </w:tc>
      </w:tr>
      <w:tr w:rsidR="00466998" w:rsidRPr="00466998" w14:paraId="19E1AE69" w14:textId="77777777" w:rsidTr="00FE32B5">
        <w:trPr>
          <w:trHeight w:val="1851"/>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13A0C63C" w14:textId="77777777" w:rsidR="00466998" w:rsidRPr="00466998" w:rsidRDefault="00466998" w:rsidP="00466998">
            <w:pPr>
              <w:autoSpaceDE w:val="0"/>
              <w:autoSpaceDN w:val="0"/>
              <w:adjustRightInd w:val="0"/>
              <w:jc w:val="both"/>
              <w:rPr>
                <w:rFonts w:eastAsia="Book Antiqua"/>
                <w:lang w:val="es-CR" w:eastAsia="es-CR"/>
              </w:rPr>
            </w:pPr>
            <w:r w:rsidRPr="00466998">
              <w:rPr>
                <w:b/>
                <w:bCs/>
                <w:u w:val="single"/>
                <w:lang w:val="es-CR" w:eastAsia="es-CR"/>
              </w:rPr>
              <w:t>Observaciones emitidas por la Dirección Ejecutiva mediante oficio 2000-DE-2022 del 09 de junio del 2022.</w:t>
            </w:r>
          </w:p>
        </w:tc>
      </w:tr>
      <w:tr w:rsidR="00466998" w:rsidRPr="00466998" w14:paraId="64B00BCA" w14:textId="77777777" w:rsidTr="00FE32B5">
        <w:trPr>
          <w:trHeight w:val="3205"/>
          <w:jc w:val="center"/>
        </w:trPr>
        <w:tc>
          <w:tcPr>
            <w:tcW w:w="822" w:type="pct"/>
            <w:tcBorders>
              <w:top w:val="single" w:sz="4" w:space="0" w:color="auto"/>
              <w:left w:val="single" w:sz="4" w:space="0" w:color="auto"/>
              <w:bottom w:val="single" w:sz="4" w:space="0" w:color="auto"/>
              <w:right w:val="single" w:sz="4" w:space="0" w:color="auto"/>
            </w:tcBorders>
            <w:vAlign w:val="center"/>
          </w:tcPr>
          <w:p w14:paraId="01ECC37C" w14:textId="77777777" w:rsidR="00466998" w:rsidRPr="00466998" w:rsidRDefault="00466998" w:rsidP="00466998">
            <w:pPr>
              <w:widowControl w:val="0"/>
              <w:autoSpaceDE w:val="0"/>
              <w:autoSpaceDN w:val="0"/>
              <w:adjustRightInd w:val="0"/>
              <w:jc w:val="center"/>
              <w:rPr>
                <w:lang w:val="es-CR" w:eastAsia="zh-CN"/>
              </w:rPr>
            </w:pPr>
            <w:r w:rsidRPr="00466998">
              <w:rPr>
                <w:lang w:val="es-CR" w:eastAsia="zh-CN"/>
              </w:rPr>
              <w:t>1</w:t>
            </w:r>
          </w:p>
        </w:tc>
        <w:tc>
          <w:tcPr>
            <w:tcW w:w="433" w:type="pct"/>
            <w:tcBorders>
              <w:top w:val="single" w:sz="4" w:space="0" w:color="auto"/>
              <w:left w:val="single" w:sz="4" w:space="0" w:color="auto"/>
              <w:bottom w:val="single" w:sz="4" w:space="0" w:color="auto"/>
              <w:right w:val="single" w:sz="4" w:space="0" w:color="auto"/>
            </w:tcBorders>
            <w:vAlign w:val="center"/>
            <w:hideMark/>
          </w:tcPr>
          <w:p w14:paraId="731412E5" w14:textId="77777777" w:rsidR="00466998" w:rsidRPr="00466998" w:rsidRDefault="00466998" w:rsidP="00466998">
            <w:pPr>
              <w:widowControl w:val="0"/>
              <w:autoSpaceDE w:val="0"/>
              <w:autoSpaceDN w:val="0"/>
              <w:adjustRightInd w:val="0"/>
              <w:jc w:val="center"/>
              <w:rPr>
                <w:lang w:val="es-CR" w:eastAsia="zh-CN"/>
              </w:rPr>
            </w:pPr>
            <w:r w:rsidRPr="00466998">
              <w:rPr>
                <w:lang w:val="es-CR" w:eastAsia="zh-CN"/>
              </w:rPr>
              <w:t>47</w:t>
            </w:r>
          </w:p>
        </w:tc>
        <w:tc>
          <w:tcPr>
            <w:tcW w:w="902" w:type="pct"/>
            <w:tcBorders>
              <w:top w:val="single" w:sz="4" w:space="0" w:color="auto"/>
              <w:left w:val="single" w:sz="4" w:space="0" w:color="auto"/>
              <w:bottom w:val="single" w:sz="4" w:space="0" w:color="auto"/>
              <w:right w:val="single" w:sz="4" w:space="0" w:color="auto"/>
            </w:tcBorders>
            <w:vAlign w:val="center"/>
          </w:tcPr>
          <w:p w14:paraId="6425CF25" w14:textId="77777777" w:rsidR="00466998" w:rsidRPr="00466998" w:rsidRDefault="00466998" w:rsidP="00466998">
            <w:pPr>
              <w:jc w:val="both"/>
              <w:rPr>
                <w:lang w:val="es-CR" w:eastAsia="zh-CN"/>
              </w:rPr>
            </w:pPr>
            <w:r w:rsidRPr="00466998">
              <w:rPr>
                <w:lang w:val="es-CR" w:eastAsia="zh-CN"/>
              </w:rPr>
              <w:t>6.18</w:t>
            </w:r>
            <w:r w:rsidRPr="00466998">
              <w:rPr>
                <w:lang w:val="es-CR" w:eastAsia="zh-CN"/>
              </w:rPr>
              <w:tab/>
              <w:t xml:space="preserve"> Considerar el respectivo mantenimiento mecánico (máquina, afinamiento) constante para las motocicletas asignadas a la Oficina de Comunicaciones Judiciales de Buenos Aires, ya que por lo general </w:t>
            </w:r>
            <w:r w:rsidRPr="00466998">
              <w:rPr>
                <w:lang w:val="es-CR" w:eastAsia="zh-CN"/>
              </w:rPr>
              <w:lastRenderedPageBreak/>
              <w:t xml:space="preserve">solamente se da seguimiento al aceite, llantas, entre otros factores externos. Esto especialmente por el tipo de vías de comunicación terrestre en la zona de Buenos Aires. </w:t>
            </w:r>
          </w:p>
        </w:tc>
        <w:tc>
          <w:tcPr>
            <w:tcW w:w="1370" w:type="pct"/>
            <w:tcBorders>
              <w:top w:val="single" w:sz="4" w:space="0" w:color="auto"/>
              <w:left w:val="single" w:sz="4" w:space="0" w:color="auto"/>
              <w:bottom w:val="single" w:sz="4" w:space="0" w:color="auto"/>
              <w:right w:val="single" w:sz="4" w:space="0" w:color="auto"/>
            </w:tcBorders>
            <w:vAlign w:val="center"/>
          </w:tcPr>
          <w:p w14:paraId="19889FA0" w14:textId="77777777" w:rsidR="00466998" w:rsidRPr="00466998" w:rsidRDefault="00466998" w:rsidP="00466998">
            <w:pPr>
              <w:autoSpaceDE w:val="0"/>
              <w:autoSpaceDN w:val="0"/>
              <w:adjustRightInd w:val="0"/>
              <w:jc w:val="both"/>
              <w:rPr>
                <w:lang w:val="es-CR" w:eastAsia="es-CR"/>
              </w:rPr>
            </w:pPr>
            <w:r w:rsidRPr="00466998">
              <w:rPr>
                <w:rFonts w:eastAsia="Book Antiqua"/>
                <w:lang w:val="es-CR" w:eastAsia="es-CR"/>
              </w:rPr>
              <w:lastRenderedPageBreak/>
              <w:t>Esta recomendación debe dirigirse a la Administración Regional I Circuito Judicial Zona Sur, quienes son los responsables de verificar el mantenimiento de las motocicletas; al ser los encargados de la OCJ de Buenos Aires.</w:t>
            </w:r>
          </w:p>
        </w:tc>
        <w:tc>
          <w:tcPr>
            <w:tcW w:w="1473" w:type="pct"/>
            <w:tcBorders>
              <w:top w:val="single" w:sz="4" w:space="0" w:color="auto"/>
              <w:left w:val="single" w:sz="4" w:space="0" w:color="auto"/>
              <w:bottom w:val="single" w:sz="4" w:space="0" w:color="auto"/>
              <w:right w:val="single" w:sz="4" w:space="0" w:color="auto"/>
            </w:tcBorders>
            <w:vAlign w:val="center"/>
          </w:tcPr>
          <w:p w14:paraId="29608728" w14:textId="77777777" w:rsidR="00466998" w:rsidRPr="00466998" w:rsidRDefault="00466998" w:rsidP="00466998">
            <w:pPr>
              <w:autoSpaceDE w:val="0"/>
              <w:autoSpaceDN w:val="0"/>
              <w:adjustRightInd w:val="0"/>
              <w:jc w:val="both"/>
              <w:rPr>
                <w:rFonts w:eastAsia="Book Antiqua"/>
                <w:lang w:val="es-CR" w:eastAsia="es-CR"/>
              </w:rPr>
            </w:pPr>
            <w:r w:rsidRPr="00466998">
              <w:rPr>
                <w:rFonts w:eastAsia="Book Antiqua"/>
                <w:lang w:val="es-CR" w:eastAsia="es-CR"/>
              </w:rPr>
              <w:t>Se toma nota de lo indicado por la Dirección Ejecutiva y se realiza ajuste según lo indicado.</w:t>
            </w:r>
          </w:p>
          <w:p w14:paraId="772DCEB0" w14:textId="77777777" w:rsidR="00466998" w:rsidRPr="00466998" w:rsidRDefault="00466998" w:rsidP="00466998">
            <w:pPr>
              <w:autoSpaceDE w:val="0"/>
              <w:autoSpaceDN w:val="0"/>
              <w:adjustRightInd w:val="0"/>
              <w:jc w:val="both"/>
              <w:rPr>
                <w:rFonts w:eastAsia="Book Antiqua"/>
                <w:lang w:val="es-CR" w:eastAsia="es-CR"/>
              </w:rPr>
            </w:pPr>
          </w:p>
          <w:p w14:paraId="335F28E1" w14:textId="77777777" w:rsidR="00466998" w:rsidRPr="00466998" w:rsidRDefault="00466998" w:rsidP="00466998">
            <w:pPr>
              <w:autoSpaceDE w:val="0"/>
              <w:autoSpaceDN w:val="0"/>
              <w:adjustRightInd w:val="0"/>
              <w:jc w:val="both"/>
              <w:rPr>
                <w:rFonts w:eastAsia="Book Antiqua"/>
                <w:lang w:val="es-CR" w:eastAsia="es-CR"/>
              </w:rPr>
            </w:pPr>
          </w:p>
        </w:tc>
      </w:tr>
      <w:tr w:rsidR="00466998" w:rsidRPr="00466998" w14:paraId="01865320" w14:textId="77777777" w:rsidTr="00FE32B5">
        <w:trPr>
          <w:trHeight w:val="242"/>
          <w:jc w:val="center"/>
        </w:trPr>
        <w:tc>
          <w:tcPr>
            <w:tcW w:w="822" w:type="pct"/>
            <w:tcBorders>
              <w:top w:val="single" w:sz="4" w:space="0" w:color="auto"/>
              <w:left w:val="single" w:sz="4" w:space="0" w:color="auto"/>
              <w:bottom w:val="single" w:sz="4" w:space="0" w:color="auto"/>
              <w:right w:val="single" w:sz="4" w:space="0" w:color="auto"/>
            </w:tcBorders>
            <w:vAlign w:val="center"/>
          </w:tcPr>
          <w:p w14:paraId="50C12C3C" w14:textId="77777777" w:rsidR="00466998" w:rsidRPr="00466998" w:rsidRDefault="00466998" w:rsidP="00466998">
            <w:pPr>
              <w:widowControl w:val="0"/>
              <w:autoSpaceDE w:val="0"/>
              <w:autoSpaceDN w:val="0"/>
              <w:adjustRightInd w:val="0"/>
              <w:jc w:val="center"/>
              <w:rPr>
                <w:lang w:val="es-CR" w:eastAsia="zh-CN"/>
              </w:rPr>
            </w:pPr>
            <w:r w:rsidRPr="00466998">
              <w:rPr>
                <w:lang w:val="es-CR" w:eastAsia="zh-CN"/>
              </w:rPr>
              <w:t>2</w:t>
            </w:r>
          </w:p>
        </w:tc>
        <w:tc>
          <w:tcPr>
            <w:tcW w:w="433" w:type="pct"/>
            <w:tcBorders>
              <w:top w:val="single" w:sz="4" w:space="0" w:color="auto"/>
              <w:left w:val="single" w:sz="4" w:space="0" w:color="auto"/>
              <w:bottom w:val="single" w:sz="4" w:space="0" w:color="auto"/>
              <w:right w:val="single" w:sz="4" w:space="0" w:color="auto"/>
            </w:tcBorders>
            <w:vAlign w:val="center"/>
            <w:hideMark/>
          </w:tcPr>
          <w:p w14:paraId="1DCACA33" w14:textId="77777777" w:rsidR="00466998" w:rsidRPr="00466998" w:rsidRDefault="00466998" w:rsidP="00466998">
            <w:pPr>
              <w:widowControl w:val="0"/>
              <w:autoSpaceDE w:val="0"/>
              <w:autoSpaceDN w:val="0"/>
              <w:adjustRightInd w:val="0"/>
              <w:jc w:val="center"/>
              <w:rPr>
                <w:lang w:val="es-CR" w:eastAsia="zh-CN"/>
              </w:rPr>
            </w:pPr>
            <w:r w:rsidRPr="00466998">
              <w:rPr>
                <w:lang w:val="es-CR" w:eastAsia="zh-CN"/>
              </w:rPr>
              <w:t>47</w:t>
            </w:r>
          </w:p>
        </w:tc>
        <w:tc>
          <w:tcPr>
            <w:tcW w:w="902" w:type="pct"/>
            <w:tcBorders>
              <w:top w:val="single" w:sz="4" w:space="0" w:color="auto"/>
              <w:left w:val="single" w:sz="4" w:space="0" w:color="auto"/>
              <w:bottom w:val="single" w:sz="4" w:space="0" w:color="auto"/>
              <w:right w:val="single" w:sz="4" w:space="0" w:color="auto"/>
            </w:tcBorders>
            <w:vAlign w:val="center"/>
            <w:hideMark/>
          </w:tcPr>
          <w:p w14:paraId="07BBB62F" w14:textId="77777777" w:rsidR="00466998" w:rsidRPr="00466998" w:rsidRDefault="00466998" w:rsidP="00466998">
            <w:pPr>
              <w:jc w:val="both"/>
              <w:rPr>
                <w:lang w:val="es-CR" w:eastAsia="zh-CN"/>
              </w:rPr>
            </w:pPr>
            <w:r w:rsidRPr="00466998">
              <w:rPr>
                <w:lang w:val="es-CR" w:eastAsia="zh-CN"/>
              </w:rPr>
              <w:t xml:space="preserve">6.19 Relacionado con la matriz de indicadores de gestión, se resalta que los datos de los parámetros establecidos en la matriz y estructura de cada oficina debe ser ajustada por la Dirección Ejecutiva, en línea con el Acta del Consejo Superior 71-2021, celebrada el 19 de agosto del 2021, en su artículo XLVI, donde se  tuvo por rendido el Informe 787-PLA-EV-2021 de la Dirección de Planificación, relacionado con “el estudio realizado en la Oficina de Recepción de Documentos y en </w:t>
            </w:r>
            <w:r w:rsidRPr="00466998">
              <w:rPr>
                <w:lang w:val="es-CR" w:eastAsia="zh-CN"/>
              </w:rPr>
              <w:lastRenderedPageBreak/>
              <w:t>la Oficina de Comunicaciones Judiciales del Circuito Judicial de Cartago.</w:t>
            </w:r>
          </w:p>
        </w:tc>
        <w:tc>
          <w:tcPr>
            <w:tcW w:w="1370" w:type="pct"/>
            <w:tcBorders>
              <w:top w:val="single" w:sz="4" w:space="0" w:color="auto"/>
              <w:left w:val="single" w:sz="4" w:space="0" w:color="auto"/>
              <w:bottom w:val="single" w:sz="4" w:space="0" w:color="auto"/>
              <w:right w:val="single" w:sz="4" w:space="0" w:color="auto"/>
            </w:tcBorders>
            <w:vAlign w:val="center"/>
            <w:hideMark/>
          </w:tcPr>
          <w:p w14:paraId="4748F0A1" w14:textId="77777777" w:rsidR="00466998" w:rsidRPr="00466998" w:rsidRDefault="00466998" w:rsidP="00466998">
            <w:pPr>
              <w:autoSpaceDE w:val="0"/>
              <w:autoSpaceDN w:val="0"/>
              <w:adjustRightInd w:val="0"/>
              <w:jc w:val="both"/>
              <w:rPr>
                <w:lang w:val="es-CR" w:eastAsia="es-CR"/>
              </w:rPr>
            </w:pPr>
            <w:r w:rsidRPr="00466998">
              <w:rPr>
                <w:lang w:val="es-CR" w:eastAsia="es-CR"/>
              </w:rPr>
              <w:lastRenderedPageBreak/>
              <w:t xml:space="preserve">Esta Dirección Ejecutiva reitera lo indicado en el oficio N° 676-DE-2021 de fecha 9 de marzo del año 2021, donde se solicitó a la Dirección a su cargo, realizar una intervención en las OCJ del resto de los Circuitos e implementar indicadores de gestión, que permitan estandarizar las labores y medir de manera certera las múltiples tareas de cada oficina; considerando las particularidades propias de las oficinas, como lo son: su competencia territorial, extensión geográfica de dicha competencia, tipo de población (urbana o rural, población indígena, zonas de conflicto donde deben asistir dos personas por motivos de seguridad), cantidad de plazas de la oficina, cantidad de despachos que se atienden; entre otras variables que diferencian a las oficinas de comunicaciones en entre sí, </w:t>
            </w:r>
            <w:r w:rsidRPr="00466998">
              <w:rPr>
                <w:lang w:val="es-CR" w:eastAsia="es-CR"/>
              </w:rPr>
              <w:lastRenderedPageBreak/>
              <w:t>según las particularidades y diversidad de los circuitos judiciales.</w:t>
            </w:r>
          </w:p>
        </w:tc>
        <w:tc>
          <w:tcPr>
            <w:tcW w:w="1473" w:type="pct"/>
            <w:tcBorders>
              <w:top w:val="single" w:sz="4" w:space="0" w:color="auto"/>
              <w:left w:val="single" w:sz="4" w:space="0" w:color="auto"/>
              <w:bottom w:val="single" w:sz="4" w:space="0" w:color="auto"/>
              <w:right w:val="single" w:sz="4" w:space="0" w:color="auto"/>
            </w:tcBorders>
            <w:vAlign w:val="center"/>
          </w:tcPr>
          <w:p w14:paraId="54443C3C" w14:textId="77777777" w:rsidR="00466998" w:rsidRPr="00466998" w:rsidRDefault="00466998" w:rsidP="00466998">
            <w:pPr>
              <w:widowControl w:val="0"/>
              <w:shd w:val="clear" w:color="auto" w:fill="FFFFFF"/>
              <w:jc w:val="both"/>
              <w:rPr>
                <w:rFonts w:eastAsia="Book Antiqua"/>
                <w:i/>
                <w:iCs/>
                <w:lang w:val="es-CR" w:eastAsia="es-CR"/>
              </w:rPr>
            </w:pPr>
            <w:r w:rsidRPr="00466998">
              <w:rPr>
                <w:rFonts w:eastAsia="Book Antiqua"/>
                <w:lang w:val="es-CR" w:eastAsia="es-CR"/>
              </w:rPr>
              <w:lastRenderedPageBreak/>
              <w:t xml:space="preserve">Se toma nota de lo indicado. Se debe acotar que lo solicitado inicialmente fue atendido por esta Dirección, al realizar el análisis de la Oficina de Comunicaciones Judiciales del Circuito Judicial de Cartago, misma que sirve de modelo para la réplica posterior en las demás Oficinas de Comunicaciones Judiciales del país. Atendiendo al acuerdo que se cita la réplica de la matriz debe ser realizada y ajustados sus parámetros y estructura de la Oficina, por la Dirección Ejecutiva tal cual se indicó y aprobó por el </w:t>
            </w:r>
            <w:r w:rsidRPr="00466998">
              <w:rPr>
                <w:lang w:val="es-CR" w:eastAsia="zh-CN"/>
              </w:rPr>
              <w:t xml:space="preserve"> </w:t>
            </w:r>
            <w:r w:rsidRPr="00466998">
              <w:rPr>
                <w:rFonts w:eastAsia="Book Antiqua"/>
                <w:lang w:val="es-CR" w:eastAsia="es-CR"/>
              </w:rPr>
              <w:t>Consejo Superior en sesión  71-2021, celebrada el 19 de agosto del 2021, en su artículo XLVI, ...</w:t>
            </w:r>
            <w:r w:rsidRPr="00466998">
              <w:rPr>
                <w:rFonts w:eastAsia="Book Antiqua"/>
                <w:i/>
                <w:iCs/>
                <w:lang w:val="es-CR" w:eastAsia="es-CR"/>
              </w:rPr>
              <w:t xml:space="preserve">c) Aprobar e Implementar la matriz de Indicadores de Gestión propuesta para la Oficina de Comunicaciones Judiciales del Circuito Judicial de Cartago, así como en todas las demás Oficinas de Comunicaciones Judiciales del país, con el fin de que cuenten con la herramienta </w:t>
            </w:r>
            <w:r w:rsidRPr="00466998">
              <w:rPr>
                <w:rFonts w:eastAsia="Book Antiqua"/>
                <w:i/>
                <w:iCs/>
                <w:lang w:val="es-CR" w:eastAsia="es-CR"/>
              </w:rPr>
              <w:lastRenderedPageBreak/>
              <w:t>necesaria para el seguimiento de la gestión y toma decisiones. Se resalta que los datos de los parámetros establecidos en la matriz y estructura de cada oficina debe ser ajustada por la Dirección Ejecutiva. "</w:t>
            </w:r>
          </w:p>
          <w:p w14:paraId="58C7AB47" w14:textId="77777777" w:rsidR="00466998" w:rsidRPr="00466998" w:rsidRDefault="00466998" w:rsidP="00466998">
            <w:pPr>
              <w:shd w:val="clear" w:color="auto" w:fill="FFFFFF"/>
              <w:jc w:val="both"/>
              <w:rPr>
                <w:rFonts w:eastAsia="Book Antiqua"/>
                <w:lang w:val="es-CR" w:eastAsia="es-CR"/>
              </w:rPr>
            </w:pPr>
          </w:p>
          <w:p w14:paraId="7F02A8B1" w14:textId="77777777" w:rsidR="00466998" w:rsidRPr="00466998" w:rsidRDefault="00466998" w:rsidP="00466998">
            <w:pPr>
              <w:shd w:val="clear" w:color="auto" w:fill="FFFFFF"/>
              <w:jc w:val="both"/>
              <w:rPr>
                <w:rFonts w:eastAsia="Book Antiqua"/>
                <w:lang w:val="es-CR" w:eastAsia="es-CR"/>
              </w:rPr>
            </w:pPr>
            <w:r w:rsidRPr="00466998">
              <w:rPr>
                <w:rFonts w:eastAsia="Book Antiqua"/>
                <w:lang w:val="es-CR" w:eastAsia="es-CR"/>
              </w:rPr>
              <w:t>El resultado de estas acciones es responsabilidad directa de esa Dirección.</w:t>
            </w:r>
          </w:p>
          <w:p w14:paraId="240E8FB4" w14:textId="77777777" w:rsidR="00466998" w:rsidRPr="00466998" w:rsidRDefault="00466998" w:rsidP="00466998">
            <w:pPr>
              <w:autoSpaceDE w:val="0"/>
              <w:autoSpaceDN w:val="0"/>
              <w:adjustRightInd w:val="0"/>
              <w:jc w:val="both"/>
              <w:rPr>
                <w:rFonts w:eastAsia="Book Antiqua"/>
                <w:lang w:val="es-CR" w:eastAsia="es-CR"/>
              </w:rPr>
            </w:pPr>
          </w:p>
          <w:p w14:paraId="5DABBA8A" w14:textId="77777777" w:rsidR="00466998" w:rsidRPr="00466998" w:rsidRDefault="00466998" w:rsidP="00466998">
            <w:pPr>
              <w:autoSpaceDE w:val="0"/>
              <w:autoSpaceDN w:val="0"/>
              <w:adjustRightInd w:val="0"/>
              <w:jc w:val="both"/>
              <w:rPr>
                <w:rFonts w:eastAsia="Book Antiqua"/>
                <w:lang w:val="es-CR" w:eastAsia="es-CR"/>
              </w:rPr>
            </w:pPr>
          </w:p>
          <w:p w14:paraId="20202B48" w14:textId="77777777" w:rsidR="00466998" w:rsidRPr="00466998" w:rsidRDefault="00466998" w:rsidP="00466998">
            <w:pPr>
              <w:autoSpaceDE w:val="0"/>
              <w:autoSpaceDN w:val="0"/>
              <w:adjustRightInd w:val="0"/>
              <w:jc w:val="both"/>
              <w:rPr>
                <w:rFonts w:eastAsia="Book Antiqua"/>
                <w:lang w:val="es-CR" w:eastAsia="es-CR"/>
              </w:rPr>
            </w:pPr>
          </w:p>
          <w:p w14:paraId="0D293942" w14:textId="77777777" w:rsidR="00466998" w:rsidRPr="00466998" w:rsidRDefault="00466998" w:rsidP="00466998">
            <w:pPr>
              <w:autoSpaceDE w:val="0"/>
              <w:autoSpaceDN w:val="0"/>
              <w:adjustRightInd w:val="0"/>
              <w:jc w:val="both"/>
              <w:rPr>
                <w:rFonts w:eastAsia="Book Antiqua"/>
                <w:b/>
                <w:bCs/>
                <w:lang w:val="es-CR" w:eastAsia="es-CR"/>
              </w:rPr>
            </w:pPr>
            <w:r w:rsidRPr="00466998">
              <w:rPr>
                <w:rFonts w:eastAsia="Book Antiqua"/>
                <w:b/>
                <w:bCs/>
                <w:lang w:val="es-CR" w:eastAsia="es-CR"/>
              </w:rPr>
              <w:t>La observación modifica el contenido del informe.</w:t>
            </w:r>
          </w:p>
        </w:tc>
      </w:tr>
    </w:tbl>
    <w:p w14:paraId="192FA44E" w14:textId="77777777" w:rsidR="00466998" w:rsidRPr="00466998" w:rsidRDefault="00466998" w:rsidP="00466998">
      <w:pPr>
        <w:ind w:left="851" w:right="851" w:firstLine="709"/>
        <w:jc w:val="both"/>
        <w:rPr>
          <w:lang w:val="es-CR" w:eastAsia="zh-CN"/>
        </w:rPr>
      </w:pPr>
    </w:p>
    <w:p w14:paraId="53BF0839" w14:textId="77777777" w:rsidR="00466998" w:rsidRPr="00466998" w:rsidRDefault="00466998" w:rsidP="00466998">
      <w:pPr>
        <w:ind w:left="851" w:right="851" w:firstLine="709"/>
        <w:jc w:val="both"/>
        <w:rPr>
          <w:b/>
          <w:bCs/>
          <w:lang w:val="es-CR" w:eastAsia="zh-CN"/>
        </w:rPr>
      </w:pPr>
      <w:r w:rsidRPr="00466998">
        <w:rPr>
          <w:b/>
          <w:bCs/>
          <w:lang w:val="es-CR" w:eastAsia="zh-CN"/>
        </w:rPr>
        <w:t xml:space="preserve">7.Recomendaciones </w:t>
      </w:r>
    </w:p>
    <w:p w14:paraId="62AB4769" w14:textId="77777777" w:rsidR="00466998" w:rsidRPr="00466998" w:rsidRDefault="00466998" w:rsidP="00466998">
      <w:pPr>
        <w:ind w:left="851" w:right="851" w:firstLine="709"/>
        <w:jc w:val="both"/>
        <w:rPr>
          <w:lang w:val="es-CR" w:eastAsia="zh-CN"/>
        </w:rPr>
      </w:pPr>
    </w:p>
    <w:p w14:paraId="5FDF816D" w14:textId="77777777" w:rsidR="00466998" w:rsidRPr="00466998" w:rsidRDefault="00466998" w:rsidP="00466998">
      <w:pPr>
        <w:ind w:left="851" w:right="851" w:firstLine="709"/>
        <w:jc w:val="both"/>
        <w:rPr>
          <w:lang w:val="es-CR" w:eastAsia="zh-CN"/>
        </w:rPr>
      </w:pPr>
      <w:r w:rsidRPr="00466998">
        <w:rPr>
          <w:lang w:val="es-CR" w:eastAsia="zh-CN"/>
        </w:rPr>
        <w:t>Con base en el análisis realizado, se recomienda:</w:t>
      </w:r>
    </w:p>
    <w:p w14:paraId="1C751D39" w14:textId="77777777" w:rsidR="00466998" w:rsidRPr="00466998" w:rsidRDefault="00466998" w:rsidP="00466998">
      <w:pPr>
        <w:ind w:left="851" w:right="851" w:firstLine="709"/>
        <w:jc w:val="both"/>
        <w:rPr>
          <w:lang w:val="es-CR" w:eastAsia="zh-CN"/>
        </w:rPr>
      </w:pPr>
    </w:p>
    <w:p w14:paraId="53EED964" w14:textId="77777777" w:rsidR="00466998" w:rsidRPr="00466998" w:rsidRDefault="00466998" w:rsidP="00466998">
      <w:pPr>
        <w:ind w:left="851" w:right="851" w:firstLine="709"/>
        <w:jc w:val="both"/>
        <w:rPr>
          <w:b/>
          <w:i/>
          <w:lang w:val="es-CR" w:eastAsia="zh-CN"/>
        </w:rPr>
      </w:pPr>
      <w:r w:rsidRPr="00466998">
        <w:rPr>
          <w:b/>
          <w:i/>
          <w:lang w:val="es-CR" w:eastAsia="zh-CN"/>
        </w:rPr>
        <w:t>Al Consejo Superior</w:t>
      </w:r>
    </w:p>
    <w:p w14:paraId="0D16A853" w14:textId="77777777" w:rsidR="00466998" w:rsidRPr="00466998" w:rsidRDefault="00466998" w:rsidP="00466998">
      <w:pPr>
        <w:ind w:left="851" w:right="851" w:firstLine="709"/>
        <w:jc w:val="both"/>
        <w:rPr>
          <w:bCs/>
          <w:iCs/>
          <w:lang w:val="es-CR" w:eastAsia="zh-CN"/>
        </w:rPr>
      </w:pPr>
    </w:p>
    <w:p w14:paraId="39442735" w14:textId="77777777" w:rsidR="00466998" w:rsidRPr="00466998" w:rsidRDefault="00466998" w:rsidP="00466998">
      <w:pPr>
        <w:ind w:left="851" w:right="851" w:firstLine="709"/>
        <w:jc w:val="both"/>
        <w:rPr>
          <w:bCs/>
          <w:lang w:val="es-CR" w:eastAsia="zh-CN"/>
        </w:rPr>
      </w:pPr>
      <w:r w:rsidRPr="00466998">
        <w:rPr>
          <w:lang w:val="es-CR" w:eastAsia="en-US"/>
        </w:rPr>
        <w:t xml:space="preserve">7.1 Aprobar el presente informe que contiene el seguimiento efectuado a la Oficina de Comunicaciones Judiciales de Buenos Aires según lo solicitado en el 8035-2020 de la Secretaría General de la Corte 83-20 celebrada el 25 de agosto de 2020, artículo </w:t>
      </w:r>
      <w:r w:rsidRPr="00466998">
        <w:rPr>
          <w:lang w:val="es-CR" w:eastAsia="zh-CN"/>
        </w:rPr>
        <w:t>XXIV</w:t>
      </w:r>
      <w:r w:rsidRPr="00466998">
        <w:rPr>
          <w:lang w:val="es-CR" w:eastAsia="en-US"/>
        </w:rPr>
        <w:t>, en el punto 6, que textualmente indica: “</w:t>
      </w:r>
      <w:r w:rsidRPr="00466998">
        <w:rPr>
          <w:i/>
          <w:iCs/>
          <w:lang w:val="es-CR" w:eastAsia="en-US"/>
        </w:rPr>
        <w:t>6.) La Dirección de Planificación deberá cumplir con las siguientes recomendaciones: a) Realizar una evaluación en la nueva Oficina de Comunicaciones Judiciales de Buenos Aires, un año después de entrar en funcionamiento para analizar las cargas de trabajo, matriz de indicadores y aspectos generales del servicio que brindan. b) Brindar la capacitación al personal de la Oficina de Comunicaciones Judiciales del Primer Circuito Judicial de la Zona Sur y Buenos Aires, en cuanto al adecuado ingreso de información en la Matriz de Indicadores de Gestión.”.</w:t>
      </w:r>
    </w:p>
    <w:p w14:paraId="06A0F8CB" w14:textId="77777777" w:rsidR="00466998" w:rsidRPr="00466998" w:rsidRDefault="00466998" w:rsidP="00466998">
      <w:pPr>
        <w:ind w:left="851" w:right="851" w:firstLine="709"/>
        <w:contextualSpacing/>
        <w:jc w:val="both"/>
        <w:rPr>
          <w:bCs/>
          <w:lang w:val="es-CR" w:eastAsia="zh-CN"/>
        </w:rPr>
      </w:pPr>
    </w:p>
    <w:p w14:paraId="687543BC" w14:textId="77777777" w:rsidR="00466998" w:rsidRPr="00466998" w:rsidRDefault="00466998" w:rsidP="00466998">
      <w:pPr>
        <w:ind w:left="851" w:right="851" w:firstLine="709"/>
        <w:jc w:val="both"/>
        <w:rPr>
          <w:bCs/>
          <w:lang w:val="es-CR" w:eastAsia="zh-CN"/>
        </w:rPr>
      </w:pPr>
      <w:r w:rsidRPr="00466998">
        <w:rPr>
          <w:lang w:val="es-CR" w:eastAsia="zh-CN"/>
        </w:rPr>
        <w:t>7.2 Aprobar el presente informe, y dar por concluido el plan piloto, formalizando la estructura de trabajo propuesta para la Oficina de Comunicaciones Judiciales de Buenos Aires, la cual consiste en:</w:t>
      </w:r>
    </w:p>
    <w:p w14:paraId="75B461C7" w14:textId="77777777" w:rsidR="00466998" w:rsidRPr="00466998" w:rsidRDefault="00466998" w:rsidP="00466998">
      <w:pPr>
        <w:ind w:left="851" w:right="851" w:firstLine="709"/>
        <w:contextualSpacing/>
        <w:jc w:val="both"/>
        <w:rPr>
          <w:bCs/>
          <w:lang w:val="es-CR" w:eastAsia="zh-CN"/>
        </w:rPr>
      </w:pPr>
    </w:p>
    <w:tbl>
      <w:tblPr>
        <w:tblStyle w:val="Tablaconcuadrcula1"/>
        <w:tblW w:w="0" w:type="auto"/>
        <w:jc w:val="center"/>
        <w:tblLook w:val="04A0" w:firstRow="1" w:lastRow="0" w:firstColumn="1" w:lastColumn="0" w:noHBand="0" w:noVBand="1"/>
      </w:tblPr>
      <w:tblGrid>
        <w:gridCol w:w="800"/>
        <w:gridCol w:w="5095"/>
        <w:gridCol w:w="3500"/>
      </w:tblGrid>
      <w:tr w:rsidR="00466998" w:rsidRPr="00466998" w14:paraId="62E19626" w14:textId="77777777" w:rsidTr="00FE32B5">
        <w:trPr>
          <w:jc w:val="center"/>
        </w:trPr>
        <w:tc>
          <w:tcPr>
            <w:tcW w:w="801" w:type="dxa"/>
          </w:tcPr>
          <w:p w14:paraId="2418115F" w14:textId="77777777" w:rsidR="00466998" w:rsidRPr="00466998" w:rsidRDefault="00466998" w:rsidP="00466998">
            <w:pPr>
              <w:jc w:val="center"/>
              <w:rPr>
                <w:b/>
                <w:lang w:eastAsia="zh-CN"/>
              </w:rPr>
            </w:pPr>
            <w:r w:rsidRPr="00466998">
              <w:rPr>
                <w:b/>
                <w:lang w:eastAsia="zh-CN"/>
              </w:rPr>
              <w:t>Cant.</w:t>
            </w:r>
          </w:p>
        </w:tc>
        <w:tc>
          <w:tcPr>
            <w:tcW w:w="5148" w:type="dxa"/>
          </w:tcPr>
          <w:p w14:paraId="4A5F2993" w14:textId="77777777" w:rsidR="00466998" w:rsidRPr="00466998" w:rsidRDefault="00466998" w:rsidP="00466998">
            <w:pPr>
              <w:jc w:val="center"/>
              <w:rPr>
                <w:b/>
                <w:lang w:eastAsia="zh-CN"/>
              </w:rPr>
            </w:pPr>
            <w:r w:rsidRPr="00466998">
              <w:rPr>
                <w:b/>
                <w:lang w:eastAsia="zh-CN"/>
              </w:rPr>
              <w:t>Tipo de plaza</w:t>
            </w:r>
          </w:p>
        </w:tc>
        <w:tc>
          <w:tcPr>
            <w:tcW w:w="3538" w:type="dxa"/>
          </w:tcPr>
          <w:p w14:paraId="3FCAD1DB" w14:textId="77777777" w:rsidR="00466998" w:rsidRPr="00466998" w:rsidRDefault="00466998" w:rsidP="00466998">
            <w:pPr>
              <w:jc w:val="center"/>
              <w:rPr>
                <w:b/>
                <w:lang w:eastAsia="zh-CN"/>
              </w:rPr>
            </w:pPr>
            <w:r w:rsidRPr="00466998">
              <w:rPr>
                <w:b/>
                <w:lang w:eastAsia="zh-CN"/>
              </w:rPr>
              <w:t>Números de puesto</w:t>
            </w:r>
          </w:p>
        </w:tc>
      </w:tr>
      <w:tr w:rsidR="00466998" w:rsidRPr="00466998" w14:paraId="27B99DE8" w14:textId="77777777" w:rsidTr="00FE32B5">
        <w:trPr>
          <w:jc w:val="center"/>
        </w:trPr>
        <w:tc>
          <w:tcPr>
            <w:tcW w:w="801" w:type="dxa"/>
          </w:tcPr>
          <w:p w14:paraId="034A169C" w14:textId="77777777" w:rsidR="00466998" w:rsidRPr="00466998" w:rsidRDefault="00466998" w:rsidP="00466998">
            <w:pPr>
              <w:jc w:val="center"/>
              <w:rPr>
                <w:bCs/>
                <w:lang w:eastAsia="zh-CN"/>
              </w:rPr>
            </w:pPr>
            <w:r w:rsidRPr="00466998">
              <w:rPr>
                <w:bCs/>
                <w:lang w:eastAsia="zh-CN"/>
              </w:rPr>
              <w:t>1</w:t>
            </w:r>
          </w:p>
        </w:tc>
        <w:tc>
          <w:tcPr>
            <w:tcW w:w="5148" w:type="dxa"/>
          </w:tcPr>
          <w:p w14:paraId="4C521A3D" w14:textId="77777777" w:rsidR="00466998" w:rsidRPr="00466998" w:rsidRDefault="00466998" w:rsidP="00466998">
            <w:pPr>
              <w:jc w:val="center"/>
              <w:rPr>
                <w:bCs/>
                <w:lang w:eastAsia="zh-CN"/>
              </w:rPr>
            </w:pPr>
            <w:r w:rsidRPr="00466998">
              <w:rPr>
                <w:bCs/>
                <w:lang w:eastAsia="zh-CN"/>
              </w:rPr>
              <w:t>Coordinador Oficina de Apoyo Jurisdiccional</w:t>
            </w:r>
          </w:p>
        </w:tc>
        <w:tc>
          <w:tcPr>
            <w:tcW w:w="3538" w:type="dxa"/>
          </w:tcPr>
          <w:p w14:paraId="04C57F84" w14:textId="77777777" w:rsidR="00466998" w:rsidRPr="00466998" w:rsidRDefault="00466998" w:rsidP="00466998">
            <w:pPr>
              <w:jc w:val="center"/>
              <w:rPr>
                <w:lang w:eastAsia="zh-CN"/>
              </w:rPr>
            </w:pPr>
            <w:r w:rsidRPr="00466998">
              <w:rPr>
                <w:lang w:eastAsia="zh-CN"/>
              </w:rPr>
              <w:t>45081</w:t>
            </w:r>
          </w:p>
        </w:tc>
      </w:tr>
      <w:tr w:rsidR="00466998" w:rsidRPr="00466998" w14:paraId="63F704EB" w14:textId="77777777" w:rsidTr="00FE32B5">
        <w:trPr>
          <w:jc w:val="center"/>
        </w:trPr>
        <w:tc>
          <w:tcPr>
            <w:tcW w:w="801" w:type="dxa"/>
          </w:tcPr>
          <w:p w14:paraId="16EB948A" w14:textId="77777777" w:rsidR="00466998" w:rsidRPr="00466998" w:rsidRDefault="00466998" w:rsidP="00466998">
            <w:pPr>
              <w:jc w:val="center"/>
              <w:rPr>
                <w:bCs/>
                <w:lang w:eastAsia="zh-CN"/>
              </w:rPr>
            </w:pPr>
            <w:r w:rsidRPr="00466998">
              <w:rPr>
                <w:bCs/>
                <w:lang w:eastAsia="zh-CN"/>
              </w:rPr>
              <w:lastRenderedPageBreak/>
              <w:t>2</w:t>
            </w:r>
          </w:p>
        </w:tc>
        <w:tc>
          <w:tcPr>
            <w:tcW w:w="5148" w:type="dxa"/>
          </w:tcPr>
          <w:p w14:paraId="66AE4201" w14:textId="77777777" w:rsidR="00466998" w:rsidRPr="00466998" w:rsidRDefault="00466998" w:rsidP="00466998">
            <w:pPr>
              <w:jc w:val="center"/>
              <w:rPr>
                <w:bCs/>
                <w:lang w:eastAsia="zh-CN"/>
              </w:rPr>
            </w:pPr>
            <w:r w:rsidRPr="00466998">
              <w:rPr>
                <w:bCs/>
                <w:lang w:eastAsia="zh-CN"/>
              </w:rPr>
              <w:t>Técnicos en Comunicaciones Judiciales</w:t>
            </w:r>
          </w:p>
        </w:tc>
        <w:tc>
          <w:tcPr>
            <w:tcW w:w="3538" w:type="dxa"/>
          </w:tcPr>
          <w:p w14:paraId="46271254" w14:textId="77777777" w:rsidR="00466998" w:rsidRPr="00466998" w:rsidRDefault="00466998" w:rsidP="00466998">
            <w:pPr>
              <w:jc w:val="center"/>
              <w:rPr>
                <w:lang w:eastAsia="zh-CN"/>
              </w:rPr>
            </w:pPr>
            <w:r w:rsidRPr="00466998">
              <w:rPr>
                <w:lang w:eastAsia="zh-CN"/>
              </w:rPr>
              <w:t>6645 y 6501</w:t>
            </w:r>
          </w:p>
        </w:tc>
      </w:tr>
    </w:tbl>
    <w:p w14:paraId="16849480" w14:textId="77777777" w:rsidR="00466998" w:rsidRPr="00466998" w:rsidRDefault="00466998" w:rsidP="00466998">
      <w:pPr>
        <w:ind w:left="851" w:right="851" w:firstLine="709"/>
        <w:jc w:val="both"/>
        <w:rPr>
          <w:lang w:val="es-CR" w:eastAsia="zh-CN"/>
        </w:rPr>
      </w:pPr>
    </w:p>
    <w:p w14:paraId="77419FE7" w14:textId="77777777" w:rsidR="00466998" w:rsidRPr="00466998" w:rsidRDefault="00466998" w:rsidP="00466998">
      <w:pPr>
        <w:ind w:left="851" w:right="851" w:firstLine="709"/>
        <w:jc w:val="both"/>
        <w:rPr>
          <w:lang w:val="es-CR" w:eastAsia="zh-CN"/>
        </w:rPr>
      </w:pPr>
      <w:r w:rsidRPr="00466998">
        <w:rPr>
          <w:lang w:val="es-CR" w:eastAsia="zh-CN"/>
        </w:rPr>
        <w:t>7.3 Aprobar la cuota determinada para el despacho según características propias de la zona, rutas y población que se atiende, en un parámetro de 15 a 20 diligencias diarias por persona técnica en comunicaciones judiciales.</w:t>
      </w:r>
    </w:p>
    <w:p w14:paraId="2BA063F8" w14:textId="77777777" w:rsidR="00466998" w:rsidRPr="00466998" w:rsidRDefault="00466998" w:rsidP="00466998">
      <w:pPr>
        <w:ind w:left="851" w:right="851" w:firstLine="709"/>
        <w:contextualSpacing/>
        <w:jc w:val="both"/>
        <w:rPr>
          <w:bCs/>
          <w:lang w:val="es-CR" w:eastAsia="zh-CN"/>
        </w:rPr>
      </w:pPr>
    </w:p>
    <w:p w14:paraId="4327EF18" w14:textId="77777777" w:rsidR="00466998" w:rsidRPr="00466998" w:rsidRDefault="00466998" w:rsidP="00466998">
      <w:pPr>
        <w:ind w:left="851" w:right="851" w:firstLine="709"/>
        <w:jc w:val="both"/>
        <w:rPr>
          <w:bCs/>
          <w:lang w:val="es-CR" w:eastAsia="zh-CN"/>
        </w:rPr>
      </w:pPr>
      <w:r w:rsidRPr="00466998">
        <w:rPr>
          <w:bCs/>
          <w:lang w:val="es-CR" w:eastAsia="zh-CN"/>
        </w:rPr>
        <w:t>7.4 Aprobar la matriz de Indicadores de Gestión propuesta para la Oficina de Comunicaciones Judiciales de Buenos Aires, la cual está basada en la matriz aprobada para el despacho Modelo de OCJ de Cartago, esto con el fin de que cuenten con la herramienta necesaria para el seguimiento de la gestión y toma decisiones. Se resalta que los datos de los parámetros establecidos en la matriz y estructura de cada oficina debe ser ajustada por la Dirección Ejecutiva para cada oficina, esto según acta del Consejo Superior 71-2021,</w:t>
      </w:r>
      <w:r w:rsidRPr="00466998">
        <w:rPr>
          <w:lang w:val="es-CR" w:eastAsia="zh-CN"/>
        </w:rPr>
        <w:t xml:space="preserve"> </w:t>
      </w:r>
      <w:r w:rsidRPr="00466998">
        <w:rPr>
          <w:bCs/>
          <w:lang w:val="es-CR" w:eastAsia="zh-CN"/>
        </w:rPr>
        <w:t>celebrada el 19 de agosto del 2021, en su artículo XLVI,</w:t>
      </w:r>
      <w:r w:rsidRPr="00466998">
        <w:rPr>
          <w:lang w:val="es-CR" w:eastAsia="zh-CN"/>
        </w:rPr>
        <w:t xml:space="preserve"> </w:t>
      </w:r>
      <w:r w:rsidRPr="00466998">
        <w:rPr>
          <w:bCs/>
          <w:lang w:val="es-CR" w:eastAsia="zh-CN"/>
        </w:rPr>
        <w:t>donde se  tuvo por rendido el Informe 787-PLA-EV-2021 de la Dirección de Planificación, relacionado con el estudio realizado en la Oficina de Recepción de Documentos y en la Oficina de Comunicaciones Judiciales del Circuito Judicial de Cartago, en donde se dispuso:</w:t>
      </w:r>
    </w:p>
    <w:p w14:paraId="6E0C48ED" w14:textId="77777777" w:rsidR="00466998" w:rsidRPr="00466998" w:rsidRDefault="00466998" w:rsidP="00466998">
      <w:pPr>
        <w:ind w:left="851" w:right="851" w:firstLine="709"/>
        <w:contextualSpacing/>
        <w:jc w:val="both"/>
        <w:rPr>
          <w:bCs/>
          <w:lang w:val="es-CR" w:eastAsia="zh-CN"/>
        </w:rPr>
      </w:pPr>
    </w:p>
    <w:p w14:paraId="6856AACD" w14:textId="77777777" w:rsidR="00466998" w:rsidRPr="00466998" w:rsidRDefault="00466998" w:rsidP="00466998">
      <w:pPr>
        <w:ind w:left="851" w:right="851" w:firstLine="709"/>
        <w:contextualSpacing/>
        <w:jc w:val="both"/>
        <w:rPr>
          <w:bCs/>
          <w:i/>
          <w:iCs/>
          <w:lang w:val="es-CR" w:eastAsia="zh-CN"/>
        </w:rPr>
      </w:pPr>
      <w:r w:rsidRPr="00466998">
        <w:rPr>
          <w:bCs/>
          <w:i/>
          <w:iCs/>
          <w:lang w:val="es-CR" w:eastAsia="zh-CN"/>
        </w:rPr>
        <w:t xml:space="preserve">“3) Avalar las recomendaciones dadas en el mismo, por consiguiente, se debe: a) Aprobar en su totalidad la propuesta del nuevo modelo de trabajo detallado en los puntos 4.5, 4.6, 4.7 del presente informe para la Oficina de Recepción de Documentos del Circuito de Cartago, en el cual se realizan cambios de la estructura funcional, cantidad de personal necesario, ajuste de funciones, definición de tiempos estándares y cuotas de trabajo e implementación de nueva matriz de Indicadores de Gestión, estructura que actualmente se encuentra implementada en la oficina como plan piloto y ha generado resultados positivos. b) Aprobar en su totalidad la propuesta del modelo de trabajo detallado en los puntos 5.4, 5.5, 5.6 y 5.7 del presente informe para la Oficina de Comunicaciones Judiciales del Circuito de Cartago, en el cual se realizan cambios de la estructura funcional, cantidad de personal necesario, ajuste de funciones, definición de tiempos estándares y cuotas de trabajo e implementación de nueva matriz de Indicadores de Gestión. </w:t>
      </w:r>
      <w:r w:rsidRPr="00466998">
        <w:rPr>
          <w:b/>
          <w:i/>
          <w:iCs/>
          <w:lang w:val="es-CR" w:eastAsia="zh-CN"/>
        </w:rPr>
        <w:t>c) Aprobar e Implementar la matriz de Indicadores de Gestión propuesta para la Oficina de Comunicaciones Judiciales del Circuito Judicial de Cartago, así como en todas las demás Oficinas de Comunicaciones Judiciales del país, con el fin de que cuenten con la herramienta necesaria para el seguimiento de la gestión y toma decisiones. Se resalta que los datos de los parámetros establecidos en la matriz y estructura de cada oficina debe ser ajustada por la Dirección Ejecutiva.</w:t>
      </w:r>
      <w:r w:rsidRPr="00466998">
        <w:rPr>
          <w:bCs/>
          <w:i/>
          <w:iCs/>
          <w:lang w:val="es-CR" w:eastAsia="zh-CN"/>
        </w:rPr>
        <w:t>”.</w:t>
      </w:r>
    </w:p>
    <w:p w14:paraId="5FE35A4E" w14:textId="77777777" w:rsidR="00466998" w:rsidRPr="00466998" w:rsidRDefault="00466998" w:rsidP="00466998">
      <w:pPr>
        <w:ind w:left="851" w:right="851" w:firstLine="709"/>
        <w:contextualSpacing/>
        <w:jc w:val="both"/>
        <w:rPr>
          <w:bCs/>
          <w:lang w:val="es-CR" w:eastAsia="zh-CN"/>
        </w:rPr>
      </w:pPr>
    </w:p>
    <w:p w14:paraId="300C4864" w14:textId="77777777" w:rsidR="00466998" w:rsidRPr="00466998" w:rsidRDefault="00466998" w:rsidP="00466998">
      <w:pPr>
        <w:ind w:left="851" w:right="851" w:firstLine="709"/>
        <w:jc w:val="both"/>
        <w:rPr>
          <w:b/>
          <w:i/>
          <w:lang w:val="es-CR" w:eastAsia="zh-CN"/>
        </w:rPr>
      </w:pPr>
      <w:r w:rsidRPr="00466998">
        <w:rPr>
          <w:b/>
          <w:i/>
          <w:lang w:val="es-CR" w:eastAsia="zh-CN"/>
        </w:rPr>
        <w:t>A la Administración Regional del I Circuito Judicial de la Zona Sur</w:t>
      </w:r>
    </w:p>
    <w:p w14:paraId="6241E6F0" w14:textId="77777777" w:rsidR="00466998" w:rsidRPr="00466998" w:rsidRDefault="00466998" w:rsidP="00466998">
      <w:pPr>
        <w:ind w:left="851" w:right="851" w:firstLine="709"/>
        <w:contextualSpacing/>
        <w:jc w:val="both"/>
        <w:rPr>
          <w:bCs/>
          <w:lang w:val="es-CR" w:eastAsia="zh-CN"/>
        </w:rPr>
      </w:pPr>
    </w:p>
    <w:p w14:paraId="15457163" w14:textId="77777777" w:rsidR="00466998" w:rsidRPr="00466998" w:rsidRDefault="00466998" w:rsidP="00466998">
      <w:pPr>
        <w:ind w:left="851" w:right="851" w:firstLine="709"/>
        <w:jc w:val="both"/>
        <w:rPr>
          <w:lang w:val="es-CR" w:eastAsia="zh-CN"/>
        </w:rPr>
      </w:pPr>
      <w:r w:rsidRPr="00466998">
        <w:rPr>
          <w:lang w:val="es-CR" w:eastAsia="zh-CN"/>
        </w:rPr>
        <w:t xml:space="preserve">7.5 Considerar el respectivo mantenimiento mecánico (máquina, afinamiento) constante para las motocicletas asignadas a la Oficina de Comunicaciones Judiciales de Buenos Aires, ya que por lo general solamente se da seguimiento al aceite, llantas, entre otros factores externos. Esto especialmente por el tipo de vías de comunicación terrestre en la zona de Buenos Aires. </w:t>
      </w:r>
    </w:p>
    <w:p w14:paraId="241BA188" w14:textId="77777777" w:rsidR="00466998" w:rsidRPr="00466998" w:rsidRDefault="00466998" w:rsidP="00466998">
      <w:pPr>
        <w:ind w:left="851" w:right="851" w:firstLine="709"/>
        <w:contextualSpacing/>
        <w:jc w:val="both"/>
        <w:rPr>
          <w:lang w:val="es-CR" w:eastAsia="zh-CN"/>
        </w:rPr>
      </w:pPr>
    </w:p>
    <w:p w14:paraId="5310AB95" w14:textId="77777777" w:rsidR="00466998" w:rsidRPr="00466998" w:rsidRDefault="00466998" w:rsidP="00466998">
      <w:pPr>
        <w:ind w:left="851" w:right="851" w:firstLine="709"/>
        <w:jc w:val="both"/>
        <w:rPr>
          <w:lang w:val="es-CR" w:eastAsia="zh-CN"/>
        </w:rPr>
      </w:pPr>
      <w:r w:rsidRPr="00466998">
        <w:rPr>
          <w:lang w:val="es-CR" w:eastAsia="zh-CN"/>
        </w:rPr>
        <w:t>7.6 Coordinar en conjunto con la Oficina de Comunicaciones Judiciales de Buenos Aires y OCJ de Pérez Zeledón la emisión de una Circular dirigida a todos los despachos del Circuito, con el fin de aumentar la efectividad de las diligencias, para que las oficinas colaboren solicitándole a las partes de los procesos mayores señas en las direcciones y que se analice de manera general si la dirección es lógica, además del plazo de envío de las diligencias con relación a las fechas de audiencias o juicios.</w:t>
      </w:r>
    </w:p>
    <w:p w14:paraId="4193506A" w14:textId="77777777" w:rsidR="00466998" w:rsidRPr="00466998" w:rsidRDefault="00466998" w:rsidP="00466998">
      <w:pPr>
        <w:ind w:left="851" w:right="851" w:firstLine="709"/>
        <w:contextualSpacing/>
        <w:jc w:val="both"/>
        <w:rPr>
          <w:lang w:val="es-CR" w:eastAsia="zh-CN"/>
        </w:rPr>
      </w:pPr>
    </w:p>
    <w:p w14:paraId="4B80D1D1" w14:textId="77777777" w:rsidR="00466998" w:rsidRPr="00466998" w:rsidRDefault="00466998" w:rsidP="00466998">
      <w:pPr>
        <w:ind w:left="851" w:right="851" w:firstLine="709"/>
        <w:jc w:val="both"/>
        <w:rPr>
          <w:lang w:val="es-CR" w:eastAsia="zh-CN"/>
        </w:rPr>
      </w:pPr>
      <w:r w:rsidRPr="00466998">
        <w:rPr>
          <w:lang w:val="es-CR" w:eastAsia="zh-CN"/>
        </w:rPr>
        <w:t>7.7 Dar seguimiento mensual a la matriz de Indicadores de Gestión implementada para la Oficina de Comunicaciones Judiciales de Buenos Aires.</w:t>
      </w:r>
    </w:p>
    <w:p w14:paraId="27FE1A91" w14:textId="77777777" w:rsidR="00466998" w:rsidRPr="00466998" w:rsidRDefault="00466998" w:rsidP="00466998">
      <w:pPr>
        <w:ind w:left="851" w:right="851" w:firstLine="709"/>
        <w:contextualSpacing/>
        <w:jc w:val="both"/>
        <w:rPr>
          <w:lang w:val="es-CR" w:eastAsia="zh-CN"/>
        </w:rPr>
      </w:pPr>
    </w:p>
    <w:p w14:paraId="5A4DE5C5" w14:textId="77777777" w:rsidR="00466998" w:rsidRPr="00466998" w:rsidRDefault="00466998" w:rsidP="00466998">
      <w:pPr>
        <w:ind w:left="851" w:right="851" w:firstLine="709"/>
        <w:jc w:val="both"/>
        <w:rPr>
          <w:lang w:val="es-CR" w:eastAsia="zh-CN"/>
        </w:rPr>
      </w:pPr>
      <w:r w:rsidRPr="00466998">
        <w:rPr>
          <w:lang w:val="es-CR" w:eastAsia="zh-CN"/>
        </w:rPr>
        <w:t xml:space="preserve">7.8 Participar en el Equipo de mejora del despacho, e integrar la revisión y valoración de los indicadores críticos del despacho con el objetivo de colaborar con la creación de planes remediales, y con esto replicar buenas prácticas de la OCJ de Pérez Zeledón. Se recomienda se incorpore en las reuniones del Equipo de mejora la figura del coordinador o coordinadora jurisdiccional. </w:t>
      </w:r>
    </w:p>
    <w:p w14:paraId="7974A023" w14:textId="77777777" w:rsidR="00466998" w:rsidRPr="00466998" w:rsidRDefault="00466998" w:rsidP="00466998">
      <w:pPr>
        <w:ind w:left="851" w:right="851" w:firstLine="709"/>
        <w:contextualSpacing/>
        <w:jc w:val="both"/>
        <w:rPr>
          <w:bCs/>
          <w:lang w:val="es-CR" w:eastAsia="zh-CN"/>
        </w:rPr>
      </w:pPr>
    </w:p>
    <w:p w14:paraId="0A305C4C" w14:textId="77777777" w:rsidR="00466998" w:rsidRPr="00466998" w:rsidRDefault="00466998" w:rsidP="00466998">
      <w:pPr>
        <w:ind w:left="851" w:right="851" w:firstLine="709"/>
        <w:contextualSpacing/>
        <w:jc w:val="both"/>
        <w:rPr>
          <w:b/>
          <w:bCs/>
          <w:i/>
          <w:iCs/>
          <w:lang w:val="es-CR" w:eastAsia="zh-CN"/>
        </w:rPr>
      </w:pPr>
      <w:r w:rsidRPr="00466998">
        <w:rPr>
          <w:b/>
          <w:bCs/>
          <w:i/>
          <w:iCs/>
          <w:lang w:val="es-CR" w:eastAsia="zh-CN"/>
        </w:rPr>
        <w:t>A la Oficina de Comunicaciones Judiciales de Buenos Aires</w:t>
      </w:r>
    </w:p>
    <w:p w14:paraId="7C519391" w14:textId="77777777" w:rsidR="00466998" w:rsidRPr="00466998" w:rsidRDefault="00466998" w:rsidP="00466998">
      <w:pPr>
        <w:ind w:left="851" w:right="851" w:firstLine="709"/>
        <w:contextualSpacing/>
        <w:jc w:val="both"/>
        <w:rPr>
          <w:bCs/>
          <w:lang w:val="es-CR" w:eastAsia="zh-CN"/>
        </w:rPr>
      </w:pPr>
    </w:p>
    <w:p w14:paraId="60971836" w14:textId="77777777" w:rsidR="00466998" w:rsidRPr="00466998" w:rsidRDefault="00466998" w:rsidP="00466998">
      <w:pPr>
        <w:ind w:left="851" w:right="851" w:firstLine="709"/>
        <w:jc w:val="both"/>
        <w:rPr>
          <w:bCs/>
          <w:lang w:val="es-CR" w:eastAsia="zh-CN"/>
        </w:rPr>
      </w:pPr>
      <w:r w:rsidRPr="00466998">
        <w:rPr>
          <w:bCs/>
          <w:lang w:val="es-CR" w:eastAsia="zh-CN"/>
        </w:rPr>
        <w:t xml:space="preserve">7.9 Continuar realizando el envío oportuno de los informes trimestrales requeridos por el Subproceso de Estadística para su integración en la fórmula estadística. </w:t>
      </w:r>
    </w:p>
    <w:p w14:paraId="1F88B73F" w14:textId="77777777" w:rsidR="00466998" w:rsidRPr="00466998" w:rsidRDefault="00466998" w:rsidP="00466998">
      <w:pPr>
        <w:ind w:left="851" w:right="851" w:firstLine="709"/>
        <w:contextualSpacing/>
        <w:jc w:val="both"/>
        <w:rPr>
          <w:bCs/>
          <w:lang w:val="es-CR" w:eastAsia="zh-CN"/>
        </w:rPr>
      </w:pPr>
    </w:p>
    <w:p w14:paraId="5AEAA761" w14:textId="77777777" w:rsidR="00466998" w:rsidRPr="00466998" w:rsidRDefault="00466998" w:rsidP="00466998">
      <w:pPr>
        <w:tabs>
          <w:tab w:val="left" w:pos="907"/>
        </w:tabs>
        <w:ind w:left="851" w:right="851" w:firstLine="709"/>
        <w:jc w:val="both"/>
        <w:rPr>
          <w:b/>
          <w:bCs/>
          <w:i/>
          <w:iCs/>
          <w:lang w:val="es-CR" w:eastAsia="zh-CN"/>
        </w:rPr>
      </w:pPr>
      <w:r w:rsidRPr="00466998">
        <w:rPr>
          <w:lang w:val="es-CR" w:eastAsia="zh-CN"/>
        </w:rPr>
        <w:t xml:space="preserve">7.10 Implementar los tiempos estándar definidos y obtenidos para cada actividad administrativa de apoyo realizada en el despacho modelo, los cuales se definen para la recepción, revisión e impresión de las diligencias en un minuto por unidad (por diligencia), el tiempo estándar para la incorporación de citas, en 2,85 minutos, el tiempo para la incorporación de comisiones de notificaciones personales provenientes de otros Circuitos en 5,35 minutos, el tiempo estándar para cada llamada telefónica en 2,7 minutos, el tiempo para la atención de personas usuarias en el área de manifestación en 5 minutos y para el ingreso de resultados de las diligencias en el sistema en 0,8 minutos. Lo anterior, según la revisión del despacho modelo. </w:t>
      </w:r>
    </w:p>
    <w:p w14:paraId="7724169E" w14:textId="77777777" w:rsidR="00466998" w:rsidRPr="00466998" w:rsidRDefault="00466998" w:rsidP="00466998">
      <w:pPr>
        <w:ind w:left="851" w:right="851" w:firstLine="709"/>
        <w:contextualSpacing/>
        <w:jc w:val="both"/>
        <w:rPr>
          <w:b/>
          <w:bCs/>
          <w:i/>
          <w:lang w:val="es-CR" w:eastAsia="zh-CN"/>
        </w:rPr>
      </w:pPr>
    </w:p>
    <w:p w14:paraId="3E849832" w14:textId="77777777" w:rsidR="00466998" w:rsidRPr="00466998" w:rsidRDefault="00466998" w:rsidP="00466998">
      <w:pPr>
        <w:ind w:left="851" w:right="851" w:firstLine="709"/>
        <w:jc w:val="both"/>
        <w:rPr>
          <w:iCs/>
          <w:lang w:val="es-CR" w:eastAsia="zh-CN"/>
        </w:rPr>
      </w:pPr>
      <w:r w:rsidRPr="00466998">
        <w:rPr>
          <w:iCs/>
          <w:lang w:val="es-CR" w:eastAsia="zh-CN"/>
        </w:rPr>
        <w:t xml:space="preserve">7.11 Mantener y reforzar la práctica de escanear todos los documentos con resultados de comisiones de notificaciones, citaciones, retenciones salariales, apremios, entre otros documentos, que pertenezcan a despachos y oficinas del I Circuito Judicial de la Zona Sur con el objetivo de que se incorporen a cada expediente electrónico por medio de la plataforma de Gestión en Línea. Cuando corresponda a despachos u oficinas de otros Circuitos Judiciales del país se deben enviar por medio de correo electrónico a la cuenta oficial de cada despacho y no por correo ordinario o certificado, con el fin de maximizar los recursos tecnológicos y disminuir los tiempos de respuesta. Lo anterior en apego a la política de cero papeles. </w:t>
      </w:r>
    </w:p>
    <w:p w14:paraId="7FCF861C" w14:textId="77777777" w:rsidR="00466998" w:rsidRPr="00466998" w:rsidRDefault="00466998" w:rsidP="00466998">
      <w:pPr>
        <w:ind w:left="851" w:right="851" w:firstLine="709"/>
        <w:contextualSpacing/>
        <w:jc w:val="both"/>
        <w:rPr>
          <w:iCs/>
          <w:lang w:val="es-CR" w:eastAsia="zh-CN"/>
        </w:rPr>
      </w:pPr>
    </w:p>
    <w:p w14:paraId="5758D91B" w14:textId="77777777" w:rsidR="00466998" w:rsidRPr="00466998" w:rsidRDefault="00466998" w:rsidP="00466998">
      <w:pPr>
        <w:ind w:left="851" w:right="851" w:firstLine="709"/>
        <w:jc w:val="both"/>
        <w:rPr>
          <w:iCs/>
          <w:lang w:val="es-CR" w:eastAsia="zh-CN"/>
        </w:rPr>
      </w:pPr>
      <w:r w:rsidRPr="00466998">
        <w:rPr>
          <w:iCs/>
          <w:lang w:val="es-CR" w:eastAsia="zh-CN"/>
        </w:rPr>
        <w:t>7.12 Mantener por parte de cada Técnico en Comunicaciones Judiciales de la OCJ de Buenos Aires sus funciones asignadas y adicionalmente implementar la hoja de trabajo diaria con el detalle de las diligencias a realizar y realizadas y sean entregadas semanalmente al Coordinador de la oficina, con el fin de llevar un control de la gestión de la oficina y alimentar la matriz de indicadores de gestión.</w:t>
      </w:r>
    </w:p>
    <w:p w14:paraId="068DC13F" w14:textId="77777777" w:rsidR="00466998" w:rsidRPr="00466998" w:rsidRDefault="00466998" w:rsidP="00466998">
      <w:pPr>
        <w:ind w:left="851" w:right="851" w:firstLine="709"/>
        <w:contextualSpacing/>
        <w:jc w:val="both"/>
        <w:rPr>
          <w:iCs/>
          <w:lang w:val="es-CR" w:eastAsia="zh-CN"/>
        </w:rPr>
      </w:pPr>
    </w:p>
    <w:p w14:paraId="073B389A" w14:textId="77777777" w:rsidR="00466998" w:rsidRPr="00466998" w:rsidRDefault="00466998" w:rsidP="00466998">
      <w:pPr>
        <w:ind w:left="851" w:right="851" w:firstLine="709"/>
        <w:jc w:val="both"/>
        <w:rPr>
          <w:lang w:val="es-CR" w:eastAsia="zh-CN"/>
        </w:rPr>
      </w:pPr>
      <w:r w:rsidRPr="00466998">
        <w:rPr>
          <w:lang w:val="es-CR" w:eastAsia="zh-CN"/>
        </w:rPr>
        <w:t>7.13 Implementar la totalidad de notificaciones a través de la modalidad electrónica y en caso de que se requiera de forma física, sea por alguna excepción de fuerza mayor, en caso de que exista algún obstáculo relacionado a los sistemas o equipo para realizarlas, se deberá coordinar de inmediato con la Administración Regional del I Circuito de la Zona Sur y la Dirección de Tecnología de la Información.</w:t>
      </w:r>
    </w:p>
    <w:p w14:paraId="05F70D98" w14:textId="77777777" w:rsidR="00466998" w:rsidRPr="00466998" w:rsidRDefault="00466998" w:rsidP="00466998">
      <w:pPr>
        <w:ind w:left="851" w:right="851" w:firstLine="709"/>
        <w:contextualSpacing/>
        <w:jc w:val="both"/>
        <w:rPr>
          <w:lang w:val="es-CR" w:eastAsia="zh-CN"/>
        </w:rPr>
      </w:pPr>
    </w:p>
    <w:p w14:paraId="71D122AF" w14:textId="77777777" w:rsidR="00466998" w:rsidRPr="00466998" w:rsidRDefault="00466998" w:rsidP="00466998">
      <w:pPr>
        <w:ind w:left="851" w:right="851" w:firstLine="709"/>
        <w:jc w:val="both"/>
        <w:rPr>
          <w:lang w:val="es-CR" w:eastAsia="zh-CN"/>
        </w:rPr>
      </w:pPr>
      <w:r w:rsidRPr="00466998">
        <w:rPr>
          <w:lang w:val="es-CR" w:eastAsia="zh-CN"/>
        </w:rPr>
        <w:t>7.14 Registrar en el SUC (Sistema Unificado de Citaciones) las direcciones en donde fueron localizadas las partes a notificar o citar, ya que funcionan como insumo para ubicar las direcciones de futuras diligencias.</w:t>
      </w:r>
    </w:p>
    <w:p w14:paraId="7F2C82B0" w14:textId="77777777" w:rsidR="00466998" w:rsidRPr="00466998" w:rsidRDefault="00466998" w:rsidP="00466998">
      <w:pPr>
        <w:ind w:left="851" w:right="851" w:firstLine="709"/>
        <w:contextualSpacing/>
        <w:jc w:val="both"/>
        <w:rPr>
          <w:iCs/>
          <w:lang w:val="es-CR" w:eastAsia="zh-CN"/>
        </w:rPr>
      </w:pPr>
    </w:p>
    <w:p w14:paraId="699EA886" w14:textId="77777777" w:rsidR="00466998" w:rsidRPr="00466998" w:rsidRDefault="00466998" w:rsidP="00466998">
      <w:pPr>
        <w:ind w:left="851" w:right="851" w:firstLine="709"/>
        <w:jc w:val="both"/>
        <w:rPr>
          <w:lang w:val="es-CR" w:eastAsia="zh-CN"/>
        </w:rPr>
      </w:pPr>
      <w:r w:rsidRPr="00466998">
        <w:rPr>
          <w:lang w:val="es-CR" w:eastAsia="zh-CN"/>
        </w:rPr>
        <w:t>7.15 Implementar la nueva matriz de Indicadores de Gestión para la Oficina de Comunicaciones Judiciales de Buenos Aires del I Circuito Judicial de la Zona Sur y se le dé el seguimiento correspondiente, en apego al Modelo de Sostenibilidad. Cumplir con la cuota mínima de trabajo diaria definida la cual se ubica en el rango de 15 a 20 diligencias por persona técnica en comunicaciones judiciales.</w:t>
      </w:r>
    </w:p>
    <w:p w14:paraId="06B41000" w14:textId="77777777" w:rsidR="00466998" w:rsidRPr="00466998" w:rsidRDefault="00466998" w:rsidP="00466998">
      <w:pPr>
        <w:ind w:left="851" w:right="851" w:firstLine="709"/>
        <w:contextualSpacing/>
        <w:jc w:val="both"/>
        <w:rPr>
          <w:bCs/>
          <w:lang w:val="es-CR" w:eastAsia="zh-CN"/>
        </w:rPr>
      </w:pPr>
    </w:p>
    <w:p w14:paraId="44D67204" w14:textId="77777777" w:rsidR="00466998" w:rsidRPr="00466998" w:rsidRDefault="00466998" w:rsidP="00466998">
      <w:pPr>
        <w:ind w:left="851" w:right="851" w:firstLine="709"/>
        <w:contextualSpacing/>
        <w:jc w:val="both"/>
        <w:rPr>
          <w:b/>
          <w:i/>
          <w:lang w:val="es-CR" w:eastAsia="zh-CN"/>
        </w:rPr>
      </w:pPr>
      <w:r w:rsidRPr="00466998">
        <w:rPr>
          <w:b/>
          <w:i/>
          <w:lang w:val="es-CR" w:eastAsia="zh-CN"/>
        </w:rPr>
        <w:t>A la Dirección de Tecnología de la Información del I Circuito Judicial de la Zona Sur</w:t>
      </w:r>
    </w:p>
    <w:p w14:paraId="71E0EF1F" w14:textId="77777777" w:rsidR="00466998" w:rsidRPr="00466998" w:rsidRDefault="00466998" w:rsidP="00466998">
      <w:pPr>
        <w:ind w:left="851" w:right="851" w:firstLine="709"/>
        <w:contextualSpacing/>
        <w:jc w:val="both"/>
        <w:rPr>
          <w:iCs/>
          <w:lang w:val="es-CR" w:eastAsia="zh-CN"/>
        </w:rPr>
      </w:pPr>
    </w:p>
    <w:p w14:paraId="5D427923" w14:textId="77777777" w:rsidR="00466998" w:rsidRPr="00466998" w:rsidRDefault="00466998" w:rsidP="00466998">
      <w:pPr>
        <w:ind w:left="851" w:right="851" w:firstLine="709"/>
        <w:jc w:val="both"/>
        <w:rPr>
          <w:lang w:val="es-CR" w:eastAsia="zh-CN"/>
        </w:rPr>
      </w:pPr>
      <w:r w:rsidRPr="00466998">
        <w:rPr>
          <w:lang w:val="es-CR" w:eastAsia="zh-CN"/>
        </w:rPr>
        <w:t xml:space="preserve">7.16 Brindar la capacitación, acceso y permisos necesarios en el sistema para la plataforma de Gestión en Línea al coordinador de la Oficina de </w:t>
      </w:r>
      <w:r w:rsidRPr="00466998">
        <w:rPr>
          <w:lang w:val="es-CR" w:eastAsia="zh-CN"/>
        </w:rPr>
        <w:lastRenderedPageBreak/>
        <w:t>Comunicaciones Judiciales de Buenos Aires, con el fin de que puedan incorporar documentos a los expedientes electrónicos de los despachos y oficinas del Circuito.</w:t>
      </w:r>
    </w:p>
    <w:p w14:paraId="5A2E1DBD" w14:textId="77777777" w:rsidR="00466998" w:rsidRPr="00466998" w:rsidRDefault="00466998" w:rsidP="00466998">
      <w:pPr>
        <w:ind w:left="851" w:right="851" w:firstLine="709"/>
        <w:contextualSpacing/>
        <w:jc w:val="both"/>
        <w:rPr>
          <w:iCs/>
          <w:lang w:val="es-CR" w:eastAsia="zh-CN"/>
        </w:rPr>
      </w:pPr>
    </w:p>
    <w:p w14:paraId="3637B653" w14:textId="77777777" w:rsidR="00466998" w:rsidRPr="00466998" w:rsidRDefault="00466998" w:rsidP="00466998">
      <w:pPr>
        <w:ind w:left="851" w:right="851" w:firstLine="709"/>
        <w:contextualSpacing/>
        <w:jc w:val="both"/>
        <w:rPr>
          <w:b/>
          <w:i/>
          <w:lang w:val="es-CR" w:eastAsia="zh-CN"/>
        </w:rPr>
      </w:pPr>
      <w:r w:rsidRPr="00466998">
        <w:rPr>
          <w:b/>
          <w:i/>
          <w:lang w:val="es-CR" w:eastAsia="zh-CN"/>
        </w:rPr>
        <w:t>Al Subproceso de Estadística y Dirección de Tecnología de la Información</w:t>
      </w:r>
    </w:p>
    <w:p w14:paraId="125A5FC1" w14:textId="77777777" w:rsidR="00466998" w:rsidRPr="00466998" w:rsidRDefault="00466998" w:rsidP="00466998">
      <w:pPr>
        <w:ind w:left="851" w:right="851" w:firstLine="709"/>
        <w:jc w:val="both"/>
        <w:rPr>
          <w:lang w:val="es-CR" w:eastAsia="zh-CN"/>
        </w:rPr>
      </w:pPr>
      <w:bookmarkStart w:id="7" w:name="_Hlk98507787"/>
    </w:p>
    <w:p w14:paraId="30181B2C" w14:textId="77777777" w:rsidR="00466998" w:rsidRPr="00466998" w:rsidRDefault="00466998" w:rsidP="00466998">
      <w:pPr>
        <w:ind w:left="851" w:right="851" w:firstLine="709"/>
        <w:jc w:val="both"/>
        <w:rPr>
          <w:lang w:val="es-CR" w:eastAsia="zh-CN"/>
        </w:rPr>
      </w:pPr>
      <w:r w:rsidRPr="00466998">
        <w:rPr>
          <w:lang w:val="es-CR" w:eastAsia="zh-CN"/>
        </w:rPr>
        <w:t>7.17 La Dirección de Tecnología debe integrar y homologar el Sistema Unificado de Citaciones y Sistema de Notificaciones de las Oficinas de Comunicaciones Judiciales del país e incluir las variables en el Universo de SIGMA, para que posteriormente el Subproceso de Estadística inicie con el diseño de los indicadores. Con el fin de obtener la información de los sistemas en dicha plataforma y obtener los indicadores de gestión de forma automatizada.</w:t>
      </w:r>
      <w:bookmarkEnd w:id="7"/>
    </w:p>
    <w:p w14:paraId="27D73955" w14:textId="77777777" w:rsidR="00466998" w:rsidRPr="00466998" w:rsidRDefault="00466998" w:rsidP="00466998">
      <w:pPr>
        <w:ind w:left="851" w:right="851" w:firstLine="709"/>
        <w:contextualSpacing/>
        <w:jc w:val="both"/>
        <w:rPr>
          <w:lang w:val="es-CR" w:eastAsia="zh-CN"/>
        </w:rPr>
      </w:pPr>
    </w:p>
    <w:p w14:paraId="06BF3D43" w14:textId="77777777" w:rsidR="00466998" w:rsidRPr="00466998" w:rsidRDefault="00466998" w:rsidP="00466998">
      <w:pPr>
        <w:ind w:left="851" w:right="851" w:firstLine="709"/>
        <w:contextualSpacing/>
        <w:jc w:val="both"/>
        <w:rPr>
          <w:b/>
          <w:i/>
          <w:lang w:val="es-CR" w:eastAsia="zh-CN"/>
        </w:rPr>
      </w:pPr>
      <w:r w:rsidRPr="00466998">
        <w:rPr>
          <w:b/>
          <w:i/>
          <w:lang w:val="es-CR" w:eastAsia="zh-CN"/>
        </w:rPr>
        <w:t>Al Subproceso de Estadística</w:t>
      </w:r>
    </w:p>
    <w:p w14:paraId="719DDC79" w14:textId="77777777" w:rsidR="00466998" w:rsidRPr="00466998" w:rsidRDefault="00466998" w:rsidP="00466998">
      <w:pPr>
        <w:ind w:left="851" w:right="851" w:firstLine="709"/>
        <w:contextualSpacing/>
        <w:jc w:val="both"/>
        <w:rPr>
          <w:lang w:val="es-CR" w:eastAsia="zh-CN"/>
        </w:rPr>
      </w:pPr>
    </w:p>
    <w:p w14:paraId="50200372" w14:textId="77777777" w:rsidR="00466998" w:rsidRPr="00466998" w:rsidRDefault="00466998" w:rsidP="00466998">
      <w:pPr>
        <w:ind w:left="851" w:right="851" w:firstLine="709"/>
        <w:jc w:val="both"/>
        <w:rPr>
          <w:iCs/>
          <w:lang w:val="es-CR" w:eastAsia="zh-CN"/>
        </w:rPr>
      </w:pPr>
      <w:r w:rsidRPr="00466998">
        <w:rPr>
          <w:lang w:val="es-CR" w:eastAsia="zh-CN"/>
        </w:rPr>
        <w:t xml:space="preserve">7.18 Integrar los informes trimestrales en la fórmula estadística una vez que el despacho los remita y agregar los datos de la Oficina de Comunicaciones Judiciales de Buenos Aires. </w:t>
      </w:r>
    </w:p>
    <w:p w14:paraId="7730FF0F" w14:textId="77777777" w:rsidR="00466998" w:rsidRPr="00466998" w:rsidRDefault="00466998" w:rsidP="00466998">
      <w:pPr>
        <w:ind w:left="851" w:right="851" w:firstLine="709"/>
        <w:contextualSpacing/>
        <w:jc w:val="both"/>
        <w:rPr>
          <w:iCs/>
          <w:lang w:val="es-CR" w:eastAsia="zh-CN"/>
        </w:rPr>
      </w:pPr>
    </w:p>
    <w:p w14:paraId="2DB5C9B4" w14:textId="77777777" w:rsidR="00466998" w:rsidRPr="00466998" w:rsidRDefault="00466998" w:rsidP="00466998">
      <w:pPr>
        <w:ind w:left="851" w:right="851" w:firstLine="709"/>
        <w:contextualSpacing/>
        <w:jc w:val="both"/>
        <w:rPr>
          <w:b/>
          <w:i/>
          <w:lang w:val="es-CR" w:eastAsia="zh-CN"/>
        </w:rPr>
      </w:pPr>
      <w:r w:rsidRPr="00466998">
        <w:rPr>
          <w:b/>
          <w:i/>
          <w:lang w:val="es-CR" w:eastAsia="zh-CN"/>
        </w:rPr>
        <w:t>A la Dirección Ejecutiva</w:t>
      </w:r>
    </w:p>
    <w:p w14:paraId="3207BD8E" w14:textId="77777777" w:rsidR="00466998" w:rsidRPr="00466998" w:rsidRDefault="00466998" w:rsidP="00466998">
      <w:pPr>
        <w:ind w:left="851" w:right="851" w:firstLine="709"/>
        <w:contextualSpacing/>
        <w:jc w:val="both"/>
        <w:rPr>
          <w:iCs/>
          <w:lang w:val="es-CR" w:eastAsia="zh-CN"/>
        </w:rPr>
      </w:pPr>
    </w:p>
    <w:p w14:paraId="6DFFCF25" w14:textId="77777777" w:rsidR="00466998" w:rsidRPr="00466998" w:rsidRDefault="00466998" w:rsidP="00466998">
      <w:pPr>
        <w:ind w:left="851" w:right="851" w:firstLine="709"/>
        <w:jc w:val="both"/>
        <w:rPr>
          <w:lang w:val="es-CR" w:eastAsia="zh-CN"/>
        </w:rPr>
      </w:pPr>
      <w:r w:rsidRPr="00466998">
        <w:rPr>
          <w:lang w:val="es-CR" w:eastAsia="zh-CN"/>
        </w:rPr>
        <w:t>7.19 Realizar la réplica de los indicadores de gestión en el resto de Oficinas de Comunicaciones Judiciales del país y ajustar los datos de los parámetros establecidos en la matriz  de indicadores de gestión, así como la estructura de cada oficina, , en línea con el Acta del Consejo Superior 71-2021, celebrada el 19 de agosto del 2021, en su artículo XLVI, donde se  tuvo por rendido el Informe 787-PLA-EV-2021 de la Dirección de Planificación, relacionado con “el estudio realizado en la Oficina de Recepción de Documentos y en la Oficina de Comunicaciones Judiciales del Circuito Judicial de Cartago:</w:t>
      </w:r>
    </w:p>
    <w:p w14:paraId="09BAA120" w14:textId="77777777" w:rsidR="00466998" w:rsidRPr="00466998" w:rsidRDefault="00466998" w:rsidP="00466998">
      <w:pPr>
        <w:ind w:left="851" w:right="851" w:firstLine="709"/>
        <w:contextualSpacing/>
        <w:jc w:val="both"/>
        <w:rPr>
          <w:lang w:val="es-CR" w:eastAsia="zh-CN"/>
        </w:rPr>
      </w:pPr>
    </w:p>
    <w:p w14:paraId="57C404A4" w14:textId="77777777" w:rsidR="00466998" w:rsidRPr="00466998" w:rsidRDefault="00466998" w:rsidP="00466998">
      <w:pPr>
        <w:ind w:left="851" w:right="851" w:firstLine="709"/>
        <w:jc w:val="both"/>
        <w:rPr>
          <w:i/>
          <w:iCs/>
          <w:lang w:val="es-CR" w:eastAsia="zh-CN"/>
        </w:rPr>
      </w:pPr>
      <w:r w:rsidRPr="00466998">
        <w:rPr>
          <w:i/>
          <w:iCs/>
          <w:lang w:val="es-CR" w:eastAsia="zh-CN"/>
        </w:rPr>
        <w:t xml:space="preserve">“3) Avalar las recomendaciones dadas en el mismo, por consiguiente, se debe: … </w:t>
      </w:r>
      <w:r w:rsidRPr="00466998">
        <w:rPr>
          <w:b/>
          <w:bCs/>
          <w:i/>
          <w:iCs/>
          <w:lang w:val="es-CR" w:eastAsia="zh-CN"/>
        </w:rPr>
        <w:t>c) Aprobar e Implementar la matriz de Indicadores de Gestión propuesta para la Oficina de Comunicaciones Judiciales del Circuito Judicial de Cartago, así como en todas las demás Oficinas de Comunicaciones Judiciales del país, con el fin de que cuenten con la herramienta necesaria para el seguimiento de la gestión y toma decisiones. Se resalta que los datos de los parámetros establecidos en la matriz y estructura de cada oficina debe ser ajustada por la Dirección Ejecutiva.</w:t>
      </w:r>
      <w:r w:rsidRPr="00466998">
        <w:rPr>
          <w:i/>
          <w:iCs/>
          <w:lang w:val="es-CR" w:eastAsia="zh-CN"/>
        </w:rPr>
        <w:t>”.</w:t>
      </w:r>
    </w:p>
    <w:p w14:paraId="15F2F460" w14:textId="77777777" w:rsidR="00466998" w:rsidRPr="00466998" w:rsidRDefault="00466998" w:rsidP="00466998">
      <w:pPr>
        <w:ind w:left="851" w:right="851" w:firstLine="709"/>
        <w:jc w:val="both"/>
        <w:rPr>
          <w:lang w:val="es-CR" w:eastAsia="zh-CN"/>
        </w:rPr>
      </w:pPr>
    </w:p>
    <w:p w14:paraId="2495D6D3" w14:textId="77777777" w:rsidR="00466998" w:rsidRPr="00466998" w:rsidRDefault="00466998" w:rsidP="00466998">
      <w:pPr>
        <w:ind w:left="851" w:right="851" w:firstLine="709"/>
        <w:jc w:val="both"/>
        <w:rPr>
          <w:b/>
          <w:bCs/>
          <w:lang w:val="es-CR" w:eastAsia="zh-CN"/>
        </w:rPr>
      </w:pPr>
      <w:r w:rsidRPr="00466998">
        <w:rPr>
          <w:b/>
          <w:bCs/>
          <w:lang w:val="es-CR" w:eastAsia="zh-CN"/>
        </w:rPr>
        <w:lastRenderedPageBreak/>
        <w:t>A la Dirección de Planificación, Subproceso de Evaluación:</w:t>
      </w:r>
    </w:p>
    <w:p w14:paraId="235F2F3A" w14:textId="77777777" w:rsidR="00466998" w:rsidRPr="00466998" w:rsidRDefault="00466998" w:rsidP="00466998">
      <w:pPr>
        <w:ind w:left="851" w:right="851" w:firstLine="709"/>
        <w:jc w:val="both"/>
        <w:rPr>
          <w:lang w:val="es-CR" w:eastAsia="zh-CN"/>
        </w:rPr>
      </w:pPr>
    </w:p>
    <w:p w14:paraId="15A37DFE" w14:textId="77777777" w:rsidR="00466998" w:rsidRPr="00466998" w:rsidRDefault="00466998" w:rsidP="00466998">
      <w:pPr>
        <w:ind w:left="851" w:right="851" w:firstLine="709"/>
        <w:jc w:val="both"/>
        <w:rPr>
          <w:lang w:val="es-CR" w:eastAsia="zh-CN"/>
        </w:rPr>
      </w:pPr>
      <w:r w:rsidRPr="00466998">
        <w:rPr>
          <w:lang w:val="es-CR" w:eastAsia="zh-CN"/>
        </w:rPr>
        <w:t>7.20 Realizar un seguimiento por parte del profesional destacado en el Modelo de Seguimiento y Sostenibilidad del I Circuito Judicial de la Zona Sur, al menos 6 meses después de la aprobación del informe sobre la matriz de indicadores implementada en el despacho, e informe al Consejo Superior de los resultados obtenidos y los hallazgos identificados.</w:t>
      </w:r>
    </w:p>
    <w:p w14:paraId="3C253C69" w14:textId="77777777" w:rsidR="00466998" w:rsidRPr="00466998" w:rsidRDefault="00466998" w:rsidP="00466998">
      <w:pPr>
        <w:ind w:left="851" w:right="851" w:firstLine="709"/>
        <w:contextualSpacing/>
        <w:jc w:val="both"/>
        <w:rPr>
          <w:lang w:val="es-CR" w:eastAsia="zh-CN"/>
        </w:rPr>
      </w:pPr>
    </w:p>
    <w:p w14:paraId="7B8B5864" w14:textId="77777777" w:rsidR="00466998" w:rsidRPr="00466998" w:rsidRDefault="00466998" w:rsidP="00466998">
      <w:pPr>
        <w:ind w:left="851" w:right="851" w:firstLine="709"/>
        <w:contextualSpacing/>
        <w:jc w:val="both"/>
        <w:rPr>
          <w:b/>
          <w:i/>
          <w:lang w:val="es-CR" w:eastAsia="zh-CN"/>
        </w:rPr>
      </w:pPr>
      <w:r w:rsidRPr="00466998">
        <w:rPr>
          <w:b/>
          <w:i/>
          <w:lang w:val="es-CR" w:eastAsia="zh-CN"/>
        </w:rPr>
        <w:t>A la Dirección de Gestión Humana</w:t>
      </w:r>
    </w:p>
    <w:p w14:paraId="2BCAE2C6" w14:textId="77777777" w:rsidR="00466998" w:rsidRPr="00466998" w:rsidRDefault="00466998" w:rsidP="00466998">
      <w:pPr>
        <w:ind w:left="851" w:right="851" w:firstLine="709"/>
        <w:contextualSpacing/>
        <w:jc w:val="both"/>
        <w:rPr>
          <w:bCs/>
          <w:iCs/>
          <w:lang w:val="es-CR" w:eastAsia="zh-CN"/>
        </w:rPr>
      </w:pPr>
    </w:p>
    <w:p w14:paraId="216A95E1" w14:textId="77777777" w:rsidR="00466998" w:rsidRPr="00466998" w:rsidRDefault="00466998" w:rsidP="00466998">
      <w:pPr>
        <w:ind w:left="851" w:right="851" w:firstLine="709"/>
        <w:jc w:val="both"/>
        <w:rPr>
          <w:lang w:val="es-CR" w:eastAsia="zh-CN"/>
        </w:rPr>
      </w:pPr>
      <w:r w:rsidRPr="00466998">
        <w:rPr>
          <w:lang w:val="es-CR" w:eastAsia="zh-CN"/>
        </w:rPr>
        <w:t xml:space="preserve">7.21 Incluir a las personas Técnicas en Comunicaciones Judiciales de la Oficina de Comunicaciones Judiciales de Buenos Aires como parte de la población meta para recibir capacitación en LESCO, con el fin de ofrecer un mejor servicio a la persona usuaria con esta condición especial. </w:t>
      </w:r>
    </w:p>
    <w:p w14:paraId="1104AB50" w14:textId="77777777" w:rsidR="00466998" w:rsidRPr="00466998" w:rsidRDefault="00466998" w:rsidP="00466998">
      <w:pPr>
        <w:ind w:left="851" w:right="851" w:firstLine="709"/>
        <w:contextualSpacing/>
        <w:jc w:val="both"/>
        <w:rPr>
          <w:lang w:val="es-CR" w:eastAsia="zh-CN"/>
        </w:rPr>
      </w:pPr>
    </w:p>
    <w:p w14:paraId="7B2CD5FB" w14:textId="77777777" w:rsidR="00466998" w:rsidRPr="00466998" w:rsidRDefault="00466998" w:rsidP="00466998">
      <w:pPr>
        <w:ind w:left="851" w:right="851" w:firstLine="709"/>
        <w:jc w:val="both"/>
        <w:rPr>
          <w:lang w:val="es-CR" w:eastAsia="zh-CN"/>
        </w:rPr>
      </w:pPr>
      <w:r w:rsidRPr="00466998">
        <w:rPr>
          <w:lang w:val="es-CR" w:eastAsia="zh-CN"/>
        </w:rPr>
        <w:t xml:space="preserve">7.22 Realizar el traslado de las plazas </w:t>
      </w:r>
      <w:r w:rsidRPr="00466998">
        <w:rPr>
          <w:b/>
          <w:bCs/>
          <w:lang w:val="es-CR" w:eastAsia="zh-CN"/>
        </w:rPr>
        <w:t>45081, 6645 y 96501</w:t>
      </w:r>
      <w:r w:rsidRPr="00466998">
        <w:rPr>
          <w:lang w:val="es-CR" w:eastAsia="zh-CN"/>
        </w:rPr>
        <w:t xml:space="preserve"> a la Oficina de Comunicaciones Judiciales de Buenos Aires (código presupuestario 1903) con el objetivo de que se muestren de manera correcta en la Relación de Puestos 2022:</w:t>
      </w:r>
    </w:p>
    <w:p w14:paraId="0219E7B0" w14:textId="77777777" w:rsidR="00466998" w:rsidRPr="00466998" w:rsidRDefault="00466998" w:rsidP="00466998">
      <w:pPr>
        <w:ind w:left="851" w:right="851" w:firstLine="709"/>
        <w:jc w:val="both"/>
        <w:rPr>
          <w:lang w:val="es-CR" w:eastAsia="zh-CN"/>
        </w:rPr>
      </w:pPr>
    </w:p>
    <w:tbl>
      <w:tblPr>
        <w:tblStyle w:val="Tablaconcuadrcula1"/>
        <w:tblW w:w="0" w:type="auto"/>
        <w:jc w:val="center"/>
        <w:tblLook w:val="04A0" w:firstRow="1" w:lastRow="0" w:firstColumn="1" w:lastColumn="0" w:noHBand="0" w:noVBand="1"/>
      </w:tblPr>
      <w:tblGrid>
        <w:gridCol w:w="830"/>
        <w:gridCol w:w="5077"/>
        <w:gridCol w:w="3488"/>
      </w:tblGrid>
      <w:tr w:rsidR="00466998" w:rsidRPr="00466998" w14:paraId="3DDA6204" w14:textId="77777777" w:rsidTr="00FE32B5">
        <w:trPr>
          <w:jc w:val="center"/>
        </w:trPr>
        <w:tc>
          <w:tcPr>
            <w:tcW w:w="830" w:type="dxa"/>
          </w:tcPr>
          <w:p w14:paraId="36D9F4D3" w14:textId="77777777" w:rsidR="00466998" w:rsidRPr="00466998" w:rsidRDefault="00466998" w:rsidP="00466998">
            <w:pPr>
              <w:jc w:val="center"/>
              <w:rPr>
                <w:b/>
                <w:lang w:eastAsia="zh-CN"/>
              </w:rPr>
            </w:pPr>
            <w:r w:rsidRPr="00466998">
              <w:rPr>
                <w:b/>
                <w:lang w:eastAsia="zh-CN"/>
              </w:rPr>
              <w:t>Cant.</w:t>
            </w:r>
          </w:p>
        </w:tc>
        <w:tc>
          <w:tcPr>
            <w:tcW w:w="5078" w:type="dxa"/>
          </w:tcPr>
          <w:p w14:paraId="62920ABC" w14:textId="77777777" w:rsidR="00466998" w:rsidRPr="00466998" w:rsidRDefault="00466998" w:rsidP="00466998">
            <w:pPr>
              <w:jc w:val="center"/>
              <w:rPr>
                <w:b/>
                <w:lang w:eastAsia="zh-CN"/>
              </w:rPr>
            </w:pPr>
            <w:r w:rsidRPr="00466998">
              <w:rPr>
                <w:b/>
                <w:lang w:eastAsia="zh-CN"/>
              </w:rPr>
              <w:t>Tipo de plaza</w:t>
            </w:r>
          </w:p>
        </w:tc>
        <w:tc>
          <w:tcPr>
            <w:tcW w:w="3488" w:type="dxa"/>
          </w:tcPr>
          <w:p w14:paraId="17B2B51A" w14:textId="77777777" w:rsidR="00466998" w:rsidRPr="00466998" w:rsidRDefault="00466998" w:rsidP="00466998">
            <w:pPr>
              <w:jc w:val="center"/>
              <w:rPr>
                <w:b/>
                <w:lang w:eastAsia="zh-CN"/>
              </w:rPr>
            </w:pPr>
            <w:r w:rsidRPr="00466998">
              <w:rPr>
                <w:b/>
                <w:lang w:eastAsia="zh-CN"/>
              </w:rPr>
              <w:t>Números de puesto</w:t>
            </w:r>
          </w:p>
        </w:tc>
      </w:tr>
      <w:tr w:rsidR="00466998" w:rsidRPr="00466998" w14:paraId="19236818" w14:textId="77777777" w:rsidTr="00FE32B5">
        <w:trPr>
          <w:jc w:val="center"/>
        </w:trPr>
        <w:tc>
          <w:tcPr>
            <w:tcW w:w="830" w:type="dxa"/>
          </w:tcPr>
          <w:p w14:paraId="7DEEF670" w14:textId="77777777" w:rsidR="00466998" w:rsidRPr="00466998" w:rsidRDefault="00466998" w:rsidP="00466998">
            <w:pPr>
              <w:jc w:val="center"/>
              <w:rPr>
                <w:bCs/>
                <w:lang w:eastAsia="zh-CN"/>
              </w:rPr>
            </w:pPr>
            <w:r w:rsidRPr="00466998">
              <w:rPr>
                <w:bCs/>
                <w:lang w:eastAsia="zh-CN"/>
              </w:rPr>
              <w:t>1</w:t>
            </w:r>
          </w:p>
        </w:tc>
        <w:tc>
          <w:tcPr>
            <w:tcW w:w="5078" w:type="dxa"/>
          </w:tcPr>
          <w:p w14:paraId="53710F5D" w14:textId="77777777" w:rsidR="00466998" w:rsidRPr="00466998" w:rsidRDefault="00466998" w:rsidP="00466998">
            <w:pPr>
              <w:jc w:val="center"/>
              <w:rPr>
                <w:bCs/>
                <w:lang w:eastAsia="zh-CN"/>
              </w:rPr>
            </w:pPr>
            <w:r w:rsidRPr="00466998">
              <w:rPr>
                <w:bCs/>
                <w:lang w:eastAsia="zh-CN"/>
              </w:rPr>
              <w:t>Coordinador Oficina de Apoyo Jurisdiccional</w:t>
            </w:r>
          </w:p>
        </w:tc>
        <w:tc>
          <w:tcPr>
            <w:tcW w:w="3488" w:type="dxa"/>
          </w:tcPr>
          <w:p w14:paraId="3367332F" w14:textId="77777777" w:rsidR="00466998" w:rsidRPr="00466998" w:rsidRDefault="00466998" w:rsidP="00466998">
            <w:pPr>
              <w:jc w:val="center"/>
              <w:rPr>
                <w:lang w:eastAsia="zh-CN"/>
              </w:rPr>
            </w:pPr>
            <w:r w:rsidRPr="00466998">
              <w:rPr>
                <w:lang w:eastAsia="zh-CN"/>
              </w:rPr>
              <w:t>45081</w:t>
            </w:r>
          </w:p>
        </w:tc>
      </w:tr>
      <w:tr w:rsidR="00466998" w:rsidRPr="00466998" w14:paraId="76E566A8" w14:textId="77777777" w:rsidTr="00FE32B5">
        <w:trPr>
          <w:jc w:val="center"/>
        </w:trPr>
        <w:tc>
          <w:tcPr>
            <w:tcW w:w="830" w:type="dxa"/>
          </w:tcPr>
          <w:p w14:paraId="7E5D2846" w14:textId="77777777" w:rsidR="00466998" w:rsidRPr="00466998" w:rsidRDefault="00466998" w:rsidP="00466998">
            <w:pPr>
              <w:jc w:val="center"/>
              <w:rPr>
                <w:bCs/>
                <w:lang w:eastAsia="zh-CN"/>
              </w:rPr>
            </w:pPr>
            <w:r w:rsidRPr="00466998">
              <w:rPr>
                <w:bCs/>
                <w:lang w:eastAsia="zh-CN"/>
              </w:rPr>
              <w:t>2</w:t>
            </w:r>
          </w:p>
        </w:tc>
        <w:tc>
          <w:tcPr>
            <w:tcW w:w="5078" w:type="dxa"/>
          </w:tcPr>
          <w:p w14:paraId="56DEF12D" w14:textId="77777777" w:rsidR="00466998" w:rsidRPr="00466998" w:rsidRDefault="00466998" w:rsidP="00466998">
            <w:pPr>
              <w:jc w:val="center"/>
              <w:rPr>
                <w:bCs/>
                <w:lang w:eastAsia="zh-CN"/>
              </w:rPr>
            </w:pPr>
            <w:r w:rsidRPr="00466998">
              <w:rPr>
                <w:bCs/>
                <w:lang w:eastAsia="zh-CN"/>
              </w:rPr>
              <w:t>Técnicos en Comunicaciones Judiciales</w:t>
            </w:r>
          </w:p>
        </w:tc>
        <w:tc>
          <w:tcPr>
            <w:tcW w:w="3488" w:type="dxa"/>
          </w:tcPr>
          <w:p w14:paraId="41D72CFB" w14:textId="77777777" w:rsidR="00466998" w:rsidRPr="00466998" w:rsidRDefault="00466998" w:rsidP="00466998">
            <w:pPr>
              <w:jc w:val="center"/>
              <w:rPr>
                <w:lang w:eastAsia="zh-CN"/>
              </w:rPr>
            </w:pPr>
            <w:r w:rsidRPr="00466998">
              <w:rPr>
                <w:lang w:eastAsia="zh-CN"/>
              </w:rPr>
              <w:t>6645 y 6501</w:t>
            </w:r>
          </w:p>
        </w:tc>
      </w:tr>
    </w:tbl>
    <w:p w14:paraId="59A03430" w14:textId="77777777" w:rsidR="00466998" w:rsidRPr="00466998" w:rsidRDefault="00466998" w:rsidP="00466998">
      <w:pPr>
        <w:ind w:left="851" w:right="851" w:firstLine="709"/>
        <w:jc w:val="both"/>
        <w:rPr>
          <w:b/>
          <w:bCs/>
          <w:lang w:val="es-CR" w:eastAsia="zh-CN"/>
        </w:rPr>
      </w:pPr>
    </w:p>
    <w:p w14:paraId="71FF0AB3" w14:textId="77777777" w:rsidR="00466998" w:rsidRPr="00466998" w:rsidRDefault="00466998" w:rsidP="00466998">
      <w:pPr>
        <w:ind w:left="851" w:right="851" w:firstLine="709"/>
        <w:jc w:val="both"/>
        <w:rPr>
          <w:b/>
          <w:bCs/>
          <w:lang w:val="es-CR" w:eastAsia="zh-CN"/>
        </w:rPr>
      </w:pPr>
      <w:r w:rsidRPr="00466998">
        <w:rPr>
          <w:b/>
          <w:bCs/>
          <w:lang w:val="es-CR" w:eastAsia="zh-CN"/>
        </w:rPr>
        <w:t>8. Anexos:</w:t>
      </w:r>
    </w:p>
    <w:p w14:paraId="604A5921" w14:textId="77777777" w:rsidR="00466998" w:rsidRPr="00466998" w:rsidRDefault="00466998" w:rsidP="00466998">
      <w:pPr>
        <w:ind w:left="851" w:right="851" w:firstLine="709"/>
        <w:jc w:val="both"/>
        <w:rPr>
          <w:lang w:val="es-CR" w:eastAsia="zh-CN"/>
        </w:rPr>
      </w:pPr>
    </w:p>
    <w:tbl>
      <w:tblPr>
        <w:tblW w:w="0" w:type="auto"/>
        <w:jc w:val="center"/>
        <w:tblBorders>
          <w:top w:val="double" w:sz="4" w:space="0" w:color="365F91"/>
          <w:left w:val="double" w:sz="4" w:space="0" w:color="365F91"/>
          <w:bottom w:val="double" w:sz="4" w:space="0" w:color="365F91"/>
          <w:right w:val="double" w:sz="4" w:space="0" w:color="365F91"/>
          <w:insideH w:val="double" w:sz="4" w:space="0" w:color="365F91"/>
          <w:insideV w:val="double" w:sz="4" w:space="0" w:color="365F91"/>
        </w:tblBorders>
        <w:tblLook w:val="04A0" w:firstRow="1" w:lastRow="0" w:firstColumn="1" w:lastColumn="0" w:noHBand="0" w:noVBand="1"/>
      </w:tblPr>
      <w:tblGrid>
        <w:gridCol w:w="1029"/>
        <w:gridCol w:w="4394"/>
        <w:gridCol w:w="2299"/>
      </w:tblGrid>
      <w:tr w:rsidR="00466998" w:rsidRPr="00466998" w14:paraId="498D4591" w14:textId="77777777" w:rsidTr="00FE32B5">
        <w:trPr>
          <w:trHeight w:val="257"/>
          <w:jc w:val="center"/>
        </w:trPr>
        <w:tc>
          <w:tcPr>
            <w:tcW w:w="1029" w:type="dxa"/>
            <w:shd w:val="clear" w:color="auto" w:fill="C6D9F1"/>
          </w:tcPr>
          <w:p w14:paraId="1F4A3A9B" w14:textId="77777777" w:rsidR="00466998" w:rsidRPr="00466998" w:rsidRDefault="00466998" w:rsidP="00466998">
            <w:pPr>
              <w:ind w:right="74"/>
              <w:jc w:val="center"/>
              <w:rPr>
                <w:b/>
                <w:lang w:val="es-CR" w:eastAsia="zh-CN"/>
              </w:rPr>
            </w:pPr>
            <w:r w:rsidRPr="00466998">
              <w:rPr>
                <w:b/>
                <w:lang w:val="es-CR" w:eastAsia="zh-CN"/>
              </w:rPr>
              <w:t>N°</w:t>
            </w:r>
          </w:p>
        </w:tc>
        <w:tc>
          <w:tcPr>
            <w:tcW w:w="4394" w:type="dxa"/>
            <w:shd w:val="clear" w:color="auto" w:fill="C6D9F1"/>
          </w:tcPr>
          <w:p w14:paraId="7DB70A32" w14:textId="77777777" w:rsidR="00466998" w:rsidRPr="00466998" w:rsidRDefault="00466998" w:rsidP="00466998">
            <w:pPr>
              <w:ind w:right="74"/>
              <w:jc w:val="center"/>
              <w:rPr>
                <w:b/>
                <w:lang w:val="es-CR" w:eastAsia="zh-CN"/>
              </w:rPr>
            </w:pPr>
            <w:r w:rsidRPr="00466998">
              <w:rPr>
                <w:b/>
                <w:lang w:val="es-CR" w:eastAsia="zh-CN"/>
              </w:rPr>
              <w:t>Descripción</w:t>
            </w:r>
          </w:p>
        </w:tc>
        <w:tc>
          <w:tcPr>
            <w:tcW w:w="2299" w:type="dxa"/>
            <w:shd w:val="clear" w:color="auto" w:fill="C6D9F1"/>
          </w:tcPr>
          <w:p w14:paraId="720F21B6" w14:textId="77777777" w:rsidR="00466998" w:rsidRPr="00466998" w:rsidRDefault="00466998" w:rsidP="00466998">
            <w:pPr>
              <w:ind w:right="74"/>
              <w:jc w:val="center"/>
              <w:rPr>
                <w:b/>
                <w:i/>
                <w:lang w:val="es-CR" w:eastAsia="zh-CN"/>
              </w:rPr>
            </w:pPr>
            <w:r w:rsidRPr="00466998">
              <w:rPr>
                <w:b/>
                <w:i/>
                <w:lang w:val="es-CR" w:eastAsia="zh-CN"/>
              </w:rPr>
              <w:t>Archivo</w:t>
            </w:r>
          </w:p>
        </w:tc>
      </w:tr>
      <w:tr w:rsidR="00466998" w:rsidRPr="00466998" w14:paraId="48EC2E7B" w14:textId="77777777" w:rsidTr="00FE32B5">
        <w:trPr>
          <w:trHeight w:val="231"/>
          <w:jc w:val="center"/>
        </w:trPr>
        <w:tc>
          <w:tcPr>
            <w:tcW w:w="1029" w:type="dxa"/>
            <w:vAlign w:val="center"/>
          </w:tcPr>
          <w:p w14:paraId="4BB2AEA8" w14:textId="77777777" w:rsidR="00466998" w:rsidRPr="00466998" w:rsidRDefault="00466998" w:rsidP="00466998">
            <w:pPr>
              <w:ind w:right="74"/>
              <w:jc w:val="center"/>
              <w:rPr>
                <w:b/>
                <w:lang w:val="es-CR" w:eastAsia="zh-CN"/>
              </w:rPr>
            </w:pPr>
            <w:r w:rsidRPr="00466998">
              <w:rPr>
                <w:b/>
                <w:lang w:val="es-CR" w:eastAsia="zh-CN"/>
              </w:rPr>
              <w:t>Anexo 1</w:t>
            </w:r>
          </w:p>
          <w:p w14:paraId="20E33AD9" w14:textId="77777777" w:rsidR="00466998" w:rsidRPr="00466998" w:rsidRDefault="00466998" w:rsidP="00466998">
            <w:pPr>
              <w:ind w:right="74"/>
              <w:jc w:val="center"/>
              <w:rPr>
                <w:b/>
                <w:i/>
                <w:lang w:val="es-CR" w:eastAsia="zh-CN"/>
              </w:rPr>
            </w:pPr>
          </w:p>
        </w:tc>
        <w:tc>
          <w:tcPr>
            <w:tcW w:w="4394" w:type="dxa"/>
            <w:vAlign w:val="bottom"/>
          </w:tcPr>
          <w:p w14:paraId="48556C2D" w14:textId="77777777" w:rsidR="00466998" w:rsidRPr="00466998" w:rsidRDefault="00466998" w:rsidP="00466998">
            <w:pPr>
              <w:ind w:right="74"/>
              <w:jc w:val="center"/>
              <w:rPr>
                <w:lang w:val="es-CR" w:eastAsia="zh-CN"/>
              </w:rPr>
            </w:pPr>
            <w:r w:rsidRPr="00466998">
              <w:rPr>
                <w:lang w:val="es-CR" w:eastAsia="zh-CN"/>
              </w:rPr>
              <w:t>Control diario de diligencias de los Técnicos en Comunicaciones Judiciales</w:t>
            </w:r>
          </w:p>
        </w:tc>
        <w:tc>
          <w:tcPr>
            <w:tcW w:w="2299" w:type="dxa"/>
            <w:vAlign w:val="center"/>
          </w:tcPr>
          <w:p w14:paraId="1023CFEB" w14:textId="77777777" w:rsidR="00466998" w:rsidRPr="00466998" w:rsidRDefault="00466998" w:rsidP="00466998">
            <w:pPr>
              <w:ind w:right="74"/>
              <w:jc w:val="center"/>
              <w:rPr>
                <w:b/>
                <w:i/>
                <w:lang w:val="es-CR" w:eastAsia="zh-CN"/>
              </w:rPr>
            </w:pPr>
            <w:r w:rsidRPr="00466998">
              <w:rPr>
                <w:b/>
                <w:i/>
                <w:lang w:val="es-CR" w:eastAsia="zh-CN"/>
              </w:rPr>
              <w:object w:dxaOrig="1534" w:dyaOrig="1001" w14:anchorId="3C9A6DDF">
                <v:shape id="_x0000_i1036" type="#_x0000_t75" style="width:78.75pt;height:50.25pt" o:ole="">
                  <v:imagedata r:id="rId32" o:title=""/>
                </v:shape>
                <o:OLEObject Type="Embed" ProgID="Acrobat.Document.DC" ShapeID="_x0000_i1036" DrawAspect="Icon" ObjectID="_1723526780" r:id="rId33"/>
              </w:object>
            </w:r>
          </w:p>
        </w:tc>
      </w:tr>
      <w:tr w:rsidR="00466998" w:rsidRPr="00466998" w14:paraId="6835BFC6" w14:textId="77777777" w:rsidTr="00FE32B5">
        <w:trPr>
          <w:trHeight w:val="926"/>
          <w:jc w:val="center"/>
        </w:trPr>
        <w:tc>
          <w:tcPr>
            <w:tcW w:w="1029" w:type="dxa"/>
            <w:vAlign w:val="center"/>
          </w:tcPr>
          <w:p w14:paraId="27C002CC" w14:textId="77777777" w:rsidR="00466998" w:rsidRPr="00466998" w:rsidRDefault="00466998" w:rsidP="00466998">
            <w:pPr>
              <w:ind w:right="74"/>
              <w:jc w:val="center"/>
              <w:rPr>
                <w:b/>
                <w:lang w:val="es-CR" w:eastAsia="zh-CN"/>
              </w:rPr>
            </w:pPr>
            <w:r w:rsidRPr="00466998">
              <w:rPr>
                <w:b/>
                <w:lang w:val="es-CR" w:eastAsia="zh-CN"/>
              </w:rPr>
              <w:t>Anexo 2</w:t>
            </w:r>
          </w:p>
        </w:tc>
        <w:tc>
          <w:tcPr>
            <w:tcW w:w="4394" w:type="dxa"/>
            <w:vAlign w:val="bottom"/>
          </w:tcPr>
          <w:p w14:paraId="0C3804FC" w14:textId="77777777" w:rsidR="00466998" w:rsidRPr="00466998" w:rsidRDefault="00466998" w:rsidP="00466998">
            <w:pPr>
              <w:ind w:right="74"/>
              <w:jc w:val="center"/>
              <w:rPr>
                <w:b/>
                <w:i/>
                <w:lang w:val="es-CR" w:eastAsia="zh-CN"/>
              </w:rPr>
            </w:pPr>
            <w:r w:rsidRPr="00466998">
              <w:rPr>
                <w:lang w:val="es-CR" w:eastAsia="zh-CN"/>
              </w:rPr>
              <w:t>Propuesta de Matriz de indicadores de gestión para la Oficina de Comunicaciones Judiciales de Buenos Aires.</w:t>
            </w:r>
          </w:p>
        </w:tc>
        <w:tc>
          <w:tcPr>
            <w:tcW w:w="2299" w:type="dxa"/>
            <w:vAlign w:val="center"/>
          </w:tcPr>
          <w:p w14:paraId="5C23E5DA" w14:textId="77777777" w:rsidR="00466998" w:rsidRPr="00466998" w:rsidRDefault="00466998" w:rsidP="00466998">
            <w:pPr>
              <w:ind w:right="74"/>
              <w:jc w:val="center"/>
              <w:rPr>
                <w:b/>
                <w:i/>
                <w:lang w:val="es-CR" w:eastAsia="zh-CN"/>
              </w:rPr>
            </w:pPr>
            <w:r w:rsidRPr="00466998">
              <w:rPr>
                <w:b/>
                <w:i/>
                <w:lang w:val="es-CR" w:eastAsia="zh-CN"/>
              </w:rPr>
              <w:object w:dxaOrig="935" w:dyaOrig="602" w14:anchorId="0B75DC5B">
                <v:shape id="_x0000_i1037" type="#_x0000_t75" style="width:42.75pt;height:29.25pt" o:ole="">
                  <v:imagedata r:id="rId34" o:title=""/>
                </v:shape>
                <o:OLEObject Type="Embed" ProgID="Excel.Sheet.12" ShapeID="_x0000_i1037" DrawAspect="Icon" ObjectID="_1723526781" r:id="rId35"/>
              </w:object>
            </w:r>
          </w:p>
        </w:tc>
      </w:tr>
      <w:tr w:rsidR="00466998" w:rsidRPr="00466998" w14:paraId="4BBBC8E3" w14:textId="77777777" w:rsidTr="00FE32B5">
        <w:trPr>
          <w:trHeight w:val="926"/>
          <w:jc w:val="center"/>
        </w:trPr>
        <w:tc>
          <w:tcPr>
            <w:tcW w:w="1029" w:type="dxa"/>
            <w:vAlign w:val="center"/>
          </w:tcPr>
          <w:p w14:paraId="710AF820" w14:textId="77777777" w:rsidR="00466998" w:rsidRPr="00466998" w:rsidRDefault="00466998" w:rsidP="00466998">
            <w:pPr>
              <w:ind w:right="74"/>
              <w:jc w:val="center"/>
              <w:rPr>
                <w:b/>
                <w:lang w:val="es-CR" w:eastAsia="zh-CN"/>
              </w:rPr>
            </w:pPr>
            <w:r w:rsidRPr="00466998">
              <w:rPr>
                <w:b/>
                <w:lang w:val="es-CR" w:eastAsia="zh-CN"/>
              </w:rPr>
              <w:t>Anexo 3</w:t>
            </w:r>
          </w:p>
        </w:tc>
        <w:tc>
          <w:tcPr>
            <w:tcW w:w="4394" w:type="dxa"/>
            <w:vAlign w:val="bottom"/>
          </w:tcPr>
          <w:p w14:paraId="4CDDE4BA" w14:textId="77777777" w:rsidR="00466998" w:rsidRPr="00466998" w:rsidRDefault="00466998" w:rsidP="00466998">
            <w:pPr>
              <w:ind w:right="74"/>
              <w:jc w:val="center"/>
              <w:rPr>
                <w:b/>
                <w:i/>
                <w:lang w:val="es-CR" w:eastAsia="zh-CN"/>
              </w:rPr>
            </w:pPr>
            <w:r w:rsidRPr="00466998">
              <w:rPr>
                <w:b/>
                <w:i/>
                <w:lang w:val="es-CR" w:eastAsia="zh-CN"/>
              </w:rPr>
              <w:t>Minuta de Reunión capacitación Modelo de Sostenibilidad, matriz de indicadores, planes remediales y minuta de reunión equipo de mejora</w:t>
            </w:r>
          </w:p>
        </w:tc>
        <w:bookmarkStart w:id="8" w:name="_MON_1699294149"/>
        <w:bookmarkEnd w:id="8"/>
        <w:tc>
          <w:tcPr>
            <w:tcW w:w="2299" w:type="dxa"/>
            <w:vAlign w:val="center"/>
          </w:tcPr>
          <w:p w14:paraId="779C8C35" w14:textId="77777777" w:rsidR="00466998" w:rsidRPr="00466998" w:rsidRDefault="00466998" w:rsidP="00466998">
            <w:pPr>
              <w:ind w:right="74"/>
              <w:jc w:val="center"/>
              <w:rPr>
                <w:b/>
                <w:i/>
                <w:lang w:val="es-CR" w:eastAsia="zh-CN"/>
              </w:rPr>
            </w:pPr>
            <w:r w:rsidRPr="00466998">
              <w:rPr>
                <w:b/>
                <w:i/>
                <w:lang w:val="es-CR" w:eastAsia="zh-CN"/>
              </w:rPr>
              <w:object w:dxaOrig="1534" w:dyaOrig="1001" w14:anchorId="43934874">
                <v:shape id="_x0000_i1038" type="#_x0000_t75" style="width:78.75pt;height:50.25pt" o:ole="">
                  <v:imagedata r:id="rId36" o:title=""/>
                </v:shape>
                <o:OLEObject Type="Embed" ProgID="Acrobat.Document.DC" ShapeID="_x0000_i1038" DrawAspect="Icon" ObjectID="_1723526782" r:id="rId37"/>
              </w:object>
            </w:r>
          </w:p>
        </w:tc>
      </w:tr>
      <w:tr w:rsidR="00466998" w:rsidRPr="00466998" w14:paraId="6911A7B2" w14:textId="77777777" w:rsidTr="00FE32B5">
        <w:trPr>
          <w:trHeight w:val="926"/>
          <w:jc w:val="center"/>
        </w:trPr>
        <w:tc>
          <w:tcPr>
            <w:tcW w:w="1029" w:type="dxa"/>
            <w:vAlign w:val="center"/>
          </w:tcPr>
          <w:p w14:paraId="7E167B36" w14:textId="77777777" w:rsidR="00466998" w:rsidRPr="00466998" w:rsidRDefault="00466998" w:rsidP="00466998">
            <w:pPr>
              <w:ind w:right="74"/>
              <w:jc w:val="center"/>
              <w:rPr>
                <w:b/>
                <w:lang w:val="es-CR" w:eastAsia="zh-CN"/>
              </w:rPr>
            </w:pPr>
            <w:r w:rsidRPr="00466998">
              <w:rPr>
                <w:b/>
                <w:lang w:val="es-CR" w:eastAsia="zh-CN"/>
              </w:rPr>
              <w:lastRenderedPageBreak/>
              <w:t>Anexo 4</w:t>
            </w:r>
          </w:p>
          <w:p w14:paraId="3F81C326" w14:textId="77777777" w:rsidR="00466998" w:rsidRPr="00466998" w:rsidRDefault="00466998" w:rsidP="00466998">
            <w:pPr>
              <w:ind w:right="74"/>
              <w:jc w:val="center"/>
              <w:rPr>
                <w:b/>
                <w:i/>
                <w:lang w:val="es-CR" w:eastAsia="zh-CN"/>
              </w:rPr>
            </w:pPr>
          </w:p>
        </w:tc>
        <w:tc>
          <w:tcPr>
            <w:tcW w:w="4394" w:type="dxa"/>
            <w:vAlign w:val="bottom"/>
          </w:tcPr>
          <w:p w14:paraId="70285E72" w14:textId="77777777" w:rsidR="00466998" w:rsidRPr="00466998" w:rsidRDefault="00466998" w:rsidP="00466998">
            <w:pPr>
              <w:ind w:right="74"/>
              <w:jc w:val="center"/>
              <w:rPr>
                <w:b/>
                <w:i/>
                <w:lang w:val="es-CR" w:eastAsia="zh-CN"/>
              </w:rPr>
            </w:pPr>
            <w:r w:rsidRPr="00466998">
              <w:rPr>
                <w:b/>
                <w:i/>
                <w:lang w:val="es-CR" w:eastAsia="zh-CN"/>
              </w:rPr>
              <w:t xml:space="preserve">PPT Modelo de Sostenibilidad </w:t>
            </w:r>
          </w:p>
        </w:tc>
        <w:tc>
          <w:tcPr>
            <w:tcW w:w="2299" w:type="dxa"/>
            <w:vAlign w:val="center"/>
          </w:tcPr>
          <w:p w14:paraId="57BC2CDB" w14:textId="77777777" w:rsidR="00466998" w:rsidRPr="00466998" w:rsidRDefault="00466998" w:rsidP="00466998">
            <w:pPr>
              <w:ind w:right="74"/>
              <w:jc w:val="center"/>
              <w:rPr>
                <w:b/>
                <w:i/>
                <w:lang w:val="es-CR" w:eastAsia="zh-CN"/>
              </w:rPr>
            </w:pPr>
            <w:r w:rsidRPr="00466998">
              <w:rPr>
                <w:b/>
                <w:i/>
                <w:lang w:val="es-CR" w:eastAsia="zh-CN"/>
              </w:rPr>
              <w:t>Presentación Estándar (supera tamaño o peso)</w:t>
            </w:r>
          </w:p>
        </w:tc>
      </w:tr>
      <w:tr w:rsidR="00466998" w:rsidRPr="00466998" w14:paraId="72E321B1" w14:textId="77777777" w:rsidTr="00FE32B5">
        <w:trPr>
          <w:trHeight w:val="953"/>
          <w:jc w:val="center"/>
        </w:trPr>
        <w:tc>
          <w:tcPr>
            <w:tcW w:w="1029" w:type="dxa"/>
            <w:vAlign w:val="center"/>
          </w:tcPr>
          <w:p w14:paraId="655B4535" w14:textId="77777777" w:rsidR="00466998" w:rsidRPr="00466998" w:rsidRDefault="00466998" w:rsidP="00466998">
            <w:pPr>
              <w:ind w:right="74"/>
              <w:jc w:val="center"/>
              <w:rPr>
                <w:b/>
                <w:lang w:val="es-CR" w:eastAsia="zh-CN"/>
              </w:rPr>
            </w:pPr>
            <w:r w:rsidRPr="00466998">
              <w:rPr>
                <w:b/>
                <w:lang w:val="es-CR" w:eastAsia="zh-CN"/>
              </w:rPr>
              <w:t>Anexo 5</w:t>
            </w:r>
          </w:p>
          <w:p w14:paraId="797AF185" w14:textId="77777777" w:rsidR="00466998" w:rsidRPr="00466998" w:rsidRDefault="00466998" w:rsidP="00466998">
            <w:pPr>
              <w:ind w:right="74"/>
              <w:jc w:val="center"/>
              <w:rPr>
                <w:b/>
                <w:i/>
                <w:lang w:val="es-CR" w:eastAsia="zh-CN"/>
              </w:rPr>
            </w:pPr>
          </w:p>
        </w:tc>
        <w:tc>
          <w:tcPr>
            <w:tcW w:w="4394" w:type="dxa"/>
            <w:vAlign w:val="bottom"/>
          </w:tcPr>
          <w:p w14:paraId="7C907166" w14:textId="77777777" w:rsidR="00466998" w:rsidRPr="00466998" w:rsidRDefault="00466998" w:rsidP="00466998">
            <w:pPr>
              <w:ind w:right="74"/>
              <w:jc w:val="center"/>
              <w:rPr>
                <w:b/>
                <w:i/>
                <w:lang w:val="es-CR" w:eastAsia="zh-CN"/>
              </w:rPr>
            </w:pPr>
            <w:r w:rsidRPr="00466998">
              <w:rPr>
                <w:b/>
                <w:i/>
                <w:lang w:val="es-CR" w:eastAsia="zh-CN"/>
              </w:rPr>
              <w:t xml:space="preserve">PPT Taller de Indicadores </w:t>
            </w:r>
          </w:p>
          <w:p w14:paraId="4C5B6072" w14:textId="77777777" w:rsidR="00466998" w:rsidRPr="00466998" w:rsidRDefault="00466998" w:rsidP="00466998">
            <w:pPr>
              <w:ind w:right="74"/>
              <w:jc w:val="center"/>
              <w:rPr>
                <w:b/>
                <w:i/>
                <w:lang w:val="es-CR" w:eastAsia="zh-CN"/>
              </w:rPr>
            </w:pPr>
          </w:p>
        </w:tc>
        <w:tc>
          <w:tcPr>
            <w:tcW w:w="2299" w:type="dxa"/>
            <w:vAlign w:val="center"/>
          </w:tcPr>
          <w:p w14:paraId="688FE222" w14:textId="77777777" w:rsidR="00466998" w:rsidRPr="00466998" w:rsidRDefault="00466998" w:rsidP="00466998">
            <w:pPr>
              <w:ind w:right="74"/>
              <w:jc w:val="center"/>
              <w:rPr>
                <w:b/>
                <w:i/>
                <w:lang w:val="es-CR" w:eastAsia="zh-CN"/>
              </w:rPr>
            </w:pPr>
            <w:r w:rsidRPr="00466998">
              <w:rPr>
                <w:b/>
                <w:i/>
                <w:lang w:val="es-CR" w:eastAsia="zh-CN"/>
              </w:rPr>
              <w:t>Presentación Estándar (supera tamaño o peso)</w:t>
            </w:r>
          </w:p>
        </w:tc>
      </w:tr>
      <w:tr w:rsidR="00466998" w:rsidRPr="00466998" w14:paraId="58D0D67E" w14:textId="77777777" w:rsidTr="00FE32B5">
        <w:trPr>
          <w:trHeight w:val="953"/>
          <w:jc w:val="center"/>
        </w:trPr>
        <w:tc>
          <w:tcPr>
            <w:tcW w:w="1029" w:type="dxa"/>
            <w:vAlign w:val="center"/>
          </w:tcPr>
          <w:p w14:paraId="0E90805C" w14:textId="77777777" w:rsidR="00466998" w:rsidRPr="00466998" w:rsidRDefault="00466998" w:rsidP="00466998">
            <w:pPr>
              <w:ind w:right="74"/>
              <w:jc w:val="center"/>
              <w:rPr>
                <w:b/>
                <w:lang w:val="es-CR" w:eastAsia="zh-CN"/>
              </w:rPr>
            </w:pPr>
            <w:r w:rsidRPr="00466998">
              <w:rPr>
                <w:b/>
                <w:lang w:val="es-CR" w:eastAsia="zh-CN"/>
              </w:rPr>
              <w:t>Anexo 6</w:t>
            </w:r>
          </w:p>
        </w:tc>
        <w:tc>
          <w:tcPr>
            <w:tcW w:w="4394" w:type="dxa"/>
            <w:vAlign w:val="bottom"/>
          </w:tcPr>
          <w:p w14:paraId="5899030A" w14:textId="77777777" w:rsidR="00466998" w:rsidRPr="00466998" w:rsidRDefault="00466998" w:rsidP="00466998">
            <w:pPr>
              <w:ind w:right="74"/>
              <w:jc w:val="center"/>
              <w:rPr>
                <w:b/>
                <w:i/>
                <w:lang w:val="es-CR" w:eastAsia="zh-CN"/>
              </w:rPr>
            </w:pPr>
            <w:r w:rsidRPr="00466998">
              <w:rPr>
                <w:b/>
                <w:i/>
                <w:lang w:val="es-CR" w:eastAsia="zh-CN"/>
              </w:rPr>
              <w:t>Correo a OCJ de Buenos Aires, para el envío de informes al Subproceso de Estadística. I Circuito Judicial de la Zona Sur, Modelo de Sostenibilidad.</w:t>
            </w:r>
          </w:p>
        </w:tc>
        <w:tc>
          <w:tcPr>
            <w:tcW w:w="2299" w:type="dxa"/>
            <w:vAlign w:val="center"/>
          </w:tcPr>
          <w:p w14:paraId="01168AA0" w14:textId="77777777" w:rsidR="00466998" w:rsidRPr="00466998" w:rsidRDefault="00466998" w:rsidP="00466998">
            <w:pPr>
              <w:ind w:right="74"/>
              <w:jc w:val="center"/>
              <w:rPr>
                <w:b/>
                <w:i/>
                <w:lang w:val="es-CR" w:eastAsia="zh-CN"/>
              </w:rPr>
            </w:pPr>
            <w:r w:rsidRPr="00466998">
              <w:rPr>
                <w:b/>
                <w:i/>
                <w:lang w:val="es-CR" w:eastAsia="zh-CN"/>
              </w:rPr>
              <w:object w:dxaOrig="935" w:dyaOrig="602" w14:anchorId="044F693B">
                <v:shape id="_x0000_i1039" type="#_x0000_t75" style="width:42.75pt;height:29.25pt" o:ole="">
                  <v:imagedata r:id="rId38" o:title=""/>
                </v:shape>
                <o:OLEObject Type="Embed" ProgID="Package" ShapeID="_x0000_i1039" DrawAspect="Icon" ObjectID="_1723526783" r:id="rId39"/>
              </w:object>
            </w:r>
          </w:p>
        </w:tc>
      </w:tr>
      <w:tr w:rsidR="00466998" w:rsidRPr="00466998" w14:paraId="207770A5" w14:textId="77777777" w:rsidTr="00FE32B5">
        <w:trPr>
          <w:trHeight w:val="953"/>
          <w:jc w:val="center"/>
        </w:trPr>
        <w:tc>
          <w:tcPr>
            <w:tcW w:w="1029" w:type="dxa"/>
            <w:vAlign w:val="center"/>
          </w:tcPr>
          <w:p w14:paraId="5EC18CB8" w14:textId="77777777" w:rsidR="00466998" w:rsidRPr="00466998" w:rsidRDefault="00466998" w:rsidP="00466998">
            <w:pPr>
              <w:ind w:right="74"/>
              <w:jc w:val="center"/>
              <w:rPr>
                <w:b/>
                <w:lang w:val="es-CR" w:eastAsia="zh-CN"/>
              </w:rPr>
            </w:pPr>
            <w:r w:rsidRPr="00466998">
              <w:rPr>
                <w:b/>
                <w:lang w:val="es-CR" w:eastAsia="zh-CN"/>
              </w:rPr>
              <w:t>Anexo 7</w:t>
            </w:r>
          </w:p>
        </w:tc>
        <w:tc>
          <w:tcPr>
            <w:tcW w:w="4394" w:type="dxa"/>
            <w:vAlign w:val="bottom"/>
          </w:tcPr>
          <w:p w14:paraId="42405831" w14:textId="77777777" w:rsidR="00466998" w:rsidRPr="00466998" w:rsidRDefault="00466998" w:rsidP="00466998">
            <w:pPr>
              <w:ind w:right="74"/>
              <w:jc w:val="center"/>
              <w:rPr>
                <w:b/>
                <w:i/>
                <w:lang w:val="es-CR" w:eastAsia="zh-CN"/>
              </w:rPr>
            </w:pPr>
            <w:r w:rsidRPr="00466998">
              <w:rPr>
                <w:b/>
                <w:i/>
                <w:lang w:val="es-CR" w:eastAsia="zh-CN"/>
              </w:rPr>
              <w:t>Informe 1159-PLA-OI-2020, Creación OCJ de BA</w:t>
            </w:r>
          </w:p>
        </w:tc>
        <w:tc>
          <w:tcPr>
            <w:tcW w:w="2299" w:type="dxa"/>
            <w:vAlign w:val="center"/>
          </w:tcPr>
          <w:p w14:paraId="3984387A" w14:textId="77777777" w:rsidR="00466998" w:rsidRPr="00466998" w:rsidRDefault="00466998" w:rsidP="00466998">
            <w:pPr>
              <w:ind w:right="74"/>
              <w:jc w:val="center"/>
              <w:rPr>
                <w:b/>
                <w:i/>
                <w:lang w:val="es-CR" w:eastAsia="zh-CN"/>
              </w:rPr>
            </w:pPr>
            <w:r w:rsidRPr="00466998">
              <w:rPr>
                <w:b/>
                <w:i/>
                <w:lang w:val="es-CR" w:eastAsia="zh-CN"/>
              </w:rPr>
              <w:object w:dxaOrig="1534" w:dyaOrig="1001" w14:anchorId="75849CCD">
                <v:shape id="_x0000_i1040" type="#_x0000_t75" style="width:78.75pt;height:50.25pt" o:ole="">
                  <v:imagedata r:id="rId40" o:title=""/>
                </v:shape>
                <o:OLEObject Type="Embed" ProgID="Acrobat.Document.DC" ShapeID="_x0000_i1040" DrawAspect="Icon" ObjectID="_1723526784" r:id="rId41"/>
              </w:object>
            </w:r>
          </w:p>
        </w:tc>
      </w:tr>
      <w:tr w:rsidR="00466998" w:rsidRPr="00466998" w14:paraId="1BDAB150" w14:textId="77777777" w:rsidTr="00FE32B5">
        <w:trPr>
          <w:trHeight w:val="953"/>
          <w:jc w:val="center"/>
        </w:trPr>
        <w:tc>
          <w:tcPr>
            <w:tcW w:w="1029" w:type="dxa"/>
            <w:vAlign w:val="center"/>
          </w:tcPr>
          <w:p w14:paraId="212938FE" w14:textId="77777777" w:rsidR="00466998" w:rsidRPr="00466998" w:rsidRDefault="00466998" w:rsidP="00466998">
            <w:pPr>
              <w:ind w:right="74"/>
              <w:jc w:val="center"/>
              <w:rPr>
                <w:b/>
                <w:lang w:val="es-CR" w:eastAsia="zh-CN"/>
              </w:rPr>
            </w:pPr>
            <w:r w:rsidRPr="00466998">
              <w:rPr>
                <w:b/>
                <w:lang w:val="es-CR" w:eastAsia="zh-CN"/>
              </w:rPr>
              <w:t>Anexo 8</w:t>
            </w:r>
          </w:p>
        </w:tc>
        <w:tc>
          <w:tcPr>
            <w:tcW w:w="4394" w:type="dxa"/>
            <w:vAlign w:val="bottom"/>
          </w:tcPr>
          <w:p w14:paraId="457C33F3" w14:textId="77777777" w:rsidR="00466998" w:rsidRPr="00466998" w:rsidRDefault="00466998" w:rsidP="00466998">
            <w:pPr>
              <w:ind w:right="74"/>
              <w:jc w:val="center"/>
              <w:rPr>
                <w:b/>
                <w:i/>
                <w:lang w:val="es-CR" w:eastAsia="zh-CN"/>
              </w:rPr>
            </w:pPr>
            <w:r w:rsidRPr="00466998">
              <w:rPr>
                <w:b/>
                <w:i/>
                <w:lang w:val="es-CR" w:eastAsia="zh-CN"/>
              </w:rPr>
              <w:t>Perfil Competencial Coordinador Oficina de Apoyo Jurisdiccional</w:t>
            </w:r>
          </w:p>
        </w:tc>
        <w:tc>
          <w:tcPr>
            <w:tcW w:w="2299" w:type="dxa"/>
            <w:vAlign w:val="center"/>
          </w:tcPr>
          <w:p w14:paraId="48E1DCA6" w14:textId="77777777" w:rsidR="00466998" w:rsidRPr="00466998" w:rsidRDefault="00466998" w:rsidP="00466998">
            <w:pPr>
              <w:ind w:right="74"/>
              <w:jc w:val="center"/>
              <w:rPr>
                <w:b/>
                <w:i/>
                <w:lang w:val="es-CR" w:eastAsia="zh-CN"/>
              </w:rPr>
            </w:pPr>
            <w:r w:rsidRPr="00466998">
              <w:rPr>
                <w:b/>
                <w:i/>
                <w:lang w:val="es-CR" w:eastAsia="zh-CN"/>
              </w:rPr>
              <w:object w:dxaOrig="1534" w:dyaOrig="1001" w14:anchorId="7B80504B">
                <v:shape id="_x0000_i1041" type="#_x0000_t75" style="width:78.75pt;height:50.25pt" o:ole="">
                  <v:imagedata r:id="rId42" o:title=""/>
                </v:shape>
                <o:OLEObject Type="Embed" ProgID="Acrobat.Document.DC" ShapeID="_x0000_i1041" DrawAspect="Icon" ObjectID="_1723526785" r:id="rId43"/>
              </w:object>
            </w:r>
          </w:p>
        </w:tc>
      </w:tr>
      <w:tr w:rsidR="00466998" w:rsidRPr="00466998" w14:paraId="016C2FF7" w14:textId="77777777" w:rsidTr="00FE32B5">
        <w:trPr>
          <w:trHeight w:val="953"/>
          <w:jc w:val="center"/>
        </w:trPr>
        <w:tc>
          <w:tcPr>
            <w:tcW w:w="1029" w:type="dxa"/>
            <w:vAlign w:val="center"/>
          </w:tcPr>
          <w:p w14:paraId="2FD0F7D8" w14:textId="77777777" w:rsidR="00466998" w:rsidRPr="00466998" w:rsidRDefault="00466998" w:rsidP="00466998">
            <w:pPr>
              <w:ind w:right="74"/>
              <w:jc w:val="center"/>
              <w:rPr>
                <w:b/>
                <w:lang w:val="es-CR" w:eastAsia="zh-CN"/>
              </w:rPr>
            </w:pPr>
            <w:r w:rsidRPr="00466998">
              <w:rPr>
                <w:b/>
                <w:lang w:val="es-CR" w:eastAsia="zh-CN"/>
              </w:rPr>
              <w:t>Anexo 9</w:t>
            </w:r>
          </w:p>
        </w:tc>
        <w:tc>
          <w:tcPr>
            <w:tcW w:w="4394" w:type="dxa"/>
            <w:vAlign w:val="bottom"/>
          </w:tcPr>
          <w:p w14:paraId="7EC0F2A1" w14:textId="77777777" w:rsidR="00466998" w:rsidRPr="00466998" w:rsidRDefault="00466998" w:rsidP="00466998">
            <w:pPr>
              <w:ind w:right="74"/>
              <w:jc w:val="center"/>
              <w:rPr>
                <w:b/>
                <w:i/>
                <w:lang w:val="es-CR" w:eastAsia="zh-CN"/>
              </w:rPr>
            </w:pPr>
            <w:r w:rsidRPr="00466998">
              <w:rPr>
                <w:b/>
                <w:i/>
                <w:lang w:val="es-CR" w:eastAsia="zh-CN"/>
              </w:rPr>
              <w:t>Perfil Competencial Técnico en Comunicaciones Judiciales</w:t>
            </w:r>
          </w:p>
        </w:tc>
        <w:bookmarkStart w:id="9" w:name="_MON_1704218377"/>
        <w:bookmarkEnd w:id="9"/>
        <w:tc>
          <w:tcPr>
            <w:tcW w:w="2299" w:type="dxa"/>
            <w:vAlign w:val="center"/>
          </w:tcPr>
          <w:p w14:paraId="4B291089" w14:textId="77777777" w:rsidR="00466998" w:rsidRPr="00466998" w:rsidRDefault="00466998" w:rsidP="00466998">
            <w:pPr>
              <w:ind w:right="74"/>
              <w:jc w:val="center"/>
              <w:rPr>
                <w:b/>
                <w:i/>
                <w:lang w:val="es-CR" w:eastAsia="zh-CN"/>
              </w:rPr>
            </w:pPr>
            <w:r w:rsidRPr="00466998">
              <w:rPr>
                <w:b/>
                <w:i/>
                <w:lang w:val="es-CR" w:eastAsia="zh-CN"/>
              </w:rPr>
              <w:object w:dxaOrig="1534" w:dyaOrig="1001" w14:anchorId="049535C6">
                <v:shape id="_x0000_i1042" type="#_x0000_t75" style="width:78.75pt;height:50.25pt" o:ole="">
                  <v:imagedata r:id="rId44" o:title=""/>
                </v:shape>
                <o:OLEObject Type="Embed" ProgID="Acrobat.Document.DC" ShapeID="_x0000_i1042" DrawAspect="Icon" ObjectID="_1723526786" r:id="rId45"/>
              </w:object>
            </w:r>
          </w:p>
        </w:tc>
      </w:tr>
      <w:tr w:rsidR="00466998" w:rsidRPr="00466998" w14:paraId="63054D0C" w14:textId="77777777" w:rsidTr="00FE32B5">
        <w:trPr>
          <w:trHeight w:val="953"/>
          <w:jc w:val="center"/>
        </w:trPr>
        <w:tc>
          <w:tcPr>
            <w:tcW w:w="1029" w:type="dxa"/>
            <w:vAlign w:val="center"/>
          </w:tcPr>
          <w:p w14:paraId="2E78C231" w14:textId="77777777" w:rsidR="00466998" w:rsidRPr="00466998" w:rsidRDefault="00466998" w:rsidP="00466998">
            <w:pPr>
              <w:ind w:right="74"/>
              <w:jc w:val="center"/>
              <w:rPr>
                <w:b/>
                <w:lang w:val="es-CR" w:eastAsia="zh-CN"/>
              </w:rPr>
            </w:pPr>
            <w:r w:rsidRPr="00466998">
              <w:rPr>
                <w:b/>
                <w:lang w:val="es-CR" w:eastAsia="zh-CN"/>
              </w:rPr>
              <w:t>Anexo 10</w:t>
            </w:r>
          </w:p>
        </w:tc>
        <w:tc>
          <w:tcPr>
            <w:tcW w:w="4394" w:type="dxa"/>
            <w:vAlign w:val="bottom"/>
          </w:tcPr>
          <w:p w14:paraId="69BE92C3" w14:textId="77777777" w:rsidR="00466998" w:rsidRPr="00466998" w:rsidRDefault="00466998" w:rsidP="00466998">
            <w:pPr>
              <w:ind w:right="74"/>
              <w:jc w:val="center"/>
              <w:rPr>
                <w:b/>
                <w:i/>
                <w:lang w:val="es-CR" w:eastAsia="zh-CN"/>
              </w:rPr>
            </w:pPr>
            <w:r w:rsidRPr="00466998">
              <w:rPr>
                <w:b/>
                <w:i/>
                <w:lang w:val="es-CR" w:eastAsia="zh-CN"/>
              </w:rPr>
              <w:t>Observaciones emitidas por la Oficina de Comunicaciones Judiciales de Buenos Aires (OCJ BA), mediante correo electrónico el 09 de junio de 2022</w:t>
            </w:r>
          </w:p>
        </w:tc>
        <w:tc>
          <w:tcPr>
            <w:tcW w:w="2299" w:type="dxa"/>
            <w:vAlign w:val="center"/>
          </w:tcPr>
          <w:p w14:paraId="4F113AB0" w14:textId="77777777" w:rsidR="00466998" w:rsidRPr="00466998" w:rsidRDefault="00466998" w:rsidP="00466998">
            <w:pPr>
              <w:ind w:right="74"/>
              <w:jc w:val="center"/>
              <w:rPr>
                <w:b/>
                <w:i/>
                <w:lang w:val="es-CR" w:eastAsia="zh-CN"/>
              </w:rPr>
            </w:pPr>
            <w:r w:rsidRPr="00466998">
              <w:rPr>
                <w:b/>
                <w:i/>
                <w:lang w:val="es-CR" w:eastAsia="zh-CN"/>
              </w:rPr>
              <w:object w:dxaOrig="1543" w:dyaOrig="1000" w14:anchorId="6B3CAF64">
                <v:shape id="_x0000_i1043" type="#_x0000_t75" style="width:78.75pt;height:50.25pt" o:ole="">
                  <v:imagedata r:id="rId46" o:title=""/>
                </v:shape>
                <o:OLEObject Type="Embed" ProgID="Package" ShapeID="_x0000_i1043" DrawAspect="Icon" ObjectID="_1723526787" r:id="rId47"/>
              </w:object>
            </w:r>
          </w:p>
        </w:tc>
      </w:tr>
      <w:tr w:rsidR="00466998" w:rsidRPr="00466998" w14:paraId="0E328A70" w14:textId="77777777" w:rsidTr="00FE32B5">
        <w:trPr>
          <w:trHeight w:val="953"/>
          <w:jc w:val="center"/>
        </w:trPr>
        <w:tc>
          <w:tcPr>
            <w:tcW w:w="1029" w:type="dxa"/>
            <w:vAlign w:val="center"/>
          </w:tcPr>
          <w:p w14:paraId="5D69C0C4" w14:textId="77777777" w:rsidR="00466998" w:rsidRPr="00466998" w:rsidRDefault="00466998" w:rsidP="00466998">
            <w:pPr>
              <w:ind w:right="74"/>
              <w:jc w:val="center"/>
              <w:rPr>
                <w:b/>
                <w:lang w:val="es-CR" w:eastAsia="zh-CN"/>
              </w:rPr>
            </w:pPr>
            <w:r w:rsidRPr="00466998">
              <w:rPr>
                <w:b/>
                <w:lang w:val="es-CR" w:eastAsia="zh-CN"/>
              </w:rPr>
              <w:t>Anexo 11</w:t>
            </w:r>
          </w:p>
        </w:tc>
        <w:tc>
          <w:tcPr>
            <w:tcW w:w="4394" w:type="dxa"/>
            <w:vAlign w:val="bottom"/>
          </w:tcPr>
          <w:p w14:paraId="3D14FF43" w14:textId="77777777" w:rsidR="00466998" w:rsidRPr="00466998" w:rsidRDefault="00466998" w:rsidP="00466998">
            <w:pPr>
              <w:ind w:right="74"/>
              <w:jc w:val="center"/>
              <w:rPr>
                <w:b/>
                <w:i/>
                <w:lang w:val="es-CR" w:eastAsia="zh-CN"/>
              </w:rPr>
            </w:pPr>
            <w:r w:rsidRPr="00466998">
              <w:rPr>
                <w:b/>
                <w:i/>
                <w:lang w:val="es-CR" w:eastAsia="zh-CN"/>
              </w:rPr>
              <w:t>Observaciones emitidas por la Dirección Ejecutiva mediante oficio 2000-DE-2022 del 09 de junio del 2022.</w:t>
            </w:r>
          </w:p>
        </w:tc>
        <w:tc>
          <w:tcPr>
            <w:tcW w:w="2299" w:type="dxa"/>
            <w:vAlign w:val="center"/>
          </w:tcPr>
          <w:p w14:paraId="699181EF" w14:textId="77777777" w:rsidR="00466998" w:rsidRPr="00466998" w:rsidRDefault="00466998" w:rsidP="00466998">
            <w:pPr>
              <w:ind w:right="74"/>
              <w:jc w:val="center"/>
              <w:rPr>
                <w:b/>
                <w:i/>
                <w:lang w:val="es-CR" w:eastAsia="zh-CN"/>
              </w:rPr>
            </w:pPr>
            <w:r w:rsidRPr="00466998">
              <w:rPr>
                <w:b/>
                <w:i/>
                <w:lang w:val="es-CR" w:eastAsia="zh-CN"/>
              </w:rPr>
              <w:object w:dxaOrig="1543" w:dyaOrig="1000" w14:anchorId="12216D97">
                <v:shape id="_x0000_i1044" type="#_x0000_t75" style="width:78.75pt;height:50.25pt" o:ole="">
                  <v:imagedata r:id="rId48" o:title=""/>
                </v:shape>
                <o:OLEObject Type="Embed" ProgID="Acrobat.Document.DC" ShapeID="_x0000_i1044" DrawAspect="Icon" ObjectID="_1723526788" r:id="rId49"/>
              </w:object>
            </w:r>
          </w:p>
        </w:tc>
      </w:tr>
    </w:tbl>
    <w:p w14:paraId="43F5B1A5" w14:textId="77777777" w:rsidR="00466998" w:rsidRPr="00466998" w:rsidRDefault="00466998" w:rsidP="00466998">
      <w:pPr>
        <w:ind w:left="851" w:right="851" w:firstLine="709"/>
        <w:jc w:val="both"/>
        <w:rPr>
          <w:lang w:val="es-CR" w:eastAsia="zh-CN"/>
        </w:rPr>
      </w:pPr>
    </w:p>
    <w:p w14:paraId="43ACE14E" w14:textId="77777777" w:rsidR="00466998" w:rsidRPr="00466998" w:rsidRDefault="00466998" w:rsidP="00466998">
      <w:pPr>
        <w:ind w:left="851" w:right="851" w:firstLine="709"/>
        <w:jc w:val="both"/>
        <w:rPr>
          <w:lang w:val="es-CR"/>
        </w:rPr>
      </w:pPr>
      <w:r w:rsidRPr="00466998">
        <w:rPr>
          <w:i/>
          <w:iCs/>
          <w:lang w:val="es-CR"/>
        </w:rPr>
        <w:t>Este informe cuenta con las revisiones y ajustes correspondientes de las jefaturas indicadas</w:t>
      </w:r>
      <w:r w:rsidRPr="00466998">
        <w:rPr>
          <w:lang w:val="es-CR"/>
        </w:rPr>
        <w:t>.</w:t>
      </w:r>
    </w:p>
    <w:p w14:paraId="5A4C496C" w14:textId="77777777" w:rsidR="00466998" w:rsidRPr="00466998" w:rsidRDefault="00466998" w:rsidP="00466998">
      <w:pPr>
        <w:ind w:left="851" w:firstLine="709"/>
        <w:rPr>
          <w:lang w:val="es-CR"/>
        </w:rPr>
      </w:pPr>
    </w:p>
    <w:p w14:paraId="3BA99724" w14:textId="77777777" w:rsidR="00466998" w:rsidRPr="00466998" w:rsidRDefault="00466998" w:rsidP="00466998">
      <w:pPr>
        <w:ind w:left="851" w:firstLine="709"/>
        <w:rPr>
          <w:lang w:val="es-CR"/>
        </w:rPr>
      </w:pPr>
      <w:r w:rsidRPr="00466998">
        <w:rPr>
          <w:lang w:val="es-CR"/>
        </w:rPr>
        <w:t>(…).</w:t>
      </w:r>
      <w:bookmarkEnd w:id="3"/>
      <w:r w:rsidRPr="00466998">
        <w:rPr>
          <w:lang w:val="es-CR"/>
        </w:rPr>
        <w:t>”</w:t>
      </w:r>
    </w:p>
    <w:p w14:paraId="741810EC" w14:textId="22340B12" w:rsidR="00466998" w:rsidRDefault="00466998" w:rsidP="00466998">
      <w:pPr>
        <w:tabs>
          <w:tab w:val="left" w:pos="851"/>
          <w:tab w:val="left" w:pos="8080"/>
        </w:tabs>
        <w:jc w:val="center"/>
        <w:rPr>
          <w:color w:val="000000" w:themeColor="text1"/>
          <w:lang w:val="es-CR"/>
        </w:rPr>
      </w:pPr>
      <w:r w:rsidRPr="00466998">
        <w:rPr>
          <w:color w:val="000000" w:themeColor="text1"/>
          <w:lang w:val="es-CR"/>
        </w:rPr>
        <w:t>-0-</w:t>
      </w:r>
    </w:p>
    <w:p w14:paraId="419970C7" w14:textId="77777777" w:rsidR="00466998" w:rsidRPr="00466998" w:rsidRDefault="00466998" w:rsidP="00466998">
      <w:pPr>
        <w:tabs>
          <w:tab w:val="left" w:pos="851"/>
          <w:tab w:val="left" w:pos="8080"/>
        </w:tabs>
        <w:jc w:val="center"/>
        <w:rPr>
          <w:color w:val="000000" w:themeColor="text1"/>
          <w:lang w:val="es-CR"/>
        </w:rPr>
      </w:pPr>
    </w:p>
    <w:p w14:paraId="5A4E2D90" w14:textId="77777777" w:rsidR="00466998" w:rsidRPr="00466998" w:rsidRDefault="00466998" w:rsidP="00466998">
      <w:pPr>
        <w:ind w:firstLine="709"/>
        <w:jc w:val="both"/>
        <w:rPr>
          <w:lang w:val="es-CR"/>
        </w:rPr>
      </w:pPr>
      <w:r w:rsidRPr="00466998">
        <w:rPr>
          <w:b/>
          <w:lang w:val="es-CR"/>
        </w:rPr>
        <w:t>Se acordó:</w:t>
      </w:r>
      <w:r w:rsidRPr="00466998">
        <w:rPr>
          <w:lang w:val="es-CR"/>
        </w:rPr>
        <w:t xml:space="preserve"> </w:t>
      </w:r>
      <w:r w:rsidRPr="00466998">
        <w:rPr>
          <w:b/>
          <w:lang w:val="es-CR"/>
        </w:rPr>
        <w:t xml:space="preserve">1) </w:t>
      </w:r>
      <w:r w:rsidRPr="00466998">
        <w:rPr>
          <w:lang w:val="es-CR" w:eastAsia="en-US"/>
        </w:rPr>
        <w:t xml:space="preserve">Aprobar el presente informe que contiene el seguimiento efectuado a la Oficina de Comunicaciones Judiciales de Buenos Aires según lo solicitado en el 8035-2020 de la Secretaría General de la Corte 83-20 celebrada el 25 de agosto de 2020, artículo </w:t>
      </w:r>
      <w:r w:rsidRPr="00466998">
        <w:rPr>
          <w:lang w:val="es-CR"/>
        </w:rPr>
        <w:t>XXIV</w:t>
      </w:r>
      <w:r w:rsidRPr="00466998">
        <w:rPr>
          <w:lang w:val="es-CR" w:eastAsia="en-US"/>
        </w:rPr>
        <w:t>, en el punto 6, que textualmente indica: “</w:t>
      </w:r>
      <w:r w:rsidRPr="00466998">
        <w:rPr>
          <w:i/>
          <w:iCs/>
          <w:lang w:val="es-CR" w:eastAsia="en-US"/>
        </w:rPr>
        <w:t xml:space="preserve">6.) La Dirección de Planificación deberá cumplir con las siguientes recomendaciones: a) Realizar una evaluación en la nueva Oficina de Comunicaciones </w:t>
      </w:r>
      <w:r w:rsidRPr="00466998">
        <w:rPr>
          <w:i/>
          <w:iCs/>
          <w:lang w:val="es-CR" w:eastAsia="en-US"/>
        </w:rPr>
        <w:lastRenderedPageBreak/>
        <w:t>Judiciales de Buenos Aires, un año después de entrar en funcionamiento para analizar las cargas de trabajo, matriz de indicadores y aspectos generales del servicio que brindan. b) Brindar la capacitación al personal de la Oficina de Comunicaciones Judiciales del Primer Circuito Judicial de la Zona Sur y Buenos Aires, en cuanto al adecuado ingreso de información en la Matriz de Indicadores de Gestión.”.</w:t>
      </w:r>
      <w:r w:rsidRPr="00466998">
        <w:rPr>
          <w:bCs/>
          <w:shd w:val="clear" w:color="auto" w:fill="FFFFFF"/>
          <w:lang w:val="es-CR"/>
        </w:rPr>
        <w:t> </w:t>
      </w:r>
      <w:r w:rsidRPr="00466998">
        <w:rPr>
          <w:b/>
          <w:lang w:val="es-CR"/>
        </w:rPr>
        <w:t xml:space="preserve">2) </w:t>
      </w:r>
      <w:r w:rsidRPr="00466998">
        <w:rPr>
          <w:lang w:val="es-CR"/>
        </w:rPr>
        <w:t>Aprobar el presente informe, y dar por concluido el plan piloto, formalizando la estructura de trabajo propuesta para la Oficina de Comunicaciones Judiciales de Buenos Aires, la cual consiste en:</w:t>
      </w:r>
    </w:p>
    <w:p w14:paraId="0436C2A9" w14:textId="77777777" w:rsidR="00466998" w:rsidRPr="00466998" w:rsidRDefault="00466998" w:rsidP="00466998">
      <w:pPr>
        <w:jc w:val="both"/>
        <w:rPr>
          <w:lang w:val="es-CR"/>
        </w:rPr>
      </w:pPr>
    </w:p>
    <w:tbl>
      <w:tblPr>
        <w:tblStyle w:val="Tablaconcuadrcula"/>
        <w:tblW w:w="0" w:type="auto"/>
        <w:jc w:val="center"/>
        <w:tblLook w:val="04A0" w:firstRow="1" w:lastRow="0" w:firstColumn="1" w:lastColumn="0" w:noHBand="0" w:noVBand="1"/>
      </w:tblPr>
      <w:tblGrid>
        <w:gridCol w:w="800"/>
        <w:gridCol w:w="5095"/>
        <w:gridCol w:w="3500"/>
      </w:tblGrid>
      <w:tr w:rsidR="00466998" w:rsidRPr="00466998" w14:paraId="2DDB1C66" w14:textId="77777777" w:rsidTr="00FE32B5">
        <w:trPr>
          <w:jc w:val="center"/>
        </w:trPr>
        <w:tc>
          <w:tcPr>
            <w:tcW w:w="801" w:type="dxa"/>
          </w:tcPr>
          <w:p w14:paraId="43D67C99" w14:textId="77777777" w:rsidR="00466998" w:rsidRPr="00466998" w:rsidRDefault="00466998" w:rsidP="00466998">
            <w:pPr>
              <w:jc w:val="center"/>
              <w:rPr>
                <w:b/>
                <w:i/>
                <w:iCs/>
                <w:lang w:val="es-CR" w:eastAsia="zh-CN"/>
              </w:rPr>
            </w:pPr>
            <w:r w:rsidRPr="00466998">
              <w:rPr>
                <w:b/>
                <w:i/>
                <w:iCs/>
                <w:lang w:val="es-CR" w:eastAsia="zh-CN"/>
              </w:rPr>
              <w:t>Cant.</w:t>
            </w:r>
          </w:p>
        </w:tc>
        <w:tc>
          <w:tcPr>
            <w:tcW w:w="5148" w:type="dxa"/>
          </w:tcPr>
          <w:p w14:paraId="1676E40F" w14:textId="77777777" w:rsidR="00466998" w:rsidRPr="00466998" w:rsidRDefault="00466998" w:rsidP="00466998">
            <w:pPr>
              <w:jc w:val="center"/>
              <w:rPr>
                <w:b/>
                <w:i/>
                <w:iCs/>
                <w:lang w:val="es-CR" w:eastAsia="zh-CN"/>
              </w:rPr>
            </w:pPr>
            <w:r w:rsidRPr="00466998">
              <w:rPr>
                <w:b/>
                <w:i/>
                <w:iCs/>
                <w:lang w:val="es-CR" w:eastAsia="zh-CN"/>
              </w:rPr>
              <w:t>Tipo de plaza</w:t>
            </w:r>
          </w:p>
        </w:tc>
        <w:tc>
          <w:tcPr>
            <w:tcW w:w="3538" w:type="dxa"/>
          </w:tcPr>
          <w:p w14:paraId="6A17CB32" w14:textId="77777777" w:rsidR="00466998" w:rsidRPr="00466998" w:rsidRDefault="00466998" w:rsidP="00466998">
            <w:pPr>
              <w:jc w:val="center"/>
              <w:rPr>
                <w:b/>
                <w:i/>
                <w:iCs/>
                <w:lang w:val="es-CR" w:eastAsia="zh-CN"/>
              </w:rPr>
            </w:pPr>
            <w:r w:rsidRPr="00466998">
              <w:rPr>
                <w:b/>
                <w:i/>
                <w:iCs/>
                <w:lang w:val="es-CR" w:eastAsia="zh-CN"/>
              </w:rPr>
              <w:t>Números de puesto</w:t>
            </w:r>
          </w:p>
        </w:tc>
      </w:tr>
      <w:tr w:rsidR="00466998" w:rsidRPr="00466998" w14:paraId="0C501016" w14:textId="77777777" w:rsidTr="00FE32B5">
        <w:trPr>
          <w:jc w:val="center"/>
        </w:trPr>
        <w:tc>
          <w:tcPr>
            <w:tcW w:w="801" w:type="dxa"/>
          </w:tcPr>
          <w:p w14:paraId="49DD49B9" w14:textId="77777777" w:rsidR="00466998" w:rsidRPr="00466998" w:rsidRDefault="00466998" w:rsidP="00466998">
            <w:pPr>
              <w:jc w:val="center"/>
              <w:rPr>
                <w:bCs/>
                <w:lang w:val="es-CR" w:eastAsia="zh-CN"/>
              </w:rPr>
            </w:pPr>
            <w:r w:rsidRPr="00466998">
              <w:rPr>
                <w:bCs/>
                <w:lang w:val="es-CR" w:eastAsia="zh-CN"/>
              </w:rPr>
              <w:t>1</w:t>
            </w:r>
          </w:p>
        </w:tc>
        <w:tc>
          <w:tcPr>
            <w:tcW w:w="5148" w:type="dxa"/>
          </w:tcPr>
          <w:p w14:paraId="496221C9" w14:textId="77777777" w:rsidR="00466998" w:rsidRPr="00466998" w:rsidRDefault="00466998" w:rsidP="00466998">
            <w:pPr>
              <w:jc w:val="center"/>
              <w:rPr>
                <w:bCs/>
                <w:lang w:val="es-CR" w:eastAsia="zh-CN"/>
              </w:rPr>
            </w:pPr>
            <w:r w:rsidRPr="00466998">
              <w:rPr>
                <w:bCs/>
                <w:lang w:val="es-CR" w:eastAsia="zh-CN"/>
              </w:rPr>
              <w:t>Coordinador Oficina de Apoyo Jurisdiccional</w:t>
            </w:r>
          </w:p>
        </w:tc>
        <w:tc>
          <w:tcPr>
            <w:tcW w:w="3538" w:type="dxa"/>
          </w:tcPr>
          <w:p w14:paraId="54B70538" w14:textId="77777777" w:rsidR="00466998" w:rsidRPr="00466998" w:rsidRDefault="00466998" w:rsidP="00466998">
            <w:pPr>
              <w:jc w:val="center"/>
              <w:rPr>
                <w:lang w:val="es-CR" w:eastAsia="zh-CN"/>
              </w:rPr>
            </w:pPr>
            <w:r w:rsidRPr="00466998">
              <w:rPr>
                <w:lang w:val="es-CR" w:eastAsia="zh-CN"/>
              </w:rPr>
              <w:t>45081</w:t>
            </w:r>
          </w:p>
        </w:tc>
      </w:tr>
      <w:tr w:rsidR="00466998" w:rsidRPr="00466998" w14:paraId="18B9955F" w14:textId="77777777" w:rsidTr="00FE32B5">
        <w:trPr>
          <w:jc w:val="center"/>
        </w:trPr>
        <w:tc>
          <w:tcPr>
            <w:tcW w:w="801" w:type="dxa"/>
          </w:tcPr>
          <w:p w14:paraId="7685CE31" w14:textId="77777777" w:rsidR="00466998" w:rsidRPr="00466998" w:rsidRDefault="00466998" w:rsidP="00466998">
            <w:pPr>
              <w:jc w:val="center"/>
              <w:rPr>
                <w:bCs/>
                <w:lang w:val="es-CR" w:eastAsia="zh-CN"/>
              </w:rPr>
            </w:pPr>
            <w:r w:rsidRPr="00466998">
              <w:rPr>
                <w:bCs/>
                <w:lang w:val="es-CR" w:eastAsia="zh-CN"/>
              </w:rPr>
              <w:t>2</w:t>
            </w:r>
          </w:p>
        </w:tc>
        <w:tc>
          <w:tcPr>
            <w:tcW w:w="5148" w:type="dxa"/>
          </w:tcPr>
          <w:p w14:paraId="06442278" w14:textId="77777777" w:rsidR="00466998" w:rsidRPr="00466998" w:rsidRDefault="00466998" w:rsidP="00466998">
            <w:pPr>
              <w:jc w:val="center"/>
              <w:rPr>
                <w:bCs/>
                <w:lang w:val="es-CR" w:eastAsia="zh-CN"/>
              </w:rPr>
            </w:pPr>
            <w:r w:rsidRPr="00466998">
              <w:rPr>
                <w:bCs/>
                <w:lang w:val="es-CR" w:eastAsia="zh-CN"/>
              </w:rPr>
              <w:t>Técnicos en Comunicaciones Judiciales</w:t>
            </w:r>
          </w:p>
        </w:tc>
        <w:tc>
          <w:tcPr>
            <w:tcW w:w="3538" w:type="dxa"/>
          </w:tcPr>
          <w:p w14:paraId="7EEB0206" w14:textId="77777777" w:rsidR="00466998" w:rsidRPr="00466998" w:rsidRDefault="00466998" w:rsidP="00466998">
            <w:pPr>
              <w:jc w:val="center"/>
              <w:rPr>
                <w:lang w:val="es-CR" w:eastAsia="zh-CN"/>
              </w:rPr>
            </w:pPr>
            <w:r w:rsidRPr="00466998">
              <w:rPr>
                <w:lang w:val="es-CR" w:eastAsia="zh-CN"/>
              </w:rPr>
              <w:t>6645 y 6501</w:t>
            </w:r>
          </w:p>
        </w:tc>
      </w:tr>
    </w:tbl>
    <w:p w14:paraId="22A41449" w14:textId="77777777" w:rsidR="00466998" w:rsidRPr="00466998" w:rsidRDefault="00466998" w:rsidP="00466998">
      <w:pPr>
        <w:jc w:val="both"/>
        <w:rPr>
          <w:b/>
          <w:lang w:val="es-CR"/>
        </w:rPr>
      </w:pPr>
    </w:p>
    <w:p w14:paraId="3BF50834" w14:textId="469FA055" w:rsidR="00294863" w:rsidRPr="00466998" w:rsidRDefault="00466998" w:rsidP="00466998">
      <w:pPr>
        <w:ind w:firstLine="709"/>
        <w:jc w:val="both"/>
        <w:rPr>
          <w:b/>
          <w:bCs/>
          <w:lang w:val="es-CR"/>
        </w:rPr>
      </w:pPr>
      <w:r w:rsidRPr="00466998">
        <w:rPr>
          <w:b/>
          <w:lang w:val="es-CR"/>
        </w:rPr>
        <w:t>3)</w:t>
      </w:r>
      <w:r w:rsidRPr="00466998">
        <w:rPr>
          <w:lang w:val="es-CR"/>
        </w:rPr>
        <w:t xml:space="preserve"> Aprobar la cuota determinada para el despacho según características propias de la zona, rutas y población que se atiende, en un parámetro de 15 a 20 diligencias diarias por persona técnica en comunicaciones judiciales. </w:t>
      </w:r>
      <w:r w:rsidRPr="00466998">
        <w:rPr>
          <w:b/>
          <w:bCs/>
          <w:lang w:val="es-CR"/>
        </w:rPr>
        <w:t>4)</w:t>
      </w:r>
      <w:r w:rsidRPr="00466998">
        <w:rPr>
          <w:lang w:val="es-CR"/>
        </w:rPr>
        <w:t xml:space="preserve"> </w:t>
      </w:r>
      <w:r w:rsidRPr="00466998">
        <w:rPr>
          <w:bCs/>
          <w:lang w:val="es-CR" w:eastAsia="zh-CN"/>
        </w:rPr>
        <w:t>Aprobar la matriz de Indicadores de Gestión propuesta para la Oficina de Comunicaciones Judiciales de Buenos Aires, la cual está basada en la matriz aprobada para el despacho Modelo de OCJ de Cartago, esto con el fin de que cuenten con la herramienta necesaria para el seguimiento de la gestión y toma decisiones. Se resalta que los datos de los parámetros establecidos en la matriz y estructura de cada oficina debe ser ajustada por la Dirección Ejecutiva para cada oficina, esto según acta del Consejo Superior 71-2021,</w:t>
      </w:r>
      <w:r w:rsidRPr="00466998">
        <w:rPr>
          <w:lang w:val="es-CR" w:eastAsia="zh-CN"/>
        </w:rPr>
        <w:t xml:space="preserve"> </w:t>
      </w:r>
      <w:r w:rsidRPr="00466998">
        <w:rPr>
          <w:bCs/>
          <w:lang w:val="es-CR" w:eastAsia="zh-CN"/>
        </w:rPr>
        <w:t>celebrada el 19 de agosto del 2021, en su artículo XLVI,</w:t>
      </w:r>
      <w:r w:rsidRPr="00466998">
        <w:rPr>
          <w:lang w:val="es-CR" w:eastAsia="zh-CN"/>
        </w:rPr>
        <w:t xml:space="preserve"> </w:t>
      </w:r>
      <w:r w:rsidRPr="00466998">
        <w:rPr>
          <w:bCs/>
          <w:lang w:val="es-CR" w:eastAsia="zh-CN"/>
        </w:rPr>
        <w:t xml:space="preserve">donde se  tuvo por rendido el Informe 787-PLA-EV-2021 de la Dirección de Planificación, relacionado con el estudio realizado en la Oficina de Recepción de Documentos y en la Oficina de Comunicaciones Judiciales del Circuito Judicial de Cartago, en donde se dispuso: </w:t>
      </w:r>
      <w:r w:rsidRPr="00466998">
        <w:rPr>
          <w:bCs/>
          <w:i/>
          <w:iCs/>
          <w:lang w:val="es-CR" w:eastAsia="zh-CN"/>
        </w:rPr>
        <w:t xml:space="preserve">“3) Avalar las recomendaciones dadas en el mismo, por consiguiente, se debe: a) Aprobar en su totalidad la propuesta del nuevo modelo de trabajo detallado en los puntos 4.5, 4.6, 4.7 del presente informe para la Oficina de Recepción de Documentos del Circuito de Cartago, en el cual se realizan cambios de la estructura funcional, cantidad de personal necesario, ajuste de funciones, definición de tiempos estándares y cuotas de trabajo e implementación de nueva matriz de Indicadores de Gestión, estructura que actualmente se encuentra implementada en la oficina como plan piloto y ha generado resultados positivos. b) Aprobar en su totalidad la propuesta del modelo de trabajo detallado en los puntos 5.4, 5.5, 5.6 y 5.7 del presente informe para la Oficina de Comunicaciones Judiciales del Circuito de Cartago, en el cual se realizan cambios de la estructura funcional, cantidad de personal necesario, ajuste de funciones, definición de tiempos estándares y cuotas de trabajo e implementación de nueva matriz de Indicadores de Gestión. </w:t>
      </w:r>
      <w:r w:rsidRPr="00466998">
        <w:rPr>
          <w:b/>
          <w:i/>
          <w:iCs/>
          <w:lang w:val="es-CR" w:eastAsia="zh-CN"/>
        </w:rPr>
        <w:t>c) Aprobar e Implementar la matriz de Indicadores de Gestión propuesta para la Oficina de Comunicaciones Judiciales del Circuito Judicial de Cartago, así como en todas las demás Oficinas de Comunicaciones Judiciales del país, con el fin de que cuenten con la herramienta necesaria para el seguimiento de la gestión y toma decisiones. Se resalta que los datos de los parámetros establecidos en la matriz y estructura de cada oficina debe ser ajustada por la Dirección Ejecutiva.</w:t>
      </w:r>
      <w:r w:rsidRPr="00466998">
        <w:rPr>
          <w:bCs/>
          <w:i/>
          <w:iCs/>
          <w:lang w:val="es-CR" w:eastAsia="zh-CN"/>
        </w:rPr>
        <w:t>”.</w:t>
      </w:r>
      <w:r w:rsidRPr="00466998">
        <w:rPr>
          <w:b/>
          <w:bCs/>
          <w:lang w:val="es-CR"/>
        </w:rPr>
        <w:t xml:space="preserve"> (La negrita es del Original) 5.) </w:t>
      </w:r>
      <w:r w:rsidRPr="00466998">
        <w:rPr>
          <w:lang w:val="es-CR"/>
        </w:rPr>
        <w:t xml:space="preserve">Comuníquese el presente acuerdo para lo de su cargo a: </w:t>
      </w:r>
      <w:r w:rsidRPr="00466998">
        <w:rPr>
          <w:bCs/>
          <w:iCs/>
          <w:lang w:val="es-CR" w:eastAsia="zh-CN"/>
        </w:rPr>
        <w:t xml:space="preserve">la Administración Regional del Primer Circuito Judicial de la Zona Sur, </w:t>
      </w:r>
      <w:r w:rsidRPr="00466998">
        <w:rPr>
          <w:bCs/>
          <w:iCs/>
          <w:lang w:val="es-CR"/>
        </w:rPr>
        <w:t xml:space="preserve">la Oficina de Comunicaciones Judiciales de Buenos Aires, la </w:t>
      </w:r>
      <w:r w:rsidRPr="00466998">
        <w:rPr>
          <w:bCs/>
          <w:iCs/>
          <w:lang w:val="es-CR"/>
        </w:rPr>
        <w:lastRenderedPageBreak/>
        <w:t xml:space="preserve">Dirección de Tecnología de la Información del Primer Circuito Judicial de la Zona Sur, el Subproceso de Estadística y Dirección de Tecnología de la Información, la Dirección Ejecutiva, la Dirección de Planificación, Subproceso de Evaluación y a la Dirección de Gestión Humana. </w:t>
      </w:r>
      <w:r w:rsidRPr="00466998">
        <w:rPr>
          <w:b/>
          <w:bCs/>
          <w:lang w:val="es-CR"/>
        </w:rPr>
        <w:t>Se declara acuerdo firme</w:t>
      </w:r>
      <w:r w:rsidR="00CA1741" w:rsidRPr="00466998">
        <w:rPr>
          <w:rFonts w:eastAsia="Arial"/>
          <w:b/>
          <w:bCs/>
          <w:kern w:val="3"/>
          <w:lang w:val="es-CR" w:eastAsia="zh-CN"/>
        </w:rPr>
        <w:t>.</w:t>
      </w:r>
      <w:r w:rsidR="009F45D2" w:rsidRPr="00466998">
        <w:t>”</w:t>
      </w:r>
    </w:p>
    <w:p w14:paraId="42487581" w14:textId="77777777" w:rsidR="00294863" w:rsidRPr="00466998" w:rsidRDefault="00294863" w:rsidP="00466998">
      <w:pPr>
        <w:widowControl w:val="0"/>
        <w:autoSpaceDE w:val="0"/>
        <w:autoSpaceDN w:val="0"/>
        <w:adjustRightInd w:val="0"/>
        <w:ind w:left="851" w:right="851"/>
        <w:jc w:val="both"/>
      </w:pPr>
    </w:p>
    <w:p w14:paraId="70D09BB2" w14:textId="77777777" w:rsidR="009033DA" w:rsidRPr="00466998" w:rsidRDefault="009033DA" w:rsidP="00466998">
      <w:pPr>
        <w:widowControl w:val="0"/>
        <w:autoSpaceDE w:val="0"/>
        <w:autoSpaceDN w:val="0"/>
        <w:adjustRightInd w:val="0"/>
        <w:ind w:left="851" w:right="851"/>
        <w:jc w:val="both"/>
      </w:pPr>
    </w:p>
    <w:p w14:paraId="0DF1E099" w14:textId="77777777" w:rsidR="003D6337" w:rsidRPr="00466998" w:rsidRDefault="00561024" w:rsidP="00466998">
      <w:pPr>
        <w:tabs>
          <w:tab w:val="left" w:pos="4295"/>
        </w:tabs>
        <w:ind w:left="3969"/>
        <w:jc w:val="both"/>
        <w:rPr>
          <w:b/>
          <w:bCs/>
        </w:rPr>
      </w:pPr>
      <w:r w:rsidRPr="00466998">
        <w:rPr>
          <w:b/>
          <w:bCs/>
        </w:rPr>
        <w:t>A</w:t>
      </w:r>
      <w:r w:rsidR="003D6337" w:rsidRPr="00466998">
        <w:rPr>
          <w:b/>
          <w:bCs/>
        </w:rPr>
        <w:t xml:space="preserve">tentamente, </w:t>
      </w:r>
    </w:p>
    <w:p w14:paraId="1341F479" w14:textId="77777777" w:rsidR="003D6337" w:rsidRPr="00466998" w:rsidRDefault="003D6337" w:rsidP="00466998">
      <w:pPr>
        <w:ind w:left="3969"/>
        <w:jc w:val="both"/>
        <w:rPr>
          <w:b/>
          <w:bCs/>
        </w:rPr>
      </w:pPr>
    </w:p>
    <w:p w14:paraId="309356D4" w14:textId="42C63943" w:rsidR="00910D0C" w:rsidRDefault="00910D0C" w:rsidP="00466998">
      <w:pPr>
        <w:ind w:left="3969"/>
        <w:jc w:val="both"/>
        <w:rPr>
          <w:b/>
          <w:bCs/>
          <w:lang w:val="es-ES_tradnl"/>
        </w:rPr>
      </w:pPr>
    </w:p>
    <w:p w14:paraId="498F86D2" w14:textId="77777777" w:rsidR="00466998" w:rsidRPr="00466998" w:rsidRDefault="00466998" w:rsidP="00466998">
      <w:pPr>
        <w:ind w:left="3969"/>
        <w:jc w:val="both"/>
        <w:rPr>
          <w:b/>
          <w:bCs/>
          <w:lang w:val="es-ES_tradnl"/>
        </w:rPr>
      </w:pPr>
    </w:p>
    <w:p w14:paraId="060864A4" w14:textId="4F260D54" w:rsidR="00970370" w:rsidRPr="00466998" w:rsidRDefault="00970370" w:rsidP="00466998">
      <w:pPr>
        <w:ind w:left="3969"/>
        <w:jc w:val="both"/>
        <w:rPr>
          <w:b/>
          <w:bCs/>
        </w:rPr>
      </w:pPr>
      <w:r w:rsidRPr="00466998">
        <w:rPr>
          <w:b/>
          <w:bCs/>
        </w:rPr>
        <w:t>Lic</w:t>
      </w:r>
      <w:r w:rsidR="00300580" w:rsidRPr="00466998">
        <w:rPr>
          <w:b/>
          <w:bCs/>
        </w:rPr>
        <w:t>da. Vanessa Salas Fernández</w:t>
      </w:r>
    </w:p>
    <w:p w14:paraId="0B09A985" w14:textId="5EC2F45A" w:rsidR="00970370" w:rsidRPr="00466998" w:rsidRDefault="00970370" w:rsidP="00466998">
      <w:pPr>
        <w:ind w:left="3969"/>
        <w:jc w:val="both"/>
        <w:rPr>
          <w:b/>
          <w:bCs/>
        </w:rPr>
      </w:pPr>
      <w:r w:rsidRPr="00466998">
        <w:rPr>
          <w:b/>
          <w:bCs/>
        </w:rPr>
        <w:t>Prosecretari</w:t>
      </w:r>
      <w:r w:rsidR="00300580" w:rsidRPr="00466998">
        <w:rPr>
          <w:b/>
          <w:bCs/>
        </w:rPr>
        <w:t>a</w:t>
      </w:r>
      <w:r w:rsidRPr="00466998">
        <w:rPr>
          <w:b/>
          <w:bCs/>
        </w:rPr>
        <w:t xml:space="preserve"> General</w:t>
      </w:r>
    </w:p>
    <w:p w14:paraId="174D24F2" w14:textId="0CB900CD" w:rsidR="00117E2F" w:rsidRPr="00466998" w:rsidRDefault="00970370" w:rsidP="00466998">
      <w:pPr>
        <w:pStyle w:val="Ttulo53"/>
        <w:keepNext w:val="0"/>
        <w:tabs>
          <w:tab w:val="clear" w:pos="0"/>
          <w:tab w:val="left" w:pos="708"/>
        </w:tabs>
        <w:ind w:left="3969"/>
        <w:jc w:val="both"/>
        <w:rPr>
          <w:rFonts w:eastAsia="Times New Roman"/>
          <w:i w:val="0"/>
          <w:iCs w:val="0"/>
          <w:sz w:val="24"/>
          <w:szCs w:val="24"/>
          <w:u w:val="none"/>
          <w:lang w:val="es-CR"/>
        </w:rPr>
      </w:pPr>
      <w:r w:rsidRPr="00466998">
        <w:rPr>
          <w:i w:val="0"/>
          <w:iCs w:val="0"/>
          <w:sz w:val="24"/>
          <w:szCs w:val="24"/>
          <w:u w:val="none"/>
        </w:rPr>
        <w:t>Secretaría General de la Corte</w:t>
      </w:r>
    </w:p>
    <w:p w14:paraId="78E4698D" w14:textId="77777777" w:rsidR="00910D0C" w:rsidRPr="00466998" w:rsidRDefault="00910D0C" w:rsidP="00466998">
      <w:pPr>
        <w:ind w:left="708"/>
        <w:jc w:val="both"/>
        <w:rPr>
          <w:b/>
          <w:bCs/>
          <w:lang w:val="es-CR"/>
        </w:rPr>
      </w:pPr>
    </w:p>
    <w:p w14:paraId="0DEA7390" w14:textId="77777777" w:rsidR="00466998" w:rsidRPr="00466998" w:rsidRDefault="003F65EE" w:rsidP="00466998">
      <w:r w:rsidRPr="00466998">
        <w:t>C</w:t>
      </w:r>
      <w:r w:rsidR="00B46B14" w:rsidRPr="00466998">
        <w:t>c</w:t>
      </w:r>
      <w:r w:rsidR="0029216A" w:rsidRPr="00466998">
        <w:t>:</w:t>
      </w:r>
      <w:r w:rsidR="00CA1741" w:rsidRPr="00466998">
        <w:tab/>
      </w:r>
      <w:r w:rsidR="00466998" w:rsidRPr="00466998">
        <w:t>Dirección Ejecutiva</w:t>
      </w:r>
    </w:p>
    <w:p w14:paraId="76600186" w14:textId="77777777" w:rsidR="00466998" w:rsidRPr="00466998" w:rsidRDefault="00466998" w:rsidP="00466998">
      <w:r w:rsidRPr="00466998">
        <w:tab/>
        <w:t>Dirección de Gestión Humana</w:t>
      </w:r>
    </w:p>
    <w:p w14:paraId="5C2763F2" w14:textId="77777777" w:rsidR="00466998" w:rsidRPr="00466998" w:rsidRDefault="00466998" w:rsidP="00466998">
      <w:r w:rsidRPr="00466998">
        <w:tab/>
        <w:t>Dirección de Tecnología de la Información</w:t>
      </w:r>
    </w:p>
    <w:p w14:paraId="6E3214E7" w14:textId="77777777" w:rsidR="00466998" w:rsidRPr="00466998" w:rsidRDefault="00466998" w:rsidP="00466998">
      <w:r w:rsidRPr="00466998">
        <w:tab/>
        <w:t>Dirección de Tecnología de la Información del Primer Circuito Judicial de la Zona Sur</w:t>
      </w:r>
    </w:p>
    <w:p w14:paraId="6145CFCE" w14:textId="77777777" w:rsidR="00466998" w:rsidRDefault="00466998" w:rsidP="00466998">
      <w:r w:rsidRPr="00466998">
        <w:tab/>
        <w:t xml:space="preserve">Oficina de Comunicaciones Judiciales de Buenos Aires </w:t>
      </w:r>
    </w:p>
    <w:p w14:paraId="1258C188" w14:textId="0D927A88" w:rsidR="00466998" w:rsidRPr="00466998" w:rsidRDefault="00466998" w:rsidP="00466998">
      <w:pPr>
        <w:ind w:firstLine="708"/>
      </w:pPr>
      <w:r w:rsidRPr="00466998">
        <w:t xml:space="preserve">Administración Regional del Primer Circuito Judicial de la Zona Sur </w:t>
      </w:r>
    </w:p>
    <w:p w14:paraId="67312262" w14:textId="6664A3DC" w:rsidR="0029216A" w:rsidRPr="00466998" w:rsidRDefault="00466998" w:rsidP="00466998">
      <w:r w:rsidRPr="00466998">
        <w:tab/>
      </w:r>
      <w:r w:rsidR="0029216A" w:rsidRPr="00466998">
        <w:t>Diligencias / Refs: (</w:t>
      </w:r>
      <w:r w:rsidR="00607247" w:rsidRPr="00466998">
        <w:rPr>
          <w:b/>
          <w:bCs/>
          <w:color w:val="000000" w:themeColor="text1"/>
          <w:lang w:val="es-CR"/>
        </w:rPr>
        <w:t>9860-2018 / 7931-2022</w:t>
      </w:r>
      <w:r w:rsidR="0029216A" w:rsidRPr="00466998">
        <w:t xml:space="preserve">) </w:t>
      </w:r>
    </w:p>
    <w:p w14:paraId="213A0ACD" w14:textId="788ED2A8" w:rsidR="00EA3252" w:rsidRPr="00466998" w:rsidRDefault="00CA1741" w:rsidP="00466998">
      <w:pPr>
        <w:ind w:firstLine="708"/>
        <w:jc w:val="both"/>
        <w:rPr>
          <w:b/>
          <w:shd w:val="clear" w:color="auto" w:fill="FFFFFF"/>
          <w:lang w:val="es-ES_tradnl"/>
        </w:rPr>
      </w:pPr>
      <w:r w:rsidRPr="00466998">
        <w:rPr>
          <w:b/>
          <w:shd w:val="clear" w:color="auto" w:fill="FFFFFF"/>
          <w:lang w:val="es-ES_tradnl"/>
        </w:rPr>
        <w:t>Bchacong</w:t>
      </w:r>
    </w:p>
    <w:sectPr w:rsidR="00EA3252" w:rsidRPr="00466998" w:rsidSect="007A440D">
      <w:headerReference w:type="even" r:id="rId50"/>
      <w:headerReference w:type="default" r:id="rId51"/>
      <w:footerReference w:type="even" r:id="rId52"/>
      <w:footerReference w:type="default" r:id="rId53"/>
      <w:headerReference w:type="first" r:id="rId54"/>
      <w:footerReference w:type="first" r:id="rId55"/>
      <w:footnotePr>
        <w:pos w:val="beneathText"/>
      </w:footnotePr>
      <w:pgSz w:w="12240" w:h="15840"/>
      <w:pgMar w:top="1843"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39B7D2" w14:textId="77777777" w:rsidR="004D3C34" w:rsidRDefault="004D3C34">
      <w:r>
        <w:separator/>
      </w:r>
    </w:p>
  </w:endnote>
  <w:endnote w:type="continuationSeparator" w:id="0">
    <w:p w14:paraId="3589EAC2" w14:textId="77777777" w:rsidR="004D3C34" w:rsidRDefault="004D3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Roman">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StarSymbol">
    <w:altName w:val="MS Mincho"/>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003" w:usb1="00000000" w:usb2="00000000" w:usb3="00000000" w:csb0="00000001"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altName w:val="Calibri"/>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MS Mincho"/>
    <w:panose1 w:val="02020609040205080304"/>
    <w:charset w:val="80"/>
    <w:family w:val="roman"/>
    <w:pitch w:val="fixed"/>
    <w:sig w:usb0="00000001" w:usb1="08070000" w:usb2="00000010" w:usb3="00000000" w:csb0="00020000"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1"/>
    <w:family w:val="roman"/>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Batang;바탕">
    <w:altName w:val="Yu Gothic"/>
    <w:panose1 w:val="00000000000000000000"/>
    <w:charset w:val="80"/>
    <w:family w:val="roman"/>
    <w:notTrueType/>
    <w:pitch w:val="default"/>
  </w:font>
  <w:font w:name="Noto Sans Devanagari">
    <w:altName w:val="Cambria"/>
    <w:charset w:val="00"/>
    <w:family w:val="swiss"/>
    <w:pitch w:val="variable"/>
    <w:sig w:usb0="80008023" w:usb1="00002046" w:usb2="00000000" w:usb3="00000000" w:csb0="00000001" w:csb1="00000000"/>
  </w:font>
  <w:font w:name="GillSans-Light;Calibri">
    <w:altName w:val="Gubbi"/>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Nimbus Roman No9 L">
    <w:altName w:val="Times New Roman"/>
    <w:charset w:val="00"/>
    <w:family w:val="auto"/>
    <w:pitch w:val="default"/>
  </w:font>
  <w:font w:name="Arial Black">
    <w:panose1 w:val="020B0A04020102020204"/>
    <w:charset w:val="00"/>
    <w:family w:val="swiss"/>
    <w:pitch w:val="variable"/>
    <w:sig w:usb0="A00002AF" w:usb1="400078FB" w:usb2="00000000" w:usb3="00000000" w:csb0="0000009F" w:csb1="00000000"/>
  </w:font>
  <w:font w:name="AvantGardeITCbyBT-Book">
    <w:altName w:val="Calibri"/>
    <w:charset w:val="00"/>
    <w:family w:val="auto"/>
    <w:pitch w:val="default"/>
  </w:font>
  <w:font w:name="Cooper Md BT">
    <w:altName w:val="Bookman Old Style"/>
    <w:charset w:val="00"/>
    <w:family w:val="auto"/>
    <w:pitch w:val="default"/>
  </w:font>
  <w:font w:name="Myriad Pro">
    <w:charset w:val="00"/>
    <w:family w:val="auto"/>
    <w:pitch w:val="default"/>
  </w:font>
  <w:font w:name="Arial Narrow">
    <w:panose1 w:val="020B0606020202030204"/>
    <w:charset w:val="00"/>
    <w:family w:val="swiss"/>
    <w:pitch w:val="variable"/>
    <w:sig w:usb0="00000287" w:usb1="00000800" w:usb2="00000000" w:usb3="00000000" w:csb0="0000009F" w:csb1="00000000"/>
  </w:font>
  <w:font w:name="Calibri,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EC96D" w14:textId="77777777" w:rsidR="008962F8" w:rsidRDefault="008962F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B5E5D" w14:textId="77777777" w:rsidR="00186ADE" w:rsidRDefault="008962F8">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2295-3008</w:t>
    </w:r>
    <w:r w:rsidR="006870D9">
      <w:rPr>
        <w:rFonts w:ascii="Times New Roman" w:hAnsi="Times New Roman" w:cs="Times New Roman"/>
        <w:b/>
        <w:sz w:val="16"/>
        <w:szCs w:val="16"/>
        <w:u w:val="none"/>
        <w:lang w:val="es-ES_tradnl"/>
      </w:rPr>
      <w:t xml:space="preserve"> //</w:t>
    </w:r>
    <w:r w:rsidR="00186ADE">
      <w:rPr>
        <w:rFonts w:ascii="Times New Roman" w:hAnsi="Times New Roman" w:cs="Times New Roman"/>
        <w:b/>
        <w:sz w:val="16"/>
        <w:szCs w:val="16"/>
        <w:u w:val="none"/>
        <w:lang w:val="es-ES_tradnl"/>
      </w:rPr>
      <w:t xml:space="preserve"> 2295-3711</w:t>
    </w:r>
    <w:r w:rsidR="00186ADE">
      <w:rPr>
        <w:rFonts w:ascii="Times New Roman" w:hAnsi="Times New Roman" w:cs="Times New Roman"/>
        <w:b/>
        <w:sz w:val="16"/>
        <w:szCs w:val="16"/>
        <w:u w:val="none"/>
        <w:lang w:val="es-ES_tradnl"/>
      </w:rPr>
      <w:tab/>
      <w:t xml:space="preserve"> Correo: </w:t>
    </w:r>
    <w:hyperlink r:id="rId1" w:history="1">
      <w:r w:rsidR="00186ADE">
        <w:rPr>
          <w:rStyle w:val="Hipervnculo"/>
          <w:rFonts w:ascii="Times New Roman" w:hAnsi="Times New Roman"/>
        </w:rPr>
        <w:t>secrecorte@poder-judicial.go.cr</w:t>
      </w:r>
    </w:hyperlink>
    <w:r w:rsidR="00186ADE">
      <w:rPr>
        <w:rFonts w:ascii="Times New Roman" w:hAnsi="Times New Roman" w:cs="Times New Roman"/>
        <w:b/>
        <w:sz w:val="16"/>
        <w:szCs w:val="16"/>
        <w:u w:val="none"/>
        <w:lang w:val="es-ES_tradnl"/>
      </w:rPr>
      <w:t xml:space="preserve"> Fax: (506) 2295-3706 Apdo: 1-1003 San José</w:t>
    </w:r>
  </w:p>
  <w:p w14:paraId="06DFDD92"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5543DDF7" w14:textId="77777777" w:rsidR="00186ADE" w:rsidRDefault="0083189D">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A476DB">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14FAE" w14:textId="77777777" w:rsidR="008962F8" w:rsidRDefault="008962F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AF6BFC" w14:textId="77777777" w:rsidR="004D3C34" w:rsidRDefault="004D3C34">
      <w:r>
        <w:separator/>
      </w:r>
    </w:p>
  </w:footnote>
  <w:footnote w:type="continuationSeparator" w:id="0">
    <w:p w14:paraId="1FDFCFA1" w14:textId="77777777" w:rsidR="004D3C34" w:rsidRDefault="004D3C34">
      <w:r>
        <w:continuationSeparator/>
      </w:r>
    </w:p>
  </w:footnote>
  <w:footnote w:id="1">
    <w:p w14:paraId="1E4C0177" w14:textId="77777777" w:rsidR="00466998" w:rsidRPr="006E7E08" w:rsidRDefault="00466998" w:rsidP="00466998">
      <w:pPr>
        <w:pStyle w:val="Textonotapie"/>
        <w:rPr>
          <w:color w:val="000099"/>
        </w:rPr>
      </w:pPr>
      <w:r w:rsidRPr="006E7E08">
        <w:rPr>
          <w:rStyle w:val="Refdenotaalpie"/>
          <w:color w:val="000099"/>
        </w:rPr>
        <w:footnoteRef/>
      </w:r>
      <w:r w:rsidRPr="006E7E08">
        <w:rPr>
          <w:color w:val="000099"/>
        </w:rPr>
        <w:t xml:space="preserve"> SUC= Sistema Unificado de Citas y NC= Sistema de Notificaciones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195E1" w14:textId="77777777" w:rsidR="008962F8" w:rsidRDefault="008962F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71F8D" w14:textId="31F73C7E" w:rsidR="00186ADE" w:rsidRDefault="007D3797">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723B22C5" wp14:editId="113ED17C">
              <wp:simplePos x="0" y="0"/>
              <wp:positionH relativeFrom="column">
                <wp:posOffset>0</wp:posOffset>
              </wp:positionH>
              <wp:positionV relativeFrom="paragraph">
                <wp:posOffset>-358140</wp:posOffset>
              </wp:positionV>
              <wp:extent cx="615315" cy="662940"/>
              <wp:effectExtent l="0" t="381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1D73A" w14:textId="77777777" w:rsidR="00186ADE" w:rsidRDefault="00621217" w:rsidP="00186ADE">
                          <w:pPr>
                            <w:ind w:right="3"/>
                          </w:pPr>
                          <w:r>
                            <w:rPr>
                              <w:noProof/>
                              <w:lang w:eastAsia="es-ES"/>
                            </w:rPr>
                            <w:drawing>
                              <wp:inline distT="0" distB="0" distL="0" distR="0" wp14:anchorId="57223539" wp14:editId="5660A9AB">
                                <wp:extent cx="594360" cy="66294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3B22C5"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" stroked="f">
              <v:textbox style="mso-fit-shape-to-text:t" inset="0,0,0,0">
                <w:txbxContent>
                  <w:p w14:paraId="61B1D73A" w14:textId="77777777" w:rsidR="00186ADE" w:rsidRDefault="00621217" w:rsidP="00186ADE">
                    <w:pPr>
                      <w:ind w:right="3"/>
                    </w:pPr>
                    <w:r>
                      <w:rPr>
                        <w:noProof/>
                        <w:lang w:eastAsia="es-ES"/>
                      </w:rPr>
                      <w:drawing>
                        <wp:inline distT="0" distB="0" distL="0" distR="0" wp14:anchorId="57223539" wp14:editId="5660A9AB">
                          <wp:extent cx="594360" cy="66294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2D624BC6" w14:textId="77777777" w:rsidR="00186ADE" w:rsidRDefault="00186ADE">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A68DC" w14:textId="77777777" w:rsidR="008962F8" w:rsidRDefault="008962F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D26FEB8"/>
    <w:styleLink w:val="1111111111"/>
    <w:lvl w:ilvl="0">
      <w:start w:val="1"/>
      <w:numFmt w:val="decimal"/>
      <w:pStyle w:val="Listaconnmeros5"/>
      <w:lvlText w:val="%1."/>
      <w:lvlJc w:val="left"/>
      <w:pPr>
        <w:tabs>
          <w:tab w:val="num" w:pos="1492"/>
        </w:tabs>
        <w:ind w:left="1492" w:hanging="360"/>
      </w:pPr>
    </w:lvl>
  </w:abstractNum>
  <w:abstractNum w:abstractNumId="1" w15:restartNumberingAfterBreak="0">
    <w:nsid w:val="FFFFFF7F"/>
    <w:multiLevelType w:val="singleLevel"/>
    <w:tmpl w:val="FEB8A65C"/>
    <w:lvl w:ilvl="0">
      <w:start w:val="1"/>
      <w:numFmt w:val="decimal"/>
      <w:pStyle w:val="Listaconnmeros2"/>
      <w:lvlText w:val="%1."/>
      <w:lvlJc w:val="left"/>
      <w:pPr>
        <w:tabs>
          <w:tab w:val="num" w:pos="643"/>
        </w:tabs>
        <w:ind w:left="643" w:hanging="360"/>
      </w:pPr>
    </w:lvl>
  </w:abstractNum>
  <w:abstractNum w:abstractNumId="2"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4"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3B431E6"/>
    <w:multiLevelType w:val="hybridMultilevel"/>
    <w:tmpl w:val="051420E6"/>
    <w:lvl w:ilvl="0" w:tplc="140A000D">
      <w:start w:val="1"/>
      <w:numFmt w:val="bullet"/>
      <w:lvlText w:val=""/>
      <w:lvlJc w:val="left"/>
      <w:pPr>
        <w:ind w:left="1440" w:hanging="360"/>
      </w:pPr>
      <w:rPr>
        <w:rFonts w:ascii="Wingdings" w:hAnsi="Wingdings"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9"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E087FB8"/>
    <w:multiLevelType w:val="multilevel"/>
    <w:tmpl w:val="453EEDFE"/>
    <w:lvl w:ilvl="0">
      <w:start w:val="1"/>
      <w:numFmt w:val="decimal"/>
      <w:pStyle w:val="Bgestinconnmero"/>
      <w:lvlText w:val="%1."/>
      <w:lvlJc w:val="left"/>
      <w:pPr>
        <w:ind w:left="720" w:hanging="360"/>
      </w:pPr>
      <w:rPr>
        <w:b/>
        <w:i w:val="0"/>
        <w:color w:val="auto"/>
        <w:sz w:val="24"/>
        <w:szCs w:val="24"/>
      </w:rPr>
    </w:lvl>
    <w:lvl w:ilvl="1">
      <w:start w:val="1"/>
      <w:numFmt w:val="decimal"/>
      <w:isLgl/>
      <w:lvlText w:val="%1.%2."/>
      <w:lvlJc w:val="left"/>
      <w:pPr>
        <w:ind w:left="1080" w:hanging="720"/>
      </w:pPr>
      <w:rPr>
        <w:rFonts w:ascii="Times New Roman" w:hAnsi="Times New Roman" w:cs="Times New Roman" w:hint="default"/>
        <w:b/>
        <w:color w:val="000099"/>
        <w:sz w:val="24"/>
      </w:rPr>
    </w:lvl>
    <w:lvl w:ilvl="2">
      <w:start w:val="1"/>
      <w:numFmt w:val="decimal"/>
      <w:isLgl/>
      <w:lvlText w:val="%1.%2.%3."/>
      <w:lvlJc w:val="left"/>
      <w:pPr>
        <w:ind w:left="1080" w:hanging="720"/>
      </w:pPr>
      <w:rPr>
        <w:rFonts w:ascii="Book Antiqua" w:hAnsi="Book Antiqua" w:hint="default"/>
        <w:color w:val="auto"/>
        <w:sz w:val="24"/>
      </w:rPr>
    </w:lvl>
    <w:lvl w:ilvl="3">
      <w:start w:val="1"/>
      <w:numFmt w:val="decimal"/>
      <w:isLgl/>
      <w:lvlText w:val="%1.%2.%3.%4."/>
      <w:lvlJc w:val="left"/>
      <w:pPr>
        <w:ind w:left="1440" w:hanging="1080"/>
      </w:pPr>
      <w:rPr>
        <w:rFonts w:ascii="Book Antiqua" w:hAnsi="Book Antiqua" w:hint="default"/>
        <w:color w:val="auto"/>
        <w:sz w:val="24"/>
      </w:rPr>
    </w:lvl>
    <w:lvl w:ilvl="4">
      <w:start w:val="1"/>
      <w:numFmt w:val="decimal"/>
      <w:isLgl/>
      <w:lvlText w:val="%1.%2.%3.%4.%5."/>
      <w:lvlJc w:val="left"/>
      <w:pPr>
        <w:ind w:left="1440" w:hanging="1080"/>
      </w:pPr>
      <w:rPr>
        <w:rFonts w:ascii="Book Antiqua" w:hAnsi="Book Antiqua" w:hint="default"/>
        <w:color w:val="auto"/>
        <w:sz w:val="24"/>
      </w:rPr>
    </w:lvl>
    <w:lvl w:ilvl="5">
      <w:start w:val="1"/>
      <w:numFmt w:val="decimal"/>
      <w:isLgl/>
      <w:lvlText w:val="%1.%2.%3.%4.%5.%6."/>
      <w:lvlJc w:val="left"/>
      <w:pPr>
        <w:ind w:left="1800" w:hanging="1440"/>
      </w:pPr>
      <w:rPr>
        <w:rFonts w:ascii="Book Antiqua" w:hAnsi="Book Antiqua" w:hint="default"/>
        <w:color w:val="auto"/>
        <w:sz w:val="24"/>
      </w:rPr>
    </w:lvl>
    <w:lvl w:ilvl="6">
      <w:start w:val="1"/>
      <w:numFmt w:val="decimal"/>
      <w:isLgl/>
      <w:lvlText w:val="%1.%2.%3.%4.%5.%6.%7."/>
      <w:lvlJc w:val="left"/>
      <w:pPr>
        <w:ind w:left="1800" w:hanging="1440"/>
      </w:pPr>
      <w:rPr>
        <w:rFonts w:ascii="Book Antiqua" w:hAnsi="Book Antiqua" w:hint="default"/>
        <w:color w:val="auto"/>
        <w:sz w:val="24"/>
      </w:rPr>
    </w:lvl>
    <w:lvl w:ilvl="7">
      <w:start w:val="1"/>
      <w:numFmt w:val="decimal"/>
      <w:isLgl/>
      <w:lvlText w:val="%1.%2.%3.%4.%5.%6.%7.%8."/>
      <w:lvlJc w:val="left"/>
      <w:pPr>
        <w:ind w:left="2160" w:hanging="1800"/>
      </w:pPr>
      <w:rPr>
        <w:rFonts w:ascii="Book Antiqua" w:hAnsi="Book Antiqua" w:hint="default"/>
        <w:color w:val="auto"/>
        <w:sz w:val="24"/>
      </w:rPr>
    </w:lvl>
    <w:lvl w:ilvl="8">
      <w:start w:val="1"/>
      <w:numFmt w:val="decimal"/>
      <w:isLgl/>
      <w:lvlText w:val="%1.%2.%3.%4.%5.%6.%7.%8.%9."/>
      <w:lvlJc w:val="left"/>
      <w:pPr>
        <w:ind w:left="2520" w:hanging="2160"/>
      </w:pPr>
      <w:rPr>
        <w:rFonts w:ascii="Book Antiqua" w:hAnsi="Book Antiqua" w:hint="default"/>
        <w:color w:val="auto"/>
        <w:sz w:val="24"/>
      </w:rPr>
    </w:lvl>
  </w:abstractNum>
  <w:abstractNum w:abstractNumId="11" w15:restartNumberingAfterBreak="0">
    <w:nsid w:val="0EA15C8F"/>
    <w:multiLevelType w:val="multilevel"/>
    <w:tmpl w:val="27BC9C12"/>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62A01FB"/>
    <w:multiLevelType w:val="multilevel"/>
    <w:tmpl w:val="59906D82"/>
    <w:styleLink w:val="111111111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6CC507B"/>
    <w:multiLevelType w:val="hybridMultilevel"/>
    <w:tmpl w:val="FA1A4C6E"/>
    <w:styleLink w:val="1111111113"/>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4" w15:restartNumberingAfterBreak="0">
    <w:nsid w:val="18A939FF"/>
    <w:multiLevelType w:val="hybridMultilevel"/>
    <w:tmpl w:val="3E64F428"/>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19504BD7"/>
    <w:multiLevelType w:val="hybridMultilevel"/>
    <w:tmpl w:val="1DC8CB38"/>
    <w:lvl w:ilvl="0" w:tplc="76DC446A">
      <w:start w:val="1"/>
      <w:numFmt w:val="decimal"/>
      <w:pStyle w:val="EstiloTextodegloboBookAntiqua12pto"/>
      <w:lvlText w:val="13.1%1"/>
      <w:lvlJc w:val="left"/>
      <w:pPr>
        <w:ind w:left="720" w:hanging="360"/>
      </w:pPr>
      <w:rPr>
        <w:rFonts w:cs="Times New Roman"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1BAB1C80"/>
    <w:multiLevelType w:val="hybridMultilevel"/>
    <w:tmpl w:val="1464AB48"/>
    <w:lvl w:ilvl="0" w:tplc="140A000D">
      <w:start w:val="1"/>
      <w:numFmt w:val="bullet"/>
      <w:lvlText w:val=""/>
      <w:lvlJc w:val="left"/>
      <w:pPr>
        <w:ind w:left="1457" w:hanging="360"/>
      </w:pPr>
      <w:rPr>
        <w:rFonts w:ascii="Wingdings" w:hAnsi="Wingdings" w:hint="default"/>
      </w:rPr>
    </w:lvl>
    <w:lvl w:ilvl="1" w:tplc="140A0003" w:tentative="1">
      <w:start w:val="1"/>
      <w:numFmt w:val="bullet"/>
      <w:lvlText w:val="o"/>
      <w:lvlJc w:val="left"/>
      <w:pPr>
        <w:ind w:left="2177" w:hanging="360"/>
      </w:pPr>
      <w:rPr>
        <w:rFonts w:ascii="Courier New" w:hAnsi="Courier New" w:cs="Courier New" w:hint="default"/>
      </w:rPr>
    </w:lvl>
    <w:lvl w:ilvl="2" w:tplc="140A0005" w:tentative="1">
      <w:start w:val="1"/>
      <w:numFmt w:val="bullet"/>
      <w:lvlText w:val=""/>
      <w:lvlJc w:val="left"/>
      <w:pPr>
        <w:ind w:left="2897" w:hanging="360"/>
      </w:pPr>
      <w:rPr>
        <w:rFonts w:ascii="Wingdings" w:hAnsi="Wingdings" w:hint="default"/>
      </w:rPr>
    </w:lvl>
    <w:lvl w:ilvl="3" w:tplc="140A0001" w:tentative="1">
      <w:start w:val="1"/>
      <w:numFmt w:val="bullet"/>
      <w:lvlText w:val=""/>
      <w:lvlJc w:val="left"/>
      <w:pPr>
        <w:ind w:left="3617" w:hanging="360"/>
      </w:pPr>
      <w:rPr>
        <w:rFonts w:ascii="Symbol" w:hAnsi="Symbol" w:hint="default"/>
      </w:rPr>
    </w:lvl>
    <w:lvl w:ilvl="4" w:tplc="140A0003" w:tentative="1">
      <w:start w:val="1"/>
      <w:numFmt w:val="bullet"/>
      <w:lvlText w:val="o"/>
      <w:lvlJc w:val="left"/>
      <w:pPr>
        <w:ind w:left="4337" w:hanging="360"/>
      </w:pPr>
      <w:rPr>
        <w:rFonts w:ascii="Courier New" w:hAnsi="Courier New" w:cs="Courier New" w:hint="default"/>
      </w:rPr>
    </w:lvl>
    <w:lvl w:ilvl="5" w:tplc="140A0005" w:tentative="1">
      <w:start w:val="1"/>
      <w:numFmt w:val="bullet"/>
      <w:lvlText w:val=""/>
      <w:lvlJc w:val="left"/>
      <w:pPr>
        <w:ind w:left="5057" w:hanging="360"/>
      </w:pPr>
      <w:rPr>
        <w:rFonts w:ascii="Wingdings" w:hAnsi="Wingdings" w:hint="default"/>
      </w:rPr>
    </w:lvl>
    <w:lvl w:ilvl="6" w:tplc="140A0001" w:tentative="1">
      <w:start w:val="1"/>
      <w:numFmt w:val="bullet"/>
      <w:lvlText w:val=""/>
      <w:lvlJc w:val="left"/>
      <w:pPr>
        <w:ind w:left="5777" w:hanging="360"/>
      </w:pPr>
      <w:rPr>
        <w:rFonts w:ascii="Symbol" w:hAnsi="Symbol" w:hint="default"/>
      </w:rPr>
    </w:lvl>
    <w:lvl w:ilvl="7" w:tplc="140A0003" w:tentative="1">
      <w:start w:val="1"/>
      <w:numFmt w:val="bullet"/>
      <w:lvlText w:val="o"/>
      <w:lvlJc w:val="left"/>
      <w:pPr>
        <w:ind w:left="6497" w:hanging="360"/>
      </w:pPr>
      <w:rPr>
        <w:rFonts w:ascii="Courier New" w:hAnsi="Courier New" w:cs="Courier New" w:hint="default"/>
      </w:rPr>
    </w:lvl>
    <w:lvl w:ilvl="8" w:tplc="140A0005" w:tentative="1">
      <w:start w:val="1"/>
      <w:numFmt w:val="bullet"/>
      <w:lvlText w:val=""/>
      <w:lvlJc w:val="left"/>
      <w:pPr>
        <w:ind w:left="7217" w:hanging="360"/>
      </w:pPr>
      <w:rPr>
        <w:rFonts w:ascii="Wingdings" w:hAnsi="Wingdings" w:hint="default"/>
      </w:rPr>
    </w:lvl>
  </w:abstractNum>
  <w:abstractNum w:abstractNumId="17" w15:restartNumberingAfterBreak="0">
    <w:nsid w:val="20E52D08"/>
    <w:multiLevelType w:val="hybridMultilevel"/>
    <w:tmpl w:val="E60E31DC"/>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19"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2ED01B63"/>
    <w:multiLevelType w:val="hybridMultilevel"/>
    <w:tmpl w:val="3AC4D97A"/>
    <w:lvl w:ilvl="0" w:tplc="140A000D">
      <w:start w:val="1"/>
      <w:numFmt w:val="bullet"/>
      <w:lvlText w:val=""/>
      <w:lvlJc w:val="left"/>
      <w:pPr>
        <w:ind w:left="720" w:hanging="360"/>
      </w:pPr>
      <w:rPr>
        <w:rFonts w:ascii="Wingdings" w:hAnsi="Wingdings" w:hint="default"/>
      </w:rPr>
    </w:lvl>
    <w:lvl w:ilvl="1" w:tplc="140A0001">
      <w:start w:val="1"/>
      <w:numFmt w:val="bullet"/>
      <w:lvlText w:val=""/>
      <w:lvlJc w:val="left"/>
      <w:pPr>
        <w:ind w:left="1440" w:hanging="360"/>
      </w:pPr>
      <w:rPr>
        <w:rFonts w:ascii="Symbol" w:hAnsi="Symbol"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2F144A0B"/>
    <w:multiLevelType w:val="multilevel"/>
    <w:tmpl w:val="D8223F9A"/>
    <w:styleLink w:val="11111111131"/>
    <w:lvl w:ilvl="0">
      <w:start w:val="4"/>
      <w:numFmt w:val="upperRoman"/>
      <w:lvlText w:val="%1."/>
      <w:lvlJc w:val="left"/>
      <w:pPr>
        <w:ind w:left="1080" w:hanging="720"/>
      </w:pPr>
    </w:lvl>
    <w:lvl w:ilvl="1">
      <w:start w:val="4"/>
      <w:numFmt w:val="decimal"/>
      <w:isLgl/>
      <w:lvlText w:val="%1.%2"/>
      <w:lvlJc w:val="left"/>
      <w:pPr>
        <w:ind w:left="720" w:hanging="360"/>
      </w:pPr>
    </w:lvl>
    <w:lvl w:ilvl="2">
      <w:start w:val="1"/>
      <w:numFmt w:val="decimal"/>
      <w:isLgl/>
      <w:lvlText w:val="%1.%2.%3"/>
      <w:lvlJc w:val="left"/>
      <w:pPr>
        <w:ind w:left="1080" w:hanging="720"/>
      </w:pPr>
      <w:rPr>
        <w:b/>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2" w15:restartNumberingAfterBreak="0">
    <w:nsid w:val="2F4519DC"/>
    <w:multiLevelType w:val="hybridMultilevel"/>
    <w:tmpl w:val="7ED8BC32"/>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303A5475"/>
    <w:multiLevelType w:val="hybridMultilevel"/>
    <w:tmpl w:val="3564C676"/>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317230AB"/>
    <w:multiLevelType w:val="hybridMultilevel"/>
    <w:tmpl w:val="BFFE0482"/>
    <w:lvl w:ilvl="0" w:tplc="140A000D">
      <w:start w:val="1"/>
      <w:numFmt w:val="bullet"/>
      <w:lvlText w:val=""/>
      <w:lvlJc w:val="left"/>
      <w:pPr>
        <w:ind w:left="1184" w:hanging="360"/>
      </w:pPr>
      <w:rPr>
        <w:rFonts w:ascii="Wingdings" w:hAnsi="Wingdings" w:hint="default"/>
      </w:rPr>
    </w:lvl>
    <w:lvl w:ilvl="1" w:tplc="140A0003" w:tentative="1">
      <w:start w:val="1"/>
      <w:numFmt w:val="bullet"/>
      <w:lvlText w:val="o"/>
      <w:lvlJc w:val="left"/>
      <w:pPr>
        <w:ind w:left="1904" w:hanging="360"/>
      </w:pPr>
      <w:rPr>
        <w:rFonts w:ascii="Courier New" w:hAnsi="Courier New" w:cs="Courier New" w:hint="default"/>
      </w:rPr>
    </w:lvl>
    <w:lvl w:ilvl="2" w:tplc="140A0005" w:tentative="1">
      <w:start w:val="1"/>
      <w:numFmt w:val="bullet"/>
      <w:lvlText w:val=""/>
      <w:lvlJc w:val="left"/>
      <w:pPr>
        <w:ind w:left="2624" w:hanging="360"/>
      </w:pPr>
      <w:rPr>
        <w:rFonts w:ascii="Wingdings" w:hAnsi="Wingdings" w:hint="default"/>
      </w:rPr>
    </w:lvl>
    <w:lvl w:ilvl="3" w:tplc="140A0001" w:tentative="1">
      <w:start w:val="1"/>
      <w:numFmt w:val="bullet"/>
      <w:lvlText w:val=""/>
      <w:lvlJc w:val="left"/>
      <w:pPr>
        <w:ind w:left="3344" w:hanging="360"/>
      </w:pPr>
      <w:rPr>
        <w:rFonts w:ascii="Symbol" w:hAnsi="Symbol" w:hint="default"/>
      </w:rPr>
    </w:lvl>
    <w:lvl w:ilvl="4" w:tplc="140A0003" w:tentative="1">
      <w:start w:val="1"/>
      <w:numFmt w:val="bullet"/>
      <w:lvlText w:val="o"/>
      <w:lvlJc w:val="left"/>
      <w:pPr>
        <w:ind w:left="4064" w:hanging="360"/>
      </w:pPr>
      <w:rPr>
        <w:rFonts w:ascii="Courier New" w:hAnsi="Courier New" w:cs="Courier New" w:hint="default"/>
      </w:rPr>
    </w:lvl>
    <w:lvl w:ilvl="5" w:tplc="140A0005" w:tentative="1">
      <w:start w:val="1"/>
      <w:numFmt w:val="bullet"/>
      <w:lvlText w:val=""/>
      <w:lvlJc w:val="left"/>
      <w:pPr>
        <w:ind w:left="4784" w:hanging="360"/>
      </w:pPr>
      <w:rPr>
        <w:rFonts w:ascii="Wingdings" w:hAnsi="Wingdings" w:hint="default"/>
      </w:rPr>
    </w:lvl>
    <w:lvl w:ilvl="6" w:tplc="140A0001" w:tentative="1">
      <w:start w:val="1"/>
      <w:numFmt w:val="bullet"/>
      <w:lvlText w:val=""/>
      <w:lvlJc w:val="left"/>
      <w:pPr>
        <w:ind w:left="5504" w:hanging="360"/>
      </w:pPr>
      <w:rPr>
        <w:rFonts w:ascii="Symbol" w:hAnsi="Symbol" w:hint="default"/>
      </w:rPr>
    </w:lvl>
    <w:lvl w:ilvl="7" w:tplc="140A0003" w:tentative="1">
      <w:start w:val="1"/>
      <w:numFmt w:val="bullet"/>
      <w:lvlText w:val="o"/>
      <w:lvlJc w:val="left"/>
      <w:pPr>
        <w:ind w:left="6224" w:hanging="360"/>
      </w:pPr>
      <w:rPr>
        <w:rFonts w:ascii="Courier New" w:hAnsi="Courier New" w:cs="Courier New" w:hint="default"/>
      </w:rPr>
    </w:lvl>
    <w:lvl w:ilvl="8" w:tplc="140A0005" w:tentative="1">
      <w:start w:val="1"/>
      <w:numFmt w:val="bullet"/>
      <w:lvlText w:val=""/>
      <w:lvlJc w:val="left"/>
      <w:pPr>
        <w:ind w:left="6944" w:hanging="360"/>
      </w:pPr>
      <w:rPr>
        <w:rFonts w:ascii="Wingdings" w:hAnsi="Wingdings" w:hint="default"/>
      </w:rPr>
    </w:lvl>
  </w:abstractNum>
  <w:abstractNum w:abstractNumId="25"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E1D1EA4"/>
    <w:multiLevelType w:val="hybridMultilevel"/>
    <w:tmpl w:val="645A52E4"/>
    <w:styleLink w:val="Estiloimportado5"/>
    <w:lvl w:ilvl="0" w:tplc="58C4BE32">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243" w:hanging="53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F22034">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789"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B9823460">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558" w:hanging="34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D5188152">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289" w:hanging="42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856AB5CA">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009" w:hanging="42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594D5AA">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718" w:hanging="34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742E65F0">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449" w:hanging="42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10806A34">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169" w:hanging="42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D450A8AA">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878" w:hanging="34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7"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29" w15:restartNumberingAfterBreak="0">
    <w:nsid w:val="4BB5192B"/>
    <w:multiLevelType w:val="hybridMultilevel"/>
    <w:tmpl w:val="96BC16F0"/>
    <w:lvl w:ilvl="0" w:tplc="204C77BA">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4CA9318C"/>
    <w:multiLevelType w:val="hybridMultilevel"/>
    <w:tmpl w:val="04FEE28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50B27C7F"/>
    <w:multiLevelType w:val="hybridMultilevel"/>
    <w:tmpl w:val="D3D42910"/>
    <w:name w:val="List1339519059_1"/>
    <w:lvl w:ilvl="0" w:tplc="96409220">
      <w:start w:val="11"/>
      <w:numFmt w:val="lowerLetter"/>
      <w:pStyle w:val="ListaconvietasTabla"/>
      <w:lvlText w:val="%1."/>
      <w:lvlJc w:val="left"/>
      <w:pPr>
        <w:tabs>
          <w:tab w:val="num" w:pos="1281"/>
        </w:tabs>
        <w:ind w:left="1281" w:hanging="360"/>
      </w:pPr>
      <w:rPr>
        <w:rFonts w:hint="default"/>
      </w:rPr>
    </w:lvl>
    <w:lvl w:ilvl="1" w:tplc="55506404" w:tentative="1">
      <w:start w:val="1"/>
      <w:numFmt w:val="lowerLetter"/>
      <w:lvlText w:val="%2."/>
      <w:lvlJc w:val="left"/>
      <w:pPr>
        <w:tabs>
          <w:tab w:val="num" w:pos="2001"/>
        </w:tabs>
        <w:ind w:left="2001" w:hanging="360"/>
      </w:pPr>
    </w:lvl>
    <w:lvl w:ilvl="2" w:tplc="56B255A4" w:tentative="1">
      <w:start w:val="1"/>
      <w:numFmt w:val="lowerRoman"/>
      <w:lvlText w:val="%3."/>
      <w:lvlJc w:val="right"/>
      <w:pPr>
        <w:tabs>
          <w:tab w:val="num" w:pos="2721"/>
        </w:tabs>
        <w:ind w:left="2721" w:hanging="180"/>
      </w:pPr>
    </w:lvl>
    <w:lvl w:ilvl="3" w:tplc="E8AA48F4" w:tentative="1">
      <w:start w:val="1"/>
      <w:numFmt w:val="decimal"/>
      <w:lvlText w:val="%4."/>
      <w:lvlJc w:val="left"/>
      <w:pPr>
        <w:tabs>
          <w:tab w:val="num" w:pos="3441"/>
        </w:tabs>
        <w:ind w:left="3441" w:hanging="360"/>
      </w:pPr>
    </w:lvl>
    <w:lvl w:ilvl="4" w:tplc="4E00C6B8" w:tentative="1">
      <w:start w:val="1"/>
      <w:numFmt w:val="lowerLetter"/>
      <w:lvlText w:val="%5."/>
      <w:lvlJc w:val="left"/>
      <w:pPr>
        <w:tabs>
          <w:tab w:val="num" w:pos="4161"/>
        </w:tabs>
        <w:ind w:left="4161" w:hanging="360"/>
      </w:pPr>
    </w:lvl>
    <w:lvl w:ilvl="5" w:tplc="158E68D8" w:tentative="1">
      <w:start w:val="1"/>
      <w:numFmt w:val="lowerRoman"/>
      <w:lvlText w:val="%6."/>
      <w:lvlJc w:val="right"/>
      <w:pPr>
        <w:tabs>
          <w:tab w:val="num" w:pos="4881"/>
        </w:tabs>
        <w:ind w:left="4881" w:hanging="180"/>
      </w:pPr>
    </w:lvl>
    <w:lvl w:ilvl="6" w:tplc="A0F2FDE6" w:tentative="1">
      <w:start w:val="1"/>
      <w:numFmt w:val="decimal"/>
      <w:lvlText w:val="%7."/>
      <w:lvlJc w:val="left"/>
      <w:pPr>
        <w:tabs>
          <w:tab w:val="num" w:pos="5601"/>
        </w:tabs>
        <w:ind w:left="5601" w:hanging="360"/>
      </w:pPr>
    </w:lvl>
    <w:lvl w:ilvl="7" w:tplc="2CA053AA" w:tentative="1">
      <w:start w:val="1"/>
      <w:numFmt w:val="lowerLetter"/>
      <w:lvlText w:val="%8."/>
      <w:lvlJc w:val="left"/>
      <w:pPr>
        <w:tabs>
          <w:tab w:val="num" w:pos="6321"/>
        </w:tabs>
        <w:ind w:left="6321" w:hanging="360"/>
      </w:pPr>
    </w:lvl>
    <w:lvl w:ilvl="8" w:tplc="11ECD0EE" w:tentative="1">
      <w:start w:val="1"/>
      <w:numFmt w:val="lowerRoman"/>
      <w:lvlText w:val="%9."/>
      <w:lvlJc w:val="right"/>
      <w:pPr>
        <w:tabs>
          <w:tab w:val="num" w:pos="7041"/>
        </w:tabs>
        <w:ind w:left="7041" w:hanging="180"/>
      </w:pPr>
    </w:lvl>
  </w:abstractNum>
  <w:abstractNum w:abstractNumId="32"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34"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35"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36" w15:restartNumberingAfterBreak="0">
    <w:nsid w:val="55850A7D"/>
    <w:multiLevelType w:val="hybridMultilevel"/>
    <w:tmpl w:val="E954FC54"/>
    <w:styleLink w:val="11111111111"/>
    <w:lvl w:ilvl="0" w:tplc="2078EB6E">
      <w:start w:val="1"/>
      <w:numFmt w:val="decimal"/>
      <w:pStyle w:val="PEI"/>
      <w:lvlText w:val="%1."/>
      <w:lvlJc w:val="left"/>
      <w:pPr>
        <w:ind w:left="418"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7" w15:restartNumberingAfterBreak="0">
    <w:nsid w:val="5F1D377F"/>
    <w:multiLevelType w:val="hybridMultilevel"/>
    <w:tmpl w:val="07EE71AA"/>
    <w:styleLink w:val="111111111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38" w15:restartNumberingAfterBreak="0">
    <w:nsid w:val="62E123A4"/>
    <w:multiLevelType w:val="multilevel"/>
    <w:tmpl w:val="0409001F"/>
    <w:styleLink w:val="111111"/>
    <w:lvl w:ilvl="0">
      <w:start w:val="2"/>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432" w:hanging="432"/>
      </w:pPr>
      <w:rPr>
        <w:rFonts w:cs="Times New Roman"/>
      </w:rPr>
    </w:lvl>
    <w:lvl w:ilvl="2">
      <w:start w:val="1"/>
      <w:numFmt w:val="decimal"/>
      <w:lvlText w:val="%1.%2.%3."/>
      <w:lvlJc w:val="left"/>
      <w:pPr>
        <w:tabs>
          <w:tab w:val="num" w:pos="0"/>
        </w:tabs>
        <w:ind w:left="504" w:hanging="504"/>
      </w:pPr>
      <w:rPr>
        <w:rFonts w:cs="Times New Roman"/>
      </w:rPr>
    </w:lvl>
    <w:lvl w:ilvl="3">
      <w:start w:val="1"/>
      <w:numFmt w:val="decimal"/>
      <w:lvlText w:val="%1.%2.%3.%4."/>
      <w:lvlJc w:val="left"/>
      <w:pPr>
        <w:tabs>
          <w:tab w:val="num" w:pos="0"/>
        </w:tabs>
        <w:ind w:left="64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9"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D687CEF"/>
    <w:multiLevelType w:val="multilevel"/>
    <w:tmpl w:val="5AFA83C4"/>
    <w:styleLink w:val="WW8Num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1"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09D115C"/>
    <w:multiLevelType w:val="multilevel"/>
    <w:tmpl w:val="D99A961E"/>
    <w:lvl w:ilvl="0">
      <w:start w:val="6"/>
      <w:numFmt w:val="decimal"/>
      <w:lvlText w:val="%1"/>
      <w:lvlJc w:val="left"/>
      <w:pPr>
        <w:ind w:left="360" w:hanging="360"/>
      </w:pPr>
      <w:rPr>
        <w:rFonts w:hint="default"/>
      </w:rPr>
    </w:lvl>
    <w:lvl w:ilvl="1">
      <w:start w:val="1"/>
      <w:numFmt w:val="decimal"/>
      <w:lvlText w:val="5.%2"/>
      <w:lvlJc w:val="left"/>
      <w:pPr>
        <w:ind w:left="1800" w:hanging="360"/>
      </w:pPr>
      <w:rPr>
        <w:rFonts w:hint="default"/>
        <w:b/>
        <w:i w:val="0"/>
        <w:iCs/>
        <w:color w:val="000099"/>
        <w:sz w:val="26"/>
        <w:szCs w:val="26"/>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3"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4"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
  </w:num>
  <w:num w:numId="2">
    <w:abstractNumId w:val="27"/>
  </w:num>
  <w:num w:numId="3">
    <w:abstractNumId w:val="9"/>
  </w:num>
  <w:num w:numId="4">
    <w:abstractNumId w:val="39"/>
  </w:num>
  <w:num w:numId="5">
    <w:abstractNumId w:val="3"/>
  </w:num>
  <w:num w:numId="6">
    <w:abstractNumId w:val="28"/>
  </w:num>
  <w:num w:numId="7">
    <w:abstractNumId w:val="2"/>
  </w:num>
  <w:num w:numId="8">
    <w:abstractNumId w:val="25"/>
  </w:num>
  <w:num w:numId="9">
    <w:abstractNumId w:val="31"/>
  </w:num>
  <w:num w:numId="10">
    <w:abstractNumId w:val="1"/>
    <w:lvlOverride w:ilvl="0">
      <w:startOverride w:val="1"/>
    </w:lvlOverride>
  </w:num>
  <w:num w:numId="11">
    <w:abstractNumId w:val="0"/>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3"/>
  </w:num>
  <w:num w:numId="15">
    <w:abstractNumId w:val="21"/>
  </w:num>
  <w:num w:numId="16">
    <w:abstractNumId w:val="36"/>
  </w:num>
  <w:num w:numId="17">
    <w:abstractNumId w:val="37"/>
  </w:num>
  <w:num w:numId="18">
    <w:abstractNumId w:val="38"/>
  </w:num>
  <w:num w:numId="19">
    <w:abstractNumId w:val="40"/>
  </w:num>
  <w:num w:numId="20">
    <w:abstractNumId w:val="15"/>
  </w:num>
  <w:num w:numId="21">
    <w:abstractNumId w:val="30"/>
  </w:num>
  <w:num w:numId="22">
    <w:abstractNumId w:val="42"/>
  </w:num>
  <w:num w:numId="23">
    <w:abstractNumId w:val="23"/>
  </w:num>
  <w:num w:numId="24">
    <w:abstractNumId w:val="17"/>
  </w:num>
  <w:num w:numId="25">
    <w:abstractNumId w:val="20"/>
  </w:num>
  <w:num w:numId="26">
    <w:abstractNumId w:val="24"/>
  </w:num>
  <w:num w:numId="27">
    <w:abstractNumId w:val="16"/>
  </w:num>
  <w:num w:numId="28">
    <w:abstractNumId w:val="22"/>
  </w:num>
  <w:num w:numId="29">
    <w:abstractNumId w:val="14"/>
  </w:num>
  <w:num w:numId="30">
    <w:abstractNumId w:val="11"/>
  </w:num>
  <w:num w:numId="31">
    <w:abstractNumId w:val="29"/>
  </w:num>
  <w:num w:numId="32">
    <w:abstractNumId w:val="8"/>
  </w:num>
  <w:num w:numId="33">
    <w:abstractNumId w:val="2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2361"/>
    <w:rsid w:val="000062F8"/>
    <w:rsid w:val="000063E5"/>
    <w:rsid w:val="000070A3"/>
    <w:rsid w:val="000071F8"/>
    <w:rsid w:val="000074A7"/>
    <w:rsid w:val="00007773"/>
    <w:rsid w:val="00010A10"/>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313FD"/>
    <w:rsid w:val="000324DA"/>
    <w:rsid w:val="00033191"/>
    <w:rsid w:val="00035408"/>
    <w:rsid w:val="000414BA"/>
    <w:rsid w:val="00041C7B"/>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3144"/>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A16C0"/>
    <w:rsid w:val="000A1B5C"/>
    <w:rsid w:val="000A330B"/>
    <w:rsid w:val="000A6438"/>
    <w:rsid w:val="000A6845"/>
    <w:rsid w:val="000A7900"/>
    <w:rsid w:val="000B20DB"/>
    <w:rsid w:val="000B2C0A"/>
    <w:rsid w:val="000B32F9"/>
    <w:rsid w:val="000B439D"/>
    <w:rsid w:val="000B63DE"/>
    <w:rsid w:val="000B674F"/>
    <w:rsid w:val="000C1A12"/>
    <w:rsid w:val="000C1AF3"/>
    <w:rsid w:val="000C3FA1"/>
    <w:rsid w:val="000C41FA"/>
    <w:rsid w:val="000C6E78"/>
    <w:rsid w:val="000D1963"/>
    <w:rsid w:val="000D212B"/>
    <w:rsid w:val="000D21EF"/>
    <w:rsid w:val="000D3427"/>
    <w:rsid w:val="000D41D7"/>
    <w:rsid w:val="000D5744"/>
    <w:rsid w:val="000D6FFD"/>
    <w:rsid w:val="000E0AC6"/>
    <w:rsid w:val="000E21F0"/>
    <w:rsid w:val="000E296A"/>
    <w:rsid w:val="000E3307"/>
    <w:rsid w:val="000E4B24"/>
    <w:rsid w:val="000E525D"/>
    <w:rsid w:val="000E5915"/>
    <w:rsid w:val="000E71C5"/>
    <w:rsid w:val="000E7298"/>
    <w:rsid w:val="000F3332"/>
    <w:rsid w:val="000F33BD"/>
    <w:rsid w:val="000F533D"/>
    <w:rsid w:val="000F5F15"/>
    <w:rsid w:val="000F64A2"/>
    <w:rsid w:val="0010072B"/>
    <w:rsid w:val="001009D6"/>
    <w:rsid w:val="001019B6"/>
    <w:rsid w:val="00102490"/>
    <w:rsid w:val="001032FE"/>
    <w:rsid w:val="001035B8"/>
    <w:rsid w:val="0010591B"/>
    <w:rsid w:val="00110896"/>
    <w:rsid w:val="0011398B"/>
    <w:rsid w:val="0011737B"/>
    <w:rsid w:val="00117E2F"/>
    <w:rsid w:val="001211BA"/>
    <w:rsid w:val="0012123C"/>
    <w:rsid w:val="00121DE3"/>
    <w:rsid w:val="00122371"/>
    <w:rsid w:val="00127480"/>
    <w:rsid w:val="00130249"/>
    <w:rsid w:val="00136432"/>
    <w:rsid w:val="00136BD4"/>
    <w:rsid w:val="00141EF8"/>
    <w:rsid w:val="00143A3F"/>
    <w:rsid w:val="001506AD"/>
    <w:rsid w:val="001540CA"/>
    <w:rsid w:val="001542B1"/>
    <w:rsid w:val="0015687D"/>
    <w:rsid w:val="001569B5"/>
    <w:rsid w:val="00157D8D"/>
    <w:rsid w:val="00157EED"/>
    <w:rsid w:val="001613B4"/>
    <w:rsid w:val="00161FFC"/>
    <w:rsid w:val="00162F82"/>
    <w:rsid w:val="001640C5"/>
    <w:rsid w:val="001647C1"/>
    <w:rsid w:val="00165019"/>
    <w:rsid w:val="00165925"/>
    <w:rsid w:val="00171860"/>
    <w:rsid w:val="00172BB8"/>
    <w:rsid w:val="00173191"/>
    <w:rsid w:val="00173412"/>
    <w:rsid w:val="00174F69"/>
    <w:rsid w:val="001750B0"/>
    <w:rsid w:val="001766CF"/>
    <w:rsid w:val="0017715E"/>
    <w:rsid w:val="00177E74"/>
    <w:rsid w:val="00180422"/>
    <w:rsid w:val="00181591"/>
    <w:rsid w:val="00181C47"/>
    <w:rsid w:val="00186ADE"/>
    <w:rsid w:val="0019247F"/>
    <w:rsid w:val="001A174B"/>
    <w:rsid w:val="001A43FE"/>
    <w:rsid w:val="001A63E0"/>
    <w:rsid w:val="001A6DCB"/>
    <w:rsid w:val="001B577D"/>
    <w:rsid w:val="001B62C9"/>
    <w:rsid w:val="001B7697"/>
    <w:rsid w:val="001C0C6E"/>
    <w:rsid w:val="001C19A1"/>
    <w:rsid w:val="001C25C1"/>
    <w:rsid w:val="001C2813"/>
    <w:rsid w:val="001C3300"/>
    <w:rsid w:val="001C348B"/>
    <w:rsid w:val="001C3D6F"/>
    <w:rsid w:val="001D4E31"/>
    <w:rsid w:val="001E4C4F"/>
    <w:rsid w:val="001E4D6B"/>
    <w:rsid w:val="001E4E04"/>
    <w:rsid w:val="001E5171"/>
    <w:rsid w:val="001E53B9"/>
    <w:rsid w:val="001E5E1A"/>
    <w:rsid w:val="001E68CC"/>
    <w:rsid w:val="001F224B"/>
    <w:rsid w:val="001F66BE"/>
    <w:rsid w:val="002000CE"/>
    <w:rsid w:val="00203836"/>
    <w:rsid w:val="002059C1"/>
    <w:rsid w:val="00212ED2"/>
    <w:rsid w:val="00213F67"/>
    <w:rsid w:val="002202F0"/>
    <w:rsid w:val="00221033"/>
    <w:rsid w:val="002239B1"/>
    <w:rsid w:val="00223D57"/>
    <w:rsid w:val="00223DA9"/>
    <w:rsid w:val="00226FC6"/>
    <w:rsid w:val="0022798C"/>
    <w:rsid w:val="0023001B"/>
    <w:rsid w:val="00230498"/>
    <w:rsid w:val="002342E3"/>
    <w:rsid w:val="00234DD9"/>
    <w:rsid w:val="00235BB2"/>
    <w:rsid w:val="00242E5F"/>
    <w:rsid w:val="00245D74"/>
    <w:rsid w:val="0025018C"/>
    <w:rsid w:val="00254A9E"/>
    <w:rsid w:val="00255680"/>
    <w:rsid w:val="00255C02"/>
    <w:rsid w:val="002571E8"/>
    <w:rsid w:val="00261397"/>
    <w:rsid w:val="002630F8"/>
    <w:rsid w:val="002640A5"/>
    <w:rsid w:val="00271B36"/>
    <w:rsid w:val="002735AD"/>
    <w:rsid w:val="002736BF"/>
    <w:rsid w:val="00277457"/>
    <w:rsid w:val="00277850"/>
    <w:rsid w:val="00280947"/>
    <w:rsid w:val="002832D4"/>
    <w:rsid w:val="00283611"/>
    <w:rsid w:val="00284F8A"/>
    <w:rsid w:val="00286F08"/>
    <w:rsid w:val="00290267"/>
    <w:rsid w:val="0029216A"/>
    <w:rsid w:val="00293DEF"/>
    <w:rsid w:val="00294863"/>
    <w:rsid w:val="00295759"/>
    <w:rsid w:val="002A24CA"/>
    <w:rsid w:val="002A6286"/>
    <w:rsid w:val="002A72A4"/>
    <w:rsid w:val="002B0089"/>
    <w:rsid w:val="002B2482"/>
    <w:rsid w:val="002B4078"/>
    <w:rsid w:val="002B4FAC"/>
    <w:rsid w:val="002B5738"/>
    <w:rsid w:val="002C2AB8"/>
    <w:rsid w:val="002D02B8"/>
    <w:rsid w:val="002D04D5"/>
    <w:rsid w:val="002D3D71"/>
    <w:rsid w:val="002D7BED"/>
    <w:rsid w:val="002E0EC3"/>
    <w:rsid w:val="002E5433"/>
    <w:rsid w:val="002E6C1A"/>
    <w:rsid w:val="002E7CB8"/>
    <w:rsid w:val="002F0FC1"/>
    <w:rsid w:val="002F5A60"/>
    <w:rsid w:val="002F7286"/>
    <w:rsid w:val="002F7F5B"/>
    <w:rsid w:val="00300580"/>
    <w:rsid w:val="003011FF"/>
    <w:rsid w:val="0030278D"/>
    <w:rsid w:val="003031F3"/>
    <w:rsid w:val="003032E0"/>
    <w:rsid w:val="00303342"/>
    <w:rsid w:val="00304B27"/>
    <w:rsid w:val="0030761A"/>
    <w:rsid w:val="00312F5D"/>
    <w:rsid w:val="00313956"/>
    <w:rsid w:val="00315E14"/>
    <w:rsid w:val="00316EAA"/>
    <w:rsid w:val="00317980"/>
    <w:rsid w:val="00320860"/>
    <w:rsid w:val="00324E8D"/>
    <w:rsid w:val="00325E9D"/>
    <w:rsid w:val="0032634B"/>
    <w:rsid w:val="00327582"/>
    <w:rsid w:val="00327CE2"/>
    <w:rsid w:val="00330900"/>
    <w:rsid w:val="003318B5"/>
    <w:rsid w:val="00331C62"/>
    <w:rsid w:val="00335E22"/>
    <w:rsid w:val="00342756"/>
    <w:rsid w:val="0034382A"/>
    <w:rsid w:val="003438E5"/>
    <w:rsid w:val="0034587C"/>
    <w:rsid w:val="00347438"/>
    <w:rsid w:val="00347A60"/>
    <w:rsid w:val="003547C3"/>
    <w:rsid w:val="00355E6F"/>
    <w:rsid w:val="00357197"/>
    <w:rsid w:val="00364E01"/>
    <w:rsid w:val="00366149"/>
    <w:rsid w:val="00370CF7"/>
    <w:rsid w:val="003715EF"/>
    <w:rsid w:val="003717D6"/>
    <w:rsid w:val="003733A1"/>
    <w:rsid w:val="003809AA"/>
    <w:rsid w:val="003811C0"/>
    <w:rsid w:val="00381A26"/>
    <w:rsid w:val="00383FB1"/>
    <w:rsid w:val="00384DB7"/>
    <w:rsid w:val="00384E86"/>
    <w:rsid w:val="00384F7D"/>
    <w:rsid w:val="00385C26"/>
    <w:rsid w:val="003876FA"/>
    <w:rsid w:val="003909F9"/>
    <w:rsid w:val="00390FDF"/>
    <w:rsid w:val="003945E5"/>
    <w:rsid w:val="0039529E"/>
    <w:rsid w:val="003A2112"/>
    <w:rsid w:val="003A2752"/>
    <w:rsid w:val="003A305D"/>
    <w:rsid w:val="003B023D"/>
    <w:rsid w:val="003B0A5B"/>
    <w:rsid w:val="003B1773"/>
    <w:rsid w:val="003B24FE"/>
    <w:rsid w:val="003B2689"/>
    <w:rsid w:val="003B2983"/>
    <w:rsid w:val="003B7827"/>
    <w:rsid w:val="003C1B14"/>
    <w:rsid w:val="003C1F66"/>
    <w:rsid w:val="003C2151"/>
    <w:rsid w:val="003C2987"/>
    <w:rsid w:val="003C6FE1"/>
    <w:rsid w:val="003D4A18"/>
    <w:rsid w:val="003D4C7A"/>
    <w:rsid w:val="003D5B44"/>
    <w:rsid w:val="003D6337"/>
    <w:rsid w:val="003E13E8"/>
    <w:rsid w:val="003E2507"/>
    <w:rsid w:val="003E266C"/>
    <w:rsid w:val="003E2D68"/>
    <w:rsid w:val="003E3EED"/>
    <w:rsid w:val="003E5F4D"/>
    <w:rsid w:val="003E6E93"/>
    <w:rsid w:val="003F12A9"/>
    <w:rsid w:val="003F12D3"/>
    <w:rsid w:val="003F1F3D"/>
    <w:rsid w:val="003F4783"/>
    <w:rsid w:val="003F65EE"/>
    <w:rsid w:val="003F7EDE"/>
    <w:rsid w:val="00404533"/>
    <w:rsid w:val="004065DF"/>
    <w:rsid w:val="00412BB4"/>
    <w:rsid w:val="00413808"/>
    <w:rsid w:val="00413877"/>
    <w:rsid w:val="00413D20"/>
    <w:rsid w:val="004158AD"/>
    <w:rsid w:val="0041639D"/>
    <w:rsid w:val="00420020"/>
    <w:rsid w:val="00420CF7"/>
    <w:rsid w:val="0042598D"/>
    <w:rsid w:val="004260F1"/>
    <w:rsid w:val="004329E2"/>
    <w:rsid w:val="004342DB"/>
    <w:rsid w:val="004346F6"/>
    <w:rsid w:val="004367BD"/>
    <w:rsid w:val="0044336E"/>
    <w:rsid w:val="004455D3"/>
    <w:rsid w:val="00447B5E"/>
    <w:rsid w:val="00452B12"/>
    <w:rsid w:val="004537C7"/>
    <w:rsid w:val="0045506E"/>
    <w:rsid w:val="004554B8"/>
    <w:rsid w:val="00455672"/>
    <w:rsid w:val="00456410"/>
    <w:rsid w:val="00463333"/>
    <w:rsid w:val="00463881"/>
    <w:rsid w:val="004661EE"/>
    <w:rsid w:val="00466998"/>
    <w:rsid w:val="00470B0D"/>
    <w:rsid w:val="00470D47"/>
    <w:rsid w:val="0047332E"/>
    <w:rsid w:val="004752F4"/>
    <w:rsid w:val="004776AF"/>
    <w:rsid w:val="00477DCD"/>
    <w:rsid w:val="004826D1"/>
    <w:rsid w:val="00483465"/>
    <w:rsid w:val="00484095"/>
    <w:rsid w:val="00484481"/>
    <w:rsid w:val="0048635C"/>
    <w:rsid w:val="0048715B"/>
    <w:rsid w:val="00487C30"/>
    <w:rsid w:val="004A0C44"/>
    <w:rsid w:val="004A1312"/>
    <w:rsid w:val="004A3A74"/>
    <w:rsid w:val="004A42B8"/>
    <w:rsid w:val="004A4ABE"/>
    <w:rsid w:val="004A53EA"/>
    <w:rsid w:val="004A6CC9"/>
    <w:rsid w:val="004B5CB2"/>
    <w:rsid w:val="004B7C24"/>
    <w:rsid w:val="004C1D1B"/>
    <w:rsid w:val="004C2194"/>
    <w:rsid w:val="004C2684"/>
    <w:rsid w:val="004C38B2"/>
    <w:rsid w:val="004C48D1"/>
    <w:rsid w:val="004C58DD"/>
    <w:rsid w:val="004C5950"/>
    <w:rsid w:val="004C65F3"/>
    <w:rsid w:val="004D2236"/>
    <w:rsid w:val="004D2E19"/>
    <w:rsid w:val="004D3A51"/>
    <w:rsid w:val="004D3C34"/>
    <w:rsid w:val="004D5A9B"/>
    <w:rsid w:val="004D6743"/>
    <w:rsid w:val="004E0F9F"/>
    <w:rsid w:val="004E1825"/>
    <w:rsid w:val="004F5989"/>
    <w:rsid w:val="005008D6"/>
    <w:rsid w:val="00500FE2"/>
    <w:rsid w:val="0050238D"/>
    <w:rsid w:val="00505576"/>
    <w:rsid w:val="00506924"/>
    <w:rsid w:val="005164B8"/>
    <w:rsid w:val="005217CE"/>
    <w:rsid w:val="0052204B"/>
    <w:rsid w:val="00526690"/>
    <w:rsid w:val="00526774"/>
    <w:rsid w:val="00530912"/>
    <w:rsid w:val="00531F4D"/>
    <w:rsid w:val="00532569"/>
    <w:rsid w:val="00543EFD"/>
    <w:rsid w:val="00546120"/>
    <w:rsid w:val="005475CC"/>
    <w:rsid w:val="005534FD"/>
    <w:rsid w:val="00554CBD"/>
    <w:rsid w:val="0055533A"/>
    <w:rsid w:val="00555B9F"/>
    <w:rsid w:val="00561024"/>
    <w:rsid w:val="005647D9"/>
    <w:rsid w:val="00564ABE"/>
    <w:rsid w:val="00564E8F"/>
    <w:rsid w:val="00565A22"/>
    <w:rsid w:val="0057194E"/>
    <w:rsid w:val="005750BD"/>
    <w:rsid w:val="0057579F"/>
    <w:rsid w:val="00575DC8"/>
    <w:rsid w:val="005826E2"/>
    <w:rsid w:val="00582DEA"/>
    <w:rsid w:val="00583423"/>
    <w:rsid w:val="005850CB"/>
    <w:rsid w:val="005854FE"/>
    <w:rsid w:val="005858DF"/>
    <w:rsid w:val="0059249B"/>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C2A23"/>
    <w:rsid w:val="005C2E66"/>
    <w:rsid w:val="005C7BBC"/>
    <w:rsid w:val="005D04F5"/>
    <w:rsid w:val="005D2042"/>
    <w:rsid w:val="005D34D0"/>
    <w:rsid w:val="005D4EB3"/>
    <w:rsid w:val="005D6F70"/>
    <w:rsid w:val="005E01F2"/>
    <w:rsid w:val="005E0CBA"/>
    <w:rsid w:val="005E1A9D"/>
    <w:rsid w:val="005E2FAC"/>
    <w:rsid w:val="005F404D"/>
    <w:rsid w:val="006001FF"/>
    <w:rsid w:val="006034DF"/>
    <w:rsid w:val="006042AB"/>
    <w:rsid w:val="00606FAD"/>
    <w:rsid w:val="00607247"/>
    <w:rsid w:val="0061455B"/>
    <w:rsid w:val="006145E5"/>
    <w:rsid w:val="00614F8E"/>
    <w:rsid w:val="00615BFC"/>
    <w:rsid w:val="00620C0B"/>
    <w:rsid w:val="006210A4"/>
    <w:rsid w:val="00621217"/>
    <w:rsid w:val="00621CAF"/>
    <w:rsid w:val="00624E48"/>
    <w:rsid w:val="0062557E"/>
    <w:rsid w:val="00626361"/>
    <w:rsid w:val="00626457"/>
    <w:rsid w:val="00630E31"/>
    <w:rsid w:val="006312AE"/>
    <w:rsid w:val="00631C8F"/>
    <w:rsid w:val="00633D59"/>
    <w:rsid w:val="00636B1C"/>
    <w:rsid w:val="006402B0"/>
    <w:rsid w:val="00640BEB"/>
    <w:rsid w:val="00642C5F"/>
    <w:rsid w:val="0064326B"/>
    <w:rsid w:val="00643DD9"/>
    <w:rsid w:val="00646537"/>
    <w:rsid w:val="00646BF4"/>
    <w:rsid w:val="00652BC7"/>
    <w:rsid w:val="00653E57"/>
    <w:rsid w:val="00655E99"/>
    <w:rsid w:val="0065644F"/>
    <w:rsid w:val="006578E0"/>
    <w:rsid w:val="00662200"/>
    <w:rsid w:val="0066356A"/>
    <w:rsid w:val="0066595E"/>
    <w:rsid w:val="00667F65"/>
    <w:rsid w:val="00675D90"/>
    <w:rsid w:val="00677782"/>
    <w:rsid w:val="00680056"/>
    <w:rsid w:val="00680D5A"/>
    <w:rsid w:val="006868D6"/>
    <w:rsid w:val="006870D9"/>
    <w:rsid w:val="00692485"/>
    <w:rsid w:val="006938BD"/>
    <w:rsid w:val="00694993"/>
    <w:rsid w:val="00694CD1"/>
    <w:rsid w:val="0069543D"/>
    <w:rsid w:val="006A280C"/>
    <w:rsid w:val="006A3390"/>
    <w:rsid w:val="006A48F1"/>
    <w:rsid w:val="006A49E9"/>
    <w:rsid w:val="006A4A14"/>
    <w:rsid w:val="006A694A"/>
    <w:rsid w:val="006B21DC"/>
    <w:rsid w:val="006B338C"/>
    <w:rsid w:val="006B4924"/>
    <w:rsid w:val="006C0E9C"/>
    <w:rsid w:val="006C1B14"/>
    <w:rsid w:val="006C1B74"/>
    <w:rsid w:val="006C2D46"/>
    <w:rsid w:val="006C5C16"/>
    <w:rsid w:val="006D034B"/>
    <w:rsid w:val="006D2394"/>
    <w:rsid w:val="006D59A2"/>
    <w:rsid w:val="006D7B38"/>
    <w:rsid w:val="006E3055"/>
    <w:rsid w:val="006E3AC8"/>
    <w:rsid w:val="006F1102"/>
    <w:rsid w:val="006F1C5C"/>
    <w:rsid w:val="006F5931"/>
    <w:rsid w:val="006F5DA1"/>
    <w:rsid w:val="006F65D3"/>
    <w:rsid w:val="00700A14"/>
    <w:rsid w:val="00700DF8"/>
    <w:rsid w:val="00701685"/>
    <w:rsid w:val="007127E5"/>
    <w:rsid w:val="00721AEE"/>
    <w:rsid w:val="00723545"/>
    <w:rsid w:val="00725E31"/>
    <w:rsid w:val="00732F11"/>
    <w:rsid w:val="007331DC"/>
    <w:rsid w:val="00735606"/>
    <w:rsid w:val="00735891"/>
    <w:rsid w:val="007410C4"/>
    <w:rsid w:val="00741726"/>
    <w:rsid w:val="00743436"/>
    <w:rsid w:val="00746B73"/>
    <w:rsid w:val="00746FCB"/>
    <w:rsid w:val="00751CA6"/>
    <w:rsid w:val="00755332"/>
    <w:rsid w:val="007603C3"/>
    <w:rsid w:val="00760DC3"/>
    <w:rsid w:val="00760DD1"/>
    <w:rsid w:val="0076119D"/>
    <w:rsid w:val="00766183"/>
    <w:rsid w:val="00766A8E"/>
    <w:rsid w:val="007734FA"/>
    <w:rsid w:val="007743E2"/>
    <w:rsid w:val="00776581"/>
    <w:rsid w:val="007813E4"/>
    <w:rsid w:val="00781728"/>
    <w:rsid w:val="0078296F"/>
    <w:rsid w:val="00783386"/>
    <w:rsid w:val="00784111"/>
    <w:rsid w:val="00784471"/>
    <w:rsid w:val="007925C5"/>
    <w:rsid w:val="00792BA3"/>
    <w:rsid w:val="00792DA2"/>
    <w:rsid w:val="00792E37"/>
    <w:rsid w:val="007A19CA"/>
    <w:rsid w:val="007A228E"/>
    <w:rsid w:val="007A440D"/>
    <w:rsid w:val="007A675C"/>
    <w:rsid w:val="007B0144"/>
    <w:rsid w:val="007B1410"/>
    <w:rsid w:val="007B6A5F"/>
    <w:rsid w:val="007C23B8"/>
    <w:rsid w:val="007C293D"/>
    <w:rsid w:val="007D1719"/>
    <w:rsid w:val="007D2788"/>
    <w:rsid w:val="007D3797"/>
    <w:rsid w:val="007D3904"/>
    <w:rsid w:val="007D50EF"/>
    <w:rsid w:val="007E31EA"/>
    <w:rsid w:val="007E41B8"/>
    <w:rsid w:val="007E6B83"/>
    <w:rsid w:val="007E7719"/>
    <w:rsid w:val="007E7C11"/>
    <w:rsid w:val="007F063B"/>
    <w:rsid w:val="007F3E4C"/>
    <w:rsid w:val="008013B3"/>
    <w:rsid w:val="00805019"/>
    <w:rsid w:val="0080721A"/>
    <w:rsid w:val="0080759F"/>
    <w:rsid w:val="00812BB1"/>
    <w:rsid w:val="00813867"/>
    <w:rsid w:val="008143AB"/>
    <w:rsid w:val="00816AE2"/>
    <w:rsid w:val="008172AE"/>
    <w:rsid w:val="00824D7A"/>
    <w:rsid w:val="00826B64"/>
    <w:rsid w:val="0083189D"/>
    <w:rsid w:val="008331D5"/>
    <w:rsid w:val="008341B8"/>
    <w:rsid w:val="00840A6F"/>
    <w:rsid w:val="00840BF5"/>
    <w:rsid w:val="008453B2"/>
    <w:rsid w:val="00847617"/>
    <w:rsid w:val="00850C88"/>
    <w:rsid w:val="00854F22"/>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C3B"/>
    <w:rsid w:val="008962F8"/>
    <w:rsid w:val="008A1FF1"/>
    <w:rsid w:val="008A2B82"/>
    <w:rsid w:val="008A38AD"/>
    <w:rsid w:val="008A5BB3"/>
    <w:rsid w:val="008A6CB6"/>
    <w:rsid w:val="008A7019"/>
    <w:rsid w:val="008B0BC5"/>
    <w:rsid w:val="008B143C"/>
    <w:rsid w:val="008B1BCA"/>
    <w:rsid w:val="008B274E"/>
    <w:rsid w:val="008B2DB2"/>
    <w:rsid w:val="008B2F83"/>
    <w:rsid w:val="008B35A2"/>
    <w:rsid w:val="008B5773"/>
    <w:rsid w:val="008B6FA7"/>
    <w:rsid w:val="008B7A40"/>
    <w:rsid w:val="008C0DA3"/>
    <w:rsid w:val="008C2A1B"/>
    <w:rsid w:val="008C36DB"/>
    <w:rsid w:val="008C3CC6"/>
    <w:rsid w:val="008C6B65"/>
    <w:rsid w:val="008C78B8"/>
    <w:rsid w:val="008C7DD5"/>
    <w:rsid w:val="008D0094"/>
    <w:rsid w:val="008D01DA"/>
    <w:rsid w:val="008D1041"/>
    <w:rsid w:val="008D1492"/>
    <w:rsid w:val="008D1E7A"/>
    <w:rsid w:val="008D2083"/>
    <w:rsid w:val="008D5C57"/>
    <w:rsid w:val="008D627B"/>
    <w:rsid w:val="008D70A5"/>
    <w:rsid w:val="008D7663"/>
    <w:rsid w:val="008E2EA3"/>
    <w:rsid w:val="008E3561"/>
    <w:rsid w:val="008E54B8"/>
    <w:rsid w:val="008E5561"/>
    <w:rsid w:val="008E6B09"/>
    <w:rsid w:val="008E763A"/>
    <w:rsid w:val="008F1384"/>
    <w:rsid w:val="008F24EB"/>
    <w:rsid w:val="008F2E44"/>
    <w:rsid w:val="008F7BD8"/>
    <w:rsid w:val="00901BAD"/>
    <w:rsid w:val="00901F61"/>
    <w:rsid w:val="009033DA"/>
    <w:rsid w:val="0091084F"/>
    <w:rsid w:val="00910D0C"/>
    <w:rsid w:val="00912119"/>
    <w:rsid w:val="00916994"/>
    <w:rsid w:val="00920158"/>
    <w:rsid w:val="00926F2E"/>
    <w:rsid w:val="0093170F"/>
    <w:rsid w:val="009322A3"/>
    <w:rsid w:val="00932AAE"/>
    <w:rsid w:val="00933DDB"/>
    <w:rsid w:val="00933FB3"/>
    <w:rsid w:val="0093452A"/>
    <w:rsid w:val="009413F0"/>
    <w:rsid w:val="009414E9"/>
    <w:rsid w:val="00941953"/>
    <w:rsid w:val="00942063"/>
    <w:rsid w:val="00942821"/>
    <w:rsid w:val="009447E0"/>
    <w:rsid w:val="00944E19"/>
    <w:rsid w:val="00944EFF"/>
    <w:rsid w:val="0094758F"/>
    <w:rsid w:val="00950671"/>
    <w:rsid w:val="00951B93"/>
    <w:rsid w:val="00953964"/>
    <w:rsid w:val="00954B12"/>
    <w:rsid w:val="009561F5"/>
    <w:rsid w:val="00961A58"/>
    <w:rsid w:val="00961CB7"/>
    <w:rsid w:val="0096609A"/>
    <w:rsid w:val="00966AEF"/>
    <w:rsid w:val="00970370"/>
    <w:rsid w:val="00971E77"/>
    <w:rsid w:val="0098148C"/>
    <w:rsid w:val="00982C7B"/>
    <w:rsid w:val="0098398C"/>
    <w:rsid w:val="00986367"/>
    <w:rsid w:val="00987E15"/>
    <w:rsid w:val="00990C50"/>
    <w:rsid w:val="009911B0"/>
    <w:rsid w:val="00995028"/>
    <w:rsid w:val="009A0AC8"/>
    <w:rsid w:val="009A0E7D"/>
    <w:rsid w:val="009A1B22"/>
    <w:rsid w:val="009A3C5E"/>
    <w:rsid w:val="009A56DD"/>
    <w:rsid w:val="009B11AE"/>
    <w:rsid w:val="009B13A2"/>
    <w:rsid w:val="009B2788"/>
    <w:rsid w:val="009B2B00"/>
    <w:rsid w:val="009B41CB"/>
    <w:rsid w:val="009B47D9"/>
    <w:rsid w:val="009B4F33"/>
    <w:rsid w:val="009B5A71"/>
    <w:rsid w:val="009B5B34"/>
    <w:rsid w:val="009B6311"/>
    <w:rsid w:val="009C01D3"/>
    <w:rsid w:val="009C35B5"/>
    <w:rsid w:val="009C56F7"/>
    <w:rsid w:val="009C68BE"/>
    <w:rsid w:val="009C6F5C"/>
    <w:rsid w:val="009D6F50"/>
    <w:rsid w:val="009D76B9"/>
    <w:rsid w:val="009D77C4"/>
    <w:rsid w:val="009E4022"/>
    <w:rsid w:val="009E7621"/>
    <w:rsid w:val="009E776B"/>
    <w:rsid w:val="009F2900"/>
    <w:rsid w:val="009F45D2"/>
    <w:rsid w:val="009F5941"/>
    <w:rsid w:val="009F69A3"/>
    <w:rsid w:val="009F69C0"/>
    <w:rsid w:val="009F6CB1"/>
    <w:rsid w:val="009F774B"/>
    <w:rsid w:val="00A00279"/>
    <w:rsid w:val="00A00DCF"/>
    <w:rsid w:val="00A01DAB"/>
    <w:rsid w:val="00A02D73"/>
    <w:rsid w:val="00A04410"/>
    <w:rsid w:val="00A06D6D"/>
    <w:rsid w:val="00A100C2"/>
    <w:rsid w:val="00A10F41"/>
    <w:rsid w:val="00A20BEE"/>
    <w:rsid w:val="00A22C29"/>
    <w:rsid w:val="00A31821"/>
    <w:rsid w:val="00A415BA"/>
    <w:rsid w:val="00A44A32"/>
    <w:rsid w:val="00A45B9F"/>
    <w:rsid w:val="00A4668C"/>
    <w:rsid w:val="00A474D6"/>
    <w:rsid w:val="00A476DB"/>
    <w:rsid w:val="00A512C8"/>
    <w:rsid w:val="00A54113"/>
    <w:rsid w:val="00A54638"/>
    <w:rsid w:val="00A54F7D"/>
    <w:rsid w:val="00A56248"/>
    <w:rsid w:val="00A5705E"/>
    <w:rsid w:val="00A60354"/>
    <w:rsid w:val="00A61076"/>
    <w:rsid w:val="00A61472"/>
    <w:rsid w:val="00A629BB"/>
    <w:rsid w:val="00A64692"/>
    <w:rsid w:val="00A64A1F"/>
    <w:rsid w:val="00A656A0"/>
    <w:rsid w:val="00A66A2F"/>
    <w:rsid w:val="00A6753F"/>
    <w:rsid w:val="00A70E73"/>
    <w:rsid w:val="00A71EB3"/>
    <w:rsid w:val="00A74E52"/>
    <w:rsid w:val="00A75478"/>
    <w:rsid w:val="00A812E2"/>
    <w:rsid w:val="00A815D2"/>
    <w:rsid w:val="00A81A13"/>
    <w:rsid w:val="00A852CB"/>
    <w:rsid w:val="00A91464"/>
    <w:rsid w:val="00A94CF4"/>
    <w:rsid w:val="00A963D1"/>
    <w:rsid w:val="00A9668F"/>
    <w:rsid w:val="00A979FF"/>
    <w:rsid w:val="00AA1E86"/>
    <w:rsid w:val="00AA3202"/>
    <w:rsid w:val="00AA5BE0"/>
    <w:rsid w:val="00AB144B"/>
    <w:rsid w:val="00AB2E62"/>
    <w:rsid w:val="00AB66F7"/>
    <w:rsid w:val="00AB73C6"/>
    <w:rsid w:val="00AC2BF6"/>
    <w:rsid w:val="00AC5A51"/>
    <w:rsid w:val="00AC7BEB"/>
    <w:rsid w:val="00AD0601"/>
    <w:rsid w:val="00AD1B4D"/>
    <w:rsid w:val="00AD22D4"/>
    <w:rsid w:val="00AD241A"/>
    <w:rsid w:val="00AD57F7"/>
    <w:rsid w:val="00AD60A3"/>
    <w:rsid w:val="00AD67C6"/>
    <w:rsid w:val="00AD738D"/>
    <w:rsid w:val="00AD7613"/>
    <w:rsid w:val="00AD7CEF"/>
    <w:rsid w:val="00AE2F5C"/>
    <w:rsid w:val="00AE32D4"/>
    <w:rsid w:val="00AE66E1"/>
    <w:rsid w:val="00AE77B6"/>
    <w:rsid w:val="00AF0F90"/>
    <w:rsid w:val="00AF21FD"/>
    <w:rsid w:val="00AF263F"/>
    <w:rsid w:val="00AF2AAE"/>
    <w:rsid w:val="00AF4146"/>
    <w:rsid w:val="00AF61B2"/>
    <w:rsid w:val="00AF6858"/>
    <w:rsid w:val="00B00C4C"/>
    <w:rsid w:val="00B02A20"/>
    <w:rsid w:val="00B05129"/>
    <w:rsid w:val="00B054D8"/>
    <w:rsid w:val="00B059F8"/>
    <w:rsid w:val="00B06B4B"/>
    <w:rsid w:val="00B10347"/>
    <w:rsid w:val="00B1391F"/>
    <w:rsid w:val="00B14F39"/>
    <w:rsid w:val="00B15412"/>
    <w:rsid w:val="00B154FE"/>
    <w:rsid w:val="00B252BF"/>
    <w:rsid w:val="00B27955"/>
    <w:rsid w:val="00B30AFE"/>
    <w:rsid w:val="00B31DFC"/>
    <w:rsid w:val="00B32331"/>
    <w:rsid w:val="00B32E43"/>
    <w:rsid w:val="00B32E8E"/>
    <w:rsid w:val="00B33DA5"/>
    <w:rsid w:val="00B34196"/>
    <w:rsid w:val="00B342A0"/>
    <w:rsid w:val="00B3652A"/>
    <w:rsid w:val="00B37FCB"/>
    <w:rsid w:val="00B43F30"/>
    <w:rsid w:val="00B4521D"/>
    <w:rsid w:val="00B46B14"/>
    <w:rsid w:val="00B550DC"/>
    <w:rsid w:val="00B5523E"/>
    <w:rsid w:val="00B56F14"/>
    <w:rsid w:val="00B57FA1"/>
    <w:rsid w:val="00B600D5"/>
    <w:rsid w:val="00B60D55"/>
    <w:rsid w:val="00B64E35"/>
    <w:rsid w:val="00B66120"/>
    <w:rsid w:val="00B70A30"/>
    <w:rsid w:val="00B7137A"/>
    <w:rsid w:val="00B73E56"/>
    <w:rsid w:val="00B74269"/>
    <w:rsid w:val="00B76DE0"/>
    <w:rsid w:val="00B81475"/>
    <w:rsid w:val="00B83125"/>
    <w:rsid w:val="00B87FD7"/>
    <w:rsid w:val="00B91BCC"/>
    <w:rsid w:val="00B91F54"/>
    <w:rsid w:val="00B95614"/>
    <w:rsid w:val="00B95FFA"/>
    <w:rsid w:val="00B960CE"/>
    <w:rsid w:val="00B9678F"/>
    <w:rsid w:val="00B96FA6"/>
    <w:rsid w:val="00B97F3F"/>
    <w:rsid w:val="00BA35D6"/>
    <w:rsid w:val="00BA4C44"/>
    <w:rsid w:val="00BA5AFA"/>
    <w:rsid w:val="00BA621F"/>
    <w:rsid w:val="00BA733B"/>
    <w:rsid w:val="00BB2C22"/>
    <w:rsid w:val="00BB7B2D"/>
    <w:rsid w:val="00BC16E1"/>
    <w:rsid w:val="00BC1CB2"/>
    <w:rsid w:val="00BC2424"/>
    <w:rsid w:val="00BC27DF"/>
    <w:rsid w:val="00BC2A7A"/>
    <w:rsid w:val="00BD2F49"/>
    <w:rsid w:val="00BD481D"/>
    <w:rsid w:val="00BD601E"/>
    <w:rsid w:val="00BE0E9D"/>
    <w:rsid w:val="00BE3EDC"/>
    <w:rsid w:val="00BE3FE8"/>
    <w:rsid w:val="00BE4638"/>
    <w:rsid w:val="00BE4E9C"/>
    <w:rsid w:val="00BF0016"/>
    <w:rsid w:val="00BF1FF5"/>
    <w:rsid w:val="00BF285F"/>
    <w:rsid w:val="00BF4AC6"/>
    <w:rsid w:val="00C03B29"/>
    <w:rsid w:val="00C04251"/>
    <w:rsid w:val="00C05A4D"/>
    <w:rsid w:val="00C07399"/>
    <w:rsid w:val="00C10D31"/>
    <w:rsid w:val="00C11293"/>
    <w:rsid w:val="00C1300A"/>
    <w:rsid w:val="00C148EA"/>
    <w:rsid w:val="00C155EB"/>
    <w:rsid w:val="00C166BD"/>
    <w:rsid w:val="00C17745"/>
    <w:rsid w:val="00C20D85"/>
    <w:rsid w:val="00C227F1"/>
    <w:rsid w:val="00C245EE"/>
    <w:rsid w:val="00C2480C"/>
    <w:rsid w:val="00C25881"/>
    <w:rsid w:val="00C300D1"/>
    <w:rsid w:val="00C30F7E"/>
    <w:rsid w:val="00C30FD3"/>
    <w:rsid w:val="00C31599"/>
    <w:rsid w:val="00C32DA8"/>
    <w:rsid w:val="00C33A95"/>
    <w:rsid w:val="00C33D1B"/>
    <w:rsid w:val="00C34942"/>
    <w:rsid w:val="00C364A6"/>
    <w:rsid w:val="00C3650A"/>
    <w:rsid w:val="00C4166D"/>
    <w:rsid w:val="00C4187C"/>
    <w:rsid w:val="00C44059"/>
    <w:rsid w:val="00C44302"/>
    <w:rsid w:val="00C44FDA"/>
    <w:rsid w:val="00C46B2C"/>
    <w:rsid w:val="00C4778A"/>
    <w:rsid w:val="00C501FF"/>
    <w:rsid w:val="00C52AEC"/>
    <w:rsid w:val="00C55463"/>
    <w:rsid w:val="00C55E7A"/>
    <w:rsid w:val="00C56D78"/>
    <w:rsid w:val="00C60376"/>
    <w:rsid w:val="00C61054"/>
    <w:rsid w:val="00C61122"/>
    <w:rsid w:val="00C63B34"/>
    <w:rsid w:val="00C655B4"/>
    <w:rsid w:val="00C6702C"/>
    <w:rsid w:val="00C67D90"/>
    <w:rsid w:val="00C71B36"/>
    <w:rsid w:val="00C71E7A"/>
    <w:rsid w:val="00C74428"/>
    <w:rsid w:val="00C748ED"/>
    <w:rsid w:val="00C7642F"/>
    <w:rsid w:val="00C8068F"/>
    <w:rsid w:val="00C81BD6"/>
    <w:rsid w:val="00C82676"/>
    <w:rsid w:val="00C82B77"/>
    <w:rsid w:val="00C83D93"/>
    <w:rsid w:val="00C85883"/>
    <w:rsid w:val="00C8738D"/>
    <w:rsid w:val="00C96A3D"/>
    <w:rsid w:val="00CA00C9"/>
    <w:rsid w:val="00CA1741"/>
    <w:rsid w:val="00CA72D8"/>
    <w:rsid w:val="00CB2160"/>
    <w:rsid w:val="00CB255E"/>
    <w:rsid w:val="00CB4A9A"/>
    <w:rsid w:val="00CB6AEB"/>
    <w:rsid w:val="00CC4555"/>
    <w:rsid w:val="00CC49D9"/>
    <w:rsid w:val="00CC61E3"/>
    <w:rsid w:val="00CD128B"/>
    <w:rsid w:val="00CD1D73"/>
    <w:rsid w:val="00CD7E69"/>
    <w:rsid w:val="00CE2FB4"/>
    <w:rsid w:val="00CE5E6E"/>
    <w:rsid w:val="00CE63F0"/>
    <w:rsid w:val="00CE7A74"/>
    <w:rsid w:val="00CE7F7F"/>
    <w:rsid w:val="00CF25F4"/>
    <w:rsid w:val="00CF339B"/>
    <w:rsid w:val="00CF7911"/>
    <w:rsid w:val="00D01ABD"/>
    <w:rsid w:val="00D02265"/>
    <w:rsid w:val="00D02DF0"/>
    <w:rsid w:val="00D139C4"/>
    <w:rsid w:val="00D13AC3"/>
    <w:rsid w:val="00D15F24"/>
    <w:rsid w:val="00D16A7F"/>
    <w:rsid w:val="00D17D82"/>
    <w:rsid w:val="00D22C4F"/>
    <w:rsid w:val="00D253A8"/>
    <w:rsid w:val="00D25FD3"/>
    <w:rsid w:val="00D30FE0"/>
    <w:rsid w:val="00D32702"/>
    <w:rsid w:val="00D3342F"/>
    <w:rsid w:val="00D35229"/>
    <w:rsid w:val="00D36F22"/>
    <w:rsid w:val="00D425F0"/>
    <w:rsid w:val="00D43AAC"/>
    <w:rsid w:val="00D51E0F"/>
    <w:rsid w:val="00D53711"/>
    <w:rsid w:val="00D53C91"/>
    <w:rsid w:val="00D55B72"/>
    <w:rsid w:val="00D563D1"/>
    <w:rsid w:val="00D6078F"/>
    <w:rsid w:val="00D60FA9"/>
    <w:rsid w:val="00D63646"/>
    <w:rsid w:val="00D66836"/>
    <w:rsid w:val="00D67A95"/>
    <w:rsid w:val="00D73744"/>
    <w:rsid w:val="00D77139"/>
    <w:rsid w:val="00D81A34"/>
    <w:rsid w:val="00D81F08"/>
    <w:rsid w:val="00D825E3"/>
    <w:rsid w:val="00D86BE7"/>
    <w:rsid w:val="00D922BB"/>
    <w:rsid w:val="00D930B6"/>
    <w:rsid w:val="00D939E7"/>
    <w:rsid w:val="00D93E61"/>
    <w:rsid w:val="00D969BA"/>
    <w:rsid w:val="00DA2A3B"/>
    <w:rsid w:val="00DA68B3"/>
    <w:rsid w:val="00DA6B0B"/>
    <w:rsid w:val="00DB662B"/>
    <w:rsid w:val="00DB749E"/>
    <w:rsid w:val="00DC33DB"/>
    <w:rsid w:val="00DC4E81"/>
    <w:rsid w:val="00DC5A7F"/>
    <w:rsid w:val="00DC607A"/>
    <w:rsid w:val="00DD22C6"/>
    <w:rsid w:val="00DD5C37"/>
    <w:rsid w:val="00DD66AC"/>
    <w:rsid w:val="00DD7367"/>
    <w:rsid w:val="00DE0F6A"/>
    <w:rsid w:val="00DE4056"/>
    <w:rsid w:val="00DE4505"/>
    <w:rsid w:val="00DE4FA9"/>
    <w:rsid w:val="00DE726B"/>
    <w:rsid w:val="00DE74F4"/>
    <w:rsid w:val="00DF15E5"/>
    <w:rsid w:val="00DF1D18"/>
    <w:rsid w:val="00DF53A2"/>
    <w:rsid w:val="00DF6061"/>
    <w:rsid w:val="00DF6D74"/>
    <w:rsid w:val="00E033D0"/>
    <w:rsid w:val="00E0671C"/>
    <w:rsid w:val="00E12E6E"/>
    <w:rsid w:val="00E138D9"/>
    <w:rsid w:val="00E17F83"/>
    <w:rsid w:val="00E20380"/>
    <w:rsid w:val="00E207EC"/>
    <w:rsid w:val="00E227D9"/>
    <w:rsid w:val="00E23410"/>
    <w:rsid w:val="00E25736"/>
    <w:rsid w:val="00E26327"/>
    <w:rsid w:val="00E302CF"/>
    <w:rsid w:val="00E321B4"/>
    <w:rsid w:val="00E34CFC"/>
    <w:rsid w:val="00E41045"/>
    <w:rsid w:val="00E41F6B"/>
    <w:rsid w:val="00E43DF6"/>
    <w:rsid w:val="00E466FF"/>
    <w:rsid w:val="00E510B5"/>
    <w:rsid w:val="00E51150"/>
    <w:rsid w:val="00E5273B"/>
    <w:rsid w:val="00E52A9A"/>
    <w:rsid w:val="00E53A07"/>
    <w:rsid w:val="00E55D81"/>
    <w:rsid w:val="00E57405"/>
    <w:rsid w:val="00E60A06"/>
    <w:rsid w:val="00E6149C"/>
    <w:rsid w:val="00E6394B"/>
    <w:rsid w:val="00E64066"/>
    <w:rsid w:val="00E71977"/>
    <w:rsid w:val="00E7263D"/>
    <w:rsid w:val="00E748D0"/>
    <w:rsid w:val="00E7681F"/>
    <w:rsid w:val="00E77BBE"/>
    <w:rsid w:val="00E77F5E"/>
    <w:rsid w:val="00E8000F"/>
    <w:rsid w:val="00E815A3"/>
    <w:rsid w:val="00E8254C"/>
    <w:rsid w:val="00E82A69"/>
    <w:rsid w:val="00E83FBA"/>
    <w:rsid w:val="00E845FE"/>
    <w:rsid w:val="00E90F1E"/>
    <w:rsid w:val="00E9326A"/>
    <w:rsid w:val="00E93562"/>
    <w:rsid w:val="00E93C42"/>
    <w:rsid w:val="00E95F4F"/>
    <w:rsid w:val="00E966E1"/>
    <w:rsid w:val="00EA0219"/>
    <w:rsid w:val="00EA12C6"/>
    <w:rsid w:val="00EA3252"/>
    <w:rsid w:val="00EB04B0"/>
    <w:rsid w:val="00EB185A"/>
    <w:rsid w:val="00EB792F"/>
    <w:rsid w:val="00EC00E0"/>
    <w:rsid w:val="00EC10D9"/>
    <w:rsid w:val="00EC1B30"/>
    <w:rsid w:val="00EC342E"/>
    <w:rsid w:val="00EC373C"/>
    <w:rsid w:val="00EC4327"/>
    <w:rsid w:val="00ED0C24"/>
    <w:rsid w:val="00ED111C"/>
    <w:rsid w:val="00ED1476"/>
    <w:rsid w:val="00ED16C0"/>
    <w:rsid w:val="00EE1805"/>
    <w:rsid w:val="00EE2AC6"/>
    <w:rsid w:val="00EE3F0B"/>
    <w:rsid w:val="00EE610B"/>
    <w:rsid w:val="00EF156F"/>
    <w:rsid w:val="00EF20EE"/>
    <w:rsid w:val="00EF48D2"/>
    <w:rsid w:val="00EF52CC"/>
    <w:rsid w:val="00EF7506"/>
    <w:rsid w:val="00F02703"/>
    <w:rsid w:val="00F075B3"/>
    <w:rsid w:val="00F11251"/>
    <w:rsid w:val="00F11866"/>
    <w:rsid w:val="00F14DFD"/>
    <w:rsid w:val="00F16C95"/>
    <w:rsid w:val="00F20288"/>
    <w:rsid w:val="00F20A8E"/>
    <w:rsid w:val="00F21BB5"/>
    <w:rsid w:val="00F221C3"/>
    <w:rsid w:val="00F24D83"/>
    <w:rsid w:val="00F2536F"/>
    <w:rsid w:val="00F25DA8"/>
    <w:rsid w:val="00F334B4"/>
    <w:rsid w:val="00F34F1C"/>
    <w:rsid w:val="00F359D0"/>
    <w:rsid w:val="00F36699"/>
    <w:rsid w:val="00F36BEC"/>
    <w:rsid w:val="00F378CD"/>
    <w:rsid w:val="00F41077"/>
    <w:rsid w:val="00F43837"/>
    <w:rsid w:val="00F44566"/>
    <w:rsid w:val="00F445A8"/>
    <w:rsid w:val="00F516A0"/>
    <w:rsid w:val="00F53F85"/>
    <w:rsid w:val="00F54016"/>
    <w:rsid w:val="00F555E7"/>
    <w:rsid w:val="00F558F0"/>
    <w:rsid w:val="00F5617D"/>
    <w:rsid w:val="00F565F9"/>
    <w:rsid w:val="00F57CCE"/>
    <w:rsid w:val="00F65165"/>
    <w:rsid w:val="00F66457"/>
    <w:rsid w:val="00F664B9"/>
    <w:rsid w:val="00F70BE7"/>
    <w:rsid w:val="00F70FDC"/>
    <w:rsid w:val="00F718AA"/>
    <w:rsid w:val="00F721FF"/>
    <w:rsid w:val="00F7603A"/>
    <w:rsid w:val="00F76937"/>
    <w:rsid w:val="00F8043F"/>
    <w:rsid w:val="00F86F59"/>
    <w:rsid w:val="00F90023"/>
    <w:rsid w:val="00F91BFB"/>
    <w:rsid w:val="00F91D55"/>
    <w:rsid w:val="00F92764"/>
    <w:rsid w:val="00F92909"/>
    <w:rsid w:val="00F95C56"/>
    <w:rsid w:val="00F96207"/>
    <w:rsid w:val="00FA2A7F"/>
    <w:rsid w:val="00FA3CD5"/>
    <w:rsid w:val="00FA5667"/>
    <w:rsid w:val="00FA69D6"/>
    <w:rsid w:val="00FA7048"/>
    <w:rsid w:val="00FA77B0"/>
    <w:rsid w:val="00FB056B"/>
    <w:rsid w:val="00FB6C7E"/>
    <w:rsid w:val="00FB7B43"/>
    <w:rsid w:val="00FC1FFB"/>
    <w:rsid w:val="00FC64A9"/>
    <w:rsid w:val="00FD3058"/>
    <w:rsid w:val="00FD32B4"/>
    <w:rsid w:val="00FD6C8D"/>
    <w:rsid w:val="00FD6EC7"/>
    <w:rsid w:val="00FE1908"/>
    <w:rsid w:val="00FE24B0"/>
    <w:rsid w:val="00FF2C38"/>
    <w:rsid w:val="00FF397D"/>
    <w:rsid w:val="00FF4A54"/>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83A3C8"/>
  <w15:docId w15:val="{43E1D2DF-9A98-4698-8203-4D5739EE2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qFormat="1"/>
    <w:lsdException w:name="annotation text" w:semiHidden="1" w:uiPriority="99" w:unhideWhenUsed="1" w:qFormat="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iPriority="99" w:unhideWhenUsed="1"/>
    <w:lsdException w:name="List 5"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iPriority="99"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qFormat="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2361"/>
    <w:pPr>
      <w:suppressAutoHyphens/>
    </w:pPr>
    <w:rPr>
      <w:sz w:val="24"/>
      <w:szCs w:val="24"/>
      <w:lang w:eastAsia="ar-SA"/>
    </w:rPr>
  </w:style>
  <w:style w:type="paragraph" w:styleId="Ttulo1">
    <w:name w:val="heading 1"/>
    <w:aliases w:val="Título Principal,1. Texto Base"/>
    <w:basedOn w:val="Normal"/>
    <w:next w:val="Normal"/>
    <w:link w:val="Ttulo1Car"/>
    <w:qFormat/>
    <w:rsid w:val="00002361"/>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CAPITULO 2,H21,3. Subtitulos"/>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aliases w:val="Subtítulos de Hallazgo,Graficos,otros,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aliases w:val="h4,Título 4.2,H41,2. Titulo I-II-III ect."/>
    <w:basedOn w:val="Normal"/>
    <w:next w:val="Normal"/>
    <w:link w:val="Ttulo4Car"/>
    <w:qFormat/>
    <w:rsid w:val="00A70E73"/>
    <w:pPr>
      <w:keepNext/>
      <w:spacing w:before="240" w:after="60"/>
      <w:outlineLvl w:val="3"/>
    </w:pPr>
    <w:rPr>
      <w:b/>
      <w:bCs/>
      <w:sz w:val="28"/>
      <w:szCs w:val="28"/>
      <w:lang w:val="es-ES_tradnl"/>
    </w:rPr>
  </w:style>
  <w:style w:type="paragraph" w:styleId="Ttulo5">
    <w:name w:val="heading 5"/>
    <w:aliases w:val="4.Cuadros"/>
    <w:basedOn w:val="Normal"/>
    <w:next w:val="Normal"/>
    <w:link w:val="Ttulo5Car"/>
    <w:qFormat/>
    <w:rsid w:val="00A70E73"/>
    <w:pPr>
      <w:spacing w:before="360" w:after="240" w:line="480" w:lineRule="auto"/>
      <w:jc w:val="center"/>
      <w:outlineLvl w:val="4"/>
    </w:pPr>
    <w:rPr>
      <w:b/>
      <w:bCs/>
      <w:iCs/>
      <w:sz w:val="44"/>
      <w:szCs w:val="26"/>
      <w:u w:val="single"/>
      <w:lang w:val="es-ES_tradnl"/>
    </w:rPr>
  </w:style>
  <w:style w:type="paragraph" w:styleId="Ttulo6">
    <w:name w:val="heading 6"/>
    <w:aliases w:val="5.Fuente"/>
    <w:basedOn w:val="Normal"/>
    <w:next w:val="Normal"/>
    <w:link w:val="Ttulo6Car"/>
    <w:qFormat/>
    <w:rsid w:val="00A70E73"/>
    <w:pPr>
      <w:spacing w:before="240" w:after="60"/>
      <w:outlineLvl w:val="5"/>
    </w:pPr>
    <w:rPr>
      <w:b/>
      <w:bCs/>
      <w:sz w:val="22"/>
      <w:szCs w:val="22"/>
    </w:rPr>
  </w:style>
  <w:style w:type="paragraph" w:styleId="Ttulo7">
    <w:name w:val="heading 7"/>
    <w:basedOn w:val="Normal"/>
    <w:next w:val="Normal"/>
    <w:link w:val="Ttulo7Car1"/>
    <w:qFormat/>
    <w:rsid w:val="00002361"/>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link w:val="Ttulo9Car"/>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1. Texto Base Car"/>
    <w:link w:val="Ttulo1"/>
    <w:qFormat/>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uiPriority w:val="39"/>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uiPriority w:val="39"/>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CAPITULO 2 Car,H21 Car,3. Subtitulos Car"/>
    <w:link w:val="Ttulo2"/>
    <w:qFormat/>
    <w:rsid w:val="00A70E73"/>
    <w:rPr>
      <w:rFonts w:ascii="Arial" w:hAnsi="Arial" w:cs="Arial"/>
      <w:b/>
      <w:bCs/>
      <w:i/>
      <w:iCs/>
      <w:sz w:val="28"/>
      <w:szCs w:val="28"/>
      <w:lang w:val="es-ES" w:eastAsia="ar-SA" w:bidi="ar-SA"/>
    </w:rPr>
  </w:style>
  <w:style w:type="character" w:customStyle="1" w:styleId="Ttulo3Car">
    <w:name w:val="Título 3 Car"/>
    <w:aliases w:val="Subtítulos de Hallazgo Car,Graficos Car,otros Car,heading 3 Car"/>
    <w:link w:val="Ttulo3"/>
    <w:qFormat/>
    <w:rsid w:val="00A70E73"/>
    <w:rPr>
      <w:rFonts w:cs="Arial"/>
      <w:b/>
      <w:bCs/>
      <w:sz w:val="28"/>
      <w:szCs w:val="26"/>
      <w:lang w:val="es-ES_tradnl" w:eastAsia="ar-SA" w:bidi="ar-SA"/>
    </w:rPr>
  </w:style>
  <w:style w:type="character" w:customStyle="1" w:styleId="Ttulo7Car1">
    <w:name w:val="Título 7 Car1"/>
    <w:link w:val="Ttulo7"/>
    <w:rsid w:val="00A70E73"/>
    <w:rPr>
      <w:rFonts w:ascii="Arial" w:hAnsi="Arial"/>
      <w:b/>
      <w:bCs/>
      <w:sz w:val="24"/>
      <w:szCs w:val="24"/>
      <w:u w:val="single"/>
      <w:lang w:eastAsia="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rsid w:val="00002361"/>
  </w:style>
  <w:style w:type="character" w:customStyle="1" w:styleId="WW-Absatz-Standardschriftart">
    <w:name w:val="WW-Absatz-Standardschriftart"/>
    <w:rsid w:val="00002361"/>
  </w:style>
  <w:style w:type="character" w:customStyle="1" w:styleId="WW-Absatz-Standardschriftart1">
    <w:name w:val="WW-Absatz-Standardschriftart1"/>
    <w:rsid w:val="00002361"/>
  </w:style>
  <w:style w:type="character" w:customStyle="1" w:styleId="WW-Absatz-Standardschriftart11">
    <w:name w:val="WW-Absatz-Standardschriftart11"/>
    <w:rsid w:val="00002361"/>
  </w:style>
  <w:style w:type="character" w:customStyle="1" w:styleId="WW-Absatz-Standardschriftart111">
    <w:name w:val="WW-Absatz-Standardschriftart111"/>
    <w:rsid w:val="00002361"/>
  </w:style>
  <w:style w:type="character" w:customStyle="1" w:styleId="WW-Absatz-Standardschriftart1111">
    <w:name w:val="WW-Absatz-Standardschriftart1111"/>
    <w:rsid w:val="00002361"/>
  </w:style>
  <w:style w:type="character" w:customStyle="1" w:styleId="WW-Absatz-Standardschriftart11111">
    <w:name w:val="WW-Absatz-Standardschriftart11111"/>
    <w:rsid w:val="00002361"/>
  </w:style>
  <w:style w:type="character" w:customStyle="1" w:styleId="WW-Absatz-Standardschriftart111111">
    <w:name w:val="WW-Absatz-Standardschriftart111111"/>
    <w:rsid w:val="00002361"/>
  </w:style>
  <w:style w:type="character" w:customStyle="1" w:styleId="WW-Absatz-Standardschriftart1111111">
    <w:name w:val="WW-Absatz-Standardschriftart1111111"/>
    <w:rsid w:val="00002361"/>
  </w:style>
  <w:style w:type="character" w:customStyle="1" w:styleId="WW-Absatz-Standardschriftart11111111">
    <w:name w:val="WW-Absatz-Standardschriftart11111111"/>
    <w:rsid w:val="00002361"/>
  </w:style>
  <w:style w:type="character" w:customStyle="1" w:styleId="WW-Absatz-Standardschriftart111111111">
    <w:name w:val="WW-Absatz-Standardschriftart111111111"/>
    <w:rsid w:val="00002361"/>
  </w:style>
  <w:style w:type="character" w:customStyle="1" w:styleId="WW-Absatz-Standardschriftart1111111111">
    <w:name w:val="WW-Absatz-Standardschriftart1111111111"/>
    <w:rsid w:val="00002361"/>
  </w:style>
  <w:style w:type="character" w:customStyle="1" w:styleId="WW-Absatz-Standardschriftart11111111111">
    <w:name w:val="WW-Absatz-Standardschriftart11111111111"/>
    <w:rsid w:val="00002361"/>
  </w:style>
  <w:style w:type="character" w:customStyle="1" w:styleId="WW-Absatz-Standardschriftart111111111111">
    <w:name w:val="WW-Absatz-Standardschriftart111111111111"/>
    <w:rsid w:val="00002361"/>
  </w:style>
  <w:style w:type="character" w:customStyle="1" w:styleId="WW-Absatz-Standardschriftart1111111111111">
    <w:name w:val="WW-Absatz-Standardschriftart1111111111111"/>
    <w:rsid w:val="00002361"/>
  </w:style>
  <w:style w:type="character" w:customStyle="1" w:styleId="WW-Absatz-Standardschriftart11111111111111">
    <w:name w:val="WW-Absatz-Standardschriftart11111111111111"/>
    <w:rsid w:val="00002361"/>
  </w:style>
  <w:style w:type="character" w:customStyle="1" w:styleId="WW-Absatz-Standardschriftart111111111111111">
    <w:name w:val="WW-Absatz-Standardschriftart111111111111111"/>
    <w:rsid w:val="00002361"/>
  </w:style>
  <w:style w:type="character" w:customStyle="1" w:styleId="WW-Absatz-Standardschriftart1111111111111111">
    <w:name w:val="WW-Absatz-Standardschriftart1111111111111111"/>
    <w:rsid w:val="00002361"/>
  </w:style>
  <w:style w:type="character" w:customStyle="1" w:styleId="WW-Absatz-Standardschriftart11111111111111111">
    <w:name w:val="WW-Absatz-Standardschriftart11111111111111111"/>
    <w:rsid w:val="00002361"/>
  </w:style>
  <w:style w:type="character" w:customStyle="1" w:styleId="WW-Absatz-Standardschriftart111111111111111111">
    <w:name w:val="WW-Absatz-Standardschriftart111111111111111111"/>
    <w:rsid w:val="00002361"/>
  </w:style>
  <w:style w:type="character" w:customStyle="1" w:styleId="WW-Absatz-Standardschriftart1111111111111111111">
    <w:name w:val="WW-Absatz-Standardschriftart1111111111111111111"/>
    <w:rsid w:val="00002361"/>
  </w:style>
  <w:style w:type="character" w:customStyle="1" w:styleId="WW-Absatz-Standardschriftart11111111111111111111">
    <w:name w:val="WW-Absatz-Standardschriftart11111111111111111111"/>
    <w:rsid w:val="00002361"/>
  </w:style>
  <w:style w:type="character" w:customStyle="1" w:styleId="WW-Absatz-Standardschriftart111111111111111111111">
    <w:name w:val="WW-Absatz-Standardschriftart111111111111111111111"/>
    <w:rsid w:val="00002361"/>
  </w:style>
  <w:style w:type="character" w:customStyle="1" w:styleId="WW-Absatz-Standardschriftart1111111111111111111111">
    <w:name w:val="WW-Absatz-Standardschriftart1111111111111111111111"/>
    <w:rsid w:val="00002361"/>
  </w:style>
  <w:style w:type="character" w:customStyle="1" w:styleId="WW-Absatz-Standardschriftart11111111111111111111111">
    <w:name w:val="WW-Absatz-Standardschriftart11111111111111111111111"/>
    <w:rsid w:val="00002361"/>
  </w:style>
  <w:style w:type="character" w:customStyle="1" w:styleId="WW-Absatz-Standardschriftart111111111111111111111111">
    <w:name w:val="WW-Absatz-Standardschriftart111111111111111111111111"/>
    <w:rsid w:val="00002361"/>
  </w:style>
  <w:style w:type="character" w:customStyle="1" w:styleId="WW-Absatz-Standardschriftart1111111111111111111111111">
    <w:name w:val="WW-Absatz-Standardschriftart1111111111111111111111111"/>
    <w:rsid w:val="00002361"/>
  </w:style>
  <w:style w:type="character" w:customStyle="1" w:styleId="WW-Absatz-Standardschriftart11111111111111111111111111">
    <w:name w:val="WW-Absatz-Standardschriftart11111111111111111111111111"/>
    <w:rsid w:val="00002361"/>
  </w:style>
  <w:style w:type="character" w:customStyle="1" w:styleId="WW-Absatz-Standardschriftart111111111111111111111111111">
    <w:name w:val="WW-Absatz-Standardschriftart111111111111111111111111111"/>
    <w:rsid w:val="00002361"/>
  </w:style>
  <w:style w:type="character" w:customStyle="1" w:styleId="WW-Absatz-Standardschriftart1111111111111111111111111111">
    <w:name w:val="WW-Absatz-Standardschriftart1111111111111111111111111111"/>
    <w:rsid w:val="00002361"/>
  </w:style>
  <w:style w:type="character" w:customStyle="1" w:styleId="WW-Absatz-Standardschriftart11111111111111111111111111111">
    <w:name w:val="WW-Absatz-Standardschriftart11111111111111111111111111111"/>
    <w:rsid w:val="00002361"/>
  </w:style>
  <w:style w:type="character" w:customStyle="1" w:styleId="WW-Absatz-Standardschriftart111111111111111111111111111111">
    <w:name w:val="WW-Absatz-Standardschriftart111111111111111111111111111111"/>
    <w:rsid w:val="00002361"/>
  </w:style>
  <w:style w:type="character" w:customStyle="1" w:styleId="WW-Absatz-Standardschriftart1111111111111111111111111111111">
    <w:name w:val="WW-Absatz-Standardschriftart1111111111111111111111111111111"/>
    <w:rsid w:val="00002361"/>
  </w:style>
  <w:style w:type="character" w:customStyle="1" w:styleId="WW-Absatz-Standardschriftart11111111111111111111111111111111">
    <w:name w:val="WW-Absatz-Standardschriftart11111111111111111111111111111111"/>
    <w:rsid w:val="00002361"/>
  </w:style>
  <w:style w:type="character" w:customStyle="1" w:styleId="WW-Absatz-Standardschriftart111111111111111111111111111111111">
    <w:name w:val="WW-Absatz-Standardschriftart111111111111111111111111111111111"/>
    <w:rsid w:val="00002361"/>
  </w:style>
  <w:style w:type="character" w:customStyle="1" w:styleId="WW-Absatz-Standardschriftart1111111111111111111111111111111111">
    <w:name w:val="WW-Absatz-Standardschriftart1111111111111111111111111111111111"/>
    <w:rsid w:val="00002361"/>
  </w:style>
  <w:style w:type="character" w:customStyle="1" w:styleId="WW-Absatz-Standardschriftart11111111111111111111111111111111111">
    <w:name w:val="WW-Absatz-Standardschriftart11111111111111111111111111111111111"/>
    <w:rsid w:val="00002361"/>
  </w:style>
  <w:style w:type="character" w:customStyle="1" w:styleId="WW-Absatz-Standardschriftart111111111111111111111111111111111111">
    <w:name w:val="WW-Absatz-Standardschriftart111111111111111111111111111111111111"/>
    <w:rsid w:val="00002361"/>
  </w:style>
  <w:style w:type="character" w:customStyle="1" w:styleId="WW-Absatz-Standardschriftart1111111111111111111111111111111111111">
    <w:name w:val="WW-Absatz-Standardschriftart1111111111111111111111111111111111111"/>
    <w:rsid w:val="00002361"/>
  </w:style>
  <w:style w:type="character" w:customStyle="1" w:styleId="WW-Absatz-Standardschriftart11111111111111111111111111111111111111">
    <w:name w:val="WW-Absatz-Standardschriftart11111111111111111111111111111111111111"/>
    <w:rsid w:val="00002361"/>
  </w:style>
  <w:style w:type="character" w:customStyle="1" w:styleId="WW-Absatz-Standardschriftart111111111111111111111111111111111111111">
    <w:name w:val="WW-Absatz-Standardschriftart111111111111111111111111111111111111111"/>
    <w:rsid w:val="00002361"/>
  </w:style>
  <w:style w:type="character" w:customStyle="1" w:styleId="WW-Absatz-Standardschriftart1111111111111111111111111111111111111111">
    <w:name w:val="WW-Absatz-Standardschriftart1111111111111111111111111111111111111111"/>
    <w:rsid w:val="00002361"/>
  </w:style>
  <w:style w:type="character" w:customStyle="1" w:styleId="WW-Absatz-Standardschriftart11111111111111111111111111111111111111111">
    <w:name w:val="WW-Absatz-Standardschriftart11111111111111111111111111111111111111111"/>
    <w:rsid w:val="00002361"/>
  </w:style>
  <w:style w:type="character" w:customStyle="1" w:styleId="WW-Absatz-Standardschriftart111111111111111111111111111111111111111111">
    <w:name w:val="WW-Absatz-Standardschriftart111111111111111111111111111111111111111111"/>
    <w:rsid w:val="00002361"/>
  </w:style>
  <w:style w:type="character" w:customStyle="1" w:styleId="WW-Absatz-Standardschriftart1111111111111111111111111111111111111111111">
    <w:name w:val="WW-Absatz-Standardschriftart1111111111111111111111111111111111111111111"/>
    <w:rsid w:val="00002361"/>
  </w:style>
  <w:style w:type="character" w:customStyle="1" w:styleId="WW-Absatz-Standardschriftart11111111111111111111111111111111111111111111">
    <w:name w:val="WW-Absatz-Standardschriftart11111111111111111111111111111111111111111111"/>
    <w:rsid w:val="00002361"/>
  </w:style>
  <w:style w:type="character" w:customStyle="1" w:styleId="WW-Absatz-Standardschriftart111111111111111111111111111111111111111111111">
    <w:name w:val="WW-Absatz-Standardschriftart111111111111111111111111111111111111111111111"/>
    <w:rsid w:val="00002361"/>
  </w:style>
  <w:style w:type="character" w:customStyle="1" w:styleId="WW-Absatz-Standardschriftart1111111111111111111111111111111111111111111111">
    <w:name w:val="WW-Absatz-Standardschriftart1111111111111111111111111111111111111111111111"/>
    <w:rsid w:val="00002361"/>
  </w:style>
  <w:style w:type="character" w:customStyle="1" w:styleId="WW-Absatz-Standardschriftart11111111111111111111111111111111111111111111111">
    <w:name w:val="WW-Absatz-Standardschriftart11111111111111111111111111111111111111111111111"/>
    <w:rsid w:val="00002361"/>
  </w:style>
  <w:style w:type="character" w:customStyle="1" w:styleId="WW-Absatz-Standardschriftart111111111111111111111111111111111111111111111111">
    <w:name w:val="WW-Absatz-Standardschriftart111111111111111111111111111111111111111111111111"/>
    <w:rsid w:val="00002361"/>
  </w:style>
  <w:style w:type="character" w:customStyle="1" w:styleId="WW-Absatz-Standardschriftart1111111111111111111111111111111111111111111111111">
    <w:name w:val="WW-Absatz-Standardschriftart1111111111111111111111111111111111111111111111111"/>
    <w:rsid w:val="00002361"/>
  </w:style>
  <w:style w:type="character" w:customStyle="1" w:styleId="WW-Absatz-Standardschriftart11111111111111111111111111111111111111111111111111">
    <w:name w:val="WW-Absatz-Standardschriftart11111111111111111111111111111111111111111111111111"/>
    <w:rsid w:val="00002361"/>
  </w:style>
  <w:style w:type="character" w:customStyle="1" w:styleId="WW-Absatz-Standardschriftart111111111111111111111111111111111111111111111111111">
    <w:name w:val="WW-Absatz-Standardschriftart111111111111111111111111111111111111111111111111111"/>
    <w:rsid w:val="00002361"/>
  </w:style>
  <w:style w:type="character" w:customStyle="1" w:styleId="WW-Absatz-Standardschriftart1111111111111111111111111111111111111111111111111111">
    <w:name w:val="WW-Absatz-Standardschriftart1111111111111111111111111111111111111111111111111111"/>
    <w:rsid w:val="00002361"/>
  </w:style>
  <w:style w:type="character" w:customStyle="1" w:styleId="WW-Absatz-Standardschriftart11111111111111111111111111111111111111111111111111111">
    <w:name w:val="WW-Absatz-Standardschriftart11111111111111111111111111111111111111111111111111111"/>
    <w:rsid w:val="00002361"/>
  </w:style>
  <w:style w:type="character" w:customStyle="1" w:styleId="WW-Absatz-Standardschriftart111111111111111111111111111111111111111111111111111111">
    <w:name w:val="WW-Absatz-Standardschriftart111111111111111111111111111111111111111111111111111111"/>
    <w:rsid w:val="00002361"/>
  </w:style>
  <w:style w:type="character" w:customStyle="1" w:styleId="WW-Absatz-Standardschriftart1111111111111111111111111111111111111111111111111111111">
    <w:name w:val="WW-Absatz-Standardschriftart1111111111111111111111111111111111111111111111111111111"/>
    <w:rsid w:val="00002361"/>
  </w:style>
  <w:style w:type="character" w:customStyle="1" w:styleId="WW-Absatz-Standardschriftart11111111111111111111111111111111111111111111111111111111">
    <w:name w:val="WW-Absatz-Standardschriftart11111111111111111111111111111111111111111111111111111111"/>
    <w:rsid w:val="00002361"/>
  </w:style>
  <w:style w:type="character" w:customStyle="1" w:styleId="WW-Absatz-Standardschriftart111111111111111111111111111111111111111111111111111111111">
    <w:name w:val="WW-Absatz-Standardschriftart111111111111111111111111111111111111111111111111111111111"/>
    <w:rsid w:val="00002361"/>
  </w:style>
  <w:style w:type="character" w:customStyle="1" w:styleId="WW-Absatz-Standardschriftart1111111111111111111111111111111111111111111111111111111111">
    <w:name w:val="WW-Absatz-Standardschriftart1111111111111111111111111111111111111111111111111111111111"/>
    <w:rsid w:val="00002361"/>
  </w:style>
  <w:style w:type="character" w:customStyle="1" w:styleId="WW-Absatz-Standardschriftart11111111111111111111111111111111111111111111111111111111111">
    <w:name w:val="WW-Absatz-Standardschriftart11111111111111111111111111111111111111111111111111111111111"/>
    <w:rsid w:val="00002361"/>
  </w:style>
  <w:style w:type="character" w:customStyle="1" w:styleId="WW-Absatz-Standardschriftart111111111111111111111111111111111111111111111111111111111111">
    <w:name w:val="WW-Absatz-Standardschriftart111111111111111111111111111111111111111111111111111111111111"/>
    <w:rsid w:val="00002361"/>
  </w:style>
  <w:style w:type="character" w:customStyle="1" w:styleId="WW-Absatz-Standardschriftart1111111111111111111111111111111111111111111111111111111111111">
    <w:name w:val="WW-Absatz-Standardschriftart1111111111111111111111111111111111111111111111111111111111111"/>
    <w:rsid w:val="00002361"/>
  </w:style>
  <w:style w:type="character" w:customStyle="1" w:styleId="WW-Absatz-Standardschriftart11111111111111111111111111111111111111111111111111111111111111">
    <w:name w:val="WW-Absatz-Standardschriftart11111111111111111111111111111111111111111111111111111111111111"/>
    <w:rsid w:val="00002361"/>
  </w:style>
  <w:style w:type="character" w:customStyle="1" w:styleId="WW-Absatz-Standardschriftart111111111111111111111111111111111111111111111111111111111111111">
    <w:name w:val="WW-Absatz-Standardschriftart111111111111111111111111111111111111111111111111111111111111111"/>
    <w:rsid w:val="00002361"/>
  </w:style>
  <w:style w:type="character" w:customStyle="1" w:styleId="WW-Absatz-Standardschriftart1111111111111111111111111111111111111111111111111111111111111111">
    <w:name w:val="WW-Absatz-Standardschriftart1111111111111111111111111111111111111111111111111111111111111111"/>
    <w:rsid w:val="00002361"/>
  </w:style>
  <w:style w:type="character" w:customStyle="1" w:styleId="WW-Absatz-Standardschriftart11111111111111111111111111111111111111111111111111111111111111111">
    <w:name w:val="WW-Absatz-Standardschriftart11111111111111111111111111111111111111111111111111111111111111111"/>
    <w:rsid w:val="00002361"/>
  </w:style>
  <w:style w:type="character" w:customStyle="1" w:styleId="WW-Absatz-Standardschriftart111111111111111111111111111111111111111111111111111111111111111111">
    <w:name w:val="WW-Absatz-Standardschriftart111111111111111111111111111111111111111111111111111111111111111111"/>
    <w:rsid w:val="00002361"/>
  </w:style>
  <w:style w:type="character" w:customStyle="1" w:styleId="WW-Absatz-Standardschriftart1111111111111111111111111111111111111111111111111111111111111111111">
    <w:name w:val="WW-Absatz-Standardschriftart1111111111111111111111111111111111111111111111111111111111111111111"/>
    <w:rsid w:val="00002361"/>
  </w:style>
  <w:style w:type="character" w:customStyle="1" w:styleId="WW-Absatz-Standardschriftart11111111111111111111111111111111111111111111111111111111111111111111">
    <w:name w:val="WW-Absatz-Standardschriftart11111111111111111111111111111111111111111111111111111111111111111111"/>
    <w:rsid w:val="00002361"/>
  </w:style>
  <w:style w:type="character" w:customStyle="1" w:styleId="WW-Absatz-Standardschriftart111111111111111111111111111111111111111111111111111111111111111111111">
    <w:name w:val="WW-Absatz-Standardschriftart111111111111111111111111111111111111111111111111111111111111111111111"/>
    <w:rsid w:val="00002361"/>
  </w:style>
  <w:style w:type="character" w:customStyle="1" w:styleId="WW-Absatz-Standardschriftart1111111111111111111111111111111111111111111111111111111111111111111111">
    <w:name w:val="WW-Absatz-Standardschriftart1111111111111111111111111111111111111111111111111111111111111111111111"/>
    <w:rsid w:val="00002361"/>
  </w:style>
  <w:style w:type="character" w:customStyle="1" w:styleId="WW-Absatz-Standardschriftart11111111111111111111111111111111111111111111111111111111111111111111111">
    <w:name w:val="WW-Absatz-Standardschriftart11111111111111111111111111111111111111111111111111111111111111111111111"/>
    <w:rsid w:val="00002361"/>
  </w:style>
  <w:style w:type="character" w:customStyle="1" w:styleId="WW-Absatz-Standardschriftart111111111111111111111111111111111111111111111111111111111111111111111111">
    <w:name w:val="WW-Absatz-Standardschriftart111111111111111111111111111111111111111111111111111111111111111111111111"/>
    <w:rsid w:val="00002361"/>
  </w:style>
  <w:style w:type="character" w:customStyle="1" w:styleId="WW-Absatz-Standardschriftart1111111111111111111111111111111111111111111111111111111111111111111111111">
    <w:name w:val="WW-Absatz-Standardschriftart1111111111111111111111111111111111111111111111111111111111111111111111111"/>
    <w:rsid w:val="00002361"/>
  </w:style>
  <w:style w:type="character" w:customStyle="1" w:styleId="WW-Absatz-Standardschriftart11111111111111111111111111111111111111111111111111111111111111111111111111">
    <w:name w:val="WW-Absatz-Standardschriftart11111111111111111111111111111111111111111111111111111111111111111111111111"/>
    <w:rsid w:val="00002361"/>
  </w:style>
  <w:style w:type="character" w:customStyle="1" w:styleId="WW-Absatz-Standardschriftart111111111111111111111111111111111111111111111111111111111111111111111111111">
    <w:name w:val="WW-Absatz-Standardschriftart111111111111111111111111111111111111111111111111111111111111111111111111111"/>
    <w:rsid w:val="00002361"/>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02361"/>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02361"/>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02361"/>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02361"/>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0236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0236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0236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0236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0236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0236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0236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0236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0236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0236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0236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2">
    <w:name w:val="Fuente de párrafo predeter.2"/>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1">
    <w:name w:val="Fuente de párrafo predeter.1"/>
    <w:rsid w:val="00002361"/>
  </w:style>
  <w:style w:type="character" w:styleId="Hipervnculo">
    <w:name w:val="Hyperlink"/>
    <w:uiPriority w:val="99"/>
    <w:rsid w:val="00002361"/>
    <w:rPr>
      <w:color w:val="000080"/>
      <w:u w:val="single"/>
    </w:rPr>
  </w:style>
  <w:style w:type="character" w:customStyle="1" w:styleId="Carcterdenumeracin">
    <w:name w:val="Carácter de numeración"/>
    <w:rsid w:val="00002361"/>
  </w:style>
  <w:style w:type="character" w:customStyle="1" w:styleId="Vietas">
    <w:name w:val="Viñetas"/>
    <w:rsid w:val="00002361"/>
    <w:rPr>
      <w:rFonts w:ascii="StarSymbol" w:eastAsia="StarSymbol" w:hAnsi="StarSymbol" w:cs="StarSymbol"/>
      <w:sz w:val="18"/>
      <w:szCs w:val="18"/>
    </w:rPr>
  </w:style>
  <w:style w:type="paragraph" w:customStyle="1" w:styleId="Encabezado2">
    <w:name w:val="Encabezado2"/>
    <w:basedOn w:val="Normal"/>
    <w:next w:val="Textoindependiente"/>
    <w:rsid w:val="00002361"/>
    <w:pPr>
      <w:keepNext/>
      <w:spacing w:before="240" w:after="120"/>
    </w:pPr>
    <w:rPr>
      <w:rFonts w:ascii="Arial" w:eastAsia="Arial Unicode MS" w:hAnsi="Arial" w:cs="Tahoma"/>
      <w:sz w:val="28"/>
      <w:szCs w:val="28"/>
    </w:rPr>
  </w:style>
  <w:style w:type="paragraph" w:styleId="Textoindependiente">
    <w:name w:val="Body Text"/>
    <w:basedOn w:val="Normal"/>
    <w:qFormat/>
    <w:rsid w:val="00002361"/>
    <w:pPr>
      <w:spacing w:after="120"/>
    </w:pPr>
  </w:style>
  <w:style w:type="paragraph" w:styleId="Lista">
    <w:name w:val="List"/>
    <w:basedOn w:val="Textoindependiente"/>
    <w:rsid w:val="00002361"/>
    <w:rPr>
      <w:rFonts w:cs="Tahoma"/>
    </w:rPr>
  </w:style>
  <w:style w:type="paragraph" w:customStyle="1" w:styleId="Etiqueta">
    <w:name w:val="Etiqueta"/>
    <w:basedOn w:val="Normal"/>
    <w:rsid w:val="00002361"/>
    <w:pPr>
      <w:suppressLineNumbers/>
      <w:spacing w:before="120" w:after="120"/>
    </w:pPr>
    <w:rPr>
      <w:rFonts w:cs="Tahoma"/>
      <w:i/>
      <w:iCs/>
    </w:rPr>
  </w:style>
  <w:style w:type="paragraph" w:customStyle="1" w:styleId="ndice">
    <w:name w:val="Índice"/>
    <w:basedOn w:val="Normal"/>
    <w:rsid w:val="00002361"/>
    <w:pPr>
      <w:suppressLineNumbers/>
    </w:pPr>
    <w:rPr>
      <w:rFonts w:cs="Tahoma"/>
    </w:rPr>
  </w:style>
  <w:style w:type="paragraph" w:customStyle="1" w:styleId="Encabezado1">
    <w:name w:val="Encabezado1"/>
    <w:basedOn w:val="Normal"/>
    <w:next w:val="Textoindependiente"/>
    <w:rsid w:val="00002361"/>
    <w:pPr>
      <w:keepNext/>
      <w:spacing w:before="240" w:after="120"/>
    </w:pPr>
    <w:rPr>
      <w:rFonts w:ascii="Arial" w:eastAsia="Arial Unicode MS" w:hAnsi="Arial" w:cs="Tahoma"/>
      <w:sz w:val="28"/>
      <w:szCs w:val="28"/>
    </w:rPr>
  </w:style>
  <w:style w:type="paragraph" w:styleId="Encabezado">
    <w:name w:val="header"/>
    <w:aliases w:val="encabezado,h"/>
    <w:basedOn w:val="Normal"/>
    <w:link w:val="EncabezadoCar1"/>
    <w:uiPriority w:val="99"/>
    <w:qFormat/>
    <w:rsid w:val="00002361"/>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h Car"/>
    <w:link w:val="Encabezado"/>
    <w:uiPriority w:val="99"/>
    <w:rsid w:val="00455672"/>
    <w:rPr>
      <w:rFonts w:ascii="Arial" w:hAnsi="Arial" w:cs="Arial"/>
      <w:sz w:val="24"/>
      <w:szCs w:val="24"/>
      <w:u w:val="single"/>
      <w:shd w:val="clear" w:color="auto" w:fill="FFFFFF"/>
      <w:lang w:val="es-ES" w:eastAsia="ar-SA" w:bidi="ar-SA"/>
    </w:rPr>
  </w:style>
  <w:style w:type="paragraph" w:styleId="Piedepgina">
    <w:name w:val="footer"/>
    <w:basedOn w:val="Normal"/>
    <w:link w:val="PiedepginaCar"/>
    <w:uiPriority w:val="99"/>
    <w:rsid w:val="00002361"/>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uiPriority w:val="99"/>
    <w:rsid w:val="00002361"/>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uiPriority w:val="99"/>
    <w:rsid w:val="00002361"/>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uiPriority w:val="99"/>
    <w:rsid w:val="00002361"/>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qFormat/>
    <w:rsid w:val="00002361"/>
    <w:pPr>
      <w:widowControl w:val="0"/>
      <w:suppressAutoHyphens/>
    </w:pPr>
    <w:rPr>
      <w:rFonts w:eastAsia="Arial Unicode MS"/>
      <w:sz w:val="28"/>
      <w:szCs w:val="28"/>
      <w:lang w:val="es-ES_tradnl" w:eastAsia="ar-SA"/>
    </w:rPr>
  </w:style>
  <w:style w:type="paragraph" w:customStyle="1" w:styleId="Ttulo51">
    <w:name w:val="Título 51"/>
    <w:next w:val="Normal"/>
    <w:rsid w:val="00002361"/>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uiPriority w:val="99"/>
    <w:rsid w:val="00002361"/>
  </w:style>
  <w:style w:type="paragraph" w:customStyle="1" w:styleId="Contenidodelatabla">
    <w:name w:val="Contenido de la tabla"/>
    <w:basedOn w:val="Normal"/>
    <w:qFormat/>
    <w:rsid w:val="00002361"/>
    <w:pPr>
      <w:suppressLineNumbers/>
    </w:pPr>
  </w:style>
  <w:style w:type="paragraph" w:customStyle="1" w:styleId="Encabezadodelatabla">
    <w:name w:val="Encabezado de la tabla"/>
    <w:basedOn w:val="Contenidodelatabla"/>
    <w:rsid w:val="00002361"/>
    <w:pPr>
      <w:jc w:val="center"/>
    </w:pPr>
    <w:rPr>
      <w:b/>
      <w:bCs/>
    </w:rPr>
  </w:style>
  <w:style w:type="paragraph" w:customStyle="1" w:styleId="style3">
    <w:name w:val="style3"/>
    <w:basedOn w:val="Normal"/>
    <w:rsid w:val="00002361"/>
    <w:pPr>
      <w:spacing w:before="280" w:after="280"/>
    </w:pPr>
    <w:rPr>
      <w:b/>
      <w:bCs/>
      <w:color w:val="000000"/>
    </w:rPr>
  </w:style>
  <w:style w:type="paragraph" w:styleId="NormalWeb">
    <w:name w:val="Normal (Web)"/>
    <w:basedOn w:val="Normal"/>
    <w:link w:val="NormalWebCar"/>
    <w:uiPriority w:val="99"/>
    <w:qFormat/>
    <w:rsid w:val="00002361"/>
    <w:pPr>
      <w:spacing w:before="280" w:after="280"/>
    </w:pPr>
  </w:style>
  <w:style w:type="paragraph" w:customStyle="1" w:styleId="Ttulo31">
    <w:name w:val="Título 31"/>
    <w:next w:val="Normal"/>
    <w:uiPriority w:val="99"/>
    <w:rsid w:val="00002361"/>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Footnote Te"/>
    <w:basedOn w:val="Normal"/>
    <w:link w:val="TextonotapieCar"/>
    <w:uiPriority w:val="99"/>
    <w:qFormat/>
    <w:rsid w:val="00002361"/>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uiPriority w:val="99"/>
    <w:qFormat/>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rsid w:val="00455672"/>
    <w:pPr>
      <w:widowControl w:val="0"/>
    </w:pPr>
    <w:rPr>
      <w:sz w:val="28"/>
      <w:szCs w:val="28"/>
      <w:lang w:val="es-ES_tradnl"/>
    </w:rPr>
  </w:style>
  <w:style w:type="paragraph" w:styleId="Textodeglobo">
    <w:name w:val="Balloon Text"/>
    <w:basedOn w:val="Normal"/>
    <w:link w:val="TextodegloboCar"/>
    <w:qFormat/>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qFormat/>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link w:val="SubttuloCar"/>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Lista vistosa - Énfasis 11,Párrafo de lista Car Car Car,Informe,FooterText,numbered,Paragraphe de liste1,Bulletr List Paragraph,列出段落,列出段落1,lp1,lp11,Footnote,List Paragraph 1,Numbered List Paragraph"/>
    <w:basedOn w:val="Normal"/>
    <w:uiPriority w:val="34"/>
    <w:qFormat/>
    <w:rsid w:val="00A70E73"/>
    <w:pPr>
      <w:ind w:left="708"/>
    </w:pPr>
  </w:style>
  <w:style w:type="paragraph" w:styleId="Sangra2detindependiente">
    <w:name w:val="Body Text Indent 2"/>
    <w:basedOn w:val="Normal"/>
    <w:link w:val="Sangra2detindependienteCar"/>
    <w:qFormat/>
    <w:rsid w:val="00A70E73"/>
    <w:pPr>
      <w:spacing w:after="120" w:line="480" w:lineRule="auto"/>
      <w:ind w:left="283"/>
    </w:pPr>
    <w:rPr>
      <w:sz w:val="20"/>
      <w:szCs w:val="20"/>
      <w:lang w:val="es-ES_tradnl"/>
    </w:rPr>
  </w:style>
  <w:style w:type="character" w:styleId="Refdenotaalpie">
    <w:name w:val="footnote reference"/>
    <w:aliases w:val="ƒ89,^ƒ89,Footnotes refss,Texto de nota al pie,Appel note de bas de page,Referencia nota al pie,Footnote number,referencia nota al pie,BVI fnr,f,Ref,de nota al pie,FC"/>
    <w:uiPriority w:val="99"/>
    <w:qFormat/>
    <w:rsid w:val="00A70E73"/>
    <w:rPr>
      <w:vertAlign w:val="superscript"/>
    </w:rPr>
  </w:style>
  <w:style w:type="paragraph" w:styleId="Listaconvietas">
    <w:name w:val="List Bullet"/>
    <w:aliases w:val="UL"/>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uiPriority w:val="22"/>
    <w:qFormat/>
    <w:rsid w:val="00A70E73"/>
    <w:rPr>
      <w:rFonts w:cs="Times New Roman"/>
      <w:b/>
      <w:bCs/>
    </w:rPr>
  </w:style>
  <w:style w:type="character" w:customStyle="1" w:styleId="WW8Num46z0">
    <w:name w:val="WW8Num46z0"/>
    <w:qFormat/>
    <w:rsid w:val="00A70E73"/>
    <w:rPr>
      <w:rFonts w:ascii="Symbol" w:hAnsi="Symbol" w:cs="Symbol"/>
    </w:rPr>
  </w:style>
  <w:style w:type="character" w:customStyle="1" w:styleId="Caracteresdenotaalpie">
    <w:name w:val="Caracteres de nota al pie"/>
    <w:qFormat/>
    <w:rsid w:val="00A70E73"/>
    <w:rPr>
      <w:vertAlign w:val="superscript"/>
    </w:rPr>
  </w:style>
  <w:style w:type="paragraph" w:styleId="Textocomentario">
    <w:name w:val="annotation text"/>
    <w:basedOn w:val="Normal"/>
    <w:link w:val="TextocomentarioCar"/>
    <w:uiPriority w:val="99"/>
    <w:qFormat/>
    <w:rsid w:val="00A70E73"/>
    <w:rPr>
      <w:sz w:val="20"/>
      <w:szCs w:val="20"/>
    </w:rPr>
  </w:style>
  <w:style w:type="character" w:customStyle="1" w:styleId="TextocomentarioCar">
    <w:name w:val="Texto comentario Car"/>
    <w:link w:val="Textocomentario"/>
    <w:uiPriority w:val="99"/>
    <w:qFormat/>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qFormat/>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qFormat/>
    <w:rsid w:val="00A70E73"/>
    <w:pPr>
      <w:widowControl w:val="0"/>
      <w:suppressAutoHyphens w:val="0"/>
      <w:ind w:left="851" w:right="851" w:firstLine="709"/>
      <w:jc w:val="both"/>
    </w:pPr>
    <w:rPr>
      <w:lang w:eastAsia="es-ES"/>
    </w:rPr>
  </w:style>
  <w:style w:type="paragraph" w:customStyle="1" w:styleId="Predeterminado0">
    <w:name w:val="Predeterminado"/>
    <w:link w:val="PredeterminadoCar"/>
    <w:uiPriority w:val="99"/>
    <w:qFormat/>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link w:val="HTMLconformatoprevioCar"/>
    <w:qFormat/>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link w:val="Textoindependiente2Car"/>
    <w:uiPriority w:val="99"/>
    <w:qFormat/>
    <w:rsid w:val="00A70E73"/>
    <w:pPr>
      <w:spacing w:after="120" w:line="480" w:lineRule="auto"/>
    </w:pPr>
    <w:rPr>
      <w:sz w:val="20"/>
      <w:szCs w:val="20"/>
    </w:rPr>
  </w:style>
  <w:style w:type="paragraph" w:customStyle="1" w:styleId="western">
    <w:name w:val="western"/>
    <w:basedOn w:val="Normal"/>
    <w:link w:val="westernCar"/>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qFormat/>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qFormat/>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qFormat/>
    <w:rsid w:val="00A70E73"/>
    <w:pPr>
      <w:autoSpaceDE w:val="0"/>
      <w:autoSpaceDN w:val="0"/>
      <w:adjustRightInd w:val="0"/>
    </w:pPr>
    <w:rPr>
      <w:sz w:val="24"/>
      <w:szCs w:val="24"/>
      <w:lang w:val="en-US"/>
    </w:rPr>
  </w:style>
  <w:style w:type="paragraph" w:styleId="Textoindependiente3">
    <w:name w:val="Body Text 3"/>
    <w:basedOn w:val="Normal"/>
    <w:link w:val="Textoindependiente3Car"/>
    <w:qFormat/>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qFormat/>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link w:val="Sangra3detindependienteCar"/>
    <w:qFormat/>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aliases w:val="artículo"/>
    <w:basedOn w:val="Normal"/>
    <w:link w:val="TtuloCar"/>
    <w:uiPriority w:val="10"/>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link w:val="WW-Predeterminado1Car"/>
    <w:uiPriority w:val="99"/>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qForma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aliases w:val="Bullet 1 Car,Use Case List Paragraph Car,Lista vistosa - Énfasis 11 Car,Párrafo de lista Car Car Car Car,Informe Car,FooterText Car,numbered Car,Paragraphe de liste1 Car,Bulletr List Paragraph Car,列出段落 Car,列出段落1 Car,lp1 Car,lp11 Car"/>
    <w:link w:val="Prrafodelista2"/>
    <w:qFormat/>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qFormat/>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qFormat/>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qFormat/>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uiPriority w:val="99"/>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qFormat/>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qFormat/>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qFormat/>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link w:val="ListParagraphChar"/>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link w:val="TextoindependienteprimerasangraCar"/>
    <w:rsid w:val="00A70E73"/>
    <w:pPr>
      <w:ind w:firstLine="210"/>
    </w:pPr>
    <w:rPr>
      <w:sz w:val="20"/>
      <w:szCs w:val="20"/>
      <w:lang w:val="es-ES_tradnl"/>
    </w:rPr>
  </w:style>
  <w:style w:type="paragraph" w:styleId="Textoindependienteprimerasangra2">
    <w:name w:val="Body Text First Indent 2"/>
    <w:basedOn w:val="Sangradetextonormal"/>
    <w:link w:val="Textoindependienteprimerasangra2Car"/>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qFormat/>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link w:val="FechaCar"/>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qFormat/>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link w:val="NoSpacingChar"/>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uiPriority w:val="39"/>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uiPriority w:val="99"/>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h Car Car1"/>
    <w:uiPriority w:val="99"/>
    <w:qFormat/>
    <w:rsid w:val="00A70E73"/>
    <w:rPr>
      <w:rFonts w:ascii="MS Sans Serif" w:hAnsi="MS Sans Serif"/>
      <w:sz w:val="24"/>
      <w:lang w:val="es-ES_tradnl" w:eastAsia="es-ES" w:bidi="ar-SA"/>
    </w:rPr>
  </w:style>
  <w:style w:type="paragraph" w:customStyle="1" w:styleId="Informal1">
    <w:name w:val="Informal1"/>
    <w:uiPriority w:val="99"/>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uiPriority w:val="99"/>
    <w:qFormat/>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uiPriority w:val="99"/>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uiPriority w:val="99"/>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uiPriority w:val="99"/>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uiPriority w:val="99"/>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uiPriority w:val="99"/>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uiPriority w:val="99"/>
    <w:rsid w:val="00A70E73"/>
    <w:pPr>
      <w:suppressAutoHyphens w:val="0"/>
      <w:spacing w:before="100" w:beforeAutospacing="1" w:after="100" w:afterAutospacing="1"/>
    </w:pPr>
    <w:rPr>
      <w:lang w:eastAsia="es-ES"/>
    </w:rPr>
  </w:style>
  <w:style w:type="paragraph" w:customStyle="1" w:styleId="autocorrecci3f">
    <w:name w:val="autocorrecci3f"/>
    <w:basedOn w:val="Normal"/>
    <w:uiPriority w:val="99"/>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uiPriority w:val="99"/>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uiPriority w:val="99"/>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link w:val="z-PrincipiodelformularioCar"/>
    <w:hidden/>
    <w:uiPriority w:val="99"/>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uiPriority w:val="99"/>
    <w:rsid w:val="00A70E73"/>
    <w:pPr>
      <w:suppressAutoHyphens w:val="0"/>
      <w:spacing w:before="100" w:beforeAutospacing="1" w:after="100" w:afterAutospacing="1"/>
    </w:pPr>
    <w:rPr>
      <w:lang w:eastAsia="es-ES"/>
    </w:rPr>
  </w:style>
  <w:style w:type="paragraph" w:styleId="Asuntodelcomentario">
    <w:name w:val="annotation subject"/>
    <w:basedOn w:val="Normal"/>
    <w:link w:val="AsuntodelcomentarioCar1"/>
    <w:qFormat/>
    <w:rsid w:val="00A70E73"/>
    <w:pPr>
      <w:suppressAutoHyphens w:val="0"/>
    </w:pPr>
    <w:rPr>
      <w:b/>
      <w:bCs/>
      <w:sz w:val="20"/>
      <w:szCs w:val="20"/>
      <w:lang w:eastAsia="es-ES"/>
    </w:rPr>
  </w:style>
  <w:style w:type="paragraph" w:customStyle="1" w:styleId="car11">
    <w:name w:val="car11"/>
    <w:basedOn w:val="Normal"/>
    <w:uiPriority w:val="99"/>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uiPriority w:val="99"/>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uiPriority w:val="99"/>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uiPriority w:val="99"/>
    <w:rsid w:val="00A70E73"/>
    <w:pPr>
      <w:suppressAutoHyphens w:val="0"/>
      <w:autoSpaceDE w:val="0"/>
      <w:autoSpaceDN w:val="0"/>
    </w:pPr>
    <w:rPr>
      <w:sz w:val="20"/>
      <w:szCs w:val="20"/>
      <w:lang w:eastAsia="es-ES"/>
    </w:rPr>
  </w:style>
  <w:style w:type="paragraph" w:customStyle="1" w:styleId="car110">
    <w:name w:val="car110"/>
    <w:basedOn w:val="Normal"/>
    <w:uiPriority w:val="99"/>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uiPriority w:val="99"/>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uiPriority w:val="99"/>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uiPriority w:val="99"/>
    <w:rsid w:val="00A70E73"/>
    <w:pPr>
      <w:suppressAutoHyphens w:val="0"/>
      <w:autoSpaceDE w:val="0"/>
      <w:autoSpaceDN w:val="0"/>
    </w:pPr>
    <w:rPr>
      <w:rFonts w:ascii="Book Antiqua" w:hAnsi="Book Antiqua"/>
      <w:lang w:eastAsia="es-ES"/>
    </w:rPr>
  </w:style>
  <w:style w:type="paragraph" w:customStyle="1" w:styleId="car00">
    <w:name w:val="car0"/>
    <w:basedOn w:val="Normal"/>
    <w:uiPriority w:val="99"/>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uiPriority w:val="99"/>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uiPriority w:val="99"/>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uiPriority w:val="99"/>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uiPriority w:val="99"/>
    <w:rsid w:val="00A70E73"/>
    <w:pPr>
      <w:suppressAutoHyphens w:val="0"/>
      <w:autoSpaceDE w:val="0"/>
      <w:autoSpaceDN w:val="0"/>
    </w:pPr>
    <w:rPr>
      <w:sz w:val="20"/>
      <w:szCs w:val="20"/>
      <w:lang w:eastAsia="es-ES"/>
    </w:rPr>
  </w:style>
  <w:style w:type="paragraph" w:customStyle="1" w:styleId="style4">
    <w:name w:val="style4"/>
    <w:basedOn w:val="Normal"/>
    <w:uiPriority w:val="99"/>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uiPriority w:val="99"/>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uiPriority w:val="99"/>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uiPriority w:val="99"/>
    <w:qFormat/>
    <w:rsid w:val="00A70E73"/>
  </w:style>
  <w:style w:type="character" w:customStyle="1" w:styleId="TextosinformatoCar">
    <w:name w:val="Texto sin formato Car"/>
    <w:rsid w:val="00A70E73"/>
    <w:rPr>
      <w:rFonts w:ascii="Palatino Linotype" w:hAnsi="Palatino Linotype"/>
      <w:color w:val="002060"/>
      <w:sz w:val="24"/>
      <w:szCs w:val="24"/>
      <w:lang w:val="es-ES" w:eastAsia="es-ES" w:bidi="ar-SA"/>
    </w:rPr>
  </w:style>
  <w:style w:type="paragraph" w:customStyle="1" w:styleId="style19">
    <w:name w:val="style19"/>
    <w:basedOn w:val="Normal"/>
    <w:uiPriority w:val="99"/>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uiPriority w:val="99"/>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uiPriority w:val="99"/>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uiPriority w:val="99"/>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uiPriority w:val="99"/>
    <w:rsid w:val="00A70E73"/>
    <w:pPr>
      <w:suppressAutoHyphens w:val="0"/>
      <w:autoSpaceDE w:val="0"/>
      <w:autoSpaceDN w:val="0"/>
    </w:pPr>
    <w:rPr>
      <w:lang w:eastAsia="es-ES"/>
    </w:rPr>
  </w:style>
  <w:style w:type="paragraph" w:customStyle="1" w:styleId="charchar10">
    <w:name w:val="charchar1"/>
    <w:basedOn w:val="Normal"/>
    <w:uiPriority w:val="99"/>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uiPriority w:val="99"/>
    <w:rsid w:val="00A70E73"/>
    <w:pPr>
      <w:suppressAutoHyphens w:val="0"/>
    </w:pPr>
    <w:rPr>
      <w:rFonts w:ascii="Courier New" w:hAnsi="Courier New" w:cs="Courier New"/>
      <w:sz w:val="20"/>
      <w:szCs w:val="20"/>
      <w:lang w:eastAsia="es-ES"/>
    </w:rPr>
  </w:style>
  <w:style w:type="paragraph" w:customStyle="1" w:styleId="style9">
    <w:name w:val="style9"/>
    <w:basedOn w:val="Normal"/>
    <w:uiPriority w:val="99"/>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uiPriority w:val="99"/>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uiPriority w:val="99"/>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uiPriority w:val="99"/>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uiPriority w:val="99"/>
    <w:rsid w:val="00A70E73"/>
    <w:pPr>
      <w:suppressAutoHyphens w:val="0"/>
      <w:autoSpaceDE w:val="0"/>
      <w:autoSpaceDN w:val="0"/>
    </w:pPr>
    <w:rPr>
      <w:sz w:val="20"/>
      <w:szCs w:val="20"/>
      <w:lang w:eastAsia="es-ES"/>
    </w:rPr>
  </w:style>
  <w:style w:type="paragraph" w:customStyle="1" w:styleId="heading50">
    <w:name w:val="heading50"/>
    <w:basedOn w:val="Normal"/>
    <w:uiPriority w:val="99"/>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uiPriority w:val="99"/>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uiPriority w:val="99"/>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uiPriority w:val="99"/>
    <w:rsid w:val="00A70E73"/>
    <w:pPr>
      <w:suppressAutoHyphens w:val="0"/>
      <w:spacing w:before="100" w:beforeAutospacing="1" w:after="100" w:afterAutospacing="1"/>
    </w:pPr>
    <w:rPr>
      <w:lang w:eastAsia="es-ES"/>
    </w:rPr>
  </w:style>
  <w:style w:type="paragraph" w:customStyle="1" w:styleId="p">
    <w:name w:val="p"/>
    <w:basedOn w:val="Normal"/>
    <w:uiPriority w:val="99"/>
    <w:rsid w:val="00A70E73"/>
    <w:pPr>
      <w:suppressAutoHyphens w:val="0"/>
      <w:spacing w:before="100" w:beforeAutospacing="1" w:after="100" w:afterAutospacing="1"/>
    </w:pPr>
    <w:rPr>
      <w:lang w:eastAsia="es-ES"/>
    </w:rPr>
  </w:style>
  <w:style w:type="paragraph" w:customStyle="1" w:styleId="charchar2">
    <w:name w:val="charchar2"/>
    <w:basedOn w:val="Normal"/>
    <w:uiPriority w:val="99"/>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uiPriority w:val="99"/>
    <w:rsid w:val="00A70E73"/>
    <w:pPr>
      <w:suppressAutoHyphens w:val="0"/>
      <w:autoSpaceDE w:val="0"/>
      <w:autoSpaceDN w:val="0"/>
      <w:spacing w:before="180"/>
      <w:ind w:left="72"/>
    </w:pPr>
    <w:rPr>
      <w:sz w:val="27"/>
      <w:szCs w:val="27"/>
      <w:lang w:eastAsia="es-ES"/>
    </w:rPr>
  </w:style>
  <w:style w:type="paragraph" w:customStyle="1" w:styleId="style5">
    <w:name w:val="style5"/>
    <w:basedOn w:val="Normal"/>
    <w:uiPriority w:val="99"/>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uiPriority w:val="99"/>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uiPriority w:val="99"/>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uiPriority w:val="99"/>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qFormat/>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link w:val="z-FinaldelformularioCar"/>
    <w:hidden/>
    <w:uiPriority w:val="99"/>
    <w:unhideWhenUsed/>
    <w:rsid w:val="00A70E73"/>
    <w:pPr>
      <w:pBdr>
        <w:top w:val="single" w:sz="6" w:space="1" w:color="auto"/>
      </w:pBdr>
      <w:suppressAutoHyphens w:val="0"/>
      <w:jc w:val="center"/>
    </w:pPr>
    <w:rPr>
      <w:sz w:val="20"/>
      <w:szCs w:val="20"/>
      <w:lang w:eastAsia="es-ES"/>
    </w:rPr>
  </w:style>
  <w:style w:type="paragraph" w:customStyle="1" w:styleId="Normal3">
    <w:name w:val="Normal3"/>
    <w:uiPriority w:val="99"/>
    <w:rsid w:val="00A70E73"/>
    <w:pPr>
      <w:spacing w:line="276" w:lineRule="auto"/>
    </w:pPr>
    <w:rPr>
      <w:rFonts w:ascii="Arial" w:hAnsi="Arial" w:cs="Arial"/>
      <w:color w:val="000000"/>
      <w:sz w:val="22"/>
      <w:szCs w:val="22"/>
    </w:rPr>
  </w:style>
  <w:style w:type="table" w:styleId="Tablaconcuadrcula">
    <w:name w:val="Table Grid"/>
    <w:basedOn w:val="Tablanormal"/>
    <w:uiPriority w:val="39"/>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rsid w:val="00643DD9"/>
    <w:rPr>
      <w:rFonts w:ascii="Arial" w:hAnsi="Arial" w:cs="Arial"/>
      <w:color w:val="000080"/>
      <w:sz w:val="20"/>
      <w:szCs w:val="20"/>
    </w:rPr>
  </w:style>
  <w:style w:type="paragraph" w:customStyle="1" w:styleId="Ttulo53">
    <w:name w:val="Título 53"/>
    <w:next w:val="Normal"/>
    <w:uiPriority w:val="99"/>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uiPriority w:val="99"/>
    <w:qFormat/>
    <w:locked/>
    <w:rsid w:val="00063144"/>
    <w:rPr>
      <w:sz w:val="24"/>
      <w:szCs w:val="24"/>
      <w:lang w:val="es-ES" w:eastAsia="ar-SA"/>
    </w:rPr>
  </w:style>
  <w:style w:type="paragraph" w:customStyle="1" w:styleId="Ttulo52">
    <w:name w:val="Título 52"/>
    <w:next w:val="Normal"/>
    <w:uiPriority w:val="99"/>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table" w:customStyle="1" w:styleId="Tablaconcuadrcula1">
    <w:name w:val="Tabla con cuadrícula1"/>
    <w:basedOn w:val="Tablanormal"/>
    <w:next w:val="Tablaconcuadrcula"/>
    <w:uiPriority w:val="39"/>
    <w:rsid w:val="007A440D"/>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rsid w:val="00F558F0"/>
    <w:pPr>
      <w:suppressAutoHyphens w:val="0"/>
    </w:pPr>
    <w:rPr>
      <w:rFonts w:ascii="Calibri" w:eastAsiaTheme="minorHAnsi" w:hAnsi="Calibri" w:cs="Calibri"/>
      <w:sz w:val="22"/>
      <w:szCs w:val="22"/>
      <w:lang w:val="es-CR" w:eastAsia="es-CR"/>
    </w:rPr>
  </w:style>
  <w:style w:type="paragraph" w:styleId="TDC9">
    <w:name w:val="toc 9"/>
    <w:basedOn w:val="Normal"/>
    <w:next w:val="Normal"/>
    <w:autoRedefine/>
    <w:rsid w:val="00466998"/>
    <w:rPr>
      <w:sz w:val="22"/>
      <w:szCs w:val="22"/>
      <w:lang w:val="es-ES_tradnl"/>
    </w:rPr>
  </w:style>
  <w:style w:type="character" w:customStyle="1" w:styleId="Ttulo4Car">
    <w:name w:val="Título 4 Car"/>
    <w:aliases w:val="h4 Car,Título 4.2 Car,H41 Car,2. Titulo I-II-III ect. Car"/>
    <w:basedOn w:val="Fuentedeprrafopredeter"/>
    <w:link w:val="Ttulo4"/>
    <w:rsid w:val="00466998"/>
    <w:rPr>
      <w:b/>
      <w:bCs/>
      <w:sz w:val="28"/>
      <w:szCs w:val="28"/>
      <w:lang w:val="es-ES_tradnl" w:eastAsia="ar-SA"/>
    </w:rPr>
  </w:style>
  <w:style w:type="character" w:customStyle="1" w:styleId="Ttulo5Car">
    <w:name w:val="Título 5 Car"/>
    <w:aliases w:val="4.Cuadros Car"/>
    <w:basedOn w:val="Fuentedeprrafopredeter"/>
    <w:link w:val="Ttulo5"/>
    <w:rsid w:val="00466998"/>
    <w:rPr>
      <w:b/>
      <w:bCs/>
      <w:iCs/>
      <w:sz w:val="44"/>
      <w:szCs w:val="26"/>
      <w:u w:val="single"/>
      <w:lang w:val="es-ES_tradnl" w:eastAsia="ar-SA"/>
    </w:rPr>
  </w:style>
  <w:style w:type="character" w:customStyle="1" w:styleId="Ttulo6Car">
    <w:name w:val="Título 6 Car"/>
    <w:aliases w:val="5.Fuente Car"/>
    <w:basedOn w:val="Fuentedeprrafopredeter"/>
    <w:link w:val="Ttulo6"/>
    <w:rsid w:val="00466998"/>
    <w:rPr>
      <w:b/>
      <w:bCs/>
      <w:sz w:val="22"/>
      <w:szCs w:val="22"/>
      <w:lang w:eastAsia="ar-SA"/>
    </w:rPr>
  </w:style>
  <w:style w:type="character" w:customStyle="1" w:styleId="Ttulo9Car">
    <w:name w:val="Título 9 Car"/>
    <w:basedOn w:val="Fuentedeprrafopredeter"/>
    <w:link w:val="Ttulo9"/>
    <w:rsid w:val="00466998"/>
    <w:rPr>
      <w:rFonts w:ascii="Arial" w:hAnsi="Arial" w:cs="Arial"/>
      <w:sz w:val="22"/>
      <w:szCs w:val="22"/>
      <w:lang w:eastAsia="ar-SA"/>
    </w:rPr>
  </w:style>
  <w:style w:type="character" w:customStyle="1" w:styleId="NormalWebCar1">
    <w:name w:val="Normal (Web) Car1"/>
    <w:uiPriority w:val="99"/>
    <w:locked/>
    <w:rsid w:val="00466998"/>
    <w:rPr>
      <w:rFonts w:ascii="Times New Roman" w:eastAsia="Times New Roman" w:hAnsi="Times New Roman" w:cs="Times New Roman"/>
      <w:sz w:val="24"/>
      <w:szCs w:val="24"/>
      <w:lang w:val="es-ES" w:eastAsia="ar-SA"/>
    </w:rPr>
  </w:style>
  <w:style w:type="character" w:customStyle="1" w:styleId="Textoindependiente2Car">
    <w:name w:val="Texto independiente 2 Car"/>
    <w:basedOn w:val="Fuentedeprrafopredeter"/>
    <w:link w:val="Textoindependiente2"/>
    <w:uiPriority w:val="99"/>
    <w:qFormat/>
    <w:rsid w:val="00466998"/>
    <w:rPr>
      <w:lang w:eastAsia="ar-SA"/>
    </w:rPr>
  </w:style>
  <w:style w:type="paragraph" w:customStyle="1" w:styleId="xmsonormal">
    <w:name w:val="x_msonormal"/>
    <w:basedOn w:val="Normal"/>
    <w:qFormat/>
    <w:rsid w:val="00466998"/>
    <w:pPr>
      <w:suppressAutoHyphens w:val="0"/>
    </w:pPr>
    <w:rPr>
      <w:rFonts w:ascii="Calibri" w:eastAsiaTheme="minorHAnsi" w:hAnsi="Calibri" w:cs="Calibri"/>
      <w:sz w:val="22"/>
      <w:szCs w:val="22"/>
      <w:lang w:val="es-CR" w:eastAsia="es-CR"/>
    </w:rPr>
  </w:style>
  <w:style w:type="paragraph" w:customStyle="1" w:styleId="xxxmsonormal">
    <w:name w:val="x_xxmsonormal"/>
    <w:basedOn w:val="Normal"/>
    <w:uiPriority w:val="99"/>
    <w:rsid w:val="00466998"/>
    <w:pPr>
      <w:suppressAutoHyphens w:val="0"/>
    </w:pPr>
    <w:rPr>
      <w:rFonts w:ascii="Calibri" w:eastAsiaTheme="minorHAnsi" w:hAnsi="Calibri" w:cs="Calibri"/>
      <w:sz w:val="22"/>
      <w:szCs w:val="22"/>
      <w:lang w:val="es-CR" w:eastAsia="es-CR"/>
    </w:rPr>
  </w:style>
  <w:style w:type="character" w:customStyle="1" w:styleId="FechaCar">
    <w:name w:val="Fecha Car"/>
    <w:basedOn w:val="Fuentedeprrafopredeter"/>
    <w:link w:val="Fecha"/>
    <w:rsid w:val="00466998"/>
    <w:rPr>
      <w:rFonts w:ascii="Courier New" w:hAnsi="Courier New"/>
      <w:sz w:val="24"/>
      <w:lang w:val="es-ES_tradnl"/>
    </w:rPr>
  </w:style>
  <w:style w:type="character" w:customStyle="1" w:styleId="SubttuloCar">
    <w:name w:val="Subtítulo Car"/>
    <w:basedOn w:val="Fuentedeprrafopredeter"/>
    <w:link w:val="Subttulo"/>
    <w:rsid w:val="00466998"/>
    <w:rPr>
      <w:rFonts w:ascii="Arial" w:hAnsi="Arial" w:cs="Arial"/>
      <w:b/>
      <w:bCs/>
      <w:sz w:val="28"/>
      <w:szCs w:val="28"/>
      <w:u w:val="single"/>
      <w:lang w:eastAsia="ar-SA"/>
    </w:rPr>
  </w:style>
  <w:style w:type="character" w:customStyle="1" w:styleId="Sangra2detindependienteCar">
    <w:name w:val="Sangría 2 de t. independiente Car"/>
    <w:basedOn w:val="Fuentedeprrafopredeter"/>
    <w:link w:val="Sangra2detindependiente"/>
    <w:rsid w:val="00466998"/>
    <w:rPr>
      <w:lang w:val="es-ES_tradnl" w:eastAsia="ar-SA"/>
    </w:rPr>
  </w:style>
  <w:style w:type="character" w:customStyle="1" w:styleId="TextodegloboCar">
    <w:name w:val="Texto de globo Car"/>
    <w:basedOn w:val="Fuentedeprrafopredeter"/>
    <w:link w:val="Textodeglobo"/>
    <w:qFormat/>
    <w:rsid w:val="00466998"/>
    <w:rPr>
      <w:rFonts w:ascii="Tahoma" w:hAnsi="Tahoma" w:cs="Tahoma"/>
      <w:sz w:val="16"/>
      <w:szCs w:val="16"/>
      <w:lang w:eastAsia="ar-SA"/>
    </w:rPr>
  </w:style>
  <w:style w:type="paragraph" w:customStyle="1" w:styleId="CarCarCarCar">
    <w:name w:val="Car Car Car Car"/>
    <w:basedOn w:val="Normal"/>
    <w:semiHidden/>
    <w:rsid w:val="00466998"/>
    <w:pPr>
      <w:suppressAutoHyphens w:val="0"/>
      <w:spacing w:after="160" w:line="240" w:lineRule="exact"/>
    </w:pPr>
    <w:rPr>
      <w:rFonts w:ascii="Verdana" w:hAnsi="Verdana" w:cs="Verdana"/>
      <w:sz w:val="20"/>
      <w:szCs w:val="20"/>
      <w:lang w:val="en-AU" w:eastAsia="en-US"/>
    </w:rPr>
  </w:style>
  <w:style w:type="paragraph" w:customStyle="1" w:styleId="CarCarCarCarCarCar">
    <w:name w:val="Car Car Car Car Car Car"/>
    <w:basedOn w:val="Normal"/>
    <w:semiHidden/>
    <w:rsid w:val="00466998"/>
    <w:pPr>
      <w:suppressAutoHyphens w:val="0"/>
      <w:spacing w:after="160" w:line="240" w:lineRule="exact"/>
    </w:pPr>
    <w:rPr>
      <w:rFonts w:ascii="Verdana" w:hAnsi="Verdana" w:cs="Verdana"/>
      <w:sz w:val="20"/>
      <w:szCs w:val="20"/>
      <w:lang w:val="en-AU" w:eastAsia="en-US"/>
    </w:rPr>
  </w:style>
  <w:style w:type="paragraph" w:styleId="TDC2">
    <w:name w:val="toc 2"/>
    <w:basedOn w:val="Normal"/>
    <w:next w:val="Normal"/>
    <w:autoRedefine/>
    <w:uiPriority w:val="39"/>
    <w:rsid w:val="00466998"/>
    <w:pPr>
      <w:tabs>
        <w:tab w:val="right" w:leader="dot" w:pos="9396"/>
      </w:tabs>
      <w:spacing w:line="480" w:lineRule="auto"/>
      <w:jc w:val="both"/>
    </w:pPr>
    <w:rPr>
      <w:b/>
      <w:noProof/>
      <w:color w:val="000099"/>
      <w:sz w:val="28"/>
      <w:szCs w:val="28"/>
      <w:u w:val="single"/>
      <w:lang w:val="es-ES_tradnl"/>
    </w:rPr>
  </w:style>
  <w:style w:type="paragraph" w:styleId="TDC3">
    <w:name w:val="toc 3"/>
    <w:basedOn w:val="Normal"/>
    <w:next w:val="Normal"/>
    <w:autoRedefine/>
    <w:uiPriority w:val="39"/>
    <w:rsid w:val="00466998"/>
    <w:pPr>
      <w:widowControl w:val="0"/>
      <w:tabs>
        <w:tab w:val="right" w:leader="dot" w:pos="9964"/>
      </w:tabs>
      <w:suppressAutoHyphens w:val="0"/>
      <w:spacing w:before="120" w:after="240"/>
      <w:jc w:val="both"/>
    </w:pPr>
    <w:rPr>
      <w:sz w:val="28"/>
      <w:szCs w:val="20"/>
      <w:lang w:val="es-ES_tradnl"/>
    </w:rPr>
  </w:style>
  <w:style w:type="paragraph" w:styleId="TDC5">
    <w:name w:val="toc 5"/>
    <w:basedOn w:val="Normal"/>
    <w:next w:val="Normal"/>
    <w:autoRedefine/>
    <w:uiPriority w:val="39"/>
    <w:rsid w:val="00466998"/>
    <w:pPr>
      <w:tabs>
        <w:tab w:val="right" w:leader="dot" w:pos="8828"/>
      </w:tabs>
      <w:spacing w:before="360" w:after="240"/>
      <w:jc w:val="center"/>
    </w:pPr>
    <w:rPr>
      <w:rFonts w:eastAsia="StarSymbol"/>
      <w:b/>
      <w:noProof/>
      <w:color w:val="000080"/>
      <w:sz w:val="40"/>
      <w:szCs w:val="20"/>
      <w:u w:val="single"/>
      <w:lang w:val="es-ES_tradnl"/>
    </w:rPr>
  </w:style>
  <w:style w:type="character" w:customStyle="1" w:styleId="CarCar0">
    <w:name w:val="Car Car"/>
    <w:locked/>
    <w:rsid w:val="00466998"/>
    <w:rPr>
      <w:lang w:val="es-ES" w:eastAsia="es-ES" w:bidi="ar-SA"/>
    </w:rPr>
  </w:style>
  <w:style w:type="paragraph" w:styleId="TDC4">
    <w:name w:val="toc 4"/>
    <w:basedOn w:val="Normal"/>
    <w:next w:val="Normal"/>
    <w:autoRedefine/>
    <w:rsid w:val="00466998"/>
    <w:pPr>
      <w:spacing w:before="360" w:after="240"/>
      <w:jc w:val="center"/>
    </w:pPr>
    <w:rPr>
      <w:b/>
      <w:color w:val="000080"/>
      <w:sz w:val="36"/>
      <w:szCs w:val="22"/>
      <w:u w:val="single"/>
      <w:lang w:val="es-ES_tradnl"/>
    </w:rPr>
  </w:style>
  <w:style w:type="paragraph" w:styleId="TDC6">
    <w:name w:val="toc 6"/>
    <w:basedOn w:val="Normal"/>
    <w:next w:val="Normal"/>
    <w:autoRedefine/>
    <w:rsid w:val="00466998"/>
    <w:rPr>
      <w:sz w:val="22"/>
      <w:szCs w:val="22"/>
      <w:lang w:val="es-ES_tradnl"/>
    </w:rPr>
  </w:style>
  <w:style w:type="paragraph" w:styleId="TDC7">
    <w:name w:val="toc 7"/>
    <w:basedOn w:val="Normal"/>
    <w:next w:val="Normal"/>
    <w:autoRedefine/>
    <w:rsid w:val="00466998"/>
    <w:rPr>
      <w:sz w:val="22"/>
      <w:szCs w:val="22"/>
      <w:lang w:val="es-ES_tradnl"/>
    </w:rPr>
  </w:style>
  <w:style w:type="paragraph" w:styleId="TDC8">
    <w:name w:val="toc 8"/>
    <w:basedOn w:val="Normal"/>
    <w:next w:val="Normal"/>
    <w:autoRedefine/>
    <w:rsid w:val="00466998"/>
    <w:rPr>
      <w:sz w:val="22"/>
      <w:szCs w:val="22"/>
      <w:lang w:val="es-ES_tradnl"/>
    </w:rPr>
  </w:style>
  <w:style w:type="character" w:customStyle="1" w:styleId="PiedepginaCar">
    <w:name w:val="Pie de página Car"/>
    <w:basedOn w:val="Fuentedeprrafopredeter"/>
    <w:link w:val="Piedepgina"/>
    <w:uiPriority w:val="99"/>
    <w:qFormat/>
    <w:rsid w:val="00466998"/>
    <w:rPr>
      <w:rFonts w:ascii="Arial" w:hAnsi="Arial" w:cs="Arial"/>
      <w:sz w:val="24"/>
      <w:szCs w:val="24"/>
      <w:u w:val="single"/>
      <w:lang w:eastAsia="ar-SA"/>
    </w:rPr>
  </w:style>
  <w:style w:type="character" w:customStyle="1" w:styleId="HTMLconformatoprevioCar">
    <w:name w:val="HTML con formato previo Car"/>
    <w:basedOn w:val="Fuentedeprrafopredeter"/>
    <w:link w:val="HTMLconformatoprevio"/>
    <w:qFormat/>
    <w:rsid w:val="00466998"/>
    <w:rPr>
      <w:rFonts w:ascii="Courier New" w:hAnsi="Courier New" w:cs="Courier New"/>
      <w:color w:val="000000"/>
    </w:rPr>
  </w:style>
  <w:style w:type="character" w:customStyle="1" w:styleId="wjimenez">
    <w:name w:val="wjimenez"/>
    <w:rsid w:val="00466998"/>
    <w:rPr>
      <w:rFonts w:ascii="Arial" w:hAnsi="Arial" w:cs="Arial"/>
      <w:color w:val="auto"/>
      <w:sz w:val="20"/>
      <w:szCs w:val="20"/>
    </w:rPr>
  </w:style>
  <w:style w:type="character" w:customStyle="1" w:styleId="mherreras">
    <w:name w:val="mherreras"/>
    <w:rsid w:val="00466998"/>
    <w:rPr>
      <w:rFonts w:ascii="Arial" w:hAnsi="Arial" w:cs="Arial"/>
      <w:color w:val="000080"/>
      <w:sz w:val="20"/>
      <w:szCs w:val="20"/>
    </w:rPr>
  </w:style>
  <w:style w:type="paragraph" w:customStyle="1" w:styleId="3">
    <w:name w:val="3"/>
    <w:aliases w:val="List Paragraph"/>
    <w:basedOn w:val="Normal"/>
    <w:semiHidden/>
    <w:rsid w:val="00466998"/>
    <w:pPr>
      <w:suppressAutoHyphens w:val="0"/>
      <w:spacing w:after="160" w:line="240" w:lineRule="exact"/>
    </w:pPr>
    <w:rPr>
      <w:rFonts w:ascii="Verdana" w:hAnsi="Verdana"/>
      <w:sz w:val="20"/>
      <w:szCs w:val="21"/>
      <w:lang w:val="en-AU" w:eastAsia="en-US"/>
    </w:rPr>
  </w:style>
  <w:style w:type="paragraph" w:customStyle="1" w:styleId="1">
    <w:name w:val="1"/>
    <w:basedOn w:val="Normal"/>
    <w:qFormat/>
    <w:rsid w:val="00466998"/>
    <w:pPr>
      <w:suppressAutoHyphens w:val="0"/>
      <w:spacing w:after="160" w:line="240" w:lineRule="exact"/>
    </w:pPr>
    <w:rPr>
      <w:rFonts w:ascii="Verdana" w:hAnsi="Verdana"/>
      <w:sz w:val="20"/>
      <w:szCs w:val="21"/>
      <w:lang w:val="en-AU" w:eastAsia="en-US"/>
    </w:rPr>
  </w:style>
  <w:style w:type="character" w:customStyle="1" w:styleId="Sangra3detindependienteCar">
    <w:name w:val="Sangría 3 de t. independiente Car"/>
    <w:basedOn w:val="Fuentedeprrafopredeter"/>
    <w:link w:val="Sangra3detindependiente"/>
    <w:rsid w:val="00466998"/>
    <w:rPr>
      <w:sz w:val="16"/>
      <w:szCs w:val="16"/>
      <w:lang w:val="es-CR"/>
    </w:rPr>
  </w:style>
  <w:style w:type="character" w:customStyle="1" w:styleId="TtuloCar">
    <w:name w:val="Título Car"/>
    <w:aliases w:val="artículo Car"/>
    <w:basedOn w:val="Fuentedeprrafopredeter"/>
    <w:link w:val="Ttulo"/>
    <w:uiPriority w:val="10"/>
    <w:qFormat/>
    <w:rsid w:val="00466998"/>
    <w:rPr>
      <w:rFonts w:ascii="Arial" w:hAnsi="Arial" w:cs="Arial"/>
      <w:b/>
      <w:bCs/>
      <w:sz w:val="28"/>
      <w:szCs w:val="28"/>
    </w:rPr>
  </w:style>
  <w:style w:type="character" w:customStyle="1" w:styleId="CarCar4">
    <w:name w:val="Car Car4"/>
    <w:rsid w:val="00466998"/>
    <w:rPr>
      <w:rFonts w:ascii="Calibri" w:eastAsia="Times New Roman" w:hAnsi="Calibri" w:cs="Times New Roman"/>
      <w:b/>
      <w:bCs/>
      <w:sz w:val="28"/>
      <w:szCs w:val="28"/>
      <w:lang w:val="es-ES_tradnl" w:eastAsia="ar-SA"/>
    </w:rPr>
  </w:style>
  <w:style w:type="character" w:customStyle="1" w:styleId="Jonathan4Car">
    <w:name w:val="Jonathan 4 Car"/>
    <w:link w:val="Jonathan4"/>
    <w:locked/>
    <w:rsid w:val="00466998"/>
    <w:rPr>
      <w:b/>
      <w:color w:val="000099"/>
      <w:sz w:val="26"/>
      <w:lang w:eastAsia="x-none"/>
    </w:rPr>
  </w:style>
  <w:style w:type="paragraph" w:customStyle="1" w:styleId="Jonathan4">
    <w:name w:val="Jonathan 4"/>
    <w:basedOn w:val="Normal"/>
    <w:link w:val="Jonathan4Car"/>
    <w:autoRedefine/>
    <w:qFormat/>
    <w:rsid w:val="00466998"/>
    <w:pPr>
      <w:suppressAutoHyphens w:val="0"/>
      <w:ind w:left="851" w:right="851"/>
      <w:jc w:val="center"/>
    </w:pPr>
    <w:rPr>
      <w:b/>
      <w:color w:val="000099"/>
      <w:sz w:val="26"/>
      <w:szCs w:val="20"/>
      <w:lang w:eastAsia="x-none"/>
    </w:rPr>
  </w:style>
  <w:style w:type="character" w:customStyle="1" w:styleId="EstiloCorreo17">
    <w:name w:val="EstiloCorreo17"/>
    <w:rsid w:val="00466998"/>
    <w:rPr>
      <w:rFonts w:ascii="Arial" w:hAnsi="Arial" w:cs="Arial"/>
      <w:color w:val="auto"/>
      <w:sz w:val="20"/>
      <w:szCs w:val="20"/>
    </w:rPr>
  </w:style>
  <w:style w:type="character" w:customStyle="1" w:styleId="EstiloCorreo171">
    <w:name w:val="EstiloCorreo171"/>
    <w:rsid w:val="00466998"/>
    <w:rPr>
      <w:rFonts w:ascii="Arial" w:hAnsi="Arial" w:cs="Arial"/>
      <w:color w:val="auto"/>
      <w:sz w:val="20"/>
      <w:szCs w:val="20"/>
    </w:rPr>
  </w:style>
  <w:style w:type="table" w:styleId="Tablaprofesional">
    <w:name w:val="Table Professional"/>
    <w:basedOn w:val="Tablanormal"/>
    <w:rsid w:val="00466998"/>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semiHidden/>
    <w:rsid w:val="00466998"/>
    <w:pPr>
      <w:suppressAutoHyphens w:val="0"/>
      <w:spacing w:after="160" w:line="240" w:lineRule="exact"/>
    </w:pPr>
    <w:rPr>
      <w:rFonts w:ascii="Verdana" w:hAnsi="Verdana"/>
      <w:sz w:val="20"/>
      <w:szCs w:val="21"/>
      <w:lang w:val="en-AU" w:eastAsia="en-US"/>
    </w:rPr>
  </w:style>
  <w:style w:type="paragraph" w:customStyle="1" w:styleId="Epgrafe0">
    <w:name w:val="Epígrafe"/>
    <w:basedOn w:val="Normal"/>
    <w:next w:val="Normal"/>
    <w:qFormat/>
    <w:rsid w:val="00466998"/>
    <w:pPr>
      <w:widowControl w:val="0"/>
      <w:suppressAutoHyphens w:val="0"/>
      <w:autoSpaceDE w:val="0"/>
      <w:autoSpaceDN w:val="0"/>
      <w:adjustRightInd w:val="0"/>
    </w:pPr>
    <w:rPr>
      <w:rFonts w:ascii="Arial" w:hAnsi="Arial" w:cs="Arial"/>
      <w:b/>
      <w:bCs/>
      <w:color w:val="000000"/>
      <w:sz w:val="16"/>
      <w:szCs w:val="16"/>
      <w:lang w:eastAsia="es-ES"/>
    </w:rPr>
  </w:style>
  <w:style w:type="paragraph" w:styleId="ndice1">
    <w:name w:val="index 1"/>
    <w:aliases w:val="0"/>
    <w:basedOn w:val="Normal"/>
    <w:next w:val="Normal"/>
    <w:autoRedefine/>
    <w:rsid w:val="00466998"/>
    <w:pPr>
      <w:ind w:left="200" w:hanging="200"/>
    </w:pPr>
    <w:rPr>
      <w:b/>
      <w:color w:val="000080"/>
      <w:sz w:val="28"/>
      <w:szCs w:val="20"/>
      <w:u w:val="single"/>
      <w:lang w:val="es-ES_tradnl"/>
    </w:rPr>
  </w:style>
  <w:style w:type="character" w:customStyle="1" w:styleId="TextoindependienteprimerasangraCar">
    <w:name w:val="Texto independiente primera sangría Car"/>
    <w:basedOn w:val="TextoindependienteCar"/>
    <w:link w:val="Textoindependienteprimerasangra"/>
    <w:rsid w:val="00466998"/>
    <w:rPr>
      <w:rFonts w:ascii="Book Antiqua" w:hAnsi="Book Antiqua"/>
      <w:sz w:val="24"/>
      <w:lang w:val="es-ES_tradnl" w:eastAsia="ar-SA" w:bidi="ar-SA"/>
    </w:rPr>
  </w:style>
  <w:style w:type="character" w:customStyle="1" w:styleId="Textoindependienteprimerasangra2Car">
    <w:name w:val="Texto independiente primera sangría 2 Car"/>
    <w:basedOn w:val="SangradetextonormalCar"/>
    <w:link w:val="Textoindependienteprimerasangra2"/>
    <w:rsid w:val="00466998"/>
    <w:rPr>
      <w:lang w:val="es-ES_tradnl" w:eastAsia="ar-SA" w:bidi="ar-SA"/>
    </w:rPr>
  </w:style>
  <w:style w:type="paragraph" w:styleId="Textonotaalfinal">
    <w:name w:val="endnote text"/>
    <w:basedOn w:val="Normal"/>
    <w:link w:val="TextonotaalfinalCar"/>
    <w:uiPriority w:val="99"/>
    <w:unhideWhenUsed/>
    <w:rsid w:val="00466998"/>
    <w:pPr>
      <w:suppressAutoHyphens w:val="0"/>
      <w:spacing w:after="200" w:line="276" w:lineRule="auto"/>
    </w:pPr>
    <w:rPr>
      <w:rFonts w:ascii="Calibri" w:eastAsia="Calibri" w:hAnsi="Calibri"/>
      <w:sz w:val="20"/>
      <w:szCs w:val="20"/>
      <w:lang w:val="en-US" w:eastAsia="en-US"/>
    </w:rPr>
  </w:style>
  <w:style w:type="character" w:customStyle="1" w:styleId="TextonotaalfinalCar">
    <w:name w:val="Texto nota al final Car"/>
    <w:basedOn w:val="Fuentedeprrafopredeter"/>
    <w:link w:val="Textonotaalfinal"/>
    <w:uiPriority w:val="99"/>
    <w:qFormat/>
    <w:rsid w:val="00466998"/>
    <w:rPr>
      <w:rFonts w:ascii="Calibri" w:eastAsia="Calibri" w:hAnsi="Calibri"/>
      <w:lang w:val="en-US" w:eastAsia="en-US"/>
    </w:rPr>
  </w:style>
  <w:style w:type="character" w:styleId="Refdenotaalfinal">
    <w:name w:val="endnote reference"/>
    <w:uiPriority w:val="99"/>
    <w:unhideWhenUsed/>
    <w:rsid w:val="00466998"/>
    <w:rPr>
      <w:vertAlign w:val="superscript"/>
    </w:rPr>
  </w:style>
  <w:style w:type="table" w:customStyle="1" w:styleId="TablaWeb1">
    <w:name w:val="Tabla Web 1"/>
    <w:basedOn w:val="Tablanormal"/>
    <w:rsid w:val="00466998"/>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rsid w:val="00466998"/>
    <w:rPr>
      <w:rFonts w:ascii="Palatino Linotype" w:hAnsi="Palatino Linotype" w:cs="Arial" w:hint="default"/>
      <w:b/>
      <w:bCs w:val="0"/>
      <w:color w:val="auto"/>
      <w:sz w:val="26"/>
      <w:szCs w:val="26"/>
    </w:rPr>
  </w:style>
  <w:style w:type="character" w:customStyle="1" w:styleId="a0">
    <w:name w:val="."/>
    <w:rsid w:val="00466998"/>
    <w:rPr>
      <w:color w:val="000000"/>
    </w:rPr>
  </w:style>
  <w:style w:type="paragraph" w:customStyle="1" w:styleId="TtulodeTDC">
    <w:name w:val="Título de TDC"/>
    <w:basedOn w:val="Ttulo1"/>
    <w:next w:val="Normal"/>
    <w:qFormat/>
    <w:rsid w:val="00466998"/>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u w:val="none"/>
      <w:lang w:eastAsia="en-US" w:bidi="en-US"/>
    </w:rPr>
  </w:style>
  <w:style w:type="character" w:customStyle="1" w:styleId="estilocorreo21">
    <w:name w:val="estilocorreo21"/>
    <w:rsid w:val="00466998"/>
    <w:rPr>
      <w:rFonts w:ascii="Arial" w:hAnsi="Arial" w:cs="Arial" w:hint="default"/>
      <w:color w:val="000080"/>
    </w:rPr>
  </w:style>
  <w:style w:type="character" w:customStyle="1" w:styleId="yvalverdech">
    <w:name w:val="yvalverdech"/>
    <w:rsid w:val="00466998"/>
    <w:rPr>
      <w:rFonts w:ascii="Arial" w:hAnsi="Arial" w:cs="Arial"/>
      <w:color w:val="auto"/>
      <w:sz w:val="20"/>
      <w:szCs w:val="20"/>
    </w:rPr>
  </w:style>
  <w:style w:type="character" w:customStyle="1" w:styleId="estilocorreo22">
    <w:name w:val="estilocorreo22"/>
    <w:rsid w:val="00466998"/>
    <w:rPr>
      <w:rFonts w:ascii="Arial" w:hAnsi="Arial" w:cs="Arial" w:hint="default"/>
      <w:color w:val="000080"/>
    </w:rPr>
  </w:style>
  <w:style w:type="paragraph" w:customStyle="1" w:styleId="Style11">
    <w:name w:val="Style1"/>
    <w:basedOn w:val="Prrafodelista10"/>
    <w:rsid w:val="00466998"/>
    <w:pPr>
      <w:widowControl/>
      <w:suppressAutoHyphens/>
      <w:autoSpaceDE/>
      <w:autoSpaceDN/>
      <w:adjustRightInd/>
      <w:spacing w:line="276" w:lineRule="auto"/>
      <w:ind w:left="561"/>
      <w:jc w:val="both"/>
    </w:pPr>
    <w:rPr>
      <w:rFonts w:ascii="Calibri" w:hAnsi="Calibri" w:cs="Times New Roman"/>
      <w:kern w:val="1"/>
      <w:sz w:val="24"/>
      <w:szCs w:val="24"/>
      <w:shd w:val="clear" w:color="auto" w:fill="auto"/>
      <w:lang w:val="es-CR" w:eastAsia="ar-SA"/>
    </w:rPr>
  </w:style>
  <w:style w:type="character" w:customStyle="1" w:styleId="CarCar13">
    <w:name w:val="Car Car13"/>
    <w:locked/>
    <w:rsid w:val="00466998"/>
    <w:rPr>
      <w:sz w:val="28"/>
      <w:szCs w:val="28"/>
      <w:lang w:val="es-ES" w:eastAsia="ar-SA" w:bidi="ar-SA"/>
    </w:rPr>
  </w:style>
  <w:style w:type="paragraph" w:customStyle="1" w:styleId="CarCarCarCarCarCarCarCar">
    <w:name w:val="Car Car Car Car Car Car Car Car"/>
    <w:basedOn w:val="Normal"/>
    <w:semiHidden/>
    <w:rsid w:val="00466998"/>
    <w:pPr>
      <w:suppressAutoHyphens w:val="0"/>
      <w:spacing w:after="160" w:line="240" w:lineRule="exact"/>
    </w:pPr>
    <w:rPr>
      <w:rFonts w:ascii="Verdana" w:hAnsi="Verdana" w:cs="Verdana"/>
      <w:sz w:val="20"/>
      <w:szCs w:val="20"/>
      <w:lang w:val="en-AU" w:eastAsia="en-US"/>
    </w:rPr>
  </w:style>
  <w:style w:type="character" w:customStyle="1" w:styleId="TtuloPrincipalCarCar">
    <w:name w:val="Título Principal Car Car"/>
    <w:rsid w:val="00466998"/>
    <w:rPr>
      <w:rFonts w:ascii="Arial" w:hAnsi="Arial" w:cs="Arial"/>
      <w:b/>
      <w:bCs/>
      <w:kern w:val="1"/>
      <w:sz w:val="28"/>
      <w:szCs w:val="28"/>
      <w:lang w:val="es-ES" w:eastAsia="ar-SA" w:bidi="ar-SA"/>
    </w:rPr>
  </w:style>
  <w:style w:type="character" w:customStyle="1" w:styleId="CarCar20">
    <w:name w:val="Car Car20"/>
    <w:rsid w:val="00466998"/>
    <w:rPr>
      <w:b/>
      <w:bCs/>
      <w:sz w:val="28"/>
      <w:szCs w:val="28"/>
      <w:u w:val="single"/>
      <w:lang w:val="es-ES" w:eastAsia="ar-SA" w:bidi="ar-SA"/>
    </w:rPr>
  </w:style>
  <w:style w:type="character" w:customStyle="1" w:styleId="SubttulosdeHallazgoCarCar">
    <w:name w:val="Subtítulos de Hallazgo Car Car"/>
    <w:rsid w:val="00466998"/>
    <w:rPr>
      <w:rFonts w:ascii="Arial" w:hAnsi="Arial" w:cs="Arial"/>
      <w:b/>
      <w:bCs/>
      <w:sz w:val="26"/>
      <w:szCs w:val="26"/>
      <w:lang w:val="es-ES" w:eastAsia="ar-SA" w:bidi="ar-SA"/>
    </w:rPr>
  </w:style>
  <w:style w:type="character" w:customStyle="1" w:styleId="CarCar15">
    <w:name w:val="Car Car15"/>
    <w:rsid w:val="00466998"/>
    <w:rPr>
      <w:i/>
      <w:iCs/>
      <w:sz w:val="24"/>
      <w:szCs w:val="24"/>
      <w:lang w:val="es-ES" w:eastAsia="ar-SA" w:bidi="ar-SA"/>
    </w:rPr>
  </w:style>
  <w:style w:type="character" w:customStyle="1" w:styleId="CarCar9">
    <w:name w:val="Car Car9"/>
    <w:locked/>
    <w:rsid w:val="00466998"/>
    <w:rPr>
      <w:lang w:val="es-ES" w:eastAsia="es-ES" w:bidi="ar-SA"/>
    </w:rPr>
  </w:style>
  <w:style w:type="paragraph" w:customStyle="1" w:styleId="BodyTextIndent21">
    <w:name w:val="Body Text Indent 21"/>
    <w:rsid w:val="00466998"/>
    <w:pPr>
      <w:widowControl w:val="0"/>
      <w:suppressAutoHyphens/>
      <w:autoSpaceDE w:val="0"/>
      <w:spacing w:line="480" w:lineRule="auto"/>
      <w:ind w:firstLine="708"/>
      <w:jc w:val="both"/>
    </w:pPr>
    <w:rPr>
      <w:rFonts w:ascii="Arial" w:eastAsia="Arial" w:hAnsi="Arial" w:cs="Arial"/>
      <w:sz w:val="24"/>
      <w:szCs w:val="24"/>
      <w:u w:val="single"/>
      <w:lang w:bidi="es-ES"/>
    </w:rPr>
  </w:style>
  <w:style w:type="character" w:customStyle="1" w:styleId="grame">
    <w:name w:val="grame"/>
    <w:basedOn w:val="Fuentedeprrafopredeter"/>
    <w:rsid w:val="00466998"/>
  </w:style>
  <w:style w:type="character" w:customStyle="1" w:styleId="h4CarCar">
    <w:name w:val="h4 Car Car"/>
    <w:rsid w:val="00466998"/>
    <w:rPr>
      <w:rFonts w:ascii="Book Antiqua" w:hAnsi="Book Antiqua" w:cs="Book Antiqua"/>
      <w:b/>
      <w:bCs/>
      <w:sz w:val="24"/>
      <w:szCs w:val="24"/>
      <w:u w:color="000000"/>
      <w:lang w:val="es-ES" w:eastAsia="es-ES" w:bidi="ar-SA"/>
    </w:rPr>
  </w:style>
  <w:style w:type="character" w:customStyle="1" w:styleId="CarCar18">
    <w:name w:val="Car Car18"/>
    <w:rsid w:val="00466998"/>
    <w:rPr>
      <w:rFonts w:ascii="Arial" w:hAnsi="Arial" w:cs="Arial"/>
      <w:sz w:val="24"/>
      <w:szCs w:val="24"/>
      <w:lang w:val="es-ES" w:eastAsia="es-ES" w:bidi="ar-SA"/>
    </w:rPr>
  </w:style>
  <w:style w:type="character" w:customStyle="1" w:styleId="CarCar10">
    <w:name w:val="Car Car10"/>
    <w:rsid w:val="00466998"/>
    <w:rPr>
      <w:rFonts w:ascii="Arial" w:hAnsi="Arial" w:cs="Arial"/>
      <w:lang w:val="es-ES" w:eastAsia="es-ES" w:bidi="ar-SA"/>
    </w:rPr>
  </w:style>
  <w:style w:type="paragraph" w:styleId="Mapadeldocumento">
    <w:name w:val="Document Map"/>
    <w:basedOn w:val="Normal"/>
    <w:link w:val="MapadeldocumentoCar"/>
    <w:qFormat/>
    <w:rsid w:val="00466998"/>
    <w:pPr>
      <w:widowControl w:val="0"/>
      <w:shd w:val="clear" w:color="auto" w:fill="000080"/>
      <w:suppressAutoHyphens w:val="0"/>
      <w:autoSpaceDE w:val="0"/>
      <w:autoSpaceDN w:val="0"/>
      <w:adjustRightInd w:val="0"/>
    </w:pPr>
    <w:rPr>
      <w:rFonts w:ascii="Tahoma" w:hAnsi="Tahoma" w:cs="Tahoma"/>
      <w:color w:val="000000"/>
      <w:sz w:val="20"/>
      <w:szCs w:val="20"/>
      <w:u w:color="000000"/>
      <w:lang w:eastAsia="es-ES"/>
    </w:rPr>
  </w:style>
  <w:style w:type="character" w:customStyle="1" w:styleId="MapadeldocumentoCar">
    <w:name w:val="Mapa del documento Car"/>
    <w:basedOn w:val="Fuentedeprrafopredeter"/>
    <w:link w:val="Mapadeldocumento"/>
    <w:rsid w:val="00466998"/>
    <w:rPr>
      <w:rFonts w:ascii="Tahoma" w:hAnsi="Tahoma" w:cs="Tahoma"/>
      <w:color w:val="000000"/>
      <w:u w:color="000000"/>
      <w:shd w:val="clear" w:color="auto" w:fill="000080"/>
    </w:rPr>
  </w:style>
  <w:style w:type="character" w:customStyle="1" w:styleId="estilo51">
    <w:name w:val="estilo51"/>
    <w:qFormat/>
    <w:rsid w:val="00466998"/>
    <w:rPr>
      <w:b/>
      <w:bCs/>
    </w:rPr>
  </w:style>
  <w:style w:type="character" w:customStyle="1" w:styleId="estilo41">
    <w:name w:val="estilo41"/>
    <w:basedOn w:val="Fuentedeprrafopredeter"/>
    <w:qFormat/>
    <w:rsid w:val="00466998"/>
  </w:style>
  <w:style w:type="paragraph" w:styleId="Saludo">
    <w:name w:val="Salutation"/>
    <w:basedOn w:val="Normal"/>
    <w:next w:val="Normal"/>
    <w:link w:val="SaludoCar"/>
    <w:rsid w:val="00466998"/>
    <w:pPr>
      <w:suppressAutoHyphens w:val="0"/>
    </w:pPr>
    <w:rPr>
      <w:rFonts w:ascii="Calibri" w:hAnsi="Calibri"/>
      <w:sz w:val="20"/>
      <w:szCs w:val="20"/>
      <w:lang w:val="es-CR" w:eastAsia="en-US"/>
    </w:rPr>
  </w:style>
  <w:style w:type="character" w:customStyle="1" w:styleId="SaludoCar">
    <w:name w:val="Saludo Car"/>
    <w:basedOn w:val="Fuentedeprrafopredeter"/>
    <w:link w:val="Saludo"/>
    <w:rsid w:val="00466998"/>
    <w:rPr>
      <w:rFonts w:ascii="Calibri" w:hAnsi="Calibri"/>
      <w:lang w:val="es-CR" w:eastAsia="en-US"/>
    </w:rPr>
  </w:style>
  <w:style w:type="character" w:customStyle="1" w:styleId="z-FinaldelformularioCar">
    <w:name w:val="z-Final del formulario Car"/>
    <w:basedOn w:val="Fuentedeprrafopredeter"/>
    <w:link w:val="z-Finaldelformulario"/>
    <w:uiPriority w:val="99"/>
    <w:rsid w:val="00466998"/>
  </w:style>
  <w:style w:type="character" w:customStyle="1" w:styleId="z-PrincipiodelformularioCar">
    <w:name w:val="z-Principio del formulario Car"/>
    <w:basedOn w:val="Fuentedeprrafopredeter"/>
    <w:link w:val="z-Principiodelformulario"/>
    <w:uiPriority w:val="99"/>
    <w:rsid w:val="00466998"/>
    <w:rPr>
      <w:b/>
      <w:bCs/>
      <w:i/>
      <w:iCs/>
      <w:sz w:val="24"/>
      <w:szCs w:val="24"/>
      <w:lang w:val="es-CR"/>
    </w:rPr>
  </w:style>
  <w:style w:type="paragraph" w:customStyle="1" w:styleId="ListaconvietasTabla">
    <w:name w:val="Lista con viñetas Tabla"/>
    <w:basedOn w:val="Listaconvietas"/>
    <w:rsid w:val="00466998"/>
    <w:pPr>
      <w:keepLines/>
      <w:numPr>
        <w:numId w:val="9"/>
      </w:numPr>
      <w:tabs>
        <w:tab w:val="num" w:pos="720"/>
      </w:tabs>
      <w:spacing w:before="60" w:after="60"/>
      <w:jc w:val="both"/>
    </w:pPr>
    <w:rPr>
      <w:rFonts w:ascii="Tahoma" w:eastAsia="MS Mincho" w:hAnsi="Tahoma" w:cs="Tahoma"/>
      <w:sz w:val="20"/>
      <w:szCs w:val="20"/>
      <w:lang w:val="es-CL"/>
    </w:rPr>
  </w:style>
  <w:style w:type="character" w:customStyle="1" w:styleId="SaludoCar1">
    <w:name w:val="Saludo Car1"/>
    <w:rsid w:val="00466998"/>
    <w:rPr>
      <w:sz w:val="24"/>
      <w:szCs w:val="24"/>
      <w:lang w:val="es-ES" w:eastAsia="es-ES"/>
    </w:rPr>
  </w:style>
  <w:style w:type="paragraph" w:customStyle="1" w:styleId="BodyText21">
    <w:name w:val="Body Text 21"/>
    <w:basedOn w:val="Normal"/>
    <w:rsid w:val="00466998"/>
    <w:pPr>
      <w:suppressAutoHyphens w:val="0"/>
      <w:ind w:right="334" w:hanging="283"/>
      <w:jc w:val="both"/>
    </w:pPr>
    <w:rPr>
      <w:rFonts w:ascii="Arial" w:hAnsi="Arial"/>
      <w:szCs w:val="20"/>
      <w:lang w:val="es-CR" w:eastAsia="es-ES"/>
    </w:rPr>
  </w:style>
  <w:style w:type="paragraph" w:customStyle="1" w:styleId="BlockText1">
    <w:name w:val="Block Text1"/>
    <w:basedOn w:val="Normal"/>
    <w:rsid w:val="00466998"/>
    <w:pPr>
      <w:suppressAutoHyphens w:val="0"/>
      <w:ind w:left="283" w:right="334" w:hanging="283"/>
      <w:jc w:val="both"/>
    </w:pPr>
    <w:rPr>
      <w:rFonts w:ascii="Arial" w:hAnsi="Arial"/>
      <w:szCs w:val="20"/>
      <w:lang w:val="es-CR" w:eastAsia="es-ES"/>
    </w:rPr>
  </w:style>
  <w:style w:type="paragraph" w:customStyle="1" w:styleId="BodyText31">
    <w:name w:val="Body Text 31"/>
    <w:basedOn w:val="Normal"/>
    <w:rsid w:val="00466998"/>
    <w:pPr>
      <w:suppressAutoHyphens w:val="0"/>
      <w:ind w:right="334"/>
      <w:jc w:val="both"/>
    </w:pPr>
    <w:rPr>
      <w:rFonts w:ascii="Arial" w:hAnsi="Arial"/>
      <w:b/>
      <w:szCs w:val="20"/>
      <w:lang w:val="es-CR" w:eastAsia="es-ES"/>
    </w:rPr>
  </w:style>
  <w:style w:type="paragraph" w:styleId="Cierre">
    <w:name w:val="Closing"/>
    <w:basedOn w:val="Normal"/>
    <w:link w:val="CierreCar"/>
    <w:rsid w:val="00466998"/>
    <w:pPr>
      <w:suppressAutoHyphens w:val="0"/>
      <w:ind w:left="4252"/>
    </w:pPr>
    <w:rPr>
      <w:rFonts w:ascii="Century Schoolbook" w:hAnsi="Century Schoolbook"/>
      <w:i/>
      <w:szCs w:val="20"/>
      <w:lang w:val="es-CR" w:eastAsia="es-ES"/>
    </w:rPr>
  </w:style>
  <w:style w:type="character" w:customStyle="1" w:styleId="CierreCar">
    <w:name w:val="Cierre Car"/>
    <w:basedOn w:val="Fuentedeprrafopredeter"/>
    <w:link w:val="Cierre"/>
    <w:rsid w:val="00466998"/>
    <w:rPr>
      <w:rFonts w:ascii="Century Schoolbook" w:hAnsi="Century Schoolbook"/>
      <w:i/>
      <w:sz w:val="24"/>
      <w:lang w:val="es-CR"/>
    </w:rPr>
  </w:style>
  <w:style w:type="paragraph" w:styleId="Firma">
    <w:name w:val="Signature"/>
    <w:basedOn w:val="Normal"/>
    <w:link w:val="FirmaCar"/>
    <w:rsid w:val="00466998"/>
    <w:pPr>
      <w:suppressAutoHyphens w:val="0"/>
      <w:ind w:left="4252"/>
    </w:pPr>
    <w:rPr>
      <w:rFonts w:ascii="Century Schoolbook" w:hAnsi="Century Schoolbook"/>
      <w:i/>
      <w:szCs w:val="20"/>
      <w:lang w:val="es-CR" w:eastAsia="es-ES"/>
    </w:rPr>
  </w:style>
  <w:style w:type="character" w:customStyle="1" w:styleId="FirmaCar">
    <w:name w:val="Firma Car"/>
    <w:basedOn w:val="Fuentedeprrafopredeter"/>
    <w:link w:val="Firma"/>
    <w:rsid w:val="00466998"/>
    <w:rPr>
      <w:rFonts w:ascii="Century Schoolbook" w:hAnsi="Century Schoolbook"/>
      <w:i/>
      <w:sz w:val="24"/>
      <w:lang w:val="es-CR"/>
    </w:rPr>
  </w:style>
  <w:style w:type="paragraph" w:customStyle="1" w:styleId="toa">
    <w:name w:val="toa"/>
    <w:basedOn w:val="Normal"/>
    <w:rsid w:val="00466998"/>
    <w:pPr>
      <w:tabs>
        <w:tab w:val="left" w:pos="9000"/>
        <w:tab w:val="right" w:pos="9360"/>
      </w:tabs>
    </w:pPr>
    <w:rPr>
      <w:rFonts w:ascii="Courier New" w:hAnsi="Courier New"/>
      <w:szCs w:val="20"/>
      <w:lang w:val="en-US" w:eastAsia="es-ES"/>
    </w:rPr>
  </w:style>
  <w:style w:type="paragraph" w:styleId="Continuarlista2">
    <w:name w:val="List Continue 2"/>
    <w:basedOn w:val="Normal"/>
    <w:rsid w:val="00466998"/>
    <w:pPr>
      <w:suppressAutoHyphens w:val="0"/>
      <w:spacing w:after="120"/>
      <w:ind w:left="566"/>
    </w:pPr>
    <w:rPr>
      <w:lang w:val="es-CR" w:eastAsia="es-ES"/>
    </w:rPr>
  </w:style>
  <w:style w:type="paragraph" w:customStyle="1" w:styleId="Lneadeasunto">
    <w:name w:val="Línea de asunto"/>
    <w:basedOn w:val="Normal"/>
    <w:rsid w:val="00466998"/>
    <w:pPr>
      <w:widowControl w:val="0"/>
      <w:suppressAutoHyphens w:val="0"/>
      <w:overflowPunct w:val="0"/>
      <w:autoSpaceDE w:val="0"/>
      <w:autoSpaceDN w:val="0"/>
      <w:adjustRightInd w:val="0"/>
      <w:textAlignment w:val="baseline"/>
    </w:pPr>
    <w:rPr>
      <w:rFonts w:ascii="Courier" w:hAnsi="Courier"/>
      <w:sz w:val="20"/>
      <w:szCs w:val="20"/>
      <w:lang w:eastAsia="es-ES"/>
    </w:rPr>
  </w:style>
  <w:style w:type="character" w:customStyle="1" w:styleId="estilocorreo25">
    <w:name w:val="estilocorreo25"/>
    <w:rsid w:val="00466998"/>
    <w:rPr>
      <w:rFonts w:ascii="Tahoma" w:hAnsi="Tahoma" w:cs="Tahoma" w:hint="default"/>
      <w:b w:val="0"/>
      <w:bCs w:val="0"/>
      <w:i w:val="0"/>
      <w:iCs w:val="0"/>
      <w:color w:val="auto"/>
    </w:rPr>
  </w:style>
  <w:style w:type="character" w:customStyle="1" w:styleId="estilocorreo23">
    <w:name w:val="estilocorreo23"/>
    <w:rsid w:val="00466998"/>
    <w:rPr>
      <w:rFonts w:ascii="Tahoma" w:hAnsi="Tahoma" w:cs="Tahoma" w:hint="default"/>
      <w:b w:val="0"/>
      <w:bCs w:val="0"/>
      <w:i w:val="0"/>
      <w:iCs w:val="0"/>
      <w:color w:val="auto"/>
    </w:rPr>
  </w:style>
  <w:style w:type="paragraph" w:styleId="Revisin">
    <w:name w:val="Revision"/>
    <w:hidden/>
    <w:uiPriority w:val="99"/>
    <w:qFormat/>
    <w:rsid w:val="00466998"/>
    <w:rPr>
      <w:lang w:val="es-ES_tradnl" w:eastAsia="ar-SA"/>
    </w:rPr>
  </w:style>
  <w:style w:type="paragraph" w:customStyle="1" w:styleId="antecedente">
    <w:name w:val="antecedente"/>
    <w:basedOn w:val="Normal"/>
    <w:link w:val="antecedenteCar"/>
    <w:rsid w:val="00466998"/>
    <w:pPr>
      <w:spacing w:before="100" w:beforeAutospacing="1" w:after="100" w:afterAutospacing="1" w:line="480" w:lineRule="auto"/>
      <w:ind w:firstLine="708"/>
      <w:jc w:val="both"/>
    </w:pPr>
    <w:rPr>
      <w:bCs/>
      <w:sz w:val="28"/>
      <w:szCs w:val="28"/>
      <w:lang w:eastAsia="x-none"/>
    </w:rPr>
  </w:style>
  <w:style w:type="character" w:customStyle="1" w:styleId="antecedenteCar">
    <w:name w:val="antecedente Car"/>
    <w:link w:val="antecedente"/>
    <w:rsid w:val="00466998"/>
    <w:rPr>
      <w:bCs/>
      <w:sz w:val="28"/>
      <w:szCs w:val="28"/>
      <w:lang w:eastAsia="x-none"/>
    </w:rPr>
  </w:style>
  <w:style w:type="paragraph" w:customStyle="1" w:styleId="Standard0">
    <w:name w:val="Standard"/>
    <w:uiPriority w:val="99"/>
    <w:qFormat/>
    <w:rsid w:val="00466998"/>
    <w:pPr>
      <w:suppressAutoHyphens/>
      <w:autoSpaceDE w:val="0"/>
      <w:autoSpaceDN w:val="0"/>
      <w:adjustRightInd w:val="0"/>
    </w:pPr>
    <w:rPr>
      <w:rFonts w:ascii="Arial" w:hAnsi="Liberation Serif" w:cs="Arial"/>
      <w:color w:val="000000"/>
      <w:kern w:val="1"/>
      <w:sz w:val="22"/>
      <w:szCs w:val="22"/>
      <w:lang w:val="es-CR" w:eastAsia="zh-CN" w:bidi="hi-IN"/>
    </w:rPr>
  </w:style>
  <w:style w:type="character" w:customStyle="1" w:styleId="WW8Num1z4">
    <w:name w:val="WW8Num1z4"/>
    <w:rsid w:val="00466998"/>
  </w:style>
  <w:style w:type="character" w:customStyle="1" w:styleId="WW8Num1z5">
    <w:name w:val="WW8Num1z5"/>
    <w:rsid w:val="00466998"/>
  </w:style>
  <w:style w:type="character" w:customStyle="1" w:styleId="WW8Num1z6">
    <w:name w:val="WW8Num1z6"/>
    <w:rsid w:val="00466998"/>
  </w:style>
  <w:style w:type="character" w:customStyle="1" w:styleId="WW8Num1z7">
    <w:name w:val="WW8Num1z7"/>
    <w:rsid w:val="00466998"/>
  </w:style>
  <w:style w:type="character" w:customStyle="1" w:styleId="WW8Num1z8">
    <w:name w:val="WW8Num1z8"/>
    <w:rsid w:val="00466998"/>
  </w:style>
  <w:style w:type="character" w:customStyle="1" w:styleId="WW8Num2z0">
    <w:name w:val="WW8Num2z0"/>
    <w:qFormat/>
    <w:rsid w:val="00466998"/>
  </w:style>
  <w:style w:type="character" w:customStyle="1" w:styleId="WW8Num2z1">
    <w:name w:val="WW8Num2z1"/>
    <w:qFormat/>
    <w:rsid w:val="00466998"/>
  </w:style>
  <w:style w:type="character" w:customStyle="1" w:styleId="WW8Num2z2">
    <w:name w:val="WW8Num2z2"/>
    <w:rsid w:val="00466998"/>
  </w:style>
  <w:style w:type="character" w:customStyle="1" w:styleId="WW8Num2z3">
    <w:name w:val="WW8Num2z3"/>
    <w:rsid w:val="00466998"/>
  </w:style>
  <w:style w:type="character" w:customStyle="1" w:styleId="WW8Num2z4">
    <w:name w:val="WW8Num2z4"/>
    <w:rsid w:val="00466998"/>
  </w:style>
  <w:style w:type="character" w:customStyle="1" w:styleId="WW8Num2z5">
    <w:name w:val="WW8Num2z5"/>
    <w:rsid w:val="00466998"/>
  </w:style>
  <w:style w:type="character" w:customStyle="1" w:styleId="WW8Num2z6">
    <w:name w:val="WW8Num2z6"/>
    <w:rsid w:val="00466998"/>
  </w:style>
  <w:style w:type="character" w:customStyle="1" w:styleId="WW8Num2z7">
    <w:name w:val="WW8Num2z7"/>
    <w:rsid w:val="00466998"/>
  </w:style>
  <w:style w:type="character" w:customStyle="1" w:styleId="WW8Num2z8">
    <w:name w:val="WW8Num2z8"/>
    <w:rsid w:val="00466998"/>
  </w:style>
  <w:style w:type="character" w:customStyle="1" w:styleId="Fuentedeprrafopredeter4">
    <w:name w:val="Fuente de párrafo predeter.4"/>
    <w:rsid w:val="00466998"/>
  </w:style>
  <w:style w:type="character" w:customStyle="1" w:styleId="Heading2Char">
    <w:name w:val="Heading 2 Char"/>
    <w:rsid w:val="00466998"/>
    <w:rPr>
      <w:rFonts w:ascii="Book Antiqua" w:hAnsi="Book Antiqua" w:cs="Book Antiqua"/>
      <w:b/>
      <w:bCs/>
      <w:i/>
      <w:iCs/>
      <w:sz w:val="28"/>
      <w:szCs w:val="28"/>
      <w:u w:val="double"/>
    </w:rPr>
  </w:style>
  <w:style w:type="character" w:customStyle="1" w:styleId="ListLabel1">
    <w:name w:val="ListLabel 1"/>
    <w:rsid w:val="00466998"/>
    <w:rPr>
      <w:rFonts w:cs="Times New Roman"/>
      <w:b w:val="0"/>
      <w:sz w:val="24"/>
    </w:rPr>
  </w:style>
  <w:style w:type="character" w:customStyle="1" w:styleId="ListLabel2">
    <w:name w:val="ListLabel 2"/>
    <w:rsid w:val="00466998"/>
    <w:rPr>
      <w:rFonts w:ascii="Times New Roman" w:hAnsi="Times New Roman" w:cs="Times New Roman"/>
    </w:rPr>
  </w:style>
  <w:style w:type="character" w:customStyle="1" w:styleId="Smbolosdenumeracin">
    <w:name w:val="Símbolos de numeración"/>
    <w:rsid w:val="00466998"/>
  </w:style>
  <w:style w:type="paragraph" w:customStyle="1" w:styleId="Ttulo10">
    <w:name w:val="Título1"/>
    <w:basedOn w:val="Normal"/>
    <w:next w:val="Textoindependiente"/>
    <w:rsid w:val="00466998"/>
    <w:pPr>
      <w:keepNext/>
      <w:widowControl w:val="0"/>
      <w:spacing w:before="240" w:after="120" w:line="252" w:lineRule="auto"/>
      <w:textAlignment w:val="baseline"/>
    </w:pPr>
    <w:rPr>
      <w:rFonts w:ascii="Liberation Sans" w:eastAsia="Microsoft YaHei" w:hAnsi="Liberation Sans" w:cs="Lucida Sans"/>
      <w:color w:val="00000A"/>
      <w:kern w:val="1"/>
      <w:sz w:val="28"/>
      <w:szCs w:val="28"/>
      <w:lang w:val="es-CR" w:eastAsia="zh-CN" w:bidi="es-CR"/>
    </w:rPr>
  </w:style>
  <w:style w:type="paragraph" w:customStyle="1" w:styleId="Epgrafe3">
    <w:name w:val="Epígrafe3"/>
    <w:basedOn w:val="Normal"/>
    <w:rsid w:val="00466998"/>
    <w:pPr>
      <w:widowControl w:val="0"/>
      <w:suppressLineNumbers/>
      <w:spacing w:before="120" w:after="120" w:line="252" w:lineRule="auto"/>
      <w:textAlignment w:val="baseline"/>
    </w:pPr>
    <w:rPr>
      <w:rFonts w:ascii="Book Antiqua" w:eastAsia="Book Antiqua" w:hAnsi="Book Antiqua" w:cs="Lucida Sans"/>
      <w:i/>
      <w:iCs/>
      <w:color w:val="00000A"/>
      <w:kern w:val="1"/>
      <w:lang w:val="es-CR" w:eastAsia="zh-CN" w:bidi="es-CR"/>
    </w:rPr>
  </w:style>
  <w:style w:type="paragraph" w:customStyle="1" w:styleId="Epgrafe2">
    <w:name w:val="Epígrafe2"/>
    <w:basedOn w:val="Normal"/>
    <w:rsid w:val="00466998"/>
    <w:pPr>
      <w:widowControl w:val="0"/>
      <w:suppressLineNumbers/>
      <w:spacing w:before="120" w:after="120" w:line="252" w:lineRule="auto"/>
      <w:textAlignment w:val="baseline"/>
    </w:pPr>
    <w:rPr>
      <w:rFonts w:ascii="Book Antiqua" w:eastAsia="Book Antiqua" w:hAnsi="Book Antiqua" w:cs="Mangal"/>
      <w:i/>
      <w:iCs/>
      <w:color w:val="00000A"/>
      <w:kern w:val="1"/>
      <w:lang w:val="es-CR" w:eastAsia="zh-CN" w:bidi="es-CR"/>
    </w:rPr>
  </w:style>
  <w:style w:type="paragraph" w:customStyle="1" w:styleId="ListParagraph1">
    <w:name w:val="List Paragraph1"/>
    <w:basedOn w:val="Normal"/>
    <w:qFormat/>
    <w:rsid w:val="00466998"/>
    <w:pPr>
      <w:widowControl w:val="0"/>
      <w:spacing w:after="160" w:line="252" w:lineRule="auto"/>
      <w:ind w:left="720"/>
      <w:contextualSpacing/>
      <w:textAlignment w:val="baseline"/>
    </w:pPr>
    <w:rPr>
      <w:rFonts w:ascii="Book Antiqua" w:eastAsia="Book Antiqua" w:hAnsi="Book Antiqua" w:cs="Calibri"/>
      <w:color w:val="00000A"/>
      <w:kern w:val="1"/>
      <w:sz w:val="22"/>
      <w:szCs w:val="22"/>
      <w:lang w:val="es-CR" w:eastAsia="zh-CN" w:bidi="es-CR"/>
    </w:rPr>
  </w:style>
  <w:style w:type="paragraph" w:customStyle="1" w:styleId="Epgrafe1">
    <w:name w:val="Epígrafe1"/>
    <w:qFormat/>
    <w:rsid w:val="00466998"/>
    <w:pPr>
      <w:suppressAutoHyphens/>
      <w:jc w:val="center"/>
    </w:pPr>
    <w:rPr>
      <w:rFonts w:ascii="Arial" w:hAnsi="Arial" w:cs="Arial"/>
      <w:b/>
      <w:color w:val="00000A"/>
      <w:kern w:val="1"/>
      <w:sz w:val="22"/>
      <w:szCs w:val="24"/>
      <w:lang w:val="es-CR" w:eastAsia="zh-CN" w:bidi="hi-IN"/>
    </w:rPr>
  </w:style>
  <w:style w:type="paragraph" w:customStyle="1" w:styleId="Ttulo21">
    <w:name w:val="Título 21"/>
    <w:rsid w:val="00466998"/>
    <w:pPr>
      <w:keepNext/>
      <w:suppressAutoHyphens/>
      <w:spacing w:before="240" w:after="60"/>
      <w:jc w:val="center"/>
    </w:pPr>
    <w:rPr>
      <w:rFonts w:ascii="Arial" w:hAnsi="Arial" w:cs="Arial"/>
      <w:b/>
      <w:i/>
      <w:color w:val="00000A"/>
      <w:kern w:val="1"/>
      <w:sz w:val="28"/>
      <w:szCs w:val="24"/>
      <w:u w:val="double"/>
      <w:lang w:val="es-CR" w:eastAsia="zh-CN" w:bidi="hi-IN"/>
    </w:rPr>
  </w:style>
  <w:style w:type="paragraph" w:customStyle="1" w:styleId="Prrafodelista3">
    <w:name w:val="Párrafo de lista3"/>
    <w:qFormat/>
    <w:rsid w:val="00466998"/>
    <w:pPr>
      <w:suppressAutoHyphens/>
      <w:spacing w:after="160"/>
      <w:ind w:left="720"/>
    </w:pPr>
    <w:rPr>
      <w:rFonts w:cs="Arial"/>
      <w:color w:val="00000A"/>
      <w:kern w:val="1"/>
      <w:sz w:val="24"/>
      <w:szCs w:val="24"/>
      <w:lang w:val="es-CR" w:eastAsia="zh-CN" w:bidi="hi-IN"/>
    </w:rPr>
  </w:style>
  <w:style w:type="paragraph" w:customStyle="1" w:styleId="Ttulodelatabla">
    <w:name w:val="Título de la tabla"/>
    <w:basedOn w:val="Contenidodelatabla"/>
    <w:rsid w:val="00466998"/>
    <w:pPr>
      <w:spacing w:after="160" w:line="252" w:lineRule="auto"/>
      <w:jc w:val="center"/>
      <w:textAlignment w:val="baseline"/>
    </w:pPr>
    <w:rPr>
      <w:rFonts w:ascii="Arial" w:hAnsi="Arial" w:cs="Arial"/>
      <w:b/>
      <w:bCs/>
      <w:color w:val="00000A"/>
      <w:kern w:val="1"/>
      <w:sz w:val="22"/>
      <w:lang w:val="es-CR" w:eastAsia="zh-CN" w:bidi="hi-IN"/>
    </w:rPr>
  </w:style>
  <w:style w:type="paragraph" w:customStyle="1" w:styleId="Jonathan1">
    <w:name w:val="Jonathan 1"/>
    <w:basedOn w:val="Normal"/>
    <w:link w:val="Jonathan1Car"/>
    <w:qFormat/>
    <w:rsid w:val="00466998"/>
    <w:pPr>
      <w:spacing w:before="120" w:after="120" w:line="480" w:lineRule="auto"/>
      <w:ind w:firstLine="709"/>
      <w:jc w:val="both"/>
    </w:pPr>
    <w:rPr>
      <w:color w:val="000099"/>
      <w:sz w:val="28"/>
      <w:szCs w:val="28"/>
      <w:lang w:val="es-CR"/>
    </w:rPr>
  </w:style>
  <w:style w:type="paragraph" w:customStyle="1" w:styleId="Jonathan2">
    <w:name w:val="Jonathan 2"/>
    <w:basedOn w:val="Normal"/>
    <w:link w:val="Jonathan2Car"/>
    <w:qFormat/>
    <w:rsid w:val="00466998"/>
    <w:pPr>
      <w:ind w:left="851" w:right="851" w:firstLine="709"/>
      <w:jc w:val="both"/>
    </w:pPr>
    <w:rPr>
      <w:color w:val="000099"/>
      <w:sz w:val="26"/>
      <w:szCs w:val="26"/>
      <w:lang w:val="es-ES_tradnl"/>
    </w:rPr>
  </w:style>
  <w:style w:type="character" w:customStyle="1" w:styleId="Jonathan1Car">
    <w:name w:val="Jonathan 1 Car"/>
    <w:link w:val="Jonathan1"/>
    <w:rsid w:val="00466998"/>
    <w:rPr>
      <w:color w:val="000099"/>
      <w:sz w:val="28"/>
      <w:szCs w:val="28"/>
      <w:lang w:val="es-CR" w:eastAsia="ar-SA"/>
    </w:rPr>
  </w:style>
  <w:style w:type="character" w:customStyle="1" w:styleId="Jonathan2Car">
    <w:name w:val="Jonathan 2 Car"/>
    <w:link w:val="Jonathan2"/>
    <w:rsid w:val="00466998"/>
    <w:rPr>
      <w:color w:val="000099"/>
      <w:sz w:val="26"/>
      <w:szCs w:val="26"/>
      <w:lang w:val="es-ES_tradnl" w:eastAsia="ar-SA"/>
    </w:rPr>
  </w:style>
  <w:style w:type="paragraph" w:customStyle="1" w:styleId="Jonathan3">
    <w:name w:val="Jonathan 3"/>
    <w:basedOn w:val="Normal"/>
    <w:link w:val="Jonathan3Car"/>
    <w:qFormat/>
    <w:rsid w:val="00466998"/>
    <w:pPr>
      <w:spacing w:before="120" w:after="120" w:line="480" w:lineRule="auto"/>
      <w:ind w:firstLine="709"/>
      <w:jc w:val="both"/>
    </w:pPr>
    <w:rPr>
      <w:bCs/>
      <w:color w:val="000000"/>
      <w:sz w:val="28"/>
      <w:szCs w:val="28"/>
      <w:lang w:val="pt-BR"/>
    </w:rPr>
  </w:style>
  <w:style w:type="paragraph" w:customStyle="1" w:styleId="TableContentsuser">
    <w:name w:val="Table Contents (user)"/>
    <w:rsid w:val="00466998"/>
    <w:pPr>
      <w:autoSpaceDE w:val="0"/>
      <w:autoSpaceDN w:val="0"/>
      <w:adjustRightInd w:val="0"/>
    </w:pPr>
    <w:rPr>
      <w:sz w:val="22"/>
      <w:szCs w:val="22"/>
      <w:lang w:eastAsia="es-CR"/>
    </w:rPr>
  </w:style>
  <w:style w:type="character" w:customStyle="1" w:styleId="Jonathan3Car">
    <w:name w:val="Jonathan 3 Car"/>
    <w:link w:val="Jonathan3"/>
    <w:rsid w:val="00466998"/>
    <w:rPr>
      <w:bCs/>
      <w:color w:val="000000"/>
      <w:sz w:val="28"/>
      <w:szCs w:val="28"/>
      <w:lang w:val="pt-BR" w:eastAsia="ar-SA"/>
    </w:rPr>
  </w:style>
  <w:style w:type="paragraph" w:customStyle="1" w:styleId="Jonathan5">
    <w:name w:val="Jonathan 5"/>
    <w:basedOn w:val="western"/>
    <w:link w:val="Jonathan5Car"/>
    <w:autoRedefine/>
    <w:qFormat/>
    <w:rsid w:val="00466998"/>
    <w:pPr>
      <w:spacing w:before="0" w:beforeAutospacing="0"/>
      <w:ind w:left="851" w:right="851"/>
      <w:jc w:val="both"/>
    </w:pPr>
    <w:rPr>
      <w:color w:val="000099"/>
      <w:sz w:val="26"/>
      <w:szCs w:val="26"/>
      <w:lang w:val="es-MX"/>
    </w:rPr>
  </w:style>
  <w:style w:type="paragraph" w:customStyle="1" w:styleId="JonDispositiva">
    <w:name w:val="Jon (Dispositiva)"/>
    <w:basedOn w:val="Normal"/>
    <w:link w:val="JonDispositivaCar"/>
    <w:rsid w:val="00466998"/>
    <w:pPr>
      <w:spacing w:before="120" w:after="120" w:line="480" w:lineRule="auto"/>
      <w:ind w:firstLine="709"/>
      <w:jc w:val="both"/>
    </w:pPr>
    <w:rPr>
      <w:bCs/>
      <w:color w:val="000000"/>
      <w:sz w:val="28"/>
      <w:szCs w:val="28"/>
      <w:lang w:val="pt-BR"/>
    </w:rPr>
  </w:style>
  <w:style w:type="character" w:customStyle="1" w:styleId="westernCar">
    <w:name w:val="western Car"/>
    <w:link w:val="western"/>
    <w:rsid w:val="00466998"/>
    <w:rPr>
      <w:sz w:val="18"/>
      <w:szCs w:val="18"/>
    </w:rPr>
  </w:style>
  <w:style w:type="character" w:customStyle="1" w:styleId="Jonathan5Car">
    <w:name w:val="Jonathan 5 Car"/>
    <w:link w:val="Jonathan5"/>
    <w:rsid w:val="00466998"/>
    <w:rPr>
      <w:color w:val="000099"/>
      <w:sz w:val="26"/>
      <w:szCs w:val="26"/>
      <w:lang w:val="es-MX"/>
    </w:rPr>
  </w:style>
  <w:style w:type="paragraph" w:customStyle="1" w:styleId="Sinespaciado2">
    <w:name w:val="Sin espaciado2"/>
    <w:rsid w:val="00466998"/>
    <w:pPr>
      <w:widowControl w:val="0"/>
      <w:suppressAutoHyphens/>
      <w:spacing w:line="100" w:lineRule="atLeast"/>
    </w:pPr>
    <w:rPr>
      <w:rFonts w:ascii="Calibri" w:eastAsia="SimSun" w:hAnsi="Calibri" w:cs="Calibri"/>
      <w:kern w:val="2"/>
      <w:sz w:val="22"/>
      <w:szCs w:val="22"/>
      <w:lang w:eastAsia="zh-CN"/>
    </w:rPr>
  </w:style>
  <w:style w:type="character" w:customStyle="1" w:styleId="JonDispositivaCar">
    <w:name w:val="Jon (Dispositiva) Car"/>
    <w:link w:val="JonDispositiva"/>
    <w:rsid w:val="00466998"/>
    <w:rPr>
      <w:bCs/>
      <w:color w:val="000000"/>
      <w:sz w:val="28"/>
      <w:szCs w:val="28"/>
      <w:lang w:val="pt-BR" w:eastAsia="ar-SA"/>
    </w:rPr>
  </w:style>
  <w:style w:type="paragraph" w:customStyle="1" w:styleId="Jonathan">
    <w:name w:val="Jonathan"/>
    <w:basedOn w:val="Predeterminado0"/>
    <w:rsid w:val="00466998"/>
    <w:pPr>
      <w:tabs>
        <w:tab w:val="left" w:pos="0"/>
      </w:tabs>
      <w:ind w:left="851" w:right="851"/>
      <w:jc w:val="both"/>
    </w:pPr>
    <w:rPr>
      <w:rFonts w:ascii="Times New Roman" w:hAnsi="Times New Roman" w:cs="Times New Roman"/>
      <w:color w:val="000099"/>
      <w:sz w:val="26"/>
      <w:szCs w:val="26"/>
      <w:lang w:val="es-CR"/>
    </w:rPr>
  </w:style>
  <w:style w:type="paragraph" w:customStyle="1" w:styleId="JonathanTabla">
    <w:name w:val="JonathanTabla"/>
    <w:basedOn w:val="Predeterminado0"/>
    <w:link w:val="JonathanTablaCar"/>
    <w:rsid w:val="00466998"/>
    <w:pPr>
      <w:jc w:val="center"/>
    </w:pPr>
    <w:rPr>
      <w:color w:val="000099"/>
      <w:sz w:val="24"/>
      <w:szCs w:val="24"/>
    </w:rPr>
  </w:style>
  <w:style w:type="character" w:customStyle="1" w:styleId="PredeterminadoCar">
    <w:name w:val="Predeterminado Car"/>
    <w:link w:val="Predeterminado0"/>
    <w:uiPriority w:val="99"/>
    <w:rsid w:val="00466998"/>
    <w:rPr>
      <w:rFonts w:ascii="Trebuchet MS" w:hAnsi="Trebuchet MS" w:cs="Trebuchet MS"/>
      <w:color w:val="000000"/>
      <w:sz w:val="48"/>
      <w:szCs w:val="48"/>
    </w:rPr>
  </w:style>
  <w:style w:type="character" w:customStyle="1" w:styleId="JonathanTablaCar">
    <w:name w:val="JonathanTabla Car"/>
    <w:link w:val="JonathanTabla"/>
    <w:rsid w:val="00466998"/>
    <w:rPr>
      <w:rFonts w:ascii="Trebuchet MS" w:hAnsi="Trebuchet MS" w:cs="Trebuchet MS"/>
      <w:color w:val="000099"/>
      <w:sz w:val="24"/>
      <w:szCs w:val="24"/>
    </w:rPr>
  </w:style>
  <w:style w:type="paragraph" w:customStyle="1" w:styleId="Jon6">
    <w:name w:val="Jon 6"/>
    <w:basedOn w:val="Normal"/>
    <w:link w:val="Jon6Car"/>
    <w:qFormat/>
    <w:rsid w:val="00466998"/>
    <w:pPr>
      <w:widowControl w:val="0"/>
      <w:shd w:val="clear" w:color="auto" w:fill="FFFFFF"/>
      <w:ind w:left="851" w:right="851" w:firstLine="709"/>
      <w:jc w:val="both"/>
    </w:pPr>
    <w:rPr>
      <w:bCs/>
      <w:sz w:val="26"/>
      <w:szCs w:val="26"/>
      <w:lang w:val="es-ES_tradnl" w:eastAsia="es-CR"/>
    </w:rPr>
  </w:style>
  <w:style w:type="paragraph" w:customStyle="1" w:styleId="Jon7">
    <w:name w:val="Jon 7"/>
    <w:basedOn w:val="Ttulo3"/>
    <w:link w:val="Jon7Car"/>
    <w:autoRedefine/>
    <w:qFormat/>
    <w:rsid w:val="00466998"/>
    <w:pPr>
      <w:spacing w:after="120"/>
    </w:pPr>
    <w:rPr>
      <w:color w:val="000000"/>
      <w:lang w:val="es-CR"/>
    </w:rPr>
  </w:style>
  <w:style w:type="character" w:customStyle="1" w:styleId="Jon6Car">
    <w:name w:val="Jon 6 Car"/>
    <w:link w:val="Jon6"/>
    <w:rsid w:val="00466998"/>
    <w:rPr>
      <w:bCs/>
      <w:sz w:val="26"/>
      <w:szCs w:val="26"/>
      <w:shd w:val="clear" w:color="auto" w:fill="FFFFFF"/>
      <w:lang w:val="es-ES_tradnl" w:eastAsia="es-CR"/>
    </w:rPr>
  </w:style>
  <w:style w:type="paragraph" w:customStyle="1" w:styleId="Jon2">
    <w:name w:val="Jon 2"/>
    <w:basedOn w:val="Normal"/>
    <w:link w:val="Jon2Car"/>
    <w:qFormat/>
    <w:rsid w:val="00466998"/>
    <w:pPr>
      <w:ind w:left="851" w:right="851" w:firstLine="709"/>
      <w:jc w:val="both"/>
    </w:pPr>
    <w:rPr>
      <w:color w:val="000099"/>
      <w:sz w:val="26"/>
      <w:szCs w:val="26"/>
      <w:lang w:val="es-ES_tradnl"/>
    </w:rPr>
  </w:style>
  <w:style w:type="character" w:customStyle="1" w:styleId="Jon7Car">
    <w:name w:val="Jon 7 Car"/>
    <w:link w:val="Jon7"/>
    <w:rsid w:val="00466998"/>
    <w:rPr>
      <w:rFonts w:cs="Arial"/>
      <w:b/>
      <w:bCs/>
      <w:color w:val="000000"/>
      <w:sz w:val="28"/>
      <w:szCs w:val="26"/>
      <w:lang w:val="es-CR" w:eastAsia="ar-SA"/>
    </w:rPr>
  </w:style>
  <w:style w:type="character" w:customStyle="1" w:styleId="Jon2Car">
    <w:name w:val="Jon 2 Car"/>
    <w:link w:val="Jon2"/>
    <w:rsid w:val="00466998"/>
    <w:rPr>
      <w:color w:val="000099"/>
      <w:sz w:val="26"/>
      <w:szCs w:val="26"/>
      <w:lang w:val="es-ES_tradnl" w:eastAsia="ar-SA"/>
    </w:rPr>
  </w:style>
  <w:style w:type="paragraph" w:customStyle="1" w:styleId="Jon3">
    <w:name w:val="Jon 3"/>
    <w:basedOn w:val="Normal"/>
    <w:link w:val="Jon3Car"/>
    <w:qFormat/>
    <w:rsid w:val="00466998"/>
    <w:pPr>
      <w:spacing w:before="120" w:after="120" w:line="480" w:lineRule="auto"/>
      <w:ind w:firstLine="709"/>
      <w:jc w:val="both"/>
    </w:pPr>
    <w:rPr>
      <w:bCs/>
      <w:color w:val="000000"/>
      <w:sz w:val="28"/>
      <w:szCs w:val="28"/>
      <w:lang w:val="pt-BR"/>
    </w:rPr>
  </w:style>
  <w:style w:type="character" w:customStyle="1" w:styleId="Jon3Car">
    <w:name w:val="Jon 3 Car"/>
    <w:link w:val="Jon3"/>
    <w:rsid w:val="00466998"/>
    <w:rPr>
      <w:bCs/>
      <w:color w:val="000000"/>
      <w:sz w:val="28"/>
      <w:szCs w:val="28"/>
      <w:lang w:val="pt-BR" w:eastAsia="ar-SA"/>
    </w:rPr>
  </w:style>
  <w:style w:type="paragraph" w:customStyle="1" w:styleId="AAA">
    <w:name w:val="AAA"/>
    <w:basedOn w:val="Normal"/>
    <w:link w:val="AAACar"/>
    <w:qFormat/>
    <w:rsid w:val="00466998"/>
    <w:pPr>
      <w:ind w:left="851" w:firstLine="709"/>
    </w:pPr>
    <w:rPr>
      <w:b/>
      <w:bCs/>
      <w:color w:val="000099"/>
      <w:sz w:val="26"/>
      <w:szCs w:val="26"/>
      <w:lang w:val="es-ES_tradnl"/>
    </w:rPr>
  </w:style>
  <w:style w:type="character" w:customStyle="1" w:styleId="AAACar">
    <w:name w:val="AAA Car"/>
    <w:basedOn w:val="Fuentedeprrafopredeter"/>
    <w:link w:val="AAA"/>
    <w:rsid w:val="00466998"/>
    <w:rPr>
      <w:b/>
      <w:bCs/>
      <w:color w:val="000099"/>
      <w:sz w:val="26"/>
      <w:szCs w:val="26"/>
      <w:lang w:val="es-ES_tradnl" w:eastAsia="ar-SA"/>
    </w:rPr>
  </w:style>
  <w:style w:type="character" w:customStyle="1" w:styleId="html">
    <w:name w:val="html"/>
    <w:basedOn w:val="Fuentedeprrafopredeter"/>
    <w:rsid w:val="00466998"/>
  </w:style>
  <w:style w:type="paragraph" w:customStyle="1" w:styleId="TEMASPRIVADOS">
    <w:name w:val="TEMAS PRIVADOS"/>
    <w:basedOn w:val="Textoindependiente"/>
    <w:link w:val="TEMASPRIVADOSCar"/>
    <w:qFormat/>
    <w:rsid w:val="00466998"/>
    <w:pPr>
      <w:spacing w:after="0"/>
      <w:jc w:val="center"/>
    </w:pPr>
    <w:rPr>
      <w:rFonts w:ascii="Book Antiqua" w:hAnsi="Book Antiqua"/>
      <w:b/>
      <w:color w:val="FF0000"/>
      <w:sz w:val="28"/>
      <w:szCs w:val="28"/>
      <w:u w:val="single"/>
      <w:lang w:val="es-ES_tradnl"/>
    </w:rPr>
  </w:style>
  <w:style w:type="character" w:customStyle="1" w:styleId="TEMASPRIVADOSCar">
    <w:name w:val="TEMAS PRIVADOS Car"/>
    <w:basedOn w:val="TextoindependienteCar"/>
    <w:link w:val="TEMASPRIVADOS"/>
    <w:rsid w:val="00466998"/>
    <w:rPr>
      <w:rFonts w:ascii="Book Antiqua" w:hAnsi="Book Antiqua"/>
      <w:b/>
      <w:color w:val="FF0000"/>
      <w:sz w:val="28"/>
      <w:szCs w:val="28"/>
      <w:u w:val="single"/>
      <w:lang w:val="es-ES_tradnl" w:eastAsia="ar-SA" w:bidi="ar-SA"/>
    </w:rPr>
  </w:style>
  <w:style w:type="paragraph" w:customStyle="1" w:styleId="Antecedente0">
    <w:name w:val="Antecedente"/>
    <w:basedOn w:val="Normal"/>
    <w:link w:val="AntecedenteCar0"/>
    <w:qFormat/>
    <w:rsid w:val="00466998"/>
    <w:pPr>
      <w:spacing w:before="100" w:beforeAutospacing="1" w:after="100" w:afterAutospacing="1" w:line="480" w:lineRule="auto"/>
      <w:ind w:firstLine="708"/>
      <w:jc w:val="both"/>
    </w:pPr>
    <w:rPr>
      <w:bCs/>
      <w:sz w:val="28"/>
      <w:szCs w:val="28"/>
      <w:lang w:eastAsia="es-CR"/>
    </w:rPr>
  </w:style>
  <w:style w:type="character" w:customStyle="1" w:styleId="AntecedenteCar0">
    <w:name w:val="Antecedente Car"/>
    <w:link w:val="Antecedente0"/>
    <w:qFormat/>
    <w:rsid w:val="00466998"/>
    <w:rPr>
      <w:bCs/>
      <w:sz w:val="28"/>
      <w:szCs w:val="28"/>
      <w:lang w:eastAsia="es-CR"/>
    </w:rPr>
  </w:style>
  <w:style w:type="paragraph" w:customStyle="1" w:styleId="Textbody">
    <w:name w:val="Text body"/>
    <w:basedOn w:val="Standard0"/>
    <w:qFormat/>
    <w:rsid w:val="00466998"/>
    <w:pPr>
      <w:autoSpaceDE/>
      <w:adjustRightInd/>
      <w:spacing w:after="140" w:line="288" w:lineRule="auto"/>
      <w:textAlignment w:val="baseline"/>
    </w:pPr>
    <w:rPr>
      <w:rFonts w:ascii="Liberation Serif" w:eastAsia="SimSun"/>
      <w:color w:val="auto"/>
      <w:kern w:val="3"/>
      <w:sz w:val="24"/>
      <w:szCs w:val="24"/>
    </w:rPr>
  </w:style>
  <w:style w:type="paragraph" w:styleId="Descripcin">
    <w:name w:val="caption"/>
    <w:basedOn w:val="Normal"/>
    <w:next w:val="Normal"/>
    <w:qFormat/>
    <w:rsid w:val="00466998"/>
    <w:pPr>
      <w:spacing w:after="200"/>
    </w:pPr>
    <w:rPr>
      <w:i/>
      <w:iCs/>
      <w:color w:val="1F497D" w:themeColor="text2"/>
      <w:sz w:val="18"/>
      <w:szCs w:val="18"/>
      <w:lang w:val="es-ES_tradnl"/>
    </w:rPr>
  </w:style>
  <w:style w:type="paragraph" w:customStyle="1" w:styleId="xydpb8e830b8yiv6312257605xmsonormal">
    <w:name w:val="x_ydpb8e830b8yiv6312257605xmsonormal"/>
    <w:basedOn w:val="Normal"/>
    <w:rsid w:val="00466998"/>
    <w:pPr>
      <w:suppressAutoHyphens w:val="0"/>
      <w:spacing w:before="100" w:beforeAutospacing="1" w:after="100" w:afterAutospacing="1"/>
    </w:pPr>
    <w:rPr>
      <w:rFonts w:ascii="Calibri" w:eastAsiaTheme="minorHAnsi" w:hAnsi="Calibri" w:cs="Calibri"/>
      <w:sz w:val="22"/>
      <w:szCs w:val="22"/>
      <w:lang w:val="es-CR" w:eastAsia="es-CR"/>
    </w:rPr>
  </w:style>
  <w:style w:type="character" w:customStyle="1" w:styleId="xnormaltextrun">
    <w:name w:val="x_normaltextrun"/>
    <w:basedOn w:val="Fuentedeprrafopredeter"/>
    <w:rsid w:val="00466998"/>
  </w:style>
  <w:style w:type="paragraph" w:customStyle="1" w:styleId="AENCABEZADO">
    <w:name w:val="A ENCABEZADO"/>
    <w:basedOn w:val="Normal"/>
    <w:link w:val="AENCABEZADOCar"/>
    <w:qFormat/>
    <w:rsid w:val="00466998"/>
    <w:pPr>
      <w:spacing w:before="120" w:after="120" w:line="480" w:lineRule="auto"/>
      <w:ind w:firstLine="709"/>
      <w:jc w:val="both"/>
    </w:pPr>
    <w:rPr>
      <w:color w:val="000099"/>
      <w:sz w:val="28"/>
      <w:szCs w:val="28"/>
      <w:lang w:val="es-CR"/>
    </w:rPr>
  </w:style>
  <w:style w:type="character" w:customStyle="1" w:styleId="AENCABEZADOCar">
    <w:name w:val="A ENCABEZADO Car"/>
    <w:link w:val="AENCABEZADO"/>
    <w:qFormat/>
    <w:rsid w:val="00466998"/>
    <w:rPr>
      <w:color w:val="000099"/>
      <w:sz w:val="28"/>
      <w:szCs w:val="28"/>
      <w:lang w:val="es-CR" w:eastAsia="ar-SA"/>
    </w:rPr>
  </w:style>
  <w:style w:type="paragraph" w:customStyle="1" w:styleId="Dispositiva">
    <w:name w:val="Dispositiva"/>
    <w:basedOn w:val="Normal"/>
    <w:link w:val="DispositivaCar"/>
    <w:qFormat/>
    <w:rsid w:val="00466998"/>
    <w:pPr>
      <w:spacing w:before="120" w:after="120" w:line="480" w:lineRule="auto"/>
      <w:ind w:firstLine="709"/>
      <w:jc w:val="both"/>
    </w:pPr>
    <w:rPr>
      <w:bCs/>
      <w:color w:val="000000"/>
      <w:sz w:val="28"/>
      <w:szCs w:val="28"/>
      <w:lang w:val="pt-BR"/>
    </w:rPr>
  </w:style>
  <w:style w:type="character" w:customStyle="1" w:styleId="DispositivaCar">
    <w:name w:val="Dispositiva Car"/>
    <w:link w:val="Dispositiva"/>
    <w:qFormat/>
    <w:rsid w:val="00466998"/>
    <w:rPr>
      <w:bCs/>
      <w:color w:val="000000"/>
      <w:sz w:val="28"/>
      <w:szCs w:val="28"/>
      <w:lang w:val="pt-BR" w:eastAsia="ar-SA"/>
    </w:rPr>
  </w:style>
  <w:style w:type="paragraph" w:customStyle="1" w:styleId="AAgestin">
    <w:name w:val="AA gestión"/>
    <w:basedOn w:val="Normal"/>
    <w:link w:val="AAgestinCar"/>
    <w:qFormat/>
    <w:rsid w:val="00466998"/>
    <w:pPr>
      <w:ind w:left="851" w:right="851" w:firstLine="709"/>
      <w:jc w:val="both"/>
    </w:pPr>
    <w:rPr>
      <w:color w:val="000099"/>
      <w:sz w:val="26"/>
      <w:szCs w:val="26"/>
      <w:lang w:val="es-ES_tradnl"/>
    </w:rPr>
  </w:style>
  <w:style w:type="character" w:customStyle="1" w:styleId="AAgestinCar">
    <w:name w:val="AA gestión Car"/>
    <w:link w:val="AAgestin"/>
    <w:rsid w:val="00466998"/>
    <w:rPr>
      <w:color w:val="000099"/>
      <w:sz w:val="26"/>
      <w:szCs w:val="26"/>
      <w:lang w:val="es-ES_tradnl" w:eastAsia="ar-SA"/>
    </w:rPr>
  </w:style>
  <w:style w:type="paragraph" w:customStyle="1" w:styleId="AAgestin0">
    <w:name w:val="A A gestión"/>
    <w:basedOn w:val="Normal"/>
    <w:link w:val="AAgestinCar0"/>
    <w:qFormat/>
    <w:rsid w:val="00466998"/>
    <w:pPr>
      <w:spacing w:before="120" w:after="120"/>
      <w:ind w:left="851" w:right="851" w:firstLine="709"/>
      <w:jc w:val="both"/>
    </w:pPr>
    <w:rPr>
      <w:color w:val="000099"/>
      <w:sz w:val="26"/>
      <w:szCs w:val="26"/>
      <w:lang w:val="es-ES_tradnl"/>
    </w:rPr>
  </w:style>
  <w:style w:type="character" w:customStyle="1" w:styleId="AAgestinCar0">
    <w:name w:val="A A gestión Car"/>
    <w:link w:val="AAgestin0"/>
    <w:rsid w:val="00466998"/>
    <w:rPr>
      <w:color w:val="000099"/>
      <w:sz w:val="26"/>
      <w:szCs w:val="26"/>
      <w:lang w:val="es-ES_tradnl" w:eastAsia="ar-SA"/>
    </w:rPr>
  </w:style>
  <w:style w:type="character" w:customStyle="1" w:styleId="WW8Num3z0">
    <w:name w:val="WW8Num3z0"/>
    <w:qFormat/>
    <w:rsid w:val="00466998"/>
    <w:rPr>
      <w:rFonts w:ascii="Wingdings 2" w:hAnsi="Wingdings 2" w:cs="Wingdings 2"/>
    </w:rPr>
  </w:style>
  <w:style w:type="character" w:customStyle="1" w:styleId="WW8Num3z1">
    <w:name w:val="WW8Num3z1"/>
    <w:qFormat/>
    <w:rsid w:val="00466998"/>
    <w:rPr>
      <w:rFonts w:ascii="OpenSymbol" w:hAnsi="OpenSymbol" w:cs="OpenSymbol"/>
    </w:rPr>
  </w:style>
  <w:style w:type="character" w:customStyle="1" w:styleId="WW8Num4z0">
    <w:name w:val="WW8Num4z0"/>
    <w:qFormat/>
    <w:rsid w:val="00466998"/>
    <w:rPr>
      <w:rFonts w:ascii="Wingdings" w:hAnsi="Wingdings" w:cs="Wingdings"/>
      <w:sz w:val="20"/>
      <w:szCs w:val="24"/>
    </w:rPr>
  </w:style>
  <w:style w:type="character" w:customStyle="1" w:styleId="WW8Num4z1">
    <w:name w:val="WW8Num4z1"/>
    <w:qFormat/>
    <w:rsid w:val="00466998"/>
    <w:rPr>
      <w:rFonts w:ascii="Courier New" w:hAnsi="Courier New" w:cs="Courier New"/>
      <w:sz w:val="20"/>
    </w:rPr>
  </w:style>
  <w:style w:type="character" w:customStyle="1" w:styleId="WW8Num5z0">
    <w:name w:val="WW8Num5z0"/>
    <w:qFormat/>
    <w:rsid w:val="00466998"/>
  </w:style>
  <w:style w:type="character" w:customStyle="1" w:styleId="WW8Num5z1">
    <w:name w:val="WW8Num5z1"/>
    <w:qFormat/>
    <w:rsid w:val="00466998"/>
  </w:style>
  <w:style w:type="character" w:customStyle="1" w:styleId="WW8Num5z2">
    <w:name w:val="WW8Num5z2"/>
    <w:qFormat/>
    <w:rsid w:val="00466998"/>
  </w:style>
  <w:style w:type="character" w:customStyle="1" w:styleId="WW8Num5z3">
    <w:name w:val="WW8Num5z3"/>
    <w:qFormat/>
    <w:rsid w:val="00466998"/>
  </w:style>
  <w:style w:type="character" w:customStyle="1" w:styleId="WW8Num5z4">
    <w:name w:val="WW8Num5z4"/>
    <w:qFormat/>
    <w:rsid w:val="00466998"/>
  </w:style>
  <w:style w:type="character" w:customStyle="1" w:styleId="WW8Num5z5">
    <w:name w:val="WW8Num5z5"/>
    <w:qFormat/>
    <w:rsid w:val="00466998"/>
  </w:style>
  <w:style w:type="character" w:customStyle="1" w:styleId="WW8Num5z6">
    <w:name w:val="WW8Num5z6"/>
    <w:qFormat/>
    <w:rsid w:val="00466998"/>
  </w:style>
  <w:style w:type="character" w:customStyle="1" w:styleId="WW8Num5z7">
    <w:name w:val="WW8Num5z7"/>
    <w:qFormat/>
    <w:rsid w:val="00466998"/>
  </w:style>
  <w:style w:type="character" w:customStyle="1" w:styleId="WW8Num5z8">
    <w:name w:val="WW8Num5z8"/>
    <w:qFormat/>
    <w:rsid w:val="00466998"/>
  </w:style>
  <w:style w:type="character" w:customStyle="1" w:styleId="WW8Num6z0">
    <w:name w:val="WW8Num6z0"/>
    <w:qFormat/>
    <w:rsid w:val="00466998"/>
    <w:rPr>
      <w:rFonts w:ascii="Wingdings" w:hAnsi="Wingdings" w:cs="Wingdings"/>
      <w:sz w:val="20"/>
    </w:rPr>
  </w:style>
  <w:style w:type="character" w:customStyle="1" w:styleId="WW8Num6z1">
    <w:name w:val="WW8Num6z1"/>
    <w:qFormat/>
    <w:rsid w:val="00466998"/>
    <w:rPr>
      <w:rFonts w:ascii="Courier New" w:hAnsi="Courier New" w:cs="Courier New"/>
      <w:sz w:val="20"/>
    </w:rPr>
  </w:style>
  <w:style w:type="character" w:customStyle="1" w:styleId="WW8Num7z0">
    <w:name w:val="WW8Num7z0"/>
    <w:qFormat/>
    <w:rsid w:val="00466998"/>
  </w:style>
  <w:style w:type="character" w:customStyle="1" w:styleId="WW8Num7z1">
    <w:name w:val="WW8Num7z1"/>
    <w:qFormat/>
    <w:rsid w:val="00466998"/>
  </w:style>
  <w:style w:type="character" w:customStyle="1" w:styleId="WW8Num7z2">
    <w:name w:val="WW8Num7z2"/>
    <w:qFormat/>
    <w:rsid w:val="00466998"/>
  </w:style>
  <w:style w:type="character" w:customStyle="1" w:styleId="WW8Num7z3">
    <w:name w:val="WW8Num7z3"/>
    <w:qFormat/>
    <w:rsid w:val="00466998"/>
  </w:style>
  <w:style w:type="character" w:customStyle="1" w:styleId="WW8Num7z4">
    <w:name w:val="WW8Num7z4"/>
    <w:qFormat/>
    <w:rsid w:val="00466998"/>
  </w:style>
  <w:style w:type="character" w:customStyle="1" w:styleId="WW8Num7z5">
    <w:name w:val="WW8Num7z5"/>
    <w:qFormat/>
    <w:rsid w:val="00466998"/>
  </w:style>
  <w:style w:type="character" w:customStyle="1" w:styleId="WW8Num7z6">
    <w:name w:val="WW8Num7z6"/>
    <w:qFormat/>
    <w:rsid w:val="00466998"/>
  </w:style>
  <w:style w:type="character" w:customStyle="1" w:styleId="WW8Num7z7">
    <w:name w:val="WW8Num7z7"/>
    <w:qFormat/>
    <w:rsid w:val="00466998"/>
  </w:style>
  <w:style w:type="character" w:customStyle="1" w:styleId="WW8Num7z8">
    <w:name w:val="WW8Num7z8"/>
    <w:qFormat/>
    <w:rsid w:val="00466998"/>
  </w:style>
  <w:style w:type="character" w:customStyle="1" w:styleId="WW8Num8z0">
    <w:name w:val="WW8Num8z0"/>
    <w:qFormat/>
    <w:rsid w:val="00466998"/>
    <w:rPr>
      <w:rFonts w:ascii="Symbol" w:hAnsi="Symbol" w:cs="Symbol"/>
      <w:sz w:val="24"/>
      <w:szCs w:val="24"/>
    </w:rPr>
  </w:style>
  <w:style w:type="character" w:customStyle="1" w:styleId="WW8Num8z1">
    <w:name w:val="WW8Num8z1"/>
    <w:qFormat/>
    <w:rsid w:val="00466998"/>
    <w:rPr>
      <w:rFonts w:ascii="Courier New" w:hAnsi="Courier New" w:cs="Courier New"/>
    </w:rPr>
  </w:style>
  <w:style w:type="character" w:customStyle="1" w:styleId="WW8Num8z2">
    <w:name w:val="WW8Num8z2"/>
    <w:qFormat/>
    <w:rsid w:val="00466998"/>
    <w:rPr>
      <w:rFonts w:ascii="Wingdings" w:hAnsi="Wingdings" w:cs="Wingdings"/>
    </w:rPr>
  </w:style>
  <w:style w:type="character" w:customStyle="1" w:styleId="WW8Num9z0">
    <w:name w:val="WW8Num9z0"/>
    <w:qFormat/>
    <w:rsid w:val="00466998"/>
  </w:style>
  <w:style w:type="character" w:customStyle="1" w:styleId="WW8Num9z1">
    <w:name w:val="WW8Num9z1"/>
    <w:qFormat/>
    <w:rsid w:val="00466998"/>
    <w:rPr>
      <w:rFonts w:ascii="Book Antiqua" w:hAnsi="Book Antiqua" w:cs="Book Antiqua"/>
      <w:b/>
      <w:bCs/>
      <w:sz w:val="24"/>
      <w:szCs w:val="24"/>
    </w:rPr>
  </w:style>
  <w:style w:type="character" w:customStyle="1" w:styleId="WW8Num9z2">
    <w:name w:val="WW8Num9z2"/>
    <w:qFormat/>
    <w:rsid w:val="00466998"/>
    <w:rPr>
      <w:rFonts w:ascii="Book Antiqua" w:hAnsi="Book Antiqua" w:cs="Book Antiqua"/>
      <w:sz w:val="24"/>
      <w:szCs w:val="24"/>
    </w:rPr>
  </w:style>
  <w:style w:type="character" w:customStyle="1" w:styleId="WW8Num9z3">
    <w:name w:val="WW8Num9z3"/>
    <w:qFormat/>
    <w:rsid w:val="00466998"/>
  </w:style>
  <w:style w:type="character" w:customStyle="1" w:styleId="WW8Num9z4">
    <w:name w:val="WW8Num9z4"/>
    <w:qFormat/>
    <w:rsid w:val="00466998"/>
  </w:style>
  <w:style w:type="character" w:customStyle="1" w:styleId="WW8Num9z5">
    <w:name w:val="WW8Num9z5"/>
    <w:qFormat/>
    <w:rsid w:val="00466998"/>
  </w:style>
  <w:style w:type="character" w:customStyle="1" w:styleId="WW8Num9z6">
    <w:name w:val="WW8Num9z6"/>
    <w:qFormat/>
    <w:rsid w:val="00466998"/>
  </w:style>
  <w:style w:type="character" w:customStyle="1" w:styleId="WW8Num9z7">
    <w:name w:val="WW8Num9z7"/>
    <w:qFormat/>
    <w:rsid w:val="00466998"/>
  </w:style>
  <w:style w:type="character" w:customStyle="1" w:styleId="WW8Num9z8">
    <w:name w:val="WW8Num9z8"/>
    <w:qFormat/>
    <w:rsid w:val="00466998"/>
  </w:style>
  <w:style w:type="character" w:customStyle="1" w:styleId="WW8Num10z0">
    <w:name w:val="WW8Num10z0"/>
    <w:qFormat/>
    <w:rsid w:val="00466998"/>
  </w:style>
  <w:style w:type="character" w:customStyle="1" w:styleId="WW8Num10z1">
    <w:name w:val="WW8Num10z1"/>
    <w:qFormat/>
    <w:rsid w:val="00466998"/>
  </w:style>
  <w:style w:type="character" w:customStyle="1" w:styleId="WW8Num10z2">
    <w:name w:val="WW8Num10z2"/>
    <w:qFormat/>
    <w:rsid w:val="00466998"/>
  </w:style>
  <w:style w:type="character" w:customStyle="1" w:styleId="WW8Num10z3">
    <w:name w:val="WW8Num10z3"/>
    <w:qFormat/>
    <w:rsid w:val="00466998"/>
  </w:style>
  <w:style w:type="character" w:customStyle="1" w:styleId="WW8Num10z4">
    <w:name w:val="WW8Num10z4"/>
    <w:qFormat/>
    <w:rsid w:val="00466998"/>
  </w:style>
  <w:style w:type="character" w:customStyle="1" w:styleId="WW8Num10z5">
    <w:name w:val="WW8Num10z5"/>
    <w:qFormat/>
    <w:rsid w:val="00466998"/>
  </w:style>
  <w:style w:type="character" w:customStyle="1" w:styleId="WW8Num10z6">
    <w:name w:val="WW8Num10z6"/>
    <w:qFormat/>
    <w:rsid w:val="00466998"/>
  </w:style>
  <w:style w:type="character" w:customStyle="1" w:styleId="WW8Num10z7">
    <w:name w:val="WW8Num10z7"/>
    <w:qFormat/>
    <w:rsid w:val="00466998"/>
  </w:style>
  <w:style w:type="character" w:customStyle="1" w:styleId="WW8Num10z8">
    <w:name w:val="WW8Num10z8"/>
    <w:qFormat/>
    <w:rsid w:val="00466998"/>
  </w:style>
  <w:style w:type="character" w:customStyle="1" w:styleId="WW8Num11z0">
    <w:name w:val="WW8Num11z0"/>
    <w:qFormat/>
    <w:rsid w:val="00466998"/>
    <w:rPr>
      <w:rFonts w:ascii="Symbol" w:hAnsi="Symbol" w:cs="Symbol"/>
      <w:sz w:val="24"/>
      <w:szCs w:val="24"/>
    </w:rPr>
  </w:style>
  <w:style w:type="character" w:customStyle="1" w:styleId="WW8Num11z2">
    <w:name w:val="WW8Num11z2"/>
    <w:qFormat/>
    <w:rsid w:val="00466998"/>
    <w:rPr>
      <w:rFonts w:ascii="Wingdings" w:hAnsi="Wingdings" w:cs="Wingdings"/>
      <w:sz w:val="24"/>
      <w:szCs w:val="24"/>
    </w:rPr>
  </w:style>
  <w:style w:type="character" w:customStyle="1" w:styleId="WW8Num11z4">
    <w:name w:val="WW8Num11z4"/>
    <w:qFormat/>
    <w:rsid w:val="00466998"/>
    <w:rPr>
      <w:rFonts w:ascii="Courier New" w:hAnsi="Courier New" w:cs="Courier New"/>
    </w:rPr>
  </w:style>
  <w:style w:type="character" w:customStyle="1" w:styleId="WW8Num12z0">
    <w:name w:val="WW8Num12z0"/>
    <w:qFormat/>
    <w:rsid w:val="00466998"/>
    <w:rPr>
      <w:rFonts w:ascii="Symbol" w:hAnsi="Symbol" w:cs="Symbol"/>
    </w:rPr>
  </w:style>
  <w:style w:type="character" w:customStyle="1" w:styleId="WW8Num12z1">
    <w:name w:val="WW8Num12z1"/>
    <w:qFormat/>
    <w:rsid w:val="00466998"/>
    <w:rPr>
      <w:rFonts w:ascii="Courier New" w:hAnsi="Courier New" w:cs="Courier New"/>
    </w:rPr>
  </w:style>
  <w:style w:type="character" w:customStyle="1" w:styleId="WW8Num12z2">
    <w:name w:val="WW8Num12z2"/>
    <w:qFormat/>
    <w:rsid w:val="00466998"/>
    <w:rPr>
      <w:rFonts w:ascii="Wingdings" w:hAnsi="Wingdings" w:cs="Wingdings"/>
    </w:rPr>
  </w:style>
  <w:style w:type="character" w:customStyle="1" w:styleId="WW8Num13z0">
    <w:name w:val="WW8Num13z0"/>
    <w:qFormat/>
    <w:rsid w:val="00466998"/>
  </w:style>
  <w:style w:type="character" w:customStyle="1" w:styleId="WW8Num13z1">
    <w:name w:val="WW8Num13z1"/>
    <w:qFormat/>
    <w:rsid w:val="00466998"/>
  </w:style>
  <w:style w:type="character" w:customStyle="1" w:styleId="WW8Num13z2">
    <w:name w:val="WW8Num13z2"/>
    <w:qFormat/>
    <w:rsid w:val="00466998"/>
  </w:style>
  <w:style w:type="character" w:customStyle="1" w:styleId="WW8Num13z3">
    <w:name w:val="WW8Num13z3"/>
    <w:qFormat/>
    <w:rsid w:val="00466998"/>
  </w:style>
  <w:style w:type="character" w:customStyle="1" w:styleId="WW8Num13z4">
    <w:name w:val="WW8Num13z4"/>
    <w:qFormat/>
    <w:rsid w:val="00466998"/>
  </w:style>
  <w:style w:type="character" w:customStyle="1" w:styleId="WW8Num13z5">
    <w:name w:val="WW8Num13z5"/>
    <w:qFormat/>
    <w:rsid w:val="00466998"/>
  </w:style>
  <w:style w:type="character" w:customStyle="1" w:styleId="WW8Num13z6">
    <w:name w:val="WW8Num13z6"/>
    <w:qFormat/>
    <w:rsid w:val="00466998"/>
  </w:style>
  <w:style w:type="character" w:customStyle="1" w:styleId="WW8Num13z7">
    <w:name w:val="WW8Num13z7"/>
    <w:qFormat/>
    <w:rsid w:val="00466998"/>
  </w:style>
  <w:style w:type="character" w:customStyle="1" w:styleId="WW8Num13z8">
    <w:name w:val="WW8Num13z8"/>
    <w:qFormat/>
    <w:rsid w:val="00466998"/>
  </w:style>
  <w:style w:type="character" w:customStyle="1" w:styleId="WW8Num14z0">
    <w:name w:val="WW8Num14z0"/>
    <w:qFormat/>
    <w:rsid w:val="00466998"/>
    <w:rPr>
      <w:rFonts w:ascii="Symbol" w:hAnsi="Symbol" w:cs="Symbol"/>
      <w:sz w:val="20"/>
    </w:rPr>
  </w:style>
  <w:style w:type="character" w:customStyle="1" w:styleId="WW8Num14z1">
    <w:name w:val="WW8Num14z1"/>
    <w:qFormat/>
    <w:rsid w:val="00466998"/>
    <w:rPr>
      <w:rFonts w:ascii="Courier New" w:hAnsi="Courier New" w:cs="Courier New"/>
      <w:sz w:val="20"/>
    </w:rPr>
  </w:style>
  <w:style w:type="character" w:customStyle="1" w:styleId="WW8Num14z2">
    <w:name w:val="WW8Num14z2"/>
    <w:qFormat/>
    <w:rsid w:val="00466998"/>
    <w:rPr>
      <w:rFonts w:ascii="Wingdings" w:hAnsi="Wingdings" w:cs="Wingdings"/>
      <w:sz w:val="20"/>
    </w:rPr>
  </w:style>
  <w:style w:type="character" w:customStyle="1" w:styleId="WW8Num15z0">
    <w:name w:val="WW8Num15z0"/>
    <w:qFormat/>
    <w:rsid w:val="00466998"/>
  </w:style>
  <w:style w:type="character" w:customStyle="1" w:styleId="WW8Num15z1">
    <w:name w:val="WW8Num15z1"/>
    <w:qFormat/>
    <w:rsid w:val="00466998"/>
  </w:style>
  <w:style w:type="character" w:customStyle="1" w:styleId="WW8Num15z2">
    <w:name w:val="WW8Num15z2"/>
    <w:qFormat/>
    <w:rsid w:val="00466998"/>
  </w:style>
  <w:style w:type="character" w:customStyle="1" w:styleId="WW8Num15z3">
    <w:name w:val="WW8Num15z3"/>
    <w:qFormat/>
    <w:rsid w:val="00466998"/>
  </w:style>
  <w:style w:type="character" w:customStyle="1" w:styleId="WW8Num15z4">
    <w:name w:val="WW8Num15z4"/>
    <w:qFormat/>
    <w:rsid w:val="00466998"/>
  </w:style>
  <w:style w:type="character" w:customStyle="1" w:styleId="WW8Num15z5">
    <w:name w:val="WW8Num15z5"/>
    <w:qFormat/>
    <w:rsid w:val="00466998"/>
  </w:style>
  <w:style w:type="character" w:customStyle="1" w:styleId="WW8Num15z6">
    <w:name w:val="WW8Num15z6"/>
    <w:qFormat/>
    <w:rsid w:val="00466998"/>
  </w:style>
  <w:style w:type="character" w:customStyle="1" w:styleId="WW8Num15z7">
    <w:name w:val="WW8Num15z7"/>
    <w:qFormat/>
    <w:rsid w:val="00466998"/>
  </w:style>
  <w:style w:type="character" w:customStyle="1" w:styleId="WW8Num15z8">
    <w:name w:val="WW8Num15z8"/>
    <w:qFormat/>
    <w:rsid w:val="00466998"/>
  </w:style>
  <w:style w:type="character" w:customStyle="1" w:styleId="WW8Num16z0">
    <w:name w:val="WW8Num16z0"/>
    <w:qFormat/>
    <w:rsid w:val="00466998"/>
  </w:style>
  <w:style w:type="character" w:customStyle="1" w:styleId="WW8Num16z1">
    <w:name w:val="WW8Num16z1"/>
    <w:qFormat/>
    <w:rsid w:val="00466998"/>
  </w:style>
  <w:style w:type="character" w:customStyle="1" w:styleId="WW8Num16z2">
    <w:name w:val="WW8Num16z2"/>
    <w:qFormat/>
    <w:rsid w:val="00466998"/>
  </w:style>
  <w:style w:type="character" w:customStyle="1" w:styleId="WW8Num16z3">
    <w:name w:val="WW8Num16z3"/>
    <w:qFormat/>
    <w:rsid w:val="00466998"/>
  </w:style>
  <w:style w:type="character" w:customStyle="1" w:styleId="WW8Num16z4">
    <w:name w:val="WW8Num16z4"/>
    <w:qFormat/>
    <w:rsid w:val="00466998"/>
  </w:style>
  <w:style w:type="character" w:customStyle="1" w:styleId="WW8Num16z5">
    <w:name w:val="WW8Num16z5"/>
    <w:qFormat/>
    <w:rsid w:val="00466998"/>
  </w:style>
  <w:style w:type="character" w:customStyle="1" w:styleId="WW8Num16z6">
    <w:name w:val="WW8Num16z6"/>
    <w:qFormat/>
    <w:rsid w:val="00466998"/>
  </w:style>
  <w:style w:type="character" w:customStyle="1" w:styleId="WW8Num16z7">
    <w:name w:val="WW8Num16z7"/>
    <w:qFormat/>
    <w:rsid w:val="00466998"/>
  </w:style>
  <w:style w:type="character" w:customStyle="1" w:styleId="WW8Num16z8">
    <w:name w:val="WW8Num16z8"/>
    <w:qFormat/>
    <w:rsid w:val="00466998"/>
  </w:style>
  <w:style w:type="character" w:customStyle="1" w:styleId="WW8Num17z0">
    <w:name w:val="WW8Num17z0"/>
    <w:qFormat/>
    <w:rsid w:val="00466998"/>
    <w:rPr>
      <w:rFonts w:ascii="Symbol" w:hAnsi="Symbol" w:cs="Symbol"/>
      <w:sz w:val="22"/>
      <w:szCs w:val="22"/>
    </w:rPr>
  </w:style>
  <w:style w:type="character" w:customStyle="1" w:styleId="WW8Num17z1">
    <w:name w:val="WW8Num17z1"/>
    <w:qFormat/>
    <w:rsid w:val="00466998"/>
    <w:rPr>
      <w:rFonts w:ascii="Courier New" w:hAnsi="Courier New" w:cs="Courier New"/>
    </w:rPr>
  </w:style>
  <w:style w:type="character" w:customStyle="1" w:styleId="WW8Num17z2">
    <w:name w:val="WW8Num17z2"/>
    <w:qFormat/>
    <w:rsid w:val="00466998"/>
    <w:rPr>
      <w:rFonts w:ascii="Wingdings" w:hAnsi="Wingdings" w:cs="Wingdings"/>
    </w:rPr>
  </w:style>
  <w:style w:type="character" w:customStyle="1" w:styleId="WW8Num18z0">
    <w:name w:val="WW8Num18z0"/>
    <w:qFormat/>
    <w:rsid w:val="00466998"/>
    <w:rPr>
      <w:rFonts w:ascii="Symbol" w:hAnsi="Symbol" w:cs="Symbol"/>
    </w:rPr>
  </w:style>
  <w:style w:type="character" w:customStyle="1" w:styleId="WW8Num18z1">
    <w:name w:val="WW8Num18z1"/>
    <w:qFormat/>
    <w:rsid w:val="00466998"/>
    <w:rPr>
      <w:rFonts w:ascii="Courier New" w:hAnsi="Courier New" w:cs="Courier New"/>
    </w:rPr>
  </w:style>
  <w:style w:type="character" w:customStyle="1" w:styleId="WW8Num18z2">
    <w:name w:val="WW8Num18z2"/>
    <w:qFormat/>
    <w:rsid w:val="00466998"/>
    <w:rPr>
      <w:rFonts w:ascii="Wingdings" w:hAnsi="Wingdings" w:cs="Wingdings"/>
    </w:rPr>
  </w:style>
  <w:style w:type="character" w:customStyle="1" w:styleId="WW8Num19z0">
    <w:name w:val="WW8Num19z0"/>
    <w:qFormat/>
    <w:rsid w:val="00466998"/>
    <w:rPr>
      <w:rFonts w:ascii="Symbol" w:hAnsi="Symbol" w:cs="Symbol"/>
    </w:rPr>
  </w:style>
  <w:style w:type="character" w:customStyle="1" w:styleId="WW8Num19z1">
    <w:name w:val="WW8Num19z1"/>
    <w:qFormat/>
    <w:rsid w:val="00466998"/>
    <w:rPr>
      <w:rFonts w:ascii="Courier New" w:hAnsi="Courier New" w:cs="Courier New"/>
    </w:rPr>
  </w:style>
  <w:style w:type="character" w:customStyle="1" w:styleId="WW8Num19z2">
    <w:name w:val="WW8Num19z2"/>
    <w:qFormat/>
    <w:rsid w:val="00466998"/>
    <w:rPr>
      <w:rFonts w:ascii="Wingdings" w:hAnsi="Wingdings" w:cs="Wingdings"/>
    </w:rPr>
  </w:style>
  <w:style w:type="character" w:customStyle="1" w:styleId="WW8Num20z0">
    <w:name w:val="WW8Num20z0"/>
    <w:qFormat/>
    <w:rsid w:val="00466998"/>
  </w:style>
  <w:style w:type="character" w:customStyle="1" w:styleId="WW8Num20z1">
    <w:name w:val="WW8Num20z1"/>
    <w:qFormat/>
    <w:rsid w:val="00466998"/>
  </w:style>
  <w:style w:type="character" w:customStyle="1" w:styleId="WW8Num20z2">
    <w:name w:val="WW8Num20z2"/>
    <w:qFormat/>
    <w:rsid w:val="00466998"/>
  </w:style>
  <w:style w:type="character" w:customStyle="1" w:styleId="WW8Num20z3">
    <w:name w:val="WW8Num20z3"/>
    <w:qFormat/>
    <w:rsid w:val="00466998"/>
  </w:style>
  <w:style w:type="character" w:customStyle="1" w:styleId="WW8Num20z4">
    <w:name w:val="WW8Num20z4"/>
    <w:qFormat/>
    <w:rsid w:val="00466998"/>
  </w:style>
  <w:style w:type="character" w:customStyle="1" w:styleId="WW8Num20z5">
    <w:name w:val="WW8Num20z5"/>
    <w:qFormat/>
    <w:rsid w:val="00466998"/>
  </w:style>
  <w:style w:type="character" w:customStyle="1" w:styleId="WW8Num20z6">
    <w:name w:val="WW8Num20z6"/>
    <w:qFormat/>
    <w:rsid w:val="00466998"/>
  </w:style>
  <w:style w:type="character" w:customStyle="1" w:styleId="WW8Num20z7">
    <w:name w:val="WW8Num20z7"/>
    <w:qFormat/>
    <w:rsid w:val="00466998"/>
  </w:style>
  <w:style w:type="character" w:customStyle="1" w:styleId="WW8Num20z8">
    <w:name w:val="WW8Num20z8"/>
    <w:qFormat/>
    <w:rsid w:val="00466998"/>
  </w:style>
  <w:style w:type="character" w:customStyle="1" w:styleId="WW8Num21z0">
    <w:name w:val="WW8Num21z0"/>
    <w:qFormat/>
    <w:rsid w:val="00466998"/>
  </w:style>
  <w:style w:type="character" w:customStyle="1" w:styleId="WW8Num21z1">
    <w:name w:val="WW8Num21z1"/>
    <w:qFormat/>
    <w:rsid w:val="00466998"/>
  </w:style>
  <w:style w:type="character" w:customStyle="1" w:styleId="WW8Num21z2">
    <w:name w:val="WW8Num21z2"/>
    <w:qFormat/>
    <w:rsid w:val="00466998"/>
  </w:style>
  <w:style w:type="character" w:customStyle="1" w:styleId="WW8Num21z3">
    <w:name w:val="WW8Num21z3"/>
    <w:qFormat/>
    <w:rsid w:val="00466998"/>
  </w:style>
  <w:style w:type="character" w:customStyle="1" w:styleId="WW8Num21z4">
    <w:name w:val="WW8Num21z4"/>
    <w:qFormat/>
    <w:rsid w:val="00466998"/>
  </w:style>
  <w:style w:type="character" w:customStyle="1" w:styleId="WW8Num21z5">
    <w:name w:val="WW8Num21z5"/>
    <w:qFormat/>
    <w:rsid w:val="00466998"/>
  </w:style>
  <w:style w:type="character" w:customStyle="1" w:styleId="WW8Num21z6">
    <w:name w:val="WW8Num21z6"/>
    <w:qFormat/>
    <w:rsid w:val="00466998"/>
  </w:style>
  <w:style w:type="character" w:customStyle="1" w:styleId="WW8Num21z7">
    <w:name w:val="WW8Num21z7"/>
    <w:qFormat/>
    <w:rsid w:val="00466998"/>
  </w:style>
  <w:style w:type="character" w:customStyle="1" w:styleId="WW8Num21z8">
    <w:name w:val="WW8Num21z8"/>
    <w:qFormat/>
    <w:rsid w:val="00466998"/>
  </w:style>
  <w:style w:type="character" w:customStyle="1" w:styleId="WW8Num22z0">
    <w:name w:val="WW8Num22z0"/>
    <w:qFormat/>
    <w:rsid w:val="00466998"/>
    <w:rPr>
      <w:rFonts w:ascii="Book Antiqua" w:hAnsi="Book Antiqua" w:cs="Book Antiqua"/>
      <w:b/>
      <w:bCs/>
      <w:sz w:val="24"/>
      <w:szCs w:val="24"/>
    </w:rPr>
  </w:style>
  <w:style w:type="character" w:customStyle="1" w:styleId="WW8Num22z1">
    <w:name w:val="WW8Num22z1"/>
    <w:qFormat/>
    <w:rsid w:val="00466998"/>
    <w:rPr>
      <w:rFonts w:ascii="Book Antiqua" w:hAnsi="Book Antiqua" w:cs="Book Antiqua"/>
      <w:b/>
      <w:bCs/>
      <w:sz w:val="24"/>
      <w:szCs w:val="24"/>
      <w:lang w:val="es-ES"/>
    </w:rPr>
  </w:style>
  <w:style w:type="character" w:customStyle="1" w:styleId="WW8Num22z2">
    <w:name w:val="WW8Num22z2"/>
    <w:qFormat/>
    <w:rsid w:val="00466998"/>
  </w:style>
  <w:style w:type="character" w:customStyle="1" w:styleId="WW8Num22z3">
    <w:name w:val="WW8Num22z3"/>
    <w:qFormat/>
    <w:rsid w:val="00466998"/>
  </w:style>
  <w:style w:type="character" w:customStyle="1" w:styleId="WW8Num22z4">
    <w:name w:val="WW8Num22z4"/>
    <w:qFormat/>
    <w:rsid w:val="00466998"/>
  </w:style>
  <w:style w:type="character" w:customStyle="1" w:styleId="WW8Num22z5">
    <w:name w:val="WW8Num22z5"/>
    <w:qFormat/>
    <w:rsid w:val="00466998"/>
  </w:style>
  <w:style w:type="character" w:customStyle="1" w:styleId="WW8Num22z6">
    <w:name w:val="WW8Num22z6"/>
    <w:qFormat/>
    <w:rsid w:val="00466998"/>
  </w:style>
  <w:style w:type="character" w:customStyle="1" w:styleId="WW8Num22z7">
    <w:name w:val="WW8Num22z7"/>
    <w:qFormat/>
    <w:rsid w:val="00466998"/>
  </w:style>
  <w:style w:type="character" w:customStyle="1" w:styleId="WW8Num22z8">
    <w:name w:val="WW8Num22z8"/>
    <w:qFormat/>
    <w:rsid w:val="00466998"/>
  </w:style>
  <w:style w:type="character" w:customStyle="1" w:styleId="WW8Num23z0">
    <w:name w:val="WW8Num23z0"/>
    <w:qFormat/>
    <w:rsid w:val="00466998"/>
  </w:style>
  <w:style w:type="character" w:customStyle="1" w:styleId="WW8Num23z1">
    <w:name w:val="WW8Num23z1"/>
    <w:qFormat/>
    <w:rsid w:val="00466998"/>
  </w:style>
  <w:style w:type="character" w:customStyle="1" w:styleId="WW8Num23z2">
    <w:name w:val="WW8Num23z2"/>
    <w:qFormat/>
    <w:rsid w:val="00466998"/>
  </w:style>
  <w:style w:type="character" w:customStyle="1" w:styleId="WW8Num23z3">
    <w:name w:val="WW8Num23z3"/>
    <w:qFormat/>
    <w:rsid w:val="00466998"/>
  </w:style>
  <w:style w:type="character" w:customStyle="1" w:styleId="WW8Num23z4">
    <w:name w:val="WW8Num23z4"/>
    <w:qFormat/>
    <w:rsid w:val="00466998"/>
  </w:style>
  <w:style w:type="character" w:customStyle="1" w:styleId="WW8Num23z5">
    <w:name w:val="WW8Num23z5"/>
    <w:qFormat/>
    <w:rsid w:val="00466998"/>
  </w:style>
  <w:style w:type="character" w:customStyle="1" w:styleId="WW8Num23z6">
    <w:name w:val="WW8Num23z6"/>
    <w:qFormat/>
    <w:rsid w:val="00466998"/>
  </w:style>
  <w:style w:type="character" w:customStyle="1" w:styleId="WW8Num23z7">
    <w:name w:val="WW8Num23z7"/>
    <w:qFormat/>
    <w:rsid w:val="00466998"/>
  </w:style>
  <w:style w:type="character" w:customStyle="1" w:styleId="WW8Num23z8">
    <w:name w:val="WW8Num23z8"/>
    <w:qFormat/>
    <w:rsid w:val="00466998"/>
  </w:style>
  <w:style w:type="character" w:customStyle="1" w:styleId="WW8Num24z0">
    <w:name w:val="WW8Num24z0"/>
    <w:qFormat/>
    <w:rsid w:val="00466998"/>
  </w:style>
  <w:style w:type="character" w:customStyle="1" w:styleId="WW8Num24z1">
    <w:name w:val="WW8Num24z1"/>
    <w:qFormat/>
    <w:rsid w:val="00466998"/>
  </w:style>
  <w:style w:type="character" w:customStyle="1" w:styleId="WW8Num24z2">
    <w:name w:val="WW8Num24z2"/>
    <w:qFormat/>
    <w:rsid w:val="00466998"/>
  </w:style>
  <w:style w:type="character" w:customStyle="1" w:styleId="WW8Num24z3">
    <w:name w:val="WW8Num24z3"/>
    <w:qFormat/>
    <w:rsid w:val="00466998"/>
    <w:rPr>
      <w:rFonts w:ascii="Symbol" w:hAnsi="Symbol" w:cs="Symbol"/>
    </w:rPr>
  </w:style>
  <w:style w:type="character" w:customStyle="1" w:styleId="WW8Num24z4">
    <w:name w:val="WW8Num24z4"/>
    <w:qFormat/>
    <w:rsid w:val="00466998"/>
    <w:rPr>
      <w:rFonts w:ascii="Wingdings" w:hAnsi="Wingdings" w:cs="Wingdings"/>
    </w:rPr>
  </w:style>
  <w:style w:type="character" w:customStyle="1" w:styleId="WW8Num24z5">
    <w:name w:val="WW8Num24z5"/>
    <w:qFormat/>
    <w:rsid w:val="00466998"/>
  </w:style>
  <w:style w:type="character" w:customStyle="1" w:styleId="WW8Num24z6">
    <w:name w:val="WW8Num24z6"/>
    <w:qFormat/>
    <w:rsid w:val="00466998"/>
  </w:style>
  <w:style w:type="character" w:customStyle="1" w:styleId="WW8Num24z7">
    <w:name w:val="WW8Num24z7"/>
    <w:qFormat/>
    <w:rsid w:val="00466998"/>
  </w:style>
  <w:style w:type="character" w:customStyle="1" w:styleId="WW8Num24z8">
    <w:name w:val="WW8Num24z8"/>
    <w:qFormat/>
    <w:rsid w:val="00466998"/>
  </w:style>
  <w:style w:type="character" w:customStyle="1" w:styleId="WW8Num25z0">
    <w:name w:val="WW8Num25z0"/>
    <w:qFormat/>
    <w:rsid w:val="00466998"/>
  </w:style>
  <w:style w:type="character" w:customStyle="1" w:styleId="WW8Num25z1">
    <w:name w:val="WW8Num25z1"/>
    <w:qFormat/>
    <w:rsid w:val="00466998"/>
  </w:style>
  <w:style w:type="character" w:customStyle="1" w:styleId="WW8Num25z2">
    <w:name w:val="WW8Num25z2"/>
    <w:qFormat/>
    <w:rsid w:val="00466998"/>
  </w:style>
  <w:style w:type="character" w:customStyle="1" w:styleId="WW8Num25z3">
    <w:name w:val="WW8Num25z3"/>
    <w:qFormat/>
    <w:rsid w:val="00466998"/>
  </w:style>
  <w:style w:type="character" w:customStyle="1" w:styleId="WW8Num25z4">
    <w:name w:val="WW8Num25z4"/>
    <w:qFormat/>
    <w:rsid w:val="00466998"/>
  </w:style>
  <w:style w:type="character" w:customStyle="1" w:styleId="WW8Num25z5">
    <w:name w:val="WW8Num25z5"/>
    <w:qFormat/>
    <w:rsid w:val="00466998"/>
  </w:style>
  <w:style w:type="character" w:customStyle="1" w:styleId="WW8Num25z6">
    <w:name w:val="WW8Num25z6"/>
    <w:qFormat/>
    <w:rsid w:val="00466998"/>
  </w:style>
  <w:style w:type="character" w:customStyle="1" w:styleId="WW8Num25z7">
    <w:name w:val="WW8Num25z7"/>
    <w:qFormat/>
    <w:rsid w:val="00466998"/>
  </w:style>
  <w:style w:type="character" w:customStyle="1" w:styleId="WW8Num25z8">
    <w:name w:val="WW8Num25z8"/>
    <w:qFormat/>
    <w:rsid w:val="00466998"/>
  </w:style>
  <w:style w:type="character" w:customStyle="1" w:styleId="WW8Num26z0">
    <w:name w:val="WW8Num26z0"/>
    <w:qFormat/>
    <w:rsid w:val="00466998"/>
  </w:style>
  <w:style w:type="character" w:customStyle="1" w:styleId="WW8Num26z1">
    <w:name w:val="WW8Num26z1"/>
    <w:qFormat/>
    <w:rsid w:val="00466998"/>
    <w:rPr>
      <w:color w:val="000000"/>
      <w:sz w:val="24"/>
    </w:rPr>
  </w:style>
  <w:style w:type="character" w:customStyle="1" w:styleId="WW8Num26z2">
    <w:name w:val="WW8Num26z2"/>
    <w:qFormat/>
    <w:rsid w:val="00466998"/>
  </w:style>
  <w:style w:type="character" w:customStyle="1" w:styleId="WW8Num26z3">
    <w:name w:val="WW8Num26z3"/>
    <w:qFormat/>
    <w:rsid w:val="00466998"/>
  </w:style>
  <w:style w:type="character" w:customStyle="1" w:styleId="WW8Num26z4">
    <w:name w:val="WW8Num26z4"/>
    <w:qFormat/>
    <w:rsid w:val="00466998"/>
  </w:style>
  <w:style w:type="character" w:customStyle="1" w:styleId="WW8Num26z5">
    <w:name w:val="WW8Num26z5"/>
    <w:qFormat/>
    <w:rsid w:val="00466998"/>
  </w:style>
  <w:style w:type="character" w:customStyle="1" w:styleId="WW8Num26z6">
    <w:name w:val="WW8Num26z6"/>
    <w:qFormat/>
    <w:rsid w:val="00466998"/>
  </w:style>
  <w:style w:type="character" w:customStyle="1" w:styleId="WW8Num26z7">
    <w:name w:val="WW8Num26z7"/>
    <w:qFormat/>
    <w:rsid w:val="00466998"/>
  </w:style>
  <w:style w:type="character" w:customStyle="1" w:styleId="WW8Num26z8">
    <w:name w:val="WW8Num26z8"/>
    <w:qFormat/>
    <w:rsid w:val="00466998"/>
  </w:style>
  <w:style w:type="character" w:customStyle="1" w:styleId="WW8Num27z0">
    <w:name w:val="WW8Num27z0"/>
    <w:qFormat/>
    <w:rsid w:val="00466998"/>
  </w:style>
  <w:style w:type="character" w:customStyle="1" w:styleId="WW8Num27z1">
    <w:name w:val="WW8Num27z1"/>
    <w:qFormat/>
    <w:rsid w:val="00466998"/>
  </w:style>
  <w:style w:type="character" w:customStyle="1" w:styleId="WW8Num27z2">
    <w:name w:val="WW8Num27z2"/>
    <w:qFormat/>
    <w:rsid w:val="00466998"/>
  </w:style>
  <w:style w:type="character" w:customStyle="1" w:styleId="WW8Num27z3">
    <w:name w:val="WW8Num27z3"/>
    <w:qFormat/>
    <w:rsid w:val="00466998"/>
  </w:style>
  <w:style w:type="character" w:customStyle="1" w:styleId="WW8Num27z4">
    <w:name w:val="WW8Num27z4"/>
    <w:qFormat/>
    <w:rsid w:val="00466998"/>
  </w:style>
  <w:style w:type="character" w:customStyle="1" w:styleId="WW8Num27z5">
    <w:name w:val="WW8Num27z5"/>
    <w:qFormat/>
    <w:rsid w:val="00466998"/>
  </w:style>
  <w:style w:type="character" w:customStyle="1" w:styleId="WW8Num27z6">
    <w:name w:val="WW8Num27z6"/>
    <w:qFormat/>
    <w:rsid w:val="00466998"/>
  </w:style>
  <w:style w:type="character" w:customStyle="1" w:styleId="WW8Num27z7">
    <w:name w:val="WW8Num27z7"/>
    <w:qFormat/>
    <w:rsid w:val="00466998"/>
  </w:style>
  <w:style w:type="character" w:customStyle="1" w:styleId="WW8Num27z8">
    <w:name w:val="WW8Num27z8"/>
    <w:qFormat/>
    <w:rsid w:val="00466998"/>
  </w:style>
  <w:style w:type="character" w:customStyle="1" w:styleId="WW8Num28z0">
    <w:name w:val="WW8Num28z0"/>
    <w:qFormat/>
    <w:rsid w:val="00466998"/>
    <w:rPr>
      <w:rFonts w:ascii="Symbol" w:hAnsi="Symbol" w:cs="Symbol"/>
    </w:rPr>
  </w:style>
  <w:style w:type="character" w:customStyle="1" w:styleId="WW8Num28z1">
    <w:name w:val="WW8Num28z1"/>
    <w:qFormat/>
    <w:rsid w:val="00466998"/>
    <w:rPr>
      <w:rFonts w:ascii="Courier New" w:hAnsi="Courier New" w:cs="Courier New"/>
    </w:rPr>
  </w:style>
  <w:style w:type="character" w:customStyle="1" w:styleId="WW8Num28z2">
    <w:name w:val="WW8Num28z2"/>
    <w:qFormat/>
    <w:rsid w:val="00466998"/>
    <w:rPr>
      <w:rFonts w:ascii="Wingdings" w:hAnsi="Wingdings" w:cs="Wingdings"/>
    </w:rPr>
  </w:style>
  <w:style w:type="character" w:customStyle="1" w:styleId="WW8Num29z0">
    <w:name w:val="WW8Num29z0"/>
    <w:qFormat/>
    <w:rsid w:val="00466998"/>
    <w:rPr>
      <w:rFonts w:ascii="Symbol" w:hAnsi="Symbol" w:cs="Symbol"/>
    </w:rPr>
  </w:style>
  <w:style w:type="character" w:customStyle="1" w:styleId="WW8Num29z1">
    <w:name w:val="WW8Num29z1"/>
    <w:qFormat/>
    <w:rsid w:val="00466998"/>
    <w:rPr>
      <w:rFonts w:ascii="Courier New" w:hAnsi="Courier New" w:cs="Courier New"/>
    </w:rPr>
  </w:style>
  <w:style w:type="character" w:customStyle="1" w:styleId="WW8Num29z2">
    <w:name w:val="WW8Num29z2"/>
    <w:qFormat/>
    <w:rsid w:val="00466998"/>
    <w:rPr>
      <w:rFonts w:ascii="Wingdings" w:hAnsi="Wingdings" w:cs="Wingdings"/>
    </w:rPr>
  </w:style>
  <w:style w:type="character" w:customStyle="1" w:styleId="WW8Num30z0">
    <w:name w:val="WW8Num30z0"/>
    <w:qFormat/>
    <w:rsid w:val="00466998"/>
  </w:style>
  <w:style w:type="character" w:customStyle="1" w:styleId="WW8Num30z1">
    <w:name w:val="WW8Num30z1"/>
    <w:qFormat/>
    <w:rsid w:val="00466998"/>
  </w:style>
  <w:style w:type="character" w:customStyle="1" w:styleId="WW8Num30z2">
    <w:name w:val="WW8Num30z2"/>
    <w:qFormat/>
    <w:rsid w:val="00466998"/>
  </w:style>
  <w:style w:type="character" w:customStyle="1" w:styleId="WW8Num30z3">
    <w:name w:val="WW8Num30z3"/>
    <w:qFormat/>
    <w:rsid w:val="00466998"/>
  </w:style>
  <w:style w:type="character" w:customStyle="1" w:styleId="WW8Num30z4">
    <w:name w:val="WW8Num30z4"/>
    <w:qFormat/>
    <w:rsid w:val="00466998"/>
  </w:style>
  <w:style w:type="character" w:customStyle="1" w:styleId="WW8Num30z5">
    <w:name w:val="WW8Num30z5"/>
    <w:qFormat/>
    <w:rsid w:val="00466998"/>
  </w:style>
  <w:style w:type="character" w:customStyle="1" w:styleId="WW8Num30z6">
    <w:name w:val="WW8Num30z6"/>
    <w:qFormat/>
    <w:rsid w:val="00466998"/>
  </w:style>
  <w:style w:type="character" w:customStyle="1" w:styleId="WW8Num30z7">
    <w:name w:val="WW8Num30z7"/>
    <w:qFormat/>
    <w:rsid w:val="00466998"/>
  </w:style>
  <w:style w:type="character" w:customStyle="1" w:styleId="WW8Num30z8">
    <w:name w:val="WW8Num30z8"/>
    <w:qFormat/>
    <w:rsid w:val="00466998"/>
  </w:style>
  <w:style w:type="character" w:customStyle="1" w:styleId="WW8Num31z0">
    <w:name w:val="WW8Num31z0"/>
    <w:qFormat/>
    <w:rsid w:val="00466998"/>
  </w:style>
  <w:style w:type="character" w:customStyle="1" w:styleId="WW8Num31z1">
    <w:name w:val="WW8Num31z1"/>
    <w:qFormat/>
    <w:rsid w:val="00466998"/>
  </w:style>
  <w:style w:type="character" w:customStyle="1" w:styleId="WW8Num31z2">
    <w:name w:val="WW8Num31z2"/>
    <w:qFormat/>
    <w:rsid w:val="00466998"/>
  </w:style>
  <w:style w:type="character" w:customStyle="1" w:styleId="WW8Num31z3">
    <w:name w:val="WW8Num31z3"/>
    <w:qFormat/>
    <w:rsid w:val="00466998"/>
  </w:style>
  <w:style w:type="character" w:customStyle="1" w:styleId="WW8Num31z4">
    <w:name w:val="WW8Num31z4"/>
    <w:qFormat/>
    <w:rsid w:val="00466998"/>
  </w:style>
  <w:style w:type="character" w:customStyle="1" w:styleId="WW8Num31z5">
    <w:name w:val="WW8Num31z5"/>
    <w:qFormat/>
    <w:rsid w:val="00466998"/>
  </w:style>
  <w:style w:type="character" w:customStyle="1" w:styleId="WW8Num31z6">
    <w:name w:val="WW8Num31z6"/>
    <w:qFormat/>
    <w:rsid w:val="00466998"/>
  </w:style>
  <w:style w:type="character" w:customStyle="1" w:styleId="WW8Num31z7">
    <w:name w:val="WW8Num31z7"/>
    <w:qFormat/>
    <w:rsid w:val="00466998"/>
  </w:style>
  <w:style w:type="character" w:customStyle="1" w:styleId="WW8Num31z8">
    <w:name w:val="WW8Num31z8"/>
    <w:qFormat/>
    <w:rsid w:val="00466998"/>
  </w:style>
  <w:style w:type="character" w:customStyle="1" w:styleId="WW8Num32z0">
    <w:name w:val="WW8Num32z0"/>
    <w:qFormat/>
    <w:rsid w:val="00466998"/>
  </w:style>
  <w:style w:type="character" w:customStyle="1" w:styleId="WW8Num32z1">
    <w:name w:val="WW8Num32z1"/>
    <w:qFormat/>
    <w:rsid w:val="00466998"/>
  </w:style>
  <w:style w:type="character" w:customStyle="1" w:styleId="WW8Num32z2">
    <w:name w:val="WW8Num32z2"/>
    <w:qFormat/>
    <w:rsid w:val="00466998"/>
  </w:style>
  <w:style w:type="character" w:customStyle="1" w:styleId="WW8Num32z3">
    <w:name w:val="WW8Num32z3"/>
    <w:qFormat/>
    <w:rsid w:val="00466998"/>
  </w:style>
  <w:style w:type="character" w:customStyle="1" w:styleId="WW8Num32z4">
    <w:name w:val="WW8Num32z4"/>
    <w:qFormat/>
    <w:rsid w:val="00466998"/>
  </w:style>
  <w:style w:type="character" w:customStyle="1" w:styleId="WW8Num32z5">
    <w:name w:val="WW8Num32z5"/>
    <w:qFormat/>
    <w:rsid w:val="00466998"/>
  </w:style>
  <w:style w:type="character" w:customStyle="1" w:styleId="WW8Num32z6">
    <w:name w:val="WW8Num32z6"/>
    <w:qFormat/>
    <w:rsid w:val="00466998"/>
  </w:style>
  <w:style w:type="character" w:customStyle="1" w:styleId="WW8Num32z7">
    <w:name w:val="WW8Num32z7"/>
    <w:qFormat/>
    <w:rsid w:val="00466998"/>
  </w:style>
  <w:style w:type="character" w:customStyle="1" w:styleId="WW8Num32z8">
    <w:name w:val="WW8Num32z8"/>
    <w:qFormat/>
    <w:rsid w:val="00466998"/>
  </w:style>
  <w:style w:type="character" w:customStyle="1" w:styleId="WW8Num33z0">
    <w:name w:val="WW8Num33z0"/>
    <w:qFormat/>
    <w:rsid w:val="00466998"/>
  </w:style>
  <w:style w:type="character" w:customStyle="1" w:styleId="WW8Num33z1">
    <w:name w:val="WW8Num33z1"/>
    <w:qFormat/>
    <w:rsid w:val="00466998"/>
  </w:style>
  <w:style w:type="character" w:customStyle="1" w:styleId="WW8Num33z2">
    <w:name w:val="WW8Num33z2"/>
    <w:qFormat/>
    <w:rsid w:val="00466998"/>
  </w:style>
  <w:style w:type="character" w:customStyle="1" w:styleId="WW8Num33z3">
    <w:name w:val="WW8Num33z3"/>
    <w:qFormat/>
    <w:rsid w:val="00466998"/>
  </w:style>
  <w:style w:type="character" w:customStyle="1" w:styleId="WW8Num33z4">
    <w:name w:val="WW8Num33z4"/>
    <w:qFormat/>
    <w:rsid w:val="00466998"/>
  </w:style>
  <w:style w:type="character" w:customStyle="1" w:styleId="WW8Num33z5">
    <w:name w:val="WW8Num33z5"/>
    <w:qFormat/>
    <w:rsid w:val="00466998"/>
  </w:style>
  <w:style w:type="character" w:customStyle="1" w:styleId="WW8Num33z6">
    <w:name w:val="WW8Num33z6"/>
    <w:qFormat/>
    <w:rsid w:val="00466998"/>
  </w:style>
  <w:style w:type="character" w:customStyle="1" w:styleId="WW8Num33z7">
    <w:name w:val="WW8Num33z7"/>
    <w:qFormat/>
    <w:rsid w:val="00466998"/>
  </w:style>
  <w:style w:type="character" w:customStyle="1" w:styleId="WW8Num33z8">
    <w:name w:val="WW8Num33z8"/>
    <w:qFormat/>
    <w:rsid w:val="00466998"/>
  </w:style>
  <w:style w:type="character" w:customStyle="1" w:styleId="WW8Num34z0">
    <w:name w:val="WW8Num34z0"/>
    <w:qFormat/>
    <w:rsid w:val="00466998"/>
  </w:style>
  <w:style w:type="character" w:customStyle="1" w:styleId="WW8Num34z1">
    <w:name w:val="WW8Num34z1"/>
    <w:qFormat/>
    <w:rsid w:val="00466998"/>
  </w:style>
  <w:style w:type="character" w:customStyle="1" w:styleId="WW8Num34z2">
    <w:name w:val="WW8Num34z2"/>
    <w:qFormat/>
    <w:rsid w:val="00466998"/>
  </w:style>
  <w:style w:type="character" w:customStyle="1" w:styleId="WW8Num34z3">
    <w:name w:val="WW8Num34z3"/>
    <w:qFormat/>
    <w:rsid w:val="00466998"/>
  </w:style>
  <w:style w:type="character" w:customStyle="1" w:styleId="WW8Num34z4">
    <w:name w:val="WW8Num34z4"/>
    <w:qFormat/>
    <w:rsid w:val="00466998"/>
  </w:style>
  <w:style w:type="character" w:customStyle="1" w:styleId="WW8Num34z5">
    <w:name w:val="WW8Num34z5"/>
    <w:qFormat/>
    <w:rsid w:val="00466998"/>
  </w:style>
  <w:style w:type="character" w:customStyle="1" w:styleId="WW8Num34z6">
    <w:name w:val="WW8Num34z6"/>
    <w:qFormat/>
    <w:rsid w:val="00466998"/>
  </w:style>
  <w:style w:type="character" w:customStyle="1" w:styleId="WW8Num34z7">
    <w:name w:val="WW8Num34z7"/>
    <w:qFormat/>
    <w:rsid w:val="00466998"/>
  </w:style>
  <w:style w:type="character" w:customStyle="1" w:styleId="WW8Num34z8">
    <w:name w:val="WW8Num34z8"/>
    <w:qFormat/>
    <w:rsid w:val="00466998"/>
  </w:style>
  <w:style w:type="character" w:customStyle="1" w:styleId="WW8Num35z0">
    <w:name w:val="WW8Num35z0"/>
    <w:qFormat/>
    <w:rsid w:val="00466998"/>
  </w:style>
  <w:style w:type="character" w:customStyle="1" w:styleId="WW8Num35z1">
    <w:name w:val="WW8Num35z1"/>
    <w:qFormat/>
    <w:rsid w:val="00466998"/>
  </w:style>
  <w:style w:type="character" w:customStyle="1" w:styleId="WW8Num35z2">
    <w:name w:val="WW8Num35z2"/>
    <w:qFormat/>
    <w:rsid w:val="00466998"/>
  </w:style>
  <w:style w:type="character" w:customStyle="1" w:styleId="WW8Num35z3">
    <w:name w:val="WW8Num35z3"/>
    <w:qFormat/>
    <w:rsid w:val="00466998"/>
  </w:style>
  <w:style w:type="character" w:customStyle="1" w:styleId="WW8Num35z4">
    <w:name w:val="WW8Num35z4"/>
    <w:qFormat/>
    <w:rsid w:val="00466998"/>
  </w:style>
  <w:style w:type="character" w:customStyle="1" w:styleId="WW8Num35z5">
    <w:name w:val="WW8Num35z5"/>
    <w:qFormat/>
    <w:rsid w:val="00466998"/>
  </w:style>
  <w:style w:type="character" w:customStyle="1" w:styleId="WW8Num35z6">
    <w:name w:val="WW8Num35z6"/>
    <w:qFormat/>
    <w:rsid w:val="00466998"/>
  </w:style>
  <w:style w:type="character" w:customStyle="1" w:styleId="WW8Num35z7">
    <w:name w:val="WW8Num35z7"/>
    <w:qFormat/>
    <w:rsid w:val="00466998"/>
  </w:style>
  <w:style w:type="character" w:customStyle="1" w:styleId="WW8Num35z8">
    <w:name w:val="WW8Num35z8"/>
    <w:qFormat/>
    <w:rsid w:val="00466998"/>
  </w:style>
  <w:style w:type="character" w:customStyle="1" w:styleId="WW8Num36z0">
    <w:name w:val="WW8Num36z0"/>
    <w:qFormat/>
    <w:rsid w:val="00466998"/>
  </w:style>
  <w:style w:type="character" w:customStyle="1" w:styleId="WW8Num36z1">
    <w:name w:val="WW8Num36z1"/>
    <w:qFormat/>
    <w:rsid w:val="00466998"/>
  </w:style>
  <w:style w:type="character" w:customStyle="1" w:styleId="WW8Num36z2">
    <w:name w:val="WW8Num36z2"/>
    <w:qFormat/>
    <w:rsid w:val="00466998"/>
  </w:style>
  <w:style w:type="character" w:customStyle="1" w:styleId="WW8Num36z3">
    <w:name w:val="WW8Num36z3"/>
    <w:qFormat/>
    <w:rsid w:val="00466998"/>
  </w:style>
  <w:style w:type="character" w:customStyle="1" w:styleId="WW8Num36z4">
    <w:name w:val="WW8Num36z4"/>
    <w:qFormat/>
    <w:rsid w:val="00466998"/>
  </w:style>
  <w:style w:type="character" w:customStyle="1" w:styleId="WW8Num36z5">
    <w:name w:val="WW8Num36z5"/>
    <w:qFormat/>
    <w:rsid w:val="00466998"/>
  </w:style>
  <w:style w:type="character" w:customStyle="1" w:styleId="WW8Num36z6">
    <w:name w:val="WW8Num36z6"/>
    <w:qFormat/>
    <w:rsid w:val="00466998"/>
  </w:style>
  <w:style w:type="character" w:customStyle="1" w:styleId="WW8Num36z7">
    <w:name w:val="WW8Num36z7"/>
    <w:qFormat/>
    <w:rsid w:val="00466998"/>
  </w:style>
  <w:style w:type="character" w:customStyle="1" w:styleId="WW8Num36z8">
    <w:name w:val="WW8Num36z8"/>
    <w:qFormat/>
    <w:rsid w:val="00466998"/>
  </w:style>
  <w:style w:type="character" w:customStyle="1" w:styleId="WW8Num37z0">
    <w:name w:val="WW8Num37z0"/>
    <w:qFormat/>
    <w:rsid w:val="00466998"/>
  </w:style>
  <w:style w:type="character" w:customStyle="1" w:styleId="WW8Num37z1">
    <w:name w:val="WW8Num37z1"/>
    <w:qFormat/>
    <w:rsid w:val="00466998"/>
  </w:style>
  <w:style w:type="character" w:customStyle="1" w:styleId="WW8Num37z2">
    <w:name w:val="WW8Num37z2"/>
    <w:qFormat/>
    <w:rsid w:val="00466998"/>
  </w:style>
  <w:style w:type="character" w:customStyle="1" w:styleId="WW8Num37z3">
    <w:name w:val="WW8Num37z3"/>
    <w:qFormat/>
    <w:rsid w:val="00466998"/>
  </w:style>
  <w:style w:type="character" w:customStyle="1" w:styleId="WW8Num37z4">
    <w:name w:val="WW8Num37z4"/>
    <w:qFormat/>
    <w:rsid w:val="00466998"/>
  </w:style>
  <w:style w:type="character" w:customStyle="1" w:styleId="WW8Num37z5">
    <w:name w:val="WW8Num37z5"/>
    <w:qFormat/>
    <w:rsid w:val="00466998"/>
  </w:style>
  <w:style w:type="character" w:customStyle="1" w:styleId="WW8Num37z6">
    <w:name w:val="WW8Num37z6"/>
    <w:qFormat/>
    <w:rsid w:val="00466998"/>
  </w:style>
  <w:style w:type="character" w:customStyle="1" w:styleId="WW8Num37z7">
    <w:name w:val="WW8Num37z7"/>
    <w:qFormat/>
    <w:rsid w:val="00466998"/>
  </w:style>
  <w:style w:type="character" w:customStyle="1" w:styleId="WW8Num37z8">
    <w:name w:val="WW8Num37z8"/>
    <w:qFormat/>
    <w:rsid w:val="00466998"/>
  </w:style>
  <w:style w:type="character" w:customStyle="1" w:styleId="WW8Num38z0">
    <w:name w:val="WW8Num38z0"/>
    <w:qFormat/>
    <w:rsid w:val="00466998"/>
  </w:style>
  <w:style w:type="character" w:customStyle="1" w:styleId="WW8Num38z1">
    <w:name w:val="WW8Num38z1"/>
    <w:qFormat/>
    <w:rsid w:val="00466998"/>
  </w:style>
  <w:style w:type="character" w:customStyle="1" w:styleId="WW8Num38z2">
    <w:name w:val="WW8Num38z2"/>
    <w:qFormat/>
    <w:rsid w:val="00466998"/>
  </w:style>
  <w:style w:type="character" w:customStyle="1" w:styleId="WW8Num38z3">
    <w:name w:val="WW8Num38z3"/>
    <w:qFormat/>
    <w:rsid w:val="00466998"/>
  </w:style>
  <w:style w:type="character" w:customStyle="1" w:styleId="WW8Num38z4">
    <w:name w:val="WW8Num38z4"/>
    <w:qFormat/>
    <w:rsid w:val="00466998"/>
  </w:style>
  <w:style w:type="character" w:customStyle="1" w:styleId="WW8Num38z5">
    <w:name w:val="WW8Num38z5"/>
    <w:qFormat/>
    <w:rsid w:val="00466998"/>
  </w:style>
  <w:style w:type="character" w:customStyle="1" w:styleId="WW8Num38z6">
    <w:name w:val="WW8Num38z6"/>
    <w:qFormat/>
    <w:rsid w:val="00466998"/>
  </w:style>
  <w:style w:type="character" w:customStyle="1" w:styleId="WW8Num38z7">
    <w:name w:val="WW8Num38z7"/>
    <w:qFormat/>
    <w:rsid w:val="00466998"/>
  </w:style>
  <w:style w:type="character" w:customStyle="1" w:styleId="WW8Num38z8">
    <w:name w:val="WW8Num38z8"/>
    <w:qFormat/>
    <w:rsid w:val="00466998"/>
  </w:style>
  <w:style w:type="character" w:customStyle="1" w:styleId="WW8Num39z0">
    <w:name w:val="WW8Num39z0"/>
    <w:qFormat/>
    <w:rsid w:val="00466998"/>
  </w:style>
  <w:style w:type="character" w:customStyle="1" w:styleId="WW8Num39z1">
    <w:name w:val="WW8Num39z1"/>
    <w:qFormat/>
    <w:rsid w:val="00466998"/>
  </w:style>
  <w:style w:type="character" w:customStyle="1" w:styleId="WW8Num39z2">
    <w:name w:val="WW8Num39z2"/>
    <w:qFormat/>
    <w:rsid w:val="00466998"/>
  </w:style>
  <w:style w:type="character" w:customStyle="1" w:styleId="WW8Num39z3">
    <w:name w:val="WW8Num39z3"/>
    <w:qFormat/>
    <w:rsid w:val="00466998"/>
  </w:style>
  <w:style w:type="character" w:customStyle="1" w:styleId="WW8Num39z4">
    <w:name w:val="WW8Num39z4"/>
    <w:qFormat/>
    <w:rsid w:val="00466998"/>
  </w:style>
  <w:style w:type="character" w:customStyle="1" w:styleId="WW8Num39z5">
    <w:name w:val="WW8Num39z5"/>
    <w:qFormat/>
    <w:rsid w:val="00466998"/>
  </w:style>
  <w:style w:type="character" w:customStyle="1" w:styleId="WW8Num39z6">
    <w:name w:val="WW8Num39z6"/>
    <w:qFormat/>
    <w:rsid w:val="00466998"/>
  </w:style>
  <w:style w:type="character" w:customStyle="1" w:styleId="WW8Num39z7">
    <w:name w:val="WW8Num39z7"/>
    <w:qFormat/>
    <w:rsid w:val="00466998"/>
  </w:style>
  <w:style w:type="character" w:customStyle="1" w:styleId="WW8Num39z8">
    <w:name w:val="WW8Num39z8"/>
    <w:qFormat/>
    <w:rsid w:val="00466998"/>
  </w:style>
  <w:style w:type="character" w:customStyle="1" w:styleId="WW8Num40z0">
    <w:name w:val="WW8Num40z0"/>
    <w:qFormat/>
    <w:rsid w:val="00466998"/>
  </w:style>
  <w:style w:type="character" w:customStyle="1" w:styleId="WW8Num40z1">
    <w:name w:val="WW8Num40z1"/>
    <w:qFormat/>
    <w:rsid w:val="00466998"/>
  </w:style>
  <w:style w:type="character" w:customStyle="1" w:styleId="WW8Num40z2">
    <w:name w:val="WW8Num40z2"/>
    <w:qFormat/>
    <w:rsid w:val="00466998"/>
  </w:style>
  <w:style w:type="character" w:customStyle="1" w:styleId="WW8Num40z3">
    <w:name w:val="WW8Num40z3"/>
    <w:qFormat/>
    <w:rsid w:val="00466998"/>
  </w:style>
  <w:style w:type="character" w:customStyle="1" w:styleId="WW8Num40z4">
    <w:name w:val="WW8Num40z4"/>
    <w:qFormat/>
    <w:rsid w:val="00466998"/>
  </w:style>
  <w:style w:type="character" w:customStyle="1" w:styleId="WW8Num40z5">
    <w:name w:val="WW8Num40z5"/>
    <w:qFormat/>
    <w:rsid w:val="00466998"/>
  </w:style>
  <w:style w:type="character" w:customStyle="1" w:styleId="WW8Num40z6">
    <w:name w:val="WW8Num40z6"/>
    <w:qFormat/>
    <w:rsid w:val="00466998"/>
  </w:style>
  <w:style w:type="character" w:customStyle="1" w:styleId="WW8Num40z7">
    <w:name w:val="WW8Num40z7"/>
    <w:qFormat/>
    <w:rsid w:val="00466998"/>
  </w:style>
  <w:style w:type="character" w:customStyle="1" w:styleId="WW8Num40z8">
    <w:name w:val="WW8Num40z8"/>
    <w:qFormat/>
    <w:rsid w:val="00466998"/>
  </w:style>
  <w:style w:type="character" w:customStyle="1" w:styleId="WW8Num41z0">
    <w:name w:val="WW8Num41z0"/>
    <w:qFormat/>
    <w:rsid w:val="00466998"/>
  </w:style>
  <w:style w:type="character" w:customStyle="1" w:styleId="WW8Num41z1">
    <w:name w:val="WW8Num41z1"/>
    <w:qFormat/>
    <w:rsid w:val="00466998"/>
  </w:style>
  <w:style w:type="character" w:customStyle="1" w:styleId="WW8Num41z2">
    <w:name w:val="WW8Num41z2"/>
    <w:qFormat/>
    <w:rsid w:val="00466998"/>
  </w:style>
  <w:style w:type="character" w:customStyle="1" w:styleId="WW8Num41z3">
    <w:name w:val="WW8Num41z3"/>
    <w:qFormat/>
    <w:rsid w:val="00466998"/>
  </w:style>
  <w:style w:type="character" w:customStyle="1" w:styleId="WW8Num41z4">
    <w:name w:val="WW8Num41z4"/>
    <w:qFormat/>
    <w:rsid w:val="00466998"/>
  </w:style>
  <w:style w:type="character" w:customStyle="1" w:styleId="WW8Num41z5">
    <w:name w:val="WW8Num41z5"/>
    <w:qFormat/>
    <w:rsid w:val="00466998"/>
  </w:style>
  <w:style w:type="character" w:customStyle="1" w:styleId="WW8Num41z6">
    <w:name w:val="WW8Num41z6"/>
    <w:qFormat/>
    <w:rsid w:val="00466998"/>
  </w:style>
  <w:style w:type="character" w:customStyle="1" w:styleId="WW8Num41z7">
    <w:name w:val="WW8Num41z7"/>
    <w:qFormat/>
    <w:rsid w:val="00466998"/>
  </w:style>
  <w:style w:type="character" w:customStyle="1" w:styleId="WW8Num41z8">
    <w:name w:val="WW8Num41z8"/>
    <w:qFormat/>
    <w:rsid w:val="00466998"/>
  </w:style>
  <w:style w:type="character" w:customStyle="1" w:styleId="WW8Num42z0">
    <w:name w:val="WW8Num42z0"/>
    <w:qFormat/>
    <w:rsid w:val="00466998"/>
  </w:style>
  <w:style w:type="character" w:customStyle="1" w:styleId="WW8Num42z1">
    <w:name w:val="WW8Num42z1"/>
    <w:qFormat/>
    <w:rsid w:val="00466998"/>
  </w:style>
  <w:style w:type="character" w:customStyle="1" w:styleId="WW8Num42z2">
    <w:name w:val="WW8Num42z2"/>
    <w:qFormat/>
    <w:rsid w:val="00466998"/>
  </w:style>
  <w:style w:type="character" w:customStyle="1" w:styleId="WW8Num42z3">
    <w:name w:val="WW8Num42z3"/>
    <w:qFormat/>
    <w:rsid w:val="00466998"/>
  </w:style>
  <w:style w:type="character" w:customStyle="1" w:styleId="WW8Num42z4">
    <w:name w:val="WW8Num42z4"/>
    <w:qFormat/>
    <w:rsid w:val="00466998"/>
  </w:style>
  <w:style w:type="character" w:customStyle="1" w:styleId="WW8Num42z5">
    <w:name w:val="WW8Num42z5"/>
    <w:qFormat/>
    <w:rsid w:val="00466998"/>
  </w:style>
  <w:style w:type="character" w:customStyle="1" w:styleId="WW8Num42z6">
    <w:name w:val="WW8Num42z6"/>
    <w:qFormat/>
    <w:rsid w:val="00466998"/>
  </w:style>
  <w:style w:type="character" w:customStyle="1" w:styleId="WW8Num42z7">
    <w:name w:val="WW8Num42z7"/>
    <w:qFormat/>
    <w:rsid w:val="00466998"/>
  </w:style>
  <w:style w:type="character" w:customStyle="1" w:styleId="WW8Num42z8">
    <w:name w:val="WW8Num42z8"/>
    <w:qFormat/>
    <w:rsid w:val="00466998"/>
  </w:style>
  <w:style w:type="character" w:customStyle="1" w:styleId="WW8Num43z0">
    <w:name w:val="WW8Num43z0"/>
    <w:qFormat/>
    <w:rsid w:val="00466998"/>
    <w:rPr>
      <w:rFonts w:ascii="Symbol" w:hAnsi="Symbol" w:cs="Symbol"/>
      <w:sz w:val="24"/>
      <w:szCs w:val="24"/>
    </w:rPr>
  </w:style>
  <w:style w:type="character" w:customStyle="1" w:styleId="WW8Num43z1">
    <w:name w:val="WW8Num43z1"/>
    <w:qFormat/>
    <w:rsid w:val="00466998"/>
    <w:rPr>
      <w:rFonts w:ascii="Courier New" w:hAnsi="Courier New" w:cs="Courier New"/>
    </w:rPr>
  </w:style>
  <w:style w:type="character" w:customStyle="1" w:styleId="WW8Num43z2">
    <w:name w:val="WW8Num43z2"/>
    <w:qFormat/>
    <w:rsid w:val="00466998"/>
    <w:rPr>
      <w:rFonts w:ascii="Wingdings" w:hAnsi="Wingdings" w:cs="Wingdings"/>
    </w:rPr>
  </w:style>
  <w:style w:type="character" w:customStyle="1" w:styleId="WW8Num44z0">
    <w:name w:val="WW8Num44z0"/>
    <w:qFormat/>
    <w:rsid w:val="00466998"/>
    <w:rPr>
      <w:rFonts w:ascii="Book Antiqua" w:eastAsia="Times New Roman" w:hAnsi="Book Antiqua" w:cs="Times New Roman"/>
    </w:rPr>
  </w:style>
  <w:style w:type="character" w:customStyle="1" w:styleId="WW8Num44z1">
    <w:name w:val="WW8Num44z1"/>
    <w:qFormat/>
    <w:rsid w:val="00466998"/>
    <w:rPr>
      <w:rFonts w:ascii="Courier New" w:hAnsi="Courier New" w:cs="Courier New"/>
    </w:rPr>
  </w:style>
  <w:style w:type="character" w:customStyle="1" w:styleId="WW8Num44z2">
    <w:name w:val="WW8Num44z2"/>
    <w:qFormat/>
    <w:rsid w:val="00466998"/>
    <w:rPr>
      <w:rFonts w:ascii="Wingdings" w:hAnsi="Wingdings" w:cs="Wingdings"/>
    </w:rPr>
  </w:style>
  <w:style w:type="character" w:customStyle="1" w:styleId="WW8Num44z3">
    <w:name w:val="WW8Num44z3"/>
    <w:qFormat/>
    <w:rsid w:val="00466998"/>
    <w:rPr>
      <w:rFonts w:ascii="Symbol" w:hAnsi="Symbol" w:cs="Symbol"/>
    </w:rPr>
  </w:style>
  <w:style w:type="character" w:customStyle="1" w:styleId="WW8Num45z0">
    <w:name w:val="WW8Num45z0"/>
    <w:qFormat/>
    <w:rsid w:val="00466998"/>
  </w:style>
  <w:style w:type="character" w:customStyle="1" w:styleId="WW8Num45z1">
    <w:name w:val="WW8Num45z1"/>
    <w:qFormat/>
    <w:rsid w:val="00466998"/>
  </w:style>
  <w:style w:type="character" w:customStyle="1" w:styleId="WW8Num45z2">
    <w:name w:val="WW8Num45z2"/>
    <w:qFormat/>
    <w:rsid w:val="00466998"/>
  </w:style>
  <w:style w:type="character" w:customStyle="1" w:styleId="WW8Num45z3">
    <w:name w:val="WW8Num45z3"/>
    <w:qFormat/>
    <w:rsid w:val="00466998"/>
  </w:style>
  <w:style w:type="character" w:customStyle="1" w:styleId="WW8Num45z4">
    <w:name w:val="WW8Num45z4"/>
    <w:qFormat/>
    <w:rsid w:val="00466998"/>
  </w:style>
  <w:style w:type="character" w:customStyle="1" w:styleId="WW8Num45z5">
    <w:name w:val="WW8Num45z5"/>
    <w:qFormat/>
    <w:rsid w:val="00466998"/>
  </w:style>
  <w:style w:type="character" w:customStyle="1" w:styleId="WW8Num45z6">
    <w:name w:val="WW8Num45z6"/>
    <w:qFormat/>
    <w:rsid w:val="00466998"/>
  </w:style>
  <w:style w:type="character" w:customStyle="1" w:styleId="WW8Num45z7">
    <w:name w:val="WW8Num45z7"/>
    <w:qFormat/>
    <w:rsid w:val="00466998"/>
  </w:style>
  <w:style w:type="character" w:customStyle="1" w:styleId="WW8Num45z8">
    <w:name w:val="WW8Num45z8"/>
    <w:qFormat/>
    <w:rsid w:val="00466998"/>
  </w:style>
  <w:style w:type="character" w:customStyle="1" w:styleId="WW8Num46z1">
    <w:name w:val="WW8Num46z1"/>
    <w:qFormat/>
    <w:rsid w:val="00466998"/>
  </w:style>
  <w:style w:type="character" w:customStyle="1" w:styleId="WW8Num46z2">
    <w:name w:val="WW8Num46z2"/>
    <w:qFormat/>
    <w:rsid w:val="00466998"/>
  </w:style>
  <w:style w:type="character" w:customStyle="1" w:styleId="WW8Num46z3">
    <w:name w:val="WW8Num46z3"/>
    <w:qFormat/>
    <w:rsid w:val="00466998"/>
  </w:style>
  <w:style w:type="character" w:customStyle="1" w:styleId="WW8Num46z4">
    <w:name w:val="WW8Num46z4"/>
    <w:qFormat/>
    <w:rsid w:val="00466998"/>
  </w:style>
  <w:style w:type="character" w:customStyle="1" w:styleId="WW8Num46z5">
    <w:name w:val="WW8Num46z5"/>
    <w:qFormat/>
    <w:rsid w:val="00466998"/>
  </w:style>
  <w:style w:type="character" w:customStyle="1" w:styleId="WW8Num46z6">
    <w:name w:val="WW8Num46z6"/>
    <w:qFormat/>
    <w:rsid w:val="00466998"/>
  </w:style>
  <w:style w:type="character" w:customStyle="1" w:styleId="WW8Num46z7">
    <w:name w:val="WW8Num46z7"/>
    <w:qFormat/>
    <w:rsid w:val="00466998"/>
  </w:style>
  <w:style w:type="character" w:customStyle="1" w:styleId="WW8Num46z8">
    <w:name w:val="WW8Num46z8"/>
    <w:qFormat/>
    <w:rsid w:val="00466998"/>
  </w:style>
  <w:style w:type="character" w:customStyle="1" w:styleId="WW8Num47z0">
    <w:name w:val="WW8Num47z0"/>
    <w:qFormat/>
    <w:rsid w:val="00466998"/>
    <w:rPr>
      <w:rFonts w:ascii="Wingdings" w:hAnsi="Wingdings" w:cs="Wingdings"/>
    </w:rPr>
  </w:style>
  <w:style w:type="character" w:customStyle="1" w:styleId="WW8Num47z1">
    <w:name w:val="WW8Num47z1"/>
    <w:qFormat/>
    <w:rsid w:val="00466998"/>
    <w:rPr>
      <w:rFonts w:ascii="Courier New" w:hAnsi="Courier New" w:cs="Courier New"/>
    </w:rPr>
  </w:style>
  <w:style w:type="character" w:customStyle="1" w:styleId="WW8Num47z3">
    <w:name w:val="WW8Num47z3"/>
    <w:qFormat/>
    <w:rsid w:val="00466998"/>
    <w:rPr>
      <w:rFonts w:ascii="Symbol" w:hAnsi="Symbol" w:cs="Symbol"/>
    </w:rPr>
  </w:style>
  <w:style w:type="character" w:customStyle="1" w:styleId="WW8Num48z0">
    <w:name w:val="WW8Num48z0"/>
    <w:qFormat/>
    <w:rsid w:val="00466998"/>
    <w:rPr>
      <w:rFonts w:ascii="Book Antiqua" w:hAnsi="Book Antiqua" w:cs="Book Antiqua"/>
      <w:sz w:val="24"/>
      <w:szCs w:val="24"/>
    </w:rPr>
  </w:style>
  <w:style w:type="character" w:customStyle="1" w:styleId="WW8Num48z1">
    <w:name w:val="WW8Num48z1"/>
    <w:qFormat/>
    <w:rsid w:val="00466998"/>
    <w:rPr>
      <w:rFonts w:ascii="Courier New" w:hAnsi="Courier New" w:cs="Courier New"/>
    </w:rPr>
  </w:style>
  <w:style w:type="character" w:customStyle="1" w:styleId="WW8Num48z2">
    <w:name w:val="WW8Num48z2"/>
    <w:qFormat/>
    <w:rsid w:val="00466998"/>
    <w:rPr>
      <w:rFonts w:ascii="Wingdings" w:hAnsi="Wingdings" w:cs="Wingdings"/>
    </w:rPr>
  </w:style>
  <w:style w:type="character" w:customStyle="1" w:styleId="WW8Num48z3">
    <w:name w:val="WW8Num48z3"/>
    <w:qFormat/>
    <w:rsid w:val="00466998"/>
    <w:rPr>
      <w:rFonts w:ascii="Symbol" w:hAnsi="Symbol" w:cs="Symbol"/>
    </w:rPr>
  </w:style>
  <w:style w:type="character" w:customStyle="1" w:styleId="WW8Num49z0">
    <w:name w:val="WW8Num49z0"/>
    <w:qFormat/>
    <w:rsid w:val="00466998"/>
  </w:style>
  <w:style w:type="character" w:customStyle="1" w:styleId="WW8Num49z1">
    <w:name w:val="WW8Num49z1"/>
    <w:qFormat/>
    <w:rsid w:val="00466998"/>
  </w:style>
  <w:style w:type="character" w:customStyle="1" w:styleId="WW8Num49z2">
    <w:name w:val="WW8Num49z2"/>
    <w:qFormat/>
    <w:rsid w:val="00466998"/>
  </w:style>
  <w:style w:type="character" w:customStyle="1" w:styleId="WW8Num49z3">
    <w:name w:val="WW8Num49z3"/>
    <w:qFormat/>
    <w:rsid w:val="00466998"/>
  </w:style>
  <w:style w:type="character" w:customStyle="1" w:styleId="WW8Num49z4">
    <w:name w:val="WW8Num49z4"/>
    <w:qFormat/>
    <w:rsid w:val="00466998"/>
  </w:style>
  <w:style w:type="character" w:customStyle="1" w:styleId="WW8Num49z5">
    <w:name w:val="WW8Num49z5"/>
    <w:qFormat/>
    <w:rsid w:val="00466998"/>
  </w:style>
  <w:style w:type="character" w:customStyle="1" w:styleId="WW8Num49z6">
    <w:name w:val="WW8Num49z6"/>
    <w:qFormat/>
    <w:rsid w:val="00466998"/>
  </w:style>
  <w:style w:type="character" w:customStyle="1" w:styleId="WW8Num49z7">
    <w:name w:val="WW8Num49z7"/>
    <w:qFormat/>
    <w:rsid w:val="00466998"/>
  </w:style>
  <w:style w:type="character" w:customStyle="1" w:styleId="WW8Num49z8">
    <w:name w:val="WW8Num49z8"/>
    <w:qFormat/>
    <w:rsid w:val="00466998"/>
  </w:style>
  <w:style w:type="character" w:customStyle="1" w:styleId="FootnoteCharacters">
    <w:name w:val="Footnote Characters"/>
    <w:qFormat/>
    <w:rsid w:val="00466998"/>
    <w:rPr>
      <w:rFonts w:cs="Times New Roman"/>
      <w:vertAlign w:val="superscript"/>
    </w:rPr>
  </w:style>
  <w:style w:type="character" w:customStyle="1" w:styleId="StrongEmphasis">
    <w:name w:val="Strong Emphasis"/>
    <w:qFormat/>
    <w:rsid w:val="00466998"/>
    <w:rPr>
      <w:rFonts w:cs="Times New Roman"/>
      <w:b/>
      <w:bCs/>
    </w:rPr>
  </w:style>
  <w:style w:type="character" w:customStyle="1" w:styleId="CarCar11">
    <w:name w:val="Car Car1"/>
    <w:qFormat/>
    <w:rsid w:val="00466998"/>
    <w:rPr>
      <w:rFonts w:ascii="Calibri" w:hAnsi="Calibri" w:cs="Calibri"/>
      <w:lang w:val="es-CR"/>
    </w:rPr>
  </w:style>
  <w:style w:type="character" w:customStyle="1" w:styleId="AsuntodelcomentarioCar">
    <w:name w:val="Asunto del comentario Car"/>
    <w:qFormat/>
    <w:rsid w:val="00466998"/>
    <w:rPr>
      <w:rFonts w:ascii="Arial" w:hAnsi="Arial" w:cs="Arial"/>
      <w:b/>
      <w:bCs/>
      <w:lang w:val="es-ES"/>
    </w:rPr>
  </w:style>
  <w:style w:type="character" w:customStyle="1" w:styleId="EndnoteCharacters">
    <w:name w:val="Endnote Characters"/>
    <w:qFormat/>
    <w:rsid w:val="00466998"/>
    <w:rPr>
      <w:vertAlign w:val="superscript"/>
    </w:rPr>
  </w:style>
  <w:style w:type="character" w:customStyle="1" w:styleId="ElacuerdoCar">
    <w:name w:val="El acuerdo Car"/>
    <w:qFormat/>
    <w:rsid w:val="00466998"/>
  </w:style>
  <w:style w:type="character" w:customStyle="1" w:styleId="AcueryAnteCar">
    <w:name w:val="Acuer y Ante Car"/>
    <w:qFormat/>
    <w:rsid w:val="00466998"/>
    <w:rPr>
      <w:rFonts w:ascii="Batang;바탕" w:eastAsia="Batang;바탕" w:hAnsi="Batang;바탕"/>
      <w:color w:val="000099"/>
    </w:rPr>
  </w:style>
  <w:style w:type="character" w:customStyle="1" w:styleId="AgestinCar">
    <w:name w:val="A gestión Car"/>
    <w:qFormat/>
    <w:rsid w:val="00466998"/>
    <w:rPr>
      <w:color w:val="000099"/>
    </w:rPr>
  </w:style>
  <w:style w:type="character" w:styleId="Ttulodellibro">
    <w:name w:val="Book Title"/>
    <w:uiPriority w:val="33"/>
    <w:qFormat/>
    <w:rsid w:val="00466998"/>
    <w:rPr>
      <w:b/>
      <w:bCs/>
      <w:smallCaps/>
      <w:spacing w:val="5"/>
    </w:rPr>
  </w:style>
  <w:style w:type="character" w:customStyle="1" w:styleId="app-page-detaildocumentanyCharacter">
    <w:name w:val="app-page-detail_document_any Character"/>
    <w:qFormat/>
    <w:rsid w:val="00466998"/>
    <w:rPr>
      <w:rFonts w:ascii="Arial" w:eastAsia="Times New Roman" w:hAnsi="Arial" w:cs="Arial"/>
      <w:color w:val="000000"/>
      <w:sz w:val="21"/>
      <w:szCs w:val="21"/>
    </w:rPr>
  </w:style>
  <w:style w:type="character" w:customStyle="1" w:styleId="Mencinsinresolver1">
    <w:name w:val="Mención sin resolver1"/>
    <w:uiPriority w:val="99"/>
    <w:qFormat/>
    <w:rsid w:val="00466998"/>
    <w:rPr>
      <w:color w:val="605E5C"/>
      <w:shd w:val="clear" w:color="auto" w:fill="E1DFDD"/>
    </w:rPr>
  </w:style>
  <w:style w:type="character" w:customStyle="1" w:styleId="normaltextrun">
    <w:name w:val="normaltextrun"/>
    <w:basedOn w:val="Fuentedeprrafopredeter"/>
    <w:qFormat/>
    <w:rsid w:val="00466998"/>
  </w:style>
  <w:style w:type="character" w:customStyle="1" w:styleId="eop">
    <w:name w:val="eop"/>
    <w:basedOn w:val="Fuentedeprrafopredeter"/>
    <w:qFormat/>
    <w:rsid w:val="00466998"/>
  </w:style>
  <w:style w:type="character" w:customStyle="1" w:styleId="FootnoteAnchor">
    <w:name w:val="Footnote Anchor"/>
    <w:rsid w:val="00466998"/>
    <w:rPr>
      <w:vertAlign w:val="superscript"/>
    </w:rPr>
  </w:style>
  <w:style w:type="character" w:customStyle="1" w:styleId="EndnoteAnchor">
    <w:name w:val="Endnote Anchor"/>
    <w:rsid w:val="00466998"/>
    <w:rPr>
      <w:vertAlign w:val="superscript"/>
    </w:rPr>
  </w:style>
  <w:style w:type="paragraph" w:customStyle="1" w:styleId="Heading">
    <w:name w:val="Heading"/>
    <w:basedOn w:val="Normal"/>
    <w:next w:val="Textoindependiente"/>
    <w:uiPriority w:val="99"/>
    <w:qFormat/>
    <w:rsid w:val="00466998"/>
    <w:pPr>
      <w:jc w:val="center"/>
    </w:pPr>
    <w:rPr>
      <w:rFonts w:ascii="Arial" w:hAnsi="Arial" w:cs="Arial"/>
      <w:b/>
      <w:bCs/>
      <w:sz w:val="36"/>
      <w:szCs w:val="36"/>
      <w:lang w:val="es-CR" w:eastAsia="zh-CN"/>
    </w:rPr>
  </w:style>
  <w:style w:type="paragraph" w:customStyle="1" w:styleId="Index">
    <w:name w:val="Index"/>
    <w:basedOn w:val="Normal"/>
    <w:uiPriority w:val="99"/>
    <w:qFormat/>
    <w:rsid w:val="00466998"/>
    <w:pPr>
      <w:suppressLineNumbers/>
    </w:pPr>
    <w:rPr>
      <w:rFonts w:cs="Noto Sans Devanagari"/>
      <w:sz w:val="20"/>
      <w:szCs w:val="20"/>
      <w:lang w:val="es-CR" w:eastAsia="zh-CN"/>
    </w:rPr>
  </w:style>
  <w:style w:type="paragraph" w:customStyle="1" w:styleId="HeaderandFooter">
    <w:name w:val="Header and Footer"/>
    <w:basedOn w:val="Normal"/>
    <w:qFormat/>
    <w:rsid w:val="00466998"/>
    <w:pPr>
      <w:suppressLineNumbers/>
      <w:tabs>
        <w:tab w:val="center" w:pos="4986"/>
        <w:tab w:val="right" w:pos="9972"/>
      </w:tabs>
    </w:pPr>
    <w:rPr>
      <w:sz w:val="20"/>
      <w:szCs w:val="20"/>
      <w:lang w:val="es-CR" w:eastAsia="zh-CN"/>
    </w:rPr>
  </w:style>
  <w:style w:type="paragraph" w:customStyle="1" w:styleId="Car10">
    <w:name w:val="Car1"/>
    <w:basedOn w:val="Normal"/>
    <w:uiPriority w:val="99"/>
    <w:qFormat/>
    <w:rsid w:val="00466998"/>
    <w:pPr>
      <w:spacing w:after="160" w:line="240" w:lineRule="exact"/>
    </w:pPr>
    <w:rPr>
      <w:rFonts w:ascii="Verdana" w:hAnsi="Verdana" w:cs="Verdana"/>
      <w:sz w:val="20"/>
      <w:szCs w:val="20"/>
      <w:lang w:val="en-AU" w:eastAsia="zh-CN"/>
    </w:rPr>
  </w:style>
  <w:style w:type="paragraph" w:customStyle="1" w:styleId="Ttulo60">
    <w:name w:val="TÍtulo 6"/>
    <w:basedOn w:val="Normal"/>
    <w:next w:val="Normal"/>
    <w:uiPriority w:val="99"/>
    <w:qFormat/>
    <w:rsid w:val="00466998"/>
    <w:pPr>
      <w:keepNext/>
      <w:widowControl w:val="0"/>
      <w:tabs>
        <w:tab w:val="left" w:pos="-720"/>
      </w:tabs>
      <w:overflowPunct w:val="0"/>
      <w:autoSpaceDE w:val="0"/>
      <w:jc w:val="both"/>
      <w:textAlignment w:val="baseline"/>
    </w:pPr>
    <w:rPr>
      <w:rFonts w:ascii="Bookman Old Style" w:hAnsi="Bookman Old Style" w:cs="Bookman Old Style"/>
      <w:spacing w:val="-3"/>
      <w:lang w:eastAsia="zh-CN"/>
    </w:rPr>
  </w:style>
  <w:style w:type="paragraph" w:customStyle="1" w:styleId="Ttulo90">
    <w:name w:val="TÕtulo 9"/>
    <w:basedOn w:val="Normal"/>
    <w:next w:val="Normal"/>
    <w:uiPriority w:val="99"/>
    <w:qFormat/>
    <w:rsid w:val="00466998"/>
    <w:pPr>
      <w:keepNext/>
      <w:tabs>
        <w:tab w:val="left" w:pos="142"/>
      </w:tabs>
      <w:overflowPunct w:val="0"/>
      <w:autoSpaceDE w:val="0"/>
      <w:jc w:val="both"/>
      <w:textAlignment w:val="baseline"/>
    </w:pPr>
    <w:rPr>
      <w:rFonts w:ascii="Book Antiqua" w:hAnsi="Book Antiqua" w:cs="Book Antiqua"/>
      <w:b/>
      <w:bCs/>
      <w:sz w:val="22"/>
      <w:szCs w:val="22"/>
      <w:lang w:eastAsia="zh-CN"/>
    </w:rPr>
  </w:style>
  <w:style w:type="paragraph" w:customStyle="1" w:styleId="Cpi">
    <w:name w:val="Cpi"/>
    <w:basedOn w:val="Normal"/>
    <w:uiPriority w:val="99"/>
    <w:qFormat/>
    <w:rsid w:val="00466998"/>
    <w:pPr>
      <w:widowControl w:val="0"/>
      <w:autoSpaceDE w:val="0"/>
      <w:spacing w:line="360" w:lineRule="auto"/>
    </w:pPr>
    <w:rPr>
      <w:sz w:val="28"/>
      <w:szCs w:val="28"/>
      <w:shd w:val="clear" w:color="auto" w:fill="FFFFFF"/>
      <w:lang w:val="es-MX" w:eastAsia="zh-CN"/>
    </w:rPr>
  </w:style>
  <w:style w:type="paragraph" w:customStyle="1" w:styleId="Trabajo2">
    <w:name w:val="Trabajo2"/>
    <w:qFormat/>
    <w:rsid w:val="00466998"/>
    <w:pPr>
      <w:suppressAutoHyphens/>
      <w:spacing w:line="360" w:lineRule="auto"/>
      <w:jc w:val="both"/>
    </w:pPr>
    <w:rPr>
      <w:rFonts w:ascii="Arial" w:hAnsi="Arial" w:cs="Arial"/>
      <w:lang w:eastAsia="zh-CN"/>
    </w:rPr>
  </w:style>
  <w:style w:type="character" w:customStyle="1" w:styleId="AsuntodelcomentarioCar1">
    <w:name w:val="Asunto del comentario Car1"/>
    <w:basedOn w:val="TextocomentarioCar"/>
    <w:link w:val="Asuntodelcomentario"/>
    <w:rsid w:val="00466998"/>
    <w:rPr>
      <w:b/>
      <w:bCs/>
      <w:lang w:val="es-ES" w:eastAsia="ar-SA" w:bidi="ar-SA"/>
    </w:rPr>
  </w:style>
  <w:style w:type="paragraph" w:customStyle="1" w:styleId="Elacuerdo">
    <w:name w:val="El acuerdo"/>
    <w:basedOn w:val="Normal"/>
    <w:qFormat/>
    <w:rsid w:val="00466998"/>
    <w:pPr>
      <w:autoSpaceDE w:val="0"/>
      <w:spacing w:before="120" w:after="120" w:line="480" w:lineRule="auto"/>
      <w:ind w:firstLine="708"/>
      <w:jc w:val="both"/>
    </w:pPr>
    <w:rPr>
      <w:sz w:val="20"/>
      <w:szCs w:val="20"/>
      <w:lang w:val="es-CR" w:eastAsia="zh-CN"/>
    </w:rPr>
  </w:style>
  <w:style w:type="paragraph" w:customStyle="1" w:styleId="AcueryAnte">
    <w:name w:val="Acuer y Ante"/>
    <w:basedOn w:val="Normal"/>
    <w:qFormat/>
    <w:rsid w:val="00466998"/>
    <w:pPr>
      <w:spacing w:line="480" w:lineRule="auto"/>
      <w:ind w:firstLine="708"/>
      <w:jc w:val="both"/>
    </w:pPr>
    <w:rPr>
      <w:rFonts w:ascii="Batang;바탕" w:eastAsia="Batang;바탕" w:hAnsi="Batang;바탕"/>
      <w:color w:val="000099"/>
      <w:sz w:val="20"/>
      <w:szCs w:val="20"/>
      <w:lang w:val="en-US" w:eastAsia="zh-CN"/>
    </w:rPr>
  </w:style>
  <w:style w:type="paragraph" w:customStyle="1" w:styleId="SingleTxtG">
    <w:name w:val="_ Single Txt_G"/>
    <w:basedOn w:val="Normal"/>
    <w:qFormat/>
    <w:rsid w:val="00466998"/>
    <w:pPr>
      <w:spacing w:after="120" w:line="240" w:lineRule="atLeast"/>
      <w:ind w:left="1134" w:right="1134"/>
      <w:jc w:val="both"/>
    </w:pPr>
    <w:rPr>
      <w:rFonts w:eastAsia="Calibri"/>
      <w:sz w:val="20"/>
      <w:szCs w:val="20"/>
      <w:lang w:val="es-CR" w:eastAsia="zh-CN"/>
    </w:rPr>
  </w:style>
  <w:style w:type="paragraph" w:customStyle="1" w:styleId="Agestin">
    <w:name w:val="A gestión"/>
    <w:basedOn w:val="Normal"/>
    <w:qFormat/>
    <w:rsid w:val="00466998"/>
    <w:pPr>
      <w:spacing w:before="120" w:after="120"/>
      <w:ind w:left="851" w:right="851" w:firstLine="567"/>
      <w:jc w:val="both"/>
    </w:pPr>
    <w:rPr>
      <w:color w:val="000099"/>
      <w:sz w:val="20"/>
      <w:szCs w:val="20"/>
      <w:lang w:val="en-US" w:eastAsia="zh-CN"/>
    </w:rPr>
  </w:style>
  <w:style w:type="paragraph" w:customStyle="1" w:styleId="xxmsonormal0">
    <w:name w:val="x_x_msonormal"/>
    <w:basedOn w:val="Normal"/>
    <w:qFormat/>
    <w:rsid w:val="00466998"/>
    <w:rPr>
      <w:rFonts w:eastAsia="Calibri"/>
      <w:lang w:val="es-CR" w:eastAsia="zh-CN"/>
    </w:rPr>
  </w:style>
  <w:style w:type="paragraph" w:customStyle="1" w:styleId="PEI">
    <w:name w:val="PEI"/>
    <w:basedOn w:val="Ttulo2"/>
    <w:qFormat/>
    <w:rsid w:val="00466998"/>
    <w:pPr>
      <w:keepNext w:val="0"/>
      <w:numPr>
        <w:numId w:val="16"/>
      </w:numPr>
      <w:pBdr>
        <w:bottom w:val="single" w:sz="4" w:space="1" w:color="7F4E00"/>
      </w:pBdr>
      <w:spacing w:before="400" w:after="200" w:line="252" w:lineRule="auto"/>
    </w:pPr>
    <w:rPr>
      <w:rFonts w:ascii="GillSans-Light;Calibri" w:eastAsia="Yu Gothic Light" w:hAnsi="GillSans-Light;Calibri" w:cs="GillSans-Light;Calibri"/>
      <w:i w:val="0"/>
      <w:iCs w:val="0"/>
      <w:color w:val="0296C9"/>
      <w:sz w:val="32"/>
      <w:szCs w:val="32"/>
      <w:lang w:val="en-US" w:eastAsia="zh-CN" w:bidi="en-US"/>
    </w:rPr>
  </w:style>
  <w:style w:type="paragraph" w:customStyle="1" w:styleId="paragraph">
    <w:name w:val="paragraph"/>
    <w:basedOn w:val="Normal"/>
    <w:qFormat/>
    <w:rsid w:val="00466998"/>
    <w:pPr>
      <w:spacing w:before="280" w:after="280"/>
    </w:pPr>
    <w:rPr>
      <w:lang w:val="es-CR" w:eastAsia="zh-CN"/>
    </w:rPr>
  </w:style>
  <w:style w:type="paragraph" w:customStyle="1" w:styleId="trt0xe">
    <w:name w:val="trt0xe"/>
    <w:basedOn w:val="Normal"/>
    <w:qFormat/>
    <w:rsid w:val="00466998"/>
    <w:pPr>
      <w:spacing w:before="280" w:after="280"/>
    </w:pPr>
    <w:rPr>
      <w:lang w:val="es-CR" w:eastAsia="zh-CN"/>
    </w:rPr>
  </w:style>
  <w:style w:type="paragraph" w:customStyle="1" w:styleId="FrameContents0">
    <w:name w:val="Frame Contents"/>
    <w:basedOn w:val="Normal"/>
    <w:qFormat/>
    <w:rsid w:val="00466998"/>
    <w:rPr>
      <w:sz w:val="20"/>
      <w:szCs w:val="20"/>
      <w:lang w:val="es-CR" w:eastAsia="zh-CN"/>
    </w:rPr>
  </w:style>
  <w:style w:type="numbering" w:customStyle="1" w:styleId="WW8Num1">
    <w:name w:val="WW8Num1"/>
    <w:qFormat/>
    <w:rsid w:val="00466998"/>
  </w:style>
  <w:style w:type="numbering" w:customStyle="1" w:styleId="WW8Num2">
    <w:name w:val="WW8Num2"/>
    <w:qFormat/>
    <w:rsid w:val="00466998"/>
    <w:pPr>
      <w:numPr>
        <w:numId w:val="19"/>
      </w:numPr>
    </w:pPr>
  </w:style>
  <w:style w:type="numbering" w:customStyle="1" w:styleId="WW8Num3">
    <w:name w:val="WW8Num3"/>
    <w:qFormat/>
    <w:rsid w:val="00466998"/>
  </w:style>
  <w:style w:type="numbering" w:customStyle="1" w:styleId="WW8Num4">
    <w:name w:val="WW8Num4"/>
    <w:qFormat/>
    <w:rsid w:val="00466998"/>
  </w:style>
  <w:style w:type="numbering" w:customStyle="1" w:styleId="WW8Num5">
    <w:name w:val="WW8Num5"/>
    <w:qFormat/>
    <w:rsid w:val="00466998"/>
  </w:style>
  <w:style w:type="numbering" w:customStyle="1" w:styleId="WW8Num6">
    <w:name w:val="WW8Num6"/>
    <w:qFormat/>
    <w:rsid w:val="00466998"/>
  </w:style>
  <w:style w:type="numbering" w:customStyle="1" w:styleId="WW8Num7">
    <w:name w:val="WW8Num7"/>
    <w:qFormat/>
    <w:rsid w:val="00466998"/>
  </w:style>
  <w:style w:type="numbering" w:customStyle="1" w:styleId="WW8Num8">
    <w:name w:val="WW8Num8"/>
    <w:qFormat/>
    <w:rsid w:val="00466998"/>
  </w:style>
  <w:style w:type="numbering" w:customStyle="1" w:styleId="WW8Num9">
    <w:name w:val="WW8Num9"/>
    <w:qFormat/>
    <w:rsid w:val="00466998"/>
  </w:style>
  <w:style w:type="numbering" w:customStyle="1" w:styleId="WW8Num10">
    <w:name w:val="WW8Num10"/>
    <w:qFormat/>
    <w:rsid w:val="00466998"/>
  </w:style>
  <w:style w:type="numbering" w:customStyle="1" w:styleId="WW8Num11">
    <w:name w:val="WW8Num11"/>
    <w:qFormat/>
    <w:rsid w:val="00466998"/>
  </w:style>
  <w:style w:type="numbering" w:customStyle="1" w:styleId="WW8Num12">
    <w:name w:val="WW8Num12"/>
    <w:qFormat/>
    <w:rsid w:val="00466998"/>
  </w:style>
  <w:style w:type="numbering" w:customStyle="1" w:styleId="WW8Num13">
    <w:name w:val="WW8Num13"/>
    <w:qFormat/>
    <w:rsid w:val="00466998"/>
  </w:style>
  <w:style w:type="numbering" w:customStyle="1" w:styleId="WW8Num14">
    <w:name w:val="WW8Num14"/>
    <w:qFormat/>
    <w:rsid w:val="00466998"/>
  </w:style>
  <w:style w:type="numbering" w:customStyle="1" w:styleId="WW8Num15">
    <w:name w:val="WW8Num15"/>
    <w:qFormat/>
    <w:rsid w:val="00466998"/>
  </w:style>
  <w:style w:type="numbering" w:customStyle="1" w:styleId="WW8Num16">
    <w:name w:val="WW8Num16"/>
    <w:qFormat/>
    <w:rsid w:val="00466998"/>
  </w:style>
  <w:style w:type="numbering" w:customStyle="1" w:styleId="WW8Num17">
    <w:name w:val="WW8Num17"/>
    <w:qFormat/>
    <w:rsid w:val="00466998"/>
  </w:style>
  <w:style w:type="numbering" w:customStyle="1" w:styleId="WW8Num18">
    <w:name w:val="WW8Num18"/>
    <w:qFormat/>
    <w:rsid w:val="00466998"/>
  </w:style>
  <w:style w:type="numbering" w:customStyle="1" w:styleId="WW8Num19">
    <w:name w:val="WW8Num19"/>
    <w:qFormat/>
    <w:rsid w:val="00466998"/>
  </w:style>
  <w:style w:type="numbering" w:customStyle="1" w:styleId="WW8Num20">
    <w:name w:val="WW8Num20"/>
    <w:qFormat/>
    <w:rsid w:val="00466998"/>
  </w:style>
  <w:style w:type="numbering" w:customStyle="1" w:styleId="WW8Num21">
    <w:name w:val="WW8Num21"/>
    <w:qFormat/>
    <w:rsid w:val="00466998"/>
  </w:style>
  <w:style w:type="numbering" w:customStyle="1" w:styleId="WW8Num22">
    <w:name w:val="WW8Num22"/>
    <w:qFormat/>
    <w:rsid w:val="00466998"/>
  </w:style>
  <w:style w:type="numbering" w:customStyle="1" w:styleId="WW8Num23">
    <w:name w:val="WW8Num23"/>
    <w:qFormat/>
    <w:rsid w:val="00466998"/>
  </w:style>
  <w:style w:type="numbering" w:customStyle="1" w:styleId="WW8Num24">
    <w:name w:val="WW8Num24"/>
    <w:qFormat/>
    <w:rsid w:val="00466998"/>
  </w:style>
  <w:style w:type="numbering" w:customStyle="1" w:styleId="WW8Num25">
    <w:name w:val="WW8Num25"/>
    <w:qFormat/>
    <w:rsid w:val="00466998"/>
  </w:style>
  <w:style w:type="numbering" w:customStyle="1" w:styleId="WW8Num26">
    <w:name w:val="WW8Num26"/>
    <w:qFormat/>
    <w:rsid w:val="00466998"/>
  </w:style>
  <w:style w:type="numbering" w:customStyle="1" w:styleId="WW8Num27">
    <w:name w:val="WW8Num27"/>
    <w:qFormat/>
    <w:rsid w:val="00466998"/>
  </w:style>
  <w:style w:type="numbering" w:customStyle="1" w:styleId="WW8Num28">
    <w:name w:val="WW8Num28"/>
    <w:qFormat/>
    <w:rsid w:val="00466998"/>
  </w:style>
  <w:style w:type="numbering" w:customStyle="1" w:styleId="WW8Num29">
    <w:name w:val="WW8Num29"/>
    <w:qFormat/>
    <w:rsid w:val="00466998"/>
  </w:style>
  <w:style w:type="numbering" w:customStyle="1" w:styleId="WW8Num30">
    <w:name w:val="WW8Num30"/>
    <w:qFormat/>
    <w:rsid w:val="00466998"/>
  </w:style>
  <w:style w:type="numbering" w:customStyle="1" w:styleId="WW8Num31">
    <w:name w:val="WW8Num31"/>
    <w:qFormat/>
    <w:rsid w:val="00466998"/>
  </w:style>
  <w:style w:type="numbering" w:customStyle="1" w:styleId="WW8Num32">
    <w:name w:val="WW8Num32"/>
    <w:qFormat/>
    <w:rsid w:val="00466998"/>
  </w:style>
  <w:style w:type="numbering" w:customStyle="1" w:styleId="WW8Num33">
    <w:name w:val="WW8Num33"/>
    <w:qFormat/>
    <w:rsid w:val="00466998"/>
  </w:style>
  <w:style w:type="numbering" w:customStyle="1" w:styleId="WW8Num34">
    <w:name w:val="WW8Num34"/>
    <w:qFormat/>
    <w:rsid w:val="00466998"/>
  </w:style>
  <w:style w:type="numbering" w:customStyle="1" w:styleId="WW8Num35">
    <w:name w:val="WW8Num35"/>
    <w:qFormat/>
    <w:rsid w:val="00466998"/>
  </w:style>
  <w:style w:type="numbering" w:customStyle="1" w:styleId="WW8Num36">
    <w:name w:val="WW8Num36"/>
    <w:qFormat/>
    <w:rsid w:val="00466998"/>
  </w:style>
  <w:style w:type="numbering" w:customStyle="1" w:styleId="WW8Num37">
    <w:name w:val="WW8Num37"/>
    <w:qFormat/>
    <w:rsid w:val="00466998"/>
  </w:style>
  <w:style w:type="numbering" w:customStyle="1" w:styleId="WW8Num38">
    <w:name w:val="WW8Num38"/>
    <w:qFormat/>
    <w:rsid w:val="00466998"/>
  </w:style>
  <w:style w:type="numbering" w:customStyle="1" w:styleId="WW8Num39">
    <w:name w:val="WW8Num39"/>
    <w:qFormat/>
    <w:rsid w:val="00466998"/>
  </w:style>
  <w:style w:type="numbering" w:customStyle="1" w:styleId="WW8Num40">
    <w:name w:val="WW8Num40"/>
    <w:qFormat/>
    <w:rsid w:val="00466998"/>
  </w:style>
  <w:style w:type="numbering" w:customStyle="1" w:styleId="WW8Num41">
    <w:name w:val="WW8Num41"/>
    <w:qFormat/>
    <w:rsid w:val="00466998"/>
  </w:style>
  <w:style w:type="numbering" w:customStyle="1" w:styleId="WW8Num42">
    <w:name w:val="WW8Num42"/>
    <w:qFormat/>
    <w:rsid w:val="00466998"/>
  </w:style>
  <w:style w:type="numbering" w:customStyle="1" w:styleId="WW8Num43">
    <w:name w:val="WW8Num43"/>
    <w:qFormat/>
    <w:rsid w:val="00466998"/>
  </w:style>
  <w:style w:type="numbering" w:customStyle="1" w:styleId="WW8Num44">
    <w:name w:val="WW8Num44"/>
    <w:qFormat/>
    <w:rsid w:val="00466998"/>
  </w:style>
  <w:style w:type="numbering" w:customStyle="1" w:styleId="WW8Num45">
    <w:name w:val="WW8Num45"/>
    <w:qFormat/>
    <w:rsid w:val="00466998"/>
  </w:style>
  <w:style w:type="numbering" w:customStyle="1" w:styleId="WW8Num46">
    <w:name w:val="WW8Num46"/>
    <w:qFormat/>
    <w:rsid w:val="00466998"/>
  </w:style>
  <w:style w:type="numbering" w:customStyle="1" w:styleId="WW8Num47">
    <w:name w:val="WW8Num47"/>
    <w:qFormat/>
    <w:rsid w:val="00466998"/>
  </w:style>
  <w:style w:type="numbering" w:customStyle="1" w:styleId="WW8Num48">
    <w:name w:val="WW8Num48"/>
    <w:qFormat/>
    <w:rsid w:val="00466998"/>
  </w:style>
  <w:style w:type="numbering" w:customStyle="1" w:styleId="WW8Num49">
    <w:name w:val="WW8Num49"/>
    <w:qFormat/>
    <w:rsid w:val="00466998"/>
  </w:style>
  <w:style w:type="character" w:customStyle="1" w:styleId="xhighlight">
    <w:name w:val="x_highlight"/>
    <w:basedOn w:val="Fuentedeprrafopredeter"/>
    <w:rsid w:val="00466998"/>
  </w:style>
  <w:style w:type="paragraph" w:customStyle="1" w:styleId="prrafodelista11">
    <w:name w:val="prrafodelista1"/>
    <w:basedOn w:val="Normal"/>
    <w:rsid w:val="00466998"/>
    <w:pPr>
      <w:shd w:val="clear" w:color="auto" w:fill="FFFFFF"/>
      <w:suppressAutoHyphens w:val="0"/>
      <w:autoSpaceDE w:val="0"/>
      <w:autoSpaceDN w:val="0"/>
      <w:ind w:left="708"/>
    </w:pPr>
    <w:rPr>
      <w:rFonts w:ascii="Arial" w:hAnsi="Arial" w:cs="Arial"/>
      <w:sz w:val="20"/>
      <w:szCs w:val="20"/>
      <w:lang w:eastAsia="es-ES"/>
    </w:rPr>
  </w:style>
  <w:style w:type="paragraph" w:customStyle="1" w:styleId="ww-predeterminado2">
    <w:name w:val="ww-predeterminado"/>
    <w:basedOn w:val="Normal"/>
    <w:uiPriority w:val="99"/>
    <w:rsid w:val="00466998"/>
    <w:pPr>
      <w:suppressAutoHyphens w:val="0"/>
      <w:autoSpaceDE w:val="0"/>
      <w:autoSpaceDN w:val="0"/>
    </w:pPr>
    <w:rPr>
      <w:color w:val="000000"/>
      <w:lang w:eastAsia="es-ES"/>
    </w:rPr>
  </w:style>
  <w:style w:type="paragraph" w:customStyle="1" w:styleId="cuerpodetexto0">
    <w:name w:val="cuerpodetexto"/>
    <w:basedOn w:val="Normal"/>
    <w:uiPriority w:val="99"/>
    <w:rsid w:val="00466998"/>
    <w:pPr>
      <w:suppressAutoHyphens w:val="0"/>
      <w:autoSpaceDE w:val="0"/>
      <w:autoSpaceDN w:val="0"/>
      <w:spacing w:after="120"/>
    </w:pPr>
    <w:rPr>
      <w:rFonts w:ascii="Arial" w:hAnsi="Arial" w:cs="Arial"/>
      <w:lang w:eastAsia="es-ES"/>
    </w:rPr>
  </w:style>
  <w:style w:type="paragraph" w:customStyle="1" w:styleId="prrafodelistacxspmiddle">
    <w:name w:val="prrafodelistacxspmiddle"/>
    <w:basedOn w:val="Normal"/>
    <w:uiPriority w:val="99"/>
    <w:rsid w:val="00466998"/>
    <w:pPr>
      <w:suppressAutoHyphens w:val="0"/>
      <w:spacing w:before="100" w:beforeAutospacing="1" w:after="100" w:afterAutospacing="1"/>
    </w:pPr>
    <w:rPr>
      <w:lang w:eastAsia="es-ES"/>
    </w:rPr>
  </w:style>
  <w:style w:type="paragraph" w:styleId="Firmadecorreoelectrnico">
    <w:name w:val="E-mail Signature"/>
    <w:basedOn w:val="Normal"/>
    <w:link w:val="FirmadecorreoelectrnicoCar"/>
    <w:uiPriority w:val="99"/>
    <w:rsid w:val="00466998"/>
    <w:pPr>
      <w:suppressAutoHyphens w:val="0"/>
    </w:pPr>
    <w:rPr>
      <w:lang w:eastAsia="es-ES"/>
    </w:rPr>
  </w:style>
  <w:style w:type="character" w:customStyle="1" w:styleId="FirmadecorreoelectrnicoCar">
    <w:name w:val="Firma de correo electrónico Car"/>
    <w:basedOn w:val="Fuentedeprrafopredeter"/>
    <w:link w:val="Firmadecorreoelectrnico"/>
    <w:uiPriority w:val="99"/>
    <w:rsid w:val="00466998"/>
    <w:rPr>
      <w:sz w:val="24"/>
      <w:szCs w:val="24"/>
    </w:rPr>
  </w:style>
  <w:style w:type="paragraph" w:customStyle="1" w:styleId="sinespaciado0">
    <w:name w:val="sinespaciado"/>
    <w:basedOn w:val="Normal"/>
    <w:uiPriority w:val="99"/>
    <w:rsid w:val="00466998"/>
    <w:pPr>
      <w:suppressAutoHyphens w:val="0"/>
    </w:pPr>
    <w:rPr>
      <w:rFonts w:ascii="Calibri" w:hAnsi="Calibri"/>
      <w:sz w:val="22"/>
      <w:szCs w:val="22"/>
      <w:lang w:eastAsia="es-ES"/>
    </w:rPr>
  </w:style>
  <w:style w:type="paragraph" w:customStyle="1" w:styleId="epgrafe4">
    <w:name w:val="epgrafe"/>
    <w:basedOn w:val="Normal"/>
    <w:uiPriority w:val="99"/>
    <w:rsid w:val="00466998"/>
    <w:pPr>
      <w:suppressAutoHyphens w:val="0"/>
      <w:snapToGrid w:val="0"/>
    </w:pPr>
    <w:rPr>
      <w:lang w:eastAsia="es-ES"/>
    </w:rPr>
  </w:style>
  <w:style w:type="paragraph" w:customStyle="1" w:styleId="envelopereturn">
    <w:name w:val="envelopereturn"/>
    <w:basedOn w:val="Normal"/>
    <w:rsid w:val="00466998"/>
    <w:pPr>
      <w:suppressAutoHyphens w:val="0"/>
      <w:autoSpaceDE w:val="0"/>
    </w:pPr>
    <w:rPr>
      <w:rFonts w:ascii="Arial" w:hAnsi="Arial" w:cs="Arial"/>
      <w:color w:val="000000"/>
      <w:spacing w:val="-3"/>
      <w:lang w:eastAsia="es-ES"/>
    </w:rPr>
  </w:style>
  <w:style w:type="paragraph" w:customStyle="1" w:styleId="etiqueta0">
    <w:name w:val="etiqueta"/>
    <w:basedOn w:val="Normal"/>
    <w:uiPriority w:val="99"/>
    <w:rsid w:val="00466998"/>
    <w:pPr>
      <w:suppressAutoHyphens w:val="0"/>
      <w:spacing w:before="120" w:after="120"/>
    </w:pPr>
    <w:rPr>
      <w:i/>
      <w:iCs/>
      <w:lang w:eastAsia="es-ES"/>
    </w:rPr>
  </w:style>
  <w:style w:type="paragraph" w:customStyle="1" w:styleId="ndice0">
    <w:name w:val="ndice"/>
    <w:basedOn w:val="Normal"/>
    <w:uiPriority w:val="99"/>
    <w:rsid w:val="00466998"/>
    <w:pPr>
      <w:suppressAutoHyphens w:val="0"/>
    </w:pPr>
    <w:rPr>
      <w:sz w:val="20"/>
      <w:szCs w:val="20"/>
      <w:lang w:eastAsia="es-ES"/>
    </w:rPr>
  </w:style>
  <w:style w:type="paragraph" w:customStyle="1" w:styleId="encabezado11">
    <w:name w:val="encabezado1"/>
    <w:basedOn w:val="Normal"/>
    <w:uiPriority w:val="99"/>
    <w:rsid w:val="00466998"/>
    <w:pPr>
      <w:keepNext/>
      <w:suppressAutoHyphens w:val="0"/>
      <w:spacing w:before="240" w:after="120"/>
    </w:pPr>
    <w:rPr>
      <w:rFonts w:ascii="Arial" w:hAnsi="Arial" w:cs="Arial"/>
      <w:sz w:val="28"/>
      <w:szCs w:val="28"/>
      <w:lang w:eastAsia="es-ES"/>
    </w:rPr>
  </w:style>
  <w:style w:type="paragraph" w:customStyle="1" w:styleId="predeterminado00">
    <w:name w:val="predeterminado0"/>
    <w:basedOn w:val="Normal"/>
    <w:uiPriority w:val="99"/>
    <w:rsid w:val="00466998"/>
    <w:pPr>
      <w:suppressAutoHyphens w:val="0"/>
      <w:autoSpaceDE w:val="0"/>
      <w:autoSpaceDN w:val="0"/>
    </w:pPr>
    <w:rPr>
      <w:rFonts w:ascii="Trebuchet MS" w:hAnsi="Trebuchet MS"/>
      <w:color w:val="000000"/>
      <w:sz w:val="48"/>
      <w:szCs w:val="48"/>
      <w:lang w:eastAsia="es-ES"/>
    </w:rPr>
  </w:style>
  <w:style w:type="paragraph" w:customStyle="1" w:styleId="estilottulo3rojo0">
    <w:name w:val="estilottulo3rojo"/>
    <w:basedOn w:val="Normal"/>
    <w:rsid w:val="00466998"/>
    <w:pPr>
      <w:keepNext/>
      <w:suppressAutoHyphens w:val="0"/>
      <w:spacing w:before="240" w:after="60"/>
      <w:jc w:val="both"/>
    </w:pPr>
    <w:rPr>
      <w:b/>
      <w:bCs/>
      <w:color w:val="000080"/>
      <w:sz w:val="28"/>
      <w:szCs w:val="28"/>
      <w:lang w:eastAsia="es-ES"/>
    </w:rPr>
  </w:style>
  <w:style w:type="paragraph" w:customStyle="1" w:styleId="estilo14ptnegritacentrado0">
    <w:name w:val="estilo14ptnegritacentrado"/>
    <w:basedOn w:val="Normal"/>
    <w:rsid w:val="00466998"/>
    <w:pPr>
      <w:suppressAutoHyphens w:val="0"/>
      <w:spacing w:line="480" w:lineRule="auto"/>
      <w:jc w:val="center"/>
    </w:pPr>
    <w:rPr>
      <w:b/>
      <w:bCs/>
      <w:sz w:val="32"/>
      <w:szCs w:val="32"/>
      <w:u w:val="single"/>
      <w:lang w:eastAsia="es-ES"/>
    </w:rPr>
  </w:style>
  <w:style w:type="paragraph" w:customStyle="1" w:styleId="estilo14ptnegritacentradointerlineadodoble0">
    <w:name w:val="estilo14ptnegritacentradointerlineadodoble"/>
    <w:basedOn w:val="Normal"/>
    <w:rsid w:val="00466998"/>
    <w:pPr>
      <w:suppressAutoHyphens w:val="0"/>
      <w:spacing w:line="480" w:lineRule="auto"/>
      <w:jc w:val="center"/>
    </w:pPr>
    <w:rPr>
      <w:b/>
      <w:bCs/>
      <w:sz w:val="40"/>
      <w:szCs w:val="40"/>
      <w:u w:val="single"/>
      <w:lang w:eastAsia="es-ES"/>
    </w:rPr>
  </w:style>
  <w:style w:type="paragraph" w:customStyle="1" w:styleId="textoindependiente210">
    <w:name w:val="textoindependiente21"/>
    <w:basedOn w:val="Normal"/>
    <w:rsid w:val="00466998"/>
    <w:pPr>
      <w:suppressAutoHyphens w:val="0"/>
      <w:jc w:val="both"/>
    </w:pPr>
    <w:rPr>
      <w:rFonts w:ascii="Verdana" w:hAnsi="Verdana"/>
      <w:i/>
      <w:iCs/>
      <w:lang w:eastAsia="es-ES"/>
    </w:rPr>
  </w:style>
  <w:style w:type="paragraph" w:customStyle="1" w:styleId="titulo60">
    <w:name w:val="titulo6"/>
    <w:basedOn w:val="Normal"/>
    <w:rsid w:val="00466998"/>
    <w:pPr>
      <w:suppressAutoHyphens w:val="0"/>
      <w:spacing w:before="120" w:after="120"/>
      <w:jc w:val="both"/>
    </w:pPr>
    <w:rPr>
      <w:caps/>
      <w:color w:val="000080"/>
      <w:sz w:val="28"/>
      <w:szCs w:val="28"/>
      <w:u w:val="single"/>
      <w:lang w:eastAsia="es-ES"/>
    </w:rPr>
  </w:style>
  <w:style w:type="paragraph" w:customStyle="1" w:styleId="estilo18ptnegritasubrayadocentrado0">
    <w:name w:val="estilo18ptnegritasubrayadocentrado"/>
    <w:basedOn w:val="Normal"/>
    <w:rsid w:val="00466998"/>
    <w:pPr>
      <w:suppressAutoHyphens w:val="0"/>
      <w:jc w:val="both"/>
    </w:pPr>
    <w:rPr>
      <w:b/>
      <w:bCs/>
      <w:sz w:val="36"/>
      <w:szCs w:val="36"/>
      <w:u w:val="single"/>
      <w:lang w:eastAsia="es-ES"/>
    </w:rPr>
  </w:style>
  <w:style w:type="paragraph" w:customStyle="1" w:styleId="estilo14ptjustificadoprimeralnea125cminterlineadod0">
    <w:name w:val="estilo14ptjustificadoprimeralnea125cminterlineadod"/>
    <w:basedOn w:val="Normal"/>
    <w:rsid w:val="00466998"/>
    <w:pPr>
      <w:suppressAutoHyphens w:val="0"/>
      <w:spacing w:line="480" w:lineRule="auto"/>
      <w:ind w:firstLine="708"/>
      <w:jc w:val="both"/>
    </w:pPr>
    <w:rPr>
      <w:sz w:val="28"/>
      <w:szCs w:val="28"/>
      <w:lang w:eastAsia="es-ES"/>
    </w:rPr>
  </w:style>
  <w:style w:type="paragraph" w:customStyle="1" w:styleId="normal20">
    <w:name w:val="normal2"/>
    <w:basedOn w:val="Normal"/>
    <w:uiPriority w:val="99"/>
    <w:rsid w:val="00466998"/>
    <w:pPr>
      <w:suppressAutoHyphens w:val="0"/>
    </w:pPr>
    <w:rPr>
      <w:lang w:eastAsia="es-ES"/>
    </w:rPr>
  </w:style>
  <w:style w:type="paragraph" w:customStyle="1" w:styleId="sangra3detindependiente10">
    <w:name w:val="sangra3detindependiente1"/>
    <w:basedOn w:val="Normal"/>
    <w:uiPriority w:val="99"/>
    <w:rsid w:val="00466998"/>
    <w:pPr>
      <w:suppressAutoHyphens w:val="0"/>
      <w:spacing w:after="120"/>
      <w:ind w:left="283"/>
    </w:pPr>
    <w:rPr>
      <w:sz w:val="16"/>
      <w:szCs w:val="16"/>
      <w:lang w:eastAsia="es-ES"/>
    </w:rPr>
  </w:style>
  <w:style w:type="paragraph" w:customStyle="1" w:styleId="caractercaractercharcharcaractercaractercarcarcarcarchar0">
    <w:name w:val="caractercaractercharcharcaractercaractercarcarcarcarchar"/>
    <w:basedOn w:val="Normal"/>
    <w:rsid w:val="00466998"/>
    <w:pPr>
      <w:suppressAutoHyphens w:val="0"/>
      <w:jc w:val="both"/>
    </w:pPr>
    <w:rPr>
      <w:rFonts w:ascii="Arial" w:hAnsi="Arial" w:cs="Arial"/>
      <w:lang w:eastAsia="es-ES"/>
    </w:rPr>
  </w:style>
  <w:style w:type="paragraph" w:customStyle="1" w:styleId="h50">
    <w:name w:val="h5"/>
    <w:basedOn w:val="Normal"/>
    <w:uiPriority w:val="99"/>
    <w:rsid w:val="00466998"/>
    <w:pPr>
      <w:keepNext/>
      <w:suppressAutoHyphens w:val="0"/>
      <w:autoSpaceDE w:val="0"/>
      <w:autoSpaceDN w:val="0"/>
      <w:spacing w:before="100" w:after="100"/>
    </w:pPr>
    <w:rPr>
      <w:rFonts w:ascii="Arial" w:hAnsi="Arial" w:cs="Arial"/>
      <w:b/>
      <w:bCs/>
      <w:sz w:val="20"/>
      <w:szCs w:val="20"/>
      <w:lang w:eastAsia="es-ES"/>
    </w:rPr>
  </w:style>
  <w:style w:type="paragraph" w:customStyle="1" w:styleId="estilo10">
    <w:name w:val="estilo1"/>
    <w:basedOn w:val="Normal"/>
    <w:uiPriority w:val="99"/>
    <w:rsid w:val="00466998"/>
    <w:pPr>
      <w:suppressAutoHyphens w:val="0"/>
      <w:autoSpaceDE w:val="0"/>
      <w:autoSpaceDN w:val="0"/>
    </w:pPr>
    <w:rPr>
      <w:lang w:eastAsia="es-ES"/>
    </w:rPr>
  </w:style>
  <w:style w:type="paragraph" w:customStyle="1" w:styleId="bodytext20">
    <w:name w:val="bodytext20"/>
    <w:basedOn w:val="Normal"/>
    <w:rsid w:val="00466998"/>
    <w:pPr>
      <w:suppressAutoHyphens w:val="0"/>
      <w:ind w:right="334" w:hanging="283"/>
      <w:jc w:val="both"/>
    </w:pPr>
    <w:rPr>
      <w:rFonts w:ascii="Arial" w:hAnsi="Arial" w:cs="Arial"/>
      <w:lang w:eastAsia="es-ES"/>
    </w:rPr>
  </w:style>
  <w:style w:type="paragraph" w:customStyle="1" w:styleId="ww-predeterminado10">
    <w:name w:val="ww-predeterminado1"/>
    <w:basedOn w:val="Normal"/>
    <w:uiPriority w:val="99"/>
    <w:rsid w:val="00466998"/>
    <w:pPr>
      <w:suppressAutoHyphens w:val="0"/>
      <w:autoSpaceDE w:val="0"/>
      <w:autoSpaceDN w:val="0"/>
    </w:pPr>
    <w:rPr>
      <w:rFonts w:ascii="Arial" w:hAnsi="Arial" w:cs="Arial"/>
      <w:color w:val="000000"/>
      <w:lang w:eastAsia="es-ES"/>
    </w:rPr>
  </w:style>
  <w:style w:type="paragraph" w:customStyle="1" w:styleId="bodytextindent2">
    <w:name w:val="bodytextindent2"/>
    <w:basedOn w:val="Normal"/>
    <w:uiPriority w:val="99"/>
    <w:rsid w:val="00466998"/>
    <w:pPr>
      <w:suppressAutoHyphens w:val="0"/>
      <w:autoSpaceDE w:val="0"/>
      <w:spacing w:line="480" w:lineRule="auto"/>
      <w:ind w:firstLine="708"/>
      <w:jc w:val="both"/>
    </w:pPr>
    <w:rPr>
      <w:rFonts w:ascii="Arial" w:hAnsi="Arial" w:cs="Arial"/>
      <w:u w:val="single"/>
      <w:lang w:eastAsia="es-ES"/>
    </w:rPr>
  </w:style>
  <w:style w:type="paragraph" w:customStyle="1" w:styleId="normal10">
    <w:name w:val="normal1"/>
    <w:basedOn w:val="Normal"/>
    <w:uiPriority w:val="99"/>
    <w:rsid w:val="00466998"/>
    <w:pPr>
      <w:suppressAutoHyphens w:val="0"/>
      <w:autoSpaceDE w:val="0"/>
    </w:pPr>
    <w:rPr>
      <w:color w:val="000000"/>
      <w:lang w:eastAsia="es-ES"/>
    </w:rPr>
  </w:style>
  <w:style w:type="paragraph" w:customStyle="1" w:styleId="cm10">
    <w:name w:val="cm1"/>
    <w:basedOn w:val="Normal"/>
    <w:rsid w:val="00466998"/>
    <w:pPr>
      <w:suppressAutoHyphens w:val="0"/>
      <w:autoSpaceDE w:val="0"/>
      <w:autoSpaceDN w:val="0"/>
      <w:spacing w:after="225"/>
    </w:pPr>
    <w:rPr>
      <w:rFonts w:ascii="Verdana" w:hAnsi="Verdana"/>
      <w:lang w:eastAsia="es-ES"/>
    </w:rPr>
  </w:style>
  <w:style w:type="paragraph" w:customStyle="1" w:styleId="prrafodelista20">
    <w:name w:val="prrafodelista2"/>
    <w:basedOn w:val="Normal"/>
    <w:rsid w:val="00466998"/>
    <w:pPr>
      <w:suppressAutoHyphens w:val="0"/>
      <w:spacing w:line="276" w:lineRule="auto"/>
      <w:ind w:left="720"/>
      <w:jc w:val="both"/>
    </w:pPr>
    <w:rPr>
      <w:rFonts w:ascii="Calibri" w:hAnsi="Calibri"/>
      <w:lang w:eastAsia="es-ES"/>
    </w:rPr>
  </w:style>
  <w:style w:type="paragraph" w:customStyle="1" w:styleId="nivel40">
    <w:name w:val="nivel4"/>
    <w:basedOn w:val="Normal"/>
    <w:rsid w:val="00466998"/>
    <w:pPr>
      <w:suppressAutoHyphens w:val="0"/>
      <w:spacing w:before="240" w:after="240" w:line="276" w:lineRule="auto"/>
      <w:jc w:val="both"/>
    </w:pPr>
    <w:rPr>
      <w:sz w:val="20"/>
      <w:szCs w:val="20"/>
      <w:lang w:eastAsia="es-ES"/>
    </w:rPr>
  </w:style>
  <w:style w:type="paragraph" w:customStyle="1" w:styleId="body10">
    <w:name w:val="body1"/>
    <w:basedOn w:val="Normal"/>
    <w:rsid w:val="00466998"/>
    <w:pPr>
      <w:suppressAutoHyphens w:val="0"/>
    </w:pPr>
    <w:rPr>
      <w:rFonts w:ascii="Helvetica" w:hAnsi="Helvetica"/>
      <w:color w:val="000000"/>
      <w:lang w:eastAsia="es-ES"/>
    </w:rPr>
  </w:style>
  <w:style w:type="paragraph" w:customStyle="1" w:styleId="bodytext2200">
    <w:name w:val="bodytext220"/>
    <w:basedOn w:val="Normal"/>
    <w:uiPriority w:val="99"/>
    <w:rsid w:val="00466998"/>
    <w:pPr>
      <w:suppressAutoHyphens w:val="0"/>
      <w:autoSpaceDE w:val="0"/>
      <w:autoSpaceDN w:val="0"/>
      <w:jc w:val="both"/>
    </w:pPr>
    <w:rPr>
      <w:rFonts w:ascii="Arial" w:hAnsi="Arial" w:cs="Arial"/>
      <w:lang w:eastAsia="es-ES"/>
    </w:rPr>
  </w:style>
  <w:style w:type="paragraph" w:customStyle="1" w:styleId="definitionterm0">
    <w:name w:val="definitionterm"/>
    <w:basedOn w:val="Normal"/>
    <w:uiPriority w:val="99"/>
    <w:rsid w:val="00466998"/>
    <w:pPr>
      <w:suppressAutoHyphens w:val="0"/>
      <w:autoSpaceDE w:val="0"/>
      <w:autoSpaceDN w:val="0"/>
    </w:pPr>
    <w:rPr>
      <w:rFonts w:ascii="Arial" w:hAnsi="Arial" w:cs="Arial"/>
      <w:lang w:eastAsia="es-ES"/>
    </w:rPr>
  </w:style>
  <w:style w:type="paragraph" w:customStyle="1" w:styleId="definitionlist0">
    <w:name w:val="definitionlist"/>
    <w:basedOn w:val="Normal"/>
    <w:uiPriority w:val="99"/>
    <w:rsid w:val="00466998"/>
    <w:pPr>
      <w:suppressAutoHyphens w:val="0"/>
      <w:autoSpaceDE w:val="0"/>
      <w:autoSpaceDN w:val="0"/>
      <w:ind w:left="360"/>
    </w:pPr>
    <w:rPr>
      <w:rFonts w:ascii="Arial" w:hAnsi="Arial" w:cs="Arial"/>
      <w:lang w:eastAsia="es-ES"/>
    </w:rPr>
  </w:style>
  <w:style w:type="paragraph" w:customStyle="1" w:styleId="h10">
    <w:name w:val="h1"/>
    <w:basedOn w:val="Normal"/>
    <w:uiPriority w:val="99"/>
    <w:rsid w:val="00466998"/>
    <w:pPr>
      <w:keepNext/>
      <w:suppressAutoHyphens w:val="0"/>
      <w:autoSpaceDE w:val="0"/>
      <w:autoSpaceDN w:val="0"/>
      <w:spacing w:before="100" w:after="100"/>
    </w:pPr>
    <w:rPr>
      <w:rFonts w:ascii="Arial" w:hAnsi="Arial" w:cs="Arial"/>
      <w:b/>
      <w:bCs/>
      <w:sz w:val="48"/>
      <w:szCs w:val="48"/>
      <w:lang w:eastAsia="es-ES"/>
    </w:rPr>
  </w:style>
  <w:style w:type="paragraph" w:customStyle="1" w:styleId="h20">
    <w:name w:val="h2"/>
    <w:basedOn w:val="Normal"/>
    <w:rsid w:val="00466998"/>
    <w:pPr>
      <w:keepNext/>
      <w:suppressAutoHyphens w:val="0"/>
      <w:autoSpaceDE w:val="0"/>
      <w:autoSpaceDN w:val="0"/>
      <w:spacing w:before="100" w:after="100"/>
    </w:pPr>
    <w:rPr>
      <w:rFonts w:ascii="Arial" w:hAnsi="Arial" w:cs="Arial"/>
      <w:b/>
      <w:bCs/>
      <w:sz w:val="36"/>
      <w:szCs w:val="36"/>
      <w:lang w:eastAsia="es-ES"/>
    </w:rPr>
  </w:style>
  <w:style w:type="paragraph" w:customStyle="1" w:styleId="h30">
    <w:name w:val="h3"/>
    <w:basedOn w:val="Normal"/>
    <w:uiPriority w:val="99"/>
    <w:rsid w:val="00466998"/>
    <w:pPr>
      <w:keepNext/>
      <w:suppressAutoHyphens w:val="0"/>
      <w:autoSpaceDE w:val="0"/>
      <w:autoSpaceDN w:val="0"/>
      <w:spacing w:before="100" w:after="100"/>
    </w:pPr>
    <w:rPr>
      <w:rFonts w:ascii="Arial" w:hAnsi="Arial" w:cs="Arial"/>
      <w:b/>
      <w:bCs/>
      <w:sz w:val="28"/>
      <w:szCs w:val="28"/>
      <w:lang w:eastAsia="es-ES"/>
    </w:rPr>
  </w:style>
  <w:style w:type="paragraph" w:customStyle="1" w:styleId="h60">
    <w:name w:val="h6"/>
    <w:basedOn w:val="Normal"/>
    <w:uiPriority w:val="99"/>
    <w:rsid w:val="00466998"/>
    <w:pPr>
      <w:keepNext/>
      <w:suppressAutoHyphens w:val="0"/>
      <w:autoSpaceDE w:val="0"/>
      <w:autoSpaceDN w:val="0"/>
      <w:spacing w:before="100" w:after="100"/>
    </w:pPr>
    <w:rPr>
      <w:rFonts w:ascii="Arial" w:hAnsi="Arial" w:cs="Arial"/>
      <w:b/>
      <w:bCs/>
      <w:sz w:val="16"/>
      <w:szCs w:val="16"/>
      <w:lang w:eastAsia="es-ES"/>
    </w:rPr>
  </w:style>
  <w:style w:type="paragraph" w:customStyle="1" w:styleId="address0">
    <w:name w:val="address"/>
    <w:basedOn w:val="Normal"/>
    <w:uiPriority w:val="99"/>
    <w:rsid w:val="00466998"/>
    <w:pPr>
      <w:suppressAutoHyphens w:val="0"/>
      <w:autoSpaceDE w:val="0"/>
      <w:autoSpaceDN w:val="0"/>
    </w:pPr>
    <w:rPr>
      <w:rFonts w:ascii="Arial" w:hAnsi="Arial" w:cs="Arial"/>
      <w:i/>
      <w:iCs/>
      <w:lang w:eastAsia="es-ES"/>
    </w:rPr>
  </w:style>
  <w:style w:type="paragraph" w:customStyle="1" w:styleId="blockquote0">
    <w:name w:val="blockquote"/>
    <w:basedOn w:val="Normal"/>
    <w:uiPriority w:val="99"/>
    <w:rsid w:val="00466998"/>
    <w:pPr>
      <w:suppressAutoHyphens w:val="0"/>
      <w:autoSpaceDE w:val="0"/>
      <w:autoSpaceDN w:val="0"/>
      <w:spacing w:before="100" w:after="100"/>
      <w:ind w:left="360" w:right="360"/>
    </w:pPr>
    <w:rPr>
      <w:rFonts w:ascii="Arial" w:hAnsi="Arial" w:cs="Arial"/>
      <w:lang w:eastAsia="es-ES"/>
    </w:rPr>
  </w:style>
  <w:style w:type="paragraph" w:customStyle="1" w:styleId="preformatted0">
    <w:name w:val="preformatted"/>
    <w:basedOn w:val="Normal"/>
    <w:uiPriority w:val="99"/>
    <w:rsid w:val="00466998"/>
    <w:pPr>
      <w:suppressAutoHyphens w:val="0"/>
      <w:autoSpaceDE w:val="0"/>
      <w:autoSpaceDN w:val="0"/>
    </w:pPr>
    <w:rPr>
      <w:rFonts w:ascii="Courier New" w:hAnsi="Courier New" w:cs="Courier New"/>
      <w:sz w:val="20"/>
      <w:szCs w:val="20"/>
      <w:lang w:eastAsia="es-ES"/>
    </w:rPr>
  </w:style>
  <w:style w:type="paragraph" w:customStyle="1" w:styleId="z-bottomofform0">
    <w:name w:val="z-bottomofform"/>
    <w:basedOn w:val="Normal"/>
    <w:uiPriority w:val="99"/>
    <w:rsid w:val="00466998"/>
    <w:pPr>
      <w:suppressAutoHyphens w:val="0"/>
      <w:autoSpaceDE w:val="0"/>
      <w:autoSpaceDN w:val="0"/>
      <w:jc w:val="center"/>
    </w:pPr>
    <w:rPr>
      <w:rFonts w:ascii="Arial" w:hAnsi="Arial" w:cs="Arial"/>
      <w:vanish/>
      <w:sz w:val="16"/>
      <w:szCs w:val="16"/>
      <w:lang w:eastAsia="es-ES"/>
    </w:rPr>
  </w:style>
  <w:style w:type="paragraph" w:customStyle="1" w:styleId="z-topofform0">
    <w:name w:val="z-topofform"/>
    <w:basedOn w:val="Normal"/>
    <w:uiPriority w:val="99"/>
    <w:rsid w:val="00466998"/>
    <w:pPr>
      <w:suppressAutoHyphens w:val="0"/>
      <w:autoSpaceDE w:val="0"/>
      <w:autoSpaceDN w:val="0"/>
      <w:jc w:val="center"/>
    </w:pPr>
    <w:rPr>
      <w:rFonts w:ascii="Arial" w:hAnsi="Arial" w:cs="Arial"/>
      <w:vanish/>
      <w:sz w:val="16"/>
      <w:szCs w:val="16"/>
      <w:lang w:eastAsia="es-ES"/>
    </w:rPr>
  </w:style>
  <w:style w:type="paragraph" w:customStyle="1" w:styleId="estilo0">
    <w:name w:val="estilo"/>
    <w:basedOn w:val="Normal"/>
    <w:uiPriority w:val="99"/>
    <w:rsid w:val="00466998"/>
    <w:pPr>
      <w:suppressAutoHyphens w:val="0"/>
      <w:autoSpaceDE w:val="0"/>
      <w:autoSpaceDN w:val="0"/>
    </w:pPr>
    <w:rPr>
      <w:rFonts w:ascii="Arial" w:hAnsi="Arial" w:cs="Arial"/>
      <w:color w:val="000000"/>
      <w:lang w:eastAsia="es-ES"/>
    </w:rPr>
  </w:style>
  <w:style w:type="paragraph" w:customStyle="1" w:styleId="tablecontents0">
    <w:name w:val="tablecontents"/>
    <w:basedOn w:val="Normal"/>
    <w:rsid w:val="00466998"/>
    <w:pPr>
      <w:suppressAutoHyphens w:val="0"/>
      <w:autoSpaceDE w:val="0"/>
      <w:autoSpaceDN w:val="0"/>
    </w:pPr>
    <w:rPr>
      <w:rFonts w:ascii="Arial" w:hAnsi="Arial" w:cs="Arial"/>
      <w:color w:val="000000"/>
      <w:lang w:eastAsia="es-ES"/>
    </w:rPr>
  </w:style>
  <w:style w:type="paragraph" w:customStyle="1" w:styleId="tableheading0">
    <w:name w:val="tableheading"/>
    <w:basedOn w:val="Normal"/>
    <w:rsid w:val="00466998"/>
    <w:pPr>
      <w:suppressAutoHyphens w:val="0"/>
      <w:autoSpaceDE w:val="0"/>
      <w:autoSpaceDN w:val="0"/>
      <w:jc w:val="center"/>
    </w:pPr>
    <w:rPr>
      <w:rFonts w:ascii="Arial" w:hAnsi="Arial" w:cs="Arial"/>
      <w:b/>
      <w:bCs/>
      <w:color w:val="000000"/>
      <w:lang w:eastAsia="es-ES"/>
    </w:rPr>
  </w:style>
  <w:style w:type="paragraph" w:customStyle="1" w:styleId="normalprueba100">
    <w:name w:val="normalprueba10"/>
    <w:basedOn w:val="Normal"/>
    <w:uiPriority w:val="99"/>
    <w:rsid w:val="00466998"/>
    <w:pPr>
      <w:suppressAutoHyphens w:val="0"/>
    </w:pPr>
    <w:rPr>
      <w:sz w:val="28"/>
      <w:szCs w:val="28"/>
      <w:lang w:eastAsia="es-ES"/>
    </w:rPr>
  </w:style>
  <w:style w:type="paragraph" w:customStyle="1" w:styleId="ttulo410">
    <w:name w:val="ttulo41"/>
    <w:basedOn w:val="Normal"/>
    <w:rsid w:val="00466998"/>
    <w:pPr>
      <w:keepNext/>
      <w:shd w:val="clear" w:color="auto" w:fill="FFFFFF"/>
      <w:suppressAutoHyphens w:val="0"/>
      <w:autoSpaceDE w:val="0"/>
      <w:spacing w:line="480" w:lineRule="auto"/>
      <w:ind w:left="2880" w:hanging="360"/>
      <w:jc w:val="center"/>
    </w:pPr>
    <w:rPr>
      <w:rFonts w:ascii="Arial" w:hAnsi="Arial" w:cs="Arial"/>
      <w:b/>
      <w:bCs/>
      <w:u w:val="single"/>
      <w:lang w:eastAsia="es-ES"/>
    </w:rPr>
  </w:style>
  <w:style w:type="paragraph" w:customStyle="1" w:styleId="pa30">
    <w:name w:val="pa3"/>
    <w:basedOn w:val="Normal"/>
    <w:rsid w:val="00466998"/>
    <w:pPr>
      <w:suppressAutoHyphens w:val="0"/>
      <w:autoSpaceDE w:val="0"/>
      <w:autoSpaceDN w:val="0"/>
    </w:pPr>
    <w:rPr>
      <w:lang w:eastAsia="es-ES"/>
    </w:rPr>
  </w:style>
  <w:style w:type="paragraph" w:customStyle="1" w:styleId="pa50">
    <w:name w:val="pa5"/>
    <w:basedOn w:val="Normal"/>
    <w:rsid w:val="00466998"/>
    <w:pPr>
      <w:suppressAutoHyphens w:val="0"/>
      <w:autoSpaceDE w:val="0"/>
      <w:autoSpaceDN w:val="0"/>
    </w:pPr>
    <w:rPr>
      <w:lang w:eastAsia="es-ES"/>
    </w:rPr>
  </w:style>
  <w:style w:type="paragraph" w:customStyle="1" w:styleId="pa60">
    <w:name w:val="pa6"/>
    <w:basedOn w:val="Normal"/>
    <w:rsid w:val="00466998"/>
    <w:pPr>
      <w:suppressAutoHyphens w:val="0"/>
      <w:autoSpaceDE w:val="0"/>
      <w:autoSpaceDN w:val="0"/>
    </w:pPr>
    <w:rPr>
      <w:lang w:eastAsia="es-ES"/>
    </w:rPr>
  </w:style>
  <w:style w:type="paragraph" w:customStyle="1" w:styleId="blocktext">
    <w:name w:val="blocktext"/>
    <w:basedOn w:val="Normal"/>
    <w:rsid w:val="00466998"/>
    <w:pPr>
      <w:suppressAutoHyphens w:val="0"/>
      <w:autoSpaceDE w:val="0"/>
      <w:ind w:firstLine="709"/>
      <w:jc w:val="both"/>
    </w:pPr>
    <w:rPr>
      <w:rFonts w:ascii="Century" w:hAnsi="Century"/>
      <w:color w:val="000000"/>
      <w:u w:val="single"/>
      <w:lang w:eastAsia="es-ES"/>
    </w:rPr>
  </w:style>
  <w:style w:type="paragraph" w:customStyle="1" w:styleId="ttulo32">
    <w:name w:val="ttulo3"/>
    <w:basedOn w:val="Normal"/>
    <w:uiPriority w:val="99"/>
    <w:rsid w:val="00466998"/>
    <w:pPr>
      <w:keepNext/>
      <w:suppressAutoHyphens w:val="0"/>
      <w:autoSpaceDE w:val="0"/>
      <w:autoSpaceDN w:val="0"/>
      <w:jc w:val="both"/>
    </w:pPr>
    <w:rPr>
      <w:rFonts w:ascii="Arial" w:hAnsi="Arial" w:cs="Arial"/>
      <w:lang w:eastAsia="es-ES"/>
    </w:rPr>
  </w:style>
  <w:style w:type="paragraph" w:customStyle="1" w:styleId="textoindependiente310">
    <w:name w:val="textoindependiente31"/>
    <w:basedOn w:val="Normal"/>
    <w:uiPriority w:val="99"/>
    <w:rsid w:val="00466998"/>
    <w:pPr>
      <w:suppressAutoHyphens w:val="0"/>
      <w:autoSpaceDE w:val="0"/>
      <w:autoSpaceDN w:val="0"/>
      <w:jc w:val="both"/>
    </w:pPr>
    <w:rPr>
      <w:rFonts w:ascii="Arial" w:hAnsi="Arial" w:cs="Arial"/>
      <w:lang w:eastAsia="es-ES"/>
    </w:rPr>
  </w:style>
  <w:style w:type="paragraph" w:customStyle="1" w:styleId="textodebloque11">
    <w:name w:val="textodebloque1"/>
    <w:basedOn w:val="Normal"/>
    <w:rsid w:val="00466998"/>
    <w:pPr>
      <w:suppressAutoHyphens w:val="0"/>
      <w:autoSpaceDE w:val="0"/>
      <w:ind w:left="-540" w:right="-415" w:firstLine="1248"/>
      <w:jc w:val="both"/>
    </w:pPr>
    <w:rPr>
      <w:rFonts w:ascii="Arial" w:hAnsi="Arial" w:cs="Arial"/>
      <w:lang w:eastAsia="es-ES"/>
    </w:rPr>
  </w:style>
  <w:style w:type="paragraph" w:customStyle="1" w:styleId="listparagraph0">
    <w:name w:val="listparagraph0"/>
    <w:basedOn w:val="Normal"/>
    <w:uiPriority w:val="99"/>
    <w:rsid w:val="00466998"/>
    <w:pPr>
      <w:suppressAutoHyphens w:val="0"/>
      <w:ind w:left="720"/>
    </w:pPr>
    <w:rPr>
      <w:lang w:eastAsia="es-ES"/>
    </w:rPr>
  </w:style>
  <w:style w:type="paragraph" w:customStyle="1" w:styleId="textoindependiente221">
    <w:name w:val="textoindependiente22"/>
    <w:basedOn w:val="Normal"/>
    <w:rsid w:val="00466998"/>
    <w:pPr>
      <w:suppressAutoHyphens w:val="0"/>
      <w:spacing w:line="360" w:lineRule="auto"/>
      <w:jc w:val="both"/>
    </w:pPr>
    <w:rPr>
      <w:rFonts w:ascii="Arial" w:hAnsi="Arial" w:cs="Arial"/>
      <w:lang w:eastAsia="es-ES"/>
    </w:rPr>
  </w:style>
  <w:style w:type="paragraph" w:customStyle="1" w:styleId="encabezado100">
    <w:name w:val="encabezado10"/>
    <w:basedOn w:val="Normal"/>
    <w:uiPriority w:val="99"/>
    <w:rsid w:val="00466998"/>
    <w:pPr>
      <w:keepNext/>
      <w:suppressAutoHyphens w:val="0"/>
      <w:autoSpaceDE w:val="0"/>
      <w:autoSpaceDN w:val="0"/>
      <w:jc w:val="both"/>
    </w:pPr>
    <w:rPr>
      <w:rFonts w:ascii="Comic Sans MS" w:hAnsi="Comic Sans MS"/>
      <w:b/>
      <w:bCs/>
      <w:sz w:val="28"/>
      <w:szCs w:val="28"/>
      <w:lang w:eastAsia="es-ES"/>
    </w:rPr>
  </w:style>
  <w:style w:type="paragraph" w:customStyle="1" w:styleId="encabezado200">
    <w:name w:val="encabezado20"/>
    <w:basedOn w:val="Normal"/>
    <w:rsid w:val="00466998"/>
    <w:pPr>
      <w:keepNext/>
      <w:suppressAutoHyphens w:val="0"/>
    </w:pPr>
    <w:rPr>
      <w:b/>
      <w:bCs/>
      <w:sz w:val="18"/>
      <w:szCs w:val="18"/>
      <w:lang w:eastAsia="es-ES"/>
    </w:rPr>
  </w:style>
  <w:style w:type="paragraph" w:customStyle="1" w:styleId="encabezado300">
    <w:name w:val="encabezado30"/>
    <w:basedOn w:val="Normal"/>
    <w:rsid w:val="00466998"/>
    <w:pPr>
      <w:keepNext/>
      <w:suppressAutoHyphens w:val="0"/>
      <w:jc w:val="center"/>
    </w:pPr>
    <w:rPr>
      <w:b/>
      <w:bCs/>
      <w:sz w:val="18"/>
      <w:szCs w:val="18"/>
      <w:lang w:eastAsia="es-ES"/>
    </w:rPr>
  </w:style>
  <w:style w:type="paragraph" w:customStyle="1" w:styleId="estilo14ptazuloscurojustificadoprimeralnea125cmant00">
    <w:name w:val="estilo14ptazuloscurojustificadoprimeralnea125cmant0"/>
    <w:basedOn w:val="Normal"/>
    <w:rsid w:val="00466998"/>
    <w:pPr>
      <w:suppressAutoHyphens w:val="0"/>
      <w:spacing w:before="100" w:beforeAutospacing="1" w:after="100" w:afterAutospacing="1"/>
    </w:pPr>
    <w:rPr>
      <w:lang w:eastAsia="es-ES"/>
    </w:rPr>
  </w:style>
  <w:style w:type="paragraph" w:customStyle="1" w:styleId="encabezado210">
    <w:name w:val="encabezado21"/>
    <w:basedOn w:val="Normal"/>
    <w:rsid w:val="00466998"/>
    <w:pPr>
      <w:keepNext/>
      <w:suppressAutoHyphens w:val="0"/>
      <w:autoSpaceDE w:val="0"/>
      <w:autoSpaceDN w:val="0"/>
    </w:pPr>
    <w:rPr>
      <w:b/>
      <w:bCs/>
      <w:sz w:val="18"/>
      <w:szCs w:val="18"/>
      <w:lang w:eastAsia="es-ES"/>
    </w:rPr>
  </w:style>
  <w:style w:type="paragraph" w:customStyle="1" w:styleId="encabezado310">
    <w:name w:val="encabezado31"/>
    <w:basedOn w:val="Normal"/>
    <w:rsid w:val="00466998"/>
    <w:pPr>
      <w:keepNext/>
      <w:suppressAutoHyphens w:val="0"/>
      <w:autoSpaceDE w:val="0"/>
      <w:autoSpaceDN w:val="0"/>
      <w:jc w:val="center"/>
    </w:pPr>
    <w:rPr>
      <w:b/>
      <w:bCs/>
      <w:sz w:val="18"/>
      <w:szCs w:val="18"/>
      <w:lang w:eastAsia="es-ES"/>
    </w:rPr>
  </w:style>
  <w:style w:type="paragraph" w:customStyle="1" w:styleId="fecha10">
    <w:name w:val="fecha1"/>
    <w:basedOn w:val="Normal"/>
    <w:rsid w:val="00466998"/>
    <w:pPr>
      <w:suppressAutoHyphens w:val="0"/>
    </w:pPr>
    <w:rPr>
      <w:rFonts w:ascii="Courier New" w:hAnsi="Courier New" w:cs="Courier New"/>
      <w:lang w:eastAsia="es-ES"/>
    </w:rPr>
  </w:style>
  <w:style w:type="paragraph" w:customStyle="1" w:styleId="nospacing">
    <w:name w:val="nospacing"/>
    <w:basedOn w:val="Normal"/>
    <w:uiPriority w:val="99"/>
    <w:rsid w:val="00466998"/>
    <w:pPr>
      <w:suppressAutoHyphens w:val="0"/>
    </w:pPr>
    <w:rPr>
      <w:rFonts w:ascii="Calibri" w:hAnsi="Calibri"/>
      <w:sz w:val="22"/>
      <w:szCs w:val="22"/>
      <w:lang w:eastAsia="es-ES"/>
    </w:rPr>
  </w:style>
  <w:style w:type="paragraph" w:customStyle="1" w:styleId="contenidodelatabla00">
    <w:name w:val="contenidodelatabla0"/>
    <w:basedOn w:val="Normal"/>
    <w:rsid w:val="00466998"/>
    <w:pPr>
      <w:suppressAutoHyphens w:val="0"/>
    </w:pPr>
    <w:rPr>
      <w:lang w:eastAsia="es-ES"/>
    </w:rPr>
  </w:style>
  <w:style w:type="paragraph" w:customStyle="1" w:styleId="encabezadoencabezado0">
    <w:name w:val="encabezadoencabezado"/>
    <w:basedOn w:val="Normal"/>
    <w:rsid w:val="00466998"/>
    <w:pPr>
      <w:suppressAutoHyphens w:val="0"/>
      <w:overflowPunct w:val="0"/>
      <w:autoSpaceDE w:val="0"/>
      <w:autoSpaceDN w:val="0"/>
    </w:pPr>
    <w:rPr>
      <w:sz w:val="22"/>
      <w:szCs w:val="22"/>
      <w:lang w:eastAsia="es-ES"/>
    </w:rPr>
  </w:style>
  <w:style w:type="paragraph" w:customStyle="1" w:styleId="cuerpocarta0">
    <w:name w:val="cuerpocarta"/>
    <w:basedOn w:val="Normal"/>
    <w:rsid w:val="00466998"/>
    <w:pPr>
      <w:suppressAutoHyphens w:val="0"/>
      <w:ind w:left="1080"/>
      <w:jc w:val="both"/>
    </w:pPr>
    <w:rPr>
      <w:rFonts w:ascii="Toronto" w:hAnsi="Toronto"/>
      <w:i/>
      <w:iCs/>
      <w:lang w:eastAsia="es-ES"/>
    </w:rPr>
  </w:style>
  <w:style w:type="paragraph" w:customStyle="1" w:styleId="sangra2detindependiente100">
    <w:name w:val="sangra2detindependiente10"/>
    <w:basedOn w:val="Normal"/>
    <w:uiPriority w:val="99"/>
    <w:rsid w:val="00466998"/>
    <w:pPr>
      <w:suppressAutoHyphens w:val="0"/>
      <w:spacing w:before="100" w:beforeAutospacing="1" w:after="100" w:afterAutospacing="1"/>
    </w:pPr>
    <w:rPr>
      <w:lang w:eastAsia="es-ES"/>
    </w:rPr>
  </w:style>
  <w:style w:type="paragraph" w:customStyle="1" w:styleId="ttulodetdc0">
    <w:name w:val="ttulodetdc"/>
    <w:basedOn w:val="Normal"/>
    <w:rsid w:val="00466998"/>
    <w:pPr>
      <w:shd w:val="clear" w:color="auto" w:fill="4F81BD"/>
      <w:suppressAutoHyphens w:val="0"/>
    </w:pPr>
    <w:rPr>
      <w:rFonts w:ascii="Arial" w:hAnsi="Arial" w:cs="Arial"/>
      <w:b/>
      <w:bCs/>
      <w:smallCaps/>
      <w:spacing w:val="15"/>
      <w:sz w:val="28"/>
      <w:szCs w:val="28"/>
      <w:lang w:eastAsia="es-ES"/>
      <w14:shadow w14:blurRad="50800" w14:dist="38100" w14:dir="2700000" w14:sx="100000" w14:sy="100000" w14:kx="0" w14:ky="0" w14:algn="tl">
        <w14:srgbClr w14:val="000000">
          <w14:alpha w14:val="60000"/>
        </w14:srgbClr>
      </w14:shadow>
    </w:rPr>
  </w:style>
  <w:style w:type="paragraph" w:customStyle="1" w:styleId="textosinformato100">
    <w:name w:val="textosinformato10"/>
    <w:basedOn w:val="Normal"/>
    <w:rsid w:val="00466998"/>
    <w:pPr>
      <w:suppressAutoHyphens w:val="0"/>
      <w:autoSpaceDE w:val="0"/>
      <w:autoSpaceDN w:val="0"/>
    </w:pPr>
    <w:rPr>
      <w:rFonts w:ascii="Verdana" w:hAnsi="Verdana"/>
      <w:sz w:val="20"/>
      <w:szCs w:val="20"/>
      <w:lang w:eastAsia="es-ES"/>
    </w:rPr>
  </w:style>
  <w:style w:type="paragraph" w:customStyle="1" w:styleId="listbulletbold0">
    <w:name w:val="listbulletbold"/>
    <w:basedOn w:val="Normal"/>
    <w:uiPriority w:val="99"/>
    <w:rsid w:val="00466998"/>
    <w:pPr>
      <w:keepNext/>
      <w:suppressAutoHyphens w:val="0"/>
      <w:spacing w:before="60" w:after="60"/>
      <w:ind w:left="714" w:hanging="360"/>
      <w:jc w:val="both"/>
    </w:pPr>
    <w:rPr>
      <w:rFonts w:ascii="Tahoma" w:hAnsi="Tahoma" w:cs="Tahoma"/>
      <w:b/>
      <w:bCs/>
      <w:sz w:val="20"/>
      <w:szCs w:val="20"/>
      <w:lang w:eastAsia="es-ES"/>
    </w:rPr>
  </w:style>
  <w:style w:type="paragraph" w:customStyle="1" w:styleId="estilopredeterminado0">
    <w:name w:val="estilopredeterminado"/>
    <w:basedOn w:val="Normal"/>
    <w:uiPriority w:val="99"/>
    <w:rsid w:val="00466998"/>
    <w:pPr>
      <w:suppressAutoHyphens w:val="0"/>
      <w:autoSpaceDE w:val="0"/>
      <w:autoSpaceDN w:val="0"/>
    </w:pPr>
    <w:rPr>
      <w:rFonts w:ascii="Arial" w:hAnsi="Arial" w:cs="Arial"/>
      <w:lang w:eastAsia="es-ES"/>
    </w:rPr>
  </w:style>
  <w:style w:type="paragraph" w:customStyle="1" w:styleId="encabezadodelatabla0">
    <w:name w:val="encabezadodelatabla"/>
    <w:basedOn w:val="Normal"/>
    <w:uiPriority w:val="99"/>
    <w:rsid w:val="00466998"/>
    <w:pPr>
      <w:suppressAutoHyphens w:val="0"/>
      <w:autoSpaceDE w:val="0"/>
      <w:jc w:val="center"/>
    </w:pPr>
    <w:rPr>
      <w:b/>
      <w:bCs/>
      <w:i/>
      <w:iCs/>
      <w:lang w:eastAsia="es-ES"/>
    </w:rPr>
  </w:style>
  <w:style w:type="paragraph" w:customStyle="1" w:styleId="bodytextindent210">
    <w:name w:val="bodytextindent21"/>
    <w:basedOn w:val="Normal"/>
    <w:rsid w:val="00466998"/>
    <w:pPr>
      <w:suppressAutoHyphens w:val="0"/>
      <w:autoSpaceDE w:val="0"/>
      <w:spacing w:line="480" w:lineRule="auto"/>
      <w:ind w:firstLine="708"/>
      <w:jc w:val="both"/>
    </w:pPr>
    <w:rPr>
      <w:rFonts w:ascii="Arial" w:hAnsi="Arial" w:cs="Arial"/>
      <w:u w:val="single"/>
      <w:lang w:eastAsia="es-ES"/>
    </w:rPr>
  </w:style>
  <w:style w:type="paragraph" w:customStyle="1" w:styleId="listaconvietastabla0">
    <w:name w:val="listaconvietastabla"/>
    <w:basedOn w:val="Normal"/>
    <w:uiPriority w:val="99"/>
    <w:rsid w:val="00466998"/>
    <w:pPr>
      <w:suppressAutoHyphens w:val="0"/>
      <w:spacing w:before="60" w:after="60"/>
      <w:ind w:left="1281" w:hanging="360"/>
      <w:jc w:val="both"/>
    </w:pPr>
    <w:rPr>
      <w:rFonts w:ascii="Tahoma" w:hAnsi="Tahoma" w:cs="Tahoma"/>
      <w:sz w:val="20"/>
      <w:szCs w:val="20"/>
      <w:lang w:eastAsia="es-ES"/>
    </w:rPr>
  </w:style>
  <w:style w:type="paragraph" w:customStyle="1" w:styleId="bodytext210">
    <w:name w:val="bodytext21"/>
    <w:basedOn w:val="Normal"/>
    <w:rsid w:val="00466998"/>
    <w:pPr>
      <w:suppressAutoHyphens w:val="0"/>
      <w:ind w:right="334" w:hanging="283"/>
      <w:jc w:val="both"/>
    </w:pPr>
    <w:rPr>
      <w:rFonts w:ascii="Arial" w:hAnsi="Arial" w:cs="Arial"/>
      <w:lang w:eastAsia="es-ES"/>
    </w:rPr>
  </w:style>
  <w:style w:type="paragraph" w:customStyle="1" w:styleId="blocktext10">
    <w:name w:val="blocktext1"/>
    <w:basedOn w:val="Normal"/>
    <w:rsid w:val="00466998"/>
    <w:pPr>
      <w:suppressAutoHyphens w:val="0"/>
      <w:ind w:left="283" w:right="334" w:hanging="283"/>
      <w:jc w:val="both"/>
    </w:pPr>
    <w:rPr>
      <w:rFonts w:ascii="Arial" w:hAnsi="Arial" w:cs="Arial"/>
      <w:lang w:eastAsia="es-ES"/>
    </w:rPr>
  </w:style>
  <w:style w:type="paragraph" w:customStyle="1" w:styleId="bodytext310">
    <w:name w:val="bodytext31"/>
    <w:basedOn w:val="Normal"/>
    <w:rsid w:val="00466998"/>
    <w:pPr>
      <w:suppressAutoHyphens w:val="0"/>
      <w:ind w:right="334"/>
      <w:jc w:val="both"/>
    </w:pPr>
    <w:rPr>
      <w:rFonts w:ascii="Arial" w:hAnsi="Arial" w:cs="Arial"/>
      <w:b/>
      <w:bCs/>
      <w:lang w:eastAsia="es-ES"/>
    </w:rPr>
  </w:style>
  <w:style w:type="paragraph" w:customStyle="1" w:styleId="listaconvietas10">
    <w:name w:val="listaconvietas1"/>
    <w:basedOn w:val="Normal"/>
    <w:rsid w:val="00466998"/>
    <w:pPr>
      <w:shd w:val="clear" w:color="auto" w:fill="FFFFFF"/>
      <w:suppressAutoHyphens w:val="0"/>
      <w:autoSpaceDE w:val="0"/>
      <w:autoSpaceDN w:val="0"/>
      <w:ind w:firstLine="708"/>
      <w:jc w:val="both"/>
    </w:pPr>
    <w:rPr>
      <w:rFonts w:ascii="Arial" w:hAnsi="Arial" w:cs="Arial"/>
      <w:lang w:eastAsia="es-ES"/>
    </w:rPr>
  </w:style>
  <w:style w:type="paragraph" w:customStyle="1" w:styleId="lneadeasunto0">
    <w:name w:val="lneadeasunto"/>
    <w:basedOn w:val="Normal"/>
    <w:rsid w:val="00466998"/>
    <w:pPr>
      <w:suppressAutoHyphens w:val="0"/>
      <w:overflowPunct w:val="0"/>
      <w:autoSpaceDE w:val="0"/>
      <w:autoSpaceDN w:val="0"/>
    </w:pPr>
    <w:rPr>
      <w:rFonts w:ascii="Courier" w:hAnsi="Courier"/>
      <w:sz w:val="20"/>
      <w:szCs w:val="20"/>
      <w:lang w:eastAsia="es-ES"/>
    </w:rPr>
  </w:style>
  <w:style w:type="paragraph" w:customStyle="1" w:styleId="encabezado4">
    <w:name w:val="encabezado4"/>
    <w:basedOn w:val="Normal"/>
    <w:rsid w:val="00466998"/>
    <w:pPr>
      <w:shd w:val="clear" w:color="auto" w:fill="FFFFFF"/>
      <w:suppressAutoHyphens w:val="0"/>
      <w:autoSpaceDE w:val="0"/>
      <w:jc w:val="center"/>
    </w:pPr>
    <w:rPr>
      <w:rFonts w:ascii="Arial" w:hAnsi="Arial" w:cs="Arial"/>
      <w:b/>
      <w:bCs/>
      <w:sz w:val="28"/>
      <w:szCs w:val="28"/>
      <w:lang w:eastAsia="es-ES"/>
    </w:rPr>
  </w:style>
  <w:style w:type="paragraph" w:customStyle="1" w:styleId="sangra2detindependiente2">
    <w:name w:val="sangra2detindependiente2"/>
    <w:basedOn w:val="Normal"/>
    <w:rsid w:val="00466998"/>
    <w:pPr>
      <w:suppressAutoHyphens w:val="0"/>
      <w:spacing w:after="120" w:line="480" w:lineRule="auto"/>
      <w:ind w:left="283"/>
    </w:pPr>
    <w:rPr>
      <w:sz w:val="20"/>
      <w:szCs w:val="20"/>
      <w:lang w:eastAsia="es-ES"/>
    </w:rPr>
  </w:style>
  <w:style w:type="paragraph" w:customStyle="1" w:styleId="listaconvietas20">
    <w:name w:val="listaconvietas2"/>
    <w:basedOn w:val="Normal"/>
    <w:rsid w:val="00466998"/>
    <w:pPr>
      <w:suppressAutoHyphens w:val="0"/>
      <w:ind w:left="1080" w:hanging="360"/>
    </w:pPr>
    <w:rPr>
      <w:rFonts w:ascii="Arial" w:hAnsi="Arial" w:cs="Arial"/>
      <w:lang w:eastAsia="es-ES"/>
    </w:rPr>
  </w:style>
  <w:style w:type="paragraph" w:customStyle="1" w:styleId="textocomentario1">
    <w:name w:val="textocomentario1"/>
    <w:basedOn w:val="Normal"/>
    <w:rsid w:val="00466998"/>
    <w:pPr>
      <w:suppressAutoHyphens w:val="0"/>
    </w:pPr>
    <w:rPr>
      <w:sz w:val="20"/>
      <w:szCs w:val="20"/>
      <w:lang w:eastAsia="es-ES"/>
    </w:rPr>
  </w:style>
  <w:style w:type="paragraph" w:customStyle="1" w:styleId="textodebloque2">
    <w:name w:val="textodebloque2"/>
    <w:basedOn w:val="Normal"/>
    <w:rsid w:val="00466998"/>
    <w:pPr>
      <w:suppressAutoHyphens w:val="0"/>
      <w:ind w:left="851" w:right="851" w:firstLine="709"/>
      <w:jc w:val="both"/>
    </w:pPr>
    <w:rPr>
      <w:lang w:eastAsia="es-ES"/>
    </w:rPr>
  </w:style>
  <w:style w:type="paragraph" w:customStyle="1" w:styleId="textoindependiente23">
    <w:name w:val="textoindependiente23"/>
    <w:basedOn w:val="Normal"/>
    <w:rsid w:val="00466998"/>
    <w:pPr>
      <w:suppressAutoHyphens w:val="0"/>
      <w:spacing w:after="120" w:line="480" w:lineRule="auto"/>
    </w:pPr>
    <w:rPr>
      <w:sz w:val="20"/>
      <w:szCs w:val="20"/>
      <w:lang w:eastAsia="es-ES"/>
    </w:rPr>
  </w:style>
  <w:style w:type="paragraph" w:customStyle="1" w:styleId="textosinformato20">
    <w:name w:val="textosinformato2"/>
    <w:basedOn w:val="Normal"/>
    <w:rsid w:val="00466998"/>
    <w:pPr>
      <w:suppressAutoHyphens w:val="0"/>
    </w:pPr>
    <w:rPr>
      <w:rFonts w:ascii="Bookman Old Style" w:hAnsi="Bookman Old Style"/>
      <w:i/>
      <w:iCs/>
      <w:lang w:eastAsia="es-ES"/>
    </w:rPr>
  </w:style>
  <w:style w:type="paragraph" w:customStyle="1" w:styleId="textoindependiente32">
    <w:name w:val="textoindependiente32"/>
    <w:basedOn w:val="Normal"/>
    <w:rsid w:val="00466998"/>
    <w:pPr>
      <w:suppressAutoHyphens w:val="0"/>
      <w:jc w:val="both"/>
    </w:pPr>
    <w:rPr>
      <w:rFonts w:ascii="Arial" w:hAnsi="Arial" w:cs="Arial"/>
      <w:lang w:eastAsia="es-ES"/>
    </w:rPr>
  </w:style>
  <w:style w:type="paragraph" w:customStyle="1" w:styleId="sangra3detindependiente2">
    <w:name w:val="sangra3detindependiente2"/>
    <w:basedOn w:val="Normal"/>
    <w:rsid w:val="00466998"/>
    <w:pPr>
      <w:suppressAutoHyphens w:val="0"/>
      <w:spacing w:after="120"/>
      <w:ind w:left="283"/>
    </w:pPr>
    <w:rPr>
      <w:sz w:val="16"/>
      <w:szCs w:val="16"/>
      <w:lang w:eastAsia="es-ES"/>
    </w:rPr>
  </w:style>
  <w:style w:type="paragraph" w:customStyle="1" w:styleId="ww-predeterminado11">
    <w:name w:val="ww-predeterminado11"/>
    <w:basedOn w:val="Normal"/>
    <w:rsid w:val="00466998"/>
    <w:pPr>
      <w:suppressAutoHyphens w:val="0"/>
      <w:autoSpaceDE w:val="0"/>
    </w:pPr>
    <w:rPr>
      <w:rFonts w:ascii="Arial" w:hAnsi="Arial" w:cs="Arial"/>
      <w:color w:val="000000"/>
      <w:lang w:eastAsia="es-ES"/>
    </w:rPr>
  </w:style>
  <w:style w:type="paragraph" w:customStyle="1" w:styleId="ww-cuerpodetexto">
    <w:name w:val="ww-cuerpodetexto"/>
    <w:basedOn w:val="Normal"/>
    <w:rsid w:val="00466998"/>
    <w:pPr>
      <w:suppressAutoHyphens w:val="0"/>
    </w:pPr>
    <w:rPr>
      <w:sz w:val="20"/>
      <w:szCs w:val="20"/>
      <w:lang w:eastAsia="es-ES"/>
    </w:rPr>
  </w:style>
  <w:style w:type="paragraph" w:customStyle="1" w:styleId="normal30">
    <w:name w:val="normal3"/>
    <w:basedOn w:val="Normal"/>
    <w:rsid w:val="00466998"/>
    <w:pPr>
      <w:suppressAutoHyphens w:val="0"/>
      <w:autoSpaceDE w:val="0"/>
    </w:pPr>
    <w:rPr>
      <w:rFonts w:ascii="Verdana" w:hAnsi="Verdana"/>
      <w:color w:val="000000"/>
      <w:lang w:eastAsia="es-ES"/>
    </w:rPr>
  </w:style>
  <w:style w:type="paragraph" w:customStyle="1" w:styleId="epgrafe10">
    <w:name w:val="epgrafe1"/>
    <w:basedOn w:val="Normal"/>
    <w:rsid w:val="00466998"/>
    <w:pPr>
      <w:suppressAutoHyphens w:val="0"/>
      <w:autoSpaceDE w:val="0"/>
    </w:pPr>
    <w:rPr>
      <w:rFonts w:ascii="Arial" w:hAnsi="Arial" w:cs="Arial"/>
      <w:b/>
      <w:bCs/>
      <w:color w:val="000000"/>
      <w:sz w:val="16"/>
      <w:szCs w:val="16"/>
      <w:lang w:eastAsia="es-ES"/>
    </w:rPr>
  </w:style>
  <w:style w:type="paragraph" w:customStyle="1" w:styleId="lista21">
    <w:name w:val="lista21"/>
    <w:basedOn w:val="Normal"/>
    <w:rsid w:val="00466998"/>
    <w:pPr>
      <w:suppressAutoHyphens w:val="0"/>
      <w:ind w:left="566" w:hanging="283"/>
    </w:pPr>
    <w:rPr>
      <w:sz w:val="20"/>
      <w:szCs w:val="20"/>
      <w:lang w:eastAsia="es-ES"/>
    </w:rPr>
  </w:style>
  <w:style w:type="paragraph" w:customStyle="1" w:styleId="textoindependienteprimerasangra1">
    <w:name w:val="textoindependienteprimerasangra1"/>
    <w:basedOn w:val="Normal"/>
    <w:rsid w:val="00466998"/>
    <w:pPr>
      <w:suppressAutoHyphens w:val="0"/>
      <w:spacing w:after="120"/>
      <w:ind w:firstLine="210"/>
    </w:pPr>
    <w:rPr>
      <w:sz w:val="20"/>
      <w:szCs w:val="20"/>
      <w:lang w:eastAsia="es-ES"/>
    </w:rPr>
  </w:style>
  <w:style w:type="paragraph" w:customStyle="1" w:styleId="textoindependienteprimerasangra21">
    <w:name w:val="textoindependienteprimerasangra21"/>
    <w:basedOn w:val="Normal"/>
    <w:rsid w:val="00466998"/>
    <w:pPr>
      <w:suppressAutoHyphens w:val="0"/>
      <w:spacing w:after="120"/>
      <w:ind w:left="283" w:firstLine="210"/>
    </w:pPr>
    <w:rPr>
      <w:sz w:val="20"/>
      <w:szCs w:val="20"/>
      <w:lang w:eastAsia="es-ES"/>
    </w:rPr>
  </w:style>
  <w:style w:type="paragraph" w:customStyle="1" w:styleId="lista31">
    <w:name w:val="lista31"/>
    <w:basedOn w:val="Normal"/>
    <w:rsid w:val="00466998"/>
    <w:pPr>
      <w:suppressAutoHyphens w:val="0"/>
      <w:ind w:left="849" w:hanging="283"/>
    </w:pPr>
    <w:rPr>
      <w:sz w:val="20"/>
      <w:szCs w:val="20"/>
      <w:lang w:eastAsia="es-ES"/>
    </w:rPr>
  </w:style>
  <w:style w:type="paragraph" w:customStyle="1" w:styleId="fecha2">
    <w:name w:val="fecha2"/>
    <w:basedOn w:val="Normal"/>
    <w:rsid w:val="00466998"/>
    <w:pPr>
      <w:suppressAutoHyphens w:val="0"/>
    </w:pPr>
    <w:rPr>
      <w:rFonts w:ascii="Courier New" w:hAnsi="Courier New" w:cs="Courier New"/>
      <w:lang w:eastAsia="es-ES"/>
    </w:rPr>
  </w:style>
  <w:style w:type="paragraph" w:customStyle="1" w:styleId="ww-encabezado1">
    <w:name w:val="ww-encabezado1"/>
    <w:basedOn w:val="Normal"/>
    <w:rsid w:val="00466998"/>
    <w:pPr>
      <w:keepNext/>
      <w:suppressAutoHyphens w:val="0"/>
      <w:autoSpaceDE w:val="0"/>
      <w:jc w:val="both"/>
    </w:pPr>
    <w:rPr>
      <w:rFonts w:ascii="Comic Sans MS" w:hAnsi="Comic Sans MS"/>
      <w:b/>
      <w:bCs/>
      <w:sz w:val="28"/>
      <w:szCs w:val="28"/>
      <w:lang w:eastAsia="es-ES"/>
    </w:rPr>
  </w:style>
  <w:style w:type="paragraph" w:customStyle="1" w:styleId="ww-encabezado2">
    <w:name w:val="ww-encabezado2"/>
    <w:basedOn w:val="Normal"/>
    <w:rsid w:val="00466998"/>
    <w:pPr>
      <w:keepNext/>
      <w:suppressAutoHyphens w:val="0"/>
      <w:autoSpaceDE w:val="0"/>
    </w:pPr>
    <w:rPr>
      <w:b/>
      <w:bCs/>
      <w:sz w:val="18"/>
      <w:szCs w:val="18"/>
      <w:lang w:eastAsia="es-ES"/>
    </w:rPr>
  </w:style>
  <w:style w:type="paragraph" w:customStyle="1" w:styleId="ww-encabezado3">
    <w:name w:val="ww-encabezado3"/>
    <w:basedOn w:val="Normal"/>
    <w:rsid w:val="00466998"/>
    <w:pPr>
      <w:keepNext/>
      <w:suppressAutoHyphens w:val="0"/>
      <w:autoSpaceDE w:val="0"/>
      <w:jc w:val="center"/>
    </w:pPr>
    <w:rPr>
      <w:b/>
      <w:bCs/>
      <w:sz w:val="18"/>
      <w:szCs w:val="18"/>
      <w:lang w:eastAsia="es-ES"/>
    </w:rPr>
  </w:style>
  <w:style w:type="paragraph" w:customStyle="1" w:styleId="listaconnmeros1">
    <w:name w:val="listaconnmeros1"/>
    <w:basedOn w:val="Normal"/>
    <w:rsid w:val="00466998"/>
    <w:pPr>
      <w:suppressAutoHyphens w:val="0"/>
      <w:ind w:left="1281" w:hanging="360"/>
    </w:pPr>
    <w:rPr>
      <w:sz w:val="20"/>
      <w:szCs w:val="20"/>
      <w:lang w:eastAsia="es-ES"/>
    </w:rPr>
  </w:style>
  <w:style w:type="paragraph" w:customStyle="1" w:styleId="continuarlista1">
    <w:name w:val="continuarlista1"/>
    <w:basedOn w:val="Normal"/>
    <w:rsid w:val="00466998"/>
    <w:pPr>
      <w:suppressAutoHyphens w:val="0"/>
      <w:spacing w:after="120"/>
      <w:ind w:left="283"/>
    </w:pPr>
    <w:rPr>
      <w:sz w:val="20"/>
      <w:szCs w:val="20"/>
      <w:lang w:eastAsia="es-ES"/>
    </w:rPr>
  </w:style>
  <w:style w:type="paragraph" w:customStyle="1" w:styleId="listaconvietas21">
    <w:name w:val="listaconvietas21"/>
    <w:basedOn w:val="Normal"/>
    <w:rsid w:val="00466998"/>
    <w:pPr>
      <w:suppressAutoHyphens w:val="0"/>
      <w:ind w:left="643" w:hanging="360"/>
    </w:pPr>
    <w:rPr>
      <w:sz w:val="20"/>
      <w:szCs w:val="20"/>
      <w:lang w:eastAsia="es-ES"/>
    </w:rPr>
  </w:style>
  <w:style w:type="paragraph" w:customStyle="1" w:styleId="mapadeldocumento1">
    <w:name w:val="mapadeldocumento1"/>
    <w:basedOn w:val="Normal"/>
    <w:rsid w:val="00466998"/>
    <w:pPr>
      <w:shd w:val="clear" w:color="auto" w:fill="000080"/>
      <w:suppressAutoHyphens w:val="0"/>
      <w:autoSpaceDE w:val="0"/>
    </w:pPr>
    <w:rPr>
      <w:rFonts w:ascii="Tahoma" w:hAnsi="Tahoma" w:cs="Tahoma"/>
      <w:color w:val="000000"/>
      <w:sz w:val="20"/>
      <w:szCs w:val="20"/>
      <w:lang w:eastAsia="es-ES"/>
    </w:rPr>
  </w:style>
  <w:style w:type="paragraph" w:customStyle="1" w:styleId="saludo1">
    <w:name w:val="saludo1"/>
    <w:basedOn w:val="Normal"/>
    <w:rsid w:val="00466998"/>
    <w:pPr>
      <w:suppressAutoHyphens w:val="0"/>
    </w:pPr>
    <w:rPr>
      <w:rFonts w:ascii="Calibri" w:hAnsi="Calibri"/>
      <w:sz w:val="20"/>
      <w:szCs w:val="20"/>
      <w:lang w:eastAsia="es-ES"/>
    </w:rPr>
  </w:style>
  <w:style w:type="paragraph" w:customStyle="1" w:styleId="cierre1">
    <w:name w:val="cierre1"/>
    <w:basedOn w:val="Normal"/>
    <w:rsid w:val="00466998"/>
    <w:pPr>
      <w:suppressAutoHyphens w:val="0"/>
      <w:ind w:left="4252"/>
    </w:pPr>
    <w:rPr>
      <w:rFonts w:ascii="Century Schoolbook" w:hAnsi="Century Schoolbook"/>
      <w:i/>
      <w:iCs/>
      <w:lang w:eastAsia="es-ES"/>
    </w:rPr>
  </w:style>
  <w:style w:type="paragraph" w:customStyle="1" w:styleId="continuarlista21">
    <w:name w:val="continuarlista21"/>
    <w:basedOn w:val="Normal"/>
    <w:rsid w:val="00466998"/>
    <w:pPr>
      <w:suppressAutoHyphens w:val="0"/>
      <w:spacing w:after="120"/>
      <w:ind w:left="566"/>
    </w:pPr>
    <w:rPr>
      <w:lang w:eastAsia="es-ES"/>
    </w:rPr>
  </w:style>
  <w:style w:type="paragraph" w:customStyle="1" w:styleId="xl28">
    <w:name w:val="xl28"/>
    <w:basedOn w:val="Normal"/>
    <w:uiPriority w:val="99"/>
    <w:rsid w:val="00466998"/>
    <w:pPr>
      <w:suppressAutoHyphens w:val="0"/>
      <w:spacing w:before="100" w:after="100"/>
    </w:pPr>
    <w:rPr>
      <w:lang w:eastAsia="es-ES"/>
    </w:rPr>
  </w:style>
  <w:style w:type="paragraph" w:customStyle="1" w:styleId="xl29">
    <w:name w:val="xl29"/>
    <w:basedOn w:val="Normal"/>
    <w:uiPriority w:val="99"/>
    <w:rsid w:val="00466998"/>
    <w:pPr>
      <w:suppressAutoHyphens w:val="0"/>
      <w:spacing w:before="100" w:after="100"/>
    </w:pPr>
    <w:rPr>
      <w:b/>
      <w:bCs/>
      <w:color w:val="FFFFFF"/>
      <w:lang w:eastAsia="es-ES"/>
    </w:rPr>
  </w:style>
  <w:style w:type="paragraph" w:customStyle="1" w:styleId="xl30">
    <w:name w:val="xl30"/>
    <w:basedOn w:val="Normal"/>
    <w:uiPriority w:val="99"/>
    <w:rsid w:val="00466998"/>
    <w:pPr>
      <w:suppressAutoHyphens w:val="0"/>
      <w:spacing w:before="100" w:after="100"/>
    </w:pPr>
    <w:rPr>
      <w:b/>
      <w:bCs/>
      <w:color w:val="FFFFFF"/>
      <w:lang w:eastAsia="es-ES"/>
    </w:rPr>
  </w:style>
  <w:style w:type="paragraph" w:customStyle="1" w:styleId="xl31">
    <w:name w:val="xl31"/>
    <w:basedOn w:val="Normal"/>
    <w:uiPriority w:val="99"/>
    <w:rsid w:val="00466998"/>
    <w:pPr>
      <w:shd w:val="clear" w:color="auto" w:fill="333399"/>
      <w:suppressAutoHyphens w:val="0"/>
      <w:spacing w:before="100" w:after="100"/>
      <w:jc w:val="center"/>
    </w:pPr>
    <w:rPr>
      <w:b/>
      <w:bCs/>
      <w:color w:val="FFFFFF"/>
      <w:lang w:eastAsia="es-ES"/>
    </w:rPr>
  </w:style>
  <w:style w:type="paragraph" w:customStyle="1" w:styleId="xl32">
    <w:name w:val="xl32"/>
    <w:basedOn w:val="Normal"/>
    <w:uiPriority w:val="99"/>
    <w:rsid w:val="00466998"/>
    <w:pPr>
      <w:shd w:val="clear" w:color="auto" w:fill="000080"/>
      <w:suppressAutoHyphens w:val="0"/>
      <w:spacing w:before="100" w:after="100"/>
    </w:pPr>
    <w:rPr>
      <w:b/>
      <w:bCs/>
      <w:color w:val="FFFFFF"/>
      <w:lang w:eastAsia="es-ES"/>
    </w:rPr>
  </w:style>
  <w:style w:type="paragraph" w:customStyle="1" w:styleId="xl33">
    <w:name w:val="xl33"/>
    <w:basedOn w:val="Normal"/>
    <w:uiPriority w:val="99"/>
    <w:rsid w:val="00466998"/>
    <w:pPr>
      <w:shd w:val="clear" w:color="auto" w:fill="000080"/>
      <w:suppressAutoHyphens w:val="0"/>
      <w:spacing w:before="100" w:after="100"/>
      <w:jc w:val="center"/>
    </w:pPr>
    <w:rPr>
      <w:b/>
      <w:bCs/>
      <w:color w:val="FFFFFF"/>
      <w:lang w:eastAsia="es-ES"/>
    </w:rPr>
  </w:style>
  <w:style w:type="paragraph" w:customStyle="1" w:styleId="xl34">
    <w:name w:val="xl34"/>
    <w:basedOn w:val="Normal"/>
    <w:uiPriority w:val="99"/>
    <w:rsid w:val="00466998"/>
    <w:pPr>
      <w:suppressAutoHyphens w:val="0"/>
      <w:spacing w:before="100" w:after="100"/>
      <w:jc w:val="center"/>
    </w:pPr>
    <w:rPr>
      <w:b/>
      <w:bCs/>
      <w:color w:val="FFFFFF"/>
      <w:lang w:eastAsia="es-ES"/>
    </w:rPr>
  </w:style>
  <w:style w:type="paragraph" w:customStyle="1" w:styleId="xl35">
    <w:name w:val="xl35"/>
    <w:basedOn w:val="Normal"/>
    <w:uiPriority w:val="99"/>
    <w:rsid w:val="00466998"/>
    <w:pPr>
      <w:shd w:val="clear" w:color="auto" w:fill="333399"/>
      <w:suppressAutoHyphens w:val="0"/>
      <w:spacing w:before="100" w:after="100"/>
    </w:pPr>
    <w:rPr>
      <w:b/>
      <w:bCs/>
      <w:color w:val="FFFFFF"/>
      <w:lang w:eastAsia="es-ES"/>
    </w:rPr>
  </w:style>
  <w:style w:type="paragraph" w:customStyle="1" w:styleId="xl36">
    <w:name w:val="xl36"/>
    <w:basedOn w:val="Normal"/>
    <w:uiPriority w:val="99"/>
    <w:rsid w:val="00466998"/>
    <w:pPr>
      <w:shd w:val="clear" w:color="auto" w:fill="333399"/>
      <w:suppressAutoHyphens w:val="0"/>
      <w:spacing w:before="100" w:after="100"/>
      <w:jc w:val="center"/>
    </w:pPr>
    <w:rPr>
      <w:b/>
      <w:bCs/>
      <w:color w:val="FFFFFF"/>
      <w:sz w:val="18"/>
      <w:szCs w:val="18"/>
      <w:lang w:eastAsia="es-ES"/>
    </w:rPr>
  </w:style>
  <w:style w:type="paragraph" w:customStyle="1" w:styleId="xl37">
    <w:name w:val="xl37"/>
    <w:basedOn w:val="Normal"/>
    <w:uiPriority w:val="99"/>
    <w:rsid w:val="00466998"/>
    <w:pPr>
      <w:shd w:val="clear" w:color="auto" w:fill="CCCCFF"/>
      <w:suppressAutoHyphens w:val="0"/>
      <w:spacing w:before="100" w:after="100"/>
      <w:jc w:val="center"/>
    </w:pPr>
    <w:rPr>
      <w:lang w:eastAsia="es-ES"/>
    </w:rPr>
  </w:style>
  <w:style w:type="paragraph" w:customStyle="1" w:styleId="xl38">
    <w:name w:val="xl38"/>
    <w:basedOn w:val="Normal"/>
    <w:uiPriority w:val="99"/>
    <w:rsid w:val="00466998"/>
    <w:pPr>
      <w:shd w:val="clear" w:color="auto" w:fill="CCCCFF"/>
      <w:suppressAutoHyphens w:val="0"/>
      <w:spacing w:before="100" w:after="100"/>
      <w:jc w:val="center"/>
    </w:pPr>
    <w:rPr>
      <w:lang w:eastAsia="es-ES"/>
    </w:rPr>
  </w:style>
  <w:style w:type="paragraph" w:customStyle="1" w:styleId="xl39">
    <w:name w:val="xl39"/>
    <w:basedOn w:val="Normal"/>
    <w:uiPriority w:val="99"/>
    <w:rsid w:val="00466998"/>
    <w:pPr>
      <w:shd w:val="clear" w:color="auto" w:fill="CCCCFF"/>
      <w:suppressAutoHyphens w:val="0"/>
      <w:spacing w:before="100" w:after="100"/>
      <w:jc w:val="center"/>
    </w:pPr>
    <w:rPr>
      <w:lang w:eastAsia="es-ES"/>
    </w:rPr>
  </w:style>
  <w:style w:type="paragraph" w:customStyle="1" w:styleId="xl41">
    <w:name w:val="xl41"/>
    <w:basedOn w:val="Normal"/>
    <w:uiPriority w:val="99"/>
    <w:rsid w:val="00466998"/>
    <w:pPr>
      <w:shd w:val="clear" w:color="auto" w:fill="CC99FF"/>
      <w:suppressAutoHyphens w:val="0"/>
      <w:spacing w:before="100" w:after="100"/>
    </w:pPr>
    <w:rPr>
      <w:lang w:eastAsia="es-ES"/>
    </w:rPr>
  </w:style>
  <w:style w:type="paragraph" w:customStyle="1" w:styleId="xl42">
    <w:name w:val="xl42"/>
    <w:basedOn w:val="Normal"/>
    <w:uiPriority w:val="99"/>
    <w:rsid w:val="00466998"/>
    <w:pPr>
      <w:shd w:val="clear" w:color="auto" w:fill="CC99FF"/>
      <w:suppressAutoHyphens w:val="0"/>
      <w:spacing w:before="100" w:after="100"/>
      <w:jc w:val="center"/>
    </w:pPr>
    <w:rPr>
      <w:lang w:eastAsia="es-ES"/>
    </w:rPr>
  </w:style>
  <w:style w:type="paragraph" w:customStyle="1" w:styleId="xl43">
    <w:name w:val="xl43"/>
    <w:basedOn w:val="Normal"/>
    <w:link w:val="xl43Car"/>
    <w:rsid w:val="00466998"/>
    <w:pPr>
      <w:shd w:val="clear" w:color="auto" w:fill="CCCCFF"/>
      <w:suppressAutoHyphens w:val="0"/>
      <w:spacing w:before="100" w:after="100"/>
    </w:pPr>
    <w:rPr>
      <w:lang w:eastAsia="es-ES"/>
    </w:rPr>
  </w:style>
  <w:style w:type="paragraph" w:customStyle="1" w:styleId="xl44">
    <w:name w:val="xl44"/>
    <w:basedOn w:val="Normal"/>
    <w:uiPriority w:val="99"/>
    <w:rsid w:val="00466998"/>
    <w:pPr>
      <w:shd w:val="clear" w:color="auto" w:fill="CC99FF"/>
      <w:suppressAutoHyphens w:val="0"/>
      <w:spacing w:before="100" w:after="100"/>
    </w:pPr>
    <w:rPr>
      <w:lang w:eastAsia="es-ES"/>
    </w:rPr>
  </w:style>
  <w:style w:type="paragraph" w:customStyle="1" w:styleId="xl45">
    <w:name w:val="xl45"/>
    <w:basedOn w:val="Normal"/>
    <w:uiPriority w:val="99"/>
    <w:rsid w:val="00466998"/>
    <w:pPr>
      <w:shd w:val="clear" w:color="auto" w:fill="CC99FF"/>
      <w:suppressAutoHyphens w:val="0"/>
      <w:spacing w:before="100" w:after="100"/>
    </w:pPr>
    <w:rPr>
      <w:lang w:eastAsia="es-ES"/>
    </w:rPr>
  </w:style>
  <w:style w:type="paragraph" w:customStyle="1" w:styleId="xl46">
    <w:name w:val="xl46"/>
    <w:basedOn w:val="Normal"/>
    <w:uiPriority w:val="99"/>
    <w:rsid w:val="00466998"/>
    <w:pPr>
      <w:shd w:val="clear" w:color="auto" w:fill="CC99FF"/>
      <w:suppressAutoHyphens w:val="0"/>
      <w:spacing w:before="100" w:after="100"/>
    </w:pPr>
    <w:rPr>
      <w:lang w:eastAsia="es-ES"/>
    </w:rPr>
  </w:style>
  <w:style w:type="paragraph" w:customStyle="1" w:styleId="xl47">
    <w:name w:val="xl47"/>
    <w:basedOn w:val="Normal"/>
    <w:uiPriority w:val="99"/>
    <w:rsid w:val="00466998"/>
    <w:pPr>
      <w:shd w:val="clear" w:color="auto" w:fill="CC99FF"/>
      <w:suppressAutoHyphens w:val="0"/>
      <w:spacing w:before="100" w:after="100"/>
    </w:pPr>
    <w:rPr>
      <w:lang w:eastAsia="es-ES"/>
    </w:rPr>
  </w:style>
  <w:style w:type="paragraph" w:customStyle="1" w:styleId="xl48">
    <w:name w:val="xl48"/>
    <w:basedOn w:val="Normal"/>
    <w:uiPriority w:val="99"/>
    <w:rsid w:val="00466998"/>
    <w:pPr>
      <w:shd w:val="clear" w:color="auto" w:fill="CCCCFF"/>
      <w:suppressAutoHyphens w:val="0"/>
      <w:spacing w:before="100" w:after="100"/>
      <w:jc w:val="center"/>
    </w:pPr>
    <w:rPr>
      <w:rFonts w:ascii="Calibri" w:hAnsi="Calibri"/>
      <w:lang w:eastAsia="es-ES"/>
    </w:rPr>
  </w:style>
  <w:style w:type="paragraph" w:customStyle="1" w:styleId="xl27">
    <w:name w:val="xl27"/>
    <w:basedOn w:val="Normal"/>
    <w:uiPriority w:val="99"/>
    <w:rsid w:val="00466998"/>
    <w:pPr>
      <w:suppressAutoHyphens w:val="0"/>
      <w:spacing w:before="100" w:after="100"/>
      <w:jc w:val="center"/>
    </w:pPr>
    <w:rPr>
      <w:rFonts w:ascii="Arial" w:hAnsi="Arial" w:cs="Arial"/>
      <w:lang w:eastAsia="es-ES"/>
    </w:rPr>
  </w:style>
  <w:style w:type="paragraph" w:customStyle="1" w:styleId="contenidodelmarco0">
    <w:name w:val="contenidodelmarco"/>
    <w:basedOn w:val="Normal"/>
    <w:uiPriority w:val="99"/>
    <w:rsid w:val="00466998"/>
    <w:pPr>
      <w:suppressAutoHyphens w:val="0"/>
      <w:jc w:val="both"/>
    </w:pPr>
    <w:rPr>
      <w:sz w:val="28"/>
      <w:szCs w:val="28"/>
      <w:lang w:eastAsia="es-ES"/>
    </w:rPr>
  </w:style>
  <w:style w:type="paragraph" w:customStyle="1" w:styleId="textoindependiente3100">
    <w:name w:val="textoindependiente310"/>
    <w:basedOn w:val="Normal"/>
    <w:uiPriority w:val="99"/>
    <w:rsid w:val="00466998"/>
    <w:pPr>
      <w:suppressAutoHyphens w:val="0"/>
      <w:spacing w:before="100" w:beforeAutospacing="1" w:after="100" w:afterAutospacing="1"/>
    </w:pPr>
    <w:rPr>
      <w:lang w:eastAsia="es-ES"/>
    </w:rPr>
  </w:style>
  <w:style w:type="paragraph" w:customStyle="1" w:styleId="lneahorizontal">
    <w:name w:val="lneahorizontal"/>
    <w:basedOn w:val="Normal"/>
    <w:rsid w:val="00466998"/>
    <w:pPr>
      <w:suppressAutoHyphens w:val="0"/>
      <w:spacing w:after="283"/>
    </w:pPr>
    <w:rPr>
      <w:sz w:val="12"/>
      <w:szCs w:val="12"/>
      <w:lang w:eastAsia="es-ES"/>
    </w:rPr>
  </w:style>
  <w:style w:type="paragraph" w:customStyle="1" w:styleId="estilo100">
    <w:name w:val="estilo10"/>
    <w:basedOn w:val="Normal"/>
    <w:rsid w:val="00466998"/>
    <w:pPr>
      <w:suppressAutoHyphens w:val="0"/>
      <w:spacing w:before="100" w:beforeAutospacing="1" w:after="100" w:afterAutospacing="1"/>
    </w:pPr>
    <w:rPr>
      <w:rFonts w:ascii="Arial" w:hAnsi="Arial" w:cs="Arial"/>
      <w:lang w:eastAsia="es-ES"/>
    </w:rPr>
  </w:style>
  <w:style w:type="paragraph" w:customStyle="1" w:styleId="estilo29">
    <w:name w:val="estilo29"/>
    <w:basedOn w:val="Normal"/>
    <w:uiPriority w:val="99"/>
    <w:rsid w:val="00466998"/>
    <w:pPr>
      <w:suppressAutoHyphens w:val="0"/>
      <w:spacing w:before="100" w:beforeAutospacing="1" w:after="100" w:afterAutospacing="1"/>
    </w:pPr>
    <w:rPr>
      <w:rFonts w:ascii="Arial" w:hAnsi="Arial" w:cs="Arial"/>
      <w:b/>
      <w:bCs/>
      <w:lang w:eastAsia="es-ES"/>
    </w:rPr>
  </w:style>
  <w:style w:type="paragraph" w:customStyle="1" w:styleId="xl25">
    <w:name w:val="xl25"/>
    <w:basedOn w:val="Normal"/>
    <w:uiPriority w:val="99"/>
    <w:rsid w:val="00466998"/>
    <w:pPr>
      <w:suppressAutoHyphens w:val="0"/>
      <w:spacing w:before="100" w:beforeAutospacing="1" w:after="100" w:afterAutospacing="1"/>
    </w:pPr>
    <w:rPr>
      <w:rFonts w:ascii="Book Antiqua" w:hAnsi="Book Antiqua"/>
      <w:b/>
      <w:bCs/>
      <w:sz w:val="22"/>
      <w:szCs w:val="22"/>
      <w:lang w:eastAsia="es-ES"/>
    </w:rPr>
  </w:style>
  <w:style w:type="paragraph" w:customStyle="1" w:styleId="xl26">
    <w:name w:val="xl26"/>
    <w:basedOn w:val="Normal"/>
    <w:uiPriority w:val="99"/>
    <w:rsid w:val="00466998"/>
    <w:pPr>
      <w:suppressAutoHyphens w:val="0"/>
      <w:spacing w:before="100" w:beforeAutospacing="1" w:after="100" w:afterAutospacing="1"/>
    </w:pPr>
    <w:rPr>
      <w:rFonts w:ascii="Book Antiqua" w:hAnsi="Book Antiqua"/>
      <w:sz w:val="22"/>
      <w:szCs w:val="22"/>
      <w:lang w:eastAsia="es-ES"/>
    </w:rPr>
  </w:style>
  <w:style w:type="paragraph" w:customStyle="1" w:styleId="xl49">
    <w:name w:val="xl49"/>
    <w:basedOn w:val="Normal"/>
    <w:uiPriority w:val="99"/>
    <w:rsid w:val="00466998"/>
    <w:pPr>
      <w:suppressAutoHyphens w:val="0"/>
      <w:spacing w:before="100" w:beforeAutospacing="1" w:after="100" w:afterAutospacing="1"/>
    </w:pPr>
    <w:rPr>
      <w:rFonts w:ascii="Book Antiqua" w:hAnsi="Book Antiqua"/>
      <w:b/>
      <w:bCs/>
      <w:sz w:val="22"/>
      <w:szCs w:val="22"/>
      <w:lang w:eastAsia="es-ES"/>
    </w:rPr>
  </w:style>
  <w:style w:type="paragraph" w:customStyle="1" w:styleId="xl50">
    <w:name w:val="xl50"/>
    <w:basedOn w:val="Normal"/>
    <w:uiPriority w:val="99"/>
    <w:rsid w:val="00466998"/>
    <w:pPr>
      <w:suppressAutoHyphens w:val="0"/>
      <w:spacing w:before="100" w:beforeAutospacing="1" w:after="100" w:afterAutospacing="1"/>
    </w:pPr>
    <w:rPr>
      <w:rFonts w:ascii="Book Antiqua" w:hAnsi="Book Antiqua"/>
      <w:sz w:val="22"/>
      <w:szCs w:val="22"/>
      <w:lang w:eastAsia="es-ES"/>
    </w:rPr>
  </w:style>
  <w:style w:type="paragraph" w:customStyle="1" w:styleId="xl51">
    <w:name w:val="xl51"/>
    <w:basedOn w:val="Normal"/>
    <w:uiPriority w:val="99"/>
    <w:rsid w:val="00466998"/>
    <w:pPr>
      <w:suppressAutoHyphens w:val="0"/>
      <w:spacing w:before="100" w:beforeAutospacing="1" w:after="100" w:afterAutospacing="1"/>
      <w:jc w:val="center"/>
    </w:pPr>
    <w:rPr>
      <w:rFonts w:ascii="Book Antiqua" w:hAnsi="Book Antiqua"/>
      <w:b/>
      <w:bCs/>
      <w:sz w:val="22"/>
      <w:szCs w:val="22"/>
      <w:lang w:eastAsia="es-ES"/>
    </w:rPr>
  </w:style>
  <w:style w:type="paragraph" w:customStyle="1" w:styleId="xl52">
    <w:name w:val="xl52"/>
    <w:basedOn w:val="Normal"/>
    <w:uiPriority w:val="99"/>
    <w:rsid w:val="00466998"/>
    <w:pPr>
      <w:suppressAutoHyphens w:val="0"/>
      <w:spacing w:before="100" w:beforeAutospacing="1" w:after="100" w:afterAutospacing="1"/>
    </w:pPr>
    <w:rPr>
      <w:rFonts w:ascii="Book Antiqua" w:hAnsi="Book Antiqua"/>
      <w:b/>
      <w:bCs/>
      <w:sz w:val="22"/>
      <w:szCs w:val="22"/>
      <w:lang w:eastAsia="es-ES"/>
    </w:rPr>
  </w:style>
  <w:style w:type="paragraph" w:customStyle="1" w:styleId="xl53">
    <w:name w:val="xl53"/>
    <w:basedOn w:val="Normal"/>
    <w:uiPriority w:val="99"/>
    <w:rsid w:val="00466998"/>
    <w:pPr>
      <w:suppressAutoHyphens w:val="0"/>
      <w:spacing w:before="100" w:beforeAutospacing="1" w:after="100" w:afterAutospacing="1"/>
      <w:jc w:val="right"/>
    </w:pPr>
    <w:rPr>
      <w:rFonts w:ascii="Book Antiqua" w:hAnsi="Book Antiqua"/>
      <w:b/>
      <w:bCs/>
      <w:sz w:val="22"/>
      <w:szCs w:val="22"/>
      <w:lang w:eastAsia="es-ES"/>
    </w:rPr>
  </w:style>
  <w:style w:type="paragraph" w:customStyle="1" w:styleId="xl54">
    <w:name w:val="xl54"/>
    <w:basedOn w:val="Normal"/>
    <w:uiPriority w:val="99"/>
    <w:rsid w:val="00466998"/>
    <w:pPr>
      <w:shd w:val="clear" w:color="auto" w:fill="FFFFFF"/>
      <w:suppressAutoHyphens w:val="0"/>
      <w:spacing w:before="100" w:beforeAutospacing="1" w:after="100" w:afterAutospacing="1"/>
    </w:pPr>
    <w:rPr>
      <w:rFonts w:ascii="Book Antiqua" w:hAnsi="Book Antiqua"/>
      <w:b/>
      <w:bCs/>
      <w:sz w:val="22"/>
      <w:szCs w:val="22"/>
      <w:lang w:eastAsia="es-ES"/>
    </w:rPr>
  </w:style>
  <w:style w:type="paragraph" w:customStyle="1" w:styleId="xl55">
    <w:name w:val="xl55"/>
    <w:basedOn w:val="Normal"/>
    <w:uiPriority w:val="99"/>
    <w:rsid w:val="00466998"/>
    <w:pPr>
      <w:suppressAutoHyphens w:val="0"/>
      <w:spacing w:before="100" w:beforeAutospacing="1" w:after="100" w:afterAutospacing="1"/>
    </w:pPr>
    <w:rPr>
      <w:rFonts w:ascii="Book Antiqua" w:hAnsi="Book Antiqua"/>
      <w:b/>
      <w:bCs/>
      <w:sz w:val="26"/>
      <w:szCs w:val="26"/>
      <w:lang w:eastAsia="es-ES"/>
    </w:rPr>
  </w:style>
  <w:style w:type="paragraph" w:customStyle="1" w:styleId="xl56">
    <w:name w:val="xl56"/>
    <w:basedOn w:val="Normal"/>
    <w:uiPriority w:val="99"/>
    <w:rsid w:val="00466998"/>
    <w:pPr>
      <w:suppressAutoHyphens w:val="0"/>
      <w:spacing w:before="100" w:beforeAutospacing="1" w:after="100" w:afterAutospacing="1"/>
    </w:pPr>
    <w:rPr>
      <w:rFonts w:ascii="Book Antiqua" w:hAnsi="Book Antiqua"/>
      <w:b/>
      <w:bCs/>
      <w:sz w:val="26"/>
      <w:szCs w:val="26"/>
      <w:lang w:eastAsia="es-ES"/>
    </w:rPr>
  </w:style>
  <w:style w:type="paragraph" w:customStyle="1" w:styleId="xl58">
    <w:name w:val="xl58"/>
    <w:basedOn w:val="Normal"/>
    <w:uiPriority w:val="99"/>
    <w:rsid w:val="00466998"/>
    <w:pPr>
      <w:suppressAutoHyphens w:val="0"/>
      <w:spacing w:before="100" w:beforeAutospacing="1" w:after="100" w:afterAutospacing="1"/>
    </w:pPr>
    <w:rPr>
      <w:rFonts w:ascii="Book Antiqua" w:hAnsi="Book Antiqua"/>
      <w:sz w:val="26"/>
      <w:szCs w:val="26"/>
      <w:lang w:eastAsia="es-ES"/>
    </w:rPr>
  </w:style>
  <w:style w:type="paragraph" w:customStyle="1" w:styleId="xl59">
    <w:name w:val="xl59"/>
    <w:basedOn w:val="Normal"/>
    <w:uiPriority w:val="99"/>
    <w:rsid w:val="00466998"/>
    <w:pPr>
      <w:suppressAutoHyphens w:val="0"/>
      <w:spacing w:before="100" w:beforeAutospacing="1" w:after="100" w:afterAutospacing="1"/>
    </w:pPr>
    <w:rPr>
      <w:rFonts w:ascii="Book Antiqua" w:hAnsi="Book Antiqua"/>
      <w:sz w:val="26"/>
      <w:szCs w:val="26"/>
      <w:lang w:eastAsia="es-ES"/>
    </w:rPr>
  </w:style>
  <w:style w:type="paragraph" w:customStyle="1" w:styleId="xl60">
    <w:name w:val="xl60"/>
    <w:basedOn w:val="Normal"/>
    <w:uiPriority w:val="99"/>
    <w:rsid w:val="00466998"/>
    <w:pPr>
      <w:suppressAutoHyphens w:val="0"/>
      <w:spacing w:before="100" w:beforeAutospacing="1" w:after="100" w:afterAutospacing="1"/>
    </w:pPr>
    <w:rPr>
      <w:rFonts w:ascii="Book Antiqua" w:hAnsi="Book Antiqua"/>
      <w:b/>
      <w:bCs/>
      <w:sz w:val="26"/>
      <w:szCs w:val="26"/>
      <w:lang w:eastAsia="es-ES"/>
    </w:rPr>
  </w:style>
  <w:style w:type="paragraph" w:customStyle="1" w:styleId="xl61">
    <w:name w:val="xl61"/>
    <w:basedOn w:val="Normal"/>
    <w:uiPriority w:val="99"/>
    <w:rsid w:val="00466998"/>
    <w:pPr>
      <w:suppressAutoHyphens w:val="0"/>
      <w:spacing w:before="100" w:beforeAutospacing="1" w:after="100" w:afterAutospacing="1"/>
    </w:pPr>
    <w:rPr>
      <w:rFonts w:ascii="Book Antiqua" w:hAnsi="Book Antiqua"/>
      <w:sz w:val="26"/>
      <w:szCs w:val="26"/>
      <w:lang w:eastAsia="es-ES"/>
    </w:rPr>
  </w:style>
  <w:style w:type="paragraph" w:customStyle="1" w:styleId="xl62">
    <w:name w:val="xl62"/>
    <w:basedOn w:val="Normal"/>
    <w:uiPriority w:val="99"/>
    <w:rsid w:val="00466998"/>
    <w:pPr>
      <w:suppressAutoHyphens w:val="0"/>
      <w:spacing w:before="100" w:beforeAutospacing="1" w:after="100" w:afterAutospacing="1"/>
    </w:pPr>
    <w:rPr>
      <w:rFonts w:ascii="Book Antiqua" w:hAnsi="Book Antiqua"/>
      <w:b/>
      <w:bCs/>
      <w:sz w:val="26"/>
      <w:szCs w:val="26"/>
      <w:lang w:eastAsia="es-ES"/>
    </w:rPr>
  </w:style>
  <w:style w:type="paragraph" w:customStyle="1" w:styleId="xl79">
    <w:name w:val="xl79"/>
    <w:basedOn w:val="Normal"/>
    <w:uiPriority w:val="99"/>
    <w:rsid w:val="00466998"/>
    <w:pPr>
      <w:suppressAutoHyphens w:val="0"/>
      <w:spacing w:before="100" w:beforeAutospacing="1" w:after="100" w:afterAutospacing="1"/>
      <w:jc w:val="center"/>
    </w:pPr>
    <w:rPr>
      <w:rFonts w:ascii="Arial" w:hAnsi="Arial" w:cs="Arial"/>
      <w:lang w:eastAsia="es-ES"/>
    </w:rPr>
  </w:style>
  <w:style w:type="paragraph" w:customStyle="1" w:styleId="xl80">
    <w:name w:val="xl80"/>
    <w:basedOn w:val="Normal"/>
    <w:uiPriority w:val="99"/>
    <w:rsid w:val="00466998"/>
    <w:pPr>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81">
    <w:name w:val="xl81"/>
    <w:basedOn w:val="Normal"/>
    <w:uiPriority w:val="99"/>
    <w:rsid w:val="00466998"/>
    <w:pPr>
      <w:suppressAutoHyphens w:val="0"/>
      <w:spacing w:before="100" w:beforeAutospacing="1" w:after="100" w:afterAutospacing="1"/>
    </w:pPr>
    <w:rPr>
      <w:rFonts w:ascii="Arial" w:hAnsi="Arial" w:cs="Arial"/>
      <w:b/>
      <w:bCs/>
      <w:lang w:eastAsia="es-ES"/>
    </w:rPr>
  </w:style>
  <w:style w:type="paragraph" w:customStyle="1" w:styleId="xl82">
    <w:name w:val="xl82"/>
    <w:basedOn w:val="Normal"/>
    <w:uiPriority w:val="99"/>
    <w:rsid w:val="00466998"/>
    <w:pPr>
      <w:suppressAutoHyphens w:val="0"/>
      <w:spacing w:before="100" w:beforeAutospacing="1" w:after="100" w:afterAutospacing="1"/>
    </w:pPr>
    <w:rPr>
      <w:rFonts w:ascii="Arial" w:hAnsi="Arial" w:cs="Arial"/>
      <w:lang w:eastAsia="es-ES"/>
    </w:rPr>
  </w:style>
  <w:style w:type="paragraph" w:customStyle="1" w:styleId="xl90">
    <w:name w:val="xl90"/>
    <w:basedOn w:val="Normal"/>
    <w:uiPriority w:val="99"/>
    <w:rsid w:val="00466998"/>
    <w:pPr>
      <w:suppressAutoHyphens w:val="0"/>
      <w:spacing w:before="100" w:beforeAutospacing="1" w:after="100" w:afterAutospacing="1"/>
      <w:jc w:val="center"/>
    </w:pPr>
    <w:rPr>
      <w:rFonts w:ascii="Arial" w:hAnsi="Arial" w:cs="Arial"/>
      <w:b/>
      <w:bCs/>
      <w:lang w:eastAsia="es-ES"/>
    </w:rPr>
  </w:style>
  <w:style w:type="paragraph" w:customStyle="1" w:styleId="xl91">
    <w:name w:val="xl91"/>
    <w:basedOn w:val="Normal"/>
    <w:uiPriority w:val="99"/>
    <w:rsid w:val="00466998"/>
    <w:pPr>
      <w:suppressAutoHyphens w:val="0"/>
      <w:spacing w:before="100" w:beforeAutospacing="1" w:after="100" w:afterAutospacing="1"/>
      <w:jc w:val="center"/>
    </w:pPr>
    <w:rPr>
      <w:rFonts w:ascii="Arial" w:hAnsi="Arial" w:cs="Arial"/>
      <w:b/>
      <w:bCs/>
      <w:lang w:eastAsia="es-ES"/>
    </w:rPr>
  </w:style>
  <w:style w:type="paragraph" w:customStyle="1" w:styleId="xl92">
    <w:name w:val="xl92"/>
    <w:basedOn w:val="Normal"/>
    <w:uiPriority w:val="99"/>
    <w:rsid w:val="00466998"/>
    <w:pPr>
      <w:suppressAutoHyphens w:val="0"/>
      <w:spacing w:before="100" w:beforeAutospacing="1" w:after="100" w:afterAutospacing="1"/>
      <w:jc w:val="center"/>
    </w:pPr>
    <w:rPr>
      <w:rFonts w:ascii="Arial" w:hAnsi="Arial" w:cs="Arial"/>
      <w:b/>
      <w:bCs/>
      <w:lang w:eastAsia="es-ES"/>
    </w:rPr>
  </w:style>
  <w:style w:type="paragraph" w:customStyle="1" w:styleId="xl93">
    <w:name w:val="xl93"/>
    <w:basedOn w:val="Normal"/>
    <w:uiPriority w:val="99"/>
    <w:rsid w:val="00466998"/>
    <w:pPr>
      <w:suppressAutoHyphens w:val="0"/>
      <w:spacing w:before="100" w:beforeAutospacing="1" w:after="100" w:afterAutospacing="1"/>
      <w:jc w:val="center"/>
    </w:pPr>
    <w:rPr>
      <w:rFonts w:ascii="Arial" w:hAnsi="Arial" w:cs="Arial"/>
      <w:b/>
      <w:bCs/>
      <w:lang w:eastAsia="es-ES"/>
    </w:rPr>
  </w:style>
  <w:style w:type="paragraph" w:customStyle="1" w:styleId="xl94">
    <w:name w:val="xl94"/>
    <w:basedOn w:val="Normal"/>
    <w:uiPriority w:val="99"/>
    <w:rsid w:val="00466998"/>
    <w:pPr>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95">
    <w:name w:val="xl95"/>
    <w:basedOn w:val="Normal"/>
    <w:uiPriority w:val="99"/>
    <w:rsid w:val="00466998"/>
    <w:pPr>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96">
    <w:name w:val="xl96"/>
    <w:basedOn w:val="Normal"/>
    <w:uiPriority w:val="99"/>
    <w:rsid w:val="00466998"/>
    <w:pPr>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97">
    <w:name w:val="xl97"/>
    <w:basedOn w:val="Normal"/>
    <w:uiPriority w:val="99"/>
    <w:rsid w:val="00466998"/>
    <w:pPr>
      <w:shd w:val="clear" w:color="auto" w:fill="808080"/>
      <w:suppressAutoHyphens w:val="0"/>
      <w:spacing w:before="100" w:beforeAutospacing="1" w:after="100" w:afterAutospacing="1"/>
      <w:jc w:val="center"/>
    </w:pPr>
    <w:rPr>
      <w:rFonts w:ascii="Arial" w:hAnsi="Arial" w:cs="Arial"/>
      <w:b/>
      <w:bCs/>
      <w:lang w:eastAsia="es-ES"/>
    </w:rPr>
  </w:style>
  <w:style w:type="paragraph" w:customStyle="1" w:styleId="xl98">
    <w:name w:val="xl98"/>
    <w:basedOn w:val="Normal"/>
    <w:uiPriority w:val="99"/>
    <w:rsid w:val="00466998"/>
    <w:pPr>
      <w:shd w:val="clear" w:color="auto" w:fill="808080"/>
      <w:suppressAutoHyphens w:val="0"/>
      <w:spacing w:before="100" w:beforeAutospacing="1" w:after="100" w:afterAutospacing="1"/>
      <w:jc w:val="center"/>
    </w:pPr>
    <w:rPr>
      <w:rFonts w:ascii="Arial" w:hAnsi="Arial" w:cs="Arial"/>
      <w:b/>
      <w:bCs/>
      <w:lang w:eastAsia="es-ES"/>
    </w:rPr>
  </w:style>
  <w:style w:type="paragraph" w:customStyle="1" w:styleId="xl99">
    <w:name w:val="xl99"/>
    <w:basedOn w:val="Normal"/>
    <w:uiPriority w:val="99"/>
    <w:rsid w:val="00466998"/>
    <w:pPr>
      <w:suppressAutoHyphens w:val="0"/>
      <w:spacing w:before="100" w:beforeAutospacing="1" w:after="100" w:afterAutospacing="1"/>
    </w:pPr>
    <w:rPr>
      <w:rFonts w:ascii="Arial" w:hAnsi="Arial" w:cs="Arial"/>
      <w:lang w:eastAsia="es-ES"/>
    </w:rPr>
  </w:style>
  <w:style w:type="paragraph" w:customStyle="1" w:styleId="xl100">
    <w:name w:val="xl100"/>
    <w:basedOn w:val="Normal"/>
    <w:uiPriority w:val="99"/>
    <w:rsid w:val="00466998"/>
    <w:pPr>
      <w:suppressAutoHyphens w:val="0"/>
      <w:spacing w:before="100" w:beforeAutospacing="1" w:after="100" w:afterAutospacing="1"/>
    </w:pPr>
    <w:rPr>
      <w:rFonts w:ascii="Arial" w:hAnsi="Arial" w:cs="Arial"/>
      <w:lang w:eastAsia="es-ES"/>
    </w:rPr>
  </w:style>
  <w:style w:type="paragraph" w:customStyle="1" w:styleId="xl101">
    <w:name w:val="xl101"/>
    <w:basedOn w:val="Normal"/>
    <w:uiPriority w:val="99"/>
    <w:rsid w:val="00466998"/>
    <w:pPr>
      <w:suppressAutoHyphens w:val="0"/>
      <w:spacing w:before="100" w:beforeAutospacing="1" w:after="100" w:afterAutospacing="1"/>
    </w:pPr>
    <w:rPr>
      <w:rFonts w:ascii="Arial" w:hAnsi="Arial" w:cs="Arial"/>
      <w:b/>
      <w:bCs/>
      <w:lang w:eastAsia="es-ES"/>
    </w:rPr>
  </w:style>
  <w:style w:type="paragraph" w:customStyle="1" w:styleId="xl102">
    <w:name w:val="xl102"/>
    <w:basedOn w:val="Normal"/>
    <w:uiPriority w:val="99"/>
    <w:rsid w:val="00466998"/>
    <w:pPr>
      <w:shd w:val="clear" w:color="auto" w:fill="FFFFFF"/>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103">
    <w:name w:val="xl103"/>
    <w:basedOn w:val="Normal"/>
    <w:uiPriority w:val="99"/>
    <w:rsid w:val="00466998"/>
    <w:pPr>
      <w:shd w:val="clear" w:color="auto" w:fill="FFFFFF"/>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104">
    <w:name w:val="xl104"/>
    <w:basedOn w:val="Normal"/>
    <w:uiPriority w:val="99"/>
    <w:rsid w:val="00466998"/>
    <w:pPr>
      <w:suppressAutoHyphens w:val="0"/>
      <w:spacing w:before="100" w:beforeAutospacing="1" w:after="100" w:afterAutospacing="1"/>
    </w:pPr>
    <w:rPr>
      <w:rFonts w:ascii="Arial" w:hAnsi="Arial" w:cs="Arial"/>
      <w:lang w:eastAsia="es-ES"/>
    </w:rPr>
  </w:style>
  <w:style w:type="paragraph" w:customStyle="1" w:styleId="xl105">
    <w:name w:val="xl105"/>
    <w:basedOn w:val="Normal"/>
    <w:uiPriority w:val="99"/>
    <w:rsid w:val="00466998"/>
    <w:pPr>
      <w:suppressAutoHyphens w:val="0"/>
      <w:spacing w:before="100" w:beforeAutospacing="1" w:after="100" w:afterAutospacing="1"/>
      <w:jc w:val="center"/>
    </w:pPr>
    <w:rPr>
      <w:b/>
      <w:bCs/>
      <w:lang w:eastAsia="es-ES"/>
    </w:rPr>
  </w:style>
  <w:style w:type="paragraph" w:customStyle="1" w:styleId="xl106">
    <w:name w:val="xl106"/>
    <w:basedOn w:val="Normal"/>
    <w:uiPriority w:val="99"/>
    <w:rsid w:val="00466998"/>
    <w:pPr>
      <w:suppressAutoHyphens w:val="0"/>
      <w:spacing w:before="100" w:beforeAutospacing="1" w:after="100" w:afterAutospacing="1"/>
      <w:jc w:val="center"/>
    </w:pPr>
    <w:rPr>
      <w:b/>
      <w:bCs/>
      <w:lang w:eastAsia="es-ES"/>
    </w:rPr>
  </w:style>
  <w:style w:type="paragraph" w:customStyle="1" w:styleId="xl107">
    <w:name w:val="xl107"/>
    <w:basedOn w:val="Normal"/>
    <w:uiPriority w:val="99"/>
    <w:rsid w:val="00466998"/>
    <w:pPr>
      <w:suppressAutoHyphens w:val="0"/>
      <w:spacing w:before="100" w:beforeAutospacing="1" w:after="100" w:afterAutospacing="1"/>
      <w:jc w:val="center"/>
    </w:pPr>
    <w:rPr>
      <w:b/>
      <w:bCs/>
      <w:lang w:eastAsia="es-ES"/>
    </w:rPr>
  </w:style>
  <w:style w:type="paragraph" w:customStyle="1" w:styleId="heading4">
    <w:name w:val="heading4"/>
    <w:basedOn w:val="Normal"/>
    <w:rsid w:val="00466998"/>
    <w:pPr>
      <w:keepNext/>
      <w:shd w:val="clear" w:color="auto" w:fill="FFFFFF"/>
      <w:suppressAutoHyphens w:val="0"/>
      <w:autoSpaceDE w:val="0"/>
      <w:spacing w:line="480" w:lineRule="auto"/>
      <w:ind w:left="2880" w:hanging="360"/>
      <w:jc w:val="center"/>
    </w:pPr>
    <w:rPr>
      <w:rFonts w:ascii="Arial" w:hAnsi="Arial" w:cs="Arial"/>
      <w:b/>
      <w:bCs/>
      <w:u w:val="single"/>
      <w:lang w:eastAsia="es-ES"/>
    </w:rPr>
  </w:style>
  <w:style w:type="paragraph" w:customStyle="1" w:styleId="heading1">
    <w:name w:val="heading1"/>
    <w:basedOn w:val="Normal"/>
    <w:uiPriority w:val="99"/>
    <w:rsid w:val="00466998"/>
    <w:pPr>
      <w:keepNext/>
      <w:suppressAutoHyphens w:val="0"/>
      <w:autoSpaceDE w:val="0"/>
      <w:spacing w:line="480" w:lineRule="auto"/>
      <w:ind w:left="720"/>
      <w:jc w:val="center"/>
    </w:pPr>
    <w:rPr>
      <w:rFonts w:ascii="Arial" w:hAnsi="Arial" w:cs="Arial"/>
      <w:b/>
      <w:bCs/>
      <w:u w:val="single"/>
      <w:lang w:eastAsia="es-ES"/>
    </w:rPr>
  </w:style>
  <w:style w:type="paragraph" w:customStyle="1" w:styleId="ttulo300">
    <w:name w:val="ttulo30"/>
    <w:basedOn w:val="Normal"/>
    <w:uiPriority w:val="99"/>
    <w:rsid w:val="00466998"/>
    <w:pPr>
      <w:keepNext/>
      <w:suppressAutoHyphens w:val="0"/>
      <w:autoSpaceDE w:val="0"/>
      <w:jc w:val="both"/>
    </w:pPr>
    <w:rPr>
      <w:rFonts w:ascii="Tahoma" w:hAnsi="Tahoma" w:cs="Tahoma"/>
      <w:b/>
      <w:bCs/>
      <w:u w:val="single"/>
      <w:lang w:eastAsia="es-ES"/>
    </w:rPr>
  </w:style>
  <w:style w:type="paragraph" w:customStyle="1" w:styleId="ttulo70">
    <w:name w:val="ttulo7"/>
    <w:basedOn w:val="Normal"/>
    <w:uiPriority w:val="99"/>
    <w:rsid w:val="00466998"/>
    <w:pPr>
      <w:keepNext/>
      <w:suppressAutoHyphens w:val="0"/>
      <w:autoSpaceDE w:val="0"/>
      <w:jc w:val="both"/>
    </w:pPr>
    <w:rPr>
      <w:rFonts w:ascii="Arial" w:hAnsi="Arial" w:cs="Arial"/>
      <w:b/>
      <w:bCs/>
      <w:u w:val="single"/>
      <w:lang w:eastAsia="es-ES"/>
    </w:rPr>
  </w:style>
  <w:style w:type="paragraph" w:customStyle="1" w:styleId="bodytextindent20">
    <w:name w:val="bodytextindent20"/>
    <w:basedOn w:val="Normal"/>
    <w:rsid w:val="00466998"/>
    <w:pPr>
      <w:suppressAutoHyphens w:val="0"/>
      <w:autoSpaceDE w:val="0"/>
      <w:spacing w:line="480" w:lineRule="auto"/>
      <w:ind w:firstLine="708"/>
      <w:jc w:val="both"/>
    </w:pPr>
    <w:rPr>
      <w:rFonts w:ascii="Arial" w:hAnsi="Arial" w:cs="Arial"/>
      <w:u w:val="single"/>
      <w:lang w:eastAsia="es-ES"/>
    </w:rPr>
  </w:style>
  <w:style w:type="paragraph" w:customStyle="1" w:styleId="estilo12">
    <w:name w:val="estilo12"/>
    <w:basedOn w:val="Normal"/>
    <w:uiPriority w:val="99"/>
    <w:rsid w:val="00466998"/>
    <w:pPr>
      <w:suppressAutoHyphens w:val="0"/>
      <w:spacing w:before="100" w:beforeAutospacing="1" w:after="100" w:afterAutospacing="1"/>
    </w:pPr>
    <w:rPr>
      <w:rFonts w:ascii="Arial" w:hAnsi="Arial" w:cs="Arial"/>
      <w:color w:val="003366"/>
      <w:sz w:val="21"/>
      <w:szCs w:val="21"/>
      <w:lang w:eastAsia="es-ES"/>
    </w:rPr>
  </w:style>
  <w:style w:type="paragraph" w:customStyle="1" w:styleId="cita">
    <w:name w:val="cita"/>
    <w:basedOn w:val="Normal"/>
    <w:uiPriority w:val="99"/>
    <w:rsid w:val="00466998"/>
    <w:pPr>
      <w:suppressAutoHyphens w:val="0"/>
      <w:spacing w:after="283"/>
      <w:ind w:left="567" w:right="567"/>
    </w:pPr>
    <w:rPr>
      <w:lang w:eastAsia="es-ES"/>
    </w:rPr>
  </w:style>
  <w:style w:type="paragraph" w:customStyle="1" w:styleId="heading20">
    <w:name w:val="heading20"/>
    <w:basedOn w:val="Normal"/>
    <w:rsid w:val="00466998"/>
    <w:pPr>
      <w:keepNext/>
      <w:shd w:val="clear" w:color="auto" w:fill="FFFFFF"/>
      <w:suppressAutoHyphens w:val="0"/>
      <w:autoSpaceDE w:val="0"/>
      <w:spacing w:line="480" w:lineRule="auto"/>
      <w:ind w:left="1068" w:hanging="360"/>
      <w:jc w:val="both"/>
    </w:pPr>
    <w:rPr>
      <w:rFonts w:ascii="Arial" w:hAnsi="Arial" w:cs="Arial"/>
      <w:b/>
      <w:bCs/>
      <w:u w:val="single"/>
      <w:lang w:eastAsia="es-ES"/>
    </w:rPr>
  </w:style>
  <w:style w:type="paragraph" w:customStyle="1" w:styleId="normaldespestabla">
    <w:name w:val="normaldespestabla"/>
    <w:basedOn w:val="Normal"/>
    <w:uiPriority w:val="99"/>
    <w:rsid w:val="00466998"/>
    <w:pPr>
      <w:suppressAutoHyphens w:val="0"/>
      <w:spacing w:before="120" w:after="120"/>
      <w:ind w:left="851"/>
      <w:jc w:val="both"/>
    </w:pPr>
    <w:rPr>
      <w:rFonts w:ascii="Tahoma" w:hAnsi="Tahoma" w:cs="Tahoma"/>
      <w:sz w:val="20"/>
      <w:szCs w:val="20"/>
      <w:lang w:eastAsia="es-ES"/>
    </w:rPr>
  </w:style>
  <w:style w:type="paragraph" w:customStyle="1" w:styleId="ttulo61">
    <w:name w:val="ttulo6"/>
    <w:basedOn w:val="Normal"/>
    <w:uiPriority w:val="99"/>
    <w:rsid w:val="00466998"/>
    <w:pPr>
      <w:keepNext/>
      <w:suppressAutoHyphens w:val="0"/>
      <w:jc w:val="center"/>
    </w:pPr>
    <w:rPr>
      <w:rFonts w:ascii="Arial" w:hAnsi="Arial" w:cs="Arial"/>
      <w:b/>
      <w:bCs/>
      <w:spacing w:val="-3"/>
      <w:sz w:val="22"/>
      <w:szCs w:val="22"/>
      <w:lang w:eastAsia="es-ES"/>
    </w:rPr>
  </w:style>
  <w:style w:type="paragraph" w:customStyle="1" w:styleId="piedepgina0">
    <w:name w:val="piedepgina"/>
    <w:basedOn w:val="Normal"/>
    <w:uiPriority w:val="99"/>
    <w:rsid w:val="00466998"/>
    <w:pPr>
      <w:suppressAutoHyphens w:val="0"/>
    </w:pPr>
    <w:rPr>
      <w:rFonts w:ascii="Arial" w:hAnsi="Arial" w:cs="Arial"/>
      <w:lang w:eastAsia="es-ES"/>
    </w:rPr>
  </w:style>
  <w:style w:type="paragraph" w:customStyle="1" w:styleId="normaltabla">
    <w:name w:val="normaltabla"/>
    <w:basedOn w:val="Normal"/>
    <w:uiPriority w:val="99"/>
    <w:rsid w:val="00466998"/>
    <w:pPr>
      <w:suppressAutoHyphens w:val="0"/>
      <w:spacing w:before="60" w:after="60"/>
    </w:pPr>
    <w:rPr>
      <w:rFonts w:ascii="Tahoma" w:hAnsi="Tahoma" w:cs="Tahoma"/>
      <w:sz w:val="18"/>
      <w:szCs w:val="18"/>
      <w:lang w:eastAsia="es-ES"/>
    </w:rPr>
  </w:style>
  <w:style w:type="paragraph" w:customStyle="1" w:styleId="normaltabla10">
    <w:name w:val="normaltabla10"/>
    <w:basedOn w:val="Normal"/>
    <w:uiPriority w:val="99"/>
    <w:rsid w:val="00466998"/>
    <w:pPr>
      <w:suppressAutoHyphens w:val="0"/>
      <w:spacing w:before="60" w:after="60"/>
    </w:pPr>
    <w:rPr>
      <w:rFonts w:ascii="Tahoma" w:hAnsi="Tahoma" w:cs="Tahoma"/>
      <w:sz w:val="20"/>
      <w:szCs w:val="20"/>
      <w:lang w:eastAsia="es-ES"/>
    </w:rPr>
  </w:style>
  <w:style w:type="paragraph" w:customStyle="1" w:styleId="ttulo50">
    <w:name w:val="ttulo5"/>
    <w:basedOn w:val="Normal"/>
    <w:uiPriority w:val="99"/>
    <w:rsid w:val="00466998"/>
    <w:pPr>
      <w:keepNext/>
      <w:suppressAutoHyphens w:val="0"/>
      <w:jc w:val="both"/>
    </w:pPr>
    <w:rPr>
      <w:rFonts w:ascii="Arial" w:hAnsi="Arial" w:cs="Arial"/>
      <w:b/>
      <w:bCs/>
      <w:spacing w:val="-3"/>
      <w:lang w:eastAsia="es-ES"/>
    </w:rPr>
  </w:style>
  <w:style w:type="paragraph" w:customStyle="1" w:styleId="capitulonombre">
    <w:name w:val="capitulonombre"/>
    <w:basedOn w:val="Normal"/>
    <w:uiPriority w:val="99"/>
    <w:rsid w:val="00466998"/>
    <w:pPr>
      <w:suppressAutoHyphens w:val="0"/>
      <w:spacing w:before="120" w:after="480"/>
      <w:jc w:val="center"/>
    </w:pPr>
    <w:rPr>
      <w:rFonts w:ascii="Tahoma" w:hAnsi="Tahoma" w:cs="Tahoma"/>
      <w:b/>
      <w:bCs/>
      <w:smallCaps/>
      <w:color w:val="800000"/>
      <w:sz w:val="40"/>
      <w:szCs w:val="40"/>
      <w:lang w:eastAsia="es-ES"/>
    </w:rPr>
  </w:style>
  <w:style w:type="paragraph" w:customStyle="1" w:styleId="normalnegrita">
    <w:name w:val="normalnegrita"/>
    <w:basedOn w:val="Normal"/>
    <w:uiPriority w:val="99"/>
    <w:rsid w:val="00466998"/>
    <w:pPr>
      <w:keepNext/>
      <w:suppressAutoHyphens w:val="0"/>
      <w:spacing w:before="120" w:after="120"/>
      <w:ind w:left="851"/>
      <w:jc w:val="both"/>
    </w:pPr>
    <w:rPr>
      <w:rFonts w:ascii="Tahoma" w:hAnsi="Tahoma" w:cs="Tahoma"/>
      <w:b/>
      <w:bCs/>
      <w:sz w:val="20"/>
      <w:szCs w:val="20"/>
      <w:lang w:eastAsia="es-ES"/>
    </w:rPr>
  </w:style>
  <w:style w:type="paragraph" w:customStyle="1" w:styleId="figura">
    <w:name w:val="figura"/>
    <w:basedOn w:val="Normal"/>
    <w:uiPriority w:val="99"/>
    <w:rsid w:val="00466998"/>
    <w:pPr>
      <w:suppressAutoHyphens w:val="0"/>
      <w:spacing w:before="60"/>
      <w:ind w:left="851"/>
      <w:jc w:val="center"/>
    </w:pPr>
    <w:rPr>
      <w:rFonts w:ascii="Tahoma" w:hAnsi="Tahoma" w:cs="Tahoma"/>
      <w:sz w:val="20"/>
      <w:szCs w:val="20"/>
      <w:lang w:eastAsia="es-ES"/>
    </w:rPr>
  </w:style>
  <w:style w:type="paragraph" w:customStyle="1" w:styleId="heading10">
    <w:name w:val="heading10"/>
    <w:basedOn w:val="Normal"/>
    <w:rsid w:val="00466998"/>
    <w:pPr>
      <w:keepNext/>
      <w:suppressAutoHyphens w:val="0"/>
      <w:autoSpaceDE w:val="0"/>
      <w:spacing w:line="480" w:lineRule="auto"/>
      <w:ind w:left="720"/>
      <w:jc w:val="center"/>
    </w:pPr>
    <w:rPr>
      <w:rFonts w:ascii="Arial" w:hAnsi="Arial" w:cs="Arial"/>
      <w:b/>
      <w:bCs/>
      <w:u w:val="single"/>
      <w:lang w:eastAsia="es-ES"/>
    </w:rPr>
  </w:style>
  <w:style w:type="paragraph" w:customStyle="1" w:styleId="ttulo310">
    <w:name w:val="ttulo31"/>
    <w:basedOn w:val="Normal"/>
    <w:rsid w:val="00466998"/>
    <w:pPr>
      <w:keepNext/>
      <w:suppressAutoHyphens w:val="0"/>
      <w:autoSpaceDE w:val="0"/>
      <w:jc w:val="both"/>
    </w:pPr>
    <w:rPr>
      <w:rFonts w:ascii="Tahoma" w:hAnsi="Tahoma" w:cs="Tahoma"/>
      <w:b/>
      <w:bCs/>
      <w:u w:val="single"/>
      <w:lang w:eastAsia="es-ES"/>
    </w:rPr>
  </w:style>
  <w:style w:type="paragraph" w:customStyle="1" w:styleId="ttulo700">
    <w:name w:val="ttulo70"/>
    <w:basedOn w:val="Normal"/>
    <w:rsid w:val="00466998"/>
    <w:pPr>
      <w:keepNext/>
      <w:suppressAutoHyphens w:val="0"/>
      <w:autoSpaceDE w:val="0"/>
      <w:jc w:val="both"/>
    </w:pPr>
    <w:rPr>
      <w:rFonts w:ascii="Arial" w:hAnsi="Arial" w:cs="Arial"/>
      <w:b/>
      <w:bCs/>
      <w:u w:val="single"/>
      <w:lang w:eastAsia="es-ES"/>
    </w:rPr>
  </w:style>
  <w:style w:type="paragraph" w:customStyle="1" w:styleId="estilo2estilo3">
    <w:name w:val="estilo2estilo3"/>
    <w:basedOn w:val="Normal"/>
    <w:uiPriority w:val="99"/>
    <w:rsid w:val="00466998"/>
    <w:pPr>
      <w:suppressAutoHyphens w:val="0"/>
      <w:spacing w:before="100" w:beforeAutospacing="1" w:after="100" w:afterAutospacing="1"/>
    </w:pPr>
    <w:rPr>
      <w:lang w:eastAsia="es-ES"/>
    </w:rPr>
  </w:style>
  <w:style w:type="paragraph" w:customStyle="1" w:styleId="carcar2carcarcarcarcarcar">
    <w:name w:val="carcar2carcarcarcarcarcar"/>
    <w:basedOn w:val="Normal"/>
    <w:rsid w:val="00466998"/>
    <w:pPr>
      <w:suppressAutoHyphens w:val="0"/>
      <w:spacing w:line="360" w:lineRule="auto"/>
      <w:jc w:val="center"/>
    </w:pPr>
    <w:rPr>
      <w:rFonts w:ascii="Arial" w:hAnsi="Arial" w:cs="Arial"/>
      <w:b/>
      <w:bCs/>
      <w:sz w:val="26"/>
      <w:szCs w:val="26"/>
      <w:lang w:eastAsia="es-ES"/>
    </w:rPr>
  </w:style>
  <w:style w:type="paragraph" w:customStyle="1" w:styleId="carcarcarcar0">
    <w:name w:val="carcarcarcar"/>
    <w:basedOn w:val="Normal"/>
    <w:uiPriority w:val="99"/>
    <w:rsid w:val="00466998"/>
    <w:pPr>
      <w:suppressAutoHyphens w:val="0"/>
      <w:spacing w:after="160" w:line="240" w:lineRule="atLeast"/>
    </w:pPr>
    <w:rPr>
      <w:rFonts w:ascii="Verdana" w:hAnsi="Verdana"/>
      <w:sz w:val="20"/>
      <w:szCs w:val="20"/>
      <w:lang w:eastAsia="es-ES"/>
    </w:rPr>
  </w:style>
  <w:style w:type="paragraph" w:customStyle="1" w:styleId="cm3">
    <w:name w:val="cm3"/>
    <w:basedOn w:val="Normal"/>
    <w:rsid w:val="00466998"/>
    <w:pPr>
      <w:suppressAutoHyphens w:val="0"/>
      <w:autoSpaceDE w:val="0"/>
      <w:autoSpaceDN w:val="0"/>
    </w:pPr>
    <w:rPr>
      <w:rFonts w:ascii="Arial" w:hAnsi="Arial" w:cs="Arial"/>
      <w:lang w:eastAsia="es-ES"/>
    </w:rPr>
  </w:style>
  <w:style w:type="paragraph" w:customStyle="1" w:styleId="autocorrecci3f00">
    <w:name w:val="autocorrecci3f0"/>
    <w:basedOn w:val="Normal"/>
    <w:rsid w:val="00466998"/>
    <w:pPr>
      <w:shd w:val="clear" w:color="auto" w:fill="FFFFFF"/>
      <w:suppressAutoHyphens w:val="0"/>
      <w:autoSpaceDE w:val="0"/>
    </w:pPr>
    <w:rPr>
      <w:rFonts w:ascii="Arial" w:hAnsi="Arial" w:cs="Arial"/>
      <w:sz w:val="20"/>
      <w:szCs w:val="20"/>
      <w:u w:val="single"/>
      <w:lang w:eastAsia="es-ES"/>
    </w:rPr>
  </w:style>
  <w:style w:type="paragraph" w:customStyle="1" w:styleId="tulo100">
    <w:name w:val="tulo10"/>
    <w:basedOn w:val="Normal"/>
    <w:rsid w:val="00466998"/>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msolistparagraphcxspmiddle">
    <w:name w:val="msolistparagraphcxspmiddle"/>
    <w:basedOn w:val="Normal"/>
    <w:uiPriority w:val="99"/>
    <w:rsid w:val="00466998"/>
    <w:pPr>
      <w:suppressAutoHyphens w:val="0"/>
      <w:spacing w:before="100" w:beforeAutospacing="1" w:after="100" w:afterAutospacing="1"/>
    </w:pPr>
    <w:rPr>
      <w:lang w:eastAsia="es-ES"/>
    </w:rPr>
  </w:style>
  <w:style w:type="paragraph" w:customStyle="1" w:styleId="x4000">
    <w:name w:val="x4000"/>
    <w:basedOn w:val="Normal"/>
    <w:uiPriority w:val="99"/>
    <w:rsid w:val="00466998"/>
    <w:pPr>
      <w:suppressAutoHyphens w:val="0"/>
      <w:overflowPunct w:val="0"/>
      <w:autoSpaceDE w:val="0"/>
      <w:autoSpaceDN w:val="0"/>
      <w:ind w:right="567"/>
    </w:pPr>
    <w:rPr>
      <w:rFonts w:ascii="Courier" w:hAnsi="Courier"/>
      <w:caps/>
      <w:sz w:val="22"/>
      <w:szCs w:val="22"/>
      <w:lang w:eastAsia="es-ES"/>
    </w:rPr>
  </w:style>
  <w:style w:type="paragraph" w:customStyle="1" w:styleId="noparagraphstyle">
    <w:name w:val="noparagraphstyle"/>
    <w:basedOn w:val="Normal"/>
    <w:uiPriority w:val="99"/>
    <w:rsid w:val="00466998"/>
    <w:pPr>
      <w:suppressAutoHyphens w:val="0"/>
      <w:autoSpaceDE w:val="0"/>
      <w:autoSpaceDN w:val="0"/>
      <w:spacing w:line="288" w:lineRule="auto"/>
    </w:pPr>
    <w:rPr>
      <w:color w:val="000000"/>
      <w:lang w:eastAsia="es-ES"/>
    </w:rPr>
  </w:style>
  <w:style w:type="paragraph" w:customStyle="1" w:styleId="standard00">
    <w:name w:val="standard0"/>
    <w:basedOn w:val="Normal"/>
    <w:rsid w:val="00466998"/>
    <w:pPr>
      <w:suppressAutoHyphens w:val="0"/>
      <w:autoSpaceDE w:val="0"/>
      <w:autoSpaceDN w:val="0"/>
    </w:pPr>
    <w:rPr>
      <w:lang w:eastAsia="es-ES"/>
    </w:rPr>
  </w:style>
  <w:style w:type="paragraph" w:customStyle="1" w:styleId="textbody0">
    <w:name w:val="textbody"/>
    <w:basedOn w:val="Normal"/>
    <w:rsid w:val="00466998"/>
    <w:pPr>
      <w:suppressAutoHyphens w:val="0"/>
      <w:autoSpaceDE w:val="0"/>
      <w:autoSpaceDN w:val="0"/>
      <w:spacing w:after="120"/>
    </w:pPr>
    <w:rPr>
      <w:lang w:eastAsia="es-ES"/>
    </w:rPr>
  </w:style>
  <w:style w:type="paragraph" w:customStyle="1" w:styleId="index0">
    <w:name w:val="index"/>
    <w:basedOn w:val="Normal"/>
    <w:rsid w:val="00466998"/>
    <w:pPr>
      <w:suppressAutoHyphens w:val="0"/>
      <w:autoSpaceDE w:val="0"/>
      <w:autoSpaceDN w:val="0"/>
    </w:pPr>
    <w:rPr>
      <w:lang w:eastAsia="es-ES"/>
    </w:rPr>
  </w:style>
  <w:style w:type="paragraph" w:customStyle="1" w:styleId="xl76">
    <w:name w:val="xl76"/>
    <w:basedOn w:val="Normal"/>
    <w:rsid w:val="00466998"/>
    <w:pPr>
      <w:suppressAutoHyphens w:val="0"/>
      <w:autoSpaceDE w:val="0"/>
      <w:autoSpaceDN w:val="0"/>
      <w:spacing w:before="100" w:after="100"/>
      <w:jc w:val="center"/>
    </w:pPr>
    <w:rPr>
      <w:lang w:eastAsia="es-ES"/>
    </w:rPr>
  </w:style>
  <w:style w:type="paragraph" w:customStyle="1" w:styleId="xl77">
    <w:name w:val="xl77"/>
    <w:basedOn w:val="Normal"/>
    <w:rsid w:val="00466998"/>
    <w:pPr>
      <w:suppressAutoHyphens w:val="0"/>
      <w:autoSpaceDE w:val="0"/>
      <w:autoSpaceDN w:val="0"/>
      <w:spacing w:before="100" w:after="100"/>
      <w:jc w:val="center"/>
    </w:pPr>
    <w:rPr>
      <w:lang w:eastAsia="es-ES"/>
    </w:rPr>
  </w:style>
  <w:style w:type="paragraph" w:customStyle="1" w:styleId="xl78">
    <w:name w:val="xl78"/>
    <w:basedOn w:val="Normal"/>
    <w:uiPriority w:val="99"/>
    <w:rsid w:val="00466998"/>
    <w:pPr>
      <w:suppressAutoHyphens w:val="0"/>
      <w:autoSpaceDE w:val="0"/>
      <w:autoSpaceDN w:val="0"/>
      <w:spacing w:before="100" w:after="100"/>
      <w:jc w:val="center"/>
    </w:pPr>
    <w:rPr>
      <w:lang w:eastAsia="es-ES"/>
    </w:rPr>
  </w:style>
  <w:style w:type="paragraph" w:customStyle="1" w:styleId="font0">
    <w:name w:val="font0"/>
    <w:basedOn w:val="Normal"/>
    <w:rsid w:val="00466998"/>
    <w:pPr>
      <w:suppressAutoHyphens w:val="0"/>
      <w:autoSpaceDE w:val="0"/>
      <w:autoSpaceDN w:val="0"/>
      <w:spacing w:before="100" w:after="100"/>
    </w:pPr>
    <w:rPr>
      <w:rFonts w:ascii="Arial" w:hAnsi="Arial" w:cs="Arial"/>
      <w:sz w:val="20"/>
      <w:szCs w:val="20"/>
      <w:lang w:eastAsia="es-ES"/>
    </w:rPr>
  </w:style>
  <w:style w:type="paragraph" w:customStyle="1" w:styleId="xl83">
    <w:name w:val="xl83"/>
    <w:basedOn w:val="Normal"/>
    <w:uiPriority w:val="99"/>
    <w:rsid w:val="00466998"/>
    <w:pPr>
      <w:suppressAutoHyphens w:val="0"/>
      <w:autoSpaceDE w:val="0"/>
      <w:autoSpaceDN w:val="0"/>
      <w:spacing w:before="100" w:after="100"/>
    </w:pPr>
    <w:rPr>
      <w:lang w:eastAsia="es-ES"/>
    </w:rPr>
  </w:style>
  <w:style w:type="paragraph" w:customStyle="1" w:styleId="xl84">
    <w:name w:val="xl84"/>
    <w:basedOn w:val="Normal"/>
    <w:uiPriority w:val="99"/>
    <w:rsid w:val="00466998"/>
    <w:pPr>
      <w:suppressAutoHyphens w:val="0"/>
      <w:autoSpaceDE w:val="0"/>
      <w:autoSpaceDN w:val="0"/>
      <w:spacing w:before="100" w:after="100"/>
    </w:pPr>
    <w:rPr>
      <w:lang w:eastAsia="es-ES"/>
    </w:rPr>
  </w:style>
  <w:style w:type="paragraph" w:customStyle="1" w:styleId="xl86">
    <w:name w:val="xl86"/>
    <w:basedOn w:val="Normal"/>
    <w:uiPriority w:val="99"/>
    <w:rsid w:val="00466998"/>
    <w:pPr>
      <w:suppressAutoHyphens w:val="0"/>
      <w:autoSpaceDE w:val="0"/>
      <w:autoSpaceDN w:val="0"/>
      <w:spacing w:before="100" w:after="100"/>
    </w:pPr>
    <w:rPr>
      <w:lang w:eastAsia="es-ES"/>
    </w:rPr>
  </w:style>
  <w:style w:type="paragraph" w:customStyle="1" w:styleId="xl87">
    <w:name w:val="xl87"/>
    <w:basedOn w:val="Normal"/>
    <w:uiPriority w:val="99"/>
    <w:rsid w:val="00466998"/>
    <w:pPr>
      <w:suppressAutoHyphens w:val="0"/>
      <w:autoSpaceDE w:val="0"/>
      <w:autoSpaceDN w:val="0"/>
      <w:spacing w:before="100" w:after="100"/>
    </w:pPr>
    <w:rPr>
      <w:lang w:eastAsia="es-ES"/>
    </w:rPr>
  </w:style>
  <w:style w:type="character" w:customStyle="1" w:styleId="ttulo1car0">
    <w:name w:val="ttulo1car"/>
    <w:rsid w:val="00466998"/>
    <w:rPr>
      <w:rFonts w:ascii="Arial" w:hAnsi="Arial" w:cs="Arial" w:hint="default"/>
      <w:b/>
      <w:bCs/>
      <w:color w:val="000080"/>
      <w:u w:val="single"/>
    </w:rPr>
  </w:style>
  <w:style w:type="character" w:customStyle="1" w:styleId="tdc1car0">
    <w:name w:val="tdc1car"/>
    <w:rsid w:val="00466998"/>
    <w:rPr>
      <w:b/>
      <w:bCs/>
      <w:color w:val="000080"/>
      <w:u w:val="single"/>
    </w:rPr>
  </w:style>
  <w:style w:type="character" w:customStyle="1" w:styleId="ttulo2car0">
    <w:name w:val="ttulo2car"/>
    <w:rsid w:val="00466998"/>
    <w:rPr>
      <w:rFonts w:ascii="Arial" w:hAnsi="Arial" w:cs="Arial" w:hint="default"/>
      <w:b/>
      <w:bCs/>
      <w:i/>
      <w:iCs/>
    </w:rPr>
  </w:style>
  <w:style w:type="character" w:customStyle="1" w:styleId="ttulo3car0">
    <w:name w:val="ttulo3car"/>
    <w:rsid w:val="00466998"/>
    <w:rPr>
      <w:rFonts w:ascii="Arial" w:hAnsi="Arial" w:cs="Arial" w:hint="default"/>
      <w:b/>
      <w:bCs/>
    </w:rPr>
  </w:style>
  <w:style w:type="character" w:customStyle="1" w:styleId="h4carcar1">
    <w:name w:val="h4carcar1"/>
    <w:rsid w:val="00466998"/>
    <w:rPr>
      <w:b/>
      <w:bCs/>
    </w:rPr>
  </w:style>
  <w:style w:type="character" w:customStyle="1" w:styleId="carcar19">
    <w:name w:val="carcar19"/>
    <w:rsid w:val="00466998"/>
    <w:rPr>
      <w:b/>
      <w:bCs/>
      <w:u w:val="single"/>
    </w:rPr>
  </w:style>
  <w:style w:type="character" w:customStyle="1" w:styleId="carcar17">
    <w:name w:val="carcar17"/>
    <w:rsid w:val="00466998"/>
    <w:rPr>
      <w:b/>
      <w:bCs/>
    </w:rPr>
  </w:style>
  <w:style w:type="character" w:customStyle="1" w:styleId="carcar21">
    <w:name w:val="carcar2"/>
    <w:rsid w:val="00466998"/>
    <w:rPr>
      <w:rFonts w:ascii="Calibri" w:hAnsi="Calibri" w:hint="default"/>
      <w:i/>
      <w:iCs/>
    </w:rPr>
  </w:style>
  <w:style w:type="character" w:customStyle="1" w:styleId="carcar14">
    <w:name w:val="carcar14"/>
    <w:rsid w:val="00466998"/>
    <w:rPr>
      <w:rFonts w:ascii="Arial" w:hAnsi="Arial" w:cs="Arial" w:hint="default"/>
    </w:rPr>
  </w:style>
  <w:style w:type="character" w:customStyle="1" w:styleId="sinespaciadocar0">
    <w:name w:val="sinespaciadocar"/>
    <w:rsid w:val="00466998"/>
    <w:rPr>
      <w:rFonts w:ascii="Calibri" w:hAnsi="Calibri" w:hint="default"/>
    </w:rPr>
  </w:style>
  <w:style w:type="character" w:customStyle="1" w:styleId="ww8num1z00">
    <w:name w:val="ww8num1z0"/>
    <w:rsid w:val="00466998"/>
    <w:rPr>
      <w:rFonts w:ascii="Symbol" w:hAnsi="Symbol" w:hint="default"/>
    </w:rPr>
  </w:style>
  <w:style w:type="character" w:customStyle="1" w:styleId="vietas0">
    <w:name w:val="vietas"/>
    <w:rsid w:val="00466998"/>
    <w:rPr>
      <w:rFonts w:ascii="StarSymbol" w:hAnsi="StarSymbol" w:hint="default"/>
    </w:rPr>
  </w:style>
  <w:style w:type="character" w:customStyle="1" w:styleId="carcar50">
    <w:name w:val="carcar5"/>
    <w:rsid w:val="00466998"/>
    <w:rPr>
      <w:rFonts w:ascii="Tahoma" w:hAnsi="Tahoma" w:cs="Tahoma" w:hint="default"/>
    </w:rPr>
  </w:style>
  <w:style w:type="character" w:customStyle="1" w:styleId="ww8num46z00">
    <w:name w:val="ww8num46z0"/>
    <w:rsid w:val="00466998"/>
    <w:rPr>
      <w:rFonts w:ascii="Symbol" w:hAnsi="Symbol" w:hint="default"/>
    </w:rPr>
  </w:style>
  <w:style w:type="character" w:customStyle="1" w:styleId="caracteresdenotaalpie0">
    <w:name w:val="caracteresdenotaalpie"/>
    <w:rsid w:val="00466998"/>
    <w:rPr>
      <w:vertAlign w:val="superscript"/>
    </w:rPr>
  </w:style>
  <w:style w:type="character" w:customStyle="1" w:styleId="estilottulo3rojocar0">
    <w:name w:val="estilottulo3rojocar"/>
    <w:rsid w:val="00466998"/>
    <w:rPr>
      <w:rFonts w:ascii="Arial" w:hAnsi="Arial" w:cs="Arial" w:hint="default"/>
      <w:b/>
      <w:bCs/>
      <w:color w:val="000080"/>
    </w:rPr>
  </w:style>
  <w:style w:type="character" w:customStyle="1" w:styleId="refdenotaalpie10">
    <w:name w:val="refdenotaalpie1"/>
    <w:rsid w:val="00466998"/>
    <w:rPr>
      <w:vertAlign w:val="superscript"/>
    </w:rPr>
  </w:style>
  <w:style w:type="character" w:customStyle="1" w:styleId="prrafodelistacar0">
    <w:name w:val="prrafodelistacar"/>
    <w:rsid w:val="00466998"/>
    <w:rPr>
      <w:rFonts w:ascii="Calibri" w:hAnsi="Calibri" w:hint="default"/>
    </w:rPr>
  </w:style>
  <w:style w:type="character" w:customStyle="1" w:styleId="destacado0">
    <w:name w:val="destacado"/>
    <w:rsid w:val="00466998"/>
    <w:rPr>
      <w:i/>
      <w:iCs/>
    </w:rPr>
  </w:style>
  <w:style w:type="character" w:customStyle="1" w:styleId="carcterdecarcter0">
    <w:name w:val="carcterdecarcter"/>
    <w:rsid w:val="00466998"/>
    <w:rPr>
      <w:rFonts w:ascii="Tahoma" w:hAnsi="Tahoma" w:cs="Tahoma" w:hint="default"/>
      <w:b/>
      <w:bCs/>
      <w:color w:val="FFFFFF"/>
    </w:rPr>
  </w:style>
  <w:style w:type="character" w:customStyle="1" w:styleId="programa0">
    <w:name w:val="programa"/>
    <w:rsid w:val="00466998"/>
    <w:rPr>
      <w:rFonts w:ascii="Tahoma" w:hAnsi="Tahoma" w:cs="Tahoma" w:hint="default"/>
      <w:color w:val="000000"/>
    </w:rPr>
  </w:style>
  <w:style w:type="character" w:customStyle="1" w:styleId="ww8num1z10">
    <w:name w:val="ww8num1z1"/>
    <w:rsid w:val="00466998"/>
    <w:rPr>
      <w:rFonts w:ascii="Courier New" w:hAnsi="Courier New" w:cs="Courier New" w:hint="default"/>
    </w:rPr>
  </w:style>
  <w:style w:type="character" w:customStyle="1" w:styleId="ww8num1z20">
    <w:name w:val="ww8num1z2"/>
    <w:rsid w:val="00466998"/>
    <w:rPr>
      <w:rFonts w:ascii="Wingdings" w:hAnsi="Wingdings" w:hint="default"/>
    </w:rPr>
  </w:style>
  <w:style w:type="character" w:customStyle="1" w:styleId="ww8num1z30">
    <w:name w:val="ww8num1z3"/>
    <w:rsid w:val="00466998"/>
    <w:rPr>
      <w:rFonts w:ascii="Symbol" w:hAnsi="Symbol" w:hint="default"/>
    </w:rPr>
  </w:style>
  <w:style w:type="character" w:customStyle="1" w:styleId="definition0">
    <w:name w:val="definition"/>
    <w:rsid w:val="00466998"/>
    <w:rPr>
      <w:i/>
      <w:iCs/>
    </w:rPr>
  </w:style>
  <w:style w:type="character" w:customStyle="1" w:styleId="cite0">
    <w:name w:val="cite"/>
    <w:rsid w:val="00466998"/>
    <w:rPr>
      <w:i/>
      <w:iCs/>
    </w:rPr>
  </w:style>
  <w:style w:type="character" w:customStyle="1" w:styleId="code0">
    <w:name w:val="code"/>
    <w:rsid w:val="00466998"/>
    <w:rPr>
      <w:rFonts w:ascii="Courier New" w:hAnsi="Courier New" w:cs="Courier New" w:hint="default"/>
    </w:rPr>
  </w:style>
  <w:style w:type="character" w:customStyle="1" w:styleId="keyboard0">
    <w:name w:val="keyboard"/>
    <w:rsid w:val="00466998"/>
    <w:rPr>
      <w:rFonts w:ascii="Courier New" w:hAnsi="Courier New" w:cs="Courier New" w:hint="default"/>
      <w:b/>
      <w:bCs/>
    </w:rPr>
  </w:style>
  <w:style w:type="character" w:customStyle="1" w:styleId="sample0">
    <w:name w:val="sample"/>
    <w:rsid w:val="00466998"/>
    <w:rPr>
      <w:rFonts w:ascii="Courier New" w:hAnsi="Courier New" w:cs="Courier New" w:hint="default"/>
    </w:rPr>
  </w:style>
  <w:style w:type="character" w:customStyle="1" w:styleId="typewriter0">
    <w:name w:val="typewriter"/>
    <w:rsid w:val="00466998"/>
    <w:rPr>
      <w:rFonts w:ascii="Courier New" w:hAnsi="Courier New" w:cs="Courier New" w:hint="default"/>
    </w:rPr>
  </w:style>
  <w:style w:type="character" w:customStyle="1" w:styleId="variable0">
    <w:name w:val="variable"/>
    <w:rsid w:val="00466998"/>
    <w:rPr>
      <w:i/>
      <w:iCs/>
    </w:rPr>
  </w:style>
  <w:style w:type="character" w:customStyle="1" w:styleId="htmlmarkup0">
    <w:name w:val="htmlmarkup"/>
    <w:rsid w:val="00466998"/>
    <w:rPr>
      <w:vanish/>
      <w:webHidden w:val="0"/>
      <w:color w:val="FF0000"/>
      <w:specVanish w:val="0"/>
    </w:rPr>
  </w:style>
  <w:style w:type="character" w:customStyle="1" w:styleId="comment0">
    <w:name w:val="comment"/>
    <w:rsid w:val="00466998"/>
    <w:rPr>
      <w:vanish/>
      <w:webHidden w:val="0"/>
      <w:specVanish w:val="0"/>
    </w:rPr>
  </w:style>
  <w:style w:type="character" w:customStyle="1" w:styleId="carcar60">
    <w:name w:val="carcar6"/>
    <w:rsid w:val="00466998"/>
    <w:rPr>
      <w:rFonts w:ascii="Arial" w:hAnsi="Arial" w:cs="Arial" w:hint="default"/>
      <w:color w:val="000000"/>
    </w:rPr>
  </w:style>
  <w:style w:type="character" w:customStyle="1" w:styleId="muydestacado0">
    <w:name w:val="muydestacado"/>
    <w:rsid w:val="00466998"/>
    <w:rPr>
      <w:b/>
      <w:bCs/>
    </w:rPr>
  </w:style>
  <w:style w:type="character" w:customStyle="1" w:styleId="ttuloprincipalcarcar0">
    <w:name w:val="ttuloprincipalcarcar"/>
    <w:rsid w:val="00466998"/>
    <w:rPr>
      <w:rFonts w:ascii="Arial" w:hAnsi="Arial" w:cs="Arial" w:hint="default"/>
      <w:b/>
      <w:bCs/>
    </w:rPr>
  </w:style>
  <w:style w:type="character" w:customStyle="1" w:styleId="carcar200">
    <w:name w:val="carcar200"/>
    <w:rsid w:val="00466998"/>
    <w:rPr>
      <w:b/>
      <w:bCs/>
      <w:u w:val="single"/>
    </w:rPr>
  </w:style>
  <w:style w:type="character" w:customStyle="1" w:styleId="subttulosdehallazgocarcar0">
    <w:name w:val="subttulosdehallazgocarcar"/>
    <w:rsid w:val="00466998"/>
    <w:rPr>
      <w:rFonts w:ascii="Arial" w:hAnsi="Arial" w:cs="Arial" w:hint="default"/>
      <w:b/>
      <w:bCs/>
    </w:rPr>
  </w:style>
  <w:style w:type="character" w:customStyle="1" w:styleId="carcar150">
    <w:name w:val="carcar15"/>
    <w:rsid w:val="00466998"/>
    <w:rPr>
      <w:i/>
      <w:iCs/>
    </w:rPr>
  </w:style>
  <w:style w:type="character" w:customStyle="1" w:styleId="h4carcar0">
    <w:name w:val="h4carcar"/>
    <w:rsid w:val="00466998"/>
    <w:rPr>
      <w:rFonts w:ascii="Book Antiqua" w:hAnsi="Book Antiqua" w:hint="default"/>
      <w:b/>
      <w:bCs/>
    </w:rPr>
  </w:style>
  <w:style w:type="character" w:customStyle="1" w:styleId="carcar180">
    <w:name w:val="carcar18"/>
    <w:rsid w:val="00466998"/>
    <w:rPr>
      <w:rFonts w:ascii="Arial" w:hAnsi="Arial" w:cs="Arial" w:hint="default"/>
    </w:rPr>
  </w:style>
  <w:style w:type="character" w:customStyle="1" w:styleId="carcar100">
    <w:name w:val="carcar10"/>
    <w:rsid w:val="00466998"/>
    <w:rPr>
      <w:rFonts w:ascii="Arial" w:hAnsi="Arial" w:cs="Arial" w:hint="default"/>
    </w:rPr>
  </w:style>
  <w:style w:type="character" w:customStyle="1" w:styleId="ww8num4z00">
    <w:name w:val="ww8num4z0"/>
    <w:rsid w:val="00466998"/>
    <w:rPr>
      <w:rFonts w:ascii="Symbol" w:hAnsi="Symbol" w:hint="default"/>
    </w:rPr>
  </w:style>
  <w:style w:type="character" w:customStyle="1" w:styleId="ww8num5z00">
    <w:name w:val="ww8num5z0"/>
    <w:rsid w:val="00466998"/>
    <w:rPr>
      <w:rFonts w:ascii="Symbol" w:hAnsi="Symbol" w:hint="default"/>
    </w:rPr>
  </w:style>
  <w:style w:type="character" w:customStyle="1" w:styleId="ww8num6z00">
    <w:name w:val="ww8num6z0"/>
    <w:rsid w:val="00466998"/>
    <w:rPr>
      <w:rFonts w:ascii="Symbol" w:hAnsi="Symbol" w:hint="default"/>
    </w:rPr>
  </w:style>
  <w:style w:type="character" w:customStyle="1" w:styleId="ww8num7z00">
    <w:name w:val="ww8num7z0"/>
    <w:rsid w:val="00466998"/>
    <w:rPr>
      <w:rFonts w:ascii="Wingdings 2" w:hAnsi="Wingdings 2" w:hint="default"/>
    </w:rPr>
  </w:style>
  <w:style w:type="character" w:customStyle="1" w:styleId="ww8num7z10">
    <w:name w:val="ww8num7z1"/>
    <w:rsid w:val="00466998"/>
    <w:rPr>
      <w:rFonts w:ascii="OpenSymbol" w:hAnsi="OpenSymbol" w:hint="default"/>
    </w:rPr>
  </w:style>
  <w:style w:type="character" w:customStyle="1" w:styleId="ww8num8z00">
    <w:name w:val="ww8num8z0"/>
    <w:rsid w:val="00466998"/>
    <w:rPr>
      <w:rFonts w:ascii="Wingdings 2" w:hAnsi="Wingdings 2" w:hint="default"/>
    </w:rPr>
  </w:style>
  <w:style w:type="character" w:customStyle="1" w:styleId="ww8num8z10">
    <w:name w:val="ww8num8z1"/>
    <w:rsid w:val="00466998"/>
    <w:rPr>
      <w:rFonts w:ascii="OpenSymbol" w:hAnsi="OpenSymbol" w:hint="default"/>
    </w:rPr>
  </w:style>
  <w:style w:type="character" w:customStyle="1" w:styleId="ww8num9z00">
    <w:name w:val="ww8num9z0"/>
    <w:rsid w:val="00466998"/>
    <w:rPr>
      <w:rFonts w:ascii="Symbol" w:hAnsi="Symbol" w:hint="default"/>
    </w:rPr>
  </w:style>
  <w:style w:type="character" w:customStyle="1" w:styleId="ww8num11z00">
    <w:name w:val="ww8num11z0"/>
    <w:rsid w:val="00466998"/>
    <w:rPr>
      <w:rFonts w:ascii="Symbol" w:hAnsi="Symbol" w:hint="default"/>
    </w:rPr>
  </w:style>
  <w:style w:type="character" w:customStyle="1" w:styleId="ww8num12z00">
    <w:name w:val="ww8num12z0"/>
    <w:rsid w:val="00466998"/>
    <w:rPr>
      <w:rFonts w:ascii="Symbol" w:hAnsi="Symbol" w:hint="default"/>
    </w:rPr>
  </w:style>
  <w:style w:type="character" w:customStyle="1" w:styleId="ww8num13z00">
    <w:name w:val="ww8num13z0"/>
    <w:rsid w:val="00466998"/>
    <w:rPr>
      <w:rFonts w:ascii="Symbol" w:hAnsi="Symbol" w:hint="default"/>
    </w:rPr>
  </w:style>
  <w:style w:type="character" w:customStyle="1" w:styleId="ww8num13z10">
    <w:name w:val="ww8num13z1"/>
    <w:rsid w:val="00466998"/>
    <w:rPr>
      <w:rFonts w:ascii="Courier New" w:hAnsi="Courier New" w:cs="Courier New" w:hint="default"/>
    </w:rPr>
  </w:style>
  <w:style w:type="character" w:customStyle="1" w:styleId="ww8num14z00">
    <w:name w:val="ww8num14z0"/>
    <w:rsid w:val="00466998"/>
    <w:rPr>
      <w:rFonts w:ascii="Symbol" w:hAnsi="Symbol" w:hint="default"/>
    </w:rPr>
  </w:style>
  <w:style w:type="character" w:customStyle="1" w:styleId="ww8num18z00">
    <w:name w:val="ww8num18z0"/>
    <w:rsid w:val="00466998"/>
    <w:rPr>
      <w:rFonts w:ascii="Symbol" w:hAnsi="Symbol" w:hint="default"/>
    </w:rPr>
  </w:style>
  <w:style w:type="character" w:customStyle="1" w:styleId="ww8num18z10">
    <w:name w:val="ww8num18z1"/>
    <w:rsid w:val="00466998"/>
    <w:rPr>
      <w:rFonts w:ascii="Courier New" w:hAnsi="Courier New" w:cs="Courier New" w:hint="default"/>
    </w:rPr>
  </w:style>
  <w:style w:type="character" w:customStyle="1" w:styleId="ww8num18z20">
    <w:name w:val="ww8num18z2"/>
    <w:rsid w:val="00466998"/>
    <w:rPr>
      <w:rFonts w:ascii="Wingdings" w:hAnsi="Wingdings" w:hint="default"/>
    </w:rPr>
  </w:style>
  <w:style w:type="character" w:customStyle="1" w:styleId="ww8num20z00">
    <w:name w:val="ww8num20z0"/>
    <w:rsid w:val="00466998"/>
    <w:rPr>
      <w:rFonts w:ascii="Symbol" w:hAnsi="Symbol" w:hint="default"/>
    </w:rPr>
  </w:style>
  <w:style w:type="character" w:customStyle="1" w:styleId="ww8num20z10">
    <w:name w:val="ww8num20z1"/>
    <w:rsid w:val="00466998"/>
    <w:rPr>
      <w:rFonts w:ascii="Courier New" w:hAnsi="Courier New" w:cs="Courier New" w:hint="default"/>
    </w:rPr>
  </w:style>
  <w:style w:type="character" w:customStyle="1" w:styleId="ww8num20z20">
    <w:name w:val="ww8num20z2"/>
    <w:rsid w:val="00466998"/>
    <w:rPr>
      <w:rFonts w:ascii="Wingdings" w:hAnsi="Wingdings" w:hint="default"/>
    </w:rPr>
  </w:style>
  <w:style w:type="character" w:customStyle="1" w:styleId="ww8num21z00">
    <w:name w:val="ww8num21z0"/>
    <w:rsid w:val="00466998"/>
    <w:rPr>
      <w:rFonts w:ascii="Times New Roman" w:hAnsi="Times New Roman" w:cs="Times New Roman" w:hint="default"/>
    </w:rPr>
  </w:style>
  <w:style w:type="character" w:customStyle="1" w:styleId="ww8num21z10">
    <w:name w:val="ww8num21z1"/>
    <w:rsid w:val="00466998"/>
    <w:rPr>
      <w:rFonts w:ascii="Courier New" w:hAnsi="Courier New" w:cs="Courier New" w:hint="default"/>
    </w:rPr>
  </w:style>
  <w:style w:type="character" w:customStyle="1" w:styleId="ww8num21z20">
    <w:name w:val="ww8num21z2"/>
    <w:rsid w:val="00466998"/>
    <w:rPr>
      <w:rFonts w:ascii="Wingdings" w:hAnsi="Wingdings" w:hint="default"/>
    </w:rPr>
  </w:style>
  <w:style w:type="character" w:customStyle="1" w:styleId="ww8num21z30">
    <w:name w:val="ww8num21z3"/>
    <w:rsid w:val="00466998"/>
    <w:rPr>
      <w:rFonts w:ascii="Symbol" w:hAnsi="Symbol" w:hint="default"/>
    </w:rPr>
  </w:style>
  <w:style w:type="character" w:customStyle="1" w:styleId="ww8num22z00">
    <w:name w:val="ww8num22z0"/>
    <w:rsid w:val="00466998"/>
    <w:rPr>
      <w:rFonts w:ascii="Wingdings" w:hAnsi="Wingdings" w:hint="default"/>
    </w:rPr>
  </w:style>
  <w:style w:type="character" w:customStyle="1" w:styleId="ww8num22z10">
    <w:name w:val="ww8num22z1"/>
    <w:rsid w:val="00466998"/>
    <w:rPr>
      <w:rFonts w:ascii="Courier New" w:hAnsi="Courier New" w:cs="Courier New" w:hint="default"/>
    </w:rPr>
  </w:style>
  <w:style w:type="character" w:customStyle="1" w:styleId="ww8num22z30">
    <w:name w:val="ww8num22z3"/>
    <w:rsid w:val="00466998"/>
    <w:rPr>
      <w:rFonts w:ascii="Symbol" w:hAnsi="Symbol" w:hint="default"/>
    </w:rPr>
  </w:style>
  <w:style w:type="character" w:customStyle="1" w:styleId="ww8num23z00">
    <w:name w:val="ww8num23z0"/>
    <w:rsid w:val="00466998"/>
    <w:rPr>
      <w:rFonts w:ascii="Symbol" w:hAnsi="Symbol" w:hint="default"/>
    </w:rPr>
  </w:style>
  <w:style w:type="character" w:customStyle="1" w:styleId="ww8num23z10">
    <w:name w:val="ww8num23z1"/>
    <w:rsid w:val="00466998"/>
    <w:rPr>
      <w:rFonts w:ascii="Courier New" w:hAnsi="Courier New" w:cs="Courier New" w:hint="default"/>
    </w:rPr>
  </w:style>
  <w:style w:type="character" w:customStyle="1" w:styleId="ww8num23z20">
    <w:name w:val="ww8num23z2"/>
    <w:rsid w:val="00466998"/>
    <w:rPr>
      <w:rFonts w:ascii="Wingdings" w:hAnsi="Wingdings" w:hint="default"/>
    </w:rPr>
  </w:style>
  <w:style w:type="character" w:customStyle="1" w:styleId="ww8num24z00">
    <w:name w:val="ww8num24z0"/>
    <w:rsid w:val="00466998"/>
    <w:rPr>
      <w:rFonts w:ascii="Symbol" w:hAnsi="Symbol" w:hint="default"/>
    </w:rPr>
  </w:style>
  <w:style w:type="character" w:customStyle="1" w:styleId="ww8num24z10">
    <w:name w:val="ww8num24z1"/>
    <w:rsid w:val="00466998"/>
    <w:rPr>
      <w:rFonts w:ascii="Courier New" w:hAnsi="Courier New" w:cs="Courier New" w:hint="default"/>
    </w:rPr>
  </w:style>
  <w:style w:type="character" w:customStyle="1" w:styleId="ww8num24z20">
    <w:name w:val="ww8num24z2"/>
    <w:rsid w:val="00466998"/>
    <w:rPr>
      <w:rFonts w:ascii="Wingdings" w:hAnsi="Wingdings" w:hint="default"/>
    </w:rPr>
  </w:style>
  <w:style w:type="character" w:customStyle="1" w:styleId="ww8num25z00">
    <w:name w:val="ww8num25z0"/>
    <w:rsid w:val="00466998"/>
    <w:rPr>
      <w:rFonts w:ascii="Symbol" w:hAnsi="Symbol" w:hint="default"/>
    </w:rPr>
  </w:style>
  <w:style w:type="character" w:customStyle="1" w:styleId="ww8num25z10">
    <w:name w:val="ww8num25z1"/>
    <w:rsid w:val="00466998"/>
    <w:rPr>
      <w:rFonts w:ascii="Courier New" w:hAnsi="Courier New" w:cs="Courier New" w:hint="default"/>
    </w:rPr>
  </w:style>
  <w:style w:type="character" w:customStyle="1" w:styleId="ww8num25z20">
    <w:name w:val="ww8num25z2"/>
    <w:rsid w:val="00466998"/>
    <w:rPr>
      <w:rFonts w:ascii="Wingdings" w:hAnsi="Wingdings" w:hint="default"/>
    </w:rPr>
  </w:style>
  <w:style w:type="character" w:customStyle="1" w:styleId="ww8num26z00">
    <w:name w:val="ww8num26z0"/>
    <w:rsid w:val="00466998"/>
    <w:rPr>
      <w:rFonts w:ascii="Times New Roman" w:hAnsi="Times New Roman" w:cs="Times New Roman" w:hint="default"/>
    </w:rPr>
  </w:style>
  <w:style w:type="character" w:customStyle="1" w:styleId="ww8num26z10">
    <w:name w:val="ww8num26z1"/>
    <w:rsid w:val="00466998"/>
    <w:rPr>
      <w:rFonts w:ascii="Courier New" w:hAnsi="Courier New" w:cs="Courier New" w:hint="default"/>
    </w:rPr>
  </w:style>
  <w:style w:type="character" w:customStyle="1" w:styleId="ww8num26z20">
    <w:name w:val="ww8num26z2"/>
    <w:rsid w:val="00466998"/>
    <w:rPr>
      <w:rFonts w:ascii="Wingdings" w:hAnsi="Wingdings" w:hint="default"/>
    </w:rPr>
  </w:style>
  <w:style w:type="character" w:customStyle="1" w:styleId="ww8num26z30">
    <w:name w:val="ww8num26z3"/>
    <w:rsid w:val="00466998"/>
    <w:rPr>
      <w:rFonts w:ascii="Symbol" w:hAnsi="Symbol" w:hint="default"/>
    </w:rPr>
  </w:style>
  <w:style w:type="character" w:customStyle="1" w:styleId="ww8num27z00">
    <w:name w:val="ww8num27z0"/>
    <w:rsid w:val="00466998"/>
    <w:rPr>
      <w:rFonts w:ascii="Symbol" w:hAnsi="Symbol" w:hint="default"/>
    </w:rPr>
  </w:style>
  <w:style w:type="character" w:customStyle="1" w:styleId="ww8num27z10">
    <w:name w:val="ww8num27z1"/>
    <w:rsid w:val="00466998"/>
    <w:rPr>
      <w:rFonts w:ascii="Courier New" w:hAnsi="Courier New" w:cs="Courier New" w:hint="default"/>
    </w:rPr>
  </w:style>
  <w:style w:type="character" w:customStyle="1" w:styleId="ww8num27z20">
    <w:name w:val="ww8num27z2"/>
    <w:rsid w:val="00466998"/>
    <w:rPr>
      <w:rFonts w:ascii="Wingdings" w:hAnsi="Wingdings" w:hint="default"/>
    </w:rPr>
  </w:style>
  <w:style w:type="character" w:customStyle="1" w:styleId="ww8num34z00">
    <w:name w:val="ww8num34z0"/>
    <w:rsid w:val="00466998"/>
    <w:rPr>
      <w:rFonts w:ascii="Symbol" w:hAnsi="Symbol" w:hint="default"/>
    </w:rPr>
  </w:style>
  <w:style w:type="character" w:customStyle="1" w:styleId="ww8num34z10">
    <w:name w:val="ww8num34z1"/>
    <w:rsid w:val="00466998"/>
    <w:rPr>
      <w:rFonts w:ascii="Times New Roman" w:hAnsi="Times New Roman" w:cs="Times New Roman" w:hint="default"/>
    </w:rPr>
  </w:style>
  <w:style w:type="character" w:customStyle="1" w:styleId="ww8num34z40">
    <w:name w:val="ww8num34z4"/>
    <w:rsid w:val="00466998"/>
    <w:rPr>
      <w:rFonts w:ascii="Courier New" w:hAnsi="Courier New" w:cs="Courier New" w:hint="default"/>
    </w:rPr>
  </w:style>
  <w:style w:type="character" w:customStyle="1" w:styleId="ww8num34z50">
    <w:name w:val="ww8num34z5"/>
    <w:rsid w:val="00466998"/>
    <w:rPr>
      <w:rFonts w:ascii="Wingdings" w:hAnsi="Wingdings" w:hint="default"/>
    </w:rPr>
  </w:style>
  <w:style w:type="character" w:customStyle="1" w:styleId="ww8num35z00">
    <w:name w:val="ww8num35z0"/>
    <w:rsid w:val="00466998"/>
    <w:rPr>
      <w:b/>
      <w:bCs/>
    </w:rPr>
  </w:style>
  <w:style w:type="character" w:customStyle="1" w:styleId="ww8num35z10">
    <w:name w:val="ww8num35z1"/>
    <w:rsid w:val="00466998"/>
    <w:rPr>
      <w:b/>
      <w:bCs/>
      <w:i w:val="0"/>
      <w:iCs w:val="0"/>
    </w:rPr>
  </w:style>
  <w:style w:type="character" w:customStyle="1" w:styleId="ww8num39z00">
    <w:name w:val="ww8num39z0"/>
    <w:rsid w:val="00466998"/>
    <w:rPr>
      <w:rFonts w:ascii="Wingdings" w:hAnsi="Wingdings" w:hint="default"/>
    </w:rPr>
  </w:style>
  <w:style w:type="character" w:customStyle="1" w:styleId="ww8num39z10">
    <w:name w:val="ww8num39z1"/>
    <w:rsid w:val="00466998"/>
    <w:rPr>
      <w:rFonts w:ascii="Courier New" w:hAnsi="Courier New" w:cs="Courier New" w:hint="default"/>
    </w:rPr>
  </w:style>
  <w:style w:type="character" w:customStyle="1" w:styleId="ww8num39z30">
    <w:name w:val="ww8num39z3"/>
    <w:rsid w:val="00466998"/>
    <w:rPr>
      <w:rFonts w:ascii="Symbol" w:hAnsi="Symbol" w:hint="default"/>
    </w:rPr>
  </w:style>
  <w:style w:type="character" w:customStyle="1" w:styleId="ww8num41z00">
    <w:name w:val="ww8num41z0"/>
    <w:rsid w:val="00466998"/>
    <w:rPr>
      <w:b/>
      <w:bCs/>
    </w:rPr>
  </w:style>
  <w:style w:type="character" w:customStyle="1" w:styleId="ww8num42z00">
    <w:name w:val="ww8num42z0"/>
    <w:rsid w:val="00466998"/>
    <w:rPr>
      <w:rFonts w:ascii="Symbol" w:hAnsi="Symbol" w:hint="default"/>
    </w:rPr>
  </w:style>
  <w:style w:type="character" w:customStyle="1" w:styleId="ww8num42z10">
    <w:name w:val="ww8num42z1"/>
    <w:rsid w:val="00466998"/>
    <w:rPr>
      <w:rFonts w:ascii="Courier New" w:hAnsi="Courier New" w:cs="Courier New" w:hint="default"/>
    </w:rPr>
  </w:style>
  <w:style w:type="character" w:customStyle="1" w:styleId="ww8num42z20">
    <w:name w:val="ww8num42z2"/>
    <w:rsid w:val="00466998"/>
    <w:rPr>
      <w:rFonts w:ascii="Wingdings" w:hAnsi="Wingdings" w:hint="default"/>
    </w:rPr>
  </w:style>
  <w:style w:type="character" w:customStyle="1" w:styleId="ww8num44z00">
    <w:name w:val="ww8num44z0"/>
    <w:rsid w:val="00466998"/>
    <w:rPr>
      <w:rFonts w:ascii="Symbol" w:hAnsi="Symbol" w:hint="default"/>
    </w:rPr>
  </w:style>
  <w:style w:type="character" w:customStyle="1" w:styleId="ww8num44z10">
    <w:name w:val="ww8num44z1"/>
    <w:rsid w:val="00466998"/>
    <w:rPr>
      <w:rFonts w:ascii="Courier New" w:hAnsi="Courier New" w:cs="Courier New" w:hint="default"/>
    </w:rPr>
  </w:style>
  <w:style w:type="character" w:customStyle="1" w:styleId="ww8num44z20">
    <w:name w:val="ww8num44z2"/>
    <w:rsid w:val="00466998"/>
    <w:rPr>
      <w:rFonts w:ascii="Wingdings" w:hAnsi="Wingdings" w:hint="default"/>
    </w:rPr>
  </w:style>
  <w:style w:type="character" w:customStyle="1" w:styleId="ww8num45z00">
    <w:name w:val="ww8num45z0"/>
    <w:rsid w:val="00466998"/>
    <w:rPr>
      <w:rFonts w:ascii="Symbol" w:hAnsi="Symbol" w:hint="default"/>
    </w:rPr>
  </w:style>
  <w:style w:type="character" w:customStyle="1" w:styleId="ww8num47z00">
    <w:name w:val="ww8num47z0"/>
    <w:rsid w:val="00466998"/>
    <w:rPr>
      <w:rFonts w:ascii="Wingdings" w:hAnsi="Wingdings" w:hint="default"/>
    </w:rPr>
  </w:style>
  <w:style w:type="character" w:customStyle="1" w:styleId="ww8num47z10">
    <w:name w:val="ww8num47z1"/>
    <w:rsid w:val="00466998"/>
    <w:rPr>
      <w:rFonts w:ascii="Courier New" w:hAnsi="Courier New" w:cs="Courier New" w:hint="default"/>
    </w:rPr>
  </w:style>
  <w:style w:type="character" w:customStyle="1" w:styleId="ww8num47z30">
    <w:name w:val="ww8num47z3"/>
    <w:rsid w:val="00466998"/>
    <w:rPr>
      <w:rFonts w:ascii="Symbol" w:hAnsi="Symbol" w:hint="default"/>
    </w:rPr>
  </w:style>
  <w:style w:type="character" w:customStyle="1" w:styleId="ww8num51z0">
    <w:name w:val="ww8num51z0"/>
    <w:rsid w:val="00466998"/>
    <w:rPr>
      <w:rFonts w:ascii="Symbol" w:hAnsi="Symbol" w:hint="default"/>
    </w:rPr>
  </w:style>
  <w:style w:type="character" w:customStyle="1" w:styleId="ww8num51z1">
    <w:name w:val="ww8num51z1"/>
    <w:rsid w:val="00466998"/>
    <w:rPr>
      <w:rFonts w:ascii="Courier New" w:hAnsi="Courier New" w:cs="Courier New" w:hint="default"/>
    </w:rPr>
  </w:style>
  <w:style w:type="character" w:customStyle="1" w:styleId="ww8num51z2">
    <w:name w:val="ww8num51z2"/>
    <w:rsid w:val="00466998"/>
    <w:rPr>
      <w:rFonts w:ascii="Wingdings" w:hAnsi="Wingdings" w:hint="default"/>
    </w:rPr>
  </w:style>
  <w:style w:type="character" w:customStyle="1" w:styleId="ww8num54z0">
    <w:name w:val="ww8num54z0"/>
    <w:rsid w:val="00466998"/>
    <w:rPr>
      <w:rFonts w:ascii="Symbol" w:hAnsi="Symbol" w:hint="default"/>
    </w:rPr>
  </w:style>
  <w:style w:type="character" w:customStyle="1" w:styleId="ww8num54z1">
    <w:name w:val="ww8num54z1"/>
    <w:rsid w:val="00466998"/>
    <w:rPr>
      <w:rFonts w:ascii="Courier New" w:hAnsi="Courier New" w:cs="Courier New" w:hint="default"/>
    </w:rPr>
  </w:style>
  <w:style w:type="character" w:customStyle="1" w:styleId="ww8num54z2">
    <w:name w:val="ww8num54z2"/>
    <w:rsid w:val="00466998"/>
    <w:rPr>
      <w:rFonts w:ascii="Wingdings" w:hAnsi="Wingdings" w:hint="default"/>
    </w:rPr>
  </w:style>
  <w:style w:type="character" w:customStyle="1" w:styleId="ww8num56z0">
    <w:name w:val="ww8num56z0"/>
    <w:rsid w:val="00466998"/>
    <w:rPr>
      <w:rFonts w:ascii="Symbol" w:hAnsi="Symbol" w:hint="default"/>
    </w:rPr>
  </w:style>
  <w:style w:type="character" w:customStyle="1" w:styleId="ww8num56z1">
    <w:name w:val="ww8num56z1"/>
    <w:rsid w:val="00466998"/>
    <w:rPr>
      <w:rFonts w:ascii="Wingdings" w:hAnsi="Wingdings" w:hint="default"/>
    </w:rPr>
  </w:style>
  <w:style w:type="character" w:customStyle="1" w:styleId="ww8num56z4">
    <w:name w:val="ww8num56z4"/>
    <w:rsid w:val="00466998"/>
    <w:rPr>
      <w:rFonts w:ascii="Courier New" w:hAnsi="Courier New" w:cs="Courier New" w:hint="default"/>
    </w:rPr>
  </w:style>
  <w:style w:type="character" w:customStyle="1" w:styleId="ww8num58z0">
    <w:name w:val="ww8num58z0"/>
    <w:rsid w:val="00466998"/>
    <w:rPr>
      <w:rFonts w:ascii="Symbol" w:hAnsi="Symbol" w:hint="default"/>
    </w:rPr>
  </w:style>
  <w:style w:type="character" w:customStyle="1" w:styleId="ww8num58z1">
    <w:name w:val="ww8num58z1"/>
    <w:rsid w:val="00466998"/>
    <w:rPr>
      <w:rFonts w:ascii="Courier New" w:hAnsi="Courier New" w:cs="Courier New" w:hint="default"/>
    </w:rPr>
  </w:style>
  <w:style w:type="character" w:customStyle="1" w:styleId="ww8num58z2">
    <w:name w:val="ww8num58z2"/>
    <w:rsid w:val="00466998"/>
    <w:rPr>
      <w:rFonts w:ascii="Wingdings" w:hAnsi="Wingdings" w:hint="default"/>
    </w:rPr>
  </w:style>
  <w:style w:type="character" w:customStyle="1" w:styleId="ww8num59z0">
    <w:name w:val="ww8num59z0"/>
    <w:rsid w:val="00466998"/>
    <w:rPr>
      <w:rFonts w:ascii="Symbol" w:hAnsi="Symbol" w:hint="default"/>
    </w:rPr>
  </w:style>
  <w:style w:type="character" w:customStyle="1" w:styleId="ww8num59z1">
    <w:name w:val="ww8num59z1"/>
    <w:rsid w:val="00466998"/>
    <w:rPr>
      <w:rFonts w:ascii="Courier New" w:hAnsi="Courier New" w:cs="Courier New" w:hint="default"/>
    </w:rPr>
  </w:style>
  <w:style w:type="character" w:customStyle="1" w:styleId="ww8num59z2">
    <w:name w:val="ww8num59z2"/>
    <w:rsid w:val="00466998"/>
    <w:rPr>
      <w:rFonts w:ascii="Wingdings" w:hAnsi="Wingdings" w:hint="default"/>
    </w:rPr>
  </w:style>
  <w:style w:type="character" w:customStyle="1" w:styleId="ww8num60z0">
    <w:name w:val="ww8num60z0"/>
    <w:rsid w:val="00466998"/>
    <w:rPr>
      <w:b/>
      <w:bCs/>
    </w:rPr>
  </w:style>
  <w:style w:type="character" w:customStyle="1" w:styleId="ww8num61z0">
    <w:name w:val="ww8num61z0"/>
    <w:rsid w:val="00466998"/>
    <w:rPr>
      <w:rFonts w:ascii="Symbol" w:hAnsi="Symbol" w:hint="default"/>
      <w:b/>
      <w:bCs/>
    </w:rPr>
  </w:style>
  <w:style w:type="character" w:customStyle="1" w:styleId="ww8num62z0">
    <w:name w:val="ww8num62z0"/>
    <w:rsid w:val="00466998"/>
    <w:rPr>
      <w:b/>
      <w:bCs/>
    </w:rPr>
  </w:style>
  <w:style w:type="character" w:customStyle="1" w:styleId="ww8num64z0">
    <w:name w:val="ww8num64z0"/>
    <w:rsid w:val="00466998"/>
    <w:rPr>
      <w:rFonts w:ascii="Wingdings" w:hAnsi="Wingdings" w:hint="default"/>
    </w:rPr>
  </w:style>
  <w:style w:type="character" w:customStyle="1" w:styleId="ww8num64z1">
    <w:name w:val="ww8num64z1"/>
    <w:rsid w:val="00466998"/>
    <w:rPr>
      <w:rFonts w:ascii="Courier New" w:hAnsi="Courier New" w:cs="Courier New" w:hint="default"/>
    </w:rPr>
  </w:style>
  <w:style w:type="character" w:customStyle="1" w:styleId="ww8num64z3">
    <w:name w:val="ww8num64z3"/>
    <w:rsid w:val="00466998"/>
    <w:rPr>
      <w:rFonts w:ascii="Symbol" w:hAnsi="Symbol" w:hint="default"/>
    </w:rPr>
  </w:style>
  <w:style w:type="character" w:customStyle="1" w:styleId="ww8num66z0">
    <w:name w:val="ww8num66z0"/>
    <w:rsid w:val="00466998"/>
    <w:rPr>
      <w:rFonts w:ascii="Calibri" w:hAnsi="Calibri" w:hint="default"/>
    </w:rPr>
  </w:style>
  <w:style w:type="character" w:customStyle="1" w:styleId="ww8num67z0">
    <w:name w:val="ww8num67z0"/>
    <w:rsid w:val="00466998"/>
    <w:rPr>
      <w:rFonts w:ascii="Symbol" w:hAnsi="Symbol" w:hint="default"/>
    </w:rPr>
  </w:style>
  <w:style w:type="character" w:customStyle="1" w:styleId="ww8num67z1">
    <w:name w:val="ww8num67z1"/>
    <w:rsid w:val="00466998"/>
    <w:rPr>
      <w:rFonts w:ascii="Courier New" w:hAnsi="Courier New" w:cs="Courier New" w:hint="default"/>
    </w:rPr>
  </w:style>
  <w:style w:type="character" w:customStyle="1" w:styleId="ww8num67z2">
    <w:name w:val="ww8num67z2"/>
    <w:rsid w:val="00466998"/>
    <w:rPr>
      <w:rFonts w:ascii="Wingdings" w:hAnsi="Wingdings" w:hint="default"/>
    </w:rPr>
  </w:style>
  <w:style w:type="character" w:customStyle="1" w:styleId="ww8num68z0">
    <w:name w:val="ww8num68z0"/>
    <w:rsid w:val="00466998"/>
    <w:rPr>
      <w:rFonts w:ascii="Symbol" w:hAnsi="Symbol" w:hint="default"/>
    </w:rPr>
  </w:style>
  <w:style w:type="character" w:customStyle="1" w:styleId="ww8num68z1">
    <w:name w:val="ww8num68z1"/>
    <w:rsid w:val="00466998"/>
    <w:rPr>
      <w:rFonts w:ascii="Courier New" w:hAnsi="Courier New" w:cs="Courier New" w:hint="default"/>
    </w:rPr>
  </w:style>
  <w:style w:type="character" w:customStyle="1" w:styleId="ww8num68z2">
    <w:name w:val="ww8num68z2"/>
    <w:rsid w:val="00466998"/>
    <w:rPr>
      <w:rFonts w:ascii="Wingdings" w:hAnsi="Wingdings" w:hint="default"/>
    </w:rPr>
  </w:style>
  <w:style w:type="character" w:customStyle="1" w:styleId="ww8num70z0">
    <w:name w:val="ww8num70z0"/>
    <w:rsid w:val="00466998"/>
    <w:rPr>
      <w:rFonts w:ascii="Symbol" w:hAnsi="Symbol" w:hint="default"/>
    </w:rPr>
  </w:style>
  <w:style w:type="character" w:customStyle="1" w:styleId="ww8num70z1">
    <w:name w:val="ww8num70z1"/>
    <w:rsid w:val="00466998"/>
    <w:rPr>
      <w:rFonts w:ascii="Courier New" w:hAnsi="Courier New" w:cs="Courier New" w:hint="default"/>
    </w:rPr>
  </w:style>
  <w:style w:type="character" w:customStyle="1" w:styleId="ww8num70z2">
    <w:name w:val="ww8num70z2"/>
    <w:rsid w:val="00466998"/>
    <w:rPr>
      <w:rFonts w:ascii="Wingdings" w:hAnsi="Wingdings" w:hint="default"/>
    </w:rPr>
  </w:style>
  <w:style w:type="character" w:customStyle="1" w:styleId="ww8num71z0">
    <w:name w:val="ww8num71z0"/>
    <w:rsid w:val="00466998"/>
    <w:rPr>
      <w:rFonts w:ascii="Symbol" w:hAnsi="Symbol" w:hint="default"/>
    </w:rPr>
  </w:style>
  <w:style w:type="character" w:customStyle="1" w:styleId="ww8num71z1">
    <w:name w:val="ww8num71z1"/>
    <w:rsid w:val="00466998"/>
    <w:rPr>
      <w:rFonts w:ascii="Courier New" w:hAnsi="Courier New" w:cs="Courier New" w:hint="default"/>
    </w:rPr>
  </w:style>
  <w:style w:type="character" w:customStyle="1" w:styleId="ww8num71z2">
    <w:name w:val="ww8num71z2"/>
    <w:rsid w:val="00466998"/>
    <w:rPr>
      <w:rFonts w:ascii="Wingdings" w:hAnsi="Wingdings" w:hint="default"/>
    </w:rPr>
  </w:style>
  <w:style w:type="character" w:customStyle="1" w:styleId="ww8num73z0">
    <w:name w:val="ww8num73z0"/>
    <w:rsid w:val="00466998"/>
    <w:rPr>
      <w:rFonts w:ascii="Symbol" w:hAnsi="Symbol" w:hint="default"/>
    </w:rPr>
  </w:style>
  <w:style w:type="character" w:customStyle="1" w:styleId="ww8num73z1">
    <w:name w:val="ww8num73z1"/>
    <w:rsid w:val="00466998"/>
    <w:rPr>
      <w:rFonts w:ascii="Courier New" w:hAnsi="Courier New" w:cs="Courier New" w:hint="default"/>
    </w:rPr>
  </w:style>
  <w:style w:type="character" w:customStyle="1" w:styleId="ww8num73z2">
    <w:name w:val="ww8num73z2"/>
    <w:rsid w:val="00466998"/>
    <w:rPr>
      <w:rFonts w:ascii="Wingdings" w:hAnsi="Wingdings" w:hint="default"/>
    </w:rPr>
  </w:style>
  <w:style w:type="character" w:customStyle="1" w:styleId="ww8num74z0">
    <w:name w:val="ww8num74z0"/>
    <w:rsid w:val="00466998"/>
    <w:rPr>
      <w:rFonts w:ascii="Symbol" w:hAnsi="Symbol" w:hint="default"/>
      <w:b/>
      <w:bCs/>
      <w:i w:val="0"/>
      <w:iCs w:val="0"/>
    </w:rPr>
  </w:style>
  <w:style w:type="character" w:customStyle="1" w:styleId="ww8num74z1">
    <w:name w:val="ww8num74z1"/>
    <w:rsid w:val="00466998"/>
    <w:rPr>
      <w:rFonts w:ascii="Courier New" w:hAnsi="Courier New" w:cs="Courier New" w:hint="default"/>
    </w:rPr>
  </w:style>
  <w:style w:type="character" w:customStyle="1" w:styleId="ww8num74z2">
    <w:name w:val="ww8num74z2"/>
    <w:rsid w:val="00466998"/>
    <w:rPr>
      <w:rFonts w:ascii="Wingdings" w:hAnsi="Wingdings" w:hint="default"/>
    </w:rPr>
  </w:style>
  <w:style w:type="character" w:customStyle="1" w:styleId="ww8num74z3">
    <w:name w:val="ww8num74z3"/>
    <w:rsid w:val="00466998"/>
    <w:rPr>
      <w:rFonts w:ascii="Symbol" w:hAnsi="Symbol" w:hint="default"/>
    </w:rPr>
  </w:style>
  <w:style w:type="character" w:customStyle="1" w:styleId="ww8num75z0">
    <w:name w:val="ww8num75z0"/>
    <w:rsid w:val="00466998"/>
    <w:rPr>
      <w:rFonts w:ascii="Symbol" w:hAnsi="Symbol" w:hint="default"/>
    </w:rPr>
  </w:style>
  <w:style w:type="character" w:customStyle="1" w:styleId="ww8num75z1">
    <w:name w:val="ww8num75z1"/>
    <w:rsid w:val="00466998"/>
    <w:rPr>
      <w:rFonts w:ascii="Courier New" w:hAnsi="Courier New" w:cs="Courier New" w:hint="default"/>
    </w:rPr>
  </w:style>
  <w:style w:type="character" w:customStyle="1" w:styleId="ww8num75z2">
    <w:name w:val="ww8num75z2"/>
    <w:rsid w:val="00466998"/>
    <w:rPr>
      <w:rFonts w:ascii="Wingdings" w:hAnsi="Wingdings" w:hint="default"/>
    </w:rPr>
  </w:style>
  <w:style w:type="character" w:customStyle="1" w:styleId="ww-caracteresdenotaalpie">
    <w:name w:val="ww-caracteresdenotaalpie"/>
    <w:rsid w:val="00466998"/>
    <w:rPr>
      <w:vertAlign w:val="superscript"/>
    </w:rPr>
  </w:style>
  <w:style w:type="character" w:customStyle="1" w:styleId="nfasis1">
    <w:name w:val="nfasis1"/>
    <w:rsid w:val="00466998"/>
    <w:rPr>
      <w:i/>
      <w:iCs/>
    </w:rPr>
  </w:style>
  <w:style w:type="character" w:customStyle="1" w:styleId="caracteresdenotafinal">
    <w:name w:val="caracteresdenotafinal"/>
    <w:rsid w:val="00466998"/>
    <w:rPr>
      <w:vertAlign w:val="superscript"/>
    </w:rPr>
  </w:style>
  <w:style w:type="character" w:customStyle="1" w:styleId="ww-muydestacado">
    <w:name w:val="ww-muydestacado"/>
    <w:rsid w:val="00466998"/>
    <w:rPr>
      <w:b/>
      <w:bCs/>
    </w:rPr>
  </w:style>
  <w:style w:type="character" w:customStyle="1" w:styleId="ww8num2z00">
    <w:name w:val="ww8num2z0"/>
    <w:rsid w:val="00466998"/>
    <w:rPr>
      <w:b/>
      <w:bCs/>
      <w:i w:val="0"/>
      <w:iCs w:val="0"/>
    </w:rPr>
  </w:style>
  <w:style w:type="character" w:customStyle="1" w:styleId="ww8num3z00">
    <w:name w:val="ww8num3z0"/>
    <w:rsid w:val="00466998"/>
    <w:rPr>
      <w:rFonts w:ascii="Wingdings" w:hAnsi="Wingdings" w:hint="default"/>
    </w:rPr>
  </w:style>
  <w:style w:type="character" w:customStyle="1" w:styleId="ww8num3z10">
    <w:name w:val="ww8num3z1"/>
    <w:rsid w:val="00466998"/>
    <w:rPr>
      <w:rFonts w:ascii="Courier New" w:hAnsi="Courier New" w:cs="Courier New" w:hint="default"/>
    </w:rPr>
  </w:style>
  <w:style w:type="character" w:customStyle="1" w:styleId="ww8num3z3">
    <w:name w:val="ww8num3z3"/>
    <w:rsid w:val="00466998"/>
    <w:rPr>
      <w:rFonts w:ascii="Symbol" w:hAnsi="Symbol" w:hint="default"/>
    </w:rPr>
  </w:style>
  <w:style w:type="character" w:customStyle="1" w:styleId="ww8num8z3">
    <w:name w:val="ww8num8z3"/>
    <w:rsid w:val="00466998"/>
    <w:rPr>
      <w:rFonts w:ascii="Symbol" w:hAnsi="Symbol" w:hint="default"/>
    </w:rPr>
  </w:style>
  <w:style w:type="character" w:customStyle="1" w:styleId="ww8num10z00">
    <w:name w:val="ww8num10z0"/>
    <w:rsid w:val="00466998"/>
    <w:rPr>
      <w:i w:val="0"/>
      <w:iCs w:val="0"/>
    </w:rPr>
  </w:style>
  <w:style w:type="character" w:customStyle="1" w:styleId="ww8num11z1">
    <w:name w:val="ww8num11z1"/>
    <w:rsid w:val="00466998"/>
    <w:rPr>
      <w:rFonts w:ascii="Courier New" w:hAnsi="Courier New" w:cs="Courier New" w:hint="default"/>
    </w:rPr>
  </w:style>
  <w:style w:type="character" w:customStyle="1" w:styleId="ww8num11z20">
    <w:name w:val="ww8num11z2"/>
    <w:rsid w:val="00466998"/>
    <w:rPr>
      <w:rFonts w:ascii="Wingdings" w:hAnsi="Wingdings" w:hint="default"/>
    </w:rPr>
  </w:style>
  <w:style w:type="character" w:customStyle="1" w:styleId="ww8num11z3">
    <w:name w:val="ww8num11z3"/>
    <w:rsid w:val="00466998"/>
    <w:rPr>
      <w:rFonts w:ascii="Symbol" w:hAnsi="Symbol" w:hint="default"/>
    </w:rPr>
  </w:style>
  <w:style w:type="character" w:customStyle="1" w:styleId="estilo191">
    <w:name w:val="estilo191"/>
    <w:rsid w:val="00466998"/>
    <w:rPr>
      <w:rFonts w:ascii="Monotype Corsiva" w:hAnsi="Monotype Corsiva" w:hint="default"/>
      <w:b/>
      <w:bCs/>
      <w:i/>
      <w:iCs/>
      <w:color w:val="1D0000"/>
    </w:rPr>
  </w:style>
  <w:style w:type="character" w:customStyle="1" w:styleId="estilo111">
    <w:name w:val="estilo111"/>
    <w:rsid w:val="00466998"/>
    <w:rPr>
      <w:rFonts w:ascii="Arial" w:hAnsi="Arial" w:cs="Arial" w:hint="default"/>
    </w:rPr>
  </w:style>
  <w:style w:type="character" w:customStyle="1" w:styleId="estilo141">
    <w:name w:val="estilo141"/>
    <w:rsid w:val="00466998"/>
    <w:rPr>
      <w:rFonts w:ascii="Arial" w:hAnsi="Arial" w:cs="Arial" w:hint="default"/>
    </w:rPr>
  </w:style>
  <w:style w:type="character" w:customStyle="1" w:styleId="defaultparagraphfont">
    <w:name w:val="defaultparagraphfont"/>
    <w:rsid w:val="00466998"/>
    <w:rPr>
      <w:color w:val="auto"/>
      <w:u w:val="single"/>
      <w:shd w:val="clear" w:color="auto" w:fill="FFFFFF"/>
    </w:rPr>
  </w:style>
  <w:style w:type="character" w:customStyle="1" w:styleId="internetlink">
    <w:name w:val="internetlink"/>
    <w:rsid w:val="00466998"/>
    <w:rPr>
      <w:rFonts w:ascii="Arial" w:hAnsi="Arial" w:cs="Arial" w:hint="default"/>
      <w:color w:val="000080"/>
      <w:u w:val="single"/>
      <w:shd w:val="clear" w:color="auto" w:fill="FFFFFF"/>
    </w:rPr>
  </w:style>
  <w:style w:type="character" w:customStyle="1" w:styleId="carcar2carcarcarcarcarcarcar">
    <w:name w:val="carcar2carcarcarcarcarcarcar"/>
    <w:rsid w:val="00466998"/>
    <w:rPr>
      <w:rFonts w:ascii="Arial" w:hAnsi="Arial" w:cs="Arial" w:hint="default"/>
      <w:b/>
      <w:bCs/>
    </w:rPr>
  </w:style>
  <w:style w:type="character" w:customStyle="1" w:styleId="smbolodenotaalpie">
    <w:name w:val="smbolodenotaalpie"/>
    <w:rsid w:val="00466998"/>
    <w:rPr>
      <w:rFonts w:ascii="Courier New" w:hAnsi="Courier New" w:cs="Courier New" w:hint="default"/>
      <w:vertAlign w:val="superscript"/>
    </w:rPr>
  </w:style>
  <w:style w:type="paragraph" w:customStyle="1" w:styleId="prrafodelista1cxspmiddle">
    <w:name w:val="prrafodelista1cxspmiddle"/>
    <w:basedOn w:val="Normal"/>
    <w:rsid w:val="00466998"/>
    <w:pPr>
      <w:suppressAutoHyphens w:val="0"/>
      <w:spacing w:before="100" w:beforeAutospacing="1" w:after="100" w:afterAutospacing="1"/>
    </w:pPr>
    <w:rPr>
      <w:lang w:eastAsia="es-ES"/>
    </w:rPr>
  </w:style>
  <w:style w:type="paragraph" w:customStyle="1" w:styleId="prrafodelista1cxsplast">
    <w:name w:val="prrafodelista1cxsplast"/>
    <w:basedOn w:val="Normal"/>
    <w:rsid w:val="00466998"/>
    <w:pPr>
      <w:suppressAutoHyphens w:val="0"/>
      <w:spacing w:before="100" w:beforeAutospacing="1" w:after="100" w:afterAutospacing="1"/>
    </w:pPr>
    <w:rPr>
      <w:lang w:eastAsia="es-ES"/>
    </w:rPr>
  </w:style>
  <w:style w:type="paragraph" w:customStyle="1" w:styleId="listparagraphcxspmiddle">
    <w:name w:val="listparagraphcxspmiddle"/>
    <w:basedOn w:val="Normal"/>
    <w:uiPriority w:val="99"/>
    <w:rsid w:val="00466998"/>
    <w:pPr>
      <w:suppressAutoHyphens w:val="0"/>
      <w:spacing w:before="280" w:after="280"/>
    </w:pPr>
    <w:rPr>
      <w:lang w:eastAsia="es-ES"/>
    </w:rPr>
  </w:style>
  <w:style w:type="paragraph" w:customStyle="1" w:styleId="msonormalcxspmiddle">
    <w:name w:val="msonormalcxspmiddle"/>
    <w:basedOn w:val="Normal"/>
    <w:uiPriority w:val="99"/>
    <w:rsid w:val="00466998"/>
    <w:pPr>
      <w:suppressAutoHyphens w:val="0"/>
      <w:spacing w:before="280" w:after="280"/>
    </w:pPr>
    <w:rPr>
      <w:lang w:eastAsia="es-ES"/>
    </w:rPr>
  </w:style>
  <w:style w:type="paragraph" w:customStyle="1" w:styleId="xmsonormal0">
    <w:name w:val="xmsonormal"/>
    <w:basedOn w:val="Normal"/>
    <w:uiPriority w:val="99"/>
    <w:rsid w:val="00466998"/>
    <w:pPr>
      <w:suppressAutoHyphens w:val="0"/>
    </w:pPr>
    <w:rPr>
      <w:rFonts w:eastAsia="Calibri"/>
      <w:lang w:val="es-CR" w:eastAsia="es-CR"/>
    </w:rPr>
  </w:style>
  <w:style w:type="character" w:customStyle="1" w:styleId="dispositivaCar0">
    <w:name w:val="dispositiva Car"/>
    <w:link w:val="dispositiva0"/>
    <w:locked/>
    <w:rsid w:val="00466998"/>
    <w:rPr>
      <w:rFonts w:ascii="Calibri" w:eastAsia="Calibri" w:hAnsi="Calibri"/>
      <w:sz w:val="28"/>
      <w:szCs w:val="28"/>
    </w:rPr>
  </w:style>
  <w:style w:type="paragraph" w:customStyle="1" w:styleId="dispositiva0">
    <w:name w:val="dispositiva"/>
    <w:basedOn w:val="Normal"/>
    <w:link w:val="dispositivaCar0"/>
    <w:rsid w:val="00466998"/>
    <w:pPr>
      <w:suppressAutoHyphens w:val="0"/>
      <w:spacing w:line="480" w:lineRule="auto"/>
      <w:ind w:firstLine="709"/>
      <w:jc w:val="both"/>
    </w:pPr>
    <w:rPr>
      <w:rFonts w:ascii="Calibri" w:eastAsia="Calibri" w:hAnsi="Calibri"/>
      <w:sz w:val="28"/>
      <w:szCs w:val="28"/>
      <w:lang w:eastAsia="es-ES"/>
    </w:rPr>
  </w:style>
  <w:style w:type="character" w:customStyle="1" w:styleId="encabezadodelaCar">
    <w:name w:val="encabezado de la Car"/>
    <w:link w:val="encabezadodela"/>
    <w:qFormat/>
    <w:locked/>
    <w:rsid w:val="00466998"/>
    <w:rPr>
      <w:color w:val="000099"/>
    </w:rPr>
  </w:style>
  <w:style w:type="paragraph" w:customStyle="1" w:styleId="encabezadodela">
    <w:name w:val="encabezado de la"/>
    <w:basedOn w:val="Normal"/>
    <w:link w:val="encabezadodelaCar"/>
    <w:qFormat/>
    <w:rsid w:val="00466998"/>
    <w:pPr>
      <w:suppressAutoHyphens w:val="0"/>
      <w:spacing w:line="480" w:lineRule="auto"/>
      <w:ind w:firstLine="708"/>
      <w:jc w:val="both"/>
    </w:pPr>
    <w:rPr>
      <w:color w:val="000099"/>
      <w:sz w:val="20"/>
      <w:szCs w:val="20"/>
      <w:lang w:eastAsia="es-ES"/>
    </w:rPr>
  </w:style>
  <w:style w:type="character" w:customStyle="1" w:styleId="gestionCar">
    <w:name w:val="gestion Car"/>
    <w:link w:val="gestion"/>
    <w:locked/>
    <w:rsid w:val="00466998"/>
    <w:rPr>
      <w:color w:val="000099"/>
    </w:rPr>
  </w:style>
  <w:style w:type="paragraph" w:customStyle="1" w:styleId="gestion">
    <w:name w:val="gestion"/>
    <w:basedOn w:val="Normal"/>
    <w:link w:val="gestionCar"/>
    <w:rsid w:val="00466998"/>
    <w:pPr>
      <w:suppressAutoHyphens w:val="0"/>
      <w:spacing w:before="120" w:after="120"/>
      <w:ind w:left="851" w:right="851" w:firstLine="709"/>
      <w:jc w:val="both"/>
    </w:pPr>
    <w:rPr>
      <w:color w:val="000099"/>
      <w:sz w:val="20"/>
      <w:szCs w:val="20"/>
      <w:lang w:eastAsia="es-ES"/>
    </w:rPr>
  </w:style>
  <w:style w:type="character" w:customStyle="1" w:styleId="normaltextrun1">
    <w:name w:val="normaltextrun1"/>
    <w:rsid w:val="00466998"/>
  </w:style>
  <w:style w:type="character" w:customStyle="1" w:styleId="Ttulo1Car1">
    <w:name w:val="Título 1 Car1"/>
    <w:aliases w:val="Título Principal Car1,1. Texto Base Car1"/>
    <w:uiPriority w:val="9"/>
    <w:rsid w:val="00466998"/>
    <w:rPr>
      <w:rFonts w:ascii="Calibri Light" w:hAnsi="Calibri Light" w:hint="default"/>
      <w:color w:val="2F5496"/>
      <w:lang w:eastAsia="ar-SA"/>
    </w:rPr>
  </w:style>
  <w:style w:type="character" w:customStyle="1" w:styleId="Ttulo2Car1">
    <w:name w:val="Título 2 Car1"/>
    <w:aliases w:val="Títulos de Hallazgo e Introducción Car1,CAPITULO 2 Car1,H21 Car1,3. Subtitulos Car1"/>
    <w:uiPriority w:val="9"/>
    <w:semiHidden/>
    <w:rsid w:val="00466998"/>
    <w:rPr>
      <w:rFonts w:ascii="Calibri Light" w:hAnsi="Calibri Light" w:hint="default"/>
      <w:color w:val="2F5496"/>
      <w:lang w:eastAsia="ar-SA"/>
    </w:rPr>
  </w:style>
  <w:style w:type="character" w:customStyle="1" w:styleId="Ttulo3Car1">
    <w:name w:val="Título 3 Car1"/>
    <w:aliases w:val="Subtítulos de Hallazgo Car1,Graficos Car1,otros Car1"/>
    <w:uiPriority w:val="9"/>
    <w:semiHidden/>
    <w:rsid w:val="00466998"/>
    <w:rPr>
      <w:rFonts w:ascii="Calibri Light" w:hAnsi="Calibri Light" w:hint="default"/>
      <w:color w:val="1F3763"/>
      <w:lang w:eastAsia="ar-SA"/>
    </w:rPr>
  </w:style>
  <w:style w:type="character" w:customStyle="1" w:styleId="Ttulo4Car1">
    <w:name w:val="Título 4 Car1"/>
    <w:aliases w:val="h4 Car1,Título 4.2 Car1,H41 Car1,2. Titulo I-II-III ect. Car1"/>
    <w:uiPriority w:val="9"/>
    <w:semiHidden/>
    <w:rsid w:val="00466998"/>
    <w:rPr>
      <w:rFonts w:ascii="Calibri Light" w:hAnsi="Calibri Light" w:hint="default"/>
      <w:i/>
      <w:iCs/>
      <w:color w:val="2F5496"/>
      <w:lang w:eastAsia="ar-SA"/>
    </w:rPr>
  </w:style>
  <w:style w:type="character" w:customStyle="1" w:styleId="Ttulo5Car1">
    <w:name w:val="Título 5 Car1"/>
    <w:aliases w:val="4.Cuadros Car1"/>
    <w:uiPriority w:val="9"/>
    <w:semiHidden/>
    <w:rsid w:val="00466998"/>
    <w:rPr>
      <w:rFonts w:ascii="Calibri Light" w:hAnsi="Calibri Light" w:hint="default"/>
      <w:color w:val="2F5496"/>
      <w:lang w:eastAsia="ar-SA"/>
    </w:rPr>
  </w:style>
  <w:style w:type="character" w:customStyle="1" w:styleId="Ttulo6Car1">
    <w:name w:val="Título 6 Car1"/>
    <w:aliases w:val="5.Fuente Car1"/>
    <w:uiPriority w:val="9"/>
    <w:semiHidden/>
    <w:rsid w:val="00466998"/>
    <w:rPr>
      <w:rFonts w:ascii="Calibri Light" w:hAnsi="Calibri Light" w:hint="default"/>
      <w:color w:val="1F3763"/>
      <w:lang w:eastAsia="ar-SA"/>
    </w:rPr>
  </w:style>
  <w:style w:type="character" w:styleId="MquinadeescribirHTML">
    <w:name w:val="HTML Typewriter"/>
    <w:uiPriority w:val="99"/>
    <w:unhideWhenUsed/>
    <w:rsid w:val="00466998"/>
    <w:rPr>
      <w:rFonts w:ascii="Courier New" w:eastAsia="Calibri" w:hAnsi="Courier New" w:cs="Courier New" w:hint="default"/>
      <w:sz w:val="20"/>
      <w:szCs w:val="20"/>
    </w:rPr>
  </w:style>
  <w:style w:type="paragraph" w:customStyle="1" w:styleId="msonormal0">
    <w:name w:val="msonormal"/>
    <w:basedOn w:val="Normal"/>
    <w:rsid w:val="00466998"/>
    <w:pPr>
      <w:suppressAutoHyphens w:val="0"/>
      <w:autoSpaceDE w:val="0"/>
      <w:autoSpaceDN w:val="0"/>
    </w:pPr>
    <w:rPr>
      <w:rFonts w:ascii="Arial Unicode MS" w:eastAsia="Arial Unicode MS" w:hAnsi="Arial Unicode MS" w:cs="Arial Unicode MS"/>
      <w:color w:val="000000"/>
      <w:lang w:val="es-CR" w:eastAsia="es-ES"/>
    </w:rPr>
  </w:style>
  <w:style w:type="paragraph" w:styleId="Sangranormal">
    <w:name w:val="Normal Indent"/>
    <w:basedOn w:val="Normal"/>
    <w:uiPriority w:val="99"/>
    <w:unhideWhenUsed/>
    <w:rsid w:val="00466998"/>
    <w:pPr>
      <w:suppressAutoHyphens w:val="0"/>
      <w:spacing w:line="360" w:lineRule="auto"/>
      <w:ind w:firstLine="567"/>
      <w:jc w:val="both"/>
    </w:pPr>
    <w:rPr>
      <w:rFonts w:ascii="Courier New" w:eastAsia="Calibri" w:hAnsi="Courier New" w:cs="Courier New"/>
      <w:sz w:val="20"/>
      <w:szCs w:val="20"/>
      <w:lang w:val="es-CR" w:eastAsia="es-ES"/>
    </w:rPr>
  </w:style>
  <w:style w:type="paragraph" w:styleId="Tabladeilustraciones">
    <w:name w:val="table of figures"/>
    <w:basedOn w:val="Normal"/>
    <w:uiPriority w:val="99"/>
    <w:unhideWhenUsed/>
    <w:rsid w:val="00466998"/>
    <w:pPr>
      <w:suppressAutoHyphens w:val="0"/>
    </w:pPr>
    <w:rPr>
      <w:rFonts w:ascii="Arial" w:eastAsia="Calibri" w:hAnsi="Arial" w:cs="Arial"/>
      <w:sz w:val="22"/>
      <w:szCs w:val="22"/>
      <w:lang w:val="es-CR" w:eastAsia="es-ES"/>
    </w:rPr>
  </w:style>
  <w:style w:type="paragraph" w:styleId="Lista4">
    <w:name w:val="List 4"/>
    <w:basedOn w:val="Normal"/>
    <w:uiPriority w:val="99"/>
    <w:unhideWhenUsed/>
    <w:rsid w:val="00466998"/>
    <w:pPr>
      <w:suppressAutoHyphens w:val="0"/>
      <w:ind w:left="1132" w:hanging="283"/>
    </w:pPr>
    <w:rPr>
      <w:rFonts w:eastAsia="Calibri"/>
      <w:sz w:val="20"/>
      <w:szCs w:val="20"/>
      <w:lang w:val="es-CR"/>
    </w:rPr>
  </w:style>
  <w:style w:type="paragraph" w:styleId="Lista5">
    <w:name w:val="List 5"/>
    <w:basedOn w:val="Normal"/>
    <w:uiPriority w:val="99"/>
    <w:unhideWhenUsed/>
    <w:rsid w:val="00466998"/>
    <w:pPr>
      <w:suppressAutoHyphens w:val="0"/>
      <w:ind w:left="1415" w:hanging="283"/>
    </w:pPr>
    <w:rPr>
      <w:rFonts w:eastAsia="Calibri"/>
      <w:sz w:val="20"/>
      <w:szCs w:val="20"/>
      <w:lang w:val="es-CR"/>
    </w:rPr>
  </w:style>
  <w:style w:type="paragraph" w:styleId="Listaconnmeros2">
    <w:name w:val="List Number 2"/>
    <w:basedOn w:val="Normal"/>
    <w:uiPriority w:val="99"/>
    <w:unhideWhenUsed/>
    <w:rsid w:val="00466998"/>
    <w:pPr>
      <w:numPr>
        <w:numId w:val="10"/>
      </w:numPr>
      <w:tabs>
        <w:tab w:val="clear" w:pos="643"/>
      </w:tabs>
      <w:suppressAutoHyphens w:val="0"/>
      <w:autoSpaceDE w:val="0"/>
      <w:autoSpaceDN w:val="0"/>
      <w:ind w:left="1069"/>
    </w:pPr>
    <w:rPr>
      <w:rFonts w:ascii="Arial" w:eastAsia="Calibri" w:hAnsi="Arial" w:cs="Arial"/>
      <w:lang w:val="es-CR" w:eastAsia="es-ES"/>
    </w:rPr>
  </w:style>
  <w:style w:type="paragraph" w:styleId="Listaconnmeros5">
    <w:name w:val="List Number 5"/>
    <w:basedOn w:val="Normal"/>
    <w:uiPriority w:val="99"/>
    <w:unhideWhenUsed/>
    <w:rsid w:val="00466998"/>
    <w:pPr>
      <w:numPr>
        <w:numId w:val="11"/>
      </w:numPr>
      <w:tabs>
        <w:tab w:val="num" w:pos="360"/>
      </w:tabs>
      <w:suppressAutoHyphens w:val="0"/>
      <w:autoSpaceDE w:val="0"/>
      <w:autoSpaceDN w:val="0"/>
      <w:ind w:left="360"/>
    </w:pPr>
    <w:rPr>
      <w:rFonts w:ascii="Arial" w:eastAsia="Calibri" w:hAnsi="Arial" w:cs="Arial"/>
      <w:lang w:val="es-CR" w:eastAsia="es-ES"/>
    </w:rPr>
  </w:style>
  <w:style w:type="character" w:customStyle="1" w:styleId="TextocomentarioCar1">
    <w:name w:val="Texto comentario Car1"/>
    <w:rsid w:val="00466998"/>
    <w:rPr>
      <w:rFonts w:ascii="Times New Roman" w:eastAsia="Times New Roman" w:hAnsi="Times New Roman" w:cs="Times New Roman"/>
      <w:sz w:val="20"/>
      <w:szCs w:val="20"/>
      <w:lang w:val="es-ES" w:eastAsia="es-ES"/>
    </w:rPr>
  </w:style>
  <w:style w:type="paragraph" w:styleId="Cita0">
    <w:name w:val="Quote"/>
    <w:basedOn w:val="Normal"/>
    <w:link w:val="CitaCar"/>
    <w:uiPriority w:val="29"/>
    <w:qFormat/>
    <w:rsid w:val="00466998"/>
    <w:pPr>
      <w:suppressAutoHyphens w:val="0"/>
      <w:spacing w:after="283"/>
      <w:ind w:left="567" w:right="567"/>
    </w:pPr>
    <w:rPr>
      <w:rFonts w:eastAsia="Calibri"/>
      <w:lang w:val="es-CR"/>
    </w:rPr>
  </w:style>
  <w:style w:type="character" w:customStyle="1" w:styleId="CitaCar">
    <w:name w:val="Cita Car"/>
    <w:basedOn w:val="Fuentedeprrafopredeter"/>
    <w:link w:val="Cita0"/>
    <w:uiPriority w:val="29"/>
    <w:rsid w:val="00466998"/>
    <w:rPr>
      <w:rFonts w:eastAsia="Calibri"/>
      <w:sz w:val="24"/>
      <w:szCs w:val="24"/>
      <w:lang w:val="es-CR" w:eastAsia="ar-SA"/>
    </w:rPr>
  </w:style>
  <w:style w:type="character" w:customStyle="1" w:styleId="ListParagraphChar">
    <w:name w:val="List Paragraph Char"/>
    <w:link w:val="Prrafodelista10"/>
    <w:locked/>
    <w:rsid w:val="00466998"/>
    <w:rPr>
      <w:rFonts w:ascii="Arial" w:hAnsi="Arial" w:cs="Arial"/>
      <w:u w:color="000000"/>
    </w:rPr>
  </w:style>
  <w:style w:type="character" w:customStyle="1" w:styleId="NoSpacingChar">
    <w:name w:val="No Spacing Char"/>
    <w:link w:val="Sinespaciado1"/>
    <w:locked/>
    <w:rsid w:val="00466998"/>
    <w:rPr>
      <w:rFonts w:ascii="Calibri" w:hAnsi="Calibri"/>
      <w:sz w:val="22"/>
      <w:szCs w:val="22"/>
      <w:lang w:val="en-US" w:eastAsia="en-US"/>
    </w:rPr>
  </w:style>
  <w:style w:type="character" w:customStyle="1" w:styleId="SupenEncabezadoCar">
    <w:name w:val="Supen_Encabezado Car"/>
    <w:link w:val="SupenEncabezado"/>
    <w:semiHidden/>
    <w:locked/>
    <w:rsid w:val="00466998"/>
    <w:rPr>
      <w:rFonts w:ascii="Calibri" w:hAnsi="Calibri"/>
    </w:rPr>
  </w:style>
  <w:style w:type="paragraph" w:customStyle="1" w:styleId="SupenEncabezado">
    <w:name w:val="Supen_Encabezado"/>
    <w:basedOn w:val="Normal"/>
    <w:link w:val="SupenEncabezadoCar"/>
    <w:semiHidden/>
    <w:rsid w:val="00466998"/>
    <w:pPr>
      <w:suppressAutoHyphens w:val="0"/>
      <w:spacing w:line="276" w:lineRule="auto"/>
      <w:jc w:val="both"/>
    </w:pPr>
    <w:rPr>
      <w:rFonts w:ascii="Calibri" w:hAnsi="Calibri"/>
      <w:sz w:val="20"/>
      <w:szCs w:val="20"/>
      <w:lang w:eastAsia="es-ES"/>
    </w:rPr>
  </w:style>
  <w:style w:type="paragraph" w:customStyle="1" w:styleId="Textodecampo">
    <w:name w:val="Texto de campo"/>
    <w:basedOn w:val="Normal"/>
    <w:uiPriority w:val="99"/>
    <w:semiHidden/>
    <w:rsid w:val="00466998"/>
    <w:pPr>
      <w:suppressAutoHyphens w:val="0"/>
      <w:spacing w:before="60" w:after="60"/>
    </w:pPr>
    <w:rPr>
      <w:rFonts w:ascii="Arial" w:eastAsia="Calibri" w:hAnsi="Arial" w:cs="Arial"/>
      <w:sz w:val="19"/>
      <w:szCs w:val="19"/>
      <w:lang w:val="es-CR" w:eastAsia="en-US"/>
    </w:rPr>
  </w:style>
  <w:style w:type="paragraph" w:customStyle="1" w:styleId="Etiquetadecampo">
    <w:name w:val="Etiqueta de campo"/>
    <w:basedOn w:val="Normal"/>
    <w:uiPriority w:val="99"/>
    <w:semiHidden/>
    <w:rsid w:val="00466998"/>
    <w:pPr>
      <w:suppressAutoHyphens w:val="0"/>
      <w:spacing w:before="60" w:after="60"/>
    </w:pPr>
    <w:rPr>
      <w:rFonts w:ascii="Arial" w:eastAsia="Calibri" w:hAnsi="Arial" w:cs="Arial"/>
      <w:b/>
      <w:bCs/>
      <w:sz w:val="19"/>
      <w:szCs w:val="19"/>
      <w:lang w:val="es-CR" w:eastAsia="en-US"/>
    </w:rPr>
  </w:style>
  <w:style w:type="character" w:customStyle="1" w:styleId="resumenCar">
    <w:name w:val="resumen Car"/>
    <w:link w:val="resumen"/>
    <w:semiHidden/>
    <w:locked/>
    <w:rsid w:val="00466998"/>
    <w:rPr>
      <w:rFonts w:ascii="Arial" w:hAnsi="Arial" w:cs="Arial"/>
      <w:b/>
      <w:bCs/>
      <w:lang w:eastAsia="ar-SA"/>
    </w:rPr>
  </w:style>
  <w:style w:type="paragraph" w:customStyle="1" w:styleId="resumen">
    <w:name w:val="resumen"/>
    <w:basedOn w:val="Normal"/>
    <w:link w:val="resumenCar"/>
    <w:semiHidden/>
    <w:rsid w:val="00466998"/>
    <w:pPr>
      <w:keepNext/>
      <w:suppressAutoHyphens w:val="0"/>
      <w:spacing w:before="120" w:after="240"/>
      <w:jc w:val="both"/>
    </w:pPr>
    <w:rPr>
      <w:rFonts w:ascii="Arial" w:hAnsi="Arial" w:cs="Arial"/>
      <w:b/>
      <w:bCs/>
      <w:sz w:val="20"/>
      <w:szCs w:val="20"/>
    </w:rPr>
  </w:style>
  <w:style w:type="character" w:customStyle="1" w:styleId="articuloCar">
    <w:name w:val="articulo Car"/>
    <w:link w:val="articulo"/>
    <w:semiHidden/>
    <w:locked/>
    <w:rsid w:val="00466998"/>
    <w:rPr>
      <w:rFonts w:ascii="Arial" w:hAnsi="Arial" w:cs="Arial"/>
      <w:b/>
      <w:bCs/>
      <w:u w:val="single"/>
      <w:lang w:eastAsia="ar-SA"/>
    </w:rPr>
  </w:style>
  <w:style w:type="paragraph" w:customStyle="1" w:styleId="articulo">
    <w:name w:val="articulo"/>
    <w:basedOn w:val="Normal"/>
    <w:link w:val="articuloCar"/>
    <w:semiHidden/>
    <w:rsid w:val="00466998"/>
    <w:pPr>
      <w:keepNext/>
      <w:suppressAutoHyphens w:val="0"/>
      <w:spacing w:before="120" w:after="120" w:line="480" w:lineRule="auto"/>
      <w:jc w:val="center"/>
    </w:pPr>
    <w:rPr>
      <w:rFonts w:ascii="Arial" w:hAnsi="Arial" w:cs="Arial"/>
      <w:b/>
      <w:bCs/>
      <w:sz w:val="20"/>
      <w:szCs w:val="20"/>
      <w:u w:val="single"/>
    </w:rPr>
  </w:style>
  <w:style w:type="paragraph" w:customStyle="1" w:styleId="Direccininterior">
    <w:name w:val="Dirección interior"/>
    <w:basedOn w:val="Normal"/>
    <w:uiPriority w:val="99"/>
    <w:semiHidden/>
    <w:rsid w:val="00466998"/>
    <w:pPr>
      <w:suppressAutoHyphens w:val="0"/>
      <w:spacing w:before="120" w:after="240"/>
      <w:jc w:val="both"/>
    </w:pPr>
    <w:rPr>
      <w:rFonts w:ascii="Book Antiqua" w:eastAsia="Calibri" w:hAnsi="Book Antiqua" w:cs="Calibri"/>
      <w:lang w:val="es-CR" w:eastAsia="zh-CN"/>
    </w:rPr>
  </w:style>
  <w:style w:type="paragraph" w:customStyle="1" w:styleId="Ttulo0">
    <w:name w:val="T’tulo"/>
    <w:basedOn w:val="Normal"/>
    <w:uiPriority w:val="99"/>
    <w:semiHidden/>
    <w:rsid w:val="00466998"/>
    <w:pPr>
      <w:suppressAutoHyphens w:val="0"/>
      <w:jc w:val="center"/>
    </w:pPr>
    <w:rPr>
      <w:rFonts w:eastAsia="Calibri"/>
      <w:sz w:val="32"/>
      <w:szCs w:val="32"/>
      <w:lang w:val="es-CR" w:eastAsia="es-ES"/>
    </w:rPr>
  </w:style>
  <w:style w:type="paragraph" w:customStyle="1" w:styleId="Negrita">
    <w:name w:val="Negrita"/>
    <w:basedOn w:val="Normal"/>
    <w:uiPriority w:val="99"/>
    <w:semiHidden/>
    <w:rsid w:val="00466998"/>
    <w:pPr>
      <w:suppressAutoHyphens w:val="0"/>
      <w:spacing w:before="120" w:after="120"/>
      <w:jc w:val="both"/>
    </w:pPr>
    <w:rPr>
      <w:rFonts w:ascii="Franklin Gothic Book" w:eastAsia="Calibri" w:hAnsi="Franklin Gothic Book" w:cs="Calibri"/>
      <w:b/>
      <w:bCs/>
      <w:sz w:val="22"/>
      <w:szCs w:val="22"/>
      <w:lang w:val="es-CR"/>
    </w:rPr>
  </w:style>
  <w:style w:type="paragraph" w:customStyle="1" w:styleId="Textopreformateado0">
    <w:name w:val="Texto preformateado"/>
    <w:basedOn w:val="Normal"/>
    <w:uiPriority w:val="99"/>
    <w:semiHidden/>
    <w:rsid w:val="00466998"/>
    <w:pPr>
      <w:suppressAutoHyphens w:val="0"/>
    </w:pPr>
    <w:rPr>
      <w:rFonts w:ascii="Courier New" w:eastAsia="Calibri" w:hAnsi="Courier New" w:cs="Courier New"/>
      <w:sz w:val="20"/>
      <w:szCs w:val="20"/>
      <w:lang w:val="es-CR"/>
    </w:rPr>
  </w:style>
  <w:style w:type="paragraph" w:customStyle="1" w:styleId="CarCar6CarCar">
    <w:name w:val="Car Car6 Car Car"/>
    <w:basedOn w:val="Normal"/>
    <w:uiPriority w:val="99"/>
    <w:semiHidden/>
    <w:rsid w:val="00466998"/>
    <w:pPr>
      <w:suppressAutoHyphens w:val="0"/>
      <w:spacing w:after="160" w:line="240" w:lineRule="exact"/>
    </w:pPr>
    <w:rPr>
      <w:rFonts w:ascii="Verdana" w:eastAsia="Calibri" w:hAnsi="Verdana" w:cs="Calibri"/>
      <w:sz w:val="20"/>
      <w:szCs w:val="20"/>
      <w:lang w:val="es-CR" w:eastAsia="en-US"/>
    </w:rPr>
  </w:style>
  <w:style w:type="paragraph" w:customStyle="1" w:styleId="Car111">
    <w:name w:val="Car11"/>
    <w:basedOn w:val="Normal"/>
    <w:uiPriority w:val="99"/>
    <w:semiHidden/>
    <w:rsid w:val="00466998"/>
    <w:pPr>
      <w:suppressAutoHyphens w:val="0"/>
      <w:spacing w:after="160" w:line="240" w:lineRule="exact"/>
    </w:pPr>
    <w:rPr>
      <w:rFonts w:ascii="Verdana" w:eastAsia="Calibri" w:hAnsi="Verdana" w:cs="Calibri"/>
      <w:sz w:val="20"/>
      <w:szCs w:val="20"/>
      <w:lang w:val="es-CR" w:eastAsia="en-US"/>
    </w:rPr>
  </w:style>
  <w:style w:type="paragraph" w:customStyle="1" w:styleId="estilo7">
    <w:name w:val="estilo7"/>
    <w:basedOn w:val="Normal"/>
    <w:uiPriority w:val="99"/>
    <w:semiHidden/>
    <w:rsid w:val="00466998"/>
    <w:pPr>
      <w:suppressAutoHyphens w:val="0"/>
      <w:spacing w:before="100" w:beforeAutospacing="1" w:after="100" w:afterAutospacing="1"/>
    </w:pPr>
    <w:rPr>
      <w:rFonts w:eastAsia="Calibri"/>
      <w:i/>
      <w:iCs/>
      <w:sz w:val="21"/>
      <w:szCs w:val="21"/>
      <w:lang w:val="es-CR" w:eastAsia="es-ES"/>
    </w:rPr>
  </w:style>
  <w:style w:type="paragraph" w:customStyle="1" w:styleId="tabul1">
    <w:name w:val="tabul1"/>
    <w:basedOn w:val="Normal"/>
    <w:uiPriority w:val="99"/>
    <w:semiHidden/>
    <w:rsid w:val="00466998"/>
    <w:pPr>
      <w:shd w:val="clear" w:color="auto" w:fill="FFFFFF"/>
      <w:suppressAutoHyphens w:val="0"/>
      <w:autoSpaceDE w:val="0"/>
      <w:autoSpaceDN w:val="0"/>
      <w:ind w:left="1200" w:right="2" w:hanging="420"/>
      <w:jc w:val="both"/>
    </w:pPr>
    <w:rPr>
      <w:rFonts w:ascii="Helvetica" w:eastAsia="Calibri" w:hAnsi="Helvetica" w:cs="Helvetica"/>
      <w:sz w:val="20"/>
      <w:szCs w:val="20"/>
      <w:lang w:val="es-CR" w:eastAsia="es-ES"/>
    </w:rPr>
  </w:style>
  <w:style w:type="paragraph" w:customStyle="1" w:styleId="style500">
    <w:name w:val="style50"/>
    <w:basedOn w:val="Normal"/>
    <w:uiPriority w:val="99"/>
    <w:semiHidden/>
    <w:rsid w:val="00466998"/>
    <w:pPr>
      <w:suppressAutoHyphens w:val="0"/>
      <w:autoSpaceDE w:val="0"/>
      <w:autoSpaceDN w:val="0"/>
    </w:pPr>
    <w:rPr>
      <w:rFonts w:eastAsia="Calibri"/>
      <w:sz w:val="20"/>
      <w:szCs w:val="20"/>
      <w:lang w:val="es-CR" w:eastAsia="es-ES"/>
    </w:rPr>
  </w:style>
  <w:style w:type="paragraph" w:customStyle="1" w:styleId="style110">
    <w:name w:val="style11"/>
    <w:basedOn w:val="Normal"/>
    <w:uiPriority w:val="99"/>
    <w:semiHidden/>
    <w:rsid w:val="00466998"/>
    <w:pPr>
      <w:suppressAutoHyphens w:val="0"/>
      <w:autoSpaceDE w:val="0"/>
      <w:autoSpaceDN w:val="0"/>
    </w:pPr>
    <w:rPr>
      <w:rFonts w:eastAsia="Calibri"/>
      <w:lang w:val="es-CR" w:eastAsia="es-ES"/>
    </w:rPr>
  </w:style>
  <w:style w:type="paragraph" w:customStyle="1" w:styleId="informal100">
    <w:name w:val="informal10"/>
    <w:basedOn w:val="Normal"/>
    <w:uiPriority w:val="99"/>
    <w:semiHidden/>
    <w:rsid w:val="00466998"/>
    <w:pPr>
      <w:suppressAutoHyphens w:val="0"/>
      <w:overflowPunct w:val="0"/>
      <w:autoSpaceDE w:val="0"/>
      <w:autoSpaceDN w:val="0"/>
      <w:spacing w:before="60" w:after="60"/>
    </w:pPr>
    <w:rPr>
      <w:rFonts w:ascii="Arial" w:eastAsia="Calibri" w:hAnsi="Arial" w:cs="Arial"/>
      <w:sz w:val="20"/>
      <w:szCs w:val="20"/>
      <w:lang w:val="es-CR" w:eastAsia="es-ES"/>
    </w:rPr>
  </w:style>
  <w:style w:type="paragraph" w:customStyle="1" w:styleId="style40">
    <w:name w:val="style40"/>
    <w:basedOn w:val="Normal"/>
    <w:uiPriority w:val="99"/>
    <w:semiHidden/>
    <w:rsid w:val="00466998"/>
    <w:pPr>
      <w:suppressAutoHyphens w:val="0"/>
      <w:autoSpaceDE w:val="0"/>
      <w:autoSpaceDN w:val="0"/>
      <w:spacing w:before="108" w:line="360" w:lineRule="auto"/>
      <w:ind w:left="936" w:hanging="432"/>
      <w:jc w:val="both"/>
    </w:pPr>
    <w:rPr>
      <w:rFonts w:ascii="Tahoma" w:eastAsia="Calibri" w:hAnsi="Tahoma" w:cs="Tahoma"/>
      <w:sz w:val="23"/>
      <w:szCs w:val="23"/>
      <w:lang w:val="es-CR" w:eastAsia="es-ES"/>
    </w:rPr>
  </w:style>
  <w:style w:type="paragraph" w:customStyle="1" w:styleId="style1000">
    <w:name w:val="style100"/>
    <w:basedOn w:val="Normal"/>
    <w:uiPriority w:val="99"/>
    <w:semiHidden/>
    <w:rsid w:val="00466998"/>
    <w:pPr>
      <w:suppressAutoHyphens w:val="0"/>
      <w:autoSpaceDE w:val="0"/>
      <w:autoSpaceDN w:val="0"/>
    </w:pPr>
    <w:rPr>
      <w:rFonts w:eastAsia="Calibri"/>
      <w:lang w:val="es-CR" w:eastAsia="es-ES"/>
    </w:rPr>
  </w:style>
  <w:style w:type="paragraph" w:customStyle="1" w:styleId="style200">
    <w:name w:val="style200"/>
    <w:basedOn w:val="Normal"/>
    <w:uiPriority w:val="99"/>
    <w:semiHidden/>
    <w:rsid w:val="00466998"/>
    <w:pPr>
      <w:suppressAutoHyphens w:val="0"/>
      <w:autoSpaceDE w:val="0"/>
      <w:autoSpaceDN w:val="0"/>
      <w:spacing w:before="216"/>
      <w:ind w:left="936" w:right="576" w:firstLine="720"/>
      <w:jc w:val="both"/>
    </w:pPr>
    <w:rPr>
      <w:rFonts w:eastAsia="Calibri"/>
      <w:b/>
      <w:bCs/>
      <w:lang w:val="es-CR" w:eastAsia="es-ES"/>
    </w:rPr>
  </w:style>
  <w:style w:type="paragraph" w:customStyle="1" w:styleId="listparagraphcxsplast">
    <w:name w:val="listparagraphcxsplast"/>
    <w:basedOn w:val="Normal"/>
    <w:uiPriority w:val="99"/>
    <w:semiHidden/>
    <w:rsid w:val="00466998"/>
    <w:pPr>
      <w:suppressAutoHyphens w:val="0"/>
      <w:spacing w:before="100" w:beforeAutospacing="1" w:after="100" w:afterAutospacing="1"/>
    </w:pPr>
    <w:rPr>
      <w:rFonts w:eastAsia="Calibri"/>
      <w:lang w:val="es-CR" w:eastAsia="es-ES"/>
    </w:rPr>
  </w:style>
  <w:style w:type="paragraph" w:customStyle="1" w:styleId="style41">
    <w:name w:val="style41"/>
    <w:basedOn w:val="Normal"/>
    <w:uiPriority w:val="99"/>
    <w:semiHidden/>
    <w:rsid w:val="00466998"/>
    <w:pPr>
      <w:suppressAutoHyphens w:val="0"/>
      <w:autoSpaceDE w:val="0"/>
      <w:autoSpaceDN w:val="0"/>
      <w:spacing w:line="388" w:lineRule="atLeast"/>
      <w:jc w:val="both"/>
    </w:pPr>
    <w:rPr>
      <w:rFonts w:ascii="Bookman Old Style" w:eastAsia="Calibri" w:hAnsi="Bookman Old Style" w:cs="Calibri"/>
      <w:lang w:val="es-CR" w:eastAsia="es-ES"/>
    </w:rPr>
  </w:style>
  <w:style w:type="paragraph" w:customStyle="1" w:styleId="car12">
    <w:name w:val="car1"/>
    <w:basedOn w:val="Normal"/>
    <w:uiPriority w:val="99"/>
    <w:semiHidden/>
    <w:rsid w:val="00466998"/>
    <w:pPr>
      <w:suppressAutoHyphens w:val="0"/>
      <w:spacing w:after="160" w:line="240" w:lineRule="atLeast"/>
    </w:pPr>
    <w:rPr>
      <w:rFonts w:ascii="Verdana" w:eastAsia="Calibri" w:hAnsi="Verdana" w:cs="Calibri"/>
      <w:sz w:val="20"/>
      <w:szCs w:val="20"/>
      <w:lang w:val="es-CR" w:eastAsia="es-ES"/>
    </w:rPr>
  </w:style>
  <w:style w:type="paragraph" w:customStyle="1" w:styleId="WW-Encabezado21">
    <w:name w:val="WW-Encabezado 2"/>
    <w:basedOn w:val="Normal"/>
    <w:uiPriority w:val="99"/>
    <w:semiHidden/>
    <w:rsid w:val="00466998"/>
    <w:pPr>
      <w:keepNext/>
      <w:suppressAutoHyphens w:val="0"/>
      <w:autoSpaceDE w:val="0"/>
      <w:spacing w:before="240" w:after="120"/>
    </w:pPr>
    <w:rPr>
      <w:rFonts w:ascii="Arial" w:eastAsia="Calibri" w:hAnsi="Arial" w:cs="Arial"/>
      <w:b/>
      <w:bCs/>
      <w:i/>
      <w:iCs/>
      <w:sz w:val="28"/>
      <w:szCs w:val="28"/>
      <w:lang w:val="es-CR" w:eastAsia="zh-CN"/>
    </w:rPr>
  </w:style>
  <w:style w:type="paragraph" w:customStyle="1" w:styleId="Style42">
    <w:name w:val="Style 4"/>
    <w:basedOn w:val="Normal"/>
    <w:uiPriority w:val="99"/>
    <w:semiHidden/>
    <w:rsid w:val="00466998"/>
    <w:pPr>
      <w:suppressAutoHyphens w:val="0"/>
      <w:autoSpaceDE w:val="0"/>
      <w:autoSpaceDN w:val="0"/>
    </w:pPr>
    <w:rPr>
      <w:rFonts w:eastAsia="Calibri"/>
      <w:lang w:val="es-CR" w:eastAsia="es-ES"/>
    </w:rPr>
  </w:style>
  <w:style w:type="paragraph" w:customStyle="1" w:styleId="Style80">
    <w:name w:val="Style 8"/>
    <w:basedOn w:val="Normal"/>
    <w:uiPriority w:val="99"/>
    <w:semiHidden/>
    <w:rsid w:val="00466998"/>
    <w:pPr>
      <w:suppressAutoHyphens w:val="0"/>
      <w:autoSpaceDE w:val="0"/>
      <w:autoSpaceDN w:val="0"/>
      <w:spacing w:before="108" w:line="360" w:lineRule="auto"/>
      <w:jc w:val="both"/>
    </w:pPr>
    <w:rPr>
      <w:rFonts w:ascii="Arial" w:eastAsia="Calibri" w:hAnsi="Arial" w:cs="Arial"/>
      <w:sz w:val="21"/>
      <w:szCs w:val="21"/>
      <w:lang w:val="es-CR" w:eastAsia="es-ES"/>
    </w:rPr>
  </w:style>
  <w:style w:type="paragraph" w:customStyle="1" w:styleId="Style7">
    <w:name w:val="Style 7"/>
    <w:basedOn w:val="Normal"/>
    <w:uiPriority w:val="99"/>
    <w:semiHidden/>
    <w:rsid w:val="00466998"/>
    <w:pPr>
      <w:suppressAutoHyphens w:val="0"/>
      <w:autoSpaceDE w:val="0"/>
      <w:autoSpaceDN w:val="0"/>
    </w:pPr>
    <w:rPr>
      <w:rFonts w:eastAsia="Calibri"/>
      <w:sz w:val="20"/>
      <w:szCs w:val="20"/>
      <w:lang w:val="es-CR" w:eastAsia="es-ES"/>
    </w:rPr>
  </w:style>
  <w:style w:type="character" w:customStyle="1" w:styleId="Cuerpodeltexto">
    <w:name w:val="Cuerpo del texto_"/>
    <w:link w:val="Cuerpodeltexto0"/>
    <w:semiHidden/>
    <w:locked/>
    <w:rsid w:val="00466998"/>
    <w:rPr>
      <w:rFonts w:ascii="Verdana" w:hAnsi="Verdana"/>
      <w:shd w:val="clear" w:color="auto" w:fill="FFFFFF"/>
    </w:rPr>
  </w:style>
  <w:style w:type="paragraph" w:customStyle="1" w:styleId="Cuerpodeltexto0">
    <w:name w:val="Cuerpo del texto"/>
    <w:basedOn w:val="Normal"/>
    <w:link w:val="Cuerpodeltexto"/>
    <w:semiHidden/>
    <w:rsid w:val="00466998"/>
    <w:pPr>
      <w:shd w:val="clear" w:color="auto" w:fill="FFFFFF"/>
      <w:suppressAutoHyphens w:val="0"/>
      <w:spacing w:before="240" w:after="480" w:line="240" w:lineRule="atLeast"/>
      <w:ind w:hanging="420"/>
      <w:jc w:val="center"/>
    </w:pPr>
    <w:rPr>
      <w:rFonts w:ascii="Verdana" w:hAnsi="Verdana"/>
      <w:sz w:val="20"/>
      <w:szCs w:val="20"/>
      <w:lang w:eastAsia="es-ES"/>
    </w:rPr>
  </w:style>
  <w:style w:type="paragraph" w:customStyle="1" w:styleId="Style22">
    <w:name w:val="Style 2"/>
    <w:basedOn w:val="Normal"/>
    <w:uiPriority w:val="99"/>
    <w:semiHidden/>
    <w:rsid w:val="00466998"/>
    <w:pPr>
      <w:suppressAutoHyphens w:val="0"/>
      <w:autoSpaceDE w:val="0"/>
      <w:autoSpaceDN w:val="0"/>
      <w:spacing w:before="108" w:line="384" w:lineRule="exact"/>
      <w:ind w:left="72" w:right="72" w:firstLine="72"/>
      <w:jc w:val="both"/>
    </w:pPr>
    <w:rPr>
      <w:rFonts w:eastAsia="Calibri"/>
      <w:lang w:val="es-CR" w:eastAsia="es-ES"/>
    </w:rPr>
  </w:style>
  <w:style w:type="paragraph" w:customStyle="1" w:styleId="Style210">
    <w:name w:val="Style 21"/>
    <w:basedOn w:val="Normal"/>
    <w:uiPriority w:val="99"/>
    <w:semiHidden/>
    <w:rsid w:val="00466998"/>
    <w:pPr>
      <w:suppressAutoHyphens w:val="0"/>
      <w:autoSpaceDE w:val="0"/>
      <w:autoSpaceDN w:val="0"/>
    </w:pPr>
    <w:rPr>
      <w:rFonts w:eastAsia="Calibri"/>
      <w:sz w:val="20"/>
      <w:szCs w:val="20"/>
      <w:lang w:val="es-CR" w:eastAsia="es-ES"/>
    </w:rPr>
  </w:style>
  <w:style w:type="paragraph" w:customStyle="1" w:styleId="Style31">
    <w:name w:val="Style 3"/>
    <w:basedOn w:val="Normal"/>
    <w:uiPriority w:val="99"/>
    <w:semiHidden/>
    <w:rsid w:val="00466998"/>
    <w:pPr>
      <w:suppressAutoHyphens w:val="0"/>
      <w:autoSpaceDE w:val="0"/>
      <w:autoSpaceDN w:val="0"/>
      <w:spacing w:before="108" w:line="360" w:lineRule="auto"/>
      <w:ind w:right="72" w:firstLine="72"/>
      <w:jc w:val="both"/>
    </w:pPr>
    <w:rPr>
      <w:rFonts w:eastAsia="Calibri"/>
      <w:lang w:val="es-CR" w:eastAsia="es-ES"/>
    </w:rPr>
  </w:style>
  <w:style w:type="paragraph" w:customStyle="1" w:styleId="CharCarCarChar">
    <w:name w:val="Char Car Car Char"/>
    <w:basedOn w:val="Normal"/>
    <w:uiPriority w:val="99"/>
    <w:semiHidden/>
    <w:rsid w:val="00466998"/>
    <w:pPr>
      <w:suppressAutoHyphens w:val="0"/>
      <w:spacing w:after="160" w:line="240" w:lineRule="exact"/>
    </w:pPr>
    <w:rPr>
      <w:rFonts w:eastAsia="Calibri"/>
      <w:sz w:val="20"/>
      <w:szCs w:val="20"/>
      <w:lang w:val="es-CR" w:eastAsia="en-US"/>
    </w:rPr>
  </w:style>
  <w:style w:type="paragraph" w:customStyle="1" w:styleId="Contenidodelista">
    <w:name w:val="Contenido de lista"/>
    <w:basedOn w:val="Normal"/>
    <w:uiPriority w:val="99"/>
    <w:semiHidden/>
    <w:rsid w:val="00466998"/>
    <w:pPr>
      <w:suppressAutoHyphens w:val="0"/>
      <w:overflowPunct w:val="0"/>
      <w:autoSpaceDE w:val="0"/>
      <w:autoSpaceDN w:val="0"/>
      <w:ind w:left="567"/>
    </w:pPr>
    <w:rPr>
      <w:rFonts w:ascii="Nimbus Roman No9 L" w:eastAsia="Calibri" w:hAnsi="Nimbus Roman No9 L" w:cs="Calibri"/>
      <w:lang w:val="es-CR" w:eastAsia="es-ES"/>
    </w:rPr>
  </w:style>
  <w:style w:type="paragraph" w:customStyle="1" w:styleId="Encabezamientodelista">
    <w:name w:val="Encabezamiento de lista"/>
    <w:basedOn w:val="Normal"/>
    <w:uiPriority w:val="99"/>
    <w:semiHidden/>
    <w:rsid w:val="00466998"/>
    <w:pPr>
      <w:suppressAutoHyphens w:val="0"/>
      <w:overflowPunct w:val="0"/>
      <w:autoSpaceDE w:val="0"/>
      <w:autoSpaceDN w:val="0"/>
    </w:pPr>
    <w:rPr>
      <w:rFonts w:ascii="Nimbus Roman No9 L" w:eastAsia="Calibri" w:hAnsi="Nimbus Roman No9 L" w:cs="Calibri"/>
      <w:lang w:val="es-CR" w:eastAsia="es-ES"/>
    </w:rPr>
  </w:style>
  <w:style w:type="character" w:customStyle="1" w:styleId="Estilo2Car">
    <w:name w:val="Estilo2 Car"/>
    <w:link w:val="Estilo20"/>
    <w:semiHidden/>
    <w:locked/>
    <w:rsid w:val="00466998"/>
    <w:rPr>
      <w:rFonts w:ascii="Arial" w:hAnsi="Arial" w:cs="Arial"/>
    </w:rPr>
  </w:style>
  <w:style w:type="paragraph" w:customStyle="1" w:styleId="Estilo20">
    <w:name w:val="Estilo2"/>
    <w:basedOn w:val="Normal"/>
    <w:link w:val="Estilo2Car"/>
    <w:semiHidden/>
    <w:rsid w:val="00466998"/>
    <w:pPr>
      <w:suppressAutoHyphens w:val="0"/>
      <w:autoSpaceDE w:val="0"/>
      <w:autoSpaceDN w:val="0"/>
    </w:pPr>
    <w:rPr>
      <w:rFonts w:ascii="Arial" w:hAnsi="Arial" w:cs="Arial"/>
      <w:sz w:val="20"/>
      <w:szCs w:val="20"/>
      <w:lang w:eastAsia="es-ES"/>
    </w:rPr>
  </w:style>
  <w:style w:type="paragraph" w:customStyle="1" w:styleId="NormaldespesTabla0">
    <w:name w:val="Normal despúes Tabla"/>
    <w:basedOn w:val="Normal"/>
    <w:uiPriority w:val="99"/>
    <w:semiHidden/>
    <w:rsid w:val="00466998"/>
    <w:pPr>
      <w:suppressAutoHyphens w:val="0"/>
      <w:autoSpaceDE w:val="0"/>
      <w:autoSpaceDN w:val="0"/>
      <w:spacing w:before="120" w:after="120"/>
      <w:ind w:left="851"/>
      <w:jc w:val="both"/>
    </w:pPr>
    <w:rPr>
      <w:rFonts w:ascii="Tahoma" w:eastAsia="Calibri" w:hAnsi="Tahoma" w:cs="Tahoma"/>
      <w:sz w:val="20"/>
      <w:szCs w:val="20"/>
      <w:lang w:val="es-CR" w:eastAsia="es-ES"/>
    </w:rPr>
  </w:style>
  <w:style w:type="paragraph" w:customStyle="1" w:styleId="Ttulo62">
    <w:name w:val="T’tulo 6"/>
    <w:basedOn w:val="Normal"/>
    <w:uiPriority w:val="99"/>
    <w:semiHidden/>
    <w:rsid w:val="00466998"/>
    <w:pPr>
      <w:keepNext/>
      <w:suppressAutoHyphens w:val="0"/>
      <w:autoSpaceDE w:val="0"/>
      <w:autoSpaceDN w:val="0"/>
      <w:jc w:val="center"/>
    </w:pPr>
    <w:rPr>
      <w:rFonts w:ascii="Arial" w:eastAsia="Calibri" w:hAnsi="Arial" w:cs="Arial"/>
      <w:b/>
      <w:bCs/>
      <w:spacing w:val="-3"/>
      <w:sz w:val="22"/>
      <w:szCs w:val="22"/>
      <w:lang w:val="es-CR" w:eastAsia="es-ES"/>
    </w:rPr>
  </w:style>
  <w:style w:type="paragraph" w:customStyle="1" w:styleId="Piedepgina1">
    <w:name w:val="Pie de p‡gina"/>
    <w:basedOn w:val="Normal"/>
    <w:uiPriority w:val="99"/>
    <w:semiHidden/>
    <w:rsid w:val="00466998"/>
    <w:pPr>
      <w:suppressAutoHyphens w:val="0"/>
      <w:autoSpaceDE w:val="0"/>
      <w:autoSpaceDN w:val="0"/>
    </w:pPr>
    <w:rPr>
      <w:rFonts w:ascii="Arial" w:eastAsia="Calibri" w:hAnsi="Arial" w:cs="Arial"/>
      <w:lang w:val="es-CR" w:eastAsia="es-ES"/>
    </w:rPr>
  </w:style>
  <w:style w:type="paragraph" w:customStyle="1" w:styleId="NormalTabla0">
    <w:name w:val="Normal Tabla"/>
    <w:basedOn w:val="Normal"/>
    <w:uiPriority w:val="99"/>
    <w:semiHidden/>
    <w:rsid w:val="00466998"/>
    <w:pPr>
      <w:suppressAutoHyphens w:val="0"/>
      <w:autoSpaceDE w:val="0"/>
      <w:autoSpaceDN w:val="0"/>
      <w:spacing w:before="60" w:after="60"/>
    </w:pPr>
    <w:rPr>
      <w:rFonts w:ascii="Tahoma" w:eastAsia="Calibri" w:hAnsi="Tahoma" w:cs="Tahoma"/>
      <w:sz w:val="18"/>
      <w:szCs w:val="18"/>
      <w:lang w:val="es-CR" w:eastAsia="es-ES"/>
    </w:rPr>
  </w:style>
  <w:style w:type="paragraph" w:customStyle="1" w:styleId="NormalTabla100">
    <w:name w:val="Normal Tabla 10"/>
    <w:basedOn w:val="Normal"/>
    <w:uiPriority w:val="99"/>
    <w:semiHidden/>
    <w:rsid w:val="00466998"/>
    <w:pPr>
      <w:suppressAutoHyphens w:val="0"/>
      <w:autoSpaceDE w:val="0"/>
      <w:autoSpaceDN w:val="0"/>
      <w:spacing w:before="60" w:after="60"/>
    </w:pPr>
    <w:rPr>
      <w:rFonts w:ascii="Tahoma" w:eastAsia="Calibri" w:hAnsi="Tahoma" w:cs="Tahoma"/>
      <w:sz w:val="20"/>
      <w:szCs w:val="20"/>
      <w:lang w:val="es-CR" w:eastAsia="es-ES"/>
    </w:rPr>
  </w:style>
  <w:style w:type="paragraph" w:customStyle="1" w:styleId="Ttulo54">
    <w:name w:val="T’tulo 5"/>
    <w:basedOn w:val="Normal"/>
    <w:uiPriority w:val="99"/>
    <w:semiHidden/>
    <w:rsid w:val="00466998"/>
    <w:pPr>
      <w:keepNext/>
      <w:suppressAutoHyphens w:val="0"/>
      <w:autoSpaceDE w:val="0"/>
      <w:autoSpaceDN w:val="0"/>
      <w:jc w:val="both"/>
    </w:pPr>
    <w:rPr>
      <w:rFonts w:ascii="Arial" w:eastAsia="Calibri" w:hAnsi="Arial" w:cs="Arial"/>
      <w:b/>
      <w:bCs/>
      <w:spacing w:val="-3"/>
      <w:lang w:val="es-CR" w:eastAsia="es-ES"/>
    </w:rPr>
  </w:style>
  <w:style w:type="paragraph" w:customStyle="1" w:styleId="CapituloNombre0">
    <w:name w:val="Capitulo Nombre"/>
    <w:basedOn w:val="Normal"/>
    <w:uiPriority w:val="99"/>
    <w:semiHidden/>
    <w:rsid w:val="00466998"/>
    <w:pPr>
      <w:suppressAutoHyphens w:val="0"/>
      <w:autoSpaceDE w:val="0"/>
      <w:autoSpaceDN w:val="0"/>
      <w:spacing w:before="120" w:after="480"/>
      <w:jc w:val="center"/>
    </w:pPr>
    <w:rPr>
      <w:rFonts w:ascii="Tahoma" w:eastAsia="Calibri" w:hAnsi="Tahoma" w:cs="Tahoma"/>
      <w:b/>
      <w:bCs/>
      <w:smallCaps/>
      <w:color w:val="800000"/>
      <w:sz w:val="40"/>
      <w:szCs w:val="40"/>
      <w:lang w:val="es-CR" w:eastAsia="es-ES"/>
    </w:rPr>
  </w:style>
  <w:style w:type="paragraph" w:customStyle="1" w:styleId="NormalNegrita0">
    <w:name w:val="Normal Negrita"/>
    <w:basedOn w:val="Normal"/>
    <w:uiPriority w:val="99"/>
    <w:semiHidden/>
    <w:rsid w:val="00466998"/>
    <w:pPr>
      <w:keepNext/>
      <w:suppressAutoHyphens w:val="0"/>
      <w:autoSpaceDE w:val="0"/>
      <w:autoSpaceDN w:val="0"/>
      <w:spacing w:before="120" w:after="120"/>
      <w:ind w:left="851"/>
      <w:jc w:val="both"/>
    </w:pPr>
    <w:rPr>
      <w:rFonts w:ascii="Tahoma" w:eastAsia="Calibri" w:hAnsi="Tahoma" w:cs="Tahoma"/>
      <w:b/>
      <w:bCs/>
      <w:sz w:val="20"/>
      <w:szCs w:val="20"/>
      <w:lang w:val="es-CR" w:eastAsia="es-ES"/>
    </w:rPr>
  </w:style>
  <w:style w:type="paragraph" w:customStyle="1" w:styleId="Figura0">
    <w:name w:val="Figura"/>
    <w:basedOn w:val="Normal"/>
    <w:uiPriority w:val="99"/>
    <w:semiHidden/>
    <w:rsid w:val="00466998"/>
    <w:pPr>
      <w:suppressAutoHyphens w:val="0"/>
      <w:autoSpaceDE w:val="0"/>
      <w:autoSpaceDN w:val="0"/>
      <w:spacing w:before="60"/>
      <w:ind w:left="851"/>
      <w:jc w:val="center"/>
    </w:pPr>
    <w:rPr>
      <w:rFonts w:ascii="Tahoma" w:eastAsia="Calibri" w:hAnsi="Tahoma" w:cs="Tahoma"/>
      <w:sz w:val="20"/>
      <w:szCs w:val="20"/>
      <w:lang w:val="es-CR" w:eastAsia="es-ES"/>
    </w:rPr>
  </w:style>
  <w:style w:type="paragraph" w:customStyle="1" w:styleId="Nombredireccininterior">
    <w:name w:val="Nombre dirección interior"/>
    <w:basedOn w:val="Normal"/>
    <w:uiPriority w:val="99"/>
    <w:semiHidden/>
    <w:rsid w:val="00466998"/>
    <w:pPr>
      <w:suppressAutoHyphens w:val="0"/>
      <w:spacing w:before="220" w:line="240" w:lineRule="atLeast"/>
      <w:jc w:val="both"/>
    </w:pPr>
    <w:rPr>
      <w:rFonts w:ascii="Arial" w:eastAsia="Calibri" w:hAnsi="Arial" w:cs="Arial"/>
      <w:lang w:val="es-CR"/>
    </w:rPr>
  </w:style>
  <w:style w:type="paragraph" w:customStyle="1" w:styleId="Sangranormal1">
    <w:name w:val="Sangría normal1"/>
    <w:basedOn w:val="Normal"/>
    <w:uiPriority w:val="99"/>
    <w:semiHidden/>
    <w:rsid w:val="00466998"/>
    <w:pPr>
      <w:suppressAutoHyphens w:val="0"/>
      <w:spacing w:line="360" w:lineRule="auto"/>
      <w:ind w:firstLine="567"/>
      <w:jc w:val="both"/>
    </w:pPr>
    <w:rPr>
      <w:rFonts w:ascii="Courier New" w:eastAsia="Calibri" w:hAnsi="Courier New" w:cs="Courier New"/>
      <w:sz w:val="20"/>
      <w:szCs w:val="20"/>
      <w:lang w:val="es-CR"/>
    </w:rPr>
  </w:style>
  <w:style w:type="paragraph" w:customStyle="1" w:styleId="Textocomentario10">
    <w:name w:val="Texto comentario1"/>
    <w:basedOn w:val="Normal"/>
    <w:rsid w:val="00466998"/>
    <w:pPr>
      <w:suppressAutoHyphens w:val="0"/>
    </w:pPr>
    <w:rPr>
      <w:rFonts w:eastAsia="Calibri"/>
      <w:sz w:val="20"/>
      <w:szCs w:val="20"/>
      <w:lang w:val="es-CR"/>
    </w:rPr>
  </w:style>
  <w:style w:type="paragraph" w:customStyle="1" w:styleId="Listaconvietas210">
    <w:name w:val="Lista con viñetas 21"/>
    <w:basedOn w:val="Normal"/>
    <w:uiPriority w:val="99"/>
    <w:semiHidden/>
    <w:rsid w:val="00466998"/>
    <w:pPr>
      <w:suppressAutoHyphens w:val="0"/>
      <w:autoSpaceDE w:val="0"/>
      <w:spacing w:before="60" w:after="60"/>
      <w:ind w:left="1565" w:hanging="357"/>
      <w:jc w:val="both"/>
    </w:pPr>
    <w:rPr>
      <w:rFonts w:ascii="Tahoma" w:eastAsia="Calibri" w:hAnsi="Tahoma" w:cs="Tahoma"/>
      <w:sz w:val="20"/>
      <w:szCs w:val="20"/>
      <w:lang w:val="es-CR"/>
    </w:rPr>
  </w:style>
  <w:style w:type="paragraph" w:customStyle="1" w:styleId="Listaconnmeros21">
    <w:name w:val="Lista con números 21"/>
    <w:basedOn w:val="Normal"/>
    <w:uiPriority w:val="99"/>
    <w:semiHidden/>
    <w:rsid w:val="00466998"/>
    <w:pPr>
      <w:suppressAutoHyphens w:val="0"/>
      <w:autoSpaceDE w:val="0"/>
      <w:ind w:left="720" w:hanging="360"/>
    </w:pPr>
    <w:rPr>
      <w:rFonts w:ascii="Arial" w:eastAsia="Calibri" w:hAnsi="Arial" w:cs="Arial"/>
      <w:lang w:val="es-CR"/>
    </w:rPr>
  </w:style>
  <w:style w:type="paragraph" w:customStyle="1" w:styleId="Listaconnmeros51">
    <w:name w:val="Lista con números 51"/>
    <w:basedOn w:val="Normal"/>
    <w:uiPriority w:val="99"/>
    <w:semiHidden/>
    <w:rsid w:val="00466998"/>
    <w:pPr>
      <w:suppressAutoHyphens w:val="0"/>
      <w:autoSpaceDE w:val="0"/>
      <w:ind w:left="1492" w:hanging="360"/>
    </w:pPr>
    <w:rPr>
      <w:rFonts w:ascii="Arial" w:eastAsia="Calibri" w:hAnsi="Arial" w:cs="Arial"/>
      <w:lang w:val="es-CR"/>
    </w:rPr>
  </w:style>
  <w:style w:type="paragraph" w:customStyle="1" w:styleId="Continuarlista10">
    <w:name w:val="Continuar lista1"/>
    <w:basedOn w:val="Normal"/>
    <w:uiPriority w:val="99"/>
    <w:semiHidden/>
    <w:rsid w:val="00466998"/>
    <w:pPr>
      <w:suppressAutoHyphens w:val="0"/>
      <w:autoSpaceDE w:val="0"/>
      <w:spacing w:before="60" w:after="60"/>
      <w:ind w:left="1208"/>
      <w:jc w:val="both"/>
    </w:pPr>
    <w:rPr>
      <w:rFonts w:ascii="Tahoma" w:eastAsia="Calibri" w:hAnsi="Tahoma" w:cs="Tahoma"/>
      <w:sz w:val="20"/>
      <w:szCs w:val="20"/>
      <w:lang w:val="es-CR"/>
    </w:rPr>
  </w:style>
  <w:style w:type="paragraph" w:customStyle="1" w:styleId="Textoindependienteprimerasangra210">
    <w:name w:val="Texto independiente primera sangría 21"/>
    <w:basedOn w:val="Normal"/>
    <w:uiPriority w:val="99"/>
    <w:semiHidden/>
    <w:rsid w:val="00466998"/>
    <w:pPr>
      <w:suppressAutoHyphens w:val="0"/>
      <w:spacing w:after="120"/>
      <w:ind w:left="283" w:firstLine="210"/>
    </w:pPr>
    <w:rPr>
      <w:rFonts w:eastAsia="Calibri"/>
      <w:lang w:val="es-CR"/>
    </w:rPr>
  </w:style>
  <w:style w:type="paragraph" w:customStyle="1" w:styleId="Mapadeldocumento10">
    <w:name w:val="Mapa del documento1"/>
    <w:basedOn w:val="Normal"/>
    <w:uiPriority w:val="99"/>
    <w:semiHidden/>
    <w:rsid w:val="00466998"/>
    <w:pPr>
      <w:shd w:val="clear" w:color="auto" w:fill="000080"/>
      <w:suppressAutoHyphens w:val="0"/>
      <w:autoSpaceDE w:val="0"/>
    </w:pPr>
    <w:rPr>
      <w:rFonts w:ascii="Tahoma" w:eastAsia="Calibri" w:hAnsi="Tahoma" w:cs="Tahoma"/>
      <w:color w:val="000000"/>
      <w:sz w:val="20"/>
      <w:szCs w:val="20"/>
      <w:lang w:val="es-CR"/>
    </w:rPr>
  </w:style>
  <w:style w:type="paragraph" w:customStyle="1" w:styleId="encabezamientodelista0">
    <w:name w:val="encabezamientodelista"/>
    <w:basedOn w:val="Normal"/>
    <w:uiPriority w:val="99"/>
    <w:semiHidden/>
    <w:rsid w:val="00466998"/>
    <w:pPr>
      <w:suppressAutoHyphens w:val="0"/>
      <w:overflowPunct w:val="0"/>
      <w:autoSpaceDE w:val="0"/>
    </w:pPr>
    <w:rPr>
      <w:rFonts w:ascii="Nimbus Roman No9 L" w:eastAsia="Calibri" w:hAnsi="Nimbus Roman No9 L" w:cs="Calibri"/>
      <w:lang w:val="es-CR"/>
    </w:rPr>
  </w:style>
  <w:style w:type="paragraph" w:customStyle="1" w:styleId="contenidodelista0">
    <w:name w:val="contenidodelista"/>
    <w:basedOn w:val="Normal"/>
    <w:uiPriority w:val="99"/>
    <w:semiHidden/>
    <w:rsid w:val="00466998"/>
    <w:pPr>
      <w:suppressAutoHyphens w:val="0"/>
      <w:overflowPunct w:val="0"/>
      <w:autoSpaceDE w:val="0"/>
      <w:ind w:left="567"/>
    </w:pPr>
    <w:rPr>
      <w:rFonts w:ascii="Nimbus Roman No9 L" w:eastAsia="Calibri" w:hAnsi="Nimbus Roman No9 L" w:cs="Calibri"/>
      <w:lang w:val="es-CR"/>
    </w:rPr>
  </w:style>
  <w:style w:type="paragraph" w:customStyle="1" w:styleId="nombredireccininterior0">
    <w:name w:val="nombredireccininterior"/>
    <w:basedOn w:val="Normal"/>
    <w:uiPriority w:val="99"/>
    <w:semiHidden/>
    <w:rsid w:val="00466998"/>
    <w:pPr>
      <w:suppressAutoHyphens w:val="0"/>
      <w:spacing w:before="220" w:line="240" w:lineRule="atLeast"/>
      <w:jc w:val="both"/>
    </w:pPr>
    <w:rPr>
      <w:rFonts w:ascii="Arial" w:eastAsia="Calibri" w:hAnsi="Arial" w:cs="Arial"/>
      <w:lang w:val="es-CR"/>
    </w:rPr>
  </w:style>
  <w:style w:type="paragraph" w:customStyle="1" w:styleId="carcarcarcarcarcar0">
    <w:name w:val="carcarcarcarcarcar"/>
    <w:basedOn w:val="Normal"/>
    <w:uiPriority w:val="99"/>
    <w:semiHidden/>
    <w:rsid w:val="00466998"/>
    <w:pPr>
      <w:suppressAutoHyphens w:val="0"/>
      <w:spacing w:after="160" w:line="240" w:lineRule="atLeast"/>
    </w:pPr>
    <w:rPr>
      <w:rFonts w:ascii="Verdana" w:eastAsia="Calibri" w:hAnsi="Verdana" w:cs="Calibri"/>
      <w:sz w:val="20"/>
      <w:szCs w:val="20"/>
      <w:lang w:val="es-CR"/>
    </w:rPr>
  </w:style>
  <w:style w:type="paragraph" w:customStyle="1" w:styleId="preformattedtext">
    <w:name w:val="preformattedtext"/>
    <w:basedOn w:val="Normal"/>
    <w:uiPriority w:val="99"/>
    <w:semiHidden/>
    <w:rsid w:val="00466998"/>
    <w:pPr>
      <w:suppressAutoHyphens w:val="0"/>
      <w:autoSpaceDE w:val="0"/>
    </w:pPr>
    <w:rPr>
      <w:rFonts w:ascii="Courier New" w:eastAsia="Calibri" w:hAnsi="Courier New" w:cs="Courier New"/>
      <w:sz w:val="20"/>
      <w:szCs w:val="20"/>
      <w:lang w:val="es-CR"/>
    </w:rPr>
  </w:style>
  <w:style w:type="paragraph" w:customStyle="1" w:styleId="cont">
    <w:name w:val="cont"/>
    <w:basedOn w:val="Normal"/>
    <w:uiPriority w:val="99"/>
    <w:semiHidden/>
    <w:rsid w:val="00466998"/>
    <w:pPr>
      <w:suppressAutoHyphens w:val="0"/>
      <w:spacing w:before="280" w:after="280"/>
    </w:pPr>
    <w:rPr>
      <w:rFonts w:eastAsia="Calibri"/>
      <w:color w:val="000000"/>
      <w:sz w:val="20"/>
      <w:szCs w:val="20"/>
      <w:lang w:val="es-CR"/>
    </w:rPr>
  </w:style>
  <w:style w:type="paragraph" w:customStyle="1" w:styleId="charchar000">
    <w:name w:val="charchar00"/>
    <w:basedOn w:val="Normal"/>
    <w:uiPriority w:val="99"/>
    <w:semiHidden/>
    <w:rsid w:val="00466998"/>
    <w:pPr>
      <w:suppressAutoHyphens w:val="0"/>
      <w:spacing w:after="160" w:line="240" w:lineRule="atLeast"/>
    </w:pPr>
    <w:rPr>
      <w:rFonts w:ascii="Verdana" w:eastAsia="Calibri" w:hAnsi="Verdana" w:cs="Calibri"/>
      <w:sz w:val="20"/>
      <w:szCs w:val="20"/>
      <w:lang w:val="es-CR"/>
    </w:rPr>
  </w:style>
  <w:style w:type="paragraph" w:customStyle="1" w:styleId="derechos">
    <w:name w:val="derechos"/>
    <w:basedOn w:val="Normal"/>
    <w:uiPriority w:val="99"/>
    <w:semiHidden/>
    <w:rsid w:val="00466998"/>
    <w:pPr>
      <w:suppressAutoHyphens w:val="0"/>
      <w:autoSpaceDE w:val="0"/>
      <w:jc w:val="both"/>
    </w:pPr>
    <w:rPr>
      <w:rFonts w:ascii="Helvetica" w:eastAsia="Calibri" w:hAnsi="Helvetica" w:cs="Helvetica"/>
      <w:sz w:val="20"/>
      <w:szCs w:val="20"/>
      <w:lang w:val="es-CR"/>
    </w:rPr>
  </w:style>
  <w:style w:type="paragraph" w:customStyle="1" w:styleId="car000">
    <w:name w:val="car00"/>
    <w:basedOn w:val="Normal"/>
    <w:uiPriority w:val="99"/>
    <w:semiHidden/>
    <w:rsid w:val="00466998"/>
    <w:pPr>
      <w:suppressAutoHyphens w:val="0"/>
      <w:spacing w:after="160" w:line="240" w:lineRule="atLeast"/>
    </w:pPr>
    <w:rPr>
      <w:rFonts w:ascii="Verdana" w:eastAsia="Calibri" w:hAnsi="Verdana" w:cs="Calibri"/>
      <w:sz w:val="20"/>
      <w:szCs w:val="20"/>
      <w:lang w:val="es-CR"/>
    </w:rPr>
  </w:style>
  <w:style w:type="paragraph" w:customStyle="1" w:styleId="cuadrculamedia1-nfasis21">
    <w:name w:val="cuadrculamedia1-nfasis21"/>
    <w:basedOn w:val="Normal"/>
    <w:uiPriority w:val="99"/>
    <w:semiHidden/>
    <w:rsid w:val="00466998"/>
    <w:pPr>
      <w:suppressAutoHyphens w:val="0"/>
      <w:ind w:left="720"/>
      <w:jc w:val="both"/>
    </w:pPr>
    <w:rPr>
      <w:rFonts w:eastAsia="Calibri"/>
      <w:lang w:val="es-CR"/>
    </w:rPr>
  </w:style>
  <w:style w:type="paragraph" w:customStyle="1" w:styleId="colorfullist-accent11">
    <w:name w:val="colorfullist-accent11"/>
    <w:basedOn w:val="Normal"/>
    <w:uiPriority w:val="99"/>
    <w:semiHidden/>
    <w:rsid w:val="00466998"/>
    <w:pPr>
      <w:suppressAutoHyphens w:val="0"/>
      <w:ind w:left="720"/>
      <w:jc w:val="both"/>
    </w:pPr>
    <w:rPr>
      <w:rFonts w:eastAsia="Calibri"/>
      <w:lang w:val="es-CR"/>
    </w:rPr>
  </w:style>
  <w:style w:type="paragraph" w:customStyle="1" w:styleId="cuadrculamedia1-nfasis22">
    <w:name w:val="cuadrculamedia1-nfasis22"/>
    <w:basedOn w:val="Normal"/>
    <w:uiPriority w:val="99"/>
    <w:semiHidden/>
    <w:rsid w:val="00466998"/>
    <w:pPr>
      <w:suppressAutoHyphens w:val="0"/>
      <w:ind w:left="708"/>
      <w:jc w:val="both"/>
    </w:pPr>
    <w:rPr>
      <w:rFonts w:eastAsia="Calibri"/>
      <w:lang w:val="es-CR"/>
    </w:rPr>
  </w:style>
  <w:style w:type="paragraph" w:customStyle="1" w:styleId="cuadrculamedia1-nfasis2">
    <w:name w:val="cuadrculamedia1-nfasis2"/>
    <w:basedOn w:val="Normal"/>
    <w:uiPriority w:val="99"/>
    <w:semiHidden/>
    <w:rsid w:val="00466998"/>
    <w:pPr>
      <w:suppressAutoHyphens w:val="0"/>
      <w:spacing w:after="160" w:line="252" w:lineRule="auto"/>
      <w:ind w:left="720"/>
    </w:pPr>
    <w:rPr>
      <w:rFonts w:ascii="Calibri" w:eastAsia="Calibri" w:hAnsi="Calibri" w:cs="Calibri"/>
      <w:sz w:val="22"/>
      <w:szCs w:val="22"/>
      <w:lang w:val="es-CR"/>
    </w:rPr>
  </w:style>
  <w:style w:type="paragraph" w:customStyle="1" w:styleId="listavistosa-nfasis1">
    <w:name w:val="listavistosa-nfasis1"/>
    <w:basedOn w:val="Normal"/>
    <w:uiPriority w:val="99"/>
    <w:semiHidden/>
    <w:rsid w:val="00466998"/>
    <w:pPr>
      <w:suppressAutoHyphens w:val="0"/>
      <w:ind w:left="708"/>
      <w:jc w:val="both"/>
    </w:pPr>
    <w:rPr>
      <w:rFonts w:eastAsia="Calibri"/>
      <w:lang w:val="es-CR"/>
    </w:rPr>
  </w:style>
  <w:style w:type="paragraph" w:customStyle="1" w:styleId="estilottulo3arial11ptinterlineado15lneas">
    <w:name w:val="estilottulo3arial11ptinterlineado15lneas"/>
    <w:basedOn w:val="Normal"/>
    <w:uiPriority w:val="99"/>
    <w:semiHidden/>
    <w:rsid w:val="00466998"/>
    <w:pPr>
      <w:keepNext/>
      <w:suppressAutoHyphens w:val="0"/>
      <w:overflowPunct w:val="0"/>
      <w:autoSpaceDE w:val="0"/>
      <w:spacing w:line="360" w:lineRule="auto"/>
      <w:ind w:left="2160"/>
      <w:jc w:val="both"/>
    </w:pPr>
    <w:rPr>
      <w:rFonts w:ascii="Arial" w:eastAsia="Calibri" w:hAnsi="Arial" w:cs="Arial"/>
      <w:b/>
      <w:bCs/>
      <w:i/>
      <w:iCs/>
      <w:lang w:val="es-CR"/>
    </w:rPr>
  </w:style>
  <w:style w:type="paragraph" w:customStyle="1" w:styleId="prrafodelista000">
    <w:name w:val="prrafodelista00"/>
    <w:basedOn w:val="Normal"/>
    <w:uiPriority w:val="99"/>
    <w:semiHidden/>
    <w:rsid w:val="00466998"/>
    <w:pPr>
      <w:suppressAutoHyphens w:val="0"/>
      <w:ind w:left="708"/>
    </w:pPr>
    <w:rPr>
      <w:rFonts w:ascii="MS Sans Serif" w:eastAsia="Calibri" w:hAnsi="MS Sans Serif" w:cs="Calibri"/>
      <w:lang w:val="es-CR"/>
    </w:rPr>
  </w:style>
  <w:style w:type="paragraph" w:customStyle="1" w:styleId="cuadrculamedia1-nfasis21cxsplast">
    <w:name w:val="cuadrculamedia1-nfasis21cxsplast"/>
    <w:basedOn w:val="Normal"/>
    <w:uiPriority w:val="99"/>
    <w:semiHidden/>
    <w:rsid w:val="00466998"/>
    <w:pPr>
      <w:suppressAutoHyphens w:val="0"/>
      <w:spacing w:before="280" w:after="280"/>
    </w:pPr>
    <w:rPr>
      <w:rFonts w:eastAsia="Calibri"/>
      <w:lang w:val="es-CR"/>
    </w:rPr>
  </w:style>
  <w:style w:type="paragraph" w:customStyle="1" w:styleId="listavistosa-nfasis1cxspmiddle">
    <w:name w:val="listavistosa-nfasis1cxspmiddle"/>
    <w:basedOn w:val="Normal"/>
    <w:uiPriority w:val="99"/>
    <w:semiHidden/>
    <w:rsid w:val="00466998"/>
    <w:pPr>
      <w:suppressAutoHyphens w:val="0"/>
      <w:spacing w:before="280" w:after="280"/>
    </w:pPr>
    <w:rPr>
      <w:rFonts w:eastAsia="Calibri"/>
      <w:lang w:val="es-CR"/>
    </w:rPr>
  </w:style>
  <w:style w:type="paragraph" w:customStyle="1" w:styleId="listavistosa-nfasis1cxsplast">
    <w:name w:val="listavistosa-nfasis1cxsplast"/>
    <w:basedOn w:val="Normal"/>
    <w:uiPriority w:val="99"/>
    <w:semiHidden/>
    <w:rsid w:val="00466998"/>
    <w:pPr>
      <w:suppressAutoHyphens w:val="0"/>
      <w:spacing w:before="280" w:after="280"/>
    </w:pPr>
    <w:rPr>
      <w:rFonts w:eastAsia="Calibri"/>
      <w:lang w:val="es-CR"/>
    </w:rPr>
  </w:style>
  <w:style w:type="paragraph" w:customStyle="1" w:styleId="prrafodelistacxsplast">
    <w:name w:val="prrafodelistacxsplast"/>
    <w:basedOn w:val="Normal"/>
    <w:uiPriority w:val="99"/>
    <w:semiHidden/>
    <w:rsid w:val="00466998"/>
    <w:pPr>
      <w:suppressAutoHyphens w:val="0"/>
      <w:spacing w:before="280" w:after="280"/>
    </w:pPr>
    <w:rPr>
      <w:rFonts w:eastAsia="Calibri"/>
      <w:lang w:val="es-CR"/>
    </w:rPr>
  </w:style>
  <w:style w:type="paragraph" w:customStyle="1" w:styleId="textoindependiente2100">
    <w:name w:val="textoindependiente210"/>
    <w:basedOn w:val="Normal"/>
    <w:uiPriority w:val="99"/>
    <w:semiHidden/>
    <w:rsid w:val="00466998"/>
    <w:pPr>
      <w:suppressAutoHyphens w:val="0"/>
      <w:jc w:val="both"/>
    </w:pPr>
    <w:rPr>
      <w:rFonts w:ascii="Verdana" w:eastAsia="Calibri" w:hAnsi="Verdana" w:cs="Calibri"/>
      <w:i/>
      <w:iCs/>
      <w:lang w:val="es-CR"/>
    </w:rPr>
  </w:style>
  <w:style w:type="paragraph" w:customStyle="1" w:styleId="estilo200">
    <w:name w:val="estilo20"/>
    <w:basedOn w:val="Normal"/>
    <w:uiPriority w:val="99"/>
    <w:semiHidden/>
    <w:rsid w:val="00466998"/>
    <w:pPr>
      <w:suppressAutoHyphens w:val="0"/>
      <w:autoSpaceDE w:val="0"/>
      <w:spacing w:before="100" w:after="100"/>
    </w:pPr>
    <w:rPr>
      <w:rFonts w:ascii="Verdana" w:eastAsia="Calibri" w:hAnsi="Verdana" w:cs="Calibri"/>
      <w:lang w:val="es-CR"/>
    </w:rPr>
  </w:style>
  <w:style w:type="paragraph" w:customStyle="1" w:styleId="artculo">
    <w:name w:val="artculo"/>
    <w:basedOn w:val="Normal"/>
    <w:uiPriority w:val="99"/>
    <w:semiHidden/>
    <w:rsid w:val="00466998"/>
    <w:pPr>
      <w:suppressAutoHyphens w:val="0"/>
      <w:jc w:val="center"/>
    </w:pPr>
    <w:rPr>
      <w:rFonts w:eastAsia="Calibri"/>
      <w:b/>
      <w:bCs/>
      <w:u w:val="single"/>
      <w:lang w:val="es-CR"/>
    </w:rPr>
  </w:style>
  <w:style w:type="paragraph" w:customStyle="1" w:styleId="heading51">
    <w:name w:val="heading51"/>
    <w:basedOn w:val="Normal"/>
    <w:uiPriority w:val="99"/>
    <w:semiHidden/>
    <w:rsid w:val="00466998"/>
    <w:pPr>
      <w:keepNext/>
      <w:shd w:val="clear" w:color="auto" w:fill="FFFFFF"/>
      <w:suppressAutoHyphens w:val="0"/>
      <w:jc w:val="center"/>
    </w:pPr>
    <w:rPr>
      <w:rFonts w:ascii="Arial" w:eastAsia="Calibri" w:hAnsi="Arial" w:cs="Arial"/>
      <w:b/>
      <w:bCs/>
      <w:i/>
      <w:iCs/>
      <w:sz w:val="26"/>
      <w:szCs w:val="26"/>
      <w:u w:val="single"/>
      <w:lang w:val="es-CR"/>
    </w:rPr>
  </w:style>
  <w:style w:type="paragraph" w:customStyle="1" w:styleId="titulos">
    <w:name w:val="titulos"/>
    <w:basedOn w:val="Normal"/>
    <w:uiPriority w:val="99"/>
    <w:semiHidden/>
    <w:rsid w:val="00466998"/>
    <w:pPr>
      <w:suppressAutoHyphens w:val="0"/>
      <w:spacing w:before="280" w:after="280"/>
    </w:pPr>
    <w:rPr>
      <w:rFonts w:ascii="Arial Black" w:eastAsia="Calibri" w:hAnsi="Arial Black" w:cs="Calibri"/>
      <w:color w:val="666666"/>
      <w:sz w:val="21"/>
      <w:szCs w:val="21"/>
      <w:lang w:val="es-CR"/>
    </w:rPr>
  </w:style>
  <w:style w:type="paragraph" w:customStyle="1" w:styleId="listparagraph00">
    <w:name w:val="listparagraph00"/>
    <w:basedOn w:val="Normal"/>
    <w:uiPriority w:val="99"/>
    <w:semiHidden/>
    <w:rsid w:val="00466998"/>
    <w:pPr>
      <w:suppressAutoHyphens w:val="0"/>
      <w:spacing w:before="280" w:after="280"/>
    </w:pPr>
    <w:rPr>
      <w:rFonts w:eastAsia="Calibri"/>
      <w:lang w:val="es-CR"/>
    </w:rPr>
  </w:style>
  <w:style w:type="paragraph" w:customStyle="1" w:styleId="sangra3detindependiente100">
    <w:name w:val="sangra3detindependiente10"/>
    <w:basedOn w:val="Normal"/>
    <w:uiPriority w:val="99"/>
    <w:semiHidden/>
    <w:rsid w:val="00466998"/>
    <w:pPr>
      <w:suppressAutoHyphens w:val="0"/>
      <w:spacing w:after="120"/>
      <w:ind w:left="283"/>
    </w:pPr>
    <w:rPr>
      <w:rFonts w:eastAsia="Calibri"/>
      <w:sz w:val="16"/>
      <w:szCs w:val="16"/>
      <w:lang w:val="es-CR"/>
    </w:rPr>
  </w:style>
  <w:style w:type="paragraph" w:customStyle="1" w:styleId="nospacing0">
    <w:name w:val="nospacing0"/>
    <w:basedOn w:val="Normal"/>
    <w:uiPriority w:val="99"/>
    <w:semiHidden/>
    <w:rsid w:val="00466998"/>
    <w:pPr>
      <w:suppressAutoHyphens w:val="0"/>
    </w:pPr>
    <w:rPr>
      <w:rFonts w:ascii="Calibri" w:eastAsia="Calibri" w:hAnsi="Calibri" w:cs="Calibri"/>
      <w:sz w:val="22"/>
      <w:szCs w:val="22"/>
      <w:lang w:val="es-CR"/>
    </w:rPr>
  </w:style>
  <w:style w:type="paragraph" w:customStyle="1" w:styleId="pblicodot">
    <w:name w:val="público.dot"/>
    <w:basedOn w:val="Normal"/>
    <w:uiPriority w:val="99"/>
    <w:semiHidden/>
    <w:rsid w:val="00466998"/>
    <w:pPr>
      <w:suppressAutoHyphens w:val="0"/>
      <w:spacing w:line="480" w:lineRule="auto"/>
      <w:jc w:val="both"/>
    </w:pPr>
    <w:rPr>
      <w:rFonts w:ascii="Courier 10cpi" w:eastAsia="Calibri" w:hAnsi="Courier 10cpi" w:cs="Calibri"/>
      <w:lang w:val="es-CR" w:eastAsia="en-US"/>
    </w:rPr>
  </w:style>
  <w:style w:type="paragraph" w:customStyle="1" w:styleId="Textopredeterminado">
    <w:name w:val="Texto predeterminado"/>
    <w:basedOn w:val="Normal"/>
    <w:uiPriority w:val="99"/>
    <w:semiHidden/>
    <w:rsid w:val="00466998"/>
    <w:pPr>
      <w:suppressAutoHyphens w:val="0"/>
    </w:pPr>
    <w:rPr>
      <w:rFonts w:eastAsia="Calibri"/>
      <w:color w:val="000000"/>
      <w:lang w:val="es-CR" w:eastAsia="es-CR"/>
    </w:rPr>
  </w:style>
  <w:style w:type="paragraph" w:customStyle="1" w:styleId="Char">
    <w:name w:val="Char"/>
    <w:basedOn w:val="Normal"/>
    <w:uiPriority w:val="99"/>
    <w:semiHidden/>
    <w:rsid w:val="00466998"/>
    <w:pPr>
      <w:suppressAutoHyphens w:val="0"/>
      <w:jc w:val="both"/>
    </w:pPr>
    <w:rPr>
      <w:rFonts w:ascii="Arial" w:eastAsia="Calibri" w:hAnsi="Arial" w:cs="Arial"/>
      <w:lang w:val="es-CR" w:eastAsia="pl-PL"/>
    </w:rPr>
  </w:style>
  <w:style w:type="paragraph" w:customStyle="1" w:styleId="Estilo3">
    <w:name w:val="Estilo3"/>
    <w:basedOn w:val="Normal"/>
    <w:link w:val="Estilo3Car"/>
    <w:uiPriority w:val="99"/>
    <w:semiHidden/>
    <w:rsid w:val="00466998"/>
    <w:pPr>
      <w:suppressAutoHyphens w:val="0"/>
      <w:autoSpaceDE w:val="0"/>
      <w:autoSpaceDN w:val="0"/>
    </w:pPr>
    <w:rPr>
      <w:rFonts w:ascii="Arial" w:eastAsia="Calibri" w:hAnsi="Arial" w:cs="Arial"/>
      <w:lang w:val="es-CR" w:eastAsia="ja-JP"/>
    </w:rPr>
  </w:style>
  <w:style w:type="paragraph" w:customStyle="1" w:styleId="Estilo4">
    <w:name w:val="Estilo4"/>
    <w:basedOn w:val="Normal"/>
    <w:uiPriority w:val="99"/>
    <w:semiHidden/>
    <w:rsid w:val="00466998"/>
    <w:pPr>
      <w:shd w:val="clear" w:color="auto" w:fill="FFFFFF"/>
      <w:suppressAutoHyphens w:val="0"/>
      <w:autoSpaceDE w:val="0"/>
      <w:autoSpaceDN w:val="0"/>
    </w:pPr>
    <w:rPr>
      <w:rFonts w:ascii="Arial" w:eastAsia="Calibri" w:hAnsi="Arial" w:cs="Arial"/>
      <w:color w:val="000000"/>
      <w:lang w:val="es-CR" w:eastAsia="ja-JP"/>
    </w:rPr>
  </w:style>
  <w:style w:type="paragraph" w:customStyle="1" w:styleId="Ttulo11">
    <w:name w:val="T’tulo 1"/>
    <w:basedOn w:val="Normal"/>
    <w:uiPriority w:val="99"/>
    <w:semiHidden/>
    <w:rsid w:val="00466998"/>
    <w:pPr>
      <w:keepNext/>
      <w:suppressAutoHyphens w:val="0"/>
      <w:autoSpaceDE w:val="0"/>
      <w:autoSpaceDN w:val="0"/>
      <w:jc w:val="both"/>
    </w:pPr>
    <w:rPr>
      <w:rFonts w:ascii="Arial" w:eastAsia="Calibri" w:hAnsi="Arial" w:cs="Arial"/>
      <w:b/>
      <w:bCs/>
      <w:color w:val="000000"/>
      <w:sz w:val="22"/>
      <w:szCs w:val="22"/>
      <w:lang w:val="es-CR" w:eastAsia="ja-JP"/>
    </w:rPr>
  </w:style>
  <w:style w:type="paragraph" w:customStyle="1" w:styleId="blocktext0">
    <w:name w:val="blocktext0"/>
    <w:basedOn w:val="Normal"/>
    <w:uiPriority w:val="99"/>
    <w:semiHidden/>
    <w:rsid w:val="00466998"/>
    <w:pPr>
      <w:suppressAutoHyphens w:val="0"/>
      <w:autoSpaceDE w:val="0"/>
      <w:autoSpaceDN w:val="0"/>
      <w:ind w:left="680" w:right="680"/>
      <w:jc w:val="both"/>
    </w:pPr>
    <w:rPr>
      <w:rFonts w:ascii="Arial" w:eastAsia="Calibri" w:hAnsi="Arial" w:cs="Arial"/>
      <w:lang w:val="es-CR" w:eastAsia="ja-JP"/>
    </w:rPr>
  </w:style>
  <w:style w:type="paragraph" w:customStyle="1" w:styleId="Prder1">
    <w:name w:val="PÀ_Àr. der. 1"/>
    <w:basedOn w:val="Normal"/>
    <w:uiPriority w:val="99"/>
    <w:semiHidden/>
    <w:rsid w:val="00466998"/>
    <w:pPr>
      <w:shd w:val="clear" w:color="auto" w:fill="FFFFFF"/>
      <w:suppressAutoHyphens w:val="0"/>
      <w:autoSpaceDE w:val="0"/>
      <w:autoSpaceDN w:val="0"/>
      <w:ind w:left="720" w:hanging="208"/>
    </w:pPr>
    <w:rPr>
      <w:rFonts w:ascii="Courier New" w:eastAsia="Calibri" w:hAnsi="Courier New" w:cs="Courier New"/>
      <w:color w:val="000000"/>
      <w:lang w:val="es-CR" w:eastAsia="ja-JP"/>
    </w:rPr>
  </w:style>
  <w:style w:type="paragraph" w:customStyle="1" w:styleId="Prder2">
    <w:name w:val="PÀ_Àr. der. 2"/>
    <w:basedOn w:val="Normal"/>
    <w:uiPriority w:val="99"/>
    <w:semiHidden/>
    <w:rsid w:val="00466998"/>
    <w:pPr>
      <w:shd w:val="clear" w:color="auto" w:fill="FFFFFF"/>
      <w:suppressAutoHyphens w:val="0"/>
      <w:autoSpaceDE w:val="0"/>
      <w:autoSpaceDN w:val="0"/>
      <w:ind w:left="1440" w:hanging="294"/>
    </w:pPr>
    <w:rPr>
      <w:rFonts w:ascii="Courier New" w:eastAsia="Calibri" w:hAnsi="Courier New" w:cs="Courier New"/>
      <w:color w:val="000000"/>
      <w:lang w:val="es-CR" w:eastAsia="ja-JP"/>
    </w:rPr>
  </w:style>
  <w:style w:type="paragraph" w:customStyle="1" w:styleId="Prder3">
    <w:name w:val="PÀ_Àr. der. 3"/>
    <w:basedOn w:val="Normal"/>
    <w:uiPriority w:val="99"/>
    <w:semiHidden/>
    <w:rsid w:val="00466998"/>
    <w:pPr>
      <w:shd w:val="clear" w:color="auto" w:fill="FFFFFF"/>
      <w:suppressAutoHyphens w:val="0"/>
      <w:autoSpaceDE w:val="0"/>
      <w:autoSpaceDN w:val="0"/>
      <w:ind w:left="2160" w:hanging="236"/>
    </w:pPr>
    <w:rPr>
      <w:rFonts w:ascii="Courier New" w:eastAsia="Calibri" w:hAnsi="Courier New" w:cs="Courier New"/>
      <w:color w:val="000000"/>
      <w:lang w:val="es-CR" w:eastAsia="ja-JP"/>
    </w:rPr>
  </w:style>
  <w:style w:type="paragraph" w:customStyle="1" w:styleId="Prder4">
    <w:name w:val="PÀ_Àr. der. 4"/>
    <w:basedOn w:val="Normal"/>
    <w:uiPriority w:val="99"/>
    <w:semiHidden/>
    <w:rsid w:val="00466998"/>
    <w:pPr>
      <w:shd w:val="clear" w:color="auto" w:fill="FFFFFF"/>
      <w:suppressAutoHyphens w:val="0"/>
      <w:autoSpaceDE w:val="0"/>
      <w:autoSpaceDN w:val="0"/>
      <w:ind w:left="2880" w:hanging="236"/>
    </w:pPr>
    <w:rPr>
      <w:rFonts w:ascii="Courier New" w:eastAsia="Calibri" w:hAnsi="Courier New" w:cs="Courier New"/>
      <w:color w:val="000000"/>
      <w:lang w:val="es-CR" w:eastAsia="ja-JP"/>
    </w:rPr>
  </w:style>
  <w:style w:type="paragraph" w:customStyle="1" w:styleId="Documento1">
    <w:name w:val="Documento 1"/>
    <w:basedOn w:val="Normal"/>
    <w:uiPriority w:val="99"/>
    <w:semiHidden/>
    <w:rsid w:val="00466998"/>
    <w:pPr>
      <w:keepNext/>
      <w:shd w:val="clear" w:color="auto" w:fill="FFFFFF"/>
      <w:suppressAutoHyphens w:val="0"/>
      <w:autoSpaceDE w:val="0"/>
      <w:autoSpaceDN w:val="0"/>
    </w:pPr>
    <w:rPr>
      <w:rFonts w:ascii="Courier New" w:eastAsia="Calibri" w:hAnsi="Courier New" w:cs="Courier New"/>
      <w:color w:val="000000"/>
      <w:lang w:val="es-CR" w:eastAsia="ja-JP"/>
    </w:rPr>
  </w:style>
  <w:style w:type="paragraph" w:customStyle="1" w:styleId="Prder5">
    <w:name w:val="PÀ_Àr. der. 5"/>
    <w:basedOn w:val="Normal"/>
    <w:uiPriority w:val="99"/>
    <w:semiHidden/>
    <w:rsid w:val="00466998"/>
    <w:pPr>
      <w:shd w:val="clear" w:color="auto" w:fill="FFFFFF"/>
      <w:suppressAutoHyphens w:val="0"/>
      <w:autoSpaceDE w:val="0"/>
      <w:autoSpaceDN w:val="0"/>
      <w:ind w:left="3600" w:hanging="356"/>
    </w:pPr>
    <w:rPr>
      <w:rFonts w:ascii="Courier New" w:eastAsia="Calibri" w:hAnsi="Courier New" w:cs="Courier New"/>
      <w:color w:val="000000"/>
      <w:lang w:val="es-CR" w:eastAsia="ja-JP"/>
    </w:rPr>
  </w:style>
  <w:style w:type="paragraph" w:customStyle="1" w:styleId="Prder6">
    <w:name w:val="PÀ_Àr. der. 6"/>
    <w:basedOn w:val="Normal"/>
    <w:uiPriority w:val="99"/>
    <w:semiHidden/>
    <w:rsid w:val="00466998"/>
    <w:pPr>
      <w:shd w:val="clear" w:color="auto" w:fill="FFFFFF"/>
      <w:suppressAutoHyphens w:val="0"/>
      <w:autoSpaceDE w:val="0"/>
      <w:autoSpaceDN w:val="0"/>
      <w:ind w:left="4320" w:hanging="356"/>
    </w:pPr>
    <w:rPr>
      <w:rFonts w:ascii="Courier New" w:eastAsia="Calibri" w:hAnsi="Courier New" w:cs="Courier New"/>
      <w:color w:val="000000"/>
      <w:lang w:val="es-CR" w:eastAsia="ja-JP"/>
    </w:rPr>
  </w:style>
  <w:style w:type="paragraph" w:customStyle="1" w:styleId="Prder7">
    <w:name w:val="PÀ_Àr. der. 7"/>
    <w:basedOn w:val="Normal"/>
    <w:uiPriority w:val="99"/>
    <w:semiHidden/>
    <w:rsid w:val="00466998"/>
    <w:pPr>
      <w:shd w:val="clear" w:color="auto" w:fill="FFFFFF"/>
      <w:suppressAutoHyphens w:val="0"/>
      <w:autoSpaceDE w:val="0"/>
      <w:autoSpaceDN w:val="0"/>
      <w:ind w:left="5040" w:hanging="222"/>
    </w:pPr>
    <w:rPr>
      <w:rFonts w:ascii="Courier New" w:eastAsia="Calibri" w:hAnsi="Courier New" w:cs="Courier New"/>
      <w:color w:val="000000"/>
      <w:lang w:val="es-CR" w:eastAsia="ja-JP"/>
    </w:rPr>
  </w:style>
  <w:style w:type="paragraph" w:customStyle="1" w:styleId="Prder8">
    <w:name w:val="PÀ_Àr. der. 8"/>
    <w:basedOn w:val="Normal"/>
    <w:uiPriority w:val="99"/>
    <w:semiHidden/>
    <w:rsid w:val="00466998"/>
    <w:pPr>
      <w:shd w:val="clear" w:color="auto" w:fill="FFFFFF"/>
      <w:suppressAutoHyphens w:val="0"/>
      <w:autoSpaceDE w:val="0"/>
      <w:autoSpaceDN w:val="0"/>
      <w:ind w:left="5760" w:hanging="270"/>
    </w:pPr>
    <w:rPr>
      <w:rFonts w:ascii="Courier New" w:eastAsia="Calibri" w:hAnsi="Courier New" w:cs="Courier New"/>
      <w:color w:val="000000"/>
      <w:lang w:val="es-CR" w:eastAsia="ja-JP"/>
    </w:rPr>
  </w:style>
  <w:style w:type="paragraph" w:customStyle="1" w:styleId="Tcnico4">
    <w:name w:val="TÀ)Àcnico 4"/>
    <w:basedOn w:val="Normal"/>
    <w:uiPriority w:val="99"/>
    <w:semiHidden/>
    <w:rsid w:val="00466998"/>
    <w:pPr>
      <w:shd w:val="clear" w:color="auto" w:fill="FFFFFF"/>
      <w:suppressAutoHyphens w:val="0"/>
      <w:autoSpaceDE w:val="0"/>
      <w:autoSpaceDN w:val="0"/>
    </w:pPr>
    <w:rPr>
      <w:rFonts w:ascii="Courier New" w:eastAsia="Calibri" w:hAnsi="Courier New" w:cs="Courier New"/>
      <w:b/>
      <w:bCs/>
      <w:color w:val="000000"/>
      <w:lang w:val="es-CR" w:eastAsia="ja-JP"/>
    </w:rPr>
  </w:style>
  <w:style w:type="paragraph" w:customStyle="1" w:styleId="Tcnico5">
    <w:name w:val="TÀ)Àcnico 5"/>
    <w:basedOn w:val="Normal"/>
    <w:uiPriority w:val="99"/>
    <w:semiHidden/>
    <w:rsid w:val="00466998"/>
    <w:pPr>
      <w:shd w:val="clear" w:color="auto" w:fill="FFFFFF"/>
      <w:suppressAutoHyphens w:val="0"/>
      <w:autoSpaceDE w:val="0"/>
      <w:autoSpaceDN w:val="0"/>
      <w:ind w:firstLine="720"/>
    </w:pPr>
    <w:rPr>
      <w:rFonts w:ascii="Courier New" w:eastAsia="Calibri" w:hAnsi="Courier New" w:cs="Courier New"/>
      <w:b/>
      <w:bCs/>
      <w:color w:val="000000"/>
      <w:lang w:val="es-CR" w:eastAsia="ja-JP"/>
    </w:rPr>
  </w:style>
  <w:style w:type="paragraph" w:customStyle="1" w:styleId="Tcnico6">
    <w:name w:val="TÀ)Àcnico 6"/>
    <w:basedOn w:val="Normal"/>
    <w:uiPriority w:val="99"/>
    <w:semiHidden/>
    <w:rsid w:val="00466998"/>
    <w:pPr>
      <w:shd w:val="clear" w:color="auto" w:fill="FFFFFF"/>
      <w:suppressAutoHyphens w:val="0"/>
      <w:autoSpaceDE w:val="0"/>
      <w:autoSpaceDN w:val="0"/>
      <w:ind w:firstLine="720"/>
    </w:pPr>
    <w:rPr>
      <w:rFonts w:ascii="Courier New" w:eastAsia="Calibri" w:hAnsi="Courier New" w:cs="Courier New"/>
      <w:b/>
      <w:bCs/>
      <w:color w:val="000000"/>
      <w:lang w:val="es-CR" w:eastAsia="ja-JP"/>
    </w:rPr>
  </w:style>
  <w:style w:type="paragraph" w:customStyle="1" w:styleId="Tcnico7">
    <w:name w:val="TÀ)Àcnico 7"/>
    <w:basedOn w:val="Normal"/>
    <w:uiPriority w:val="99"/>
    <w:semiHidden/>
    <w:rsid w:val="00466998"/>
    <w:pPr>
      <w:shd w:val="clear" w:color="auto" w:fill="FFFFFF"/>
      <w:suppressAutoHyphens w:val="0"/>
      <w:autoSpaceDE w:val="0"/>
      <w:autoSpaceDN w:val="0"/>
      <w:ind w:firstLine="720"/>
    </w:pPr>
    <w:rPr>
      <w:rFonts w:ascii="Courier New" w:eastAsia="Calibri" w:hAnsi="Courier New" w:cs="Courier New"/>
      <w:b/>
      <w:bCs/>
      <w:color w:val="000000"/>
      <w:lang w:val="es-CR" w:eastAsia="ja-JP"/>
    </w:rPr>
  </w:style>
  <w:style w:type="paragraph" w:customStyle="1" w:styleId="Tcnico8">
    <w:name w:val="TÀ)Àcnico 8"/>
    <w:basedOn w:val="Normal"/>
    <w:uiPriority w:val="99"/>
    <w:semiHidden/>
    <w:rsid w:val="00466998"/>
    <w:pPr>
      <w:shd w:val="clear" w:color="auto" w:fill="FFFFFF"/>
      <w:suppressAutoHyphens w:val="0"/>
      <w:autoSpaceDE w:val="0"/>
      <w:autoSpaceDN w:val="0"/>
      <w:ind w:firstLine="720"/>
    </w:pPr>
    <w:rPr>
      <w:rFonts w:ascii="Courier New" w:eastAsia="Calibri" w:hAnsi="Courier New" w:cs="Courier New"/>
      <w:b/>
      <w:bCs/>
      <w:color w:val="000000"/>
      <w:lang w:val="es-CR" w:eastAsia="ja-JP"/>
    </w:rPr>
  </w:style>
  <w:style w:type="paragraph" w:customStyle="1" w:styleId="Escrlegal">
    <w:name w:val="Escr. legal"/>
    <w:basedOn w:val="Normal"/>
    <w:uiPriority w:val="99"/>
    <w:semiHidden/>
    <w:rsid w:val="00466998"/>
    <w:pPr>
      <w:shd w:val="clear" w:color="auto" w:fill="FFFFFF"/>
      <w:suppressAutoHyphens w:val="0"/>
      <w:autoSpaceDE w:val="0"/>
      <w:autoSpaceDN w:val="0"/>
      <w:spacing w:line="240" w:lineRule="exact"/>
    </w:pPr>
    <w:rPr>
      <w:rFonts w:ascii="Courier New" w:eastAsia="Calibri" w:hAnsi="Courier New" w:cs="Courier New"/>
      <w:color w:val="000000"/>
      <w:lang w:val="es-CR" w:eastAsia="ja-JP"/>
    </w:rPr>
  </w:style>
  <w:style w:type="paragraph" w:customStyle="1" w:styleId="ndice10">
    <w:name w:val="índice 1"/>
    <w:basedOn w:val="Normal"/>
    <w:uiPriority w:val="99"/>
    <w:semiHidden/>
    <w:rsid w:val="00466998"/>
    <w:pPr>
      <w:shd w:val="clear" w:color="auto" w:fill="FFFFFF"/>
      <w:suppressAutoHyphens w:val="0"/>
      <w:autoSpaceDE w:val="0"/>
      <w:autoSpaceDN w:val="0"/>
      <w:ind w:left="1440" w:right="720" w:hanging="1440"/>
    </w:pPr>
    <w:rPr>
      <w:rFonts w:ascii="Courier New" w:eastAsia="Calibri" w:hAnsi="Courier New" w:cs="Courier New"/>
      <w:color w:val="000000"/>
      <w:lang w:val="es-CR" w:eastAsia="ja-JP"/>
    </w:rPr>
  </w:style>
  <w:style w:type="paragraph" w:customStyle="1" w:styleId="ndice2">
    <w:name w:val="índice 2"/>
    <w:basedOn w:val="Normal"/>
    <w:uiPriority w:val="99"/>
    <w:semiHidden/>
    <w:rsid w:val="00466998"/>
    <w:pPr>
      <w:shd w:val="clear" w:color="auto" w:fill="FFFFFF"/>
      <w:suppressAutoHyphens w:val="0"/>
      <w:autoSpaceDE w:val="0"/>
      <w:autoSpaceDN w:val="0"/>
      <w:ind w:left="1440" w:right="720" w:hanging="720"/>
    </w:pPr>
    <w:rPr>
      <w:rFonts w:ascii="Courier New" w:eastAsia="Calibri" w:hAnsi="Courier New" w:cs="Courier New"/>
      <w:color w:val="000000"/>
      <w:lang w:val="es-CR" w:eastAsia="ja-JP"/>
    </w:rPr>
  </w:style>
  <w:style w:type="paragraph" w:customStyle="1" w:styleId="msolistparagraphcxsplast">
    <w:name w:val="msolistparagraphcxsplast"/>
    <w:basedOn w:val="Normal"/>
    <w:uiPriority w:val="99"/>
    <w:semiHidden/>
    <w:rsid w:val="00466998"/>
    <w:pPr>
      <w:suppressAutoHyphens w:val="0"/>
      <w:spacing w:before="100" w:beforeAutospacing="1" w:after="100" w:afterAutospacing="1"/>
    </w:pPr>
    <w:rPr>
      <w:rFonts w:eastAsia="Calibri"/>
      <w:lang w:val="es-CR" w:eastAsia="es-ES"/>
    </w:rPr>
  </w:style>
  <w:style w:type="paragraph" w:customStyle="1" w:styleId="CharChar11">
    <w:name w:val="Char Char1"/>
    <w:basedOn w:val="Normal"/>
    <w:uiPriority w:val="99"/>
    <w:semiHidden/>
    <w:rsid w:val="00466998"/>
    <w:pPr>
      <w:suppressAutoHyphens w:val="0"/>
      <w:spacing w:after="160" w:line="240" w:lineRule="exact"/>
    </w:pPr>
    <w:rPr>
      <w:rFonts w:ascii="Verdana" w:eastAsia="Calibri" w:hAnsi="Verdana" w:cs="Calibri"/>
      <w:sz w:val="20"/>
      <w:szCs w:val="20"/>
      <w:lang w:val="es-CR" w:eastAsia="en-US"/>
    </w:rPr>
  </w:style>
  <w:style w:type="paragraph" w:customStyle="1" w:styleId="ww-texto">
    <w:name w:val="ww-texto"/>
    <w:basedOn w:val="Normal"/>
    <w:uiPriority w:val="99"/>
    <w:semiHidden/>
    <w:rsid w:val="00466998"/>
    <w:pPr>
      <w:suppressAutoHyphens w:val="0"/>
      <w:overflowPunct w:val="0"/>
      <w:autoSpaceDE w:val="0"/>
      <w:spacing w:after="120" w:line="240" w:lineRule="atLeast"/>
      <w:jc w:val="both"/>
    </w:pPr>
    <w:rPr>
      <w:rFonts w:ascii="Arial" w:eastAsia="Calibri" w:hAnsi="Arial" w:cs="Arial"/>
      <w:sz w:val="20"/>
      <w:szCs w:val="20"/>
      <w:lang w:val="es-CR" w:eastAsia="ja-JP"/>
    </w:rPr>
  </w:style>
  <w:style w:type="paragraph" w:customStyle="1" w:styleId="listprocedureitem1">
    <w:name w:val="listprocedureitem1"/>
    <w:basedOn w:val="Normal"/>
    <w:uiPriority w:val="99"/>
    <w:semiHidden/>
    <w:rsid w:val="00466998"/>
    <w:pPr>
      <w:suppressAutoHyphens w:val="0"/>
      <w:overflowPunct w:val="0"/>
      <w:autoSpaceDE w:val="0"/>
      <w:spacing w:after="80" w:line="240" w:lineRule="atLeast"/>
      <w:ind w:left="238" w:hanging="238"/>
      <w:jc w:val="both"/>
    </w:pPr>
    <w:rPr>
      <w:rFonts w:ascii="Arial" w:eastAsia="Calibri" w:hAnsi="Arial" w:cs="Arial"/>
      <w:sz w:val="20"/>
      <w:szCs w:val="20"/>
      <w:lang w:val="es-CR" w:eastAsia="ja-JP"/>
    </w:rPr>
  </w:style>
  <w:style w:type="paragraph" w:customStyle="1" w:styleId="Derechos0">
    <w:name w:val="Derechos"/>
    <w:basedOn w:val="Normal"/>
    <w:uiPriority w:val="99"/>
    <w:semiHidden/>
    <w:rsid w:val="00466998"/>
    <w:pPr>
      <w:suppressAutoHyphens w:val="0"/>
      <w:autoSpaceDE w:val="0"/>
      <w:autoSpaceDN w:val="0"/>
      <w:jc w:val="both"/>
    </w:pPr>
    <w:rPr>
      <w:rFonts w:ascii="Helvetica" w:eastAsia="Calibri" w:hAnsi="Helvetica" w:cs="Helvetica"/>
      <w:sz w:val="20"/>
      <w:szCs w:val="20"/>
      <w:lang w:val="es-CR" w:eastAsia="ja-JP"/>
    </w:rPr>
  </w:style>
  <w:style w:type="paragraph" w:customStyle="1" w:styleId="CarCarCarCarCarCarCarCarCar">
    <w:name w:val="Car Car Car Car Car Car Car Car Car"/>
    <w:basedOn w:val="Normal"/>
    <w:uiPriority w:val="99"/>
    <w:semiHidden/>
    <w:rsid w:val="00466998"/>
    <w:pPr>
      <w:suppressAutoHyphens w:val="0"/>
      <w:spacing w:after="160" w:line="240" w:lineRule="exact"/>
    </w:pPr>
    <w:rPr>
      <w:rFonts w:ascii="Arial" w:eastAsia="Calibri" w:hAnsi="Arial" w:cs="Arial"/>
      <w:lang w:val="es-CR" w:eastAsia="en-US"/>
    </w:rPr>
  </w:style>
  <w:style w:type="paragraph" w:customStyle="1" w:styleId="CarCarCarCarCarCarCarCarCar4">
    <w:name w:val="Car Car Car Car Car Car Car Car Car4"/>
    <w:basedOn w:val="Normal"/>
    <w:uiPriority w:val="99"/>
    <w:semiHidden/>
    <w:rsid w:val="00466998"/>
    <w:pPr>
      <w:suppressAutoHyphens w:val="0"/>
      <w:spacing w:after="160" w:line="240" w:lineRule="exact"/>
    </w:pPr>
    <w:rPr>
      <w:rFonts w:ascii="Arial" w:eastAsia="Calibri" w:hAnsi="Arial" w:cs="Arial"/>
      <w:lang w:val="es-CR" w:eastAsia="en-US"/>
    </w:rPr>
  </w:style>
  <w:style w:type="paragraph" w:customStyle="1" w:styleId="CarCarCarCarCarCarCarCarCar3">
    <w:name w:val="Car Car Car Car Car Car Car Car Car3"/>
    <w:basedOn w:val="Normal"/>
    <w:uiPriority w:val="99"/>
    <w:semiHidden/>
    <w:rsid w:val="00466998"/>
    <w:pPr>
      <w:suppressAutoHyphens w:val="0"/>
      <w:spacing w:after="160" w:line="240" w:lineRule="exact"/>
    </w:pPr>
    <w:rPr>
      <w:rFonts w:ascii="Arial" w:eastAsia="Calibri" w:hAnsi="Arial" w:cs="Arial"/>
      <w:lang w:val="es-CR" w:eastAsia="en-US"/>
    </w:rPr>
  </w:style>
  <w:style w:type="paragraph" w:customStyle="1" w:styleId="CarCarCarCarCarCarCarCarCar2">
    <w:name w:val="Car Car Car Car Car Car Car Car Car2"/>
    <w:basedOn w:val="Normal"/>
    <w:uiPriority w:val="99"/>
    <w:semiHidden/>
    <w:rsid w:val="00466998"/>
    <w:pPr>
      <w:suppressAutoHyphens w:val="0"/>
      <w:spacing w:after="160" w:line="240" w:lineRule="exact"/>
    </w:pPr>
    <w:rPr>
      <w:rFonts w:ascii="Arial" w:eastAsia="Calibri" w:hAnsi="Arial" w:cs="Arial"/>
      <w:lang w:val="es-CR" w:eastAsia="en-US"/>
    </w:rPr>
  </w:style>
  <w:style w:type="paragraph" w:customStyle="1" w:styleId="CarCarCarCarCarCarCarCarCar1">
    <w:name w:val="Car Car Car Car Car Car Car Car Car1"/>
    <w:basedOn w:val="Normal"/>
    <w:uiPriority w:val="99"/>
    <w:semiHidden/>
    <w:rsid w:val="00466998"/>
    <w:pPr>
      <w:suppressAutoHyphens w:val="0"/>
      <w:spacing w:after="160" w:line="240" w:lineRule="exact"/>
    </w:pPr>
    <w:rPr>
      <w:rFonts w:ascii="Arial" w:eastAsia="Calibri" w:hAnsi="Arial" w:cs="Arial"/>
      <w:lang w:val="es-CR" w:eastAsia="en-US"/>
    </w:rPr>
  </w:style>
  <w:style w:type="paragraph" w:customStyle="1" w:styleId="TtulodeTDC1">
    <w:name w:val="Título de TDC1"/>
    <w:basedOn w:val="Normal"/>
    <w:uiPriority w:val="99"/>
    <w:semiHidden/>
    <w:rsid w:val="00466998"/>
    <w:pPr>
      <w:keepNext/>
      <w:suppressAutoHyphens w:val="0"/>
      <w:spacing w:before="480" w:line="276" w:lineRule="auto"/>
    </w:pPr>
    <w:rPr>
      <w:rFonts w:ascii="Calibri" w:eastAsia="Calibri" w:hAnsi="Calibri" w:cs="Calibri"/>
      <w:b/>
      <w:bCs/>
      <w:color w:val="365F91"/>
      <w:sz w:val="28"/>
      <w:szCs w:val="28"/>
      <w:u w:val="single"/>
      <w:lang w:val="es-CR" w:eastAsia="es-CR"/>
    </w:rPr>
  </w:style>
  <w:style w:type="paragraph" w:customStyle="1" w:styleId="rvps2">
    <w:name w:val="rvps2"/>
    <w:basedOn w:val="Normal"/>
    <w:uiPriority w:val="99"/>
    <w:semiHidden/>
    <w:rsid w:val="00466998"/>
    <w:pPr>
      <w:suppressAutoHyphens w:val="0"/>
      <w:spacing w:line="480" w:lineRule="auto"/>
      <w:jc w:val="both"/>
    </w:pPr>
    <w:rPr>
      <w:rFonts w:eastAsia="Calibri"/>
      <w:lang w:val="es-CR" w:eastAsia="es-CR"/>
    </w:rPr>
  </w:style>
  <w:style w:type="paragraph" w:customStyle="1" w:styleId="rvps25">
    <w:name w:val="rvps25"/>
    <w:basedOn w:val="Normal"/>
    <w:uiPriority w:val="99"/>
    <w:semiHidden/>
    <w:rsid w:val="00466998"/>
    <w:pPr>
      <w:suppressAutoHyphens w:val="0"/>
      <w:spacing w:line="480" w:lineRule="auto"/>
      <w:jc w:val="both"/>
    </w:pPr>
    <w:rPr>
      <w:rFonts w:eastAsia="Calibri"/>
      <w:lang w:val="es-CR" w:eastAsia="es-CR"/>
    </w:rPr>
  </w:style>
  <w:style w:type="paragraph" w:customStyle="1" w:styleId="yiv7138735150msonormal">
    <w:name w:val="yiv7138735150msonormal"/>
    <w:basedOn w:val="Normal"/>
    <w:uiPriority w:val="99"/>
    <w:semiHidden/>
    <w:rsid w:val="00466998"/>
    <w:pPr>
      <w:suppressAutoHyphens w:val="0"/>
      <w:spacing w:before="100" w:beforeAutospacing="1" w:after="100" w:afterAutospacing="1"/>
    </w:pPr>
    <w:rPr>
      <w:rFonts w:eastAsia="Calibri"/>
      <w:lang w:val="es-CR" w:eastAsia="es-ES"/>
    </w:rPr>
  </w:style>
  <w:style w:type="paragraph" w:customStyle="1" w:styleId="Sangradet">
    <w:name w:val="Sangría de t"/>
    <w:basedOn w:val="Normal"/>
    <w:uiPriority w:val="99"/>
    <w:semiHidden/>
    <w:rsid w:val="00466998"/>
    <w:pPr>
      <w:suppressAutoHyphens w:val="0"/>
      <w:jc w:val="both"/>
    </w:pPr>
    <w:rPr>
      <w:rFonts w:ascii="Courier New" w:eastAsia="Calibri" w:hAnsi="Courier New" w:cs="Courier New"/>
      <w:spacing w:val="-3"/>
      <w:sz w:val="28"/>
      <w:szCs w:val="28"/>
      <w:lang w:val="es-CR"/>
    </w:rPr>
  </w:style>
  <w:style w:type="paragraph" w:customStyle="1" w:styleId="Sangra2det">
    <w:name w:val="Sangría 2 de t"/>
    <w:basedOn w:val="Normal"/>
    <w:uiPriority w:val="99"/>
    <w:semiHidden/>
    <w:rsid w:val="00466998"/>
    <w:pPr>
      <w:suppressAutoHyphens w:val="0"/>
      <w:ind w:firstLine="720"/>
      <w:jc w:val="both"/>
    </w:pPr>
    <w:rPr>
      <w:rFonts w:ascii="Book Antiqua" w:eastAsia="Calibri" w:hAnsi="Book Antiqua" w:cs="Calibri"/>
      <w:b/>
      <w:bCs/>
      <w:spacing w:val="-3"/>
      <w:lang w:val="es-CR"/>
    </w:rPr>
  </w:style>
  <w:style w:type="paragraph" w:customStyle="1" w:styleId="Sangra3det">
    <w:name w:val="Sangría 3 de t"/>
    <w:basedOn w:val="Normal"/>
    <w:uiPriority w:val="99"/>
    <w:semiHidden/>
    <w:rsid w:val="00466998"/>
    <w:pPr>
      <w:suppressAutoHyphens w:val="0"/>
      <w:ind w:firstLine="720"/>
      <w:jc w:val="both"/>
    </w:pPr>
    <w:rPr>
      <w:rFonts w:ascii="Book Antiqua" w:eastAsia="Calibri" w:hAnsi="Book Antiqua" w:cs="Calibri"/>
      <w:spacing w:val="-3"/>
      <w:lang w:val="es-CR"/>
    </w:rPr>
  </w:style>
  <w:style w:type="paragraph" w:customStyle="1" w:styleId="Sangradet1">
    <w:name w:val="Sangría de t1"/>
    <w:basedOn w:val="Normal"/>
    <w:uiPriority w:val="99"/>
    <w:semiHidden/>
    <w:rsid w:val="00466998"/>
    <w:pPr>
      <w:suppressAutoHyphens w:val="0"/>
      <w:jc w:val="both"/>
    </w:pPr>
    <w:rPr>
      <w:rFonts w:ascii="Book Antiqua" w:eastAsia="Calibri" w:hAnsi="Book Antiqua" w:cs="Calibri"/>
      <w:spacing w:val="-3"/>
      <w:lang w:val="es-CR"/>
    </w:rPr>
  </w:style>
  <w:style w:type="paragraph" w:customStyle="1" w:styleId="Prrafodelista110">
    <w:name w:val="Párrafo de lista11"/>
    <w:basedOn w:val="Normal"/>
    <w:uiPriority w:val="99"/>
    <w:semiHidden/>
    <w:rsid w:val="00466998"/>
    <w:pPr>
      <w:suppressAutoHyphens w:val="0"/>
      <w:spacing w:after="200"/>
      <w:ind w:left="720"/>
    </w:pPr>
    <w:rPr>
      <w:rFonts w:ascii="Calibri" w:eastAsia="Calibri" w:hAnsi="Calibri" w:cs="Calibri"/>
      <w:lang w:val="es-CR" w:eastAsia="en-US"/>
    </w:rPr>
  </w:style>
  <w:style w:type="paragraph" w:customStyle="1" w:styleId="CarCarCarCarCarCarCarCarCarCar">
    <w:name w:val="Car Car Car Car Car Car Car Car Car Car"/>
    <w:basedOn w:val="Normal"/>
    <w:uiPriority w:val="99"/>
    <w:semiHidden/>
    <w:rsid w:val="00466998"/>
    <w:pPr>
      <w:suppressAutoHyphens w:val="0"/>
      <w:autoSpaceDE w:val="0"/>
      <w:autoSpaceDN w:val="0"/>
      <w:spacing w:after="160" w:line="240" w:lineRule="exact"/>
    </w:pPr>
    <w:rPr>
      <w:rFonts w:ascii="Verdana" w:eastAsia="Calibri" w:hAnsi="Verdana" w:cs="Calibri"/>
      <w:sz w:val="20"/>
      <w:szCs w:val="20"/>
      <w:lang w:val="es-CR" w:eastAsia="es-ES"/>
    </w:rPr>
  </w:style>
  <w:style w:type="paragraph" w:customStyle="1" w:styleId="ubicador">
    <w:name w:val="ubicador"/>
    <w:basedOn w:val="Normal"/>
    <w:uiPriority w:val="99"/>
    <w:semiHidden/>
    <w:rsid w:val="00466998"/>
    <w:pPr>
      <w:suppressAutoHyphens w:val="0"/>
      <w:autoSpaceDE w:val="0"/>
      <w:autoSpaceDN w:val="0"/>
      <w:spacing w:before="100" w:after="100"/>
    </w:pPr>
    <w:rPr>
      <w:rFonts w:eastAsia="Calibri"/>
      <w:vanish/>
      <w:lang w:val="es-CR" w:eastAsia="es-ES"/>
    </w:rPr>
  </w:style>
  <w:style w:type="paragraph" w:customStyle="1" w:styleId="ubicadorinteligente">
    <w:name w:val="ubicadorinteligente"/>
    <w:basedOn w:val="Normal"/>
    <w:uiPriority w:val="99"/>
    <w:semiHidden/>
    <w:rsid w:val="00466998"/>
    <w:pPr>
      <w:suppressAutoHyphens w:val="0"/>
      <w:autoSpaceDE w:val="0"/>
      <w:autoSpaceDN w:val="0"/>
      <w:spacing w:before="100" w:after="100"/>
    </w:pPr>
    <w:rPr>
      <w:rFonts w:eastAsia="Calibri"/>
      <w:lang w:val="es-CR" w:eastAsia="es-ES"/>
    </w:rPr>
  </w:style>
  <w:style w:type="paragraph" w:customStyle="1" w:styleId="Car2">
    <w:name w:val="Car2"/>
    <w:basedOn w:val="Normal"/>
    <w:uiPriority w:val="99"/>
    <w:semiHidden/>
    <w:rsid w:val="00466998"/>
    <w:pPr>
      <w:suppressAutoHyphens w:val="0"/>
      <w:autoSpaceDE w:val="0"/>
      <w:autoSpaceDN w:val="0"/>
      <w:spacing w:after="160" w:line="240" w:lineRule="exact"/>
    </w:pPr>
    <w:rPr>
      <w:rFonts w:ascii="Verdana" w:eastAsia="Calibri" w:hAnsi="Verdana" w:cs="Calibri"/>
      <w:sz w:val="20"/>
      <w:szCs w:val="20"/>
      <w:lang w:val="es-CR" w:eastAsia="es-ES"/>
    </w:rPr>
  </w:style>
  <w:style w:type="paragraph" w:customStyle="1" w:styleId="Car3">
    <w:name w:val="Car3"/>
    <w:basedOn w:val="Normal"/>
    <w:uiPriority w:val="99"/>
    <w:semiHidden/>
    <w:rsid w:val="00466998"/>
    <w:pPr>
      <w:suppressAutoHyphens w:val="0"/>
      <w:autoSpaceDE w:val="0"/>
      <w:autoSpaceDN w:val="0"/>
      <w:spacing w:after="160" w:line="240" w:lineRule="exact"/>
    </w:pPr>
    <w:rPr>
      <w:rFonts w:ascii="Verdana" w:eastAsia="Calibri" w:hAnsi="Verdana" w:cs="Calibri"/>
      <w:sz w:val="20"/>
      <w:szCs w:val="20"/>
      <w:lang w:val="es-CR" w:eastAsia="es-ES"/>
    </w:rPr>
  </w:style>
  <w:style w:type="paragraph" w:customStyle="1" w:styleId="Car4">
    <w:name w:val="Car4"/>
    <w:basedOn w:val="Normal"/>
    <w:uiPriority w:val="99"/>
    <w:semiHidden/>
    <w:rsid w:val="00466998"/>
    <w:pPr>
      <w:suppressAutoHyphens w:val="0"/>
      <w:autoSpaceDE w:val="0"/>
      <w:autoSpaceDN w:val="0"/>
      <w:spacing w:after="160" w:line="240" w:lineRule="exact"/>
    </w:pPr>
    <w:rPr>
      <w:rFonts w:ascii="Verdana" w:eastAsia="Calibri" w:hAnsi="Verdana" w:cs="Calibri"/>
      <w:sz w:val="20"/>
      <w:szCs w:val="20"/>
      <w:lang w:val="es-CR" w:eastAsia="es-ES"/>
    </w:rPr>
  </w:style>
  <w:style w:type="paragraph" w:customStyle="1" w:styleId="CarCar2CarCarCarCar">
    <w:name w:val="Car Car2 Car Car Car Car"/>
    <w:basedOn w:val="Normal"/>
    <w:uiPriority w:val="99"/>
    <w:semiHidden/>
    <w:rsid w:val="00466998"/>
    <w:pPr>
      <w:suppressAutoHyphens w:val="0"/>
      <w:autoSpaceDE w:val="0"/>
      <w:autoSpaceDN w:val="0"/>
      <w:spacing w:after="160" w:line="240" w:lineRule="exact"/>
    </w:pPr>
    <w:rPr>
      <w:rFonts w:ascii="Verdana" w:eastAsia="Calibri" w:hAnsi="Verdana" w:cs="Calibri"/>
      <w:sz w:val="20"/>
      <w:szCs w:val="20"/>
      <w:lang w:val="es-CR" w:eastAsia="es-ES"/>
    </w:rPr>
  </w:style>
  <w:style w:type="paragraph" w:customStyle="1" w:styleId="Car5">
    <w:name w:val="Car5"/>
    <w:basedOn w:val="Normal"/>
    <w:uiPriority w:val="99"/>
    <w:semiHidden/>
    <w:rsid w:val="00466998"/>
    <w:pPr>
      <w:suppressAutoHyphens w:val="0"/>
      <w:autoSpaceDE w:val="0"/>
      <w:autoSpaceDN w:val="0"/>
      <w:spacing w:after="160" w:line="240" w:lineRule="exact"/>
    </w:pPr>
    <w:rPr>
      <w:rFonts w:ascii="Verdana" w:eastAsia="Calibri" w:hAnsi="Verdana" w:cs="Calibri"/>
      <w:sz w:val="20"/>
      <w:szCs w:val="20"/>
      <w:lang w:val="es-CR" w:eastAsia="es-ES"/>
    </w:rPr>
  </w:style>
  <w:style w:type="paragraph" w:customStyle="1" w:styleId="Encabezamiento">
    <w:name w:val="Encabezamiento"/>
    <w:basedOn w:val="Normal"/>
    <w:uiPriority w:val="99"/>
    <w:semiHidden/>
    <w:rsid w:val="00466998"/>
    <w:pPr>
      <w:suppressAutoHyphens w:val="0"/>
      <w:autoSpaceDE w:val="0"/>
      <w:autoSpaceDN w:val="0"/>
    </w:pPr>
    <w:rPr>
      <w:rFonts w:ascii="Arial" w:eastAsia="Calibri" w:hAnsi="Arial" w:cs="Arial"/>
      <w:u w:val="single"/>
      <w:lang w:val="es-CR" w:eastAsia="es-ES"/>
    </w:rPr>
  </w:style>
  <w:style w:type="paragraph" w:customStyle="1" w:styleId="Notaalpie">
    <w:name w:val="Nota al pie"/>
    <w:basedOn w:val="Normal"/>
    <w:uiPriority w:val="99"/>
    <w:semiHidden/>
    <w:rsid w:val="00466998"/>
    <w:pPr>
      <w:suppressAutoHyphens w:val="0"/>
      <w:spacing w:line="276" w:lineRule="auto"/>
      <w:ind w:left="283" w:hanging="283"/>
    </w:pPr>
    <w:rPr>
      <w:rFonts w:eastAsia="Calibri"/>
      <w:sz w:val="20"/>
      <w:szCs w:val="20"/>
      <w:lang w:val="es-CR" w:eastAsia="es-ES"/>
    </w:rPr>
  </w:style>
  <w:style w:type="paragraph" w:customStyle="1" w:styleId="ecxxxxmsonormal">
    <w:name w:val="ecxxxxmsonormal"/>
    <w:basedOn w:val="Normal"/>
    <w:uiPriority w:val="99"/>
    <w:semiHidden/>
    <w:rsid w:val="00466998"/>
    <w:pPr>
      <w:suppressAutoHyphens w:val="0"/>
      <w:spacing w:before="100" w:beforeAutospacing="1" w:after="100" w:afterAutospacing="1"/>
    </w:pPr>
    <w:rPr>
      <w:rFonts w:eastAsia="Calibri"/>
      <w:lang w:val="es-CR" w:eastAsia="es-CR"/>
    </w:rPr>
  </w:style>
  <w:style w:type="paragraph" w:customStyle="1" w:styleId="Cierre10">
    <w:name w:val="Cierre1"/>
    <w:basedOn w:val="Normal"/>
    <w:rsid w:val="00466998"/>
    <w:pPr>
      <w:suppressAutoHyphens w:val="0"/>
      <w:ind w:left="4252"/>
    </w:pPr>
    <w:rPr>
      <w:rFonts w:eastAsia="Calibri"/>
      <w:lang w:val="es-CR" w:eastAsia="zh-CN"/>
    </w:rPr>
  </w:style>
  <w:style w:type="paragraph" w:customStyle="1" w:styleId="cierre100">
    <w:name w:val="cierre10"/>
    <w:basedOn w:val="Normal"/>
    <w:uiPriority w:val="99"/>
    <w:semiHidden/>
    <w:rsid w:val="00466998"/>
    <w:pPr>
      <w:suppressAutoHyphens w:val="0"/>
      <w:spacing w:before="100" w:beforeAutospacing="1" w:after="100" w:afterAutospacing="1"/>
    </w:pPr>
    <w:rPr>
      <w:rFonts w:eastAsia="Calibri"/>
      <w:color w:val="000000"/>
      <w:lang w:val="es-CR" w:eastAsia="es-ES"/>
    </w:rPr>
  </w:style>
  <w:style w:type="paragraph" w:customStyle="1" w:styleId="formulario">
    <w:name w:val="formulario"/>
    <w:basedOn w:val="Normal"/>
    <w:uiPriority w:val="99"/>
    <w:semiHidden/>
    <w:rsid w:val="00466998"/>
    <w:pPr>
      <w:suppressAutoHyphens w:val="0"/>
      <w:spacing w:before="100" w:beforeAutospacing="1" w:after="100" w:afterAutospacing="1"/>
      <w:jc w:val="both"/>
    </w:pPr>
    <w:rPr>
      <w:rFonts w:ascii="Verdana" w:eastAsia="Calibri" w:hAnsi="Verdana" w:cs="Calibri"/>
      <w:color w:val="333333"/>
      <w:sz w:val="18"/>
      <w:szCs w:val="18"/>
      <w:lang w:val="es-CR" w:eastAsia="es-CR"/>
    </w:rPr>
  </w:style>
  <w:style w:type="paragraph" w:customStyle="1" w:styleId="Normalprueba">
    <w:name w:val="Normal.prueba"/>
    <w:basedOn w:val="Normal"/>
    <w:uiPriority w:val="99"/>
    <w:rsid w:val="00466998"/>
    <w:pPr>
      <w:shd w:val="clear" w:color="auto" w:fill="FFFFFF"/>
      <w:suppressAutoHyphens w:val="0"/>
      <w:autoSpaceDE w:val="0"/>
      <w:autoSpaceDN w:val="0"/>
    </w:pPr>
    <w:rPr>
      <w:rFonts w:ascii="Arial" w:eastAsia="Calibri" w:hAnsi="Arial" w:cs="Arial"/>
      <w:color w:val="000000"/>
      <w:lang w:val="es-CR" w:eastAsia="es-ES"/>
    </w:rPr>
  </w:style>
  <w:style w:type="paragraph" w:customStyle="1" w:styleId="4">
    <w:name w:val="4"/>
    <w:basedOn w:val="Normal"/>
    <w:uiPriority w:val="99"/>
    <w:semiHidden/>
    <w:rsid w:val="00466998"/>
    <w:pPr>
      <w:suppressAutoHyphens w:val="0"/>
      <w:spacing w:after="160" w:line="240" w:lineRule="exact"/>
    </w:pPr>
    <w:rPr>
      <w:rFonts w:ascii="Verdana" w:eastAsia="Calibri" w:hAnsi="Verdana" w:cs="Calibri"/>
      <w:sz w:val="20"/>
      <w:szCs w:val="20"/>
      <w:lang w:val="es-CR" w:eastAsia="en-US"/>
    </w:rPr>
  </w:style>
  <w:style w:type="paragraph" w:customStyle="1" w:styleId="s15">
    <w:name w:val="s15"/>
    <w:basedOn w:val="Normal"/>
    <w:uiPriority w:val="99"/>
    <w:semiHidden/>
    <w:rsid w:val="00466998"/>
    <w:pPr>
      <w:suppressAutoHyphens w:val="0"/>
      <w:spacing w:before="100" w:after="100"/>
    </w:pPr>
    <w:rPr>
      <w:rFonts w:eastAsia="Calibri"/>
      <w:lang w:val="es-CR"/>
    </w:rPr>
  </w:style>
  <w:style w:type="paragraph" w:customStyle="1" w:styleId="s25">
    <w:name w:val="s25"/>
    <w:basedOn w:val="Normal"/>
    <w:uiPriority w:val="99"/>
    <w:semiHidden/>
    <w:rsid w:val="00466998"/>
    <w:pPr>
      <w:suppressAutoHyphens w:val="0"/>
      <w:spacing w:before="100" w:after="100"/>
    </w:pPr>
    <w:rPr>
      <w:rFonts w:eastAsia="Calibri"/>
      <w:lang w:val="es-CR"/>
    </w:rPr>
  </w:style>
  <w:style w:type="paragraph" w:customStyle="1" w:styleId="s26">
    <w:name w:val="s26"/>
    <w:basedOn w:val="Normal"/>
    <w:uiPriority w:val="99"/>
    <w:semiHidden/>
    <w:rsid w:val="00466998"/>
    <w:pPr>
      <w:suppressAutoHyphens w:val="0"/>
      <w:spacing w:before="100" w:after="100"/>
    </w:pPr>
    <w:rPr>
      <w:rFonts w:eastAsia="Calibri"/>
      <w:lang w:val="es-CR"/>
    </w:rPr>
  </w:style>
  <w:style w:type="paragraph" w:customStyle="1" w:styleId="fecha0">
    <w:name w:val="fecha"/>
    <w:basedOn w:val="Normal"/>
    <w:uiPriority w:val="99"/>
    <w:semiHidden/>
    <w:rsid w:val="00466998"/>
    <w:pPr>
      <w:suppressAutoHyphens w:val="0"/>
      <w:spacing w:before="100" w:beforeAutospacing="1" w:after="100" w:afterAutospacing="1"/>
    </w:pPr>
    <w:rPr>
      <w:rFonts w:eastAsia="Calibri"/>
      <w:color w:val="666666"/>
      <w:lang w:val="es-CR" w:eastAsia="es-ES"/>
    </w:rPr>
  </w:style>
  <w:style w:type="paragraph" w:customStyle="1" w:styleId="s19">
    <w:name w:val="s19"/>
    <w:basedOn w:val="Normal"/>
    <w:uiPriority w:val="99"/>
    <w:semiHidden/>
    <w:rsid w:val="00466998"/>
    <w:pPr>
      <w:suppressAutoHyphens w:val="0"/>
      <w:spacing w:before="100" w:after="100"/>
    </w:pPr>
    <w:rPr>
      <w:rFonts w:eastAsia="Calibri"/>
      <w:sz w:val="20"/>
      <w:szCs w:val="20"/>
      <w:lang w:val="es-CR"/>
    </w:rPr>
  </w:style>
  <w:style w:type="paragraph" w:customStyle="1" w:styleId="s27">
    <w:name w:val="s27"/>
    <w:basedOn w:val="Normal"/>
    <w:uiPriority w:val="99"/>
    <w:semiHidden/>
    <w:rsid w:val="00466998"/>
    <w:pPr>
      <w:suppressAutoHyphens w:val="0"/>
      <w:spacing w:before="100" w:after="100"/>
    </w:pPr>
    <w:rPr>
      <w:rFonts w:eastAsia="Calibri"/>
      <w:sz w:val="20"/>
      <w:szCs w:val="20"/>
      <w:lang w:val="es-CR"/>
    </w:rPr>
  </w:style>
  <w:style w:type="paragraph" w:customStyle="1" w:styleId="Prrafobsico">
    <w:name w:val="[Párrafo básico]"/>
    <w:basedOn w:val="Normal"/>
    <w:uiPriority w:val="99"/>
    <w:semiHidden/>
    <w:rsid w:val="00466998"/>
    <w:pPr>
      <w:suppressAutoHyphens w:val="0"/>
      <w:autoSpaceDE w:val="0"/>
      <w:spacing w:line="240" w:lineRule="atLeast"/>
      <w:jc w:val="both"/>
    </w:pPr>
    <w:rPr>
      <w:rFonts w:ascii="AvantGardeITCbyBT-Book" w:eastAsia="Calibri" w:hAnsi="AvantGardeITCbyBT-Book" w:cs="Calibri"/>
      <w:color w:val="595959"/>
      <w:spacing w:val="2"/>
      <w:sz w:val="20"/>
      <w:szCs w:val="20"/>
      <w:lang w:val="es-CR"/>
    </w:rPr>
  </w:style>
  <w:style w:type="paragraph" w:customStyle="1" w:styleId="Arial0">
    <w:name w:val="Arial"/>
    <w:basedOn w:val="Normal"/>
    <w:uiPriority w:val="99"/>
    <w:semiHidden/>
    <w:rsid w:val="00466998"/>
    <w:pPr>
      <w:suppressAutoHyphens w:val="0"/>
      <w:spacing w:after="200" w:line="360" w:lineRule="auto"/>
      <w:jc w:val="both"/>
    </w:pPr>
    <w:rPr>
      <w:rFonts w:eastAsia="Calibri"/>
      <w:sz w:val="20"/>
      <w:szCs w:val="20"/>
      <w:lang w:val="es-CR" w:eastAsia="en-US"/>
    </w:rPr>
  </w:style>
  <w:style w:type="paragraph" w:customStyle="1" w:styleId="Lneahorizontal0">
    <w:name w:val="Línea horizontal"/>
    <w:basedOn w:val="Normal"/>
    <w:uiPriority w:val="99"/>
    <w:semiHidden/>
    <w:rsid w:val="00466998"/>
    <w:pPr>
      <w:suppressAutoHyphens w:val="0"/>
      <w:spacing w:after="283"/>
    </w:pPr>
    <w:rPr>
      <w:rFonts w:eastAsia="Calibri"/>
      <w:sz w:val="12"/>
      <w:szCs w:val="12"/>
      <w:lang w:val="es-CR"/>
    </w:rPr>
  </w:style>
  <w:style w:type="paragraph" w:customStyle="1" w:styleId="Fecha20">
    <w:name w:val="Fecha2"/>
    <w:basedOn w:val="Normal"/>
    <w:uiPriority w:val="99"/>
    <w:semiHidden/>
    <w:rsid w:val="00466998"/>
    <w:pPr>
      <w:suppressAutoHyphens w:val="0"/>
      <w:overflowPunct w:val="0"/>
      <w:autoSpaceDE w:val="0"/>
      <w:autoSpaceDN w:val="0"/>
    </w:pPr>
    <w:rPr>
      <w:rFonts w:ascii="Courier New" w:eastAsia="Calibri" w:hAnsi="Courier New" w:cs="Courier New"/>
      <w:lang w:val="es-CR" w:eastAsia="es-ES"/>
    </w:rPr>
  </w:style>
  <w:style w:type="character" w:customStyle="1" w:styleId="xl43Car">
    <w:name w:val="xl43 Car"/>
    <w:link w:val="xl43"/>
    <w:locked/>
    <w:rsid w:val="00466998"/>
    <w:rPr>
      <w:sz w:val="24"/>
      <w:szCs w:val="24"/>
      <w:shd w:val="clear" w:color="auto" w:fill="CCCCFF"/>
    </w:rPr>
  </w:style>
  <w:style w:type="paragraph" w:customStyle="1" w:styleId="Ttulo42">
    <w:name w:val="Título 42"/>
    <w:basedOn w:val="Normal"/>
    <w:uiPriority w:val="99"/>
    <w:semiHidden/>
    <w:rsid w:val="00466998"/>
    <w:pPr>
      <w:keepNext/>
      <w:shd w:val="clear" w:color="auto" w:fill="FFFFFF"/>
      <w:suppressAutoHyphens w:val="0"/>
      <w:autoSpaceDE w:val="0"/>
      <w:spacing w:line="480" w:lineRule="auto"/>
      <w:ind w:left="2880" w:hanging="360"/>
      <w:jc w:val="center"/>
    </w:pPr>
    <w:rPr>
      <w:rFonts w:ascii="Arial" w:eastAsia="Calibri" w:hAnsi="Arial" w:cs="Arial"/>
      <w:b/>
      <w:bCs/>
      <w:u w:val="single"/>
      <w:lang w:val="es-CR" w:eastAsia="es-CR"/>
    </w:rPr>
  </w:style>
  <w:style w:type="paragraph" w:customStyle="1" w:styleId="Ttulo110">
    <w:name w:val="Título 11"/>
    <w:basedOn w:val="Normal"/>
    <w:uiPriority w:val="9"/>
    <w:rsid w:val="00466998"/>
    <w:pPr>
      <w:keepNext/>
      <w:suppressAutoHyphens w:val="0"/>
      <w:autoSpaceDE w:val="0"/>
      <w:spacing w:line="480" w:lineRule="auto"/>
      <w:ind w:left="720"/>
      <w:jc w:val="center"/>
    </w:pPr>
    <w:rPr>
      <w:rFonts w:ascii="Arial" w:eastAsia="Calibri" w:hAnsi="Arial" w:cs="Arial"/>
      <w:b/>
      <w:bCs/>
      <w:u w:val="single"/>
      <w:lang w:val="es-CR" w:eastAsia="es-ES"/>
    </w:rPr>
  </w:style>
  <w:style w:type="paragraph" w:customStyle="1" w:styleId="Ttulo33">
    <w:name w:val="TÕtulo 3"/>
    <w:basedOn w:val="Normal"/>
    <w:uiPriority w:val="99"/>
    <w:semiHidden/>
    <w:rsid w:val="00466998"/>
    <w:pPr>
      <w:keepNext/>
      <w:suppressAutoHyphens w:val="0"/>
      <w:autoSpaceDE w:val="0"/>
      <w:jc w:val="both"/>
    </w:pPr>
    <w:rPr>
      <w:rFonts w:ascii="Tahoma" w:eastAsia="Calibri" w:hAnsi="Tahoma" w:cs="Tahoma"/>
      <w:b/>
      <w:bCs/>
      <w:u w:val="single"/>
      <w:lang w:val="es-CR" w:eastAsia="es-ES"/>
    </w:rPr>
  </w:style>
  <w:style w:type="paragraph" w:customStyle="1" w:styleId="Ttulo71">
    <w:name w:val="T’tulo 7"/>
    <w:basedOn w:val="Normal"/>
    <w:uiPriority w:val="99"/>
    <w:semiHidden/>
    <w:rsid w:val="00466998"/>
    <w:pPr>
      <w:keepNext/>
      <w:suppressAutoHyphens w:val="0"/>
      <w:autoSpaceDE w:val="0"/>
      <w:jc w:val="both"/>
    </w:pPr>
    <w:rPr>
      <w:rFonts w:ascii="Arial" w:eastAsia="Calibri" w:hAnsi="Arial" w:cs="Arial"/>
      <w:b/>
      <w:bCs/>
      <w:u w:val="single"/>
      <w:lang w:val="es-CR" w:eastAsia="es-ES"/>
    </w:rPr>
  </w:style>
  <w:style w:type="character" w:customStyle="1" w:styleId="CarCar2CarCarCarCarCarCarCar0">
    <w:name w:val="Car Car2 Car Car Car Car Car Car Car"/>
    <w:link w:val="CarCar2CarCarCarCarCarCar0"/>
    <w:semiHidden/>
    <w:locked/>
    <w:rsid w:val="00466998"/>
    <w:rPr>
      <w:rFonts w:ascii="Arial" w:hAnsi="Arial" w:cs="Arial"/>
      <w:b/>
      <w:bCs/>
    </w:rPr>
  </w:style>
  <w:style w:type="paragraph" w:customStyle="1" w:styleId="CarCar2CarCarCarCarCarCar0">
    <w:name w:val="Car Car2 Car Car Car Car Car Car"/>
    <w:basedOn w:val="Normal"/>
    <w:link w:val="CarCar2CarCarCarCarCarCarCar0"/>
    <w:semiHidden/>
    <w:rsid w:val="00466998"/>
    <w:pPr>
      <w:suppressAutoHyphens w:val="0"/>
      <w:spacing w:line="360" w:lineRule="auto"/>
      <w:jc w:val="center"/>
    </w:pPr>
    <w:rPr>
      <w:rFonts w:ascii="Arial" w:hAnsi="Arial" w:cs="Arial"/>
      <w:b/>
      <w:bCs/>
      <w:sz w:val="20"/>
      <w:szCs w:val="20"/>
      <w:lang w:eastAsia="es-ES"/>
    </w:rPr>
  </w:style>
  <w:style w:type="paragraph" w:customStyle="1" w:styleId="CM30">
    <w:name w:val="CM3"/>
    <w:basedOn w:val="Normal"/>
    <w:uiPriority w:val="99"/>
    <w:semiHidden/>
    <w:rsid w:val="00466998"/>
    <w:pPr>
      <w:suppressAutoHyphens w:val="0"/>
      <w:autoSpaceDE w:val="0"/>
      <w:autoSpaceDN w:val="0"/>
      <w:spacing w:line="233" w:lineRule="atLeast"/>
    </w:pPr>
    <w:rPr>
      <w:rFonts w:ascii="Arial" w:eastAsia="Calibri" w:hAnsi="Arial" w:cs="Arial"/>
      <w:lang w:val="es-CR" w:eastAsia="es-ES"/>
    </w:rPr>
  </w:style>
  <w:style w:type="paragraph" w:customStyle="1" w:styleId="Noparagraphstyle0">
    <w:name w:val="[No paragraph style]"/>
    <w:basedOn w:val="Normal"/>
    <w:uiPriority w:val="99"/>
    <w:semiHidden/>
    <w:rsid w:val="00466998"/>
    <w:pPr>
      <w:suppressAutoHyphens w:val="0"/>
      <w:autoSpaceDE w:val="0"/>
      <w:autoSpaceDN w:val="0"/>
      <w:spacing w:line="288" w:lineRule="auto"/>
    </w:pPr>
    <w:rPr>
      <w:rFonts w:eastAsia="Calibri"/>
      <w:color w:val="000000"/>
      <w:lang w:val="es-CR" w:eastAsia="es-ES"/>
    </w:rPr>
  </w:style>
  <w:style w:type="paragraph" w:customStyle="1" w:styleId="Encabezado40">
    <w:name w:val="Encabezado4"/>
    <w:basedOn w:val="Normal"/>
    <w:uiPriority w:val="99"/>
    <w:semiHidden/>
    <w:rsid w:val="00466998"/>
    <w:pPr>
      <w:suppressAutoHyphens w:val="0"/>
    </w:pPr>
    <w:rPr>
      <w:rFonts w:ascii="Arial" w:eastAsia="Calibri" w:hAnsi="Arial" w:cs="Arial"/>
      <w:color w:val="000000"/>
      <w:sz w:val="28"/>
      <w:szCs w:val="28"/>
      <w:lang w:val="es-CR" w:eastAsia="es-CR"/>
    </w:rPr>
  </w:style>
  <w:style w:type="paragraph" w:customStyle="1" w:styleId="Textoindependiente320">
    <w:name w:val="Texto independiente 32"/>
    <w:basedOn w:val="Normal"/>
    <w:uiPriority w:val="99"/>
    <w:semiHidden/>
    <w:rsid w:val="00466998"/>
    <w:pPr>
      <w:suppressAutoHyphens w:val="0"/>
      <w:ind w:right="334"/>
      <w:jc w:val="both"/>
    </w:pPr>
    <w:rPr>
      <w:rFonts w:ascii="Arial" w:eastAsia="Calibri" w:hAnsi="Arial" w:cs="Arial"/>
      <w:b/>
      <w:bCs/>
      <w:lang w:val="es-CR" w:eastAsia="es-ES"/>
    </w:rPr>
  </w:style>
  <w:style w:type="paragraph" w:customStyle="1" w:styleId="font5">
    <w:name w:val="font5"/>
    <w:basedOn w:val="Normal"/>
    <w:uiPriority w:val="99"/>
    <w:semiHidden/>
    <w:rsid w:val="00466998"/>
    <w:pPr>
      <w:suppressAutoHyphens w:val="0"/>
      <w:spacing w:before="100" w:beforeAutospacing="1" w:after="100" w:afterAutospacing="1"/>
    </w:pPr>
    <w:rPr>
      <w:rFonts w:ascii="Arial" w:eastAsia="Calibri" w:hAnsi="Arial" w:cs="Arial"/>
      <w:b/>
      <w:bCs/>
      <w:color w:val="000000"/>
      <w:sz w:val="20"/>
      <w:szCs w:val="20"/>
      <w:lang w:val="es-CR" w:eastAsia="es-ES"/>
    </w:rPr>
  </w:style>
  <w:style w:type="paragraph" w:customStyle="1" w:styleId="xl57">
    <w:name w:val="xl57"/>
    <w:basedOn w:val="Normal"/>
    <w:uiPriority w:val="99"/>
    <w:semiHidden/>
    <w:rsid w:val="00466998"/>
    <w:pPr>
      <w:shd w:val="clear" w:color="auto" w:fill="CCFFFF"/>
      <w:suppressAutoHyphens w:val="0"/>
      <w:spacing w:before="100" w:beforeAutospacing="1" w:after="100" w:afterAutospacing="1"/>
      <w:jc w:val="center"/>
    </w:pPr>
    <w:rPr>
      <w:rFonts w:ascii="Arial" w:eastAsia="Calibri" w:hAnsi="Arial" w:cs="Arial"/>
      <w:b/>
      <w:bCs/>
      <w:color w:val="000000"/>
      <w:sz w:val="16"/>
      <w:szCs w:val="16"/>
      <w:lang w:val="es-CR" w:eastAsia="es-ES"/>
    </w:rPr>
  </w:style>
  <w:style w:type="paragraph" w:customStyle="1" w:styleId="font6">
    <w:name w:val="font6"/>
    <w:basedOn w:val="Normal"/>
    <w:uiPriority w:val="99"/>
    <w:semiHidden/>
    <w:rsid w:val="00466998"/>
    <w:pPr>
      <w:suppressAutoHyphens w:val="0"/>
      <w:spacing w:before="100" w:beforeAutospacing="1" w:after="100" w:afterAutospacing="1"/>
    </w:pPr>
    <w:rPr>
      <w:rFonts w:ascii="Tahoma" w:eastAsia="Calibri" w:hAnsi="Tahoma" w:cs="Tahoma"/>
      <w:color w:val="000000"/>
      <w:sz w:val="16"/>
      <w:szCs w:val="16"/>
      <w:lang w:val="es-CR" w:eastAsia="es-ES"/>
    </w:rPr>
  </w:style>
  <w:style w:type="paragraph" w:customStyle="1" w:styleId="xl22">
    <w:name w:val="xl22"/>
    <w:basedOn w:val="Normal"/>
    <w:uiPriority w:val="99"/>
    <w:semiHidden/>
    <w:rsid w:val="00466998"/>
    <w:pPr>
      <w:suppressAutoHyphens w:val="0"/>
      <w:spacing w:before="100" w:beforeAutospacing="1" w:after="100" w:afterAutospacing="1"/>
      <w:jc w:val="center"/>
    </w:pPr>
    <w:rPr>
      <w:rFonts w:ascii="Arial" w:eastAsia="Calibri" w:hAnsi="Arial" w:cs="Arial"/>
      <w:b/>
      <w:bCs/>
      <w:sz w:val="16"/>
      <w:szCs w:val="16"/>
      <w:lang w:val="es-CR" w:eastAsia="es-ES"/>
    </w:rPr>
  </w:style>
  <w:style w:type="paragraph" w:customStyle="1" w:styleId="xl23">
    <w:name w:val="xl23"/>
    <w:basedOn w:val="Normal"/>
    <w:uiPriority w:val="99"/>
    <w:semiHidden/>
    <w:rsid w:val="00466998"/>
    <w:pPr>
      <w:suppressAutoHyphens w:val="0"/>
      <w:spacing w:before="100" w:beforeAutospacing="1" w:after="100" w:afterAutospacing="1"/>
      <w:jc w:val="center"/>
    </w:pPr>
    <w:rPr>
      <w:rFonts w:ascii="Arial" w:eastAsia="Calibri" w:hAnsi="Arial" w:cs="Arial"/>
      <w:lang w:val="es-CR" w:eastAsia="es-ES"/>
    </w:rPr>
  </w:style>
  <w:style w:type="paragraph" w:customStyle="1" w:styleId="normal100">
    <w:name w:val="normal10"/>
    <w:basedOn w:val="Normal"/>
    <w:uiPriority w:val="99"/>
    <w:semiHidden/>
    <w:rsid w:val="00466998"/>
    <w:pPr>
      <w:suppressAutoHyphens w:val="0"/>
    </w:pPr>
    <w:rPr>
      <w:rFonts w:eastAsia="Calibri"/>
      <w:color w:val="000000"/>
      <w:lang w:val="es-CR" w:eastAsia="es-ES"/>
    </w:rPr>
  </w:style>
  <w:style w:type="paragraph" w:customStyle="1" w:styleId="Remitedesobre1">
    <w:name w:val="Remite de sobre1"/>
    <w:basedOn w:val="Normal"/>
    <w:uiPriority w:val="99"/>
    <w:semiHidden/>
    <w:rsid w:val="00466998"/>
    <w:pPr>
      <w:suppressAutoHyphens w:val="0"/>
      <w:autoSpaceDE w:val="0"/>
    </w:pPr>
    <w:rPr>
      <w:rFonts w:ascii="Arial" w:eastAsia="Calibri" w:hAnsi="Arial" w:cs="Arial"/>
      <w:color w:val="000000"/>
      <w:spacing w:val="-3"/>
      <w:lang w:val="es-CR" w:eastAsia="hi-IN"/>
    </w:rPr>
  </w:style>
  <w:style w:type="paragraph" w:customStyle="1" w:styleId="Headings">
    <w:name w:val="Headings"/>
    <w:basedOn w:val="Normal"/>
    <w:uiPriority w:val="99"/>
    <w:semiHidden/>
    <w:rsid w:val="00466998"/>
    <w:pPr>
      <w:suppressAutoHyphens w:val="0"/>
      <w:spacing w:after="40" w:line="100" w:lineRule="atLeast"/>
    </w:pPr>
    <w:rPr>
      <w:rFonts w:ascii="Tahoma" w:eastAsia="Calibri" w:hAnsi="Tahoma" w:cs="Tahoma"/>
      <w:b/>
      <w:bCs/>
      <w:color w:val="00000A"/>
      <w:sz w:val="20"/>
      <w:szCs w:val="20"/>
      <w:lang w:val="es-CR" w:eastAsia="zh-CN"/>
    </w:rPr>
  </w:style>
  <w:style w:type="paragraph" w:customStyle="1" w:styleId="Textoindependiente230">
    <w:name w:val="Texto independiente 23"/>
    <w:basedOn w:val="Normal"/>
    <w:uiPriority w:val="99"/>
    <w:semiHidden/>
    <w:rsid w:val="00466998"/>
    <w:pPr>
      <w:suppressAutoHyphens w:val="0"/>
      <w:spacing w:after="120" w:line="480" w:lineRule="auto"/>
    </w:pPr>
    <w:rPr>
      <w:rFonts w:eastAsia="Calibri"/>
      <w:sz w:val="20"/>
      <w:szCs w:val="20"/>
      <w:lang w:val="es-CR"/>
    </w:rPr>
  </w:style>
  <w:style w:type="paragraph" w:customStyle="1" w:styleId="h-subtitle01italics">
    <w:name w:val="h-subtitle01italics"/>
    <w:basedOn w:val="Normal"/>
    <w:uiPriority w:val="99"/>
    <w:semiHidden/>
    <w:rsid w:val="00466998"/>
    <w:pPr>
      <w:keepNext/>
      <w:suppressAutoHyphens w:val="0"/>
      <w:autoSpaceDN w:val="0"/>
      <w:spacing w:before="240" w:after="120"/>
    </w:pPr>
    <w:rPr>
      <w:rFonts w:ascii="Arial" w:eastAsia="Calibri" w:hAnsi="Arial" w:cs="Arial"/>
      <w:i/>
      <w:iCs/>
      <w:sz w:val="20"/>
      <w:szCs w:val="20"/>
      <w:lang w:val="es-CR" w:eastAsia="es-ES"/>
    </w:rPr>
  </w:style>
  <w:style w:type="paragraph" w:customStyle="1" w:styleId="bodytextarial">
    <w:name w:val="bodytextarial"/>
    <w:basedOn w:val="Normal"/>
    <w:uiPriority w:val="99"/>
    <w:semiHidden/>
    <w:rsid w:val="00466998"/>
    <w:pPr>
      <w:suppressAutoHyphens w:val="0"/>
      <w:spacing w:before="60" w:after="180" w:line="312" w:lineRule="auto"/>
    </w:pPr>
    <w:rPr>
      <w:rFonts w:ascii="Arial" w:eastAsia="Calibri" w:hAnsi="Arial" w:cs="Arial"/>
      <w:sz w:val="20"/>
      <w:szCs w:val="20"/>
      <w:lang w:val="es-CR" w:eastAsia="es-ES"/>
    </w:rPr>
  </w:style>
  <w:style w:type="paragraph" w:customStyle="1" w:styleId="captulottuloapndice">
    <w:name w:val="captulottuloapndice"/>
    <w:basedOn w:val="Normal"/>
    <w:uiPriority w:val="99"/>
    <w:semiHidden/>
    <w:rsid w:val="00466998"/>
    <w:pPr>
      <w:keepNext/>
      <w:suppressAutoHyphens w:val="0"/>
      <w:overflowPunct w:val="0"/>
      <w:autoSpaceDE w:val="0"/>
      <w:autoSpaceDN w:val="0"/>
      <w:spacing w:line="680" w:lineRule="atLeast"/>
      <w:jc w:val="right"/>
    </w:pPr>
    <w:rPr>
      <w:rFonts w:eastAsia="Calibri"/>
      <w:sz w:val="68"/>
      <w:szCs w:val="68"/>
      <w:lang w:val="es-CR" w:eastAsia="en-US"/>
    </w:rPr>
  </w:style>
  <w:style w:type="paragraph" w:customStyle="1" w:styleId="p4">
    <w:name w:val="p4"/>
    <w:basedOn w:val="Normal"/>
    <w:uiPriority w:val="99"/>
    <w:semiHidden/>
    <w:rsid w:val="00466998"/>
    <w:pPr>
      <w:suppressAutoHyphens w:val="0"/>
      <w:autoSpaceDE w:val="0"/>
      <w:autoSpaceDN w:val="0"/>
      <w:jc w:val="both"/>
    </w:pPr>
    <w:rPr>
      <w:rFonts w:eastAsia="Calibri"/>
      <w:lang w:val="es-CR" w:eastAsia="es-ES"/>
    </w:rPr>
  </w:style>
  <w:style w:type="paragraph" w:customStyle="1" w:styleId="p5">
    <w:name w:val="p5"/>
    <w:basedOn w:val="Normal"/>
    <w:uiPriority w:val="99"/>
    <w:semiHidden/>
    <w:rsid w:val="00466998"/>
    <w:pPr>
      <w:suppressAutoHyphens w:val="0"/>
      <w:autoSpaceDE w:val="0"/>
      <w:autoSpaceDN w:val="0"/>
      <w:ind w:firstLine="340"/>
      <w:jc w:val="both"/>
    </w:pPr>
    <w:rPr>
      <w:rFonts w:eastAsia="Calibri"/>
      <w:lang w:val="es-CR" w:eastAsia="es-ES"/>
    </w:rPr>
  </w:style>
  <w:style w:type="paragraph" w:customStyle="1" w:styleId="subtituloblue">
    <w:name w:val="subtituloblue"/>
    <w:basedOn w:val="Normal"/>
    <w:uiPriority w:val="99"/>
    <w:semiHidden/>
    <w:rsid w:val="00466998"/>
    <w:pPr>
      <w:suppressAutoHyphens w:val="0"/>
      <w:spacing w:before="100" w:beforeAutospacing="1" w:after="100" w:afterAutospacing="1"/>
    </w:pPr>
    <w:rPr>
      <w:rFonts w:ascii="Georgia" w:eastAsia="Calibri" w:hAnsi="Georgia" w:cs="Calibri"/>
      <w:b/>
      <w:bCs/>
      <w:i/>
      <w:iCs/>
      <w:color w:val="3C5487"/>
      <w:sz w:val="18"/>
      <w:szCs w:val="18"/>
      <w:lang w:val="es-CR" w:eastAsia="es-ES"/>
    </w:rPr>
  </w:style>
  <w:style w:type="paragraph" w:customStyle="1" w:styleId="Titulo2">
    <w:name w:val="Titulo 2"/>
    <w:basedOn w:val="Normal"/>
    <w:uiPriority w:val="99"/>
    <w:semiHidden/>
    <w:rsid w:val="00466998"/>
    <w:pPr>
      <w:suppressAutoHyphens w:val="0"/>
      <w:jc w:val="both"/>
    </w:pPr>
    <w:rPr>
      <w:rFonts w:ascii="Arial" w:eastAsia="Calibri" w:hAnsi="Arial" w:cs="Arial"/>
      <w:sz w:val="23"/>
      <w:szCs w:val="23"/>
      <w:lang w:val="es-CR" w:eastAsia="es-ES"/>
    </w:rPr>
  </w:style>
  <w:style w:type="paragraph" w:customStyle="1" w:styleId="t3fulo70">
    <w:name w:val="t3fulo7"/>
    <w:basedOn w:val="Normal"/>
    <w:uiPriority w:val="99"/>
    <w:semiHidden/>
    <w:rsid w:val="00466998"/>
    <w:pPr>
      <w:keepNext/>
      <w:shd w:val="clear" w:color="auto" w:fill="FFFFFF"/>
      <w:suppressAutoHyphens w:val="0"/>
      <w:autoSpaceDE w:val="0"/>
      <w:jc w:val="both"/>
    </w:pPr>
    <w:rPr>
      <w:rFonts w:ascii="Arial" w:eastAsia="Calibri" w:hAnsi="Arial" w:cs="Arial"/>
      <w:b/>
      <w:bCs/>
      <w:u w:val="single"/>
      <w:lang w:val="es-CR" w:eastAsia="es-ES"/>
    </w:rPr>
  </w:style>
  <w:style w:type="paragraph" w:customStyle="1" w:styleId="WW-Texto0">
    <w:name w:val="WW-Texto"/>
    <w:basedOn w:val="Normal"/>
    <w:uiPriority w:val="99"/>
    <w:semiHidden/>
    <w:rsid w:val="00466998"/>
    <w:pPr>
      <w:suppressAutoHyphens w:val="0"/>
      <w:overflowPunct w:val="0"/>
      <w:autoSpaceDE w:val="0"/>
      <w:spacing w:after="120" w:line="240" w:lineRule="exact"/>
      <w:jc w:val="both"/>
    </w:pPr>
    <w:rPr>
      <w:rFonts w:ascii="Arial" w:eastAsia="Calibri" w:hAnsi="Arial" w:cs="Arial"/>
      <w:sz w:val="20"/>
      <w:szCs w:val="20"/>
      <w:lang w:val="es-CR"/>
    </w:rPr>
  </w:style>
  <w:style w:type="paragraph" w:customStyle="1" w:styleId="ListProcedureItem10">
    <w:name w:val="List Procedure Item 1"/>
    <w:basedOn w:val="Normal"/>
    <w:uiPriority w:val="99"/>
    <w:semiHidden/>
    <w:rsid w:val="00466998"/>
    <w:pPr>
      <w:suppressAutoHyphens w:val="0"/>
      <w:overflowPunct w:val="0"/>
      <w:autoSpaceDE w:val="0"/>
      <w:spacing w:after="80" w:line="240" w:lineRule="exact"/>
      <w:ind w:left="238" w:hanging="238"/>
      <w:jc w:val="both"/>
    </w:pPr>
    <w:rPr>
      <w:rFonts w:ascii="Arial" w:eastAsia="Calibri" w:hAnsi="Arial" w:cs="Arial"/>
      <w:sz w:val="20"/>
      <w:szCs w:val="20"/>
      <w:lang w:val="es-CR"/>
    </w:rPr>
  </w:style>
  <w:style w:type="paragraph" w:customStyle="1" w:styleId="H-Subtitle01Italics0">
    <w:name w:val="H-Subtitle 01_Italics"/>
    <w:basedOn w:val="Normal"/>
    <w:uiPriority w:val="99"/>
    <w:semiHidden/>
    <w:rsid w:val="00466998"/>
    <w:pPr>
      <w:keepNext/>
      <w:suppressAutoHyphens w:val="0"/>
      <w:autoSpaceDN w:val="0"/>
      <w:spacing w:before="240" w:after="120"/>
    </w:pPr>
    <w:rPr>
      <w:rFonts w:ascii="Arial" w:eastAsia="Calibri" w:hAnsi="Arial" w:cs="Arial"/>
      <w:i/>
      <w:iCs/>
      <w:sz w:val="20"/>
      <w:szCs w:val="20"/>
      <w:lang w:val="es-CR" w:eastAsia="zh-CN"/>
    </w:rPr>
  </w:style>
  <w:style w:type="paragraph" w:customStyle="1" w:styleId="Empresa">
    <w:name w:val="Empresa"/>
    <w:basedOn w:val="Normal"/>
    <w:uiPriority w:val="99"/>
    <w:semiHidden/>
    <w:rsid w:val="00466998"/>
    <w:pPr>
      <w:suppressAutoHyphens w:val="0"/>
      <w:spacing w:before="360" w:after="360"/>
      <w:ind w:left="357"/>
      <w:jc w:val="center"/>
    </w:pPr>
    <w:rPr>
      <w:rFonts w:ascii="Tahoma" w:eastAsia="Calibri" w:hAnsi="Tahoma" w:cs="Tahoma"/>
      <w:b/>
      <w:bCs/>
      <w:smallCaps/>
      <w:color w:val="800000"/>
      <w:sz w:val="32"/>
      <w:szCs w:val="32"/>
      <w:lang w:val="es-CR" w:eastAsia="es-ES"/>
    </w:rPr>
  </w:style>
  <w:style w:type="paragraph" w:customStyle="1" w:styleId="TDocCover02Subtitle">
    <w:name w:val="TDoc_Cover 02_Subtitle"/>
    <w:basedOn w:val="Normal"/>
    <w:uiPriority w:val="99"/>
    <w:semiHidden/>
    <w:rsid w:val="00466998"/>
    <w:pPr>
      <w:framePr w:hSpace="187" w:wrap="around" w:vAnchor="page" w:hAnchor="margin" w:y="865"/>
      <w:suppressAutoHyphens w:val="0"/>
      <w:jc w:val="right"/>
    </w:pPr>
    <w:rPr>
      <w:rFonts w:ascii="Arial Black" w:eastAsia="Calibri" w:hAnsi="Arial Black" w:cs="Calibri"/>
      <w:color w:val="808080"/>
      <w:sz w:val="18"/>
      <w:szCs w:val="18"/>
      <w:lang w:val="es-CR" w:eastAsia="en-US"/>
    </w:rPr>
  </w:style>
  <w:style w:type="paragraph" w:customStyle="1" w:styleId="TDocCover05Header-Footer">
    <w:name w:val="TDoc_Cover 05_Header-Footer"/>
    <w:basedOn w:val="Normal"/>
    <w:uiPriority w:val="99"/>
    <w:semiHidden/>
    <w:rsid w:val="00466998"/>
    <w:pPr>
      <w:suppressAutoHyphens w:val="0"/>
    </w:pPr>
    <w:rPr>
      <w:rFonts w:ascii="Arial" w:eastAsia="Calibri" w:hAnsi="Arial" w:cs="Arial"/>
      <w:b/>
      <w:bCs/>
      <w:color w:val="808080"/>
      <w:sz w:val="16"/>
      <w:szCs w:val="16"/>
      <w:lang w:val="es-CR" w:eastAsia="en-US"/>
    </w:rPr>
  </w:style>
  <w:style w:type="paragraph" w:customStyle="1" w:styleId="msoaddress">
    <w:name w:val="msoaddress"/>
    <w:basedOn w:val="Normal"/>
    <w:uiPriority w:val="99"/>
    <w:semiHidden/>
    <w:rsid w:val="00466998"/>
    <w:pPr>
      <w:suppressAutoHyphens w:val="0"/>
      <w:spacing w:before="100" w:beforeAutospacing="1" w:after="100" w:afterAutospacing="1"/>
    </w:pPr>
    <w:rPr>
      <w:rFonts w:eastAsia="Calibri"/>
      <w:lang w:val="es-CR" w:eastAsia="es-ES"/>
    </w:rPr>
  </w:style>
  <w:style w:type="paragraph" w:customStyle="1" w:styleId="citadestacada">
    <w:name w:val="citadestacada"/>
    <w:basedOn w:val="Normal"/>
    <w:uiPriority w:val="99"/>
    <w:semiHidden/>
    <w:rsid w:val="00466998"/>
    <w:pPr>
      <w:suppressAutoHyphens w:val="0"/>
      <w:spacing w:before="200" w:after="280"/>
      <w:ind w:left="936" w:right="936"/>
    </w:pPr>
    <w:rPr>
      <w:rFonts w:eastAsia="Calibri"/>
      <w:b/>
      <w:bCs/>
      <w:i/>
      <w:iCs/>
      <w:color w:val="4F81BD"/>
      <w:sz w:val="20"/>
      <w:szCs w:val="20"/>
      <w:lang w:val="es-CR" w:eastAsia="es-ES"/>
    </w:rPr>
  </w:style>
  <w:style w:type="paragraph" w:customStyle="1" w:styleId="msolistparagraph00">
    <w:name w:val="msolistparagraph0"/>
    <w:basedOn w:val="Normal"/>
    <w:uiPriority w:val="99"/>
    <w:semiHidden/>
    <w:rsid w:val="00466998"/>
    <w:pPr>
      <w:suppressAutoHyphens w:val="0"/>
      <w:spacing w:before="280" w:after="280"/>
    </w:pPr>
    <w:rPr>
      <w:rFonts w:eastAsia="Calibri"/>
      <w:lang w:val="es-CR"/>
    </w:rPr>
  </w:style>
  <w:style w:type="paragraph" w:customStyle="1" w:styleId="BodyTextArial0">
    <w:name w:val="Body Text_Arial"/>
    <w:basedOn w:val="Normal"/>
    <w:uiPriority w:val="99"/>
    <w:semiHidden/>
    <w:rsid w:val="00466998"/>
    <w:pPr>
      <w:suppressAutoHyphens w:val="0"/>
      <w:spacing w:before="60" w:after="180" w:line="312" w:lineRule="auto"/>
    </w:pPr>
    <w:rPr>
      <w:rFonts w:ascii="Arial" w:eastAsia="Calibri" w:hAnsi="Arial" w:cs="Arial"/>
      <w:sz w:val="20"/>
      <w:szCs w:val="20"/>
      <w:lang w:val="es-CR" w:eastAsia="en-US"/>
    </w:rPr>
  </w:style>
  <w:style w:type="paragraph" w:customStyle="1" w:styleId="PlainText1">
    <w:name w:val="Plain Text1"/>
    <w:basedOn w:val="Normal"/>
    <w:uiPriority w:val="99"/>
    <w:semiHidden/>
    <w:rsid w:val="00466998"/>
    <w:pPr>
      <w:suppressAutoHyphens w:val="0"/>
      <w:jc w:val="both"/>
    </w:pPr>
    <w:rPr>
      <w:rFonts w:ascii="Courier New" w:eastAsia="Calibri" w:hAnsi="Courier New" w:cs="Courier New"/>
      <w:lang w:val="es-CR"/>
    </w:rPr>
  </w:style>
  <w:style w:type="paragraph" w:customStyle="1" w:styleId="NombreInforme">
    <w:name w:val="Nombre Informe"/>
    <w:basedOn w:val="Normal"/>
    <w:uiPriority w:val="99"/>
    <w:semiHidden/>
    <w:rsid w:val="00466998"/>
    <w:pPr>
      <w:keepNext/>
      <w:suppressAutoHyphens w:val="0"/>
      <w:spacing w:before="360" w:after="240"/>
      <w:jc w:val="center"/>
    </w:pPr>
    <w:rPr>
      <w:rFonts w:ascii="Tahoma" w:eastAsia="Calibri" w:hAnsi="Tahoma" w:cs="Tahoma"/>
      <w:b/>
      <w:bCs/>
      <w:smallCaps/>
      <w:color w:val="800000"/>
      <w:sz w:val="28"/>
      <w:szCs w:val="28"/>
      <w:lang w:val="es-CR"/>
    </w:rPr>
  </w:style>
  <w:style w:type="paragraph" w:customStyle="1" w:styleId="ndicel10">
    <w:name w:val="Índicel 10"/>
    <w:basedOn w:val="Normal"/>
    <w:uiPriority w:val="99"/>
    <w:semiHidden/>
    <w:rsid w:val="00466998"/>
    <w:pPr>
      <w:suppressAutoHyphens w:val="0"/>
      <w:ind w:left="2547"/>
    </w:pPr>
    <w:rPr>
      <w:rFonts w:eastAsia="Calibri"/>
      <w:lang w:val="es-CR"/>
    </w:rPr>
  </w:style>
  <w:style w:type="paragraph" w:customStyle="1" w:styleId="Framecontents1">
    <w:name w:val="Frame contents"/>
    <w:basedOn w:val="Normal"/>
    <w:uiPriority w:val="99"/>
    <w:semiHidden/>
    <w:rsid w:val="00466998"/>
    <w:pPr>
      <w:suppressAutoHyphens w:val="0"/>
      <w:overflowPunct w:val="0"/>
      <w:autoSpaceDE w:val="0"/>
      <w:autoSpaceDN w:val="0"/>
      <w:jc w:val="both"/>
    </w:pPr>
    <w:rPr>
      <w:rFonts w:ascii="Century Gothic" w:eastAsia="Calibri" w:hAnsi="Century Gothic" w:cs="Calibri"/>
      <w:lang w:val="es-CR" w:eastAsia="es-ES"/>
    </w:rPr>
  </w:style>
  <w:style w:type="paragraph" w:customStyle="1" w:styleId="Sangra2detindependiente20">
    <w:name w:val="Sangría 2 de t. independiente2"/>
    <w:basedOn w:val="Normal"/>
    <w:uiPriority w:val="99"/>
    <w:semiHidden/>
    <w:rsid w:val="00466998"/>
    <w:pPr>
      <w:suppressAutoHyphens w:val="0"/>
      <w:spacing w:after="120" w:line="480" w:lineRule="auto"/>
      <w:ind w:left="283"/>
    </w:pPr>
    <w:rPr>
      <w:rFonts w:eastAsia="Calibri"/>
      <w:sz w:val="20"/>
      <w:szCs w:val="20"/>
      <w:lang w:val="es-CR"/>
    </w:rPr>
  </w:style>
  <w:style w:type="paragraph" w:customStyle="1" w:styleId="Listaconvietas22">
    <w:name w:val="Lista con viñetas2"/>
    <w:basedOn w:val="Normal"/>
    <w:uiPriority w:val="99"/>
    <w:semiHidden/>
    <w:rsid w:val="00466998"/>
    <w:pPr>
      <w:suppressAutoHyphens w:val="0"/>
      <w:ind w:left="1080" w:hanging="360"/>
    </w:pPr>
    <w:rPr>
      <w:rFonts w:ascii="Arial" w:eastAsia="Calibri" w:hAnsi="Arial" w:cs="Arial"/>
      <w:lang w:val="es-CR"/>
    </w:rPr>
  </w:style>
  <w:style w:type="paragraph" w:customStyle="1" w:styleId="Textodebloque20">
    <w:name w:val="Texto de bloque2"/>
    <w:basedOn w:val="Normal"/>
    <w:uiPriority w:val="99"/>
    <w:semiHidden/>
    <w:rsid w:val="00466998"/>
    <w:pPr>
      <w:suppressAutoHyphens w:val="0"/>
      <w:ind w:left="851" w:right="851" w:firstLine="709"/>
      <w:jc w:val="both"/>
    </w:pPr>
    <w:rPr>
      <w:rFonts w:eastAsia="Calibri"/>
      <w:lang w:val="es-CR"/>
    </w:rPr>
  </w:style>
  <w:style w:type="paragraph" w:customStyle="1" w:styleId="Sangra3detindependiente20">
    <w:name w:val="Sangría 3 de t. independiente2"/>
    <w:basedOn w:val="Normal"/>
    <w:uiPriority w:val="99"/>
    <w:semiHidden/>
    <w:rsid w:val="00466998"/>
    <w:pPr>
      <w:suppressAutoHyphens w:val="0"/>
      <w:spacing w:after="120"/>
      <w:ind w:left="283"/>
    </w:pPr>
    <w:rPr>
      <w:rFonts w:eastAsia="Calibri"/>
      <w:sz w:val="16"/>
      <w:szCs w:val="16"/>
      <w:lang w:val="es-CR"/>
    </w:rPr>
  </w:style>
  <w:style w:type="paragraph" w:customStyle="1" w:styleId="WW-Predeterminado110">
    <w:name w:val="WW-Predeterminado11"/>
    <w:basedOn w:val="Normal"/>
    <w:uiPriority w:val="99"/>
    <w:semiHidden/>
    <w:rsid w:val="00466998"/>
    <w:pPr>
      <w:suppressAutoHyphens w:val="0"/>
      <w:autoSpaceDE w:val="0"/>
    </w:pPr>
    <w:rPr>
      <w:rFonts w:ascii="Arial" w:eastAsia="Calibri" w:hAnsi="Arial" w:cs="Arial"/>
      <w:color w:val="000000"/>
      <w:lang w:val="es-CR"/>
    </w:rPr>
  </w:style>
  <w:style w:type="paragraph" w:customStyle="1" w:styleId="WW-Cuerpodetexto0">
    <w:name w:val="WW-Cuerpo de texto"/>
    <w:basedOn w:val="Normal"/>
    <w:uiPriority w:val="99"/>
    <w:semiHidden/>
    <w:rsid w:val="00466998"/>
    <w:pPr>
      <w:suppressAutoHyphens w:val="0"/>
    </w:pPr>
    <w:rPr>
      <w:rFonts w:eastAsia="Calibri"/>
      <w:sz w:val="20"/>
      <w:szCs w:val="20"/>
      <w:lang w:val="es-CR"/>
    </w:rPr>
  </w:style>
  <w:style w:type="paragraph" w:customStyle="1" w:styleId="Lista210">
    <w:name w:val="Lista 21"/>
    <w:basedOn w:val="Normal"/>
    <w:uiPriority w:val="99"/>
    <w:semiHidden/>
    <w:rsid w:val="00466998"/>
    <w:pPr>
      <w:suppressAutoHyphens w:val="0"/>
      <w:ind w:left="566" w:hanging="283"/>
    </w:pPr>
    <w:rPr>
      <w:rFonts w:eastAsia="Calibri"/>
      <w:sz w:val="20"/>
      <w:szCs w:val="20"/>
      <w:lang w:val="es-CR"/>
    </w:rPr>
  </w:style>
  <w:style w:type="paragraph" w:customStyle="1" w:styleId="Textoindependienteprimerasangra10">
    <w:name w:val="Texto independiente primera sangría1"/>
    <w:basedOn w:val="Normal"/>
    <w:uiPriority w:val="99"/>
    <w:semiHidden/>
    <w:rsid w:val="00466998"/>
    <w:pPr>
      <w:suppressAutoHyphens w:val="0"/>
      <w:spacing w:after="120"/>
      <w:ind w:firstLine="210"/>
    </w:pPr>
    <w:rPr>
      <w:rFonts w:eastAsia="Calibri"/>
      <w:sz w:val="20"/>
      <w:szCs w:val="20"/>
      <w:lang w:val="es-CR"/>
    </w:rPr>
  </w:style>
  <w:style w:type="paragraph" w:customStyle="1" w:styleId="Lista310">
    <w:name w:val="Lista 31"/>
    <w:basedOn w:val="Normal"/>
    <w:uiPriority w:val="99"/>
    <w:semiHidden/>
    <w:rsid w:val="00466998"/>
    <w:pPr>
      <w:suppressAutoHyphens w:val="0"/>
      <w:ind w:left="849" w:hanging="283"/>
    </w:pPr>
    <w:rPr>
      <w:rFonts w:eastAsia="Calibri"/>
      <w:sz w:val="20"/>
      <w:szCs w:val="20"/>
      <w:lang w:val="es-CR"/>
    </w:rPr>
  </w:style>
  <w:style w:type="paragraph" w:customStyle="1" w:styleId="WW-Encabezado10">
    <w:name w:val="WW-Encabezado 1"/>
    <w:basedOn w:val="Normal"/>
    <w:uiPriority w:val="99"/>
    <w:semiHidden/>
    <w:rsid w:val="00466998"/>
    <w:pPr>
      <w:keepNext/>
      <w:suppressAutoHyphens w:val="0"/>
      <w:autoSpaceDE w:val="0"/>
      <w:jc w:val="both"/>
    </w:pPr>
    <w:rPr>
      <w:rFonts w:ascii="Comic Sans MS" w:eastAsia="Calibri" w:hAnsi="Comic Sans MS" w:cs="Calibri"/>
      <w:b/>
      <w:bCs/>
      <w:sz w:val="28"/>
      <w:szCs w:val="28"/>
      <w:lang w:val="es-CR"/>
    </w:rPr>
  </w:style>
  <w:style w:type="paragraph" w:customStyle="1" w:styleId="WW-Encabezado31">
    <w:name w:val="WW-Encabezado 3"/>
    <w:basedOn w:val="Normal"/>
    <w:uiPriority w:val="99"/>
    <w:semiHidden/>
    <w:rsid w:val="00466998"/>
    <w:pPr>
      <w:keepNext/>
      <w:suppressAutoHyphens w:val="0"/>
      <w:autoSpaceDE w:val="0"/>
      <w:jc w:val="center"/>
    </w:pPr>
    <w:rPr>
      <w:rFonts w:eastAsia="Calibri"/>
      <w:b/>
      <w:bCs/>
      <w:sz w:val="18"/>
      <w:szCs w:val="18"/>
      <w:lang w:val="es-CR"/>
    </w:rPr>
  </w:style>
  <w:style w:type="paragraph" w:customStyle="1" w:styleId="Listaconnmeros10">
    <w:name w:val="Lista con números1"/>
    <w:basedOn w:val="Normal"/>
    <w:uiPriority w:val="99"/>
    <w:semiHidden/>
    <w:rsid w:val="00466998"/>
    <w:pPr>
      <w:suppressAutoHyphens w:val="0"/>
      <w:ind w:left="643" w:hanging="360"/>
    </w:pPr>
    <w:rPr>
      <w:rFonts w:eastAsia="Calibri"/>
      <w:sz w:val="20"/>
      <w:szCs w:val="20"/>
      <w:lang w:val="es-CR"/>
    </w:rPr>
  </w:style>
  <w:style w:type="paragraph" w:customStyle="1" w:styleId="Saludo10">
    <w:name w:val="Saludo1"/>
    <w:basedOn w:val="Normal"/>
    <w:uiPriority w:val="99"/>
    <w:semiHidden/>
    <w:rsid w:val="00466998"/>
    <w:pPr>
      <w:suppressAutoHyphens w:val="0"/>
    </w:pPr>
    <w:rPr>
      <w:rFonts w:ascii="Calibri" w:eastAsia="Calibri" w:hAnsi="Calibri" w:cs="Calibri"/>
      <w:sz w:val="20"/>
      <w:szCs w:val="20"/>
      <w:lang w:val="es-CR"/>
    </w:rPr>
  </w:style>
  <w:style w:type="paragraph" w:customStyle="1" w:styleId="Continuarlista210">
    <w:name w:val="Continuar lista 21"/>
    <w:basedOn w:val="Normal"/>
    <w:uiPriority w:val="99"/>
    <w:semiHidden/>
    <w:rsid w:val="00466998"/>
    <w:pPr>
      <w:suppressAutoHyphens w:val="0"/>
      <w:spacing w:after="120"/>
      <w:ind w:left="566"/>
    </w:pPr>
    <w:rPr>
      <w:rFonts w:eastAsia="Calibri"/>
      <w:lang w:val="es-CR"/>
    </w:rPr>
  </w:style>
  <w:style w:type="paragraph" w:customStyle="1" w:styleId="Textocomentario3">
    <w:name w:val="Texto comentario3"/>
    <w:basedOn w:val="Normal"/>
    <w:uiPriority w:val="99"/>
    <w:semiHidden/>
    <w:rsid w:val="00466998"/>
    <w:pPr>
      <w:suppressAutoHyphens w:val="0"/>
    </w:pPr>
    <w:rPr>
      <w:rFonts w:eastAsia="Calibri"/>
      <w:sz w:val="20"/>
      <w:szCs w:val="20"/>
      <w:lang w:val="es-CR" w:eastAsia="hi-IN"/>
    </w:rPr>
  </w:style>
  <w:style w:type="paragraph" w:customStyle="1" w:styleId="CarCarCarCarCarCar1">
    <w:name w:val="Car Car Car Car Car Car1"/>
    <w:basedOn w:val="Normal"/>
    <w:uiPriority w:val="99"/>
    <w:semiHidden/>
    <w:rsid w:val="00466998"/>
    <w:pPr>
      <w:suppressAutoHyphens w:val="0"/>
      <w:spacing w:after="160" w:line="240" w:lineRule="exact"/>
    </w:pPr>
    <w:rPr>
      <w:rFonts w:ascii="Verdana" w:eastAsia="Calibri" w:hAnsi="Verdana" w:cs="Calibri"/>
      <w:sz w:val="20"/>
      <w:szCs w:val="20"/>
      <w:lang w:val="es-CR" w:eastAsia="en-US"/>
    </w:rPr>
  </w:style>
  <w:style w:type="paragraph" w:customStyle="1" w:styleId="Encabezado7">
    <w:name w:val="Encabezado7"/>
    <w:basedOn w:val="Normal"/>
    <w:uiPriority w:val="99"/>
    <w:semiHidden/>
    <w:rsid w:val="00466998"/>
    <w:pPr>
      <w:keepNext/>
      <w:suppressAutoHyphens w:val="0"/>
      <w:spacing w:before="240" w:after="120"/>
      <w:ind w:firstLine="709"/>
      <w:jc w:val="both"/>
    </w:pPr>
    <w:rPr>
      <w:rFonts w:ascii="Arial" w:eastAsia="Calibri" w:hAnsi="Arial" w:cs="Arial"/>
      <w:sz w:val="28"/>
      <w:szCs w:val="28"/>
      <w:lang w:val="es-CR" w:eastAsia="zh-CN"/>
    </w:rPr>
  </w:style>
  <w:style w:type="paragraph" w:customStyle="1" w:styleId="Encabezado6">
    <w:name w:val="Encabezado6"/>
    <w:basedOn w:val="Normal"/>
    <w:uiPriority w:val="99"/>
    <w:semiHidden/>
    <w:rsid w:val="00466998"/>
    <w:pPr>
      <w:keepNext/>
      <w:suppressAutoHyphens w:val="0"/>
      <w:spacing w:before="240" w:after="120"/>
      <w:ind w:firstLine="709"/>
      <w:jc w:val="both"/>
    </w:pPr>
    <w:rPr>
      <w:rFonts w:ascii="Arial" w:eastAsia="Calibri" w:hAnsi="Arial" w:cs="Arial"/>
      <w:sz w:val="28"/>
      <w:szCs w:val="28"/>
      <w:lang w:val="es-CR" w:eastAsia="zh-CN"/>
    </w:rPr>
  </w:style>
  <w:style w:type="paragraph" w:customStyle="1" w:styleId="Encabezado5">
    <w:name w:val="Encabezado5"/>
    <w:basedOn w:val="Normal"/>
    <w:uiPriority w:val="99"/>
    <w:semiHidden/>
    <w:rsid w:val="00466998"/>
    <w:pPr>
      <w:keepNext/>
      <w:suppressAutoHyphens w:val="0"/>
      <w:spacing w:before="240" w:after="120"/>
      <w:ind w:firstLine="709"/>
      <w:jc w:val="both"/>
    </w:pPr>
    <w:rPr>
      <w:rFonts w:ascii="Arial" w:eastAsia="Calibri" w:hAnsi="Arial" w:cs="Arial"/>
      <w:sz w:val="28"/>
      <w:szCs w:val="28"/>
      <w:lang w:val="es-CR" w:eastAsia="zh-CN"/>
    </w:rPr>
  </w:style>
  <w:style w:type="paragraph" w:customStyle="1" w:styleId="PROGRAMA1">
    <w:name w:val="PROGRAMA"/>
    <w:basedOn w:val="Normal"/>
    <w:uiPriority w:val="99"/>
    <w:semiHidden/>
    <w:rsid w:val="00466998"/>
    <w:pPr>
      <w:keepNext/>
      <w:suppressAutoHyphens w:val="0"/>
      <w:ind w:firstLine="709"/>
      <w:jc w:val="both"/>
    </w:pPr>
    <w:rPr>
      <w:rFonts w:ascii="Bookman Old Style" w:eastAsia="Calibri" w:hAnsi="Bookman Old Style" w:cs="Calibri"/>
      <w:b/>
      <w:bCs/>
      <w:sz w:val="22"/>
      <w:szCs w:val="22"/>
      <w:lang w:val="es-CR" w:eastAsia="zh-CN"/>
    </w:rPr>
  </w:style>
  <w:style w:type="paragraph" w:customStyle="1" w:styleId="TITULO1">
    <w:name w:val="TITULO1"/>
    <w:basedOn w:val="Normal"/>
    <w:uiPriority w:val="99"/>
    <w:semiHidden/>
    <w:rsid w:val="00466998"/>
    <w:pPr>
      <w:keepNext/>
      <w:suppressAutoHyphens w:val="0"/>
      <w:ind w:firstLine="709"/>
      <w:jc w:val="both"/>
    </w:pPr>
    <w:rPr>
      <w:rFonts w:ascii="Bookman Old Style" w:eastAsia="Calibri" w:hAnsi="Bookman Old Style" w:cs="Calibri"/>
      <w:b/>
      <w:bCs/>
      <w:sz w:val="22"/>
      <w:szCs w:val="22"/>
      <w:lang w:val="es-CR" w:eastAsia="zh-CN"/>
    </w:rPr>
  </w:style>
  <w:style w:type="paragraph" w:customStyle="1" w:styleId="PRESENTACIONYJUSTIFICACION">
    <w:name w:val="PRESENTACION Y JUSTIFICACION"/>
    <w:basedOn w:val="Normal"/>
    <w:uiPriority w:val="99"/>
    <w:semiHidden/>
    <w:rsid w:val="00466998"/>
    <w:pPr>
      <w:suppressAutoHyphens w:val="0"/>
      <w:ind w:left="720" w:hanging="360"/>
      <w:jc w:val="both"/>
    </w:pPr>
    <w:rPr>
      <w:rFonts w:ascii="Cooper Md BT" w:eastAsia="Calibri" w:hAnsi="Cooper Md BT" w:cs="Calibri"/>
      <w:b/>
      <w:bCs/>
      <w:lang w:val="es-CR" w:eastAsia="zh-CN"/>
    </w:rPr>
  </w:style>
  <w:style w:type="paragraph" w:customStyle="1" w:styleId="CURSO">
    <w:name w:val="CURSO"/>
    <w:basedOn w:val="Normal"/>
    <w:uiPriority w:val="99"/>
    <w:semiHidden/>
    <w:rsid w:val="00466998"/>
    <w:pPr>
      <w:suppressAutoHyphens w:val="0"/>
      <w:ind w:left="1571" w:hanging="360"/>
      <w:jc w:val="both"/>
    </w:pPr>
    <w:rPr>
      <w:rFonts w:eastAsia="Calibri"/>
      <w:b/>
      <w:bCs/>
      <w:i/>
      <w:iCs/>
      <w:sz w:val="28"/>
      <w:szCs w:val="28"/>
      <w:lang w:val="es-CR" w:eastAsia="zh-CN"/>
    </w:rPr>
  </w:style>
  <w:style w:type="paragraph" w:customStyle="1" w:styleId="LO-Normal">
    <w:name w:val="LO-Normal"/>
    <w:basedOn w:val="Normal"/>
    <w:uiPriority w:val="99"/>
    <w:semiHidden/>
    <w:rsid w:val="00466998"/>
    <w:pPr>
      <w:suppressAutoHyphens w:val="0"/>
    </w:pPr>
    <w:rPr>
      <w:rFonts w:eastAsia="Calibri"/>
      <w:lang w:val="es-CR" w:eastAsia="es-CR"/>
    </w:rPr>
  </w:style>
  <w:style w:type="paragraph" w:customStyle="1" w:styleId="Pie">
    <w:name w:val="Pie"/>
    <w:basedOn w:val="Normal"/>
    <w:uiPriority w:val="99"/>
    <w:semiHidden/>
    <w:rsid w:val="00466998"/>
    <w:pPr>
      <w:suppressAutoHyphens w:val="0"/>
      <w:spacing w:before="120" w:after="120"/>
      <w:ind w:firstLine="709"/>
      <w:jc w:val="both"/>
    </w:pPr>
    <w:rPr>
      <w:rFonts w:eastAsia="Calibri"/>
      <w:i/>
      <w:iCs/>
      <w:lang w:val="es-CR"/>
    </w:rPr>
  </w:style>
  <w:style w:type="paragraph" w:customStyle="1" w:styleId="CM100">
    <w:name w:val="CM10"/>
    <w:basedOn w:val="Normal"/>
    <w:uiPriority w:val="99"/>
    <w:semiHidden/>
    <w:rsid w:val="00466998"/>
    <w:pPr>
      <w:suppressAutoHyphens w:val="0"/>
      <w:autoSpaceDE w:val="0"/>
      <w:autoSpaceDN w:val="0"/>
    </w:pPr>
    <w:rPr>
      <w:rFonts w:ascii="Arial" w:eastAsia="Calibri" w:hAnsi="Arial" w:cs="Arial"/>
      <w:lang w:val="es-CR" w:eastAsia="es-ES"/>
    </w:rPr>
  </w:style>
  <w:style w:type="paragraph" w:customStyle="1" w:styleId="c">
    <w:name w:val="c"/>
    <w:basedOn w:val="Normal"/>
    <w:uiPriority w:val="99"/>
    <w:semiHidden/>
    <w:rsid w:val="00466998"/>
    <w:pPr>
      <w:suppressAutoHyphens w:val="0"/>
      <w:autoSpaceDE w:val="0"/>
      <w:autoSpaceDN w:val="0"/>
      <w:spacing w:before="100" w:after="100"/>
    </w:pPr>
    <w:rPr>
      <w:rFonts w:ascii="Arial Unicode MS" w:eastAsia="Arial Unicode MS" w:hAnsi="Arial Unicode MS" w:cs="Arial Unicode MS"/>
      <w:lang w:val="es-CR" w:eastAsia="es-ES"/>
    </w:rPr>
  </w:style>
  <w:style w:type="paragraph" w:customStyle="1" w:styleId="Encabezado60">
    <w:name w:val="Encabezado 6"/>
    <w:basedOn w:val="Normal"/>
    <w:uiPriority w:val="99"/>
    <w:semiHidden/>
    <w:rsid w:val="00466998"/>
    <w:pPr>
      <w:keepNext/>
      <w:suppressAutoHyphens w:val="0"/>
      <w:autoSpaceDE w:val="0"/>
      <w:autoSpaceDN w:val="0"/>
      <w:jc w:val="center"/>
    </w:pPr>
    <w:rPr>
      <w:rFonts w:ascii="Arial" w:eastAsia="Calibri" w:hAnsi="Arial" w:cs="Arial"/>
      <w:lang w:val="es-CR" w:eastAsia="es-ES"/>
    </w:rPr>
  </w:style>
  <w:style w:type="paragraph" w:customStyle="1" w:styleId="Ttulo1Procedimientos">
    <w:name w:val="Título 1 Procedimientos"/>
    <w:basedOn w:val="Normal"/>
    <w:uiPriority w:val="99"/>
    <w:semiHidden/>
    <w:rsid w:val="00466998"/>
    <w:pPr>
      <w:keepNext/>
      <w:suppressAutoHyphens w:val="0"/>
      <w:spacing w:before="240" w:after="240"/>
      <w:jc w:val="both"/>
    </w:pPr>
    <w:rPr>
      <w:rFonts w:ascii="Arial" w:eastAsia="Calibri" w:hAnsi="Arial" w:cs="Arial"/>
      <w:b/>
      <w:bCs/>
      <w:caps/>
      <w:smallCaps/>
      <w:color w:val="000080"/>
      <w:sz w:val="26"/>
      <w:szCs w:val="26"/>
      <w:u w:val="single"/>
      <w:lang w:val="es-CR" w:eastAsia="zh-CN"/>
    </w:rPr>
  </w:style>
  <w:style w:type="paragraph" w:customStyle="1" w:styleId="Ttulo2Procedimiento">
    <w:name w:val="Título 2 Procedimiento"/>
    <w:basedOn w:val="Normal"/>
    <w:uiPriority w:val="99"/>
    <w:semiHidden/>
    <w:rsid w:val="00466998"/>
    <w:pPr>
      <w:suppressAutoHyphens w:val="0"/>
      <w:spacing w:before="240" w:after="360"/>
      <w:ind w:left="360" w:hanging="360"/>
      <w:jc w:val="both"/>
    </w:pPr>
    <w:rPr>
      <w:rFonts w:ascii="Arial" w:eastAsia="Calibri" w:hAnsi="Arial" w:cs="Arial"/>
      <w:i/>
      <w:iCs/>
      <w:lang w:val="es-CR" w:eastAsia="zh-CN"/>
    </w:rPr>
  </w:style>
  <w:style w:type="paragraph" w:customStyle="1" w:styleId="Ttulo3Procedimiento">
    <w:name w:val="Título 3 Procedimiento"/>
    <w:basedOn w:val="Normal"/>
    <w:uiPriority w:val="99"/>
    <w:semiHidden/>
    <w:rsid w:val="00466998"/>
    <w:pPr>
      <w:suppressAutoHyphens w:val="0"/>
      <w:spacing w:before="240" w:after="360"/>
      <w:ind w:left="360" w:hanging="360"/>
      <w:jc w:val="both"/>
    </w:pPr>
    <w:rPr>
      <w:rFonts w:ascii="Arial" w:eastAsia="Calibri" w:hAnsi="Arial" w:cs="Arial"/>
      <w:i/>
      <w:iCs/>
      <w:sz w:val="22"/>
      <w:szCs w:val="22"/>
      <w:lang w:val="es-CR" w:eastAsia="zh-CN"/>
    </w:rPr>
  </w:style>
  <w:style w:type="paragraph" w:customStyle="1" w:styleId="CarCar10CarCar">
    <w:name w:val="Car Car10 Car Car"/>
    <w:basedOn w:val="Normal"/>
    <w:uiPriority w:val="99"/>
    <w:semiHidden/>
    <w:rsid w:val="00466998"/>
    <w:pPr>
      <w:suppressAutoHyphens w:val="0"/>
      <w:spacing w:after="160" w:line="240" w:lineRule="exact"/>
    </w:pPr>
    <w:rPr>
      <w:rFonts w:ascii="Verdana" w:eastAsia="Calibri" w:hAnsi="Verdana" w:cs="Calibri"/>
      <w:sz w:val="20"/>
      <w:szCs w:val="20"/>
      <w:lang w:val="es-CR" w:eastAsia="zh-CN"/>
    </w:rPr>
  </w:style>
  <w:style w:type="paragraph" w:customStyle="1" w:styleId="CM6">
    <w:name w:val="CM6"/>
    <w:basedOn w:val="Normal"/>
    <w:uiPriority w:val="99"/>
    <w:semiHidden/>
    <w:rsid w:val="00466998"/>
    <w:pPr>
      <w:suppressAutoHyphens w:val="0"/>
      <w:autoSpaceDE w:val="0"/>
      <w:autoSpaceDN w:val="0"/>
      <w:spacing w:after="358"/>
    </w:pPr>
    <w:rPr>
      <w:rFonts w:ascii="Calibri" w:eastAsia="Calibri" w:hAnsi="Calibri" w:cs="Calibri"/>
      <w:lang w:val="es-CR" w:eastAsia="es-ES"/>
    </w:rPr>
  </w:style>
  <w:style w:type="paragraph" w:customStyle="1" w:styleId="CM2">
    <w:name w:val="CM2"/>
    <w:basedOn w:val="Normal"/>
    <w:uiPriority w:val="99"/>
    <w:semiHidden/>
    <w:rsid w:val="00466998"/>
    <w:pPr>
      <w:suppressAutoHyphens w:val="0"/>
      <w:autoSpaceDE w:val="0"/>
      <w:autoSpaceDN w:val="0"/>
      <w:spacing w:line="358" w:lineRule="atLeast"/>
    </w:pPr>
    <w:rPr>
      <w:rFonts w:ascii="Calibri" w:eastAsia="Calibri" w:hAnsi="Calibri" w:cs="Calibri"/>
      <w:lang w:val="es-CR" w:eastAsia="es-ES"/>
    </w:rPr>
  </w:style>
  <w:style w:type="paragraph" w:customStyle="1" w:styleId="Textoindependiente33">
    <w:name w:val="Texto independiente 33"/>
    <w:basedOn w:val="Normal"/>
    <w:uiPriority w:val="99"/>
    <w:semiHidden/>
    <w:rsid w:val="00466998"/>
    <w:pPr>
      <w:suppressAutoHyphens w:val="0"/>
      <w:jc w:val="both"/>
    </w:pPr>
    <w:rPr>
      <w:rFonts w:eastAsia="Calibri"/>
      <w:b/>
      <w:bCs/>
      <w:spacing w:val="-3"/>
      <w:lang w:val="es-CR" w:eastAsia="es-ES"/>
    </w:rPr>
  </w:style>
  <w:style w:type="paragraph" w:customStyle="1" w:styleId="Prrafodelista4">
    <w:name w:val="Párrafo de lista4"/>
    <w:basedOn w:val="Normal"/>
    <w:uiPriority w:val="99"/>
    <w:semiHidden/>
    <w:rsid w:val="00466998"/>
    <w:pPr>
      <w:suppressAutoHyphens w:val="0"/>
      <w:spacing w:after="200" w:line="276" w:lineRule="auto"/>
      <w:ind w:left="720"/>
      <w:contextualSpacing/>
    </w:pPr>
    <w:rPr>
      <w:rFonts w:ascii="Calibri" w:eastAsia="Calibri" w:hAnsi="Calibri" w:cs="Calibri"/>
      <w:sz w:val="22"/>
      <w:szCs w:val="22"/>
      <w:lang w:val="es-CR" w:eastAsia="en-US"/>
    </w:rPr>
  </w:style>
  <w:style w:type="paragraph" w:customStyle="1" w:styleId="Prrafodelista5">
    <w:name w:val="Párrafo de lista5"/>
    <w:basedOn w:val="Normal"/>
    <w:uiPriority w:val="99"/>
    <w:semiHidden/>
    <w:rsid w:val="00466998"/>
    <w:pPr>
      <w:suppressAutoHyphens w:val="0"/>
      <w:spacing w:after="200" w:line="276" w:lineRule="auto"/>
      <w:ind w:left="720"/>
      <w:contextualSpacing/>
    </w:pPr>
    <w:rPr>
      <w:rFonts w:ascii="Calibri" w:eastAsia="Calibri" w:hAnsi="Calibri" w:cs="Calibri"/>
      <w:sz w:val="22"/>
      <w:szCs w:val="22"/>
      <w:lang w:val="es-CR" w:eastAsia="en-US"/>
    </w:rPr>
  </w:style>
  <w:style w:type="paragraph" w:customStyle="1" w:styleId="ListParagraph2">
    <w:name w:val="List Paragraph2"/>
    <w:basedOn w:val="Normal"/>
    <w:uiPriority w:val="99"/>
    <w:semiHidden/>
    <w:rsid w:val="00466998"/>
    <w:pPr>
      <w:suppressAutoHyphens w:val="0"/>
      <w:spacing w:after="200" w:line="276" w:lineRule="auto"/>
      <w:ind w:left="720"/>
      <w:contextualSpacing/>
    </w:pPr>
    <w:rPr>
      <w:rFonts w:ascii="Calibri" w:eastAsia="Calibri" w:hAnsi="Calibri" w:cs="Calibri"/>
      <w:sz w:val="22"/>
      <w:szCs w:val="22"/>
      <w:lang w:val="es-CR" w:eastAsia="en-US"/>
    </w:rPr>
  </w:style>
  <w:style w:type="paragraph" w:customStyle="1" w:styleId="Prrafodelista6">
    <w:name w:val="Párrafo de lista6"/>
    <w:basedOn w:val="Normal"/>
    <w:uiPriority w:val="99"/>
    <w:semiHidden/>
    <w:rsid w:val="00466998"/>
    <w:pPr>
      <w:suppressAutoHyphens w:val="0"/>
      <w:spacing w:after="200" w:line="276" w:lineRule="auto"/>
      <w:ind w:left="720"/>
      <w:contextualSpacing/>
    </w:pPr>
    <w:rPr>
      <w:rFonts w:ascii="Calibri" w:eastAsia="Calibri" w:hAnsi="Calibri" w:cs="Calibri"/>
      <w:sz w:val="22"/>
      <w:szCs w:val="22"/>
      <w:lang w:val="es-CR" w:eastAsia="en-US"/>
    </w:rPr>
  </w:style>
  <w:style w:type="paragraph" w:customStyle="1" w:styleId="WW-Predeterminado111">
    <w:name w:val="WW-Predeterminado111"/>
    <w:basedOn w:val="Normal"/>
    <w:uiPriority w:val="99"/>
    <w:semiHidden/>
    <w:rsid w:val="00466998"/>
    <w:pPr>
      <w:suppressAutoHyphens w:val="0"/>
      <w:autoSpaceDE w:val="0"/>
    </w:pPr>
    <w:rPr>
      <w:rFonts w:ascii="Arial" w:eastAsia="Calibri" w:hAnsi="Arial" w:cs="Arial"/>
      <w:lang w:val="es-CR" w:eastAsia="hi-IN"/>
    </w:rPr>
  </w:style>
  <w:style w:type="paragraph" w:customStyle="1" w:styleId="xnormal1">
    <w:name w:val="x_normal1"/>
    <w:basedOn w:val="Normal"/>
    <w:uiPriority w:val="99"/>
    <w:rsid w:val="00466998"/>
    <w:pPr>
      <w:suppressAutoHyphens w:val="0"/>
      <w:spacing w:before="100" w:beforeAutospacing="1" w:after="100" w:afterAutospacing="1"/>
    </w:pPr>
    <w:rPr>
      <w:rFonts w:eastAsia="Calibri"/>
      <w:lang w:val="es-CR" w:eastAsia="es-CR"/>
    </w:rPr>
  </w:style>
  <w:style w:type="paragraph" w:customStyle="1" w:styleId="section1">
    <w:name w:val="section1"/>
    <w:basedOn w:val="Normal"/>
    <w:uiPriority w:val="99"/>
    <w:rsid w:val="00466998"/>
    <w:pPr>
      <w:suppressAutoHyphens w:val="0"/>
      <w:spacing w:before="100" w:beforeAutospacing="1" w:after="100" w:afterAutospacing="1"/>
    </w:pPr>
    <w:rPr>
      <w:rFonts w:eastAsia="Calibri"/>
      <w:color w:val="000000"/>
      <w:lang w:val="es-CR" w:eastAsia="es-CR"/>
    </w:rPr>
  </w:style>
  <w:style w:type="paragraph" w:customStyle="1" w:styleId="Descripcin1">
    <w:name w:val="Descripción1"/>
    <w:basedOn w:val="Normal"/>
    <w:rsid w:val="00466998"/>
    <w:pPr>
      <w:suppressAutoHyphens w:val="0"/>
      <w:spacing w:before="120" w:after="120"/>
    </w:pPr>
    <w:rPr>
      <w:rFonts w:eastAsia="Calibri"/>
      <w:i/>
      <w:iCs/>
      <w:lang w:val="es-CR" w:eastAsia="zh-CN"/>
    </w:rPr>
  </w:style>
  <w:style w:type="paragraph" w:customStyle="1" w:styleId="Pa0">
    <w:name w:val="Pa0"/>
    <w:basedOn w:val="Normal"/>
    <w:uiPriority w:val="99"/>
    <w:semiHidden/>
    <w:rsid w:val="00466998"/>
    <w:pPr>
      <w:suppressAutoHyphens w:val="0"/>
      <w:autoSpaceDE w:val="0"/>
      <w:autoSpaceDN w:val="0"/>
      <w:spacing w:line="241" w:lineRule="atLeast"/>
    </w:pPr>
    <w:rPr>
      <w:rFonts w:ascii="Myriad Pro" w:eastAsia="Calibri" w:hAnsi="Myriad Pro" w:cs="Calibri"/>
      <w:lang w:val="es-CR" w:eastAsia="en-US"/>
    </w:rPr>
  </w:style>
  <w:style w:type="paragraph" w:customStyle="1" w:styleId="m9083224749270086736msoheader">
    <w:name w:val="m_9083224749270086736msoheader"/>
    <w:basedOn w:val="Normal"/>
    <w:uiPriority w:val="99"/>
    <w:semiHidden/>
    <w:rsid w:val="00466998"/>
    <w:pPr>
      <w:suppressAutoHyphens w:val="0"/>
      <w:spacing w:before="100" w:beforeAutospacing="1" w:after="100" w:afterAutospacing="1"/>
    </w:pPr>
    <w:rPr>
      <w:rFonts w:ascii="Calibri" w:eastAsia="Calibri" w:hAnsi="Calibri" w:cs="Calibri"/>
      <w:sz w:val="22"/>
      <w:szCs w:val="22"/>
      <w:lang w:val="es-CR" w:eastAsia="es-CR"/>
    </w:rPr>
  </w:style>
  <w:style w:type="paragraph" w:customStyle="1" w:styleId="xmsoheading7">
    <w:name w:val="x_msoheading7"/>
    <w:basedOn w:val="Normal"/>
    <w:uiPriority w:val="99"/>
    <w:semiHidden/>
    <w:rsid w:val="00466998"/>
    <w:pPr>
      <w:suppressAutoHyphens w:val="0"/>
      <w:autoSpaceDN w:val="0"/>
    </w:pPr>
    <w:rPr>
      <w:rFonts w:eastAsia="Calibri"/>
      <w:lang w:val="es-CR" w:eastAsia="es-CR"/>
    </w:rPr>
  </w:style>
  <w:style w:type="paragraph" w:customStyle="1" w:styleId="xheading5">
    <w:name w:val="x_heading5"/>
    <w:basedOn w:val="Normal"/>
    <w:uiPriority w:val="99"/>
    <w:semiHidden/>
    <w:rsid w:val="00466998"/>
    <w:pPr>
      <w:suppressAutoHyphens w:val="0"/>
      <w:autoSpaceDN w:val="0"/>
    </w:pPr>
    <w:rPr>
      <w:rFonts w:eastAsia="Calibri"/>
      <w:lang w:val="es-CR" w:eastAsia="es-CR"/>
    </w:rPr>
  </w:style>
  <w:style w:type="paragraph" w:customStyle="1" w:styleId="xmsobodytext">
    <w:name w:val="x_msobodytext"/>
    <w:basedOn w:val="Normal"/>
    <w:uiPriority w:val="99"/>
    <w:semiHidden/>
    <w:rsid w:val="00466998"/>
    <w:pPr>
      <w:suppressAutoHyphens w:val="0"/>
      <w:autoSpaceDN w:val="0"/>
    </w:pPr>
    <w:rPr>
      <w:rFonts w:ascii="Calibri" w:eastAsia="Calibri" w:hAnsi="Calibri" w:cs="Calibri"/>
      <w:sz w:val="22"/>
      <w:szCs w:val="22"/>
      <w:lang w:val="es-CR" w:eastAsia="es-CR"/>
    </w:rPr>
  </w:style>
  <w:style w:type="paragraph" w:customStyle="1" w:styleId="xmsolistparagraph">
    <w:name w:val="x_msolistparagraph"/>
    <w:basedOn w:val="Normal"/>
    <w:uiPriority w:val="99"/>
    <w:semiHidden/>
    <w:rsid w:val="00466998"/>
    <w:pPr>
      <w:suppressAutoHyphens w:val="0"/>
      <w:autoSpaceDN w:val="0"/>
    </w:pPr>
    <w:rPr>
      <w:rFonts w:ascii="Calibri" w:eastAsia="Calibri" w:hAnsi="Calibri" w:cs="Calibri"/>
      <w:sz w:val="22"/>
      <w:szCs w:val="22"/>
      <w:lang w:val="es-CR" w:eastAsia="es-CR"/>
    </w:rPr>
  </w:style>
  <w:style w:type="paragraph" w:customStyle="1" w:styleId="xencabezado1">
    <w:name w:val="x_encabezado1"/>
    <w:basedOn w:val="Normal"/>
    <w:uiPriority w:val="99"/>
    <w:semiHidden/>
    <w:rsid w:val="00466998"/>
    <w:pPr>
      <w:suppressAutoHyphens w:val="0"/>
      <w:autoSpaceDN w:val="0"/>
    </w:pPr>
    <w:rPr>
      <w:rFonts w:eastAsia="Calibri"/>
      <w:lang w:val="es-CR" w:eastAsia="es-CR"/>
    </w:rPr>
  </w:style>
  <w:style w:type="paragraph" w:customStyle="1" w:styleId="yiv33492148default">
    <w:name w:val="yiv33492148default"/>
    <w:basedOn w:val="Normal"/>
    <w:uiPriority w:val="99"/>
    <w:semiHidden/>
    <w:rsid w:val="00466998"/>
    <w:pPr>
      <w:suppressAutoHyphens w:val="0"/>
      <w:spacing w:before="100" w:beforeAutospacing="1" w:after="100" w:afterAutospacing="1"/>
    </w:pPr>
    <w:rPr>
      <w:rFonts w:eastAsia="Calibri"/>
      <w:lang w:val="es-CR" w:eastAsia="es-CR"/>
    </w:rPr>
  </w:style>
  <w:style w:type="paragraph" w:customStyle="1" w:styleId="xxmsonormal1">
    <w:name w:val="xxmsonormal"/>
    <w:basedOn w:val="Normal"/>
    <w:uiPriority w:val="99"/>
    <w:semiHidden/>
    <w:rsid w:val="00466998"/>
    <w:pPr>
      <w:suppressAutoHyphens w:val="0"/>
    </w:pPr>
    <w:rPr>
      <w:rFonts w:ascii="Calibri" w:eastAsia="Calibri" w:hAnsi="Calibri" w:cs="Calibri"/>
      <w:sz w:val="22"/>
      <w:szCs w:val="22"/>
      <w:lang w:val="es-CR" w:eastAsia="es-CR"/>
    </w:rPr>
  </w:style>
  <w:style w:type="paragraph" w:customStyle="1" w:styleId="xl85">
    <w:name w:val="xl85"/>
    <w:basedOn w:val="Normal"/>
    <w:uiPriority w:val="99"/>
    <w:semiHidden/>
    <w:rsid w:val="00466998"/>
    <w:pPr>
      <w:shd w:val="clear" w:color="auto" w:fill="D9D9D9"/>
      <w:suppressAutoHyphens w:val="0"/>
      <w:spacing w:before="100" w:beforeAutospacing="1" w:after="100" w:afterAutospacing="1"/>
      <w:jc w:val="center"/>
    </w:pPr>
    <w:rPr>
      <w:rFonts w:ascii="Arial" w:eastAsia="Calibri" w:hAnsi="Arial" w:cs="Arial"/>
      <w:b/>
      <w:bCs/>
      <w:lang w:val="es-CR" w:eastAsia="es-CR"/>
    </w:rPr>
  </w:style>
  <w:style w:type="paragraph" w:customStyle="1" w:styleId="xl88">
    <w:name w:val="xl88"/>
    <w:basedOn w:val="Normal"/>
    <w:uiPriority w:val="99"/>
    <w:semiHidden/>
    <w:rsid w:val="00466998"/>
    <w:pPr>
      <w:shd w:val="clear" w:color="auto" w:fill="FFFFFF"/>
      <w:suppressAutoHyphens w:val="0"/>
      <w:spacing w:before="100" w:beforeAutospacing="1" w:after="100" w:afterAutospacing="1"/>
      <w:jc w:val="center"/>
    </w:pPr>
    <w:rPr>
      <w:rFonts w:ascii="Arial" w:eastAsia="Calibri" w:hAnsi="Arial" w:cs="Arial"/>
      <w:b/>
      <w:bCs/>
      <w:lang w:val="es-CR" w:eastAsia="es-CR"/>
    </w:rPr>
  </w:style>
  <w:style w:type="paragraph" w:customStyle="1" w:styleId="xl89">
    <w:name w:val="xl89"/>
    <w:basedOn w:val="Normal"/>
    <w:uiPriority w:val="99"/>
    <w:semiHidden/>
    <w:rsid w:val="00466998"/>
    <w:pPr>
      <w:suppressAutoHyphens w:val="0"/>
      <w:spacing w:before="100" w:beforeAutospacing="1" w:after="100" w:afterAutospacing="1"/>
    </w:pPr>
    <w:rPr>
      <w:rFonts w:ascii="Arial" w:eastAsia="Calibri" w:hAnsi="Arial" w:cs="Arial"/>
      <w:sz w:val="18"/>
      <w:szCs w:val="18"/>
      <w:lang w:val="es-CR" w:eastAsia="es-CR"/>
    </w:rPr>
  </w:style>
  <w:style w:type="paragraph" w:customStyle="1" w:styleId="Bgestinconnmero">
    <w:name w:val="B gestión con número"/>
    <w:basedOn w:val="Normal"/>
    <w:uiPriority w:val="99"/>
    <w:semiHidden/>
    <w:rsid w:val="00466998"/>
    <w:pPr>
      <w:numPr>
        <w:numId w:val="12"/>
      </w:numPr>
      <w:tabs>
        <w:tab w:val="num" w:pos="360"/>
      </w:tabs>
      <w:suppressAutoHyphens w:val="0"/>
      <w:spacing w:after="120" w:line="360" w:lineRule="auto"/>
      <w:ind w:left="851" w:right="851" w:firstLine="0"/>
      <w:jc w:val="both"/>
    </w:pPr>
    <w:rPr>
      <w:rFonts w:eastAsia="Calibri"/>
      <w:b/>
      <w:bCs/>
      <w:color w:val="000099"/>
      <w:sz w:val="26"/>
      <w:szCs w:val="26"/>
      <w:lang w:val="es-CR"/>
    </w:rPr>
  </w:style>
  <w:style w:type="character" w:styleId="Textodelmarcadordeposicin">
    <w:name w:val="Placeholder Text"/>
    <w:uiPriority w:val="99"/>
    <w:semiHidden/>
    <w:rsid w:val="00466998"/>
    <w:rPr>
      <w:rFonts w:ascii="SimSun" w:eastAsia="SimSun" w:hAnsi="SimSun" w:hint="eastAsia"/>
      <w:color w:val="808080"/>
      <w:lang w:eastAsia="zh-CN"/>
    </w:rPr>
  </w:style>
  <w:style w:type="character" w:styleId="Referenciaintensa">
    <w:name w:val="Intense Reference"/>
    <w:uiPriority w:val="32"/>
    <w:qFormat/>
    <w:rsid w:val="00466998"/>
    <w:rPr>
      <w:rFonts w:ascii="Calibri" w:hAnsi="Calibri" w:hint="default"/>
      <w:lang w:eastAsia="es-CR"/>
    </w:rPr>
  </w:style>
  <w:style w:type="character" w:customStyle="1" w:styleId="estilocorreo735">
    <w:name w:val="estilocorreo735"/>
    <w:semiHidden/>
    <w:rsid w:val="00466998"/>
    <w:rPr>
      <w:rFonts w:ascii="Calibri" w:hAnsi="Calibri" w:hint="default"/>
    </w:rPr>
  </w:style>
  <w:style w:type="character" w:customStyle="1" w:styleId="EstiloCorreo77">
    <w:name w:val="EstiloCorreo77"/>
    <w:rsid w:val="00466998"/>
    <w:rPr>
      <w:rFonts w:ascii="Arial" w:hAnsi="Arial" w:cs="Arial" w:hint="default"/>
      <w:color w:val="000080"/>
    </w:rPr>
  </w:style>
  <w:style w:type="character" w:customStyle="1" w:styleId="EstiloCorreo29">
    <w:name w:val="EstiloCorreo29"/>
    <w:rsid w:val="00466998"/>
    <w:rPr>
      <w:rFonts w:ascii="Arial" w:hAnsi="Arial" w:cs="Arial" w:hint="default"/>
      <w:color w:val="000080"/>
    </w:rPr>
  </w:style>
  <w:style w:type="character" w:customStyle="1" w:styleId="EstiloCorreo30">
    <w:name w:val="EstiloCorreo30"/>
    <w:rsid w:val="00466998"/>
    <w:rPr>
      <w:rFonts w:ascii="Arial" w:hAnsi="Arial" w:cs="Arial" w:hint="default"/>
      <w:color w:val="000080"/>
    </w:rPr>
  </w:style>
  <w:style w:type="character" w:customStyle="1" w:styleId="CarCar22">
    <w:name w:val="Car Car22"/>
    <w:rsid w:val="00466998"/>
    <w:rPr>
      <w:rFonts w:ascii="Arial" w:hAnsi="Arial" w:cs="Arial" w:hint="default"/>
      <w:b/>
      <w:bCs/>
      <w:i/>
      <w:iCs/>
    </w:rPr>
  </w:style>
  <w:style w:type="character" w:customStyle="1" w:styleId="Caracteresdenotafinal0">
    <w:name w:val="Caracteres de nota final"/>
    <w:rsid w:val="00466998"/>
    <w:rPr>
      <w:rFonts w:ascii="Times New Roman" w:hAnsi="Times New Roman" w:cs="Times New Roman" w:hint="default"/>
      <w:vertAlign w:val="superscript"/>
    </w:rPr>
  </w:style>
  <w:style w:type="character" w:customStyle="1" w:styleId="TextonotaalfinalCar2">
    <w:name w:val="Texto nota al final Car2"/>
    <w:rsid w:val="00466998"/>
    <w:rPr>
      <w:lang w:eastAsia="es-ES"/>
    </w:rPr>
  </w:style>
  <w:style w:type="character" w:customStyle="1" w:styleId="EstiloCorreo651">
    <w:name w:val="EstiloCorreo651"/>
    <w:rsid w:val="00466998"/>
    <w:rPr>
      <w:rFonts w:ascii="Arial" w:hAnsi="Arial" w:cs="Arial" w:hint="default"/>
      <w:color w:val="000080"/>
    </w:rPr>
  </w:style>
  <w:style w:type="character" w:customStyle="1" w:styleId="EstiloCorreo861">
    <w:name w:val="EstiloCorreo861"/>
    <w:rsid w:val="00466998"/>
    <w:rPr>
      <w:rFonts w:ascii="Arial" w:hAnsi="Arial" w:cs="Arial" w:hint="default"/>
      <w:color w:val="000080"/>
    </w:rPr>
  </w:style>
  <w:style w:type="character" w:customStyle="1" w:styleId="go">
    <w:name w:val="go"/>
    <w:rsid w:val="00466998"/>
    <w:rPr>
      <w:rFonts w:ascii="Times New Roman" w:hAnsi="Times New Roman" w:cs="Times New Roman" w:hint="default"/>
    </w:rPr>
  </w:style>
  <w:style w:type="character" w:customStyle="1" w:styleId="EstiloCorreo1431">
    <w:name w:val="EstiloCorreo1431"/>
    <w:rsid w:val="00466998"/>
    <w:rPr>
      <w:rFonts w:ascii="Arial" w:hAnsi="Arial" w:cs="Arial" w:hint="default"/>
      <w:color w:val="000080"/>
    </w:rPr>
  </w:style>
  <w:style w:type="character" w:customStyle="1" w:styleId="EstiloCorreo1551">
    <w:name w:val="EstiloCorreo1551"/>
    <w:rsid w:val="00466998"/>
    <w:rPr>
      <w:rFonts w:ascii="Arial" w:hAnsi="Arial" w:cs="Arial" w:hint="default"/>
    </w:rPr>
  </w:style>
  <w:style w:type="character" w:customStyle="1" w:styleId="EstiloCorreo157">
    <w:name w:val="EstiloCorreo157"/>
    <w:rsid w:val="00466998"/>
    <w:rPr>
      <w:rFonts w:ascii="Arial" w:hAnsi="Arial" w:cs="Arial" w:hint="default"/>
      <w:color w:val="000080"/>
    </w:rPr>
  </w:style>
  <w:style w:type="character" w:customStyle="1" w:styleId="EstiloCorreo1741">
    <w:name w:val="EstiloCorreo1741"/>
    <w:rsid w:val="00466998"/>
    <w:rPr>
      <w:rFonts w:ascii="Arial" w:hAnsi="Arial" w:cs="Arial" w:hint="default"/>
    </w:rPr>
  </w:style>
  <w:style w:type="character" w:customStyle="1" w:styleId="EstiloCorreo1751">
    <w:name w:val="EstiloCorreo1751"/>
    <w:rsid w:val="00466998"/>
    <w:rPr>
      <w:rFonts w:ascii="Arial" w:hAnsi="Arial" w:cs="Arial" w:hint="default"/>
    </w:rPr>
  </w:style>
  <w:style w:type="character" w:customStyle="1" w:styleId="TextoindependienteCar1">
    <w:name w:val="Texto independiente Car1"/>
    <w:uiPriority w:val="99"/>
    <w:rsid w:val="00466998"/>
    <w:rPr>
      <w:lang w:eastAsia="es-ES"/>
    </w:rPr>
  </w:style>
  <w:style w:type="character" w:customStyle="1" w:styleId="SangradetextonormalCar1">
    <w:name w:val="Sangría de texto normal Car1"/>
    <w:rsid w:val="00466998"/>
    <w:rPr>
      <w:rFonts w:ascii="Arial" w:hAnsi="Arial" w:cs="Arial" w:hint="default"/>
      <w:lang w:eastAsia="es-ES"/>
    </w:rPr>
  </w:style>
  <w:style w:type="character" w:customStyle="1" w:styleId="EstiloCorreo2521">
    <w:name w:val="EstiloCorreo2521"/>
    <w:rsid w:val="00466998"/>
    <w:rPr>
      <w:rFonts w:ascii="Palatino Linotype" w:hAnsi="Palatino Linotype" w:hint="default"/>
      <w:b/>
      <w:bCs/>
    </w:rPr>
  </w:style>
  <w:style w:type="character" w:customStyle="1" w:styleId="EstiloCorreo2601">
    <w:name w:val="EstiloCorreo2601"/>
    <w:rsid w:val="00466998"/>
    <w:rPr>
      <w:color w:val="000000"/>
    </w:rPr>
  </w:style>
  <w:style w:type="character" w:customStyle="1" w:styleId="EstiloCorreo2841">
    <w:name w:val="EstiloCorreo2841"/>
    <w:rsid w:val="00466998"/>
    <w:rPr>
      <w:rFonts w:ascii="Arial" w:hAnsi="Arial" w:cs="Arial" w:hint="default"/>
    </w:rPr>
  </w:style>
  <w:style w:type="character" w:customStyle="1" w:styleId="EstiloCorreo2861">
    <w:name w:val="EstiloCorreo2861"/>
    <w:rsid w:val="00466998"/>
    <w:rPr>
      <w:rFonts w:ascii="Arial" w:hAnsi="Arial" w:cs="Arial" w:hint="default"/>
      <w:color w:val="000080"/>
    </w:rPr>
  </w:style>
  <w:style w:type="character" w:customStyle="1" w:styleId="EstiloCorreo3191">
    <w:name w:val="EstiloCorreo3191"/>
    <w:rsid w:val="00466998"/>
    <w:rPr>
      <w:rFonts w:ascii="Tahoma" w:hAnsi="Tahoma" w:cs="Tahoma" w:hint="default"/>
      <w:b w:val="0"/>
      <w:bCs w:val="0"/>
      <w:i w:val="0"/>
      <w:iCs w:val="0"/>
    </w:rPr>
  </w:style>
  <w:style w:type="character" w:customStyle="1" w:styleId="EstiloCorreo3201">
    <w:name w:val="EstiloCorreo3201"/>
    <w:rsid w:val="00466998"/>
    <w:rPr>
      <w:rFonts w:ascii="Tahoma" w:hAnsi="Tahoma" w:cs="Tahoma" w:hint="default"/>
      <w:b w:val="0"/>
      <w:bCs w:val="0"/>
      <w:i w:val="0"/>
      <w:iCs w:val="0"/>
    </w:rPr>
  </w:style>
  <w:style w:type="character" w:customStyle="1" w:styleId="EstiloCorreo3211">
    <w:name w:val="EstiloCorreo3211"/>
    <w:rsid w:val="00466998"/>
    <w:rPr>
      <w:color w:val="000000"/>
    </w:rPr>
  </w:style>
  <w:style w:type="character" w:customStyle="1" w:styleId="listparagraphchar0">
    <w:name w:val="listparagraphchar"/>
    <w:rsid w:val="00466998"/>
    <w:rPr>
      <w:rFonts w:ascii="Calibri" w:hAnsi="Calibri" w:hint="default"/>
    </w:rPr>
  </w:style>
  <w:style w:type="character" w:customStyle="1" w:styleId="footnotetextchar">
    <w:name w:val="footnotetextchar"/>
    <w:rsid w:val="00466998"/>
    <w:rPr>
      <w:rFonts w:ascii="Times New Roman" w:hAnsi="Times New Roman" w:cs="Times New Roman" w:hint="default"/>
    </w:rPr>
  </w:style>
  <w:style w:type="character" w:customStyle="1" w:styleId="ecxestilo41">
    <w:name w:val="ecxestilo41"/>
    <w:rsid w:val="00466998"/>
    <w:rPr>
      <w:rFonts w:ascii="Times New Roman" w:hAnsi="Times New Roman" w:cs="Times New Roman" w:hint="default"/>
    </w:rPr>
  </w:style>
  <w:style w:type="character" w:customStyle="1" w:styleId="characterstyle2">
    <w:name w:val="characterstyle2"/>
    <w:rsid w:val="00466998"/>
    <w:rPr>
      <w:b/>
      <w:bCs/>
    </w:rPr>
  </w:style>
  <w:style w:type="character" w:customStyle="1" w:styleId="encabezadocarcar2">
    <w:name w:val="encabezadocarcar2"/>
    <w:rsid w:val="00466998"/>
    <w:rPr>
      <w:rFonts w:ascii="MS Sans Serif" w:hAnsi="MS Sans Serif" w:hint="default"/>
    </w:rPr>
  </w:style>
  <w:style w:type="character" w:customStyle="1" w:styleId="carcar201">
    <w:name w:val="carcar20"/>
    <w:rsid w:val="00466998"/>
    <w:rPr>
      <w:rFonts w:ascii="Palatino Linotype" w:hAnsi="Palatino Linotype" w:hint="default"/>
      <w:color w:val="002060"/>
    </w:rPr>
  </w:style>
  <w:style w:type="character" w:customStyle="1" w:styleId="carcar80">
    <w:name w:val="carcar8"/>
    <w:rsid w:val="00466998"/>
    <w:rPr>
      <w:rFonts w:ascii="Arial" w:hAnsi="Arial" w:cs="Arial" w:hint="default"/>
      <w:i/>
      <w:iCs/>
    </w:rPr>
  </w:style>
  <w:style w:type="character" w:customStyle="1" w:styleId="carcar70">
    <w:name w:val="carcar7"/>
    <w:rsid w:val="00466998"/>
    <w:rPr>
      <w:rFonts w:ascii="Arial" w:hAnsi="Arial" w:cs="Arial" w:hint="default"/>
      <w:b/>
      <w:bCs/>
      <w:i/>
      <w:iCs/>
    </w:rPr>
  </w:style>
  <w:style w:type="character" w:customStyle="1" w:styleId="characterstyle40">
    <w:name w:val="characterstyle40"/>
    <w:rsid w:val="00466998"/>
    <w:rPr>
      <w:rFonts w:ascii="Tahoma" w:hAnsi="Tahoma" w:cs="Tahoma" w:hint="default"/>
    </w:rPr>
  </w:style>
  <w:style w:type="character" w:customStyle="1" w:styleId="characterstyle50">
    <w:name w:val="characterstyle50"/>
    <w:rsid w:val="00466998"/>
    <w:rPr>
      <w:color w:val="191A17"/>
    </w:rPr>
  </w:style>
  <w:style w:type="character" w:customStyle="1" w:styleId="characterstyle100">
    <w:name w:val="characterstyle100"/>
    <w:rsid w:val="00466998"/>
    <w:rPr>
      <w:rFonts w:ascii="Verdana" w:hAnsi="Verdana" w:hint="default"/>
    </w:rPr>
  </w:style>
  <w:style w:type="character" w:customStyle="1" w:styleId="carcar210">
    <w:name w:val="carcar210"/>
    <w:rsid w:val="00466998"/>
    <w:rPr>
      <w:rFonts w:ascii="MS Sans Serif" w:hAnsi="MS Sans Serif" w:hint="default"/>
    </w:rPr>
  </w:style>
  <w:style w:type="character" w:customStyle="1" w:styleId="fontstyle12">
    <w:name w:val="fontstyle12"/>
    <w:rsid w:val="00466998"/>
    <w:rPr>
      <w:rFonts w:ascii="Bookman Old Style" w:hAnsi="Bookman Old Style" w:hint="default"/>
    </w:rPr>
  </w:style>
  <w:style w:type="character" w:customStyle="1" w:styleId="nwtovh">
    <w:name w:val="nwt ovh"/>
    <w:rsid w:val="00466998"/>
  </w:style>
  <w:style w:type="character" w:customStyle="1" w:styleId="EstiloCorreo3891">
    <w:name w:val="EstiloCorreo3891"/>
    <w:rsid w:val="00466998"/>
    <w:rPr>
      <w:rFonts w:ascii="Book Antiqua" w:hAnsi="Book Antiqua" w:hint="default"/>
      <w:b w:val="0"/>
      <w:bCs w:val="0"/>
      <w:i w:val="0"/>
      <w:iCs w:val="0"/>
      <w:strike w:val="0"/>
      <w:dstrike w:val="0"/>
      <w:u w:val="none"/>
      <w:effect w:val="none"/>
    </w:rPr>
  </w:style>
  <w:style w:type="character" w:customStyle="1" w:styleId="CarCar16">
    <w:name w:val="Car Car16"/>
    <w:rsid w:val="00466998"/>
    <w:rPr>
      <w:lang w:eastAsia="es-ES"/>
    </w:rPr>
  </w:style>
  <w:style w:type="character" w:customStyle="1" w:styleId="WW8Num3z2">
    <w:name w:val="WW8Num3z2"/>
    <w:rsid w:val="00466998"/>
    <w:rPr>
      <w:rFonts w:ascii="Wingdings" w:hAnsi="Wingdings" w:hint="default"/>
    </w:rPr>
  </w:style>
  <w:style w:type="character" w:customStyle="1" w:styleId="WW8Num3z30">
    <w:name w:val="WW8Num3z3"/>
    <w:rsid w:val="00466998"/>
    <w:rPr>
      <w:rFonts w:ascii="Symbol" w:hAnsi="Symbol" w:hint="default"/>
    </w:rPr>
  </w:style>
  <w:style w:type="character" w:customStyle="1" w:styleId="Smbolodenotaalpie0">
    <w:name w:val="Símbolo de nota al pie"/>
    <w:rsid w:val="00466998"/>
    <w:rPr>
      <w:rFonts w:ascii="Times New Roman" w:hAnsi="Times New Roman" w:cs="Times New Roman" w:hint="default"/>
      <w:vertAlign w:val="superscript"/>
    </w:rPr>
  </w:style>
  <w:style w:type="character" w:customStyle="1" w:styleId="characterstyle4">
    <w:name w:val="characterstyle4"/>
    <w:rsid w:val="00466998"/>
    <w:rPr>
      <w:rFonts w:ascii="Tahoma" w:hAnsi="Tahoma" w:cs="Tahoma" w:hint="default"/>
    </w:rPr>
  </w:style>
  <w:style w:type="character" w:customStyle="1" w:styleId="characterstyle1">
    <w:name w:val="characterstyle1"/>
    <w:rsid w:val="00466998"/>
    <w:rPr>
      <w:b/>
      <w:bCs/>
    </w:rPr>
  </w:style>
  <w:style w:type="character" w:customStyle="1" w:styleId="characterstyle10">
    <w:name w:val="characterstyle10"/>
    <w:rsid w:val="00466998"/>
    <w:rPr>
      <w:rFonts w:ascii="Verdana" w:hAnsi="Verdana" w:hint="default"/>
    </w:rPr>
  </w:style>
  <w:style w:type="character" w:customStyle="1" w:styleId="NormalWebChar">
    <w:name w:val="Normal (Web) Char"/>
    <w:rsid w:val="00466998"/>
  </w:style>
  <w:style w:type="character" w:customStyle="1" w:styleId="CharacterStyle20">
    <w:name w:val="Character Style 2"/>
    <w:rsid w:val="00466998"/>
  </w:style>
  <w:style w:type="character" w:customStyle="1" w:styleId="EstiloCorreo4321">
    <w:name w:val="EstiloCorreo4321"/>
    <w:rsid w:val="00466998"/>
    <w:rPr>
      <w:rFonts w:ascii="Arial" w:hAnsi="Arial" w:cs="Arial" w:hint="default"/>
      <w:b w:val="0"/>
      <w:bCs w:val="0"/>
      <w:i w:val="0"/>
      <w:iCs w:val="0"/>
      <w:strike w:val="0"/>
      <w:dstrike w:val="0"/>
      <w:u w:val="none"/>
      <w:effect w:val="none"/>
    </w:rPr>
  </w:style>
  <w:style w:type="character" w:customStyle="1" w:styleId="CharacterStyle41">
    <w:name w:val="Character Style 4"/>
    <w:rsid w:val="00466998"/>
  </w:style>
  <w:style w:type="character" w:customStyle="1" w:styleId="CharacterStyle51">
    <w:name w:val="Character Style 5"/>
    <w:rsid w:val="00466998"/>
    <w:rPr>
      <w:rFonts w:ascii="Arial" w:hAnsi="Arial" w:cs="Arial" w:hint="default"/>
    </w:rPr>
  </w:style>
  <w:style w:type="character" w:customStyle="1" w:styleId="CharacterStyle11">
    <w:name w:val="Character Style 1"/>
    <w:rsid w:val="00466998"/>
  </w:style>
  <w:style w:type="character" w:customStyle="1" w:styleId="RTFNum21">
    <w:name w:val="RTF_Num 2 1"/>
    <w:rsid w:val="00466998"/>
    <w:rPr>
      <w:rFonts w:ascii="Times New Roman" w:hAnsi="Times New Roman" w:cs="Times New Roman" w:hint="default"/>
    </w:rPr>
  </w:style>
  <w:style w:type="character" w:customStyle="1" w:styleId="HeaderChar">
    <w:name w:val="Header Char"/>
    <w:aliases w:val="encabezado Char"/>
    <w:rsid w:val="00466998"/>
    <w:rPr>
      <w:rFonts w:ascii="Arial" w:hAnsi="Arial" w:cs="Arial" w:hint="default"/>
    </w:rPr>
  </w:style>
  <w:style w:type="character" w:customStyle="1" w:styleId="EstiloCorreo4981">
    <w:name w:val="EstiloCorreo4981"/>
    <w:rsid w:val="00466998"/>
    <w:rPr>
      <w:rFonts w:ascii="Arial" w:hAnsi="Arial" w:cs="Arial" w:hint="default"/>
    </w:rPr>
  </w:style>
  <w:style w:type="character" w:customStyle="1" w:styleId="mediumtext">
    <w:name w:val="mediumtext"/>
    <w:rsid w:val="00466998"/>
  </w:style>
  <w:style w:type="character" w:customStyle="1" w:styleId="eacep">
    <w:name w:val="eacep"/>
    <w:rsid w:val="00466998"/>
  </w:style>
  <w:style w:type="character" w:customStyle="1" w:styleId="style481">
    <w:name w:val="style481"/>
    <w:rsid w:val="00466998"/>
    <w:rPr>
      <w:rFonts w:ascii="Times New Roman" w:hAnsi="Times New Roman" w:cs="Times New Roman" w:hint="default"/>
      <w:color w:val="0000FF"/>
    </w:rPr>
  </w:style>
  <w:style w:type="character" w:customStyle="1" w:styleId="CarCar211">
    <w:name w:val="Car Car21"/>
    <w:rsid w:val="00466998"/>
    <w:rPr>
      <w:lang w:eastAsia="ar-SA"/>
    </w:rPr>
  </w:style>
  <w:style w:type="character" w:customStyle="1" w:styleId="CarCar12">
    <w:name w:val="Car Car12"/>
    <w:rsid w:val="00466998"/>
  </w:style>
  <w:style w:type="character" w:customStyle="1" w:styleId="CarCar24">
    <w:name w:val="Car Car24"/>
    <w:rsid w:val="00466998"/>
    <w:rPr>
      <w:rFonts w:ascii="Arial" w:hAnsi="Arial" w:cs="Arial" w:hint="default"/>
      <w:b/>
      <w:bCs/>
      <w:i/>
      <w:iCs/>
    </w:rPr>
  </w:style>
  <w:style w:type="character" w:customStyle="1" w:styleId="CarCar23">
    <w:name w:val="Car Car23"/>
    <w:rsid w:val="00466998"/>
    <w:rPr>
      <w:rFonts w:ascii="Arial" w:hAnsi="Arial" w:cs="Arial" w:hint="default"/>
      <w:b/>
      <w:bCs/>
    </w:rPr>
  </w:style>
  <w:style w:type="character" w:customStyle="1" w:styleId="CarCar190">
    <w:name w:val="Car Car19"/>
    <w:rsid w:val="00466998"/>
    <w:rPr>
      <w:rFonts w:ascii="Arial" w:hAnsi="Arial" w:cs="Arial" w:hint="default"/>
      <w:b/>
      <w:bCs/>
      <w:u w:val="single"/>
    </w:rPr>
  </w:style>
  <w:style w:type="character" w:customStyle="1" w:styleId="CarCar170">
    <w:name w:val="Car Car17"/>
    <w:rsid w:val="00466998"/>
    <w:rPr>
      <w:rFonts w:ascii="Arial" w:hAnsi="Arial" w:cs="Arial" w:hint="default"/>
    </w:rPr>
  </w:style>
  <w:style w:type="character" w:customStyle="1" w:styleId="CarCar131">
    <w:name w:val="Car Car131"/>
    <w:rsid w:val="00466998"/>
    <w:rPr>
      <w:rFonts w:ascii="Arial" w:hAnsi="Arial" w:cs="Arial" w:hint="default"/>
    </w:rPr>
  </w:style>
  <w:style w:type="character" w:customStyle="1" w:styleId="CarCar121">
    <w:name w:val="Car Car121"/>
    <w:rsid w:val="00466998"/>
  </w:style>
  <w:style w:type="character" w:customStyle="1" w:styleId="EstiloCorreo691">
    <w:name w:val="EstiloCorreo691"/>
    <w:rsid w:val="00466998"/>
    <w:rPr>
      <w:rFonts w:ascii="Arial" w:hAnsi="Arial" w:cs="Arial" w:hint="default"/>
      <w:color w:val="000080"/>
    </w:rPr>
  </w:style>
  <w:style w:type="character" w:customStyle="1" w:styleId="CarCar110">
    <w:name w:val="Car Car11"/>
    <w:rsid w:val="00466998"/>
    <w:rPr>
      <w:rFonts w:ascii="Book Antiqua" w:hAnsi="Book Antiqua" w:hint="default"/>
    </w:rPr>
  </w:style>
  <w:style w:type="character" w:customStyle="1" w:styleId="CarCar81">
    <w:name w:val="Car Car81"/>
    <w:rsid w:val="00466998"/>
    <w:rPr>
      <w:rFonts w:ascii="Arial" w:hAnsi="Arial" w:cs="Arial" w:hint="default"/>
    </w:rPr>
  </w:style>
  <w:style w:type="character" w:customStyle="1" w:styleId="CarCar30">
    <w:name w:val="Car Car3"/>
    <w:rsid w:val="00466998"/>
    <w:rPr>
      <w:b/>
      <w:bCs/>
    </w:rPr>
  </w:style>
  <w:style w:type="character" w:customStyle="1" w:styleId="CarCar140">
    <w:name w:val="Car Car14"/>
    <w:rsid w:val="00466998"/>
    <w:rPr>
      <w:rFonts w:ascii="Arial" w:hAnsi="Arial" w:cs="Arial" w:hint="default"/>
    </w:rPr>
  </w:style>
  <w:style w:type="character" w:customStyle="1" w:styleId="CarCar26">
    <w:name w:val="Car Car26"/>
    <w:rsid w:val="00466998"/>
  </w:style>
  <w:style w:type="character" w:customStyle="1" w:styleId="skypepnhcontainer">
    <w:name w:val="skype_pnh_container"/>
    <w:rsid w:val="00466998"/>
  </w:style>
  <w:style w:type="character" w:customStyle="1" w:styleId="skypepnhmark1">
    <w:name w:val="skype_pnh_mark1"/>
    <w:rsid w:val="00466998"/>
    <w:rPr>
      <w:vanish/>
      <w:webHidden w:val="0"/>
      <w:specVanish w:val="0"/>
    </w:rPr>
  </w:style>
  <w:style w:type="character" w:customStyle="1" w:styleId="skypepnhprintcontainer1366813726">
    <w:name w:val="skype_pnh_print_container_1366813726"/>
    <w:rsid w:val="00466998"/>
  </w:style>
  <w:style w:type="character" w:customStyle="1" w:styleId="skypepnhtextspan">
    <w:name w:val="skype_pnh_text_span"/>
    <w:rsid w:val="00466998"/>
  </w:style>
  <w:style w:type="character" w:customStyle="1" w:styleId="skypepnhfreetextspan">
    <w:name w:val="skype_pnh_free_text_span"/>
    <w:rsid w:val="00466998"/>
  </w:style>
  <w:style w:type="character" w:customStyle="1" w:styleId="CarCar1100">
    <w:name w:val="Car Car110"/>
    <w:rsid w:val="00466998"/>
    <w:rPr>
      <w:rFonts w:ascii="Courier New" w:hAnsi="Courier New" w:cs="Courier New" w:hint="default"/>
    </w:rPr>
  </w:style>
  <w:style w:type="character" w:customStyle="1" w:styleId="EstiloCorreo1211">
    <w:name w:val="EstiloCorreo1211"/>
    <w:rsid w:val="00466998"/>
  </w:style>
  <w:style w:type="character" w:customStyle="1" w:styleId="CarCar25">
    <w:name w:val="Car Car25"/>
    <w:rsid w:val="00466998"/>
    <w:rPr>
      <w:rFonts w:ascii="Courier New" w:hAnsi="Courier New" w:cs="Courier New" w:hint="default"/>
      <w:color w:val="000000"/>
    </w:rPr>
  </w:style>
  <w:style w:type="character" w:customStyle="1" w:styleId="EstiloCorreo683">
    <w:name w:val="EstiloCorreo683"/>
    <w:rsid w:val="00466998"/>
    <w:rPr>
      <w:rFonts w:ascii="Arial" w:hAnsi="Arial" w:cs="Arial" w:hint="default"/>
    </w:rPr>
  </w:style>
  <w:style w:type="character" w:customStyle="1" w:styleId="EstiloCorreo684">
    <w:name w:val="EstiloCorreo684"/>
    <w:rsid w:val="00466998"/>
    <w:rPr>
      <w:rFonts w:ascii="Arial" w:hAnsi="Arial" w:cs="Arial" w:hint="default"/>
      <w:color w:val="000080"/>
    </w:rPr>
  </w:style>
  <w:style w:type="character" w:customStyle="1" w:styleId="EstiloCorreo685">
    <w:name w:val="EstiloCorreo685"/>
    <w:rsid w:val="00466998"/>
    <w:rPr>
      <w:rFonts w:ascii="Arial" w:hAnsi="Arial" w:cs="Arial" w:hint="default"/>
      <w:b w:val="0"/>
      <w:bCs w:val="0"/>
      <w:i w:val="0"/>
      <w:iCs w:val="0"/>
      <w:strike w:val="0"/>
      <w:dstrike w:val="0"/>
      <w:u w:val="none"/>
      <w:effect w:val="none"/>
    </w:rPr>
  </w:style>
  <w:style w:type="character" w:customStyle="1" w:styleId="EstiloCorreo686">
    <w:name w:val="EstiloCorreo686"/>
    <w:rsid w:val="00466998"/>
    <w:rPr>
      <w:rFonts w:ascii="Arial" w:hAnsi="Arial" w:cs="Arial" w:hint="default"/>
      <w:b w:val="0"/>
      <w:bCs w:val="0"/>
      <w:i w:val="0"/>
      <w:iCs w:val="0"/>
      <w:strike w:val="0"/>
      <w:dstrike w:val="0"/>
      <w:u w:val="none"/>
      <w:effect w:val="none"/>
    </w:rPr>
  </w:style>
  <w:style w:type="character" w:customStyle="1" w:styleId="EstiloCorreo6871">
    <w:name w:val="EstiloCorreo6871"/>
    <w:rsid w:val="00466998"/>
    <w:rPr>
      <w:rFonts w:ascii="Arial" w:hAnsi="Arial" w:cs="Arial" w:hint="default"/>
      <w:b w:val="0"/>
      <w:bCs w:val="0"/>
      <w:i w:val="0"/>
      <w:iCs w:val="0"/>
      <w:strike w:val="0"/>
      <w:dstrike w:val="0"/>
      <w:u w:val="none"/>
      <w:effect w:val="none"/>
    </w:rPr>
  </w:style>
  <w:style w:type="character" w:customStyle="1" w:styleId="CarCar28">
    <w:name w:val="Car Car28"/>
    <w:rsid w:val="00466998"/>
    <w:rPr>
      <w:rFonts w:ascii="MS Mincho" w:eastAsia="MS Mincho" w:hAnsi="MS Mincho" w:hint="eastAsia"/>
      <w:lang w:eastAsia="ar-SA"/>
    </w:rPr>
  </w:style>
  <w:style w:type="character" w:customStyle="1" w:styleId="nwtovh0">
    <w:name w:val="nwtovh"/>
    <w:rsid w:val="00466998"/>
  </w:style>
  <w:style w:type="character" w:customStyle="1" w:styleId="Ancladenotaalpie">
    <w:name w:val="Ancla de nota al pie"/>
    <w:rsid w:val="00466998"/>
    <w:rPr>
      <w:vertAlign w:val="superscript"/>
    </w:rPr>
  </w:style>
  <w:style w:type="character" w:customStyle="1" w:styleId="EnlacedeInternet">
    <w:name w:val="Enlace de Internet"/>
    <w:uiPriority w:val="99"/>
    <w:rsid w:val="00466998"/>
    <w:rPr>
      <w:rFonts w:ascii="Times New Roman" w:hAnsi="Times New Roman" w:cs="Times New Roman" w:hint="default"/>
      <w:color w:val="0000FF"/>
      <w:u w:val="single"/>
    </w:rPr>
  </w:style>
  <w:style w:type="character" w:customStyle="1" w:styleId="Refdenotaalpie3">
    <w:name w:val="Ref. de nota al pie3"/>
    <w:rsid w:val="00466998"/>
    <w:rPr>
      <w:vertAlign w:val="superscript"/>
    </w:rPr>
  </w:style>
  <w:style w:type="character" w:customStyle="1" w:styleId="DefaultParagraphFont1">
    <w:name w:val="Default Paragraph Font1"/>
    <w:rsid w:val="00466998"/>
    <w:rPr>
      <w:rFonts w:ascii="Times New Roman" w:hAnsi="Times New Roman" w:cs="Times New Roman" w:hint="default"/>
      <w:color w:val="00000A"/>
    </w:rPr>
  </w:style>
  <w:style w:type="character" w:customStyle="1" w:styleId="s9">
    <w:name w:val="s9"/>
    <w:rsid w:val="00466998"/>
  </w:style>
  <w:style w:type="character" w:customStyle="1" w:styleId="bumpedfont15">
    <w:name w:val="bumpedfont15"/>
    <w:rsid w:val="00466998"/>
  </w:style>
  <w:style w:type="character" w:customStyle="1" w:styleId="s24">
    <w:name w:val="s24"/>
    <w:rsid w:val="00466998"/>
  </w:style>
  <w:style w:type="character" w:customStyle="1" w:styleId="12ptlargebluebold">
    <w:name w:val="12pt large blue bold"/>
    <w:rsid w:val="00466998"/>
    <w:rPr>
      <w:color w:val="5EAAC4"/>
    </w:rPr>
  </w:style>
  <w:style w:type="character" w:customStyle="1" w:styleId="WW8Num8z30">
    <w:name w:val="WW8Num8z3"/>
    <w:rsid w:val="00466998"/>
    <w:rPr>
      <w:rFonts w:ascii="Symbol" w:hAnsi="Symbol" w:hint="default"/>
    </w:rPr>
  </w:style>
  <w:style w:type="character" w:customStyle="1" w:styleId="WW8Num11z10">
    <w:name w:val="WW8Num11z1"/>
    <w:rsid w:val="00466998"/>
    <w:rPr>
      <w:rFonts w:ascii="Courier New" w:hAnsi="Courier New" w:cs="Courier New" w:hint="default"/>
    </w:rPr>
  </w:style>
  <w:style w:type="character" w:customStyle="1" w:styleId="WW8Num11z30">
    <w:name w:val="WW8Num11z3"/>
    <w:rsid w:val="00466998"/>
    <w:rPr>
      <w:rFonts w:ascii="Symbol" w:hAnsi="Symbol" w:hint="default"/>
    </w:rPr>
  </w:style>
  <w:style w:type="character" w:customStyle="1" w:styleId="estilo171">
    <w:name w:val="estilo171"/>
    <w:rsid w:val="00466998"/>
  </w:style>
  <w:style w:type="character" w:customStyle="1" w:styleId="Internetlink0">
    <w:name w:val="Internet link"/>
    <w:rsid w:val="00466998"/>
    <w:rPr>
      <w:rFonts w:ascii="Arial" w:hAnsi="Arial" w:cs="Arial" w:hint="default"/>
      <w:color w:val="000080"/>
      <w:u w:val="single"/>
      <w:shd w:val="clear" w:color="auto" w:fill="FFFFFF"/>
    </w:rPr>
  </w:style>
  <w:style w:type="character" w:customStyle="1" w:styleId="texto">
    <w:name w:val="texto"/>
    <w:rsid w:val="00466998"/>
  </w:style>
  <w:style w:type="character" w:customStyle="1" w:styleId="EstiloCorreo8231">
    <w:name w:val="EstiloCorreo8231"/>
    <w:rsid w:val="00466998"/>
    <w:rPr>
      <w:color w:val="000000"/>
    </w:rPr>
  </w:style>
  <w:style w:type="character" w:customStyle="1" w:styleId="displayonly">
    <w:name w:val="display_only"/>
    <w:rsid w:val="00466998"/>
  </w:style>
  <w:style w:type="character" w:customStyle="1" w:styleId="EstiloCorreo828">
    <w:name w:val="EstiloCorreo828"/>
    <w:rsid w:val="00466998"/>
    <w:rPr>
      <w:rFonts w:ascii="Arial" w:hAnsi="Arial" w:cs="Arial" w:hint="default"/>
    </w:rPr>
  </w:style>
  <w:style w:type="character" w:customStyle="1" w:styleId="body">
    <w:name w:val="body"/>
    <w:rsid w:val="00466998"/>
  </w:style>
  <w:style w:type="character" w:customStyle="1" w:styleId="drilldown">
    <w:name w:val="drilldown"/>
    <w:rsid w:val="00466998"/>
  </w:style>
  <w:style w:type="character" w:customStyle="1" w:styleId="EstiloArial11ptNegrita">
    <w:name w:val="Estilo Arial 11 pt Negrita"/>
    <w:rsid w:val="00466998"/>
    <w:rPr>
      <w:rFonts w:ascii="Arial" w:hAnsi="Arial" w:cs="Arial" w:hint="default"/>
      <w:b/>
      <w:bCs/>
    </w:rPr>
  </w:style>
  <w:style w:type="character" w:customStyle="1" w:styleId="xvegaguz">
    <w:name w:val="xvegaguz"/>
    <w:rsid w:val="00466998"/>
    <w:rPr>
      <w:rFonts w:ascii="Arial" w:hAnsi="Arial" w:cs="Arial" w:hint="default"/>
      <w:color w:val="000080"/>
    </w:rPr>
  </w:style>
  <w:style w:type="character" w:customStyle="1" w:styleId="FootnoteTextChar0">
    <w:name w:val="Footnote Text Char"/>
    <w:rsid w:val="00466998"/>
    <w:rPr>
      <w:lang w:eastAsia="en-US"/>
    </w:rPr>
  </w:style>
  <w:style w:type="character" w:customStyle="1" w:styleId="WW8Num4z4">
    <w:name w:val="WW8Num4z4"/>
    <w:rsid w:val="00466998"/>
    <w:rPr>
      <w:rFonts w:ascii="Courier New" w:hAnsi="Courier New" w:cs="Courier New" w:hint="default"/>
    </w:rPr>
  </w:style>
  <w:style w:type="character" w:customStyle="1" w:styleId="WW8Num4z5">
    <w:name w:val="WW8Num4z5"/>
    <w:rsid w:val="00466998"/>
    <w:rPr>
      <w:rFonts w:ascii="Wingdings" w:hAnsi="Wingdings" w:hint="default"/>
    </w:rPr>
  </w:style>
  <w:style w:type="character" w:customStyle="1" w:styleId="WW8Num12z3">
    <w:name w:val="WW8Num12z3"/>
    <w:rsid w:val="00466998"/>
    <w:rPr>
      <w:rFonts w:ascii="Symbol" w:hAnsi="Symbol" w:hint="default"/>
    </w:rPr>
  </w:style>
  <w:style w:type="character" w:customStyle="1" w:styleId="WW8Num17z3">
    <w:name w:val="WW8Num17z3"/>
    <w:rsid w:val="00466998"/>
    <w:rPr>
      <w:rFonts w:ascii="Symbol" w:hAnsi="Symbol" w:hint="default"/>
    </w:rPr>
  </w:style>
  <w:style w:type="character" w:customStyle="1" w:styleId="WW8Num19z3">
    <w:name w:val="WW8Num19z3"/>
    <w:rsid w:val="00466998"/>
    <w:rPr>
      <w:rFonts w:ascii="Symbol" w:hAnsi="Symbol" w:hint="default"/>
    </w:rPr>
  </w:style>
  <w:style w:type="character" w:customStyle="1" w:styleId="WW8Num29z3">
    <w:name w:val="WW8Num29z3"/>
    <w:rsid w:val="00466998"/>
    <w:rPr>
      <w:rFonts w:ascii="Symbol" w:hAnsi="Symbol" w:hint="default"/>
    </w:rPr>
  </w:style>
  <w:style w:type="character" w:customStyle="1" w:styleId="Refdecomentario1">
    <w:name w:val="Ref. de comentario1"/>
    <w:rsid w:val="00466998"/>
  </w:style>
  <w:style w:type="character" w:customStyle="1" w:styleId="nwtdibovh">
    <w:name w:val="nwt dib ovh"/>
    <w:rsid w:val="00466998"/>
  </w:style>
  <w:style w:type="character" w:customStyle="1" w:styleId="WW-Caracteresdenotaalpie0">
    <w:name w:val="WW-Caracteres de nota al pie"/>
    <w:rsid w:val="00466998"/>
    <w:rPr>
      <w:vertAlign w:val="superscript"/>
    </w:rPr>
  </w:style>
  <w:style w:type="character" w:customStyle="1" w:styleId="nfasis10">
    <w:name w:val="Énfasis1"/>
    <w:rsid w:val="00466998"/>
    <w:rPr>
      <w:i/>
      <w:iCs/>
      <w:u w:val="single"/>
      <w:shd w:val="clear" w:color="auto" w:fill="FFFFFF"/>
    </w:rPr>
  </w:style>
  <w:style w:type="character" w:customStyle="1" w:styleId="WW-Muydestacado0">
    <w:name w:val="WW-Muy destacado"/>
    <w:rsid w:val="00466998"/>
    <w:rPr>
      <w:b/>
      <w:bCs/>
    </w:rPr>
  </w:style>
  <w:style w:type="character" w:customStyle="1" w:styleId="EstiloCorreo9791">
    <w:name w:val="EstiloCorreo9791"/>
    <w:rsid w:val="00466998"/>
    <w:rPr>
      <w:rFonts w:ascii="Arial" w:hAnsi="Arial" w:cs="Arial" w:hint="default"/>
    </w:rPr>
  </w:style>
  <w:style w:type="character" w:customStyle="1" w:styleId="WW8NumSt1z0">
    <w:name w:val="WW8NumSt1z0"/>
    <w:rsid w:val="00466998"/>
    <w:rPr>
      <w:rFonts w:ascii="Symbol" w:hAnsi="Symbol" w:hint="default"/>
    </w:rPr>
  </w:style>
  <w:style w:type="character" w:customStyle="1" w:styleId="Fuentedeencabezadopredeter">
    <w:name w:val="Fuente de encabezado predeter."/>
    <w:rsid w:val="00466998"/>
  </w:style>
  <w:style w:type="character" w:customStyle="1" w:styleId="EquationCaption">
    <w:name w:val="_Equation Caption"/>
    <w:rsid w:val="00466998"/>
  </w:style>
  <w:style w:type="character" w:customStyle="1" w:styleId="EstiloCorreo9831">
    <w:name w:val="EstiloCorreo9831"/>
    <w:rsid w:val="00466998"/>
    <w:rPr>
      <w:rFonts w:ascii="Arial" w:hAnsi="Arial" w:cs="Arial" w:hint="default"/>
      <w:color w:val="000080"/>
    </w:rPr>
  </w:style>
  <w:style w:type="character" w:customStyle="1" w:styleId="EstiloCorreo9841">
    <w:name w:val="EstiloCorreo9841"/>
    <w:rsid w:val="00466998"/>
    <w:rPr>
      <w:rFonts w:ascii="Arial" w:hAnsi="Arial" w:cs="Arial" w:hint="default"/>
    </w:rPr>
  </w:style>
  <w:style w:type="character" w:customStyle="1" w:styleId="EstiloCorreo9851">
    <w:name w:val="EstiloCorreo9851"/>
    <w:rsid w:val="00466998"/>
    <w:rPr>
      <w:rFonts w:ascii="Arial" w:hAnsi="Arial" w:cs="Arial" w:hint="default"/>
      <w:color w:val="000080"/>
    </w:rPr>
  </w:style>
  <w:style w:type="character" w:customStyle="1" w:styleId="EstiloCorreo9861">
    <w:name w:val="EstiloCorreo9861"/>
    <w:rsid w:val="00466998"/>
    <w:rPr>
      <w:rFonts w:ascii="Arial" w:hAnsi="Arial" w:cs="Arial" w:hint="default"/>
    </w:rPr>
  </w:style>
  <w:style w:type="character" w:customStyle="1" w:styleId="EstiloCorreo987">
    <w:name w:val="EstiloCorreo987"/>
    <w:rsid w:val="00466998"/>
    <w:rPr>
      <w:rFonts w:ascii="Arial" w:hAnsi="Arial" w:cs="Arial" w:hint="default"/>
    </w:rPr>
  </w:style>
  <w:style w:type="character" w:customStyle="1" w:styleId="EstiloCorreo989">
    <w:name w:val="EstiloCorreo989"/>
    <w:rsid w:val="00466998"/>
    <w:rPr>
      <w:rFonts w:ascii="Palatino Linotype" w:hAnsi="Palatino Linotype" w:hint="default"/>
      <w:b/>
      <w:bCs/>
    </w:rPr>
  </w:style>
  <w:style w:type="character" w:customStyle="1" w:styleId="EstiloCorreo990">
    <w:name w:val="EstiloCorreo990"/>
    <w:rsid w:val="00466998"/>
    <w:rPr>
      <w:color w:val="000000"/>
    </w:rPr>
  </w:style>
  <w:style w:type="character" w:customStyle="1" w:styleId="EstiloCorreo991">
    <w:name w:val="EstiloCorreo991"/>
    <w:rsid w:val="00466998"/>
    <w:rPr>
      <w:rFonts w:ascii="Arial" w:hAnsi="Arial" w:cs="Arial" w:hint="default"/>
      <w:color w:val="000080"/>
    </w:rPr>
  </w:style>
  <w:style w:type="character" w:customStyle="1" w:styleId="EstiloCorreo9921">
    <w:name w:val="EstiloCorreo9921"/>
    <w:rsid w:val="00466998"/>
    <w:rPr>
      <w:rFonts w:ascii="Arial" w:hAnsi="Arial" w:cs="Arial" w:hint="default"/>
    </w:rPr>
  </w:style>
  <w:style w:type="character" w:customStyle="1" w:styleId="EstiloCorreo993">
    <w:name w:val="EstiloCorreo993"/>
    <w:rsid w:val="00466998"/>
    <w:rPr>
      <w:rFonts w:ascii="Arial" w:hAnsi="Arial" w:cs="Arial" w:hint="default"/>
      <w:color w:val="000080"/>
    </w:rPr>
  </w:style>
  <w:style w:type="character" w:customStyle="1" w:styleId="EstiloCorreo994">
    <w:name w:val="EstiloCorreo994"/>
    <w:rsid w:val="00466998"/>
    <w:rPr>
      <w:rFonts w:ascii="Tahoma" w:hAnsi="Tahoma" w:cs="Tahoma" w:hint="default"/>
    </w:rPr>
  </w:style>
  <w:style w:type="character" w:customStyle="1" w:styleId="EstiloCorreo995">
    <w:name w:val="EstiloCorreo995"/>
    <w:rsid w:val="00466998"/>
    <w:rPr>
      <w:rFonts w:ascii="Tahoma" w:hAnsi="Tahoma" w:cs="Tahoma" w:hint="default"/>
    </w:rPr>
  </w:style>
  <w:style w:type="character" w:customStyle="1" w:styleId="WW8Num18z3">
    <w:name w:val="WW8Num18z3"/>
    <w:rsid w:val="00466998"/>
    <w:rPr>
      <w:rFonts w:ascii="Symbol" w:hAnsi="Symbol" w:hint="default"/>
      <w:color w:val="000000"/>
    </w:rPr>
  </w:style>
  <w:style w:type="character" w:customStyle="1" w:styleId="BulletSymbols">
    <w:name w:val="Bullet Symbols"/>
    <w:rsid w:val="00466998"/>
    <w:rPr>
      <w:rFonts w:ascii="Arial Unicode MS" w:eastAsia="Arial Unicode MS" w:hAnsi="Arial Unicode MS" w:cs="Arial Unicode MS" w:hint="eastAsia"/>
      <w:color w:val="000000"/>
      <w:shd w:val="clear" w:color="auto" w:fill="FFFFFF"/>
    </w:rPr>
  </w:style>
  <w:style w:type="character" w:customStyle="1" w:styleId="RTFNum31">
    <w:name w:val="RTF_Num 3 1"/>
    <w:rsid w:val="00466998"/>
    <w:rPr>
      <w:rFonts w:ascii="Wingdings" w:hAnsi="Wingdings" w:hint="default"/>
      <w:color w:val="000000"/>
      <w:u w:val="single"/>
      <w:shd w:val="clear" w:color="auto" w:fill="FFFFFF"/>
    </w:rPr>
  </w:style>
  <w:style w:type="character" w:customStyle="1" w:styleId="RTFNum32">
    <w:name w:val="RTF_Num 3 2"/>
    <w:rsid w:val="00466998"/>
    <w:rPr>
      <w:rFonts w:ascii="Wingdings" w:hAnsi="Wingdings" w:hint="default"/>
      <w:color w:val="000000"/>
      <w:u w:val="single"/>
      <w:shd w:val="clear" w:color="auto" w:fill="FFFFFF"/>
    </w:rPr>
  </w:style>
  <w:style w:type="character" w:customStyle="1" w:styleId="RTFNum33">
    <w:name w:val="RTF_Num 3 3"/>
    <w:rsid w:val="00466998"/>
    <w:rPr>
      <w:rFonts w:ascii="Arial Unicode MS" w:eastAsia="Arial Unicode MS" w:hAnsi="Arial Unicode MS" w:cs="Arial Unicode MS" w:hint="eastAsia"/>
      <w:color w:val="000000"/>
      <w:shd w:val="clear" w:color="auto" w:fill="FFFFFF"/>
    </w:rPr>
  </w:style>
  <w:style w:type="character" w:customStyle="1" w:styleId="RTFNum34">
    <w:name w:val="RTF_Num 3 4"/>
    <w:rsid w:val="00466998"/>
    <w:rPr>
      <w:rFonts w:ascii="Arial Unicode MS" w:eastAsia="Arial Unicode MS" w:hAnsi="Arial Unicode MS" w:cs="Arial Unicode MS" w:hint="eastAsia"/>
      <w:color w:val="000000"/>
      <w:shd w:val="clear" w:color="auto" w:fill="FFFFFF"/>
    </w:rPr>
  </w:style>
  <w:style w:type="character" w:customStyle="1" w:styleId="RTFNum35">
    <w:name w:val="RTF_Num 3 5"/>
    <w:rsid w:val="00466998"/>
    <w:rPr>
      <w:rFonts w:ascii="Wingdings 2" w:hAnsi="Wingdings 2" w:hint="default"/>
      <w:color w:val="000000"/>
      <w:shd w:val="clear" w:color="auto" w:fill="FFFFFF"/>
    </w:rPr>
  </w:style>
  <w:style w:type="character" w:customStyle="1" w:styleId="RTFNum36">
    <w:name w:val="RTF_Num 3 6"/>
    <w:rsid w:val="00466998"/>
    <w:rPr>
      <w:rFonts w:ascii="Arial Unicode MS" w:eastAsia="Arial Unicode MS" w:hAnsi="Arial Unicode MS" w:cs="Arial Unicode MS" w:hint="eastAsia"/>
      <w:color w:val="000000"/>
      <w:shd w:val="clear" w:color="auto" w:fill="FFFFFF"/>
    </w:rPr>
  </w:style>
  <w:style w:type="character" w:customStyle="1" w:styleId="RTFNum37">
    <w:name w:val="RTF_Num 3 7"/>
    <w:rsid w:val="00466998"/>
    <w:rPr>
      <w:rFonts w:ascii="Arial Unicode MS" w:eastAsia="Arial Unicode MS" w:hAnsi="Arial Unicode MS" w:cs="Arial Unicode MS" w:hint="eastAsia"/>
      <w:color w:val="000000"/>
      <w:shd w:val="clear" w:color="auto" w:fill="FFFFFF"/>
    </w:rPr>
  </w:style>
  <w:style w:type="character" w:customStyle="1" w:styleId="RTFNum38">
    <w:name w:val="RTF_Num 3 8"/>
    <w:rsid w:val="00466998"/>
    <w:rPr>
      <w:rFonts w:ascii="Wingdings 2" w:hAnsi="Wingdings 2" w:hint="default"/>
      <w:color w:val="000000"/>
      <w:shd w:val="clear" w:color="auto" w:fill="FFFFFF"/>
    </w:rPr>
  </w:style>
  <w:style w:type="character" w:customStyle="1" w:styleId="RTFNum39">
    <w:name w:val="RTF_Num 3 9"/>
    <w:rsid w:val="00466998"/>
    <w:rPr>
      <w:rFonts w:ascii="Arial Unicode MS" w:eastAsia="Arial Unicode MS" w:hAnsi="Arial Unicode MS" w:cs="Arial Unicode MS" w:hint="eastAsia"/>
      <w:color w:val="000000"/>
      <w:shd w:val="clear" w:color="auto" w:fill="FFFFFF"/>
    </w:rPr>
  </w:style>
  <w:style w:type="character" w:customStyle="1" w:styleId="RTFNum42">
    <w:name w:val="RTF_Num 4 2"/>
    <w:rsid w:val="00466998"/>
    <w:rPr>
      <w:rFonts w:ascii="Wingdings" w:hAnsi="Wingdings" w:hint="default"/>
      <w:color w:val="000000"/>
      <w:u w:val="single"/>
      <w:shd w:val="clear" w:color="auto" w:fill="FFFFFF"/>
    </w:rPr>
  </w:style>
  <w:style w:type="character" w:customStyle="1" w:styleId="RTFNum82">
    <w:name w:val="RTF_Num 8 2"/>
    <w:rsid w:val="00466998"/>
    <w:rPr>
      <w:rFonts w:ascii="Symbol" w:hAnsi="Symbol" w:hint="default"/>
      <w:color w:val="000000"/>
      <w:u w:val="single"/>
      <w:shd w:val="clear" w:color="auto" w:fill="FFFFFF"/>
    </w:rPr>
  </w:style>
  <w:style w:type="character" w:customStyle="1" w:styleId="RTFNum122">
    <w:name w:val="RTF_Num 12 2"/>
    <w:rsid w:val="00466998"/>
    <w:rPr>
      <w:rFonts w:ascii="Symbol" w:hAnsi="Symbol" w:hint="default"/>
      <w:color w:val="000000"/>
      <w:u w:val="single"/>
      <w:shd w:val="clear" w:color="auto" w:fill="FFFFFF"/>
    </w:rPr>
  </w:style>
  <w:style w:type="character" w:customStyle="1" w:styleId="RTFNum132">
    <w:name w:val="RTF_Num 13 2"/>
    <w:rsid w:val="00466998"/>
    <w:rPr>
      <w:rFonts w:ascii="Wingdings" w:hAnsi="Wingdings" w:hint="default"/>
      <w:color w:val="000000"/>
      <w:u w:val="single"/>
      <w:shd w:val="clear" w:color="auto" w:fill="FFFFFF"/>
    </w:rPr>
  </w:style>
  <w:style w:type="character" w:customStyle="1" w:styleId="RTFNum142">
    <w:name w:val="RTF_Num 14 2"/>
    <w:rsid w:val="00466998"/>
    <w:rPr>
      <w:rFonts w:ascii="Symbol" w:hAnsi="Symbol" w:hint="default"/>
      <w:color w:val="000000"/>
      <w:u w:val="single"/>
      <w:shd w:val="clear" w:color="auto" w:fill="FFFFFF"/>
    </w:rPr>
  </w:style>
  <w:style w:type="character" w:customStyle="1" w:styleId="RTFNum152">
    <w:name w:val="RTF_Num 15 2"/>
    <w:rsid w:val="00466998"/>
    <w:rPr>
      <w:rFonts w:ascii="Symbol" w:hAnsi="Symbol" w:hint="default"/>
      <w:color w:val="000000"/>
      <w:u w:val="single"/>
      <w:shd w:val="clear" w:color="auto" w:fill="FFFFFF"/>
    </w:rPr>
  </w:style>
  <w:style w:type="character" w:customStyle="1" w:styleId="RTFNum162">
    <w:name w:val="RTF_Num 16 2"/>
    <w:rsid w:val="00466998"/>
    <w:rPr>
      <w:rFonts w:ascii="Wingdings" w:hAnsi="Wingdings" w:hint="default"/>
      <w:color w:val="000000"/>
      <w:u w:val="single"/>
      <w:shd w:val="clear" w:color="auto" w:fill="FFFFFF"/>
    </w:rPr>
  </w:style>
  <w:style w:type="character" w:customStyle="1" w:styleId="RTFNum182">
    <w:name w:val="RTF_Num 18 2"/>
    <w:rsid w:val="00466998"/>
    <w:rPr>
      <w:rFonts w:ascii="Symbol" w:hAnsi="Symbol" w:hint="default"/>
      <w:color w:val="000000"/>
      <w:u w:val="single"/>
      <w:shd w:val="clear" w:color="auto" w:fill="FFFFFF"/>
    </w:rPr>
  </w:style>
  <w:style w:type="character" w:customStyle="1" w:styleId="RTFNum192">
    <w:name w:val="RTF_Num 19 2"/>
    <w:rsid w:val="00466998"/>
    <w:rPr>
      <w:rFonts w:ascii="Symbol" w:hAnsi="Symbol" w:hint="default"/>
      <w:color w:val="000000"/>
      <w:u w:val="single"/>
      <w:shd w:val="clear" w:color="auto" w:fill="FFFFFF"/>
    </w:rPr>
  </w:style>
  <w:style w:type="character" w:customStyle="1" w:styleId="RTFNum212">
    <w:name w:val="RTF_Num 21 2"/>
    <w:rsid w:val="00466998"/>
    <w:rPr>
      <w:rFonts w:ascii="Symbol" w:hAnsi="Symbol" w:hint="default"/>
      <w:color w:val="000000"/>
      <w:u w:val="single"/>
      <w:shd w:val="clear" w:color="auto" w:fill="FFFFFF"/>
    </w:rPr>
  </w:style>
  <w:style w:type="character" w:customStyle="1" w:styleId="RTFNum242">
    <w:name w:val="RTF_Num 24 2"/>
    <w:rsid w:val="00466998"/>
    <w:rPr>
      <w:rFonts w:ascii="Wingdings" w:hAnsi="Wingdings" w:hint="default"/>
      <w:color w:val="000000"/>
      <w:u w:val="single"/>
      <w:shd w:val="clear" w:color="auto" w:fill="FFFFFF"/>
    </w:rPr>
  </w:style>
  <w:style w:type="character" w:customStyle="1" w:styleId="RTFNum262">
    <w:name w:val="RTF_Num 26 2"/>
    <w:rsid w:val="00466998"/>
    <w:rPr>
      <w:rFonts w:ascii="Wingdings" w:hAnsi="Wingdings" w:hint="default"/>
      <w:color w:val="000000"/>
      <w:u w:val="single"/>
      <w:shd w:val="clear" w:color="auto" w:fill="FFFFFF"/>
    </w:rPr>
  </w:style>
  <w:style w:type="character" w:customStyle="1" w:styleId="RTFNum272">
    <w:name w:val="RTF_Num 27 2"/>
    <w:rsid w:val="00466998"/>
    <w:rPr>
      <w:rFonts w:ascii="Wingdings" w:hAnsi="Wingdings" w:hint="default"/>
      <w:color w:val="000000"/>
      <w:u w:val="single"/>
      <w:shd w:val="clear" w:color="auto" w:fill="FFFFFF"/>
    </w:rPr>
  </w:style>
  <w:style w:type="character" w:customStyle="1" w:styleId="RTFNum282">
    <w:name w:val="RTF_Num 28 2"/>
    <w:rsid w:val="00466998"/>
    <w:rPr>
      <w:rFonts w:ascii="Wingdings" w:hAnsi="Wingdings" w:hint="default"/>
      <w:color w:val="000000"/>
      <w:u w:val="single"/>
      <w:shd w:val="clear" w:color="auto" w:fill="FFFFFF"/>
    </w:rPr>
  </w:style>
  <w:style w:type="character" w:customStyle="1" w:styleId="RTFNum292">
    <w:name w:val="RTF_Num 29 2"/>
    <w:rsid w:val="00466998"/>
    <w:rPr>
      <w:rFonts w:ascii="Wingdings" w:hAnsi="Wingdings" w:hint="default"/>
      <w:color w:val="000000"/>
      <w:u w:val="single"/>
      <w:shd w:val="clear" w:color="auto" w:fill="FFFFFF"/>
    </w:rPr>
  </w:style>
  <w:style w:type="character" w:customStyle="1" w:styleId="RTFNum302">
    <w:name w:val="RTF_Num 30 2"/>
    <w:rsid w:val="00466998"/>
    <w:rPr>
      <w:rFonts w:ascii="Symbol" w:hAnsi="Symbol" w:hint="default"/>
      <w:color w:val="000000"/>
      <w:u w:val="single"/>
      <w:shd w:val="clear" w:color="auto" w:fill="FFFFFF"/>
    </w:rPr>
  </w:style>
  <w:style w:type="character" w:customStyle="1" w:styleId="RTFNum322">
    <w:name w:val="RTF_Num 32 2"/>
    <w:rsid w:val="00466998"/>
    <w:rPr>
      <w:rFonts w:ascii="Wingdings" w:hAnsi="Wingdings" w:hint="default"/>
      <w:color w:val="000000"/>
      <w:u w:val="single"/>
      <w:shd w:val="clear" w:color="auto" w:fill="FFFFFF"/>
    </w:rPr>
  </w:style>
  <w:style w:type="character" w:customStyle="1" w:styleId="RTFNum342">
    <w:name w:val="RTF_Num 34 2"/>
    <w:rsid w:val="00466998"/>
    <w:rPr>
      <w:rFonts w:ascii="Symbol" w:hAnsi="Symbol" w:hint="default"/>
      <w:color w:val="000000"/>
      <w:u w:val="single"/>
      <w:shd w:val="clear" w:color="auto" w:fill="FFFFFF"/>
    </w:rPr>
  </w:style>
  <w:style w:type="character" w:customStyle="1" w:styleId="RTFNum352">
    <w:name w:val="RTF_Num 35 2"/>
    <w:rsid w:val="00466998"/>
    <w:rPr>
      <w:rFonts w:ascii="Wingdings" w:hAnsi="Wingdings" w:hint="default"/>
      <w:color w:val="000000"/>
      <w:u w:val="single"/>
      <w:shd w:val="clear" w:color="auto" w:fill="FFFFFF"/>
    </w:rPr>
  </w:style>
  <w:style w:type="character" w:customStyle="1" w:styleId="RTFNum362">
    <w:name w:val="RTF_Num 36 2"/>
    <w:rsid w:val="00466998"/>
    <w:rPr>
      <w:rFonts w:ascii="Wingdings" w:hAnsi="Wingdings" w:hint="default"/>
      <w:color w:val="000000"/>
      <w:u w:val="single"/>
      <w:shd w:val="clear" w:color="auto" w:fill="FFFFFF"/>
    </w:rPr>
  </w:style>
  <w:style w:type="character" w:customStyle="1" w:styleId="RTFNum382">
    <w:name w:val="RTF_Num 38 2"/>
    <w:rsid w:val="00466998"/>
    <w:rPr>
      <w:rFonts w:ascii="Wingdings" w:hAnsi="Wingdings" w:hint="default"/>
      <w:color w:val="000000"/>
      <w:u w:val="single"/>
      <w:shd w:val="clear" w:color="auto" w:fill="FFFFFF"/>
    </w:rPr>
  </w:style>
  <w:style w:type="character" w:customStyle="1" w:styleId="RTFNum392">
    <w:name w:val="RTF_Num 39 2"/>
    <w:rsid w:val="00466998"/>
    <w:rPr>
      <w:rFonts w:ascii="Symbol" w:hAnsi="Symbol" w:hint="default"/>
      <w:color w:val="000000"/>
      <w:u w:val="single"/>
      <w:shd w:val="clear" w:color="auto" w:fill="FFFFFF"/>
    </w:rPr>
  </w:style>
  <w:style w:type="character" w:customStyle="1" w:styleId="RTFNum402">
    <w:name w:val="RTF_Num 40 2"/>
    <w:rsid w:val="00466998"/>
    <w:rPr>
      <w:rFonts w:ascii="Wingdings" w:hAnsi="Wingdings" w:hint="default"/>
      <w:color w:val="000000"/>
      <w:u w:val="single"/>
      <w:shd w:val="clear" w:color="auto" w:fill="FFFFFF"/>
    </w:rPr>
  </w:style>
  <w:style w:type="character" w:customStyle="1" w:styleId="RTFNum412">
    <w:name w:val="RTF_Num 41 2"/>
    <w:rsid w:val="00466998"/>
    <w:rPr>
      <w:rFonts w:ascii="Wingdings" w:hAnsi="Wingdings" w:hint="default"/>
      <w:color w:val="000000"/>
      <w:u w:val="single"/>
      <w:shd w:val="clear" w:color="auto" w:fill="FFFFFF"/>
    </w:rPr>
  </w:style>
  <w:style w:type="character" w:customStyle="1" w:styleId="RTFNum422">
    <w:name w:val="RTF_Num 42 2"/>
    <w:rsid w:val="00466998"/>
    <w:rPr>
      <w:rFonts w:ascii="Symbol" w:hAnsi="Symbol" w:hint="default"/>
      <w:color w:val="000000"/>
      <w:u w:val="single"/>
      <w:shd w:val="clear" w:color="auto" w:fill="FFFFFF"/>
    </w:rPr>
  </w:style>
  <w:style w:type="character" w:customStyle="1" w:styleId="RTFNum442">
    <w:name w:val="RTF_Num 44 2"/>
    <w:rsid w:val="00466998"/>
    <w:rPr>
      <w:rFonts w:ascii="Symbol" w:hAnsi="Symbol" w:hint="default"/>
      <w:color w:val="000000"/>
      <w:u w:val="single"/>
      <w:shd w:val="clear" w:color="auto" w:fill="FFFFFF"/>
    </w:rPr>
  </w:style>
  <w:style w:type="character" w:customStyle="1" w:styleId="RTFNum452">
    <w:name w:val="RTF_Num 45 2"/>
    <w:rsid w:val="00466998"/>
    <w:rPr>
      <w:rFonts w:ascii="Symbol" w:hAnsi="Symbol" w:hint="default"/>
      <w:color w:val="000000"/>
      <w:u w:val="single"/>
      <w:shd w:val="clear" w:color="auto" w:fill="FFFFFF"/>
    </w:rPr>
  </w:style>
  <w:style w:type="character" w:customStyle="1" w:styleId="RTFNum462">
    <w:name w:val="RTF_Num 46 2"/>
    <w:rsid w:val="00466998"/>
    <w:rPr>
      <w:rFonts w:ascii="Symbol" w:hAnsi="Symbol" w:hint="default"/>
      <w:color w:val="000000"/>
      <w:u w:val="single"/>
      <w:shd w:val="clear" w:color="auto" w:fill="FFFFFF"/>
    </w:rPr>
  </w:style>
  <w:style w:type="character" w:customStyle="1" w:styleId="RTFNum472">
    <w:name w:val="RTF_Num 47 2"/>
    <w:rsid w:val="00466998"/>
    <w:rPr>
      <w:rFonts w:ascii="Wingdings" w:hAnsi="Wingdings" w:hint="default"/>
      <w:color w:val="000000"/>
      <w:u w:val="single"/>
      <w:shd w:val="clear" w:color="auto" w:fill="FFFFFF"/>
    </w:rPr>
  </w:style>
  <w:style w:type="character" w:customStyle="1" w:styleId="RTFNum482">
    <w:name w:val="RTF_Num 48 2"/>
    <w:rsid w:val="00466998"/>
    <w:rPr>
      <w:rFonts w:ascii="Wingdings" w:hAnsi="Wingdings" w:hint="default"/>
      <w:color w:val="000000"/>
      <w:u w:val="single"/>
      <w:shd w:val="clear" w:color="auto" w:fill="FFFFFF"/>
    </w:rPr>
  </w:style>
  <w:style w:type="character" w:customStyle="1" w:styleId="RTFNum492">
    <w:name w:val="RTF_Num 49 2"/>
    <w:rsid w:val="00466998"/>
    <w:rPr>
      <w:rFonts w:ascii="Wingdings" w:hAnsi="Wingdings" w:hint="default"/>
      <w:color w:val="000000"/>
      <w:u w:val="single"/>
      <w:shd w:val="clear" w:color="auto" w:fill="FFFFFF"/>
    </w:rPr>
  </w:style>
  <w:style w:type="character" w:customStyle="1" w:styleId="RTFNum502">
    <w:name w:val="RTF_Num 50 2"/>
    <w:rsid w:val="00466998"/>
    <w:rPr>
      <w:rFonts w:ascii="Wingdings" w:hAnsi="Wingdings" w:hint="default"/>
      <w:color w:val="000000"/>
      <w:u w:val="single"/>
      <w:shd w:val="clear" w:color="auto" w:fill="FFFFFF"/>
    </w:rPr>
  </w:style>
  <w:style w:type="character" w:customStyle="1" w:styleId="RTFNum512">
    <w:name w:val="RTF_Num 51 2"/>
    <w:rsid w:val="00466998"/>
    <w:rPr>
      <w:rFonts w:ascii="Wingdings" w:hAnsi="Wingdings" w:hint="default"/>
      <w:color w:val="000000"/>
      <w:u w:val="single"/>
      <w:shd w:val="clear" w:color="auto" w:fill="FFFFFF"/>
    </w:rPr>
  </w:style>
  <w:style w:type="character" w:customStyle="1" w:styleId="RTFNum522">
    <w:name w:val="RTF_Num 52 2"/>
    <w:rsid w:val="00466998"/>
    <w:rPr>
      <w:rFonts w:ascii="Wingdings" w:hAnsi="Wingdings" w:hint="default"/>
      <w:color w:val="000000"/>
      <w:u w:val="single"/>
      <w:shd w:val="clear" w:color="auto" w:fill="FFFFFF"/>
    </w:rPr>
  </w:style>
  <w:style w:type="character" w:customStyle="1" w:styleId="RTFNum532">
    <w:name w:val="RTF_Num 53 2"/>
    <w:rsid w:val="00466998"/>
    <w:rPr>
      <w:rFonts w:ascii="Wingdings" w:hAnsi="Wingdings" w:hint="default"/>
      <w:color w:val="000000"/>
      <w:u w:val="single"/>
      <w:shd w:val="clear" w:color="auto" w:fill="FFFFFF"/>
    </w:rPr>
  </w:style>
  <w:style w:type="character" w:customStyle="1" w:styleId="RTFNum542">
    <w:name w:val="RTF_Num 54 2"/>
    <w:rsid w:val="00466998"/>
    <w:rPr>
      <w:rFonts w:ascii="Wingdings" w:hAnsi="Wingdings" w:hint="default"/>
      <w:color w:val="000000"/>
      <w:u w:val="single"/>
      <w:shd w:val="clear" w:color="auto" w:fill="FFFFFF"/>
    </w:rPr>
  </w:style>
  <w:style w:type="character" w:customStyle="1" w:styleId="RTFNum552">
    <w:name w:val="RTF_Num 55 2"/>
    <w:rsid w:val="00466998"/>
    <w:rPr>
      <w:rFonts w:ascii="Wingdings" w:hAnsi="Wingdings" w:hint="default"/>
      <w:color w:val="000000"/>
      <w:u w:val="single"/>
      <w:shd w:val="clear" w:color="auto" w:fill="FFFFFF"/>
    </w:rPr>
  </w:style>
  <w:style w:type="character" w:customStyle="1" w:styleId="RTFNum562">
    <w:name w:val="RTF_Num 56 2"/>
    <w:rsid w:val="00466998"/>
    <w:rPr>
      <w:rFonts w:ascii="Wingdings" w:hAnsi="Wingdings" w:hint="default"/>
      <w:color w:val="000000"/>
      <w:u w:val="single"/>
      <w:shd w:val="clear" w:color="auto" w:fill="FFFFFF"/>
    </w:rPr>
  </w:style>
  <w:style w:type="character" w:customStyle="1" w:styleId="RTFNum572">
    <w:name w:val="RTF_Num 57 2"/>
    <w:rsid w:val="00466998"/>
    <w:rPr>
      <w:rFonts w:ascii="Wingdings" w:hAnsi="Wingdings" w:hint="default"/>
      <w:color w:val="000000"/>
      <w:u w:val="single"/>
      <w:shd w:val="clear" w:color="auto" w:fill="FFFFFF"/>
    </w:rPr>
  </w:style>
  <w:style w:type="character" w:customStyle="1" w:styleId="RTFNum582">
    <w:name w:val="RTF_Num 58 2"/>
    <w:rsid w:val="00466998"/>
    <w:rPr>
      <w:rFonts w:ascii="Wingdings" w:hAnsi="Wingdings" w:hint="default"/>
      <w:color w:val="000000"/>
      <w:u w:val="single"/>
      <w:shd w:val="clear" w:color="auto" w:fill="FFFFFF"/>
    </w:rPr>
  </w:style>
  <w:style w:type="character" w:customStyle="1" w:styleId="RTFNum592">
    <w:name w:val="RTF_Num 59 2"/>
    <w:rsid w:val="00466998"/>
    <w:rPr>
      <w:rFonts w:ascii="Wingdings" w:hAnsi="Wingdings" w:hint="default"/>
      <w:color w:val="000000"/>
      <w:u w:val="single"/>
      <w:shd w:val="clear" w:color="auto" w:fill="FFFFFF"/>
    </w:rPr>
  </w:style>
  <w:style w:type="character" w:customStyle="1" w:styleId="RTFNum602">
    <w:name w:val="RTF_Num 60 2"/>
    <w:rsid w:val="00466998"/>
    <w:rPr>
      <w:rFonts w:ascii="Wingdings" w:hAnsi="Wingdings" w:hint="default"/>
      <w:color w:val="000000"/>
      <w:u w:val="single"/>
      <w:shd w:val="clear" w:color="auto" w:fill="FFFFFF"/>
    </w:rPr>
  </w:style>
  <w:style w:type="character" w:customStyle="1" w:styleId="RTFNum612">
    <w:name w:val="RTF_Num 61 2"/>
    <w:rsid w:val="00466998"/>
    <w:rPr>
      <w:rFonts w:ascii="Wingdings" w:hAnsi="Wingdings" w:hint="default"/>
      <w:color w:val="000000"/>
      <w:u w:val="single"/>
      <w:shd w:val="clear" w:color="auto" w:fill="FFFFFF"/>
    </w:rPr>
  </w:style>
  <w:style w:type="character" w:customStyle="1" w:styleId="RTFNum622">
    <w:name w:val="RTF_Num 62 2"/>
    <w:rsid w:val="00466998"/>
    <w:rPr>
      <w:rFonts w:ascii="Wingdings" w:hAnsi="Wingdings" w:hint="default"/>
      <w:color w:val="000000"/>
      <w:u w:val="single"/>
      <w:shd w:val="clear" w:color="auto" w:fill="FFFFFF"/>
    </w:rPr>
  </w:style>
  <w:style w:type="character" w:customStyle="1" w:styleId="RTFNum632">
    <w:name w:val="RTF_Num 63 2"/>
    <w:rsid w:val="00466998"/>
    <w:rPr>
      <w:rFonts w:ascii="Wingdings" w:hAnsi="Wingdings" w:hint="default"/>
      <w:color w:val="000000"/>
      <w:u w:val="single"/>
      <w:shd w:val="clear" w:color="auto" w:fill="FFFFFF"/>
    </w:rPr>
  </w:style>
  <w:style w:type="character" w:customStyle="1" w:styleId="RTFNum642">
    <w:name w:val="RTF_Num 64 2"/>
    <w:rsid w:val="00466998"/>
    <w:rPr>
      <w:rFonts w:ascii="Wingdings" w:hAnsi="Wingdings" w:hint="default"/>
      <w:color w:val="000000"/>
      <w:u w:val="single"/>
      <w:shd w:val="clear" w:color="auto" w:fill="FFFFFF"/>
    </w:rPr>
  </w:style>
  <w:style w:type="character" w:customStyle="1" w:styleId="RTFNum652">
    <w:name w:val="RTF_Num 65 2"/>
    <w:rsid w:val="00466998"/>
    <w:rPr>
      <w:rFonts w:ascii="Wingdings" w:hAnsi="Wingdings" w:hint="default"/>
      <w:color w:val="000000"/>
      <w:u w:val="single"/>
      <w:shd w:val="clear" w:color="auto" w:fill="FFFFFF"/>
    </w:rPr>
  </w:style>
  <w:style w:type="character" w:customStyle="1" w:styleId="RTFNum662">
    <w:name w:val="RTF_Num 66 2"/>
    <w:rsid w:val="00466998"/>
    <w:rPr>
      <w:rFonts w:ascii="Wingdings" w:hAnsi="Wingdings" w:hint="default"/>
      <w:color w:val="000000"/>
      <w:u w:val="single"/>
      <w:shd w:val="clear" w:color="auto" w:fill="FFFFFF"/>
    </w:rPr>
  </w:style>
  <w:style w:type="character" w:customStyle="1" w:styleId="RTFNum672">
    <w:name w:val="RTF_Num 67 2"/>
    <w:rsid w:val="00466998"/>
    <w:rPr>
      <w:rFonts w:ascii="Wingdings" w:hAnsi="Wingdings" w:hint="default"/>
      <w:color w:val="000000"/>
      <w:u w:val="single"/>
      <w:shd w:val="clear" w:color="auto" w:fill="FFFFFF"/>
    </w:rPr>
  </w:style>
  <w:style w:type="character" w:customStyle="1" w:styleId="RTFNum682">
    <w:name w:val="RTF_Num 68 2"/>
    <w:rsid w:val="00466998"/>
    <w:rPr>
      <w:rFonts w:ascii="Wingdings" w:hAnsi="Wingdings" w:hint="default"/>
      <w:color w:val="000000"/>
      <w:u w:val="single"/>
      <w:shd w:val="clear" w:color="auto" w:fill="FFFFFF"/>
    </w:rPr>
  </w:style>
  <w:style w:type="character" w:customStyle="1" w:styleId="RTFNum692">
    <w:name w:val="RTF_Num 69 2"/>
    <w:rsid w:val="00466998"/>
    <w:rPr>
      <w:rFonts w:ascii="Wingdings" w:hAnsi="Wingdings" w:hint="default"/>
      <w:color w:val="000000"/>
      <w:u w:val="single"/>
      <w:shd w:val="clear" w:color="auto" w:fill="FFFFFF"/>
    </w:rPr>
  </w:style>
  <w:style w:type="character" w:customStyle="1" w:styleId="RTFNum702">
    <w:name w:val="RTF_Num 70 2"/>
    <w:rsid w:val="00466998"/>
    <w:rPr>
      <w:rFonts w:ascii="Wingdings" w:hAnsi="Wingdings" w:hint="default"/>
      <w:color w:val="000000"/>
      <w:u w:val="single"/>
      <w:shd w:val="clear" w:color="auto" w:fill="FFFFFF"/>
    </w:rPr>
  </w:style>
  <w:style w:type="character" w:customStyle="1" w:styleId="RTFNum712">
    <w:name w:val="RTF_Num 71 2"/>
    <w:rsid w:val="00466998"/>
    <w:rPr>
      <w:rFonts w:ascii="Wingdings" w:hAnsi="Wingdings" w:hint="default"/>
      <w:color w:val="000000"/>
      <w:u w:val="single"/>
      <w:shd w:val="clear" w:color="auto" w:fill="FFFFFF"/>
    </w:rPr>
  </w:style>
  <w:style w:type="character" w:customStyle="1" w:styleId="RTFNum722">
    <w:name w:val="RTF_Num 72 2"/>
    <w:rsid w:val="00466998"/>
    <w:rPr>
      <w:rFonts w:ascii="Symbol" w:hAnsi="Symbol" w:hint="default"/>
      <w:color w:val="000000"/>
      <w:u w:val="single"/>
      <w:shd w:val="clear" w:color="auto" w:fill="FFFFFF"/>
    </w:rPr>
  </w:style>
  <w:style w:type="character" w:customStyle="1" w:styleId="RTFNum732">
    <w:name w:val="RTF_Num 73 2"/>
    <w:rsid w:val="00466998"/>
    <w:rPr>
      <w:rFonts w:ascii="Wingdings" w:hAnsi="Wingdings" w:hint="default"/>
      <w:color w:val="000000"/>
      <w:u w:val="single"/>
      <w:shd w:val="clear" w:color="auto" w:fill="FFFFFF"/>
    </w:rPr>
  </w:style>
  <w:style w:type="character" w:customStyle="1" w:styleId="RTFNum742">
    <w:name w:val="RTF_Num 74 2"/>
    <w:rsid w:val="00466998"/>
    <w:rPr>
      <w:rFonts w:ascii="Wingdings" w:hAnsi="Wingdings" w:hint="default"/>
      <w:color w:val="000000"/>
      <w:u w:val="single"/>
      <w:shd w:val="clear" w:color="auto" w:fill="FFFFFF"/>
    </w:rPr>
  </w:style>
  <w:style w:type="character" w:customStyle="1" w:styleId="RTFNum752">
    <w:name w:val="RTF_Num 75 2"/>
    <w:rsid w:val="00466998"/>
    <w:rPr>
      <w:rFonts w:ascii="Symbol" w:hAnsi="Symbol" w:hint="default"/>
      <w:color w:val="000000"/>
      <w:u w:val="single"/>
      <w:shd w:val="clear" w:color="auto" w:fill="FFFFFF"/>
    </w:rPr>
  </w:style>
  <w:style w:type="character" w:customStyle="1" w:styleId="RTFNum762">
    <w:name w:val="RTF_Num 76 2"/>
    <w:rsid w:val="00466998"/>
    <w:rPr>
      <w:rFonts w:ascii="Wingdings" w:hAnsi="Wingdings" w:hint="default"/>
      <w:color w:val="000000"/>
      <w:u w:val="single"/>
      <w:shd w:val="clear" w:color="auto" w:fill="FFFFFF"/>
    </w:rPr>
  </w:style>
  <w:style w:type="character" w:customStyle="1" w:styleId="RTFNum772">
    <w:name w:val="RTF_Num 77 2"/>
    <w:rsid w:val="00466998"/>
    <w:rPr>
      <w:rFonts w:ascii="Symbol" w:hAnsi="Symbol" w:hint="default"/>
      <w:color w:val="000000"/>
      <w:u w:val="single"/>
      <w:shd w:val="clear" w:color="auto" w:fill="FFFFFF"/>
    </w:rPr>
  </w:style>
  <w:style w:type="character" w:customStyle="1" w:styleId="RTFNum782">
    <w:name w:val="RTF_Num 78 2"/>
    <w:rsid w:val="00466998"/>
    <w:rPr>
      <w:rFonts w:ascii="Wingdings" w:hAnsi="Wingdings" w:hint="default"/>
      <w:color w:val="000000"/>
      <w:u w:val="single"/>
      <w:shd w:val="clear" w:color="auto" w:fill="FFFFFF"/>
    </w:rPr>
  </w:style>
  <w:style w:type="character" w:customStyle="1" w:styleId="RTFNum792">
    <w:name w:val="RTF_Num 79 2"/>
    <w:rsid w:val="00466998"/>
    <w:rPr>
      <w:rFonts w:ascii="Wingdings" w:hAnsi="Wingdings" w:hint="default"/>
      <w:color w:val="000000"/>
      <w:u w:val="single"/>
      <w:shd w:val="clear" w:color="auto" w:fill="FFFFFF"/>
    </w:rPr>
  </w:style>
  <w:style w:type="character" w:customStyle="1" w:styleId="RTFNum802">
    <w:name w:val="RTF_Num 80 2"/>
    <w:rsid w:val="00466998"/>
    <w:rPr>
      <w:rFonts w:ascii="Wingdings" w:hAnsi="Wingdings" w:hint="default"/>
      <w:color w:val="000000"/>
      <w:u w:val="single"/>
      <w:shd w:val="clear" w:color="auto" w:fill="FFFFFF"/>
    </w:rPr>
  </w:style>
  <w:style w:type="character" w:customStyle="1" w:styleId="RTFNum812">
    <w:name w:val="RTF_Num 81 2"/>
    <w:rsid w:val="00466998"/>
    <w:rPr>
      <w:rFonts w:ascii="Wingdings" w:hAnsi="Wingdings" w:hint="default"/>
      <w:color w:val="000000"/>
      <w:u w:val="single"/>
      <w:shd w:val="clear" w:color="auto" w:fill="FFFFFF"/>
    </w:rPr>
  </w:style>
  <w:style w:type="character" w:customStyle="1" w:styleId="RTFNum822">
    <w:name w:val="RTF_Num 82 2"/>
    <w:rsid w:val="00466998"/>
    <w:rPr>
      <w:rFonts w:ascii="Wingdings" w:hAnsi="Wingdings" w:hint="default"/>
      <w:color w:val="000000"/>
      <w:u w:val="single"/>
      <w:shd w:val="clear" w:color="auto" w:fill="FFFFFF"/>
    </w:rPr>
  </w:style>
  <w:style w:type="character" w:customStyle="1" w:styleId="RTFNum832">
    <w:name w:val="RTF_Num 83 2"/>
    <w:rsid w:val="00466998"/>
    <w:rPr>
      <w:rFonts w:ascii="Wingdings" w:hAnsi="Wingdings" w:hint="default"/>
      <w:color w:val="000000"/>
      <w:u w:val="single"/>
      <w:shd w:val="clear" w:color="auto" w:fill="FFFFFF"/>
    </w:rPr>
  </w:style>
  <w:style w:type="character" w:customStyle="1" w:styleId="RTFNum842">
    <w:name w:val="RTF_Num 84 2"/>
    <w:rsid w:val="00466998"/>
    <w:rPr>
      <w:rFonts w:ascii="Wingdings" w:hAnsi="Wingdings" w:hint="default"/>
      <w:color w:val="000000"/>
      <w:u w:val="single"/>
      <w:shd w:val="clear" w:color="auto" w:fill="FFFFFF"/>
    </w:rPr>
  </w:style>
  <w:style w:type="character" w:customStyle="1" w:styleId="RTFNum852">
    <w:name w:val="RTF_Num 85 2"/>
    <w:rsid w:val="00466998"/>
    <w:rPr>
      <w:rFonts w:ascii="Wingdings" w:hAnsi="Wingdings" w:hint="default"/>
      <w:color w:val="000000"/>
      <w:u w:val="single"/>
      <w:shd w:val="clear" w:color="auto" w:fill="FFFFFF"/>
    </w:rPr>
  </w:style>
  <w:style w:type="character" w:customStyle="1" w:styleId="RTFNum862">
    <w:name w:val="RTF_Num 86 2"/>
    <w:rsid w:val="00466998"/>
    <w:rPr>
      <w:rFonts w:ascii="Wingdings" w:hAnsi="Wingdings" w:hint="default"/>
      <w:color w:val="000000"/>
      <w:u w:val="single"/>
      <w:shd w:val="clear" w:color="auto" w:fill="FFFFFF"/>
    </w:rPr>
  </w:style>
  <w:style w:type="character" w:customStyle="1" w:styleId="RTFNum872">
    <w:name w:val="RTF_Num 87 2"/>
    <w:rsid w:val="00466998"/>
    <w:rPr>
      <w:rFonts w:ascii="Wingdings" w:hAnsi="Wingdings" w:hint="default"/>
      <w:color w:val="000000"/>
      <w:u w:val="single"/>
      <w:shd w:val="clear" w:color="auto" w:fill="FFFFFF"/>
    </w:rPr>
  </w:style>
  <w:style w:type="character" w:customStyle="1" w:styleId="RTFNum882">
    <w:name w:val="RTF_Num 88 2"/>
    <w:rsid w:val="00466998"/>
    <w:rPr>
      <w:rFonts w:ascii="Wingdings" w:hAnsi="Wingdings" w:hint="default"/>
      <w:color w:val="000000"/>
      <w:u w:val="single"/>
      <w:shd w:val="clear" w:color="auto" w:fill="FFFFFF"/>
    </w:rPr>
  </w:style>
  <w:style w:type="character" w:customStyle="1" w:styleId="RTFNum892">
    <w:name w:val="RTF_Num 89 2"/>
    <w:rsid w:val="00466998"/>
    <w:rPr>
      <w:rFonts w:ascii="Wingdings" w:hAnsi="Wingdings" w:hint="default"/>
      <w:color w:val="000000"/>
      <w:u w:val="single"/>
      <w:shd w:val="clear" w:color="auto" w:fill="FFFFFF"/>
    </w:rPr>
  </w:style>
  <w:style w:type="character" w:customStyle="1" w:styleId="RTFNum902">
    <w:name w:val="RTF_Num 90 2"/>
    <w:rsid w:val="00466998"/>
    <w:rPr>
      <w:rFonts w:ascii="Wingdings" w:hAnsi="Wingdings" w:hint="default"/>
      <w:color w:val="000000"/>
      <w:u w:val="single"/>
      <w:shd w:val="clear" w:color="auto" w:fill="FFFFFF"/>
    </w:rPr>
  </w:style>
  <w:style w:type="character" w:customStyle="1" w:styleId="RTFNum912">
    <w:name w:val="RTF_Num 91 2"/>
    <w:rsid w:val="00466998"/>
    <w:rPr>
      <w:rFonts w:ascii="Symbol" w:hAnsi="Symbol" w:hint="default"/>
      <w:color w:val="000000"/>
      <w:u w:val="single"/>
      <w:shd w:val="clear" w:color="auto" w:fill="FFFFFF"/>
    </w:rPr>
  </w:style>
  <w:style w:type="character" w:customStyle="1" w:styleId="RTFNum922">
    <w:name w:val="RTF_Num 92 2"/>
    <w:rsid w:val="00466998"/>
    <w:rPr>
      <w:rFonts w:ascii="Symbol" w:hAnsi="Symbol" w:hint="default"/>
      <w:color w:val="000000"/>
      <w:u w:val="single"/>
      <w:shd w:val="clear" w:color="auto" w:fill="FFFFFF"/>
    </w:rPr>
  </w:style>
  <w:style w:type="character" w:customStyle="1" w:styleId="RTFNum932">
    <w:name w:val="RTF_Num 93 2"/>
    <w:rsid w:val="00466998"/>
    <w:rPr>
      <w:rFonts w:ascii="Symbol" w:hAnsi="Symbol" w:hint="default"/>
      <w:color w:val="000000"/>
      <w:u w:val="single"/>
      <w:shd w:val="clear" w:color="auto" w:fill="FFFFFF"/>
    </w:rPr>
  </w:style>
  <w:style w:type="character" w:customStyle="1" w:styleId="RTFNum942">
    <w:name w:val="RTF_Num 94 2"/>
    <w:rsid w:val="00466998"/>
    <w:rPr>
      <w:rFonts w:ascii="Wingdings" w:hAnsi="Wingdings" w:hint="default"/>
      <w:color w:val="000000"/>
      <w:u w:val="single"/>
      <w:shd w:val="clear" w:color="auto" w:fill="FFFFFF"/>
    </w:rPr>
  </w:style>
  <w:style w:type="character" w:customStyle="1" w:styleId="RTFNum952">
    <w:name w:val="RTF_Num 95 2"/>
    <w:rsid w:val="00466998"/>
    <w:rPr>
      <w:rFonts w:ascii="Wingdings" w:hAnsi="Wingdings" w:hint="default"/>
      <w:color w:val="000000"/>
      <w:u w:val="single"/>
      <w:shd w:val="clear" w:color="auto" w:fill="FFFFFF"/>
    </w:rPr>
  </w:style>
  <w:style w:type="character" w:customStyle="1" w:styleId="RTFNum962">
    <w:name w:val="RTF_Num 96 2"/>
    <w:rsid w:val="00466998"/>
    <w:rPr>
      <w:rFonts w:ascii="Wingdings" w:hAnsi="Wingdings" w:hint="default"/>
      <w:color w:val="000000"/>
      <w:u w:val="single"/>
      <w:shd w:val="clear" w:color="auto" w:fill="FFFFFF"/>
    </w:rPr>
  </w:style>
  <w:style w:type="character" w:customStyle="1" w:styleId="RTFNum972">
    <w:name w:val="RTF_Num 97 2"/>
    <w:rsid w:val="00466998"/>
    <w:rPr>
      <w:rFonts w:ascii="Symbol" w:hAnsi="Symbol" w:hint="default"/>
      <w:color w:val="000000"/>
      <w:u w:val="single"/>
      <w:shd w:val="clear" w:color="auto" w:fill="FFFFFF"/>
    </w:rPr>
  </w:style>
  <w:style w:type="character" w:customStyle="1" w:styleId="RTFNum982">
    <w:name w:val="RTF_Num 98 2"/>
    <w:rsid w:val="00466998"/>
    <w:rPr>
      <w:rFonts w:ascii="Symbol" w:hAnsi="Symbol" w:hint="default"/>
      <w:color w:val="000000"/>
      <w:u w:val="single"/>
      <w:shd w:val="clear" w:color="auto" w:fill="FFFFFF"/>
    </w:rPr>
  </w:style>
  <w:style w:type="character" w:customStyle="1" w:styleId="RTFNum992">
    <w:name w:val="RTF_Num 99 2"/>
    <w:rsid w:val="00466998"/>
    <w:rPr>
      <w:rFonts w:ascii="Symbol" w:hAnsi="Symbol" w:hint="default"/>
      <w:color w:val="000000"/>
      <w:u w:val="single"/>
      <w:shd w:val="clear" w:color="auto" w:fill="FFFFFF"/>
    </w:rPr>
  </w:style>
  <w:style w:type="character" w:customStyle="1" w:styleId="RTFNum1002">
    <w:name w:val="RTF_Num 100 2"/>
    <w:rsid w:val="00466998"/>
    <w:rPr>
      <w:rFonts w:ascii="Symbol" w:hAnsi="Symbol" w:hint="default"/>
      <w:color w:val="000000"/>
      <w:u w:val="single"/>
      <w:shd w:val="clear" w:color="auto" w:fill="FFFFFF"/>
    </w:rPr>
  </w:style>
  <w:style w:type="character" w:customStyle="1" w:styleId="RTFNum1012">
    <w:name w:val="RTF_Num 101 2"/>
    <w:rsid w:val="00466998"/>
    <w:rPr>
      <w:rFonts w:ascii="Symbol" w:hAnsi="Symbol" w:hint="default"/>
      <w:color w:val="000000"/>
      <w:u w:val="single"/>
      <w:shd w:val="clear" w:color="auto" w:fill="FFFFFF"/>
    </w:rPr>
  </w:style>
  <w:style w:type="character" w:customStyle="1" w:styleId="RTFNum1022">
    <w:name w:val="RTF_Num 102 2"/>
    <w:rsid w:val="00466998"/>
    <w:rPr>
      <w:rFonts w:ascii="Symbol" w:hAnsi="Symbol" w:hint="default"/>
      <w:color w:val="000000"/>
      <w:u w:val="single"/>
      <w:shd w:val="clear" w:color="auto" w:fill="FFFFFF"/>
    </w:rPr>
  </w:style>
  <w:style w:type="character" w:customStyle="1" w:styleId="RTFNum1032">
    <w:name w:val="RTF_Num 103 2"/>
    <w:rsid w:val="00466998"/>
    <w:rPr>
      <w:rFonts w:ascii="Symbol" w:hAnsi="Symbol" w:hint="default"/>
      <w:color w:val="000000"/>
      <w:u w:val="single"/>
      <w:shd w:val="clear" w:color="auto" w:fill="FFFFFF"/>
    </w:rPr>
  </w:style>
  <w:style w:type="character" w:customStyle="1" w:styleId="RTFNum1042">
    <w:name w:val="RTF_Num 104 2"/>
    <w:rsid w:val="00466998"/>
    <w:rPr>
      <w:rFonts w:ascii="Symbol" w:hAnsi="Symbol" w:hint="default"/>
      <w:color w:val="000000"/>
      <w:u w:val="single"/>
      <w:shd w:val="clear" w:color="auto" w:fill="FFFFFF"/>
    </w:rPr>
  </w:style>
  <w:style w:type="character" w:customStyle="1" w:styleId="RTFNum1052">
    <w:name w:val="RTF_Num 105 2"/>
    <w:rsid w:val="00466998"/>
    <w:rPr>
      <w:rFonts w:ascii="Symbol" w:hAnsi="Symbol" w:hint="default"/>
      <w:color w:val="000000"/>
      <w:u w:val="single"/>
      <w:shd w:val="clear" w:color="auto" w:fill="FFFFFF"/>
    </w:rPr>
  </w:style>
  <w:style w:type="character" w:customStyle="1" w:styleId="RTFNum1062">
    <w:name w:val="RTF_Num 106 2"/>
    <w:rsid w:val="00466998"/>
    <w:rPr>
      <w:rFonts w:ascii="Symbol" w:hAnsi="Symbol" w:hint="default"/>
      <w:color w:val="000000"/>
      <w:u w:val="single"/>
      <w:shd w:val="clear" w:color="auto" w:fill="FFFFFF"/>
    </w:rPr>
  </w:style>
  <w:style w:type="character" w:customStyle="1" w:styleId="RTFNum1072">
    <w:name w:val="RTF_Num 107 2"/>
    <w:rsid w:val="00466998"/>
    <w:rPr>
      <w:rFonts w:ascii="Symbol" w:hAnsi="Symbol" w:hint="default"/>
      <w:color w:val="000000"/>
      <w:u w:val="single"/>
      <w:shd w:val="clear" w:color="auto" w:fill="FFFFFF"/>
    </w:rPr>
  </w:style>
  <w:style w:type="character" w:customStyle="1" w:styleId="RTFNum1082">
    <w:name w:val="RTF_Num 108 2"/>
    <w:rsid w:val="00466998"/>
    <w:rPr>
      <w:rFonts w:ascii="Symbol" w:hAnsi="Symbol" w:hint="default"/>
      <w:color w:val="000000"/>
      <w:u w:val="single"/>
      <w:shd w:val="clear" w:color="auto" w:fill="FFFFFF"/>
    </w:rPr>
  </w:style>
  <w:style w:type="character" w:customStyle="1" w:styleId="RTFNum1092">
    <w:name w:val="RTF_Num 109 2"/>
    <w:rsid w:val="00466998"/>
    <w:rPr>
      <w:rFonts w:ascii="Wingdings" w:hAnsi="Wingdings" w:hint="default"/>
      <w:color w:val="000000"/>
      <w:u w:val="single"/>
      <w:shd w:val="clear" w:color="auto" w:fill="FFFFFF"/>
    </w:rPr>
  </w:style>
  <w:style w:type="character" w:customStyle="1" w:styleId="RTFNum1102">
    <w:name w:val="RTF_Num 110 2"/>
    <w:rsid w:val="00466998"/>
    <w:rPr>
      <w:rFonts w:ascii="Symbol" w:hAnsi="Symbol" w:hint="default"/>
      <w:color w:val="000000"/>
      <w:u w:val="single"/>
      <w:shd w:val="clear" w:color="auto" w:fill="FFFFFF"/>
    </w:rPr>
  </w:style>
  <w:style w:type="character" w:customStyle="1" w:styleId="RTFNum1112">
    <w:name w:val="RTF_Num 111 2"/>
    <w:rsid w:val="00466998"/>
    <w:rPr>
      <w:rFonts w:ascii="Symbol" w:hAnsi="Symbol" w:hint="default"/>
      <w:color w:val="000000"/>
      <w:u w:val="single"/>
      <w:shd w:val="clear" w:color="auto" w:fill="FFFFFF"/>
    </w:rPr>
  </w:style>
  <w:style w:type="character" w:customStyle="1" w:styleId="RTFNum1122">
    <w:name w:val="RTF_Num 112 2"/>
    <w:rsid w:val="00466998"/>
    <w:rPr>
      <w:rFonts w:ascii="Symbol" w:hAnsi="Symbol" w:hint="default"/>
      <w:color w:val="000000"/>
      <w:u w:val="single"/>
      <w:shd w:val="clear" w:color="auto" w:fill="FFFFFF"/>
    </w:rPr>
  </w:style>
  <w:style w:type="character" w:customStyle="1" w:styleId="RTFNum1132">
    <w:name w:val="RTF_Num 113 2"/>
    <w:rsid w:val="00466998"/>
    <w:rPr>
      <w:rFonts w:ascii="Symbol" w:hAnsi="Symbol" w:hint="default"/>
      <w:color w:val="000000"/>
      <w:u w:val="single"/>
      <w:shd w:val="clear" w:color="auto" w:fill="FFFFFF"/>
    </w:rPr>
  </w:style>
  <w:style w:type="character" w:customStyle="1" w:styleId="RTFNum1152">
    <w:name w:val="RTF_Num 115 2"/>
    <w:rsid w:val="00466998"/>
    <w:rPr>
      <w:rFonts w:ascii="Symbol" w:hAnsi="Symbol" w:hint="default"/>
      <w:color w:val="000000"/>
      <w:u w:val="single"/>
      <w:shd w:val="clear" w:color="auto" w:fill="FFFFFF"/>
    </w:rPr>
  </w:style>
  <w:style w:type="character" w:customStyle="1" w:styleId="RTFNum1172">
    <w:name w:val="RTF_Num 117 2"/>
    <w:rsid w:val="00466998"/>
    <w:rPr>
      <w:rFonts w:ascii="Symbol" w:hAnsi="Symbol" w:hint="default"/>
      <w:color w:val="000000"/>
      <w:u w:val="single"/>
      <w:shd w:val="clear" w:color="auto" w:fill="FFFFFF"/>
    </w:rPr>
  </w:style>
  <w:style w:type="character" w:customStyle="1" w:styleId="RTFNum1182">
    <w:name w:val="RTF_Num 118 2"/>
    <w:rsid w:val="00466998"/>
    <w:rPr>
      <w:rFonts w:ascii="Symbol" w:hAnsi="Symbol" w:hint="default"/>
      <w:color w:val="000000"/>
      <w:u w:val="single"/>
      <w:shd w:val="clear" w:color="auto" w:fill="FFFFFF"/>
    </w:rPr>
  </w:style>
  <w:style w:type="character" w:customStyle="1" w:styleId="RTFNum1192">
    <w:name w:val="RTF_Num 119 2"/>
    <w:rsid w:val="00466998"/>
    <w:rPr>
      <w:rFonts w:ascii="Symbol" w:hAnsi="Symbol" w:hint="default"/>
      <w:color w:val="000000"/>
      <w:u w:val="single"/>
      <w:shd w:val="clear" w:color="auto" w:fill="FFFFFF"/>
    </w:rPr>
  </w:style>
  <w:style w:type="character" w:customStyle="1" w:styleId="RTFNum1202">
    <w:name w:val="RTF_Num 120 2"/>
    <w:rsid w:val="00466998"/>
    <w:rPr>
      <w:rFonts w:ascii="Symbol" w:hAnsi="Symbol" w:hint="default"/>
      <w:color w:val="000000"/>
      <w:u w:val="single"/>
      <w:shd w:val="clear" w:color="auto" w:fill="FFFFFF"/>
    </w:rPr>
  </w:style>
  <w:style w:type="character" w:customStyle="1" w:styleId="RTFNum1212">
    <w:name w:val="RTF_Num 121 2"/>
    <w:rsid w:val="00466998"/>
    <w:rPr>
      <w:rFonts w:ascii="Symbol" w:hAnsi="Symbol" w:hint="default"/>
      <w:color w:val="000000"/>
      <w:u w:val="single"/>
      <w:shd w:val="clear" w:color="auto" w:fill="FFFFFF"/>
    </w:rPr>
  </w:style>
  <w:style w:type="character" w:customStyle="1" w:styleId="RTFNum1222">
    <w:name w:val="RTF_Num 122 2"/>
    <w:rsid w:val="00466998"/>
    <w:rPr>
      <w:rFonts w:ascii="Symbol" w:hAnsi="Symbol" w:hint="default"/>
      <w:color w:val="000000"/>
      <w:u w:val="single"/>
      <w:shd w:val="clear" w:color="auto" w:fill="FFFFFF"/>
    </w:rPr>
  </w:style>
  <w:style w:type="character" w:customStyle="1" w:styleId="RTFNum1232">
    <w:name w:val="RTF_Num 123 2"/>
    <w:rsid w:val="00466998"/>
    <w:rPr>
      <w:rFonts w:ascii="Symbol" w:hAnsi="Symbol" w:hint="default"/>
      <w:color w:val="000000"/>
      <w:u w:val="single"/>
      <w:shd w:val="clear" w:color="auto" w:fill="FFFFFF"/>
    </w:rPr>
  </w:style>
  <w:style w:type="character" w:customStyle="1" w:styleId="RTFNum1262">
    <w:name w:val="RTF_Num 126 2"/>
    <w:rsid w:val="00466998"/>
    <w:rPr>
      <w:rFonts w:ascii="Symbol" w:hAnsi="Symbol" w:hint="default"/>
      <w:color w:val="000000"/>
      <w:u w:val="single"/>
      <w:shd w:val="clear" w:color="auto" w:fill="FFFFFF"/>
    </w:rPr>
  </w:style>
  <w:style w:type="character" w:customStyle="1" w:styleId="RTFNum1292">
    <w:name w:val="RTF_Num 129 2"/>
    <w:rsid w:val="00466998"/>
    <w:rPr>
      <w:rFonts w:ascii="Symbol" w:hAnsi="Symbol" w:hint="default"/>
      <w:color w:val="000000"/>
      <w:shd w:val="clear" w:color="auto" w:fill="FFFFFF"/>
    </w:rPr>
  </w:style>
  <w:style w:type="character" w:customStyle="1" w:styleId="RTFNum1302">
    <w:name w:val="RTF_Num 130 2"/>
    <w:rsid w:val="00466998"/>
    <w:rPr>
      <w:rFonts w:ascii="Symbol" w:hAnsi="Symbol" w:hint="default"/>
      <w:color w:val="000000"/>
      <w:shd w:val="clear" w:color="auto" w:fill="FFFFFF"/>
    </w:rPr>
  </w:style>
  <w:style w:type="character" w:customStyle="1" w:styleId="RTFNum1312">
    <w:name w:val="RTF_Num 131 2"/>
    <w:rsid w:val="00466998"/>
    <w:rPr>
      <w:rFonts w:ascii="Symbol" w:hAnsi="Symbol" w:hint="default"/>
      <w:color w:val="000000"/>
      <w:shd w:val="clear" w:color="auto" w:fill="FFFFFF"/>
    </w:rPr>
  </w:style>
  <w:style w:type="character" w:customStyle="1" w:styleId="RTFNum1322">
    <w:name w:val="RTF_Num 132 2"/>
    <w:rsid w:val="00466998"/>
    <w:rPr>
      <w:rFonts w:ascii="Symbol" w:hAnsi="Symbol" w:hint="default"/>
      <w:color w:val="000000"/>
      <w:shd w:val="clear" w:color="auto" w:fill="FFFFFF"/>
    </w:rPr>
  </w:style>
  <w:style w:type="character" w:customStyle="1" w:styleId="RTFNum1332">
    <w:name w:val="RTF_Num 133 2"/>
    <w:rsid w:val="00466998"/>
    <w:rPr>
      <w:rFonts w:ascii="Symbol" w:hAnsi="Symbol" w:hint="default"/>
      <w:color w:val="000000"/>
      <w:shd w:val="clear" w:color="auto" w:fill="FFFFFF"/>
    </w:rPr>
  </w:style>
  <w:style w:type="character" w:customStyle="1" w:styleId="RTFNum1342">
    <w:name w:val="RTF_Num 134 2"/>
    <w:rsid w:val="00466998"/>
    <w:rPr>
      <w:rFonts w:ascii="Symbol" w:hAnsi="Symbol" w:hint="default"/>
      <w:color w:val="000000"/>
      <w:shd w:val="clear" w:color="auto" w:fill="FFFFFF"/>
    </w:rPr>
  </w:style>
  <w:style w:type="character" w:customStyle="1" w:styleId="RTFNum1352">
    <w:name w:val="RTF_Num 135 2"/>
    <w:rsid w:val="00466998"/>
    <w:rPr>
      <w:rFonts w:ascii="Symbol" w:hAnsi="Symbol" w:hint="default"/>
      <w:color w:val="000000"/>
      <w:shd w:val="clear" w:color="auto" w:fill="FFFFFF"/>
    </w:rPr>
  </w:style>
  <w:style w:type="character" w:customStyle="1" w:styleId="RTFNum1362">
    <w:name w:val="RTF_Num 136 2"/>
    <w:rsid w:val="00466998"/>
    <w:rPr>
      <w:rFonts w:ascii="Symbol" w:hAnsi="Symbol" w:hint="default"/>
      <w:color w:val="000000"/>
      <w:shd w:val="clear" w:color="auto" w:fill="FFFFFF"/>
    </w:rPr>
  </w:style>
  <w:style w:type="character" w:customStyle="1" w:styleId="RTFNum1372">
    <w:name w:val="RTF_Num 137 2"/>
    <w:rsid w:val="00466998"/>
    <w:rPr>
      <w:rFonts w:ascii="Symbol" w:hAnsi="Symbol" w:hint="default"/>
      <w:color w:val="000000"/>
      <w:shd w:val="clear" w:color="auto" w:fill="FFFFFF"/>
    </w:rPr>
  </w:style>
  <w:style w:type="character" w:customStyle="1" w:styleId="RTFNum1382">
    <w:name w:val="RTF_Num 138 2"/>
    <w:rsid w:val="00466998"/>
    <w:rPr>
      <w:rFonts w:ascii="Symbol" w:hAnsi="Symbol" w:hint="default"/>
      <w:color w:val="000000"/>
      <w:shd w:val="clear" w:color="auto" w:fill="FFFFFF"/>
    </w:rPr>
  </w:style>
  <w:style w:type="character" w:customStyle="1" w:styleId="RTFNum1392">
    <w:name w:val="RTF_Num 139 2"/>
    <w:rsid w:val="00466998"/>
    <w:rPr>
      <w:rFonts w:ascii="Symbol" w:hAnsi="Symbol" w:hint="default"/>
      <w:color w:val="000000"/>
      <w:shd w:val="clear" w:color="auto" w:fill="FFFFFF"/>
    </w:rPr>
  </w:style>
  <w:style w:type="character" w:customStyle="1" w:styleId="RTFNum1402">
    <w:name w:val="RTF_Num 140 2"/>
    <w:rsid w:val="00466998"/>
    <w:rPr>
      <w:rFonts w:ascii="Symbol" w:hAnsi="Symbol" w:hint="default"/>
      <w:color w:val="000000"/>
      <w:shd w:val="clear" w:color="auto" w:fill="FFFFFF"/>
    </w:rPr>
  </w:style>
  <w:style w:type="character" w:customStyle="1" w:styleId="RTFNum1412">
    <w:name w:val="RTF_Num 141 2"/>
    <w:rsid w:val="00466998"/>
    <w:rPr>
      <w:rFonts w:ascii="Symbol" w:hAnsi="Symbol" w:hint="default"/>
      <w:color w:val="000000"/>
      <w:shd w:val="clear" w:color="auto" w:fill="FFFFFF"/>
    </w:rPr>
  </w:style>
  <w:style w:type="character" w:customStyle="1" w:styleId="RTFNum1422">
    <w:name w:val="RTF_Num 142 2"/>
    <w:rsid w:val="00466998"/>
    <w:rPr>
      <w:rFonts w:ascii="Symbol" w:hAnsi="Symbol" w:hint="default"/>
      <w:color w:val="000000"/>
      <w:shd w:val="clear" w:color="auto" w:fill="FFFFFF"/>
    </w:rPr>
  </w:style>
  <w:style w:type="character" w:customStyle="1" w:styleId="RTFNum1432">
    <w:name w:val="RTF_Num 143 2"/>
    <w:rsid w:val="00466998"/>
    <w:rPr>
      <w:rFonts w:ascii="Symbol" w:hAnsi="Symbol" w:hint="default"/>
      <w:color w:val="000000"/>
      <w:shd w:val="clear" w:color="auto" w:fill="FFFFFF"/>
    </w:rPr>
  </w:style>
  <w:style w:type="character" w:customStyle="1" w:styleId="RTFNum1442">
    <w:name w:val="RTF_Num 144 2"/>
    <w:rsid w:val="00466998"/>
    <w:rPr>
      <w:rFonts w:ascii="Wingdings" w:hAnsi="Wingdings" w:hint="default"/>
      <w:color w:val="000000"/>
      <w:shd w:val="clear" w:color="auto" w:fill="FFFFFF"/>
    </w:rPr>
  </w:style>
  <w:style w:type="character" w:customStyle="1" w:styleId="RTFNum1452">
    <w:name w:val="RTF_Num 145 2"/>
    <w:rsid w:val="00466998"/>
    <w:rPr>
      <w:rFonts w:ascii="Symbol" w:hAnsi="Symbol" w:hint="default"/>
      <w:color w:val="000000"/>
      <w:shd w:val="clear" w:color="auto" w:fill="FFFFFF"/>
    </w:rPr>
  </w:style>
  <w:style w:type="character" w:customStyle="1" w:styleId="RTFNum1462">
    <w:name w:val="RTF_Num 146 2"/>
    <w:rsid w:val="00466998"/>
    <w:rPr>
      <w:rFonts w:ascii="Symbol" w:hAnsi="Symbol" w:hint="default"/>
      <w:color w:val="000000"/>
      <w:shd w:val="clear" w:color="auto" w:fill="FFFFFF"/>
    </w:rPr>
  </w:style>
  <w:style w:type="character" w:customStyle="1" w:styleId="RTFNum1472">
    <w:name w:val="RTF_Num 147 2"/>
    <w:rsid w:val="00466998"/>
    <w:rPr>
      <w:rFonts w:ascii="Symbol" w:hAnsi="Symbol" w:hint="default"/>
      <w:color w:val="000000"/>
      <w:shd w:val="clear" w:color="auto" w:fill="FFFFFF"/>
    </w:rPr>
  </w:style>
  <w:style w:type="character" w:customStyle="1" w:styleId="RTFNum1482">
    <w:name w:val="RTF_Num 148 2"/>
    <w:rsid w:val="00466998"/>
    <w:rPr>
      <w:rFonts w:ascii="Symbol" w:hAnsi="Symbol" w:hint="default"/>
      <w:color w:val="000000"/>
      <w:shd w:val="clear" w:color="auto" w:fill="FFFFFF"/>
    </w:rPr>
  </w:style>
  <w:style w:type="character" w:customStyle="1" w:styleId="RTFNum1492">
    <w:name w:val="RTF_Num 149 2"/>
    <w:rsid w:val="00466998"/>
    <w:rPr>
      <w:rFonts w:ascii="Wingdings" w:hAnsi="Wingdings" w:hint="default"/>
      <w:color w:val="000000"/>
      <w:shd w:val="clear" w:color="auto" w:fill="FFFFFF"/>
    </w:rPr>
  </w:style>
  <w:style w:type="character" w:customStyle="1" w:styleId="RTFNum1502">
    <w:name w:val="RTF_Num 150 2"/>
    <w:rsid w:val="00466998"/>
    <w:rPr>
      <w:rFonts w:ascii="Symbol" w:hAnsi="Symbol" w:hint="default"/>
      <w:color w:val="000000"/>
      <w:shd w:val="clear" w:color="auto" w:fill="FFFFFF"/>
    </w:rPr>
  </w:style>
  <w:style w:type="character" w:customStyle="1" w:styleId="RTFNum1512">
    <w:name w:val="RTF_Num 151 2"/>
    <w:rsid w:val="00466998"/>
    <w:rPr>
      <w:rFonts w:ascii="Symbol" w:hAnsi="Symbol" w:hint="default"/>
      <w:color w:val="000000"/>
      <w:shd w:val="clear" w:color="auto" w:fill="FFFFFF"/>
    </w:rPr>
  </w:style>
  <w:style w:type="character" w:customStyle="1" w:styleId="RTFNum1522">
    <w:name w:val="RTF_Num 152 2"/>
    <w:rsid w:val="00466998"/>
    <w:rPr>
      <w:rFonts w:ascii="Symbol" w:hAnsi="Symbol" w:hint="default"/>
      <w:color w:val="000000"/>
      <w:shd w:val="clear" w:color="auto" w:fill="FFFFFF"/>
    </w:rPr>
  </w:style>
  <w:style w:type="character" w:customStyle="1" w:styleId="RTFNum1532">
    <w:name w:val="RTF_Num 153 2"/>
    <w:rsid w:val="00466998"/>
    <w:rPr>
      <w:rFonts w:ascii="Symbol" w:hAnsi="Symbol" w:hint="default"/>
      <w:color w:val="000000"/>
      <w:shd w:val="clear" w:color="auto" w:fill="FFFFFF"/>
    </w:rPr>
  </w:style>
  <w:style w:type="character" w:customStyle="1" w:styleId="RTFNum1542">
    <w:name w:val="RTF_Num 154 2"/>
    <w:rsid w:val="00466998"/>
    <w:rPr>
      <w:rFonts w:ascii="Symbol" w:hAnsi="Symbol" w:hint="default"/>
      <w:color w:val="000000"/>
      <w:shd w:val="clear" w:color="auto" w:fill="FFFFFF"/>
    </w:rPr>
  </w:style>
  <w:style w:type="character" w:customStyle="1" w:styleId="RTFNum1552">
    <w:name w:val="RTF_Num 155 2"/>
    <w:rsid w:val="00466998"/>
    <w:rPr>
      <w:rFonts w:ascii="Wingdings" w:hAnsi="Wingdings" w:hint="default"/>
      <w:color w:val="000000"/>
      <w:shd w:val="clear" w:color="auto" w:fill="FFFFFF"/>
    </w:rPr>
  </w:style>
  <w:style w:type="character" w:customStyle="1" w:styleId="RTFNum1562">
    <w:name w:val="RTF_Num 156 2"/>
    <w:rsid w:val="00466998"/>
    <w:rPr>
      <w:rFonts w:ascii="Wingdings" w:hAnsi="Wingdings" w:hint="default"/>
      <w:color w:val="000000"/>
      <w:shd w:val="clear" w:color="auto" w:fill="FFFFFF"/>
    </w:rPr>
  </w:style>
  <w:style w:type="character" w:customStyle="1" w:styleId="RTFNum1572">
    <w:name w:val="RTF_Num 157 2"/>
    <w:rsid w:val="00466998"/>
    <w:rPr>
      <w:rFonts w:ascii="Wingdings" w:hAnsi="Wingdings" w:hint="default"/>
      <w:color w:val="000000"/>
      <w:shd w:val="clear" w:color="auto" w:fill="FFFFFF"/>
    </w:rPr>
  </w:style>
  <w:style w:type="character" w:customStyle="1" w:styleId="RTFNum1582">
    <w:name w:val="RTF_Num 158 2"/>
    <w:rsid w:val="00466998"/>
    <w:rPr>
      <w:rFonts w:ascii="Wingdings" w:hAnsi="Wingdings" w:hint="default"/>
      <w:color w:val="000000"/>
      <w:shd w:val="clear" w:color="auto" w:fill="FFFFFF"/>
    </w:rPr>
  </w:style>
  <w:style w:type="character" w:customStyle="1" w:styleId="RTFNum1592">
    <w:name w:val="RTF_Num 159 2"/>
    <w:rsid w:val="00466998"/>
    <w:rPr>
      <w:rFonts w:ascii="Wingdings" w:hAnsi="Wingdings" w:hint="default"/>
      <w:color w:val="000000"/>
      <w:shd w:val="clear" w:color="auto" w:fill="FFFFFF"/>
    </w:rPr>
  </w:style>
  <w:style w:type="character" w:customStyle="1" w:styleId="RTFNum1602">
    <w:name w:val="RTF_Num 160 2"/>
    <w:rsid w:val="00466998"/>
    <w:rPr>
      <w:rFonts w:ascii="Wingdings" w:hAnsi="Wingdings" w:hint="default"/>
      <w:color w:val="000000"/>
      <w:shd w:val="clear" w:color="auto" w:fill="FFFFFF"/>
    </w:rPr>
  </w:style>
  <w:style w:type="character" w:customStyle="1" w:styleId="RTFNum1612">
    <w:name w:val="RTF_Num 161 2"/>
    <w:rsid w:val="00466998"/>
    <w:rPr>
      <w:rFonts w:ascii="Wingdings" w:hAnsi="Wingdings" w:hint="default"/>
      <w:color w:val="000000"/>
      <w:shd w:val="clear" w:color="auto" w:fill="FFFFFF"/>
    </w:rPr>
  </w:style>
  <w:style w:type="character" w:customStyle="1" w:styleId="RTFNum1622">
    <w:name w:val="RTF_Num 162 2"/>
    <w:rsid w:val="00466998"/>
    <w:rPr>
      <w:rFonts w:ascii="Wingdings" w:hAnsi="Wingdings" w:hint="default"/>
      <w:color w:val="000000"/>
      <w:shd w:val="clear" w:color="auto" w:fill="FFFFFF"/>
    </w:rPr>
  </w:style>
  <w:style w:type="character" w:customStyle="1" w:styleId="RTFNum1632">
    <w:name w:val="RTF_Num 163 2"/>
    <w:rsid w:val="00466998"/>
    <w:rPr>
      <w:rFonts w:ascii="Symbol" w:hAnsi="Symbol" w:hint="default"/>
      <w:color w:val="000000"/>
      <w:shd w:val="clear" w:color="auto" w:fill="FFFFFF"/>
    </w:rPr>
  </w:style>
  <w:style w:type="character" w:customStyle="1" w:styleId="RTFNum1642">
    <w:name w:val="RTF_Num 164 2"/>
    <w:rsid w:val="00466998"/>
    <w:rPr>
      <w:rFonts w:ascii="Symbol" w:hAnsi="Symbol" w:hint="default"/>
      <w:color w:val="000000"/>
      <w:shd w:val="clear" w:color="auto" w:fill="FFFFFF"/>
    </w:rPr>
  </w:style>
  <w:style w:type="character" w:customStyle="1" w:styleId="RTFNum1652">
    <w:name w:val="RTF_Num 165 2"/>
    <w:rsid w:val="00466998"/>
    <w:rPr>
      <w:rFonts w:ascii="Symbol" w:hAnsi="Symbol" w:hint="default"/>
      <w:color w:val="000000"/>
      <w:shd w:val="clear" w:color="auto" w:fill="FFFFFF"/>
    </w:rPr>
  </w:style>
  <w:style w:type="character" w:customStyle="1" w:styleId="RTFNum1662">
    <w:name w:val="RTF_Num 166 2"/>
    <w:rsid w:val="00466998"/>
    <w:rPr>
      <w:rFonts w:ascii="Wingdings" w:hAnsi="Wingdings" w:hint="default"/>
      <w:color w:val="000000"/>
      <w:shd w:val="clear" w:color="auto" w:fill="FFFFFF"/>
    </w:rPr>
  </w:style>
  <w:style w:type="character" w:customStyle="1" w:styleId="RTFNum1672">
    <w:name w:val="RTF_Num 167 2"/>
    <w:rsid w:val="00466998"/>
    <w:rPr>
      <w:rFonts w:ascii="Wingdings" w:hAnsi="Wingdings" w:hint="default"/>
      <w:color w:val="000000"/>
      <w:shd w:val="clear" w:color="auto" w:fill="FFFFFF"/>
    </w:rPr>
  </w:style>
  <w:style w:type="character" w:customStyle="1" w:styleId="RTFNum1682">
    <w:name w:val="RTF_Num 168 2"/>
    <w:rsid w:val="00466998"/>
    <w:rPr>
      <w:rFonts w:ascii="Wingdings" w:hAnsi="Wingdings" w:hint="default"/>
      <w:color w:val="000000"/>
      <w:shd w:val="clear" w:color="auto" w:fill="FFFFFF"/>
    </w:rPr>
  </w:style>
  <w:style w:type="character" w:customStyle="1" w:styleId="RTFNum1692">
    <w:name w:val="RTF_Num 169 2"/>
    <w:rsid w:val="00466998"/>
    <w:rPr>
      <w:rFonts w:ascii="Symbol" w:hAnsi="Symbol" w:hint="default"/>
      <w:color w:val="000000"/>
      <w:shd w:val="clear" w:color="auto" w:fill="FFFFFF"/>
    </w:rPr>
  </w:style>
  <w:style w:type="character" w:customStyle="1" w:styleId="RTFNum1702">
    <w:name w:val="RTF_Num 170 2"/>
    <w:rsid w:val="00466998"/>
    <w:rPr>
      <w:rFonts w:ascii="Wingdings" w:hAnsi="Wingdings" w:hint="default"/>
      <w:color w:val="000000"/>
      <w:shd w:val="clear" w:color="auto" w:fill="FFFFFF"/>
    </w:rPr>
  </w:style>
  <w:style w:type="character" w:customStyle="1" w:styleId="RTFNum1712">
    <w:name w:val="RTF_Num 171 2"/>
    <w:rsid w:val="00466998"/>
    <w:rPr>
      <w:rFonts w:ascii="Symbol" w:hAnsi="Symbol" w:hint="default"/>
      <w:color w:val="000000"/>
      <w:shd w:val="clear" w:color="auto" w:fill="FFFFFF"/>
    </w:rPr>
  </w:style>
  <w:style w:type="character" w:customStyle="1" w:styleId="RTFNum1722">
    <w:name w:val="RTF_Num 172 2"/>
    <w:rsid w:val="00466998"/>
    <w:rPr>
      <w:rFonts w:ascii="Symbol" w:hAnsi="Symbol" w:hint="default"/>
      <w:color w:val="000000"/>
      <w:shd w:val="clear" w:color="auto" w:fill="FFFFFF"/>
    </w:rPr>
  </w:style>
  <w:style w:type="character" w:customStyle="1" w:styleId="RTFNum1732">
    <w:name w:val="RTF_Num 173 2"/>
    <w:rsid w:val="00466998"/>
    <w:rPr>
      <w:rFonts w:ascii="Wingdings" w:hAnsi="Wingdings" w:hint="default"/>
      <w:color w:val="000000"/>
      <w:shd w:val="clear" w:color="auto" w:fill="FFFFFF"/>
    </w:rPr>
  </w:style>
  <w:style w:type="character" w:customStyle="1" w:styleId="RTFNum1742">
    <w:name w:val="RTF_Num 174 2"/>
    <w:rsid w:val="00466998"/>
    <w:rPr>
      <w:rFonts w:ascii="Wingdings" w:hAnsi="Wingdings" w:hint="default"/>
      <w:color w:val="000000"/>
      <w:shd w:val="clear" w:color="auto" w:fill="FFFFFF"/>
    </w:rPr>
  </w:style>
  <w:style w:type="character" w:customStyle="1" w:styleId="RTFNum1752">
    <w:name w:val="RTF_Num 175 2"/>
    <w:rsid w:val="00466998"/>
    <w:rPr>
      <w:rFonts w:ascii="Wingdings" w:hAnsi="Wingdings" w:hint="default"/>
      <w:color w:val="000000"/>
      <w:shd w:val="clear" w:color="auto" w:fill="FFFFFF"/>
    </w:rPr>
  </w:style>
  <w:style w:type="character" w:customStyle="1" w:styleId="RTFNum1762">
    <w:name w:val="RTF_Num 176 2"/>
    <w:rsid w:val="00466998"/>
    <w:rPr>
      <w:rFonts w:ascii="Wingdings" w:hAnsi="Wingdings" w:hint="default"/>
      <w:color w:val="000000"/>
      <w:shd w:val="clear" w:color="auto" w:fill="FFFFFF"/>
    </w:rPr>
  </w:style>
  <w:style w:type="character" w:customStyle="1" w:styleId="RTFNum1772">
    <w:name w:val="RTF_Num 177 2"/>
    <w:rsid w:val="00466998"/>
    <w:rPr>
      <w:rFonts w:ascii="Symbol" w:hAnsi="Symbol" w:hint="default"/>
      <w:color w:val="000000"/>
      <w:shd w:val="clear" w:color="auto" w:fill="FFFFFF"/>
    </w:rPr>
  </w:style>
  <w:style w:type="character" w:customStyle="1" w:styleId="RTFNum1782">
    <w:name w:val="RTF_Num 178 2"/>
    <w:rsid w:val="00466998"/>
    <w:rPr>
      <w:rFonts w:ascii="Wingdings" w:hAnsi="Wingdings" w:hint="default"/>
      <w:color w:val="000000"/>
      <w:shd w:val="clear" w:color="auto" w:fill="FFFFFF"/>
    </w:rPr>
  </w:style>
  <w:style w:type="character" w:customStyle="1" w:styleId="RTFNum1792">
    <w:name w:val="RTF_Num 179 2"/>
    <w:rsid w:val="00466998"/>
    <w:rPr>
      <w:rFonts w:ascii="Wingdings" w:hAnsi="Wingdings" w:hint="default"/>
      <w:color w:val="000000"/>
      <w:shd w:val="clear" w:color="auto" w:fill="FFFFFF"/>
    </w:rPr>
  </w:style>
  <w:style w:type="character" w:customStyle="1" w:styleId="RTFNum1802">
    <w:name w:val="RTF_Num 180 2"/>
    <w:rsid w:val="00466998"/>
    <w:rPr>
      <w:rFonts w:ascii="Symbol" w:hAnsi="Symbol" w:hint="default"/>
      <w:color w:val="000000"/>
      <w:shd w:val="clear" w:color="auto" w:fill="FFFFFF"/>
    </w:rPr>
  </w:style>
  <w:style w:type="character" w:customStyle="1" w:styleId="RTFNum1812">
    <w:name w:val="RTF_Num 181 2"/>
    <w:rsid w:val="00466998"/>
    <w:rPr>
      <w:rFonts w:ascii="Wingdings" w:hAnsi="Wingdings" w:hint="default"/>
      <w:color w:val="000000"/>
      <w:shd w:val="clear" w:color="auto" w:fill="FFFFFF"/>
    </w:rPr>
  </w:style>
  <w:style w:type="character" w:customStyle="1" w:styleId="RTFNum1822">
    <w:name w:val="RTF_Num 182 2"/>
    <w:rsid w:val="00466998"/>
    <w:rPr>
      <w:rFonts w:ascii="Symbol" w:hAnsi="Symbol" w:hint="default"/>
      <w:color w:val="000000"/>
      <w:shd w:val="clear" w:color="auto" w:fill="FFFFFF"/>
    </w:rPr>
  </w:style>
  <w:style w:type="character" w:customStyle="1" w:styleId="RTFNum1832">
    <w:name w:val="RTF_Num 183 2"/>
    <w:rsid w:val="00466998"/>
    <w:rPr>
      <w:rFonts w:ascii="Symbol" w:hAnsi="Symbol" w:hint="default"/>
      <w:color w:val="000000"/>
      <w:shd w:val="clear" w:color="auto" w:fill="FFFFFF"/>
    </w:rPr>
  </w:style>
  <w:style w:type="character" w:customStyle="1" w:styleId="RTFNum1842">
    <w:name w:val="RTF_Num 184 2"/>
    <w:rsid w:val="00466998"/>
    <w:rPr>
      <w:rFonts w:ascii="Symbol" w:hAnsi="Symbol" w:hint="default"/>
      <w:color w:val="000000"/>
      <w:shd w:val="clear" w:color="auto" w:fill="FFFFFF"/>
    </w:rPr>
  </w:style>
  <w:style w:type="character" w:customStyle="1" w:styleId="RTFNum1852">
    <w:name w:val="RTF_Num 185 2"/>
    <w:rsid w:val="00466998"/>
    <w:rPr>
      <w:rFonts w:ascii="Symbol" w:hAnsi="Symbol" w:hint="default"/>
      <w:color w:val="000000"/>
      <w:shd w:val="clear" w:color="auto" w:fill="FFFFFF"/>
    </w:rPr>
  </w:style>
  <w:style w:type="character" w:customStyle="1" w:styleId="RTFNum1862">
    <w:name w:val="RTF_Num 186 2"/>
    <w:rsid w:val="00466998"/>
    <w:rPr>
      <w:rFonts w:ascii="Symbol" w:hAnsi="Symbol" w:hint="default"/>
      <w:color w:val="000000"/>
      <w:shd w:val="clear" w:color="auto" w:fill="FFFFFF"/>
    </w:rPr>
  </w:style>
  <w:style w:type="character" w:customStyle="1" w:styleId="RTFNum1872">
    <w:name w:val="RTF_Num 187 2"/>
    <w:rsid w:val="00466998"/>
    <w:rPr>
      <w:rFonts w:ascii="Symbol" w:hAnsi="Symbol" w:hint="default"/>
      <w:color w:val="000000"/>
      <w:shd w:val="clear" w:color="auto" w:fill="FFFFFF"/>
    </w:rPr>
  </w:style>
  <w:style w:type="character" w:customStyle="1" w:styleId="RTFNum1882">
    <w:name w:val="RTF_Num 188 2"/>
    <w:rsid w:val="00466998"/>
    <w:rPr>
      <w:rFonts w:ascii="Symbol" w:hAnsi="Symbol" w:hint="default"/>
      <w:color w:val="000000"/>
      <w:shd w:val="clear" w:color="auto" w:fill="FFFFFF"/>
    </w:rPr>
  </w:style>
  <w:style w:type="character" w:customStyle="1" w:styleId="RTFNum1892">
    <w:name w:val="RTF_Num 189 2"/>
    <w:rsid w:val="00466998"/>
    <w:rPr>
      <w:rFonts w:ascii="Symbol" w:hAnsi="Symbol" w:hint="default"/>
      <w:color w:val="000000"/>
      <w:shd w:val="clear" w:color="auto" w:fill="FFFFFF"/>
    </w:rPr>
  </w:style>
  <w:style w:type="character" w:customStyle="1" w:styleId="RTFNum1902">
    <w:name w:val="RTF_Num 190 2"/>
    <w:rsid w:val="00466998"/>
    <w:rPr>
      <w:rFonts w:ascii="Symbol" w:hAnsi="Symbol" w:hint="default"/>
      <w:color w:val="000000"/>
      <w:shd w:val="clear" w:color="auto" w:fill="FFFFFF"/>
    </w:rPr>
  </w:style>
  <w:style w:type="character" w:customStyle="1" w:styleId="RTFNum1912">
    <w:name w:val="RTF_Num 191 2"/>
    <w:rsid w:val="00466998"/>
    <w:rPr>
      <w:rFonts w:ascii="Wingdings" w:hAnsi="Wingdings" w:hint="default"/>
      <w:color w:val="000000"/>
      <w:shd w:val="clear" w:color="auto" w:fill="FFFFFF"/>
    </w:rPr>
  </w:style>
  <w:style w:type="character" w:customStyle="1" w:styleId="RTFNum1922">
    <w:name w:val="RTF_Num 192 2"/>
    <w:rsid w:val="00466998"/>
    <w:rPr>
      <w:rFonts w:ascii="Wingdings" w:hAnsi="Wingdings" w:hint="default"/>
      <w:color w:val="000000"/>
      <w:shd w:val="clear" w:color="auto" w:fill="FFFFFF"/>
    </w:rPr>
  </w:style>
  <w:style w:type="character" w:customStyle="1" w:styleId="RTFNum1932">
    <w:name w:val="RTF_Num 193 2"/>
    <w:rsid w:val="00466998"/>
    <w:rPr>
      <w:rFonts w:ascii="Symbol" w:hAnsi="Symbol" w:hint="default"/>
      <w:color w:val="000000"/>
      <w:shd w:val="clear" w:color="auto" w:fill="FFFFFF"/>
    </w:rPr>
  </w:style>
  <w:style w:type="character" w:customStyle="1" w:styleId="RTFNum1942">
    <w:name w:val="RTF_Num 194 2"/>
    <w:rsid w:val="00466998"/>
    <w:rPr>
      <w:rFonts w:ascii="Symbol" w:hAnsi="Symbol" w:hint="default"/>
      <w:color w:val="000000"/>
      <w:shd w:val="clear" w:color="auto" w:fill="FFFFFF"/>
    </w:rPr>
  </w:style>
  <w:style w:type="character" w:customStyle="1" w:styleId="RTFNum1952">
    <w:name w:val="RTF_Num 195 2"/>
    <w:rsid w:val="00466998"/>
    <w:rPr>
      <w:rFonts w:ascii="Symbol" w:hAnsi="Symbol" w:hint="default"/>
      <w:color w:val="000000"/>
      <w:shd w:val="clear" w:color="auto" w:fill="FFFFFF"/>
    </w:rPr>
  </w:style>
  <w:style w:type="character" w:customStyle="1" w:styleId="RTFNum1962">
    <w:name w:val="RTF_Num 196 2"/>
    <w:rsid w:val="00466998"/>
    <w:rPr>
      <w:rFonts w:ascii="Wingdings" w:hAnsi="Wingdings" w:hint="default"/>
      <w:color w:val="000000"/>
      <w:shd w:val="clear" w:color="auto" w:fill="FFFFFF"/>
    </w:rPr>
  </w:style>
  <w:style w:type="character" w:customStyle="1" w:styleId="RTFNum1972">
    <w:name w:val="RTF_Num 197 2"/>
    <w:rsid w:val="00466998"/>
    <w:rPr>
      <w:rFonts w:ascii="Wingdings" w:hAnsi="Wingdings" w:hint="default"/>
      <w:color w:val="000000"/>
      <w:shd w:val="clear" w:color="auto" w:fill="FFFFFF"/>
    </w:rPr>
  </w:style>
  <w:style w:type="character" w:customStyle="1" w:styleId="RTFNum1982">
    <w:name w:val="RTF_Num 198 2"/>
    <w:rsid w:val="00466998"/>
    <w:rPr>
      <w:rFonts w:ascii="Wingdings" w:hAnsi="Wingdings" w:hint="default"/>
      <w:color w:val="000000"/>
      <w:shd w:val="clear" w:color="auto" w:fill="FFFFFF"/>
    </w:rPr>
  </w:style>
  <w:style w:type="character" w:customStyle="1" w:styleId="RTFNum1992">
    <w:name w:val="RTF_Num 199 2"/>
    <w:rsid w:val="00466998"/>
    <w:rPr>
      <w:rFonts w:ascii="Wingdings" w:hAnsi="Wingdings" w:hint="default"/>
      <w:color w:val="000000"/>
      <w:shd w:val="clear" w:color="auto" w:fill="FFFFFF"/>
    </w:rPr>
  </w:style>
  <w:style w:type="character" w:customStyle="1" w:styleId="RTFNum2002">
    <w:name w:val="RTF_Num 200 2"/>
    <w:rsid w:val="00466998"/>
    <w:rPr>
      <w:rFonts w:ascii="Wingdings" w:hAnsi="Wingdings" w:hint="default"/>
      <w:color w:val="000000"/>
      <w:shd w:val="clear" w:color="auto" w:fill="FFFFFF"/>
    </w:rPr>
  </w:style>
  <w:style w:type="character" w:customStyle="1" w:styleId="RTFNum2012">
    <w:name w:val="RTF_Num 201 2"/>
    <w:rsid w:val="00466998"/>
    <w:rPr>
      <w:rFonts w:ascii="Wingdings" w:hAnsi="Wingdings" w:hint="default"/>
      <w:color w:val="000000"/>
      <w:shd w:val="clear" w:color="auto" w:fill="FFFFFF"/>
    </w:rPr>
  </w:style>
  <w:style w:type="character" w:customStyle="1" w:styleId="RTFNum2022">
    <w:name w:val="RTF_Num 202 2"/>
    <w:rsid w:val="00466998"/>
    <w:rPr>
      <w:rFonts w:ascii="Wingdings" w:hAnsi="Wingdings" w:hint="default"/>
      <w:color w:val="000000"/>
      <w:shd w:val="clear" w:color="auto" w:fill="FFFFFF"/>
    </w:rPr>
  </w:style>
  <w:style w:type="character" w:customStyle="1" w:styleId="RTFNum2032">
    <w:name w:val="RTF_Num 203 2"/>
    <w:rsid w:val="00466998"/>
    <w:rPr>
      <w:rFonts w:ascii="Wingdings" w:hAnsi="Wingdings" w:hint="default"/>
      <w:color w:val="000000"/>
      <w:shd w:val="clear" w:color="auto" w:fill="FFFFFF"/>
    </w:rPr>
  </w:style>
  <w:style w:type="character" w:customStyle="1" w:styleId="RTFNum2042">
    <w:name w:val="RTF_Num 204 2"/>
    <w:rsid w:val="00466998"/>
    <w:rPr>
      <w:rFonts w:ascii="Wingdings" w:hAnsi="Wingdings" w:hint="default"/>
      <w:color w:val="000000"/>
      <w:shd w:val="clear" w:color="auto" w:fill="FFFFFF"/>
    </w:rPr>
  </w:style>
  <w:style w:type="character" w:customStyle="1" w:styleId="RTFNum2052">
    <w:name w:val="RTF_Num 205 2"/>
    <w:rsid w:val="00466998"/>
    <w:rPr>
      <w:rFonts w:ascii="Wingdings" w:hAnsi="Wingdings" w:hint="default"/>
      <w:color w:val="000000"/>
      <w:shd w:val="clear" w:color="auto" w:fill="FFFFFF"/>
    </w:rPr>
  </w:style>
  <w:style w:type="character" w:customStyle="1" w:styleId="RTFNum2062">
    <w:name w:val="RTF_Num 206 2"/>
    <w:rsid w:val="00466998"/>
    <w:rPr>
      <w:rFonts w:ascii="Wingdings" w:hAnsi="Wingdings" w:hint="default"/>
      <w:color w:val="000000"/>
      <w:shd w:val="clear" w:color="auto" w:fill="FFFFFF"/>
    </w:rPr>
  </w:style>
  <w:style w:type="character" w:customStyle="1" w:styleId="RTFNum2072">
    <w:name w:val="RTF_Num 207 2"/>
    <w:rsid w:val="00466998"/>
    <w:rPr>
      <w:rFonts w:ascii="Wingdings" w:hAnsi="Wingdings" w:hint="default"/>
      <w:color w:val="000000"/>
      <w:shd w:val="clear" w:color="auto" w:fill="FFFFFF"/>
    </w:rPr>
  </w:style>
  <w:style w:type="character" w:customStyle="1" w:styleId="RTFNum2082">
    <w:name w:val="RTF_Num 208 2"/>
    <w:rsid w:val="00466998"/>
    <w:rPr>
      <w:rFonts w:ascii="Wingdings" w:hAnsi="Wingdings" w:hint="default"/>
      <w:color w:val="000000"/>
      <w:shd w:val="clear" w:color="auto" w:fill="FFFFFF"/>
    </w:rPr>
  </w:style>
  <w:style w:type="character" w:customStyle="1" w:styleId="RTFNum2092">
    <w:name w:val="RTF_Num 209 2"/>
    <w:rsid w:val="00466998"/>
    <w:rPr>
      <w:rFonts w:ascii="Wingdings" w:hAnsi="Wingdings" w:hint="default"/>
      <w:color w:val="000000"/>
      <w:shd w:val="clear" w:color="auto" w:fill="FFFFFF"/>
    </w:rPr>
  </w:style>
  <w:style w:type="character" w:customStyle="1" w:styleId="RTFNum2102">
    <w:name w:val="RTF_Num 210 2"/>
    <w:rsid w:val="00466998"/>
    <w:rPr>
      <w:rFonts w:ascii="Wingdings" w:hAnsi="Wingdings" w:hint="default"/>
      <w:color w:val="000000"/>
      <w:shd w:val="clear" w:color="auto" w:fill="FFFFFF"/>
    </w:rPr>
  </w:style>
  <w:style w:type="character" w:customStyle="1" w:styleId="RTFNum2112">
    <w:name w:val="RTF_Num 211 2"/>
    <w:rsid w:val="00466998"/>
    <w:rPr>
      <w:rFonts w:ascii="Wingdings" w:hAnsi="Wingdings" w:hint="default"/>
      <w:color w:val="000000"/>
      <w:shd w:val="clear" w:color="auto" w:fill="FFFFFF"/>
    </w:rPr>
  </w:style>
  <w:style w:type="character" w:customStyle="1" w:styleId="RTFNum2122">
    <w:name w:val="RTF_Num 212 2"/>
    <w:rsid w:val="00466998"/>
    <w:rPr>
      <w:rFonts w:ascii="Wingdings" w:hAnsi="Wingdings" w:hint="default"/>
      <w:color w:val="000000"/>
      <w:shd w:val="clear" w:color="auto" w:fill="FFFFFF"/>
    </w:rPr>
  </w:style>
  <w:style w:type="character" w:customStyle="1" w:styleId="RTFNum2132">
    <w:name w:val="RTF_Num 213 2"/>
    <w:rsid w:val="00466998"/>
    <w:rPr>
      <w:rFonts w:ascii="Wingdings" w:hAnsi="Wingdings" w:hint="default"/>
      <w:color w:val="000000"/>
      <w:shd w:val="clear" w:color="auto" w:fill="FFFFFF"/>
    </w:rPr>
  </w:style>
  <w:style w:type="character" w:customStyle="1" w:styleId="RTFNum2142">
    <w:name w:val="RTF_Num 214 2"/>
    <w:rsid w:val="00466998"/>
    <w:rPr>
      <w:rFonts w:ascii="Wingdings" w:hAnsi="Wingdings" w:hint="default"/>
      <w:color w:val="000000"/>
      <w:shd w:val="clear" w:color="auto" w:fill="FFFFFF"/>
    </w:rPr>
  </w:style>
  <w:style w:type="character" w:customStyle="1" w:styleId="RTFNum2152">
    <w:name w:val="RTF_Num 215 2"/>
    <w:rsid w:val="00466998"/>
    <w:rPr>
      <w:rFonts w:ascii="Wingdings" w:hAnsi="Wingdings" w:hint="default"/>
      <w:color w:val="000000"/>
      <w:shd w:val="clear" w:color="auto" w:fill="FFFFFF"/>
    </w:rPr>
  </w:style>
  <w:style w:type="character" w:customStyle="1" w:styleId="RTFNum2162">
    <w:name w:val="RTF_Num 216 2"/>
    <w:rsid w:val="00466998"/>
    <w:rPr>
      <w:rFonts w:ascii="Wingdings" w:hAnsi="Wingdings" w:hint="default"/>
      <w:color w:val="000000"/>
      <w:shd w:val="clear" w:color="auto" w:fill="FFFFFF"/>
    </w:rPr>
  </w:style>
  <w:style w:type="character" w:customStyle="1" w:styleId="RTFNum2172">
    <w:name w:val="RTF_Num 217 2"/>
    <w:rsid w:val="00466998"/>
    <w:rPr>
      <w:rFonts w:ascii="Wingdings" w:hAnsi="Wingdings" w:hint="default"/>
      <w:color w:val="000000"/>
      <w:shd w:val="clear" w:color="auto" w:fill="FFFFFF"/>
    </w:rPr>
  </w:style>
  <w:style w:type="character" w:customStyle="1" w:styleId="RTFNum2182">
    <w:name w:val="RTF_Num 218 2"/>
    <w:rsid w:val="00466998"/>
    <w:rPr>
      <w:rFonts w:ascii="Wingdings" w:hAnsi="Wingdings" w:hint="default"/>
      <w:color w:val="000000"/>
      <w:shd w:val="clear" w:color="auto" w:fill="FFFFFF"/>
    </w:rPr>
  </w:style>
  <w:style w:type="character" w:customStyle="1" w:styleId="RTFNum2192">
    <w:name w:val="RTF_Num 219 2"/>
    <w:rsid w:val="00466998"/>
    <w:rPr>
      <w:rFonts w:ascii="Wingdings" w:hAnsi="Wingdings" w:hint="default"/>
      <w:color w:val="000000"/>
      <w:shd w:val="clear" w:color="auto" w:fill="FFFFFF"/>
    </w:rPr>
  </w:style>
  <w:style w:type="character" w:customStyle="1" w:styleId="RTFNum2202">
    <w:name w:val="RTF_Num 220 2"/>
    <w:rsid w:val="00466998"/>
    <w:rPr>
      <w:rFonts w:ascii="Wingdings" w:hAnsi="Wingdings" w:hint="default"/>
      <w:color w:val="000000"/>
      <w:shd w:val="clear" w:color="auto" w:fill="FFFFFF"/>
    </w:rPr>
  </w:style>
  <w:style w:type="character" w:customStyle="1" w:styleId="RTFNum2212">
    <w:name w:val="RTF_Num 221 2"/>
    <w:rsid w:val="00466998"/>
    <w:rPr>
      <w:rFonts w:ascii="Wingdings" w:hAnsi="Wingdings" w:hint="default"/>
      <w:color w:val="000000"/>
      <w:shd w:val="clear" w:color="auto" w:fill="FFFFFF"/>
    </w:rPr>
  </w:style>
  <w:style w:type="character" w:customStyle="1" w:styleId="RTFNum2222">
    <w:name w:val="RTF_Num 222 2"/>
    <w:rsid w:val="00466998"/>
    <w:rPr>
      <w:rFonts w:ascii="Wingdings" w:hAnsi="Wingdings" w:hint="default"/>
      <w:color w:val="000000"/>
      <w:shd w:val="clear" w:color="auto" w:fill="FFFFFF"/>
    </w:rPr>
  </w:style>
  <w:style w:type="character" w:customStyle="1" w:styleId="RTFNum2232">
    <w:name w:val="RTF_Num 223 2"/>
    <w:rsid w:val="00466998"/>
    <w:rPr>
      <w:rFonts w:ascii="Wingdings" w:hAnsi="Wingdings" w:hint="default"/>
      <w:color w:val="000000"/>
      <w:shd w:val="clear" w:color="auto" w:fill="FFFFFF"/>
    </w:rPr>
  </w:style>
  <w:style w:type="character" w:customStyle="1" w:styleId="RTFNum2242">
    <w:name w:val="RTF_Num 224 2"/>
    <w:rsid w:val="00466998"/>
    <w:rPr>
      <w:rFonts w:ascii="Wingdings" w:hAnsi="Wingdings" w:hint="default"/>
      <w:color w:val="000000"/>
      <w:shd w:val="clear" w:color="auto" w:fill="FFFFFF"/>
    </w:rPr>
  </w:style>
  <w:style w:type="character" w:customStyle="1" w:styleId="RTFNum2252">
    <w:name w:val="RTF_Num 225 2"/>
    <w:rsid w:val="00466998"/>
    <w:rPr>
      <w:rFonts w:ascii="Wingdings" w:hAnsi="Wingdings" w:hint="default"/>
      <w:color w:val="000000"/>
      <w:shd w:val="clear" w:color="auto" w:fill="FFFFFF"/>
    </w:rPr>
  </w:style>
  <w:style w:type="character" w:customStyle="1" w:styleId="RTFNum2262">
    <w:name w:val="RTF_Num 226 2"/>
    <w:rsid w:val="00466998"/>
    <w:rPr>
      <w:rFonts w:ascii="Wingdings" w:hAnsi="Wingdings" w:hint="default"/>
      <w:color w:val="000000"/>
      <w:shd w:val="clear" w:color="auto" w:fill="FFFFFF"/>
    </w:rPr>
  </w:style>
  <w:style w:type="character" w:customStyle="1" w:styleId="RTFNum2272">
    <w:name w:val="RTF_Num 227 2"/>
    <w:rsid w:val="00466998"/>
    <w:rPr>
      <w:rFonts w:ascii="Wingdings" w:hAnsi="Wingdings" w:hint="default"/>
      <w:color w:val="000000"/>
      <w:shd w:val="clear" w:color="auto" w:fill="FFFFFF"/>
    </w:rPr>
  </w:style>
  <w:style w:type="character" w:customStyle="1" w:styleId="RTFNum2282">
    <w:name w:val="RTF_Num 228 2"/>
    <w:rsid w:val="00466998"/>
    <w:rPr>
      <w:rFonts w:ascii="Wingdings" w:hAnsi="Wingdings" w:hint="default"/>
      <w:color w:val="000000"/>
      <w:shd w:val="clear" w:color="auto" w:fill="FFFFFF"/>
    </w:rPr>
  </w:style>
  <w:style w:type="character" w:customStyle="1" w:styleId="RTFNum2292">
    <w:name w:val="RTF_Num 229 2"/>
    <w:rsid w:val="00466998"/>
    <w:rPr>
      <w:rFonts w:ascii="Wingdings" w:hAnsi="Wingdings" w:hint="default"/>
      <w:color w:val="000000"/>
      <w:shd w:val="clear" w:color="auto" w:fill="FFFFFF"/>
    </w:rPr>
  </w:style>
  <w:style w:type="character" w:customStyle="1" w:styleId="RTFNum2302">
    <w:name w:val="RTF_Num 230 2"/>
    <w:rsid w:val="00466998"/>
    <w:rPr>
      <w:rFonts w:ascii="Wingdings" w:hAnsi="Wingdings" w:hint="default"/>
      <w:color w:val="000000"/>
      <w:shd w:val="clear" w:color="auto" w:fill="FFFFFF"/>
    </w:rPr>
  </w:style>
  <w:style w:type="character" w:customStyle="1" w:styleId="RTFNum2312">
    <w:name w:val="RTF_Num 231 2"/>
    <w:rsid w:val="00466998"/>
    <w:rPr>
      <w:rFonts w:ascii="Wingdings" w:hAnsi="Wingdings" w:hint="default"/>
      <w:color w:val="000000"/>
      <w:shd w:val="clear" w:color="auto" w:fill="FFFFFF"/>
    </w:rPr>
  </w:style>
  <w:style w:type="character" w:customStyle="1" w:styleId="RTFNum2322">
    <w:name w:val="RTF_Num 232 2"/>
    <w:rsid w:val="00466998"/>
    <w:rPr>
      <w:rFonts w:ascii="Wingdings" w:hAnsi="Wingdings" w:hint="default"/>
      <w:color w:val="000000"/>
      <w:shd w:val="clear" w:color="auto" w:fill="FFFFFF"/>
    </w:rPr>
  </w:style>
  <w:style w:type="character" w:customStyle="1" w:styleId="RTFNum2332">
    <w:name w:val="RTF_Num 233 2"/>
    <w:rsid w:val="00466998"/>
    <w:rPr>
      <w:rFonts w:ascii="Wingdings" w:hAnsi="Wingdings" w:hint="default"/>
      <w:color w:val="000000"/>
      <w:shd w:val="clear" w:color="auto" w:fill="FFFFFF"/>
    </w:rPr>
  </w:style>
  <w:style w:type="character" w:customStyle="1" w:styleId="RTFNum2342">
    <w:name w:val="RTF_Num 234 2"/>
    <w:rsid w:val="00466998"/>
    <w:rPr>
      <w:rFonts w:ascii="Wingdings" w:hAnsi="Wingdings" w:hint="default"/>
      <w:color w:val="000000"/>
      <w:shd w:val="clear" w:color="auto" w:fill="FFFFFF"/>
    </w:rPr>
  </w:style>
  <w:style w:type="character" w:customStyle="1" w:styleId="RTFNum2352">
    <w:name w:val="RTF_Num 235 2"/>
    <w:rsid w:val="00466998"/>
    <w:rPr>
      <w:rFonts w:ascii="Wingdings" w:hAnsi="Wingdings" w:hint="default"/>
      <w:color w:val="000000"/>
      <w:shd w:val="clear" w:color="auto" w:fill="FFFFFF"/>
    </w:rPr>
  </w:style>
  <w:style w:type="character" w:customStyle="1" w:styleId="RTFNum2362">
    <w:name w:val="RTF_Num 236 2"/>
    <w:rsid w:val="00466998"/>
    <w:rPr>
      <w:rFonts w:ascii="Wingdings" w:hAnsi="Wingdings" w:hint="default"/>
      <w:color w:val="000000"/>
      <w:shd w:val="clear" w:color="auto" w:fill="FFFFFF"/>
    </w:rPr>
  </w:style>
  <w:style w:type="character" w:customStyle="1" w:styleId="RTFNum2372">
    <w:name w:val="RTF_Num 237 2"/>
    <w:rsid w:val="00466998"/>
    <w:rPr>
      <w:rFonts w:ascii="Symbol" w:hAnsi="Symbol" w:hint="default"/>
      <w:color w:val="000000"/>
      <w:shd w:val="clear" w:color="auto" w:fill="FFFFFF"/>
    </w:rPr>
  </w:style>
  <w:style w:type="character" w:customStyle="1" w:styleId="RTFNum2382">
    <w:name w:val="RTF_Num 238 2"/>
    <w:rsid w:val="00466998"/>
    <w:rPr>
      <w:rFonts w:ascii="Wingdings" w:hAnsi="Wingdings" w:hint="default"/>
      <w:color w:val="000000"/>
      <w:shd w:val="clear" w:color="auto" w:fill="FFFFFF"/>
    </w:rPr>
  </w:style>
  <w:style w:type="character" w:customStyle="1" w:styleId="RTFNum2392">
    <w:name w:val="RTF_Num 239 2"/>
    <w:rsid w:val="00466998"/>
    <w:rPr>
      <w:rFonts w:ascii="Wingdings" w:hAnsi="Wingdings" w:hint="default"/>
      <w:color w:val="000000"/>
      <w:shd w:val="clear" w:color="auto" w:fill="FFFFFF"/>
    </w:rPr>
  </w:style>
  <w:style w:type="character" w:customStyle="1" w:styleId="RTFNum2402">
    <w:name w:val="RTF_Num 240 2"/>
    <w:rsid w:val="00466998"/>
    <w:rPr>
      <w:rFonts w:ascii="Wingdings" w:hAnsi="Wingdings" w:hint="default"/>
      <w:color w:val="000000"/>
      <w:shd w:val="clear" w:color="auto" w:fill="FFFFFF"/>
    </w:rPr>
  </w:style>
  <w:style w:type="character" w:customStyle="1" w:styleId="RTFNum2412">
    <w:name w:val="RTF_Num 241 2"/>
    <w:rsid w:val="00466998"/>
    <w:rPr>
      <w:rFonts w:ascii="Wingdings" w:hAnsi="Wingdings" w:hint="default"/>
      <w:color w:val="000000"/>
      <w:shd w:val="clear" w:color="auto" w:fill="FFFFFF"/>
    </w:rPr>
  </w:style>
  <w:style w:type="character" w:customStyle="1" w:styleId="RTFNum2422">
    <w:name w:val="RTF_Num 242 2"/>
    <w:rsid w:val="00466998"/>
    <w:rPr>
      <w:rFonts w:ascii="Wingdings" w:hAnsi="Wingdings" w:hint="default"/>
      <w:color w:val="000000"/>
      <w:shd w:val="clear" w:color="auto" w:fill="FFFFFF"/>
    </w:rPr>
  </w:style>
  <w:style w:type="character" w:customStyle="1" w:styleId="RTFNum2432">
    <w:name w:val="RTF_Num 243 2"/>
    <w:rsid w:val="00466998"/>
    <w:rPr>
      <w:rFonts w:ascii="Wingdings" w:hAnsi="Wingdings" w:hint="default"/>
      <w:color w:val="000000"/>
      <w:shd w:val="clear" w:color="auto" w:fill="FFFFFF"/>
    </w:rPr>
  </w:style>
  <w:style w:type="character" w:customStyle="1" w:styleId="RTFNum2442">
    <w:name w:val="RTF_Num 244 2"/>
    <w:rsid w:val="00466998"/>
    <w:rPr>
      <w:rFonts w:ascii="Wingdings" w:hAnsi="Wingdings" w:hint="default"/>
      <w:color w:val="000000"/>
      <w:shd w:val="clear" w:color="auto" w:fill="FFFFFF"/>
    </w:rPr>
  </w:style>
  <w:style w:type="character" w:customStyle="1" w:styleId="RTFNum2452">
    <w:name w:val="RTF_Num 245 2"/>
    <w:rsid w:val="00466998"/>
    <w:rPr>
      <w:rFonts w:ascii="Wingdings" w:hAnsi="Wingdings" w:hint="default"/>
      <w:color w:val="000000"/>
      <w:shd w:val="clear" w:color="auto" w:fill="FFFFFF"/>
    </w:rPr>
  </w:style>
  <w:style w:type="character" w:customStyle="1" w:styleId="RTFNum2462">
    <w:name w:val="RTF_Num 246 2"/>
    <w:rsid w:val="00466998"/>
    <w:rPr>
      <w:rFonts w:ascii="Wingdings" w:hAnsi="Wingdings" w:hint="default"/>
      <w:color w:val="000000"/>
      <w:shd w:val="clear" w:color="auto" w:fill="FFFFFF"/>
    </w:rPr>
  </w:style>
  <w:style w:type="character" w:customStyle="1" w:styleId="RTFNum2472">
    <w:name w:val="RTF_Num 247 2"/>
    <w:rsid w:val="00466998"/>
    <w:rPr>
      <w:rFonts w:ascii="Wingdings" w:hAnsi="Wingdings" w:hint="default"/>
      <w:color w:val="000000"/>
      <w:shd w:val="clear" w:color="auto" w:fill="FFFFFF"/>
    </w:rPr>
  </w:style>
  <w:style w:type="character" w:customStyle="1" w:styleId="RTFNum2482">
    <w:name w:val="RTF_Num 248 2"/>
    <w:rsid w:val="00466998"/>
    <w:rPr>
      <w:rFonts w:ascii="Wingdings" w:hAnsi="Wingdings" w:hint="default"/>
      <w:color w:val="000000"/>
      <w:shd w:val="clear" w:color="auto" w:fill="FFFFFF"/>
    </w:rPr>
  </w:style>
  <w:style w:type="character" w:customStyle="1" w:styleId="RTFNum2492">
    <w:name w:val="RTF_Num 249 2"/>
    <w:rsid w:val="00466998"/>
    <w:rPr>
      <w:rFonts w:ascii="Symbol" w:hAnsi="Symbol" w:hint="default"/>
      <w:color w:val="000000"/>
      <w:shd w:val="clear" w:color="auto" w:fill="FFFFFF"/>
    </w:rPr>
  </w:style>
  <w:style w:type="character" w:customStyle="1" w:styleId="RTFNum2502">
    <w:name w:val="RTF_Num 250 2"/>
    <w:rsid w:val="00466998"/>
    <w:rPr>
      <w:rFonts w:ascii="Symbol" w:hAnsi="Symbol" w:hint="default"/>
      <w:color w:val="000000"/>
      <w:shd w:val="clear" w:color="auto" w:fill="FFFFFF"/>
    </w:rPr>
  </w:style>
  <w:style w:type="character" w:customStyle="1" w:styleId="RTFNum2512">
    <w:name w:val="RTF_Num 251 2"/>
    <w:rsid w:val="00466998"/>
    <w:rPr>
      <w:rFonts w:ascii="Symbol" w:hAnsi="Symbol" w:hint="default"/>
      <w:color w:val="000000"/>
      <w:shd w:val="clear" w:color="auto" w:fill="FFFFFF"/>
    </w:rPr>
  </w:style>
  <w:style w:type="character" w:customStyle="1" w:styleId="RTFNum2522">
    <w:name w:val="RTF_Num 252 2"/>
    <w:rsid w:val="00466998"/>
    <w:rPr>
      <w:rFonts w:ascii="Symbol" w:hAnsi="Symbol" w:hint="default"/>
      <w:color w:val="000000"/>
      <w:shd w:val="clear" w:color="auto" w:fill="FFFFFF"/>
    </w:rPr>
  </w:style>
  <w:style w:type="character" w:customStyle="1" w:styleId="RTFNum2532">
    <w:name w:val="RTF_Num 253 2"/>
    <w:rsid w:val="00466998"/>
    <w:rPr>
      <w:rFonts w:ascii="Symbol" w:hAnsi="Symbol" w:hint="default"/>
      <w:color w:val="000000"/>
      <w:shd w:val="clear" w:color="auto" w:fill="FFFFFF"/>
    </w:rPr>
  </w:style>
  <w:style w:type="character" w:customStyle="1" w:styleId="RTFNum2542">
    <w:name w:val="RTF_Num 254 2"/>
    <w:rsid w:val="00466998"/>
    <w:rPr>
      <w:rFonts w:ascii="Symbol" w:hAnsi="Symbol" w:hint="default"/>
      <w:color w:val="000000"/>
      <w:shd w:val="clear" w:color="auto" w:fill="FFFFFF"/>
    </w:rPr>
  </w:style>
  <w:style w:type="character" w:customStyle="1" w:styleId="RTFNum2552">
    <w:name w:val="RTF_Num 255 2"/>
    <w:rsid w:val="00466998"/>
    <w:rPr>
      <w:rFonts w:ascii="Symbol" w:hAnsi="Symbol" w:hint="default"/>
      <w:color w:val="000000"/>
      <w:shd w:val="clear" w:color="auto" w:fill="FFFFFF"/>
    </w:rPr>
  </w:style>
  <w:style w:type="character" w:customStyle="1" w:styleId="RTFNum2562">
    <w:name w:val="RTF_Num 256 2"/>
    <w:rsid w:val="00466998"/>
    <w:rPr>
      <w:rFonts w:ascii="Symbol" w:hAnsi="Symbol" w:hint="default"/>
      <w:color w:val="000000"/>
      <w:shd w:val="clear" w:color="auto" w:fill="FFFFFF"/>
    </w:rPr>
  </w:style>
  <w:style w:type="character" w:customStyle="1" w:styleId="RTFNum2572">
    <w:name w:val="RTF_Num 257 2"/>
    <w:rsid w:val="00466998"/>
    <w:rPr>
      <w:rFonts w:ascii="Symbol" w:hAnsi="Symbol" w:hint="default"/>
      <w:color w:val="000000"/>
      <w:shd w:val="clear" w:color="auto" w:fill="FFFFFF"/>
    </w:rPr>
  </w:style>
  <w:style w:type="character" w:customStyle="1" w:styleId="RTFNum2582">
    <w:name w:val="RTF_Num 258 2"/>
    <w:rsid w:val="00466998"/>
    <w:rPr>
      <w:rFonts w:ascii="Symbol" w:hAnsi="Symbol" w:hint="default"/>
      <w:color w:val="000000"/>
      <w:shd w:val="clear" w:color="auto" w:fill="FFFFFF"/>
    </w:rPr>
  </w:style>
  <w:style w:type="character" w:customStyle="1" w:styleId="RTFNum2592">
    <w:name w:val="RTF_Num 259 2"/>
    <w:rsid w:val="00466998"/>
    <w:rPr>
      <w:rFonts w:ascii="Symbol" w:hAnsi="Symbol" w:hint="default"/>
      <w:color w:val="000000"/>
      <w:shd w:val="clear" w:color="auto" w:fill="FFFFFF"/>
    </w:rPr>
  </w:style>
  <w:style w:type="character" w:customStyle="1" w:styleId="RTFNum2602">
    <w:name w:val="RTF_Num 260 2"/>
    <w:rsid w:val="00466998"/>
    <w:rPr>
      <w:rFonts w:ascii="Wingdings" w:hAnsi="Wingdings" w:hint="default"/>
      <w:color w:val="000000"/>
      <w:shd w:val="clear" w:color="auto" w:fill="FFFFFF"/>
    </w:rPr>
  </w:style>
  <w:style w:type="character" w:customStyle="1" w:styleId="RTFNum2612">
    <w:name w:val="RTF_Num 261 2"/>
    <w:rsid w:val="00466998"/>
    <w:rPr>
      <w:rFonts w:ascii="Wingdings" w:hAnsi="Wingdings" w:hint="default"/>
      <w:color w:val="000000"/>
      <w:shd w:val="clear" w:color="auto" w:fill="FFFFFF"/>
    </w:rPr>
  </w:style>
  <w:style w:type="character" w:customStyle="1" w:styleId="RTFNum2622">
    <w:name w:val="RTF_Num 262 2"/>
    <w:rsid w:val="00466998"/>
    <w:rPr>
      <w:rFonts w:ascii="Wingdings" w:hAnsi="Wingdings" w:hint="default"/>
      <w:color w:val="000000"/>
      <w:shd w:val="clear" w:color="auto" w:fill="FFFFFF"/>
    </w:rPr>
  </w:style>
  <w:style w:type="character" w:customStyle="1" w:styleId="RTFNum2632">
    <w:name w:val="RTF_Num 263 2"/>
    <w:rsid w:val="00466998"/>
    <w:rPr>
      <w:rFonts w:ascii="Wingdings" w:hAnsi="Wingdings" w:hint="default"/>
      <w:color w:val="000000"/>
      <w:shd w:val="clear" w:color="auto" w:fill="FFFFFF"/>
    </w:rPr>
  </w:style>
  <w:style w:type="character" w:customStyle="1" w:styleId="RTFNum2642">
    <w:name w:val="RTF_Num 264 2"/>
    <w:rsid w:val="00466998"/>
    <w:rPr>
      <w:rFonts w:ascii="Wingdings" w:hAnsi="Wingdings" w:hint="default"/>
      <w:color w:val="000000"/>
      <w:shd w:val="clear" w:color="auto" w:fill="FFFFFF"/>
    </w:rPr>
  </w:style>
  <w:style w:type="character" w:customStyle="1" w:styleId="RTFNum2652">
    <w:name w:val="RTF_Num 265 2"/>
    <w:rsid w:val="00466998"/>
    <w:rPr>
      <w:rFonts w:ascii="Wingdings" w:hAnsi="Wingdings" w:hint="default"/>
      <w:color w:val="000000"/>
      <w:shd w:val="clear" w:color="auto" w:fill="FFFFFF"/>
    </w:rPr>
  </w:style>
  <w:style w:type="character" w:customStyle="1" w:styleId="RTFNum2662">
    <w:name w:val="RTF_Num 266 2"/>
    <w:rsid w:val="00466998"/>
    <w:rPr>
      <w:rFonts w:ascii="Wingdings" w:hAnsi="Wingdings" w:hint="default"/>
      <w:color w:val="000000"/>
      <w:shd w:val="clear" w:color="auto" w:fill="FFFFFF"/>
    </w:rPr>
  </w:style>
  <w:style w:type="character" w:customStyle="1" w:styleId="RTFNum2672">
    <w:name w:val="RTF_Num 267 2"/>
    <w:rsid w:val="00466998"/>
    <w:rPr>
      <w:rFonts w:ascii="Symbol" w:hAnsi="Symbol" w:hint="default"/>
      <w:color w:val="000000"/>
      <w:shd w:val="clear" w:color="auto" w:fill="FFFFFF"/>
    </w:rPr>
  </w:style>
  <w:style w:type="character" w:customStyle="1" w:styleId="RTFNum2682">
    <w:name w:val="RTF_Num 268 2"/>
    <w:rsid w:val="00466998"/>
    <w:rPr>
      <w:rFonts w:ascii="Wingdings" w:hAnsi="Wingdings" w:hint="default"/>
      <w:color w:val="000000"/>
      <w:shd w:val="clear" w:color="auto" w:fill="FFFFFF"/>
    </w:rPr>
  </w:style>
  <w:style w:type="character" w:customStyle="1" w:styleId="RTFNum2692">
    <w:name w:val="RTF_Num 269 2"/>
    <w:rsid w:val="00466998"/>
    <w:rPr>
      <w:rFonts w:ascii="Wingdings" w:hAnsi="Wingdings" w:hint="default"/>
      <w:color w:val="000000"/>
      <w:shd w:val="clear" w:color="auto" w:fill="FFFFFF"/>
    </w:rPr>
  </w:style>
  <w:style w:type="character" w:customStyle="1" w:styleId="RTFNum2702">
    <w:name w:val="RTF_Num 270 2"/>
    <w:rsid w:val="00466998"/>
    <w:rPr>
      <w:rFonts w:ascii="Wingdings" w:hAnsi="Wingdings" w:hint="default"/>
      <w:color w:val="000000"/>
      <w:shd w:val="clear" w:color="auto" w:fill="FFFFFF"/>
    </w:rPr>
  </w:style>
  <w:style w:type="character" w:customStyle="1" w:styleId="RTFNum2712">
    <w:name w:val="RTF_Num 271 2"/>
    <w:rsid w:val="00466998"/>
    <w:rPr>
      <w:rFonts w:ascii="Wingdings" w:hAnsi="Wingdings" w:hint="default"/>
      <w:color w:val="000000"/>
      <w:shd w:val="clear" w:color="auto" w:fill="FFFFFF"/>
    </w:rPr>
  </w:style>
  <w:style w:type="character" w:customStyle="1" w:styleId="RTFNum2722">
    <w:name w:val="RTF_Num 272 2"/>
    <w:rsid w:val="00466998"/>
    <w:rPr>
      <w:rFonts w:ascii="Wingdings" w:hAnsi="Wingdings" w:hint="default"/>
      <w:color w:val="000000"/>
      <w:shd w:val="clear" w:color="auto" w:fill="FFFFFF"/>
    </w:rPr>
  </w:style>
  <w:style w:type="character" w:customStyle="1" w:styleId="RTFNum2732">
    <w:name w:val="RTF_Num 273 2"/>
    <w:rsid w:val="00466998"/>
    <w:rPr>
      <w:rFonts w:ascii="Wingdings" w:hAnsi="Wingdings" w:hint="default"/>
      <w:color w:val="000000"/>
      <w:shd w:val="clear" w:color="auto" w:fill="FFFFFF"/>
    </w:rPr>
  </w:style>
  <w:style w:type="character" w:customStyle="1" w:styleId="RTFNum2742">
    <w:name w:val="RTF_Num 274 2"/>
    <w:rsid w:val="00466998"/>
    <w:rPr>
      <w:rFonts w:ascii="Wingdings" w:hAnsi="Wingdings" w:hint="default"/>
      <w:color w:val="000000"/>
      <w:shd w:val="clear" w:color="auto" w:fill="FFFFFF"/>
    </w:rPr>
  </w:style>
  <w:style w:type="character" w:customStyle="1" w:styleId="RTFNum2752">
    <w:name w:val="RTF_Num 275 2"/>
    <w:rsid w:val="00466998"/>
    <w:rPr>
      <w:rFonts w:ascii="Wingdings" w:hAnsi="Wingdings" w:hint="default"/>
      <w:color w:val="000000"/>
      <w:shd w:val="clear" w:color="auto" w:fill="FFFFFF"/>
    </w:rPr>
  </w:style>
  <w:style w:type="character" w:customStyle="1" w:styleId="RTFNum2762">
    <w:name w:val="RTF_Num 276 2"/>
    <w:rsid w:val="00466998"/>
    <w:rPr>
      <w:rFonts w:ascii="Wingdings" w:hAnsi="Wingdings" w:hint="default"/>
      <w:color w:val="000000"/>
      <w:shd w:val="clear" w:color="auto" w:fill="FFFFFF"/>
    </w:rPr>
  </w:style>
  <w:style w:type="character" w:customStyle="1" w:styleId="RTFNum2772">
    <w:name w:val="RTF_Num 277 2"/>
    <w:rsid w:val="00466998"/>
    <w:rPr>
      <w:rFonts w:ascii="Wingdings" w:hAnsi="Wingdings" w:hint="default"/>
      <w:color w:val="000000"/>
      <w:shd w:val="clear" w:color="auto" w:fill="FFFFFF"/>
    </w:rPr>
  </w:style>
  <w:style w:type="character" w:customStyle="1" w:styleId="RTFNum2782">
    <w:name w:val="RTF_Num 278 2"/>
    <w:rsid w:val="00466998"/>
    <w:rPr>
      <w:rFonts w:ascii="Wingdings" w:hAnsi="Wingdings" w:hint="default"/>
      <w:color w:val="000000"/>
      <w:shd w:val="clear" w:color="auto" w:fill="FFFFFF"/>
    </w:rPr>
  </w:style>
  <w:style w:type="character" w:customStyle="1" w:styleId="RTFNum2792">
    <w:name w:val="RTF_Num 279 2"/>
    <w:rsid w:val="00466998"/>
    <w:rPr>
      <w:rFonts w:ascii="Wingdings" w:hAnsi="Wingdings" w:hint="default"/>
      <w:color w:val="000000"/>
      <w:shd w:val="clear" w:color="auto" w:fill="FFFFFF"/>
    </w:rPr>
  </w:style>
  <w:style w:type="character" w:customStyle="1" w:styleId="RTFNum2802">
    <w:name w:val="RTF_Num 280 2"/>
    <w:rsid w:val="00466998"/>
    <w:rPr>
      <w:rFonts w:ascii="Wingdings" w:hAnsi="Wingdings" w:hint="default"/>
      <w:color w:val="000000"/>
      <w:shd w:val="clear" w:color="auto" w:fill="FFFFFF"/>
    </w:rPr>
  </w:style>
  <w:style w:type="character" w:customStyle="1" w:styleId="RTFNum2812">
    <w:name w:val="RTF_Num 281 2"/>
    <w:rsid w:val="00466998"/>
    <w:rPr>
      <w:rFonts w:ascii="Wingdings" w:hAnsi="Wingdings" w:hint="default"/>
      <w:color w:val="000000"/>
      <w:shd w:val="clear" w:color="auto" w:fill="FFFFFF"/>
    </w:rPr>
  </w:style>
  <w:style w:type="character" w:customStyle="1" w:styleId="RTFNum2822">
    <w:name w:val="RTF_Num 282 2"/>
    <w:rsid w:val="00466998"/>
    <w:rPr>
      <w:rFonts w:ascii="Wingdings" w:hAnsi="Wingdings" w:hint="default"/>
      <w:color w:val="000000"/>
      <w:shd w:val="clear" w:color="auto" w:fill="FFFFFF"/>
    </w:rPr>
  </w:style>
  <w:style w:type="character" w:customStyle="1" w:styleId="RTFNum2832">
    <w:name w:val="RTF_Num 283 2"/>
    <w:rsid w:val="00466998"/>
    <w:rPr>
      <w:rFonts w:ascii="Wingdings" w:hAnsi="Wingdings" w:hint="default"/>
      <w:color w:val="000000"/>
      <w:shd w:val="clear" w:color="auto" w:fill="FFFFFF"/>
    </w:rPr>
  </w:style>
  <w:style w:type="character" w:customStyle="1" w:styleId="RTFNum2842">
    <w:name w:val="RTF_Num 284 2"/>
    <w:rsid w:val="00466998"/>
    <w:rPr>
      <w:rFonts w:ascii="Wingdings" w:hAnsi="Wingdings" w:hint="default"/>
      <w:color w:val="000000"/>
      <w:shd w:val="clear" w:color="auto" w:fill="FFFFFF"/>
    </w:rPr>
  </w:style>
  <w:style w:type="character" w:customStyle="1" w:styleId="RTFNum2852">
    <w:name w:val="RTF_Num 285 2"/>
    <w:rsid w:val="00466998"/>
    <w:rPr>
      <w:rFonts w:ascii="Symbol" w:hAnsi="Symbol" w:hint="default"/>
      <w:color w:val="000000"/>
      <w:shd w:val="clear" w:color="auto" w:fill="FFFFFF"/>
    </w:rPr>
  </w:style>
  <w:style w:type="character" w:customStyle="1" w:styleId="RTFNum2862">
    <w:name w:val="RTF_Num 286 2"/>
    <w:rsid w:val="00466998"/>
    <w:rPr>
      <w:rFonts w:ascii="Symbol" w:hAnsi="Symbol" w:hint="default"/>
      <w:color w:val="000000"/>
      <w:shd w:val="clear" w:color="auto" w:fill="FFFFFF"/>
    </w:rPr>
  </w:style>
  <w:style w:type="character" w:customStyle="1" w:styleId="RTFNum2872">
    <w:name w:val="RTF_Num 287 2"/>
    <w:rsid w:val="00466998"/>
    <w:rPr>
      <w:rFonts w:ascii="Symbol" w:hAnsi="Symbol" w:hint="default"/>
      <w:color w:val="000000"/>
      <w:shd w:val="clear" w:color="auto" w:fill="FFFFFF"/>
    </w:rPr>
  </w:style>
  <w:style w:type="character" w:customStyle="1" w:styleId="RTFNum2882">
    <w:name w:val="RTF_Num 288 2"/>
    <w:rsid w:val="00466998"/>
    <w:rPr>
      <w:rFonts w:ascii="Symbol" w:hAnsi="Symbol" w:hint="default"/>
      <w:color w:val="000000"/>
      <w:shd w:val="clear" w:color="auto" w:fill="FFFFFF"/>
    </w:rPr>
  </w:style>
  <w:style w:type="character" w:customStyle="1" w:styleId="RTFNum2892">
    <w:name w:val="RTF_Num 289 2"/>
    <w:rsid w:val="00466998"/>
    <w:rPr>
      <w:rFonts w:ascii="Symbol" w:hAnsi="Symbol" w:hint="default"/>
      <w:color w:val="000000"/>
      <w:shd w:val="clear" w:color="auto" w:fill="FFFFFF"/>
    </w:rPr>
  </w:style>
  <w:style w:type="character" w:customStyle="1" w:styleId="RTFNum2902">
    <w:name w:val="RTF_Num 290 2"/>
    <w:rsid w:val="00466998"/>
    <w:rPr>
      <w:rFonts w:ascii="Symbol" w:hAnsi="Symbol" w:hint="default"/>
      <w:color w:val="000000"/>
      <w:shd w:val="clear" w:color="auto" w:fill="FFFFFF"/>
    </w:rPr>
  </w:style>
  <w:style w:type="character" w:customStyle="1" w:styleId="RTFNum2912">
    <w:name w:val="RTF_Num 291 2"/>
    <w:rsid w:val="00466998"/>
    <w:rPr>
      <w:rFonts w:ascii="Symbol" w:hAnsi="Symbol" w:hint="default"/>
      <w:color w:val="000000"/>
      <w:shd w:val="clear" w:color="auto" w:fill="FFFFFF"/>
    </w:rPr>
  </w:style>
  <w:style w:type="character" w:customStyle="1" w:styleId="RTFNum2922">
    <w:name w:val="RTF_Num 292 2"/>
    <w:rsid w:val="00466998"/>
    <w:rPr>
      <w:rFonts w:ascii="Symbol" w:hAnsi="Symbol" w:hint="default"/>
      <w:color w:val="000000"/>
      <w:shd w:val="clear" w:color="auto" w:fill="FFFFFF"/>
    </w:rPr>
  </w:style>
  <w:style w:type="character" w:customStyle="1" w:styleId="RTFNum2932">
    <w:name w:val="RTF_Num 293 2"/>
    <w:rsid w:val="00466998"/>
    <w:rPr>
      <w:rFonts w:ascii="Symbol" w:hAnsi="Symbol" w:hint="default"/>
      <w:color w:val="000000"/>
      <w:shd w:val="clear" w:color="auto" w:fill="FFFFFF"/>
    </w:rPr>
  </w:style>
  <w:style w:type="character" w:customStyle="1" w:styleId="RTFNum2942">
    <w:name w:val="RTF_Num 294 2"/>
    <w:rsid w:val="00466998"/>
    <w:rPr>
      <w:rFonts w:ascii="Symbol" w:hAnsi="Symbol" w:hint="default"/>
      <w:color w:val="000000"/>
      <w:shd w:val="clear" w:color="auto" w:fill="FFFFFF"/>
    </w:rPr>
  </w:style>
  <w:style w:type="character" w:customStyle="1" w:styleId="RTFNum2952">
    <w:name w:val="RTF_Num 295 2"/>
    <w:rsid w:val="00466998"/>
    <w:rPr>
      <w:rFonts w:ascii="Wingdings" w:hAnsi="Wingdings" w:hint="default"/>
      <w:color w:val="000000"/>
      <w:shd w:val="clear" w:color="auto" w:fill="FFFFFF"/>
    </w:rPr>
  </w:style>
  <w:style w:type="character" w:customStyle="1" w:styleId="RTFNum2962">
    <w:name w:val="RTF_Num 296 2"/>
    <w:rsid w:val="00466998"/>
    <w:rPr>
      <w:rFonts w:ascii="Wingdings" w:hAnsi="Wingdings" w:hint="default"/>
      <w:color w:val="000000"/>
      <w:shd w:val="clear" w:color="auto" w:fill="FFFFFF"/>
    </w:rPr>
  </w:style>
  <w:style w:type="character" w:customStyle="1" w:styleId="RTFNum2972">
    <w:name w:val="RTF_Num 297 2"/>
    <w:rsid w:val="00466998"/>
    <w:rPr>
      <w:rFonts w:ascii="Wingdings" w:hAnsi="Wingdings" w:hint="default"/>
      <w:color w:val="000000"/>
      <w:shd w:val="clear" w:color="auto" w:fill="FFFFFF"/>
    </w:rPr>
  </w:style>
  <w:style w:type="character" w:customStyle="1" w:styleId="RTFNum2982">
    <w:name w:val="RTF_Num 298 2"/>
    <w:rsid w:val="00466998"/>
    <w:rPr>
      <w:rFonts w:ascii="Wingdings" w:hAnsi="Wingdings" w:hint="default"/>
      <w:color w:val="000000"/>
      <w:shd w:val="clear" w:color="auto" w:fill="FFFFFF"/>
    </w:rPr>
  </w:style>
  <w:style w:type="character" w:customStyle="1" w:styleId="RTFNum2992">
    <w:name w:val="RTF_Num 299 2"/>
    <w:rsid w:val="00466998"/>
    <w:rPr>
      <w:rFonts w:ascii="Wingdings" w:hAnsi="Wingdings" w:hint="default"/>
      <w:color w:val="000000"/>
      <w:shd w:val="clear" w:color="auto" w:fill="FFFFFF"/>
    </w:rPr>
  </w:style>
  <w:style w:type="character" w:customStyle="1" w:styleId="RTFNum3002">
    <w:name w:val="RTF_Num 300 2"/>
    <w:rsid w:val="00466998"/>
    <w:rPr>
      <w:rFonts w:ascii="Wingdings" w:hAnsi="Wingdings" w:hint="default"/>
      <w:color w:val="000000"/>
      <w:shd w:val="clear" w:color="auto" w:fill="FFFFFF"/>
    </w:rPr>
  </w:style>
  <w:style w:type="character" w:customStyle="1" w:styleId="RTFNum3012">
    <w:name w:val="RTF_Num 301 2"/>
    <w:rsid w:val="00466998"/>
    <w:rPr>
      <w:rFonts w:ascii="Wingdings" w:hAnsi="Wingdings" w:hint="default"/>
      <w:color w:val="000000"/>
      <w:shd w:val="clear" w:color="auto" w:fill="FFFFFF"/>
    </w:rPr>
  </w:style>
  <w:style w:type="character" w:customStyle="1" w:styleId="RTFNum3022">
    <w:name w:val="RTF_Num 302 2"/>
    <w:rsid w:val="00466998"/>
    <w:rPr>
      <w:rFonts w:ascii="Wingdings" w:hAnsi="Wingdings" w:hint="default"/>
      <w:color w:val="000000"/>
      <w:shd w:val="clear" w:color="auto" w:fill="FFFFFF"/>
    </w:rPr>
  </w:style>
  <w:style w:type="character" w:customStyle="1" w:styleId="RTFNum3032">
    <w:name w:val="RTF_Num 303 2"/>
    <w:rsid w:val="00466998"/>
    <w:rPr>
      <w:rFonts w:ascii="Wingdings" w:hAnsi="Wingdings" w:hint="default"/>
      <w:color w:val="000000"/>
      <w:shd w:val="clear" w:color="auto" w:fill="FFFFFF"/>
    </w:rPr>
  </w:style>
  <w:style w:type="character" w:customStyle="1" w:styleId="RTFNum3042">
    <w:name w:val="RTF_Num 304 2"/>
    <w:rsid w:val="00466998"/>
    <w:rPr>
      <w:rFonts w:ascii="Symbol" w:hAnsi="Symbol" w:hint="default"/>
      <w:color w:val="000000"/>
      <w:shd w:val="clear" w:color="auto" w:fill="FFFFFF"/>
    </w:rPr>
  </w:style>
  <w:style w:type="character" w:customStyle="1" w:styleId="RTFNum3052">
    <w:name w:val="RTF_Num 305 2"/>
    <w:rsid w:val="00466998"/>
    <w:rPr>
      <w:rFonts w:ascii="Wingdings" w:hAnsi="Wingdings" w:hint="default"/>
      <w:color w:val="000000"/>
      <w:shd w:val="clear" w:color="auto" w:fill="FFFFFF"/>
    </w:rPr>
  </w:style>
  <w:style w:type="character" w:customStyle="1" w:styleId="RTFNum3062">
    <w:name w:val="RTF_Num 306 2"/>
    <w:rsid w:val="00466998"/>
    <w:rPr>
      <w:rFonts w:ascii="Wingdings" w:hAnsi="Wingdings" w:hint="default"/>
      <w:color w:val="000000"/>
      <w:shd w:val="clear" w:color="auto" w:fill="FFFFFF"/>
    </w:rPr>
  </w:style>
  <w:style w:type="character" w:customStyle="1" w:styleId="RTFNum3072">
    <w:name w:val="RTF_Num 307 2"/>
    <w:rsid w:val="00466998"/>
    <w:rPr>
      <w:rFonts w:ascii="Wingdings" w:hAnsi="Wingdings" w:hint="default"/>
      <w:color w:val="000000"/>
      <w:shd w:val="clear" w:color="auto" w:fill="FFFFFF"/>
    </w:rPr>
  </w:style>
  <w:style w:type="character" w:customStyle="1" w:styleId="RTFNum3082">
    <w:name w:val="RTF_Num 308 2"/>
    <w:rsid w:val="00466998"/>
    <w:rPr>
      <w:rFonts w:ascii="Wingdings" w:hAnsi="Wingdings" w:hint="default"/>
      <w:color w:val="000000"/>
      <w:shd w:val="clear" w:color="auto" w:fill="FFFFFF"/>
    </w:rPr>
  </w:style>
  <w:style w:type="character" w:customStyle="1" w:styleId="RTFNum3092">
    <w:name w:val="RTF_Num 309 2"/>
    <w:rsid w:val="00466998"/>
    <w:rPr>
      <w:rFonts w:ascii="Wingdings" w:hAnsi="Wingdings" w:hint="default"/>
      <w:color w:val="000000"/>
      <w:shd w:val="clear" w:color="auto" w:fill="FFFFFF"/>
    </w:rPr>
  </w:style>
  <w:style w:type="character" w:customStyle="1" w:styleId="RTFNum3102">
    <w:name w:val="RTF_Num 310 2"/>
    <w:rsid w:val="00466998"/>
    <w:rPr>
      <w:rFonts w:ascii="Wingdings" w:hAnsi="Wingdings" w:hint="default"/>
      <w:color w:val="000000"/>
      <w:shd w:val="clear" w:color="auto" w:fill="FFFFFF"/>
    </w:rPr>
  </w:style>
  <w:style w:type="character" w:customStyle="1" w:styleId="RTFNum3112">
    <w:name w:val="RTF_Num 311 2"/>
    <w:rsid w:val="00466998"/>
    <w:rPr>
      <w:rFonts w:ascii="Wingdings" w:hAnsi="Wingdings" w:hint="default"/>
      <w:color w:val="000000"/>
      <w:shd w:val="clear" w:color="auto" w:fill="FFFFFF"/>
    </w:rPr>
  </w:style>
  <w:style w:type="character" w:customStyle="1" w:styleId="RTFNum3122">
    <w:name w:val="RTF_Num 312 2"/>
    <w:rsid w:val="00466998"/>
    <w:rPr>
      <w:rFonts w:ascii="Wingdings" w:hAnsi="Wingdings" w:hint="default"/>
      <w:color w:val="000000"/>
      <w:shd w:val="clear" w:color="auto" w:fill="FFFFFF"/>
    </w:rPr>
  </w:style>
  <w:style w:type="character" w:customStyle="1" w:styleId="RTFNum3132">
    <w:name w:val="RTF_Num 313 2"/>
    <w:rsid w:val="00466998"/>
    <w:rPr>
      <w:rFonts w:ascii="Wingdings" w:hAnsi="Wingdings" w:hint="default"/>
      <w:color w:val="000000"/>
      <w:shd w:val="clear" w:color="auto" w:fill="FFFFFF"/>
    </w:rPr>
  </w:style>
  <w:style w:type="character" w:customStyle="1" w:styleId="RTFNum3142">
    <w:name w:val="RTF_Num 314 2"/>
    <w:rsid w:val="00466998"/>
    <w:rPr>
      <w:rFonts w:ascii="Wingdings" w:hAnsi="Wingdings" w:hint="default"/>
      <w:color w:val="000000"/>
      <w:shd w:val="clear" w:color="auto" w:fill="FFFFFF"/>
    </w:rPr>
  </w:style>
  <w:style w:type="character" w:customStyle="1" w:styleId="RTFNum3152">
    <w:name w:val="RTF_Num 315 2"/>
    <w:rsid w:val="00466998"/>
    <w:rPr>
      <w:rFonts w:ascii="Wingdings" w:hAnsi="Wingdings" w:hint="default"/>
      <w:color w:val="000000"/>
      <w:shd w:val="clear" w:color="auto" w:fill="FFFFFF"/>
    </w:rPr>
  </w:style>
  <w:style w:type="character" w:customStyle="1" w:styleId="RTFNum3162">
    <w:name w:val="RTF_Num 316 2"/>
    <w:rsid w:val="00466998"/>
    <w:rPr>
      <w:rFonts w:ascii="Wingdings" w:hAnsi="Wingdings" w:hint="default"/>
      <w:color w:val="000000"/>
      <w:shd w:val="clear" w:color="auto" w:fill="FFFFFF"/>
    </w:rPr>
  </w:style>
  <w:style w:type="character" w:customStyle="1" w:styleId="RTFNum3172">
    <w:name w:val="RTF_Num 317 2"/>
    <w:rsid w:val="00466998"/>
    <w:rPr>
      <w:rFonts w:ascii="Symbol" w:hAnsi="Symbol" w:hint="default"/>
      <w:color w:val="000000"/>
      <w:shd w:val="clear" w:color="auto" w:fill="FFFFFF"/>
    </w:rPr>
  </w:style>
  <w:style w:type="character" w:customStyle="1" w:styleId="RTFNum3182">
    <w:name w:val="RTF_Num 318 2"/>
    <w:rsid w:val="00466998"/>
    <w:rPr>
      <w:rFonts w:ascii="Wingdings" w:hAnsi="Wingdings" w:hint="default"/>
      <w:color w:val="000000"/>
      <w:shd w:val="clear" w:color="auto" w:fill="FFFFFF"/>
    </w:rPr>
  </w:style>
  <w:style w:type="character" w:customStyle="1" w:styleId="RTFNum3192">
    <w:name w:val="RTF_Num 319 2"/>
    <w:rsid w:val="00466998"/>
    <w:rPr>
      <w:rFonts w:ascii="Wingdings" w:hAnsi="Wingdings" w:hint="default"/>
      <w:color w:val="000000"/>
      <w:shd w:val="clear" w:color="auto" w:fill="FFFFFF"/>
    </w:rPr>
  </w:style>
  <w:style w:type="character" w:customStyle="1" w:styleId="RTFNum3202">
    <w:name w:val="RTF_Num 320 2"/>
    <w:rsid w:val="00466998"/>
    <w:rPr>
      <w:rFonts w:ascii="Symbol" w:hAnsi="Symbol" w:hint="default"/>
      <w:color w:val="000000"/>
      <w:shd w:val="clear" w:color="auto" w:fill="FFFFFF"/>
    </w:rPr>
  </w:style>
  <w:style w:type="character" w:customStyle="1" w:styleId="RTFNum3212">
    <w:name w:val="RTF_Num 321 2"/>
    <w:rsid w:val="00466998"/>
    <w:rPr>
      <w:rFonts w:ascii="Symbol" w:hAnsi="Symbol" w:hint="default"/>
      <w:color w:val="000000"/>
      <w:shd w:val="clear" w:color="auto" w:fill="FFFFFF"/>
    </w:rPr>
  </w:style>
  <w:style w:type="character" w:customStyle="1" w:styleId="RTFNum3222">
    <w:name w:val="RTF_Num 322 2"/>
    <w:rsid w:val="00466998"/>
    <w:rPr>
      <w:rFonts w:ascii="Symbol" w:hAnsi="Symbol" w:hint="default"/>
      <w:color w:val="000000"/>
      <w:shd w:val="clear" w:color="auto" w:fill="FFFFFF"/>
    </w:rPr>
  </w:style>
  <w:style w:type="character" w:customStyle="1" w:styleId="RTFNum3232">
    <w:name w:val="RTF_Num 323 2"/>
    <w:rsid w:val="00466998"/>
    <w:rPr>
      <w:rFonts w:ascii="Symbol" w:hAnsi="Symbol" w:hint="default"/>
      <w:color w:val="000000"/>
      <w:shd w:val="clear" w:color="auto" w:fill="FFFFFF"/>
    </w:rPr>
  </w:style>
  <w:style w:type="character" w:customStyle="1" w:styleId="RTFNum3242">
    <w:name w:val="RTF_Num 324 2"/>
    <w:rsid w:val="00466998"/>
    <w:rPr>
      <w:rFonts w:ascii="Symbol" w:hAnsi="Symbol" w:hint="default"/>
      <w:color w:val="000000"/>
      <w:shd w:val="clear" w:color="auto" w:fill="FFFFFF"/>
    </w:rPr>
  </w:style>
  <w:style w:type="character" w:customStyle="1" w:styleId="RTFNum3252">
    <w:name w:val="RTF_Num 325 2"/>
    <w:rsid w:val="00466998"/>
    <w:rPr>
      <w:rFonts w:ascii="Symbol" w:hAnsi="Symbol" w:hint="default"/>
      <w:color w:val="000000"/>
      <w:shd w:val="clear" w:color="auto" w:fill="FFFFFF"/>
    </w:rPr>
  </w:style>
  <w:style w:type="character" w:customStyle="1" w:styleId="RTFNum3262">
    <w:name w:val="RTF_Num 326 2"/>
    <w:rsid w:val="00466998"/>
    <w:rPr>
      <w:rFonts w:ascii="Wingdings" w:hAnsi="Wingdings" w:hint="default"/>
      <w:color w:val="000000"/>
      <w:shd w:val="clear" w:color="auto" w:fill="FFFFFF"/>
    </w:rPr>
  </w:style>
  <w:style w:type="character" w:customStyle="1" w:styleId="RTFNum3272">
    <w:name w:val="RTF_Num 327 2"/>
    <w:rsid w:val="00466998"/>
    <w:rPr>
      <w:rFonts w:ascii="Wingdings" w:hAnsi="Wingdings" w:hint="default"/>
      <w:color w:val="000000"/>
      <w:shd w:val="clear" w:color="auto" w:fill="FFFFFF"/>
    </w:rPr>
  </w:style>
  <w:style w:type="character" w:customStyle="1" w:styleId="RTFNum3282">
    <w:name w:val="RTF_Num 328 2"/>
    <w:rsid w:val="00466998"/>
    <w:rPr>
      <w:rFonts w:ascii="Symbol" w:hAnsi="Symbol" w:hint="default"/>
      <w:color w:val="000000"/>
      <w:shd w:val="clear" w:color="auto" w:fill="FFFFFF"/>
    </w:rPr>
  </w:style>
  <w:style w:type="character" w:customStyle="1" w:styleId="RTFNum3292">
    <w:name w:val="RTF_Num 329 2"/>
    <w:rsid w:val="00466998"/>
    <w:rPr>
      <w:rFonts w:ascii="Symbol" w:hAnsi="Symbol" w:hint="default"/>
      <w:color w:val="000000"/>
      <w:shd w:val="clear" w:color="auto" w:fill="FFFFFF"/>
    </w:rPr>
  </w:style>
  <w:style w:type="character" w:customStyle="1" w:styleId="RTFNum3302">
    <w:name w:val="RTF_Num 330 2"/>
    <w:rsid w:val="00466998"/>
    <w:rPr>
      <w:rFonts w:ascii="Wingdings" w:hAnsi="Wingdings" w:hint="default"/>
      <w:color w:val="000000"/>
      <w:shd w:val="clear" w:color="auto" w:fill="FFFFFF"/>
    </w:rPr>
  </w:style>
  <w:style w:type="character" w:customStyle="1" w:styleId="RTFNum3312">
    <w:name w:val="RTF_Num 331 2"/>
    <w:rsid w:val="00466998"/>
    <w:rPr>
      <w:rFonts w:ascii="Wingdings" w:hAnsi="Wingdings" w:hint="default"/>
      <w:color w:val="000000"/>
      <w:shd w:val="clear" w:color="auto" w:fill="FFFFFF"/>
    </w:rPr>
  </w:style>
  <w:style w:type="character" w:customStyle="1" w:styleId="RTFNum3322">
    <w:name w:val="RTF_Num 332 2"/>
    <w:rsid w:val="00466998"/>
    <w:rPr>
      <w:rFonts w:ascii="Symbol" w:hAnsi="Symbol" w:hint="default"/>
      <w:color w:val="000000"/>
      <w:shd w:val="clear" w:color="auto" w:fill="FFFFFF"/>
    </w:rPr>
  </w:style>
  <w:style w:type="character" w:customStyle="1" w:styleId="RTFNum3332">
    <w:name w:val="RTF_Num 333 2"/>
    <w:rsid w:val="00466998"/>
    <w:rPr>
      <w:rFonts w:ascii="Wingdings" w:hAnsi="Wingdings" w:hint="default"/>
      <w:color w:val="000000"/>
      <w:shd w:val="clear" w:color="auto" w:fill="FFFFFF"/>
    </w:rPr>
  </w:style>
  <w:style w:type="character" w:customStyle="1" w:styleId="RTFNum3342">
    <w:name w:val="RTF_Num 334 2"/>
    <w:rsid w:val="00466998"/>
    <w:rPr>
      <w:rFonts w:ascii="Symbol" w:hAnsi="Symbol" w:hint="default"/>
      <w:color w:val="000000"/>
      <w:shd w:val="clear" w:color="auto" w:fill="FFFFFF"/>
    </w:rPr>
  </w:style>
  <w:style w:type="character" w:customStyle="1" w:styleId="RTFNum3352">
    <w:name w:val="RTF_Num 335 2"/>
    <w:rsid w:val="00466998"/>
    <w:rPr>
      <w:rFonts w:ascii="Wingdings" w:hAnsi="Wingdings" w:hint="default"/>
      <w:color w:val="000000"/>
      <w:shd w:val="clear" w:color="auto" w:fill="FFFFFF"/>
    </w:rPr>
  </w:style>
  <w:style w:type="character" w:customStyle="1" w:styleId="RTFNum3362">
    <w:name w:val="RTF_Num 336 2"/>
    <w:rsid w:val="00466998"/>
    <w:rPr>
      <w:rFonts w:ascii="Wingdings" w:hAnsi="Wingdings" w:hint="default"/>
      <w:color w:val="000000"/>
      <w:shd w:val="clear" w:color="auto" w:fill="FFFFFF"/>
    </w:rPr>
  </w:style>
  <w:style w:type="character" w:customStyle="1" w:styleId="RTFNum3372">
    <w:name w:val="RTF_Num 337 2"/>
    <w:rsid w:val="00466998"/>
    <w:rPr>
      <w:rFonts w:ascii="Wingdings" w:hAnsi="Wingdings" w:hint="default"/>
      <w:color w:val="000000"/>
      <w:shd w:val="clear" w:color="auto" w:fill="FFFFFF"/>
    </w:rPr>
  </w:style>
  <w:style w:type="character" w:customStyle="1" w:styleId="RTFNum3382">
    <w:name w:val="RTF_Num 338 2"/>
    <w:rsid w:val="00466998"/>
    <w:rPr>
      <w:rFonts w:ascii="Wingdings" w:hAnsi="Wingdings" w:hint="default"/>
      <w:color w:val="000000"/>
      <w:shd w:val="clear" w:color="auto" w:fill="FFFFFF"/>
    </w:rPr>
  </w:style>
  <w:style w:type="character" w:customStyle="1" w:styleId="RTFNum3392">
    <w:name w:val="RTF_Num 339 2"/>
    <w:rsid w:val="00466998"/>
    <w:rPr>
      <w:rFonts w:ascii="Wingdings" w:hAnsi="Wingdings" w:hint="default"/>
      <w:color w:val="000000"/>
      <w:shd w:val="clear" w:color="auto" w:fill="FFFFFF"/>
    </w:rPr>
  </w:style>
  <w:style w:type="character" w:customStyle="1" w:styleId="RTFNum3402">
    <w:name w:val="RTF_Num 340 2"/>
    <w:rsid w:val="00466998"/>
    <w:rPr>
      <w:rFonts w:ascii="Wingdings" w:hAnsi="Wingdings" w:hint="default"/>
      <w:color w:val="000000"/>
      <w:shd w:val="clear" w:color="auto" w:fill="FFFFFF"/>
    </w:rPr>
  </w:style>
  <w:style w:type="character" w:customStyle="1" w:styleId="RTFNum3412">
    <w:name w:val="RTF_Num 341 2"/>
    <w:rsid w:val="00466998"/>
    <w:rPr>
      <w:rFonts w:ascii="Wingdings" w:hAnsi="Wingdings" w:hint="default"/>
      <w:color w:val="000000"/>
      <w:shd w:val="clear" w:color="auto" w:fill="FFFFFF"/>
    </w:rPr>
  </w:style>
  <w:style w:type="character" w:customStyle="1" w:styleId="RTFNum3422">
    <w:name w:val="RTF_Num 342 2"/>
    <w:rsid w:val="00466998"/>
    <w:rPr>
      <w:rFonts w:ascii="Wingdings" w:hAnsi="Wingdings" w:hint="default"/>
      <w:color w:val="000000"/>
      <w:shd w:val="clear" w:color="auto" w:fill="FFFFFF"/>
    </w:rPr>
  </w:style>
  <w:style w:type="character" w:customStyle="1" w:styleId="RTFNum3432">
    <w:name w:val="RTF_Num 343 2"/>
    <w:rsid w:val="00466998"/>
    <w:rPr>
      <w:rFonts w:ascii="Wingdings" w:hAnsi="Wingdings" w:hint="default"/>
      <w:color w:val="000000"/>
      <w:shd w:val="clear" w:color="auto" w:fill="FFFFFF"/>
    </w:rPr>
  </w:style>
  <w:style w:type="character" w:customStyle="1" w:styleId="RTFNum3442">
    <w:name w:val="RTF_Num 344 2"/>
    <w:rsid w:val="00466998"/>
    <w:rPr>
      <w:rFonts w:ascii="Wingdings" w:hAnsi="Wingdings" w:hint="default"/>
      <w:color w:val="000000"/>
      <w:shd w:val="clear" w:color="auto" w:fill="FFFFFF"/>
    </w:rPr>
  </w:style>
  <w:style w:type="character" w:customStyle="1" w:styleId="RTFNum3452">
    <w:name w:val="RTF_Num 345 2"/>
    <w:rsid w:val="00466998"/>
    <w:rPr>
      <w:rFonts w:ascii="Wingdings" w:hAnsi="Wingdings" w:hint="default"/>
      <w:color w:val="000000"/>
      <w:shd w:val="clear" w:color="auto" w:fill="FFFFFF"/>
    </w:rPr>
  </w:style>
  <w:style w:type="character" w:customStyle="1" w:styleId="RTFNum3462">
    <w:name w:val="RTF_Num 346 2"/>
    <w:rsid w:val="00466998"/>
    <w:rPr>
      <w:rFonts w:ascii="Wingdings" w:hAnsi="Wingdings" w:hint="default"/>
      <w:color w:val="000000"/>
      <w:shd w:val="clear" w:color="auto" w:fill="FFFFFF"/>
    </w:rPr>
  </w:style>
  <w:style w:type="character" w:customStyle="1" w:styleId="RTFNum3472">
    <w:name w:val="RTF_Num 347 2"/>
    <w:rsid w:val="00466998"/>
    <w:rPr>
      <w:rFonts w:ascii="Wingdings" w:hAnsi="Wingdings" w:hint="default"/>
      <w:color w:val="000000"/>
      <w:shd w:val="clear" w:color="auto" w:fill="FFFFFF"/>
    </w:rPr>
  </w:style>
  <w:style w:type="character" w:customStyle="1" w:styleId="RTFNum3482">
    <w:name w:val="RTF_Num 348 2"/>
    <w:rsid w:val="00466998"/>
    <w:rPr>
      <w:rFonts w:ascii="Symbol" w:hAnsi="Symbol" w:hint="default"/>
      <w:color w:val="000000"/>
      <w:shd w:val="clear" w:color="auto" w:fill="FFFFFF"/>
    </w:rPr>
  </w:style>
  <w:style w:type="character" w:customStyle="1" w:styleId="RTFNum3492">
    <w:name w:val="RTF_Num 349 2"/>
    <w:rsid w:val="00466998"/>
    <w:rPr>
      <w:rFonts w:ascii="Symbol" w:hAnsi="Symbol" w:hint="default"/>
      <w:color w:val="000000"/>
      <w:shd w:val="clear" w:color="auto" w:fill="FFFFFF"/>
    </w:rPr>
  </w:style>
  <w:style w:type="character" w:customStyle="1" w:styleId="RTFNum3502">
    <w:name w:val="RTF_Num 350 2"/>
    <w:rsid w:val="00466998"/>
    <w:rPr>
      <w:rFonts w:ascii="Symbol" w:hAnsi="Symbol" w:hint="default"/>
      <w:color w:val="000000"/>
      <w:shd w:val="clear" w:color="auto" w:fill="FFFFFF"/>
    </w:rPr>
  </w:style>
  <w:style w:type="character" w:customStyle="1" w:styleId="RTFNum3512">
    <w:name w:val="RTF_Num 351 2"/>
    <w:rsid w:val="00466998"/>
    <w:rPr>
      <w:rFonts w:ascii="Wingdings" w:hAnsi="Wingdings" w:hint="default"/>
      <w:color w:val="000000"/>
      <w:shd w:val="clear" w:color="auto" w:fill="FFFFFF"/>
    </w:rPr>
  </w:style>
  <w:style w:type="character" w:customStyle="1" w:styleId="RTFNum3522">
    <w:name w:val="RTF_Num 352 2"/>
    <w:rsid w:val="00466998"/>
    <w:rPr>
      <w:rFonts w:ascii="Wingdings" w:hAnsi="Wingdings" w:hint="default"/>
      <w:color w:val="000000"/>
      <w:shd w:val="clear" w:color="auto" w:fill="FFFFFF"/>
    </w:rPr>
  </w:style>
  <w:style w:type="character" w:customStyle="1" w:styleId="RTFNum3532">
    <w:name w:val="RTF_Num 353 2"/>
    <w:rsid w:val="00466998"/>
    <w:rPr>
      <w:rFonts w:ascii="Wingdings" w:hAnsi="Wingdings" w:hint="default"/>
      <w:color w:val="000000"/>
      <w:shd w:val="clear" w:color="auto" w:fill="FFFFFF"/>
    </w:rPr>
  </w:style>
  <w:style w:type="character" w:customStyle="1" w:styleId="RTFNum3542">
    <w:name w:val="RTF_Num 354 2"/>
    <w:rsid w:val="00466998"/>
    <w:rPr>
      <w:rFonts w:ascii="Symbol" w:hAnsi="Symbol" w:hint="default"/>
      <w:color w:val="000000"/>
      <w:shd w:val="clear" w:color="auto" w:fill="FFFFFF"/>
    </w:rPr>
  </w:style>
  <w:style w:type="character" w:customStyle="1" w:styleId="RTFNum3552">
    <w:name w:val="RTF_Num 355 2"/>
    <w:rsid w:val="00466998"/>
    <w:rPr>
      <w:rFonts w:ascii="Symbol" w:hAnsi="Symbol" w:hint="default"/>
      <w:color w:val="000000"/>
      <w:shd w:val="clear" w:color="auto" w:fill="FFFFFF"/>
    </w:rPr>
  </w:style>
  <w:style w:type="character" w:customStyle="1" w:styleId="RTFNum3562">
    <w:name w:val="RTF_Num 356 2"/>
    <w:rsid w:val="00466998"/>
    <w:rPr>
      <w:rFonts w:ascii="Symbol" w:hAnsi="Symbol" w:hint="default"/>
      <w:color w:val="000000"/>
      <w:shd w:val="clear" w:color="auto" w:fill="FFFFFF"/>
    </w:rPr>
  </w:style>
  <w:style w:type="character" w:customStyle="1" w:styleId="RTFNum3572">
    <w:name w:val="RTF_Num 357 2"/>
    <w:rsid w:val="00466998"/>
    <w:rPr>
      <w:rFonts w:ascii="Symbol" w:hAnsi="Symbol" w:hint="default"/>
      <w:color w:val="000000"/>
      <w:shd w:val="clear" w:color="auto" w:fill="FFFFFF"/>
    </w:rPr>
  </w:style>
  <w:style w:type="character" w:customStyle="1" w:styleId="RTFNum3582">
    <w:name w:val="RTF_Num 358 2"/>
    <w:rsid w:val="00466998"/>
    <w:rPr>
      <w:rFonts w:ascii="Symbol" w:hAnsi="Symbol" w:hint="default"/>
      <w:color w:val="000000"/>
      <w:shd w:val="clear" w:color="auto" w:fill="FFFFFF"/>
    </w:rPr>
  </w:style>
  <w:style w:type="character" w:customStyle="1" w:styleId="RTFNum3592">
    <w:name w:val="RTF_Num 359 2"/>
    <w:rsid w:val="00466998"/>
    <w:rPr>
      <w:rFonts w:ascii="Symbol" w:hAnsi="Symbol" w:hint="default"/>
      <w:color w:val="000000"/>
      <w:shd w:val="clear" w:color="auto" w:fill="FFFFFF"/>
    </w:rPr>
  </w:style>
  <w:style w:type="character" w:customStyle="1" w:styleId="RTFNum3602">
    <w:name w:val="RTF_Num 360 2"/>
    <w:rsid w:val="00466998"/>
    <w:rPr>
      <w:rFonts w:ascii="Symbol" w:hAnsi="Symbol" w:hint="default"/>
      <w:color w:val="000000"/>
      <w:shd w:val="clear" w:color="auto" w:fill="FFFFFF"/>
    </w:rPr>
  </w:style>
  <w:style w:type="character" w:customStyle="1" w:styleId="RTFNum3612">
    <w:name w:val="RTF_Num 361 2"/>
    <w:rsid w:val="00466998"/>
    <w:rPr>
      <w:rFonts w:ascii="Symbol" w:hAnsi="Symbol" w:hint="default"/>
      <w:color w:val="000000"/>
      <w:shd w:val="clear" w:color="auto" w:fill="FFFFFF"/>
    </w:rPr>
  </w:style>
  <w:style w:type="character" w:customStyle="1" w:styleId="RTFNum3622">
    <w:name w:val="RTF_Num 362 2"/>
    <w:rsid w:val="00466998"/>
    <w:rPr>
      <w:rFonts w:ascii="Symbol" w:hAnsi="Symbol" w:hint="default"/>
      <w:color w:val="000000"/>
      <w:shd w:val="clear" w:color="auto" w:fill="FFFFFF"/>
    </w:rPr>
  </w:style>
  <w:style w:type="character" w:customStyle="1" w:styleId="RTFNum3632">
    <w:name w:val="RTF_Num 363 2"/>
    <w:rsid w:val="00466998"/>
    <w:rPr>
      <w:rFonts w:ascii="Symbol" w:hAnsi="Symbol" w:hint="default"/>
      <w:color w:val="000000"/>
      <w:shd w:val="clear" w:color="auto" w:fill="FFFFFF"/>
    </w:rPr>
  </w:style>
  <w:style w:type="character" w:customStyle="1" w:styleId="RTFNum3642">
    <w:name w:val="RTF_Num 364 2"/>
    <w:rsid w:val="00466998"/>
    <w:rPr>
      <w:rFonts w:ascii="Symbol" w:hAnsi="Symbol" w:hint="default"/>
      <w:color w:val="000000"/>
      <w:shd w:val="clear" w:color="auto" w:fill="FFFFFF"/>
    </w:rPr>
  </w:style>
  <w:style w:type="character" w:customStyle="1" w:styleId="RTFNum3652">
    <w:name w:val="RTF_Num 365 2"/>
    <w:rsid w:val="00466998"/>
    <w:rPr>
      <w:rFonts w:ascii="Symbol" w:hAnsi="Symbol" w:hint="default"/>
      <w:color w:val="000000"/>
      <w:shd w:val="clear" w:color="auto" w:fill="FFFFFF"/>
    </w:rPr>
  </w:style>
  <w:style w:type="character" w:customStyle="1" w:styleId="RTFNum3662">
    <w:name w:val="RTF_Num 366 2"/>
    <w:rsid w:val="00466998"/>
    <w:rPr>
      <w:rFonts w:ascii="Wingdings" w:hAnsi="Wingdings" w:hint="default"/>
      <w:color w:val="000000"/>
      <w:shd w:val="clear" w:color="auto" w:fill="FFFFFF"/>
    </w:rPr>
  </w:style>
  <w:style w:type="character" w:customStyle="1" w:styleId="RTFNum3672">
    <w:name w:val="RTF_Num 367 2"/>
    <w:rsid w:val="00466998"/>
    <w:rPr>
      <w:rFonts w:ascii="Symbol" w:hAnsi="Symbol" w:hint="default"/>
      <w:color w:val="000000"/>
      <w:shd w:val="clear" w:color="auto" w:fill="FFFFFF"/>
    </w:rPr>
  </w:style>
  <w:style w:type="character" w:customStyle="1" w:styleId="RTFNum3682">
    <w:name w:val="RTF_Num 368 2"/>
    <w:rsid w:val="00466998"/>
    <w:rPr>
      <w:rFonts w:ascii="Symbol" w:hAnsi="Symbol" w:hint="default"/>
      <w:color w:val="000000"/>
      <w:shd w:val="clear" w:color="auto" w:fill="FFFFFF"/>
    </w:rPr>
  </w:style>
  <w:style w:type="character" w:customStyle="1" w:styleId="RTFNum3692">
    <w:name w:val="RTF_Num 369 2"/>
    <w:rsid w:val="00466998"/>
    <w:rPr>
      <w:rFonts w:ascii="Symbol" w:hAnsi="Symbol" w:hint="default"/>
      <w:color w:val="000000"/>
      <w:shd w:val="clear" w:color="auto" w:fill="FFFFFF"/>
    </w:rPr>
  </w:style>
  <w:style w:type="character" w:customStyle="1" w:styleId="RTFNum3702">
    <w:name w:val="RTF_Num 370 2"/>
    <w:rsid w:val="00466998"/>
    <w:rPr>
      <w:rFonts w:ascii="Symbol" w:hAnsi="Symbol" w:hint="default"/>
      <w:color w:val="000000"/>
      <w:shd w:val="clear" w:color="auto" w:fill="FFFFFF"/>
    </w:rPr>
  </w:style>
  <w:style w:type="character" w:customStyle="1" w:styleId="RTFNum3712">
    <w:name w:val="RTF_Num 371 2"/>
    <w:rsid w:val="00466998"/>
    <w:rPr>
      <w:rFonts w:ascii="Symbol" w:hAnsi="Symbol" w:hint="default"/>
      <w:color w:val="000000"/>
      <w:shd w:val="clear" w:color="auto" w:fill="FFFFFF"/>
    </w:rPr>
  </w:style>
  <w:style w:type="character" w:customStyle="1" w:styleId="RTFNum3722">
    <w:name w:val="RTF_Num 372 2"/>
    <w:rsid w:val="00466998"/>
    <w:rPr>
      <w:rFonts w:ascii="Symbol" w:hAnsi="Symbol" w:hint="default"/>
      <w:color w:val="000000"/>
      <w:shd w:val="clear" w:color="auto" w:fill="FFFFFF"/>
    </w:rPr>
  </w:style>
  <w:style w:type="character" w:customStyle="1" w:styleId="RTFNum3732">
    <w:name w:val="RTF_Num 373 2"/>
    <w:rsid w:val="00466998"/>
    <w:rPr>
      <w:rFonts w:ascii="Symbol" w:hAnsi="Symbol" w:hint="default"/>
      <w:color w:val="000000"/>
      <w:shd w:val="clear" w:color="auto" w:fill="FFFFFF"/>
    </w:rPr>
  </w:style>
  <w:style w:type="character" w:customStyle="1" w:styleId="RTFNum3742">
    <w:name w:val="RTF_Num 374 2"/>
    <w:rsid w:val="00466998"/>
    <w:rPr>
      <w:rFonts w:ascii="Symbol" w:hAnsi="Symbol" w:hint="default"/>
      <w:color w:val="000000"/>
      <w:shd w:val="clear" w:color="auto" w:fill="FFFFFF"/>
    </w:rPr>
  </w:style>
  <w:style w:type="character" w:customStyle="1" w:styleId="RTFNum3752">
    <w:name w:val="RTF_Num 375 2"/>
    <w:rsid w:val="00466998"/>
    <w:rPr>
      <w:rFonts w:ascii="Wingdings" w:hAnsi="Wingdings" w:hint="default"/>
      <w:color w:val="000000"/>
      <w:shd w:val="clear" w:color="auto" w:fill="FFFFFF"/>
    </w:rPr>
  </w:style>
  <w:style w:type="character" w:customStyle="1" w:styleId="RTFNum3762">
    <w:name w:val="RTF_Num 376 2"/>
    <w:rsid w:val="00466998"/>
    <w:rPr>
      <w:rFonts w:ascii="Wingdings" w:hAnsi="Wingdings" w:hint="default"/>
      <w:color w:val="000000"/>
      <w:shd w:val="clear" w:color="auto" w:fill="FFFFFF"/>
    </w:rPr>
  </w:style>
  <w:style w:type="character" w:customStyle="1" w:styleId="RTFNum3772">
    <w:name w:val="RTF_Num 377 2"/>
    <w:rsid w:val="00466998"/>
    <w:rPr>
      <w:rFonts w:ascii="Wingdings" w:hAnsi="Wingdings" w:hint="default"/>
      <w:color w:val="000000"/>
      <w:shd w:val="clear" w:color="auto" w:fill="FFFFFF"/>
    </w:rPr>
  </w:style>
  <w:style w:type="character" w:customStyle="1" w:styleId="RTFNum3782">
    <w:name w:val="RTF_Num 378 2"/>
    <w:rsid w:val="00466998"/>
    <w:rPr>
      <w:rFonts w:ascii="Wingdings" w:hAnsi="Wingdings" w:hint="default"/>
      <w:color w:val="000000"/>
      <w:shd w:val="clear" w:color="auto" w:fill="FFFFFF"/>
    </w:rPr>
  </w:style>
  <w:style w:type="character" w:customStyle="1" w:styleId="RTFNum3792">
    <w:name w:val="RTF_Num 379 2"/>
    <w:rsid w:val="00466998"/>
    <w:rPr>
      <w:rFonts w:ascii="Wingdings" w:hAnsi="Wingdings" w:hint="default"/>
      <w:color w:val="000000"/>
      <w:shd w:val="clear" w:color="auto" w:fill="FFFFFF"/>
    </w:rPr>
  </w:style>
  <w:style w:type="character" w:customStyle="1" w:styleId="RTFNum3802">
    <w:name w:val="RTF_Num 380 2"/>
    <w:rsid w:val="00466998"/>
    <w:rPr>
      <w:rFonts w:ascii="Wingdings" w:hAnsi="Wingdings" w:hint="default"/>
      <w:color w:val="000000"/>
      <w:shd w:val="clear" w:color="auto" w:fill="FFFFFF"/>
    </w:rPr>
  </w:style>
  <w:style w:type="character" w:customStyle="1" w:styleId="RTFNum3812">
    <w:name w:val="RTF_Num 381 2"/>
    <w:rsid w:val="00466998"/>
    <w:rPr>
      <w:rFonts w:ascii="Symbol" w:hAnsi="Symbol" w:hint="default"/>
      <w:color w:val="000000"/>
      <w:shd w:val="clear" w:color="auto" w:fill="FFFFFF"/>
    </w:rPr>
  </w:style>
  <w:style w:type="character" w:customStyle="1" w:styleId="RTFNum3822">
    <w:name w:val="RTF_Num 382 2"/>
    <w:rsid w:val="00466998"/>
    <w:rPr>
      <w:rFonts w:ascii="Symbol" w:hAnsi="Symbol" w:hint="default"/>
      <w:color w:val="000000"/>
      <w:shd w:val="clear" w:color="auto" w:fill="FFFFFF"/>
    </w:rPr>
  </w:style>
  <w:style w:type="character" w:customStyle="1" w:styleId="RTFNum3832">
    <w:name w:val="RTF_Num 383 2"/>
    <w:rsid w:val="00466998"/>
    <w:rPr>
      <w:rFonts w:ascii="Wingdings" w:hAnsi="Wingdings" w:hint="default"/>
      <w:color w:val="000000"/>
      <w:shd w:val="clear" w:color="auto" w:fill="FFFFFF"/>
    </w:rPr>
  </w:style>
  <w:style w:type="character" w:customStyle="1" w:styleId="RTFNum3842">
    <w:name w:val="RTF_Num 384 2"/>
    <w:rsid w:val="00466998"/>
    <w:rPr>
      <w:rFonts w:ascii="Wingdings" w:hAnsi="Wingdings" w:hint="default"/>
      <w:color w:val="000000"/>
      <w:shd w:val="clear" w:color="auto" w:fill="FFFFFF"/>
    </w:rPr>
  </w:style>
  <w:style w:type="character" w:customStyle="1" w:styleId="RTFNum3852">
    <w:name w:val="RTF_Num 385 2"/>
    <w:rsid w:val="00466998"/>
    <w:rPr>
      <w:rFonts w:ascii="Symbol" w:hAnsi="Symbol" w:hint="default"/>
      <w:color w:val="000000"/>
      <w:shd w:val="clear" w:color="auto" w:fill="FFFFFF"/>
    </w:rPr>
  </w:style>
  <w:style w:type="character" w:customStyle="1" w:styleId="RTFNum3862">
    <w:name w:val="RTF_Num 386 2"/>
    <w:rsid w:val="00466998"/>
    <w:rPr>
      <w:rFonts w:ascii="Symbol" w:hAnsi="Symbol" w:hint="default"/>
      <w:color w:val="000000"/>
      <w:shd w:val="clear" w:color="auto" w:fill="FFFFFF"/>
    </w:rPr>
  </w:style>
  <w:style w:type="character" w:customStyle="1" w:styleId="RTFNum3872">
    <w:name w:val="RTF_Num 387 2"/>
    <w:rsid w:val="00466998"/>
    <w:rPr>
      <w:rFonts w:ascii="Symbol" w:hAnsi="Symbol" w:hint="default"/>
      <w:color w:val="000000"/>
      <w:shd w:val="clear" w:color="auto" w:fill="FFFFFF"/>
    </w:rPr>
  </w:style>
  <w:style w:type="character" w:customStyle="1" w:styleId="RTFNum3882">
    <w:name w:val="RTF_Num 388 2"/>
    <w:rsid w:val="00466998"/>
    <w:rPr>
      <w:rFonts w:ascii="Symbol" w:hAnsi="Symbol" w:hint="default"/>
      <w:color w:val="000000"/>
      <w:shd w:val="clear" w:color="auto" w:fill="FFFFFF"/>
    </w:rPr>
  </w:style>
  <w:style w:type="character" w:customStyle="1" w:styleId="RTFNum3892">
    <w:name w:val="RTF_Num 389 2"/>
    <w:rsid w:val="00466998"/>
    <w:rPr>
      <w:rFonts w:ascii="Symbol" w:hAnsi="Symbol" w:hint="default"/>
      <w:color w:val="000000"/>
      <w:shd w:val="clear" w:color="auto" w:fill="FFFFFF"/>
    </w:rPr>
  </w:style>
  <w:style w:type="character" w:customStyle="1" w:styleId="RTFNum3902">
    <w:name w:val="RTF_Num 390 2"/>
    <w:rsid w:val="00466998"/>
    <w:rPr>
      <w:rFonts w:ascii="Symbol" w:hAnsi="Symbol" w:hint="default"/>
      <w:color w:val="000000"/>
      <w:shd w:val="clear" w:color="auto" w:fill="FFFFFF"/>
    </w:rPr>
  </w:style>
  <w:style w:type="character" w:customStyle="1" w:styleId="RTFNum3912">
    <w:name w:val="RTF_Num 391 2"/>
    <w:rsid w:val="00466998"/>
    <w:rPr>
      <w:rFonts w:ascii="Symbol" w:hAnsi="Symbol" w:hint="default"/>
      <w:color w:val="000000"/>
      <w:shd w:val="clear" w:color="auto" w:fill="FFFFFF"/>
    </w:rPr>
  </w:style>
  <w:style w:type="character" w:customStyle="1" w:styleId="RTFNum3922">
    <w:name w:val="RTF_Num 392 2"/>
    <w:rsid w:val="00466998"/>
    <w:rPr>
      <w:rFonts w:ascii="Symbol" w:hAnsi="Symbol" w:hint="default"/>
      <w:color w:val="000000"/>
      <w:shd w:val="clear" w:color="auto" w:fill="FFFFFF"/>
    </w:rPr>
  </w:style>
  <w:style w:type="character" w:customStyle="1" w:styleId="RTFNum3932">
    <w:name w:val="RTF_Num 393 2"/>
    <w:rsid w:val="00466998"/>
    <w:rPr>
      <w:rFonts w:ascii="Symbol" w:hAnsi="Symbol" w:hint="default"/>
      <w:color w:val="000000"/>
      <w:shd w:val="clear" w:color="auto" w:fill="FFFFFF"/>
    </w:rPr>
  </w:style>
  <w:style w:type="character" w:customStyle="1" w:styleId="RTFNum3942">
    <w:name w:val="RTF_Num 394 2"/>
    <w:rsid w:val="00466998"/>
    <w:rPr>
      <w:rFonts w:ascii="Symbol" w:hAnsi="Symbol" w:hint="default"/>
      <w:color w:val="000000"/>
      <w:shd w:val="clear" w:color="auto" w:fill="FFFFFF"/>
    </w:rPr>
  </w:style>
  <w:style w:type="character" w:customStyle="1" w:styleId="RTFNum3952">
    <w:name w:val="RTF_Num 395 2"/>
    <w:rsid w:val="00466998"/>
    <w:rPr>
      <w:rFonts w:ascii="Symbol" w:hAnsi="Symbol" w:hint="default"/>
      <w:color w:val="000000"/>
      <w:shd w:val="clear" w:color="auto" w:fill="FFFFFF"/>
    </w:rPr>
  </w:style>
  <w:style w:type="character" w:customStyle="1" w:styleId="RTFNum3962">
    <w:name w:val="RTF_Num 396 2"/>
    <w:rsid w:val="00466998"/>
    <w:rPr>
      <w:rFonts w:ascii="Symbol" w:hAnsi="Symbol" w:hint="default"/>
      <w:color w:val="000000"/>
      <w:shd w:val="clear" w:color="auto" w:fill="FFFFFF"/>
    </w:rPr>
  </w:style>
  <w:style w:type="character" w:customStyle="1" w:styleId="RTFNum3972">
    <w:name w:val="RTF_Num 397 2"/>
    <w:rsid w:val="00466998"/>
    <w:rPr>
      <w:rFonts w:ascii="Symbol" w:hAnsi="Symbol" w:hint="default"/>
      <w:color w:val="000000"/>
      <w:shd w:val="clear" w:color="auto" w:fill="FFFFFF"/>
    </w:rPr>
  </w:style>
  <w:style w:type="character" w:customStyle="1" w:styleId="RTFNum3982">
    <w:name w:val="RTF_Num 398 2"/>
    <w:rsid w:val="00466998"/>
    <w:rPr>
      <w:rFonts w:ascii="Symbol" w:hAnsi="Symbol" w:hint="default"/>
      <w:color w:val="000000"/>
      <w:shd w:val="clear" w:color="auto" w:fill="FFFFFF"/>
    </w:rPr>
  </w:style>
  <w:style w:type="character" w:customStyle="1" w:styleId="RTFNum3992">
    <w:name w:val="RTF_Num 399 2"/>
    <w:rsid w:val="00466998"/>
    <w:rPr>
      <w:rFonts w:ascii="Wingdings" w:hAnsi="Wingdings" w:hint="default"/>
      <w:color w:val="000000"/>
      <w:shd w:val="clear" w:color="auto" w:fill="FFFFFF"/>
    </w:rPr>
  </w:style>
  <w:style w:type="character" w:customStyle="1" w:styleId="RTFNum4002">
    <w:name w:val="RTF_Num 400 2"/>
    <w:rsid w:val="00466998"/>
    <w:rPr>
      <w:rFonts w:ascii="Wingdings" w:hAnsi="Wingdings" w:hint="default"/>
      <w:color w:val="000000"/>
      <w:shd w:val="clear" w:color="auto" w:fill="FFFFFF"/>
    </w:rPr>
  </w:style>
  <w:style w:type="character" w:customStyle="1" w:styleId="RTFNum4012">
    <w:name w:val="RTF_Num 401 2"/>
    <w:rsid w:val="00466998"/>
    <w:rPr>
      <w:rFonts w:ascii="Wingdings" w:hAnsi="Wingdings" w:hint="default"/>
      <w:color w:val="000000"/>
      <w:shd w:val="clear" w:color="auto" w:fill="FFFFFF"/>
    </w:rPr>
  </w:style>
  <w:style w:type="character" w:customStyle="1" w:styleId="RTFNum4022">
    <w:name w:val="RTF_Num 402 2"/>
    <w:rsid w:val="00466998"/>
    <w:rPr>
      <w:rFonts w:ascii="Wingdings" w:hAnsi="Wingdings" w:hint="default"/>
      <w:color w:val="000000"/>
      <w:shd w:val="clear" w:color="auto" w:fill="FFFFFF"/>
    </w:rPr>
  </w:style>
  <w:style w:type="character" w:customStyle="1" w:styleId="RTFNum4032">
    <w:name w:val="RTF_Num 403 2"/>
    <w:rsid w:val="00466998"/>
    <w:rPr>
      <w:rFonts w:ascii="Wingdings" w:hAnsi="Wingdings" w:hint="default"/>
      <w:color w:val="000000"/>
      <w:shd w:val="clear" w:color="auto" w:fill="FFFFFF"/>
    </w:rPr>
  </w:style>
  <w:style w:type="character" w:customStyle="1" w:styleId="RTFNum4042">
    <w:name w:val="RTF_Num 404 2"/>
    <w:rsid w:val="00466998"/>
    <w:rPr>
      <w:rFonts w:ascii="Wingdings" w:hAnsi="Wingdings" w:hint="default"/>
      <w:color w:val="000000"/>
      <w:shd w:val="clear" w:color="auto" w:fill="FFFFFF"/>
    </w:rPr>
  </w:style>
  <w:style w:type="character" w:customStyle="1" w:styleId="RTFNum4052">
    <w:name w:val="RTF_Num 405 2"/>
    <w:rsid w:val="00466998"/>
    <w:rPr>
      <w:rFonts w:ascii="Wingdings" w:hAnsi="Wingdings" w:hint="default"/>
      <w:color w:val="000000"/>
      <w:shd w:val="clear" w:color="auto" w:fill="FFFFFF"/>
    </w:rPr>
  </w:style>
  <w:style w:type="character" w:customStyle="1" w:styleId="RTFNum4062">
    <w:name w:val="RTF_Num 406 2"/>
    <w:rsid w:val="00466998"/>
    <w:rPr>
      <w:rFonts w:ascii="Wingdings" w:hAnsi="Wingdings" w:hint="default"/>
      <w:color w:val="000000"/>
      <w:shd w:val="clear" w:color="auto" w:fill="FFFFFF"/>
    </w:rPr>
  </w:style>
  <w:style w:type="character" w:customStyle="1" w:styleId="RTFNum4072">
    <w:name w:val="RTF_Num 407 2"/>
    <w:rsid w:val="00466998"/>
    <w:rPr>
      <w:rFonts w:ascii="Wingdings" w:hAnsi="Wingdings" w:hint="default"/>
      <w:color w:val="000000"/>
      <w:shd w:val="clear" w:color="auto" w:fill="FFFFFF"/>
    </w:rPr>
  </w:style>
  <w:style w:type="character" w:customStyle="1" w:styleId="RTFNum4082">
    <w:name w:val="RTF_Num 408 2"/>
    <w:rsid w:val="00466998"/>
    <w:rPr>
      <w:rFonts w:ascii="Symbol" w:hAnsi="Symbol" w:hint="default"/>
      <w:color w:val="000000"/>
      <w:shd w:val="clear" w:color="auto" w:fill="FFFFFF"/>
    </w:rPr>
  </w:style>
  <w:style w:type="character" w:customStyle="1" w:styleId="RTFNum4092">
    <w:name w:val="RTF_Num 409 2"/>
    <w:rsid w:val="00466998"/>
    <w:rPr>
      <w:rFonts w:ascii="Symbol" w:hAnsi="Symbol" w:hint="default"/>
      <w:color w:val="000000"/>
      <w:shd w:val="clear" w:color="auto" w:fill="FFFFFF"/>
    </w:rPr>
  </w:style>
  <w:style w:type="character" w:customStyle="1" w:styleId="RTFNum4102">
    <w:name w:val="RTF_Num 410 2"/>
    <w:rsid w:val="00466998"/>
    <w:rPr>
      <w:rFonts w:ascii="Symbol" w:hAnsi="Symbol" w:hint="default"/>
      <w:color w:val="000000"/>
      <w:shd w:val="clear" w:color="auto" w:fill="FFFFFF"/>
    </w:rPr>
  </w:style>
  <w:style w:type="character" w:customStyle="1" w:styleId="RTFNum4112">
    <w:name w:val="RTF_Num 411 2"/>
    <w:rsid w:val="00466998"/>
    <w:rPr>
      <w:rFonts w:ascii="Symbol" w:hAnsi="Symbol" w:hint="default"/>
      <w:color w:val="000000"/>
      <w:shd w:val="clear" w:color="auto" w:fill="FFFFFF"/>
    </w:rPr>
  </w:style>
  <w:style w:type="character" w:customStyle="1" w:styleId="RTFNum4122">
    <w:name w:val="RTF_Num 412 2"/>
    <w:rsid w:val="00466998"/>
    <w:rPr>
      <w:rFonts w:ascii="Symbol" w:hAnsi="Symbol" w:hint="default"/>
      <w:color w:val="000000"/>
      <w:shd w:val="clear" w:color="auto" w:fill="FFFFFF"/>
    </w:rPr>
  </w:style>
  <w:style w:type="character" w:customStyle="1" w:styleId="RTFNum4132">
    <w:name w:val="RTF_Num 413 2"/>
    <w:rsid w:val="00466998"/>
    <w:rPr>
      <w:rFonts w:ascii="Wingdings" w:hAnsi="Wingdings" w:hint="default"/>
      <w:color w:val="000000"/>
      <w:shd w:val="clear" w:color="auto" w:fill="FFFFFF"/>
    </w:rPr>
  </w:style>
  <w:style w:type="character" w:customStyle="1" w:styleId="RTFNum4142">
    <w:name w:val="RTF_Num 414 2"/>
    <w:rsid w:val="00466998"/>
    <w:rPr>
      <w:rFonts w:ascii="Wingdings" w:hAnsi="Wingdings" w:hint="default"/>
      <w:color w:val="000000"/>
      <w:shd w:val="clear" w:color="auto" w:fill="FFFFFF"/>
    </w:rPr>
  </w:style>
  <w:style w:type="character" w:customStyle="1" w:styleId="RTFNum4152">
    <w:name w:val="RTF_Num 415 2"/>
    <w:rsid w:val="00466998"/>
    <w:rPr>
      <w:rFonts w:ascii="Wingdings" w:hAnsi="Wingdings" w:hint="default"/>
      <w:color w:val="000000"/>
      <w:shd w:val="clear" w:color="auto" w:fill="FFFFFF"/>
    </w:rPr>
  </w:style>
  <w:style w:type="character" w:customStyle="1" w:styleId="RTFNum4162">
    <w:name w:val="RTF_Num 416 2"/>
    <w:rsid w:val="00466998"/>
    <w:rPr>
      <w:rFonts w:ascii="Wingdings" w:hAnsi="Wingdings" w:hint="default"/>
      <w:color w:val="000000"/>
      <w:shd w:val="clear" w:color="auto" w:fill="FFFFFF"/>
    </w:rPr>
  </w:style>
  <w:style w:type="character" w:customStyle="1" w:styleId="RTFNum4172">
    <w:name w:val="RTF_Num 417 2"/>
    <w:rsid w:val="00466998"/>
    <w:rPr>
      <w:rFonts w:ascii="Wingdings" w:hAnsi="Wingdings" w:hint="default"/>
      <w:color w:val="000000"/>
      <w:shd w:val="clear" w:color="auto" w:fill="FFFFFF"/>
    </w:rPr>
  </w:style>
  <w:style w:type="character" w:customStyle="1" w:styleId="RTFNum4182">
    <w:name w:val="RTF_Num 418 2"/>
    <w:rsid w:val="00466998"/>
    <w:rPr>
      <w:rFonts w:ascii="Wingdings" w:hAnsi="Wingdings" w:hint="default"/>
      <w:color w:val="000000"/>
      <w:shd w:val="clear" w:color="auto" w:fill="FFFFFF"/>
    </w:rPr>
  </w:style>
  <w:style w:type="character" w:customStyle="1" w:styleId="RTFNum4192">
    <w:name w:val="RTF_Num 419 2"/>
    <w:rsid w:val="00466998"/>
    <w:rPr>
      <w:rFonts w:ascii="Symbol" w:hAnsi="Symbol" w:hint="default"/>
      <w:color w:val="000000"/>
      <w:shd w:val="clear" w:color="auto" w:fill="FFFFFF"/>
    </w:rPr>
  </w:style>
  <w:style w:type="character" w:customStyle="1" w:styleId="RTFNum4202">
    <w:name w:val="RTF_Num 420 2"/>
    <w:rsid w:val="00466998"/>
    <w:rPr>
      <w:rFonts w:ascii="Symbol" w:hAnsi="Symbol" w:hint="default"/>
      <w:color w:val="000000"/>
      <w:shd w:val="clear" w:color="auto" w:fill="FFFFFF"/>
    </w:rPr>
  </w:style>
  <w:style w:type="character" w:customStyle="1" w:styleId="RTFNum4212">
    <w:name w:val="RTF_Num 421 2"/>
    <w:rsid w:val="00466998"/>
    <w:rPr>
      <w:rFonts w:ascii="Wingdings" w:hAnsi="Wingdings" w:hint="default"/>
      <w:color w:val="000000"/>
      <w:shd w:val="clear" w:color="auto" w:fill="FFFFFF"/>
    </w:rPr>
  </w:style>
  <w:style w:type="character" w:customStyle="1" w:styleId="RTFNum4222">
    <w:name w:val="RTF_Num 422 2"/>
    <w:rsid w:val="00466998"/>
    <w:rPr>
      <w:rFonts w:ascii="Wingdings" w:hAnsi="Wingdings" w:hint="default"/>
      <w:color w:val="000000"/>
      <w:shd w:val="clear" w:color="auto" w:fill="FFFFFF"/>
    </w:rPr>
  </w:style>
  <w:style w:type="character" w:customStyle="1" w:styleId="RTFNum4232">
    <w:name w:val="RTF_Num 423 2"/>
    <w:rsid w:val="00466998"/>
    <w:rPr>
      <w:rFonts w:ascii="Symbol" w:hAnsi="Symbol" w:hint="default"/>
      <w:color w:val="000000"/>
      <w:shd w:val="clear" w:color="auto" w:fill="FFFFFF"/>
    </w:rPr>
  </w:style>
  <w:style w:type="character" w:customStyle="1" w:styleId="RTFNum4242">
    <w:name w:val="RTF_Num 424 2"/>
    <w:rsid w:val="00466998"/>
    <w:rPr>
      <w:rFonts w:ascii="Wingdings" w:hAnsi="Wingdings" w:hint="default"/>
      <w:color w:val="000000"/>
      <w:shd w:val="clear" w:color="auto" w:fill="FFFFFF"/>
    </w:rPr>
  </w:style>
  <w:style w:type="character" w:customStyle="1" w:styleId="RTFNum4252">
    <w:name w:val="RTF_Num 425 2"/>
    <w:rsid w:val="00466998"/>
    <w:rPr>
      <w:rFonts w:ascii="Wingdings" w:hAnsi="Wingdings" w:hint="default"/>
      <w:color w:val="000000"/>
      <w:shd w:val="clear" w:color="auto" w:fill="FFFFFF"/>
    </w:rPr>
  </w:style>
  <w:style w:type="character" w:customStyle="1" w:styleId="RTFNum4262">
    <w:name w:val="RTF_Num 426 2"/>
    <w:rsid w:val="00466998"/>
    <w:rPr>
      <w:rFonts w:ascii="Symbol" w:hAnsi="Symbol" w:hint="default"/>
      <w:color w:val="000000"/>
      <w:shd w:val="clear" w:color="auto" w:fill="FFFFFF"/>
    </w:rPr>
  </w:style>
  <w:style w:type="character" w:customStyle="1" w:styleId="RTFNum4272">
    <w:name w:val="RTF_Num 427 2"/>
    <w:rsid w:val="00466998"/>
    <w:rPr>
      <w:rFonts w:ascii="Wingdings" w:hAnsi="Wingdings" w:hint="default"/>
      <w:color w:val="000000"/>
      <w:shd w:val="clear" w:color="auto" w:fill="FFFFFF"/>
    </w:rPr>
  </w:style>
  <w:style w:type="character" w:customStyle="1" w:styleId="RTFNum4282">
    <w:name w:val="RTF_Num 428 2"/>
    <w:rsid w:val="00466998"/>
    <w:rPr>
      <w:rFonts w:ascii="Symbol" w:hAnsi="Symbol" w:hint="default"/>
      <w:color w:val="000000"/>
      <w:shd w:val="clear" w:color="auto" w:fill="FFFFFF"/>
    </w:rPr>
  </w:style>
  <w:style w:type="character" w:customStyle="1" w:styleId="RTFNum4292">
    <w:name w:val="RTF_Num 429 2"/>
    <w:rsid w:val="00466998"/>
    <w:rPr>
      <w:rFonts w:ascii="Symbol" w:hAnsi="Symbol" w:hint="default"/>
      <w:color w:val="000000"/>
      <w:shd w:val="clear" w:color="auto" w:fill="FFFFFF"/>
    </w:rPr>
  </w:style>
  <w:style w:type="character" w:customStyle="1" w:styleId="RTFNum22">
    <w:name w:val="RTF_Num 2 2"/>
    <w:rsid w:val="00466998"/>
    <w:rPr>
      <w:rFonts w:ascii="Symbol" w:hAnsi="Symbol" w:hint="default"/>
      <w:color w:val="000000"/>
      <w:u w:val="single"/>
      <w:shd w:val="clear" w:color="auto" w:fill="FFFFFF"/>
    </w:rPr>
  </w:style>
  <w:style w:type="character" w:customStyle="1" w:styleId="RTFNum52">
    <w:name w:val="RTF_Num 5 2"/>
    <w:rsid w:val="00466998"/>
    <w:rPr>
      <w:rFonts w:ascii="Wingdings" w:hAnsi="Wingdings" w:hint="default"/>
      <w:color w:val="000000"/>
      <w:u w:val="single"/>
      <w:shd w:val="clear" w:color="auto" w:fill="FFFFFF"/>
    </w:rPr>
  </w:style>
  <w:style w:type="character" w:customStyle="1" w:styleId="RTFNum62">
    <w:name w:val="RTF_Num 6 2"/>
    <w:rsid w:val="00466998"/>
    <w:rPr>
      <w:rFonts w:ascii="Wingdings" w:hAnsi="Wingdings" w:hint="default"/>
      <w:color w:val="000000"/>
      <w:u w:val="single"/>
      <w:shd w:val="clear" w:color="auto" w:fill="FFFFFF"/>
    </w:rPr>
  </w:style>
  <w:style w:type="character" w:customStyle="1" w:styleId="RTFNum72">
    <w:name w:val="RTF_Num 7 2"/>
    <w:rsid w:val="00466998"/>
    <w:rPr>
      <w:rFonts w:ascii="Wingdings" w:hAnsi="Wingdings" w:hint="default"/>
      <w:color w:val="000000"/>
      <w:u w:val="single"/>
      <w:shd w:val="clear" w:color="auto" w:fill="FFFFFF"/>
    </w:rPr>
  </w:style>
  <w:style w:type="character" w:customStyle="1" w:styleId="NumberingSymbols">
    <w:name w:val="Numbering Symbols"/>
    <w:rsid w:val="00466998"/>
    <w:rPr>
      <w:rFonts w:ascii="Arial" w:hAnsi="Arial" w:cs="Arial" w:hint="default"/>
      <w:color w:val="000000"/>
      <w:u w:val="single"/>
      <w:shd w:val="clear" w:color="auto" w:fill="FFFFFF"/>
    </w:rPr>
  </w:style>
  <w:style w:type="character" w:customStyle="1" w:styleId="RTFNum102">
    <w:name w:val="RTF_Num 10 2"/>
    <w:rsid w:val="00466998"/>
    <w:rPr>
      <w:rFonts w:ascii="Symbol" w:hAnsi="Symbol" w:hint="default"/>
      <w:color w:val="000000"/>
      <w:u w:val="single"/>
      <w:shd w:val="clear" w:color="auto" w:fill="FFFFFF"/>
    </w:rPr>
  </w:style>
  <w:style w:type="character" w:customStyle="1" w:styleId="RTFNum23">
    <w:name w:val="RTF_Num 2 3"/>
    <w:rsid w:val="00466998"/>
    <w:rPr>
      <w:rFonts w:ascii="Wingdings" w:hAnsi="Wingdings" w:hint="default"/>
      <w:color w:val="000000"/>
      <w:u w:val="single"/>
      <w:shd w:val="clear" w:color="auto" w:fill="FFFFFF"/>
    </w:rPr>
  </w:style>
  <w:style w:type="character" w:customStyle="1" w:styleId="RTFNum24">
    <w:name w:val="RTF_Num 2 4"/>
    <w:rsid w:val="00466998"/>
    <w:rPr>
      <w:rFonts w:ascii="Symbol" w:hAnsi="Symbol" w:hint="default"/>
      <w:color w:val="000000"/>
      <w:u w:val="single"/>
      <w:shd w:val="clear" w:color="auto" w:fill="FFFFFF"/>
    </w:rPr>
  </w:style>
  <w:style w:type="character" w:customStyle="1" w:styleId="RTFNum25">
    <w:name w:val="RTF_Num 2 5"/>
    <w:rsid w:val="00466998"/>
    <w:rPr>
      <w:rFonts w:ascii="Courier New" w:hAnsi="Courier New" w:cs="Courier New" w:hint="default"/>
      <w:color w:val="000000"/>
      <w:u w:val="single"/>
      <w:shd w:val="clear" w:color="auto" w:fill="FFFFFF"/>
    </w:rPr>
  </w:style>
  <w:style w:type="character" w:customStyle="1" w:styleId="RTFNum26">
    <w:name w:val="RTF_Num 2 6"/>
    <w:rsid w:val="00466998"/>
    <w:rPr>
      <w:rFonts w:ascii="Wingdings" w:hAnsi="Wingdings" w:hint="default"/>
      <w:color w:val="000000"/>
      <w:u w:val="single"/>
      <w:shd w:val="clear" w:color="auto" w:fill="FFFFFF"/>
    </w:rPr>
  </w:style>
  <w:style w:type="character" w:customStyle="1" w:styleId="RTFNum27">
    <w:name w:val="RTF_Num 2 7"/>
    <w:rsid w:val="00466998"/>
    <w:rPr>
      <w:rFonts w:ascii="Symbol" w:hAnsi="Symbol" w:hint="default"/>
      <w:color w:val="000000"/>
      <w:u w:val="single"/>
      <w:shd w:val="clear" w:color="auto" w:fill="FFFFFF"/>
    </w:rPr>
  </w:style>
  <w:style w:type="character" w:customStyle="1" w:styleId="RTFNum28">
    <w:name w:val="RTF_Num 2 8"/>
    <w:rsid w:val="00466998"/>
    <w:rPr>
      <w:rFonts w:ascii="Courier New" w:hAnsi="Courier New" w:cs="Courier New" w:hint="default"/>
      <w:color w:val="000000"/>
      <w:u w:val="single"/>
      <w:shd w:val="clear" w:color="auto" w:fill="FFFFFF"/>
    </w:rPr>
  </w:style>
  <w:style w:type="character" w:customStyle="1" w:styleId="RTFNum29">
    <w:name w:val="RTF_Num 2 9"/>
    <w:rsid w:val="00466998"/>
    <w:rPr>
      <w:rFonts w:ascii="Wingdings" w:hAnsi="Wingdings" w:hint="default"/>
      <w:color w:val="000000"/>
      <w:u w:val="single"/>
      <w:shd w:val="clear" w:color="auto" w:fill="FFFFFF"/>
    </w:rPr>
  </w:style>
  <w:style w:type="character" w:customStyle="1" w:styleId="RTFNum92">
    <w:name w:val="RTF_Num 9 2"/>
    <w:rsid w:val="00466998"/>
    <w:rPr>
      <w:rFonts w:ascii="Symbol" w:hAnsi="Symbol" w:hint="default"/>
      <w:color w:val="000000"/>
      <w:u w:val="single"/>
      <w:shd w:val="clear" w:color="auto" w:fill="FFFFFF"/>
    </w:rPr>
  </w:style>
  <w:style w:type="character" w:customStyle="1" w:styleId="RTFNum112">
    <w:name w:val="RTF_Num 11 2"/>
    <w:rsid w:val="00466998"/>
    <w:rPr>
      <w:rFonts w:ascii="Symbol" w:hAnsi="Symbol" w:hint="default"/>
      <w:color w:val="000000"/>
      <w:u w:val="single"/>
      <w:shd w:val="clear" w:color="auto" w:fill="FFFFFF"/>
    </w:rPr>
  </w:style>
  <w:style w:type="character" w:customStyle="1" w:styleId="RTFNum172">
    <w:name w:val="RTF_Num 17 2"/>
    <w:rsid w:val="00466998"/>
    <w:rPr>
      <w:rFonts w:ascii="Symbol" w:hAnsi="Symbol" w:hint="default"/>
      <w:color w:val="000000"/>
      <w:u w:val="single"/>
      <w:shd w:val="clear" w:color="auto" w:fill="FFFFFF"/>
    </w:rPr>
  </w:style>
  <w:style w:type="character" w:customStyle="1" w:styleId="RTFNum202">
    <w:name w:val="RTF_Num 20 2"/>
    <w:rsid w:val="00466998"/>
    <w:rPr>
      <w:rFonts w:ascii="Symbol" w:hAnsi="Symbol" w:hint="default"/>
      <w:color w:val="000000"/>
      <w:u w:val="single"/>
      <w:shd w:val="clear" w:color="auto" w:fill="FFFFFF"/>
    </w:rPr>
  </w:style>
  <w:style w:type="character" w:customStyle="1" w:styleId="RTFNum222">
    <w:name w:val="RTF_Num 22 2"/>
    <w:rsid w:val="00466998"/>
    <w:rPr>
      <w:rFonts w:ascii="Symbol" w:hAnsi="Symbol" w:hint="default"/>
      <w:color w:val="000000"/>
      <w:u w:val="single"/>
      <w:shd w:val="clear" w:color="auto" w:fill="FFFFFF"/>
    </w:rPr>
  </w:style>
  <w:style w:type="character" w:customStyle="1" w:styleId="RTFNum232">
    <w:name w:val="RTF_Num 23 2"/>
    <w:rsid w:val="00466998"/>
    <w:rPr>
      <w:rFonts w:ascii="Symbol" w:hAnsi="Symbol" w:hint="default"/>
      <w:color w:val="000000"/>
      <w:u w:val="single"/>
      <w:shd w:val="clear" w:color="auto" w:fill="FFFFFF"/>
    </w:rPr>
  </w:style>
  <w:style w:type="character" w:customStyle="1" w:styleId="RTFNum252">
    <w:name w:val="RTF_Num 25 2"/>
    <w:rsid w:val="00466998"/>
    <w:rPr>
      <w:rFonts w:ascii="Wingdings" w:hAnsi="Wingdings" w:hint="default"/>
      <w:color w:val="000000"/>
      <w:u w:val="single"/>
      <w:shd w:val="clear" w:color="auto" w:fill="FFFFFF"/>
    </w:rPr>
  </w:style>
  <w:style w:type="character" w:customStyle="1" w:styleId="RTFNum312">
    <w:name w:val="RTF_Num 31 2"/>
    <w:rsid w:val="00466998"/>
    <w:rPr>
      <w:rFonts w:ascii="Symbol" w:hAnsi="Symbol" w:hint="default"/>
      <w:color w:val="000000"/>
      <w:u w:val="single"/>
      <w:shd w:val="clear" w:color="auto" w:fill="FFFFFF"/>
    </w:rPr>
  </w:style>
  <w:style w:type="character" w:customStyle="1" w:styleId="RTFNum332">
    <w:name w:val="RTF_Num 33 2"/>
    <w:rsid w:val="00466998"/>
    <w:rPr>
      <w:rFonts w:ascii="Wingdings" w:hAnsi="Wingdings" w:hint="default"/>
      <w:color w:val="000000"/>
      <w:u w:val="single"/>
      <w:shd w:val="clear" w:color="auto" w:fill="FFFFFF"/>
    </w:rPr>
  </w:style>
  <w:style w:type="character" w:customStyle="1" w:styleId="RTFNum372">
    <w:name w:val="RTF_Num 37 2"/>
    <w:rsid w:val="00466998"/>
    <w:rPr>
      <w:rFonts w:ascii="Symbol" w:hAnsi="Symbol" w:hint="default"/>
      <w:color w:val="000000"/>
      <w:u w:val="single"/>
      <w:shd w:val="clear" w:color="auto" w:fill="FFFFFF"/>
    </w:rPr>
  </w:style>
  <w:style w:type="character" w:customStyle="1" w:styleId="RTFNum432">
    <w:name w:val="RTF_Num 43 2"/>
    <w:rsid w:val="00466998"/>
    <w:rPr>
      <w:rFonts w:ascii="Symbol" w:hAnsi="Symbol" w:hint="default"/>
      <w:color w:val="000000"/>
      <w:u w:val="single"/>
      <w:shd w:val="clear" w:color="auto" w:fill="FFFFFF"/>
    </w:rPr>
  </w:style>
  <w:style w:type="character" w:customStyle="1" w:styleId="RTFNum1142">
    <w:name w:val="RTF_Num 114 2"/>
    <w:rsid w:val="00466998"/>
    <w:rPr>
      <w:rFonts w:ascii="Symbol" w:hAnsi="Symbol" w:hint="default"/>
      <w:color w:val="000000"/>
      <w:u w:val="single"/>
      <w:shd w:val="clear" w:color="auto" w:fill="FFFFFF"/>
    </w:rPr>
  </w:style>
  <w:style w:type="character" w:customStyle="1" w:styleId="RTFNum1162">
    <w:name w:val="RTF_Num 116 2"/>
    <w:rsid w:val="00466998"/>
    <w:rPr>
      <w:rFonts w:ascii="Symbol" w:hAnsi="Symbol" w:hint="default"/>
      <w:color w:val="000000"/>
      <w:u w:val="single"/>
      <w:shd w:val="clear" w:color="auto" w:fill="FFFFFF"/>
    </w:rPr>
  </w:style>
  <w:style w:type="character" w:customStyle="1" w:styleId="RTFNum1242">
    <w:name w:val="RTF_Num 124 2"/>
    <w:rsid w:val="00466998"/>
    <w:rPr>
      <w:rFonts w:ascii="Symbol" w:hAnsi="Symbol" w:hint="default"/>
      <w:color w:val="000000"/>
      <w:u w:val="single"/>
      <w:shd w:val="clear" w:color="auto" w:fill="FFFFFF"/>
    </w:rPr>
  </w:style>
  <w:style w:type="character" w:customStyle="1" w:styleId="RTFNum1252">
    <w:name w:val="RTF_Num 125 2"/>
    <w:rsid w:val="00466998"/>
    <w:rPr>
      <w:rFonts w:ascii="Symbol" w:hAnsi="Symbol" w:hint="default"/>
      <w:color w:val="000000"/>
      <w:u w:val="single"/>
      <w:shd w:val="clear" w:color="auto" w:fill="FFFFFF"/>
    </w:rPr>
  </w:style>
  <w:style w:type="character" w:customStyle="1" w:styleId="RTFNum1272">
    <w:name w:val="RTF_Num 127 2"/>
    <w:rsid w:val="00466998"/>
    <w:rPr>
      <w:rFonts w:ascii="Symbol" w:hAnsi="Symbol" w:hint="default"/>
      <w:color w:val="000000"/>
      <w:u w:val="single"/>
      <w:shd w:val="clear" w:color="auto" w:fill="FFFFFF"/>
    </w:rPr>
  </w:style>
  <w:style w:type="character" w:customStyle="1" w:styleId="RTFNum1282">
    <w:name w:val="RTF_Num 128 2"/>
    <w:rsid w:val="00466998"/>
    <w:rPr>
      <w:rFonts w:ascii="Symbol" w:hAnsi="Symbol" w:hint="default"/>
      <w:color w:val="000000"/>
      <w:u w:val="single"/>
      <w:shd w:val="clear" w:color="auto" w:fill="FFFFFF"/>
    </w:rPr>
  </w:style>
  <w:style w:type="character" w:customStyle="1" w:styleId="EstiloCorreo15">
    <w:name w:val="EstiloCorreo15"/>
    <w:rsid w:val="00466998"/>
    <w:rPr>
      <w:rFonts w:ascii="Arial" w:hAnsi="Arial" w:cs="Arial" w:hint="default"/>
      <w:color w:val="000080"/>
    </w:rPr>
  </w:style>
  <w:style w:type="character" w:customStyle="1" w:styleId="st">
    <w:name w:val="st"/>
    <w:rsid w:val="00466998"/>
  </w:style>
  <w:style w:type="character" w:customStyle="1" w:styleId="srtitle1">
    <w:name w:val="srtitle1"/>
    <w:rsid w:val="00466998"/>
    <w:rPr>
      <w:b/>
      <w:bCs/>
    </w:rPr>
  </w:style>
  <w:style w:type="character" w:customStyle="1" w:styleId="resultindex2">
    <w:name w:val="resultindex2"/>
    <w:rsid w:val="00466998"/>
    <w:rPr>
      <w:color w:val="000000"/>
    </w:rPr>
  </w:style>
  <w:style w:type="character" w:customStyle="1" w:styleId="bindingblock1">
    <w:name w:val="bindingblock1"/>
    <w:rsid w:val="00466998"/>
  </w:style>
  <w:style w:type="character" w:customStyle="1" w:styleId="binding1">
    <w:name w:val="binding1"/>
    <w:rsid w:val="00466998"/>
    <w:rPr>
      <w:b/>
      <w:bCs/>
    </w:rPr>
  </w:style>
  <w:style w:type="character" w:customStyle="1" w:styleId="postbody1">
    <w:name w:val="postbody1"/>
    <w:rsid w:val="00466998"/>
  </w:style>
  <w:style w:type="character" w:customStyle="1" w:styleId="RTFNum41">
    <w:name w:val="RTF_Num 4 1"/>
    <w:rsid w:val="00466998"/>
    <w:rPr>
      <w:rFonts w:ascii="Symbol" w:hAnsi="Symbol" w:hint="default"/>
      <w:color w:val="000000"/>
      <w:shd w:val="clear" w:color="auto" w:fill="FFFFFF"/>
    </w:rPr>
  </w:style>
  <w:style w:type="character" w:customStyle="1" w:styleId="RTFNum43">
    <w:name w:val="RTF_Num 4 3"/>
    <w:rsid w:val="00466998"/>
    <w:rPr>
      <w:rFonts w:ascii="Wingdings" w:hAnsi="Wingdings" w:hint="default"/>
      <w:color w:val="000000"/>
      <w:shd w:val="clear" w:color="auto" w:fill="FFFFFF"/>
    </w:rPr>
  </w:style>
  <w:style w:type="character" w:customStyle="1" w:styleId="RTFNum44">
    <w:name w:val="RTF_Num 4 4"/>
    <w:rsid w:val="00466998"/>
    <w:rPr>
      <w:rFonts w:ascii="Symbol" w:hAnsi="Symbol" w:hint="default"/>
      <w:color w:val="000000"/>
      <w:shd w:val="clear" w:color="auto" w:fill="FFFFFF"/>
    </w:rPr>
  </w:style>
  <w:style w:type="character" w:customStyle="1" w:styleId="RTFNum45">
    <w:name w:val="RTF_Num 4 5"/>
    <w:rsid w:val="00466998"/>
    <w:rPr>
      <w:rFonts w:ascii="Courier New" w:hAnsi="Courier New" w:cs="Courier New" w:hint="default"/>
      <w:color w:val="000000"/>
      <w:shd w:val="clear" w:color="auto" w:fill="FFFFFF"/>
    </w:rPr>
  </w:style>
  <w:style w:type="character" w:customStyle="1" w:styleId="RTFNum46">
    <w:name w:val="RTF_Num 4 6"/>
    <w:rsid w:val="00466998"/>
    <w:rPr>
      <w:rFonts w:ascii="Wingdings" w:hAnsi="Wingdings" w:hint="default"/>
      <w:color w:val="000000"/>
      <w:shd w:val="clear" w:color="auto" w:fill="FFFFFF"/>
    </w:rPr>
  </w:style>
  <w:style w:type="character" w:customStyle="1" w:styleId="RTFNum47">
    <w:name w:val="RTF_Num 4 7"/>
    <w:rsid w:val="00466998"/>
    <w:rPr>
      <w:rFonts w:ascii="Symbol" w:hAnsi="Symbol" w:hint="default"/>
      <w:color w:val="000000"/>
      <w:shd w:val="clear" w:color="auto" w:fill="FFFFFF"/>
    </w:rPr>
  </w:style>
  <w:style w:type="character" w:customStyle="1" w:styleId="RTFNum48">
    <w:name w:val="RTF_Num 4 8"/>
    <w:rsid w:val="00466998"/>
    <w:rPr>
      <w:rFonts w:ascii="Courier New" w:hAnsi="Courier New" w:cs="Courier New" w:hint="default"/>
      <w:color w:val="000000"/>
      <w:shd w:val="clear" w:color="auto" w:fill="FFFFFF"/>
    </w:rPr>
  </w:style>
  <w:style w:type="character" w:customStyle="1" w:styleId="RTFNum49">
    <w:name w:val="RTF_Num 4 9"/>
    <w:rsid w:val="00466998"/>
    <w:rPr>
      <w:rFonts w:ascii="Wingdings" w:hAnsi="Wingdings" w:hint="default"/>
      <w:color w:val="000000"/>
      <w:shd w:val="clear" w:color="auto" w:fill="FFFFFF"/>
    </w:rPr>
  </w:style>
  <w:style w:type="character" w:customStyle="1" w:styleId="RTFNum3249">
    <w:name w:val="RTF_Num 324 9"/>
    <w:rsid w:val="00466998"/>
    <w:rPr>
      <w:rFonts w:ascii="Wingdings" w:hAnsi="Wingdings" w:hint="default"/>
    </w:rPr>
  </w:style>
  <w:style w:type="character" w:customStyle="1" w:styleId="RTFNum3377">
    <w:name w:val="RTF_Num 337 7"/>
    <w:rsid w:val="00466998"/>
    <w:rPr>
      <w:rFonts w:ascii="Symbol" w:hAnsi="Symbol" w:hint="default"/>
    </w:rPr>
  </w:style>
  <w:style w:type="character" w:customStyle="1" w:styleId="hasnegrita1">
    <w:name w:val="has_negrita1"/>
    <w:rsid w:val="00466998"/>
    <w:rPr>
      <w:rFonts w:ascii="Times New Roman" w:hAnsi="Times New Roman" w:cs="Times New Roman" w:hint="default"/>
      <w:b/>
      <w:bCs/>
    </w:rPr>
  </w:style>
  <w:style w:type="character" w:customStyle="1" w:styleId="WW8Num52z0">
    <w:name w:val="WW8Num52z0"/>
    <w:rsid w:val="00466998"/>
    <w:rPr>
      <w:rFonts w:ascii="Calibri" w:hAnsi="Calibri" w:hint="default"/>
    </w:rPr>
  </w:style>
  <w:style w:type="character" w:customStyle="1" w:styleId="WW8Num52z1">
    <w:name w:val="WW8Num52z1"/>
    <w:rsid w:val="00466998"/>
    <w:rPr>
      <w:rFonts w:ascii="Courier New" w:hAnsi="Courier New" w:cs="Courier New" w:hint="default"/>
    </w:rPr>
  </w:style>
  <w:style w:type="character" w:customStyle="1" w:styleId="WW8Num52z2">
    <w:name w:val="WW8Num52z2"/>
    <w:rsid w:val="00466998"/>
    <w:rPr>
      <w:rFonts w:ascii="Wingdings" w:hAnsi="Wingdings" w:hint="default"/>
    </w:rPr>
  </w:style>
  <w:style w:type="character" w:customStyle="1" w:styleId="WW8Num52z3">
    <w:name w:val="WW8Num52z3"/>
    <w:rsid w:val="00466998"/>
    <w:rPr>
      <w:rFonts w:ascii="Symbol" w:hAnsi="Symbol" w:hint="default"/>
    </w:rPr>
  </w:style>
  <w:style w:type="character" w:customStyle="1" w:styleId="CarCar61">
    <w:name w:val="Car Car61"/>
    <w:rsid w:val="00466998"/>
  </w:style>
  <w:style w:type="character" w:customStyle="1" w:styleId="CarCar31">
    <w:name w:val="Car Car31"/>
    <w:rsid w:val="00466998"/>
  </w:style>
  <w:style w:type="character" w:customStyle="1" w:styleId="EstiloCorreo149">
    <w:name w:val="EstiloCorreo149"/>
    <w:rsid w:val="00466998"/>
    <w:rPr>
      <w:rFonts w:ascii="Arial" w:hAnsi="Arial" w:cs="Arial" w:hint="default"/>
    </w:rPr>
  </w:style>
  <w:style w:type="character" w:customStyle="1" w:styleId="HeaderChar1">
    <w:name w:val="Header Char1"/>
    <w:aliases w:val="encabezado Char1,h Char1"/>
    <w:uiPriority w:val="99"/>
    <w:rsid w:val="00466998"/>
    <w:rPr>
      <w:lang w:eastAsia="es-ES"/>
    </w:rPr>
  </w:style>
  <w:style w:type="character" w:customStyle="1" w:styleId="tnnotaobtenida">
    <w:name w:val="tn_nota_obtenida"/>
    <w:rsid w:val="00466998"/>
  </w:style>
  <w:style w:type="character" w:customStyle="1" w:styleId="estilocorreo78">
    <w:name w:val="estilocorreo78"/>
    <w:rsid w:val="00466998"/>
    <w:rPr>
      <w:rFonts w:ascii="Calibri" w:hAnsi="Calibri" w:hint="default"/>
    </w:rPr>
  </w:style>
  <w:style w:type="character" w:customStyle="1" w:styleId="TtuloCar1">
    <w:name w:val="Título Car1"/>
    <w:qFormat/>
    <w:rsid w:val="00466998"/>
    <w:rPr>
      <w:rFonts w:ascii="Cambria" w:hAnsi="Cambria" w:hint="default"/>
      <w:caps/>
      <w:color w:val="17365D"/>
    </w:rPr>
  </w:style>
  <w:style w:type="character" w:customStyle="1" w:styleId="TitleChar1">
    <w:name w:val="Title Char1"/>
    <w:uiPriority w:val="10"/>
    <w:rsid w:val="00466998"/>
    <w:rPr>
      <w:rFonts w:ascii="Calibri Light" w:hAnsi="Calibri Light" w:hint="default"/>
      <w:b/>
      <w:bCs/>
      <w:lang w:eastAsia="en-US"/>
    </w:rPr>
  </w:style>
  <w:style w:type="character" w:customStyle="1" w:styleId="WW8Num3z4">
    <w:name w:val="WW8Num3z4"/>
    <w:rsid w:val="00466998"/>
  </w:style>
  <w:style w:type="character" w:customStyle="1" w:styleId="WW8Num3z5">
    <w:name w:val="WW8Num3z5"/>
    <w:rsid w:val="00466998"/>
  </w:style>
  <w:style w:type="character" w:customStyle="1" w:styleId="WW8Num3z6">
    <w:name w:val="WW8Num3z6"/>
    <w:rsid w:val="00466998"/>
  </w:style>
  <w:style w:type="character" w:customStyle="1" w:styleId="WW8Num3z7">
    <w:name w:val="WW8Num3z7"/>
    <w:rsid w:val="00466998"/>
  </w:style>
  <w:style w:type="character" w:customStyle="1" w:styleId="WW8Num3z8">
    <w:name w:val="WW8Num3z8"/>
    <w:rsid w:val="00466998"/>
  </w:style>
  <w:style w:type="character" w:customStyle="1" w:styleId="WW8Num4z2">
    <w:name w:val="WW8Num4z2"/>
    <w:rsid w:val="00466998"/>
  </w:style>
  <w:style w:type="character" w:customStyle="1" w:styleId="WW8Num4z3">
    <w:name w:val="WW8Num4z3"/>
    <w:rsid w:val="00466998"/>
  </w:style>
  <w:style w:type="character" w:customStyle="1" w:styleId="WW8Num4z6">
    <w:name w:val="WW8Num4z6"/>
    <w:rsid w:val="00466998"/>
  </w:style>
  <w:style w:type="character" w:customStyle="1" w:styleId="WW8Num4z7">
    <w:name w:val="WW8Num4z7"/>
    <w:rsid w:val="00466998"/>
  </w:style>
  <w:style w:type="character" w:customStyle="1" w:styleId="WW8Num4z8">
    <w:name w:val="WW8Num4z8"/>
    <w:rsid w:val="00466998"/>
  </w:style>
  <w:style w:type="character" w:customStyle="1" w:styleId="WW8Num6z3">
    <w:name w:val="WW8Num6z3"/>
    <w:rsid w:val="00466998"/>
    <w:rPr>
      <w:rFonts w:ascii="Symbol" w:hAnsi="Symbol" w:hint="default"/>
    </w:rPr>
  </w:style>
  <w:style w:type="character" w:customStyle="1" w:styleId="TextodegloboCar1">
    <w:name w:val="Texto de globo Car1"/>
    <w:rsid w:val="00466998"/>
    <w:rPr>
      <w:rFonts w:ascii="Tahoma" w:hAnsi="Tahoma" w:cs="Tahoma" w:hint="default"/>
      <w:lang w:eastAsia="zh-CN"/>
    </w:rPr>
  </w:style>
  <w:style w:type="character" w:customStyle="1" w:styleId="TextonotaalfinalCar1">
    <w:name w:val="Texto nota al final Car1"/>
    <w:uiPriority w:val="99"/>
    <w:rsid w:val="00466998"/>
    <w:rPr>
      <w:rFonts w:ascii="Calibri" w:hAnsi="Calibri" w:hint="default"/>
      <w:lang w:eastAsia="en-US"/>
    </w:rPr>
  </w:style>
  <w:style w:type="character" w:customStyle="1" w:styleId="TextosinformatoCar1">
    <w:name w:val="Texto sin formato Car1"/>
    <w:uiPriority w:val="99"/>
    <w:rsid w:val="00466998"/>
    <w:rPr>
      <w:rFonts w:ascii="Courier New" w:hAnsi="Courier New" w:cs="Courier New" w:hint="default"/>
      <w:lang w:eastAsia="zh-CN"/>
    </w:rPr>
  </w:style>
  <w:style w:type="character" w:customStyle="1" w:styleId="estilocorreo82">
    <w:name w:val="estilocorreo82"/>
    <w:rsid w:val="00466998"/>
    <w:rPr>
      <w:rFonts w:ascii="Calibri" w:hAnsi="Calibri" w:hint="default"/>
    </w:rPr>
  </w:style>
  <w:style w:type="character" w:customStyle="1" w:styleId="A3">
    <w:name w:val="A3"/>
    <w:rsid w:val="00466998"/>
    <w:rPr>
      <w:rFonts w:ascii="Helvetica" w:hAnsi="Helvetica" w:cs="Helvetica" w:hint="default"/>
      <w:color w:val="000000"/>
    </w:rPr>
  </w:style>
  <w:style w:type="character" w:customStyle="1" w:styleId="Textoindependiente2Car1">
    <w:name w:val="Texto independiente 2 Car1"/>
    <w:uiPriority w:val="99"/>
    <w:rsid w:val="00466998"/>
    <w:rPr>
      <w:rFonts w:ascii="Times New Roman" w:hAnsi="Times New Roman" w:cs="Times New Roman" w:hint="default"/>
      <w:lang w:eastAsia="es-ES"/>
    </w:rPr>
  </w:style>
  <w:style w:type="character" w:customStyle="1" w:styleId="Mencinsinresolver2">
    <w:name w:val="Mención sin resolver2"/>
    <w:uiPriority w:val="99"/>
    <w:rsid w:val="00466998"/>
    <w:rPr>
      <w:color w:val="605E5C"/>
      <w:shd w:val="clear" w:color="auto" w:fill="E1DFDD"/>
    </w:rPr>
  </w:style>
  <w:style w:type="character" w:customStyle="1" w:styleId="highlightedtext1">
    <w:name w:val="highlightedtext1"/>
    <w:rsid w:val="00466998"/>
    <w:rPr>
      <w:shd w:val="clear" w:color="auto" w:fill="FFFF00"/>
    </w:rPr>
  </w:style>
  <w:style w:type="numbering" w:customStyle="1" w:styleId="1111111111">
    <w:name w:val="1.1 / 1.1.1 / 1.1.1.11"/>
    <w:rsid w:val="00466998"/>
    <w:pPr>
      <w:numPr>
        <w:numId w:val="11"/>
      </w:numPr>
    </w:pPr>
  </w:style>
  <w:style w:type="numbering" w:customStyle="1" w:styleId="11111111121">
    <w:name w:val="1.1 / 1.1.1 / 1.1.1.121"/>
    <w:rsid w:val="00466998"/>
    <w:pPr>
      <w:numPr>
        <w:numId w:val="13"/>
      </w:numPr>
    </w:pPr>
  </w:style>
  <w:style w:type="numbering" w:customStyle="1" w:styleId="1111111113">
    <w:name w:val="1.1 / 1.1.1 / 1.1.1.13"/>
    <w:rsid w:val="00466998"/>
    <w:pPr>
      <w:numPr>
        <w:numId w:val="14"/>
      </w:numPr>
    </w:pPr>
  </w:style>
  <w:style w:type="numbering" w:customStyle="1" w:styleId="11111111131">
    <w:name w:val="1.1 / 1.1.1 / 1.1.1.131"/>
    <w:rsid w:val="00466998"/>
    <w:pPr>
      <w:numPr>
        <w:numId w:val="15"/>
      </w:numPr>
    </w:pPr>
  </w:style>
  <w:style w:type="numbering" w:customStyle="1" w:styleId="11111111111">
    <w:name w:val="1.1 / 1.1.1 / 1.1.1.111"/>
    <w:rsid w:val="00466998"/>
    <w:pPr>
      <w:numPr>
        <w:numId w:val="16"/>
      </w:numPr>
    </w:pPr>
  </w:style>
  <w:style w:type="numbering" w:customStyle="1" w:styleId="1111111112">
    <w:name w:val="1.1 / 1.1.1 / 1.1.1.12"/>
    <w:rsid w:val="00466998"/>
    <w:pPr>
      <w:numPr>
        <w:numId w:val="17"/>
      </w:numPr>
    </w:pPr>
  </w:style>
  <w:style w:type="numbering" w:styleId="111111">
    <w:name w:val="Outline List 2"/>
    <w:aliases w:val="1.1 / 1.1.1 / 1.1.1.1"/>
    <w:basedOn w:val="Sinlista"/>
    <w:uiPriority w:val="99"/>
    <w:unhideWhenUsed/>
    <w:rsid w:val="00466998"/>
    <w:pPr>
      <w:numPr>
        <w:numId w:val="18"/>
      </w:numPr>
    </w:pPr>
  </w:style>
  <w:style w:type="numbering" w:customStyle="1" w:styleId="Sinlista1">
    <w:name w:val="Sin lista1"/>
    <w:next w:val="Sinlista"/>
    <w:uiPriority w:val="99"/>
    <w:semiHidden/>
    <w:unhideWhenUsed/>
    <w:rsid w:val="00466998"/>
  </w:style>
  <w:style w:type="paragraph" w:customStyle="1" w:styleId="m-6074630975206512451m-775200871255585192m-7567735478013994368m-2573041600113789362xmsonormal">
    <w:name w:val="m_-6074630975206512451m_-775200871255585192m_-7567735478013994368m_-2573041600113789362xmsonormal"/>
    <w:basedOn w:val="Normal"/>
    <w:rsid w:val="00466998"/>
    <w:pPr>
      <w:suppressAutoHyphens w:val="0"/>
      <w:spacing w:before="100" w:beforeAutospacing="1" w:after="100" w:afterAutospacing="1"/>
    </w:pPr>
    <w:rPr>
      <w:rFonts w:ascii="Calibri" w:eastAsia="Calibri" w:hAnsi="Calibri" w:cs="Calibri"/>
      <w:sz w:val="22"/>
      <w:szCs w:val="22"/>
      <w:lang w:val="es-CR" w:eastAsia="es-CR"/>
    </w:rPr>
  </w:style>
  <w:style w:type="paragraph" w:customStyle="1" w:styleId="Normal0">
    <w:name w:val="[Normal]"/>
    <w:basedOn w:val="Normal"/>
    <w:uiPriority w:val="99"/>
    <w:semiHidden/>
    <w:rsid w:val="00466998"/>
    <w:pPr>
      <w:suppressAutoHyphens w:val="0"/>
      <w:autoSpaceDE w:val="0"/>
      <w:autoSpaceDN w:val="0"/>
    </w:pPr>
    <w:rPr>
      <w:rFonts w:ascii="Arial" w:eastAsia="Calibri" w:hAnsi="Arial" w:cs="Arial"/>
      <w:lang w:val="es-CR" w:eastAsia="en-US"/>
    </w:rPr>
  </w:style>
  <w:style w:type="numbering" w:customStyle="1" w:styleId="Sinlista2">
    <w:name w:val="Sin lista2"/>
    <w:next w:val="Sinlista"/>
    <w:uiPriority w:val="99"/>
    <w:semiHidden/>
    <w:unhideWhenUsed/>
    <w:rsid w:val="00466998"/>
  </w:style>
  <w:style w:type="numbering" w:customStyle="1" w:styleId="Sinlista3">
    <w:name w:val="Sin lista3"/>
    <w:next w:val="Sinlista"/>
    <w:uiPriority w:val="99"/>
    <w:semiHidden/>
    <w:unhideWhenUsed/>
    <w:rsid w:val="00466998"/>
  </w:style>
  <w:style w:type="numbering" w:customStyle="1" w:styleId="Sinlista4">
    <w:name w:val="Sin lista4"/>
    <w:next w:val="Sinlista"/>
    <w:uiPriority w:val="99"/>
    <w:semiHidden/>
    <w:unhideWhenUsed/>
    <w:rsid w:val="00466998"/>
  </w:style>
  <w:style w:type="numbering" w:customStyle="1" w:styleId="Sinlista5">
    <w:name w:val="Sin lista5"/>
    <w:next w:val="Sinlista"/>
    <w:uiPriority w:val="99"/>
    <w:semiHidden/>
    <w:unhideWhenUsed/>
    <w:rsid w:val="00466998"/>
  </w:style>
  <w:style w:type="character" w:customStyle="1" w:styleId="Mencinsinresolver3">
    <w:name w:val="Mención sin resolver3"/>
    <w:uiPriority w:val="99"/>
    <w:unhideWhenUsed/>
    <w:rsid w:val="00466998"/>
    <w:rPr>
      <w:color w:val="605E5C"/>
      <w:shd w:val="clear" w:color="auto" w:fill="E1DFDD"/>
    </w:rPr>
  </w:style>
  <w:style w:type="numbering" w:customStyle="1" w:styleId="Sinlista6">
    <w:name w:val="Sin lista6"/>
    <w:next w:val="Sinlista"/>
    <w:uiPriority w:val="99"/>
    <w:semiHidden/>
    <w:unhideWhenUsed/>
    <w:rsid w:val="00466998"/>
  </w:style>
  <w:style w:type="numbering" w:customStyle="1" w:styleId="Sinlista7">
    <w:name w:val="Sin lista7"/>
    <w:next w:val="Sinlista"/>
    <w:uiPriority w:val="99"/>
    <w:semiHidden/>
    <w:unhideWhenUsed/>
    <w:rsid w:val="00466998"/>
  </w:style>
  <w:style w:type="numbering" w:customStyle="1" w:styleId="Sinlista8">
    <w:name w:val="Sin lista8"/>
    <w:next w:val="Sinlista"/>
    <w:uiPriority w:val="99"/>
    <w:semiHidden/>
    <w:unhideWhenUsed/>
    <w:rsid w:val="00466998"/>
  </w:style>
  <w:style w:type="numbering" w:customStyle="1" w:styleId="Sinlista9">
    <w:name w:val="Sin lista9"/>
    <w:next w:val="Sinlista"/>
    <w:uiPriority w:val="99"/>
    <w:semiHidden/>
    <w:unhideWhenUsed/>
    <w:rsid w:val="00466998"/>
  </w:style>
  <w:style w:type="numbering" w:customStyle="1" w:styleId="Sinlista10">
    <w:name w:val="Sin lista10"/>
    <w:next w:val="Sinlista"/>
    <w:uiPriority w:val="99"/>
    <w:semiHidden/>
    <w:unhideWhenUsed/>
    <w:rsid w:val="00466998"/>
  </w:style>
  <w:style w:type="paragraph" w:styleId="Citadestacada0">
    <w:name w:val="Intense Quote"/>
    <w:basedOn w:val="Normal"/>
    <w:link w:val="CitadestacadaCar"/>
    <w:uiPriority w:val="30"/>
    <w:qFormat/>
    <w:rsid w:val="00466998"/>
    <w:pPr>
      <w:suppressAutoHyphens w:val="0"/>
      <w:spacing w:before="240" w:after="240"/>
      <w:ind w:left="1080" w:right="1080"/>
      <w:jc w:val="center"/>
    </w:pPr>
    <w:rPr>
      <w:rFonts w:ascii="Calibri" w:eastAsia="Calibri" w:hAnsi="Calibri" w:cs="Calibri"/>
      <w:color w:val="5B9BD5"/>
      <w:lang w:val="es-CR" w:eastAsia="en-US"/>
    </w:rPr>
  </w:style>
  <w:style w:type="character" w:customStyle="1" w:styleId="CitadestacadaCar">
    <w:name w:val="Cita destacada Car"/>
    <w:basedOn w:val="Fuentedeprrafopredeter"/>
    <w:link w:val="Citadestacada0"/>
    <w:uiPriority w:val="30"/>
    <w:rsid w:val="00466998"/>
    <w:rPr>
      <w:rFonts w:ascii="Calibri" w:eastAsia="Calibri" w:hAnsi="Calibri" w:cs="Calibri"/>
      <w:color w:val="5B9BD5"/>
      <w:sz w:val="24"/>
      <w:szCs w:val="24"/>
      <w:lang w:val="es-CR" w:eastAsia="en-US"/>
    </w:rPr>
  </w:style>
  <w:style w:type="paragraph" w:customStyle="1" w:styleId="CarCar3CarCar">
    <w:name w:val="Car Car3 Car Car"/>
    <w:basedOn w:val="Normal"/>
    <w:uiPriority w:val="99"/>
    <w:semiHidden/>
    <w:rsid w:val="00466998"/>
    <w:pPr>
      <w:suppressAutoHyphens w:val="0"/>
      <w:spacing w:after="160" w:line="240" w:lineRule="exact"/>
    </w:pPr>
    <w:rPr>
      <w:rFonts w:ascii="Verdana" w:eastAsia="Calibri" w:hAnsi="Verdana" w:cs="Calibri"/>
      <w:sz w:val="20"/>
      <w:szCs w:val="20"/>
      <w:lang w:val="es-CR" w:eastAsia="en-US"/>
    </w:rPr>
  </w:style>
  <w:style w:type="paragraph" w:customStyle="1" w:styleId="CarCar9CarCar">
    <w:name w:val="Car Car9 Car Car"/>
    <w:basedOn w:val="Normal"/>
    <w:uiPriority w:val="99"/>
    <w:semiHidden/>
    <w:rsid w:val="00466998"/>
    <w:pPr>
      <w:suppressAutoHyphens w:val="0"/>
      <w:spacing w:after="160" w:line="240" w:lineRule="exact"/>
    </w:pPr>
    <w:rPr>
      <w:rFonts w:ascii="Verdana" w:eastAsia="Calibri" w:hAnsi="Verdana" w:cs="Calibri"/>
      <w:sz w:val="20"/>
      <w:szCs w:val="20"/>
      <w:lang w:val="es-CR" w:eastAsia="en-US"/>
    </w:rPr>
  </w:style>
  <w:style w:type="paragraph" w:customStyle="1" w:styleId="CarCar16CarCarCarCarCarCar">
    <w:name w:val="Car Car16 Car Car Car Car Car Car"/>
    <w:basedOn w:val="Normal"/>
    <w:uiPriority w:val="99"/>
    <w:semiHidden/>
    <w:rsid w:val="00466998"/>
    <w:pPr>
      <w:suppressAutoHyphens w:val="0"/>
      <w:spacing w:after="160" w:line="240" w:lineRule="exact"/>
    </w:pPr>
    <w:rPr>
      <w:rFonts w:ascii="Verdana" w:eastAsia="Calibri" w:hAnsi="Verdana" w:cs="Calibri"/>
      <w:sz w:val="20"/>
      <w:szCs w:val="20"/>
      <w:lang w:val="es-CR" w:eastAsia="en-US"/>
    </w:rPr>
  </w:style>
  <w:style w:type="character" w:customStyle="1" w:styleId="WW-Predeterminado1Car">
    <w:name w:val="WW-Predeterminado1 Car"/>
    <w:link w:val="WW-Predeterminado1"/>
    <w:uiPriority w:val="99"/>
    <w:locked/>
    <w:rsid w:val="00466998"/>
    <w:rPr>
      <w:rFonts w:ascii="Arial" w:hAnsi="Arial" w:cs="Arial"/>
      <w:color w:val="000000"/>
      <w:sz w:val="24"/>
      <w:szCs w:val="24"/>
    </w:rPr>
  </w:style>
  <w:style w:type="paragraph" w:customStyle="1" w:styleId="xxxxxmsonormal">
    <w:name w:val="x_x_x_x_x_msonormal"/>
    <w:basedOn w:val="Normal"/>
    <w:uiPriority w:val="99"/>
    <w:semiHidden/>
    <w:rsid w:val="00466998"/>
    <w:pPr>
      <w:suppressAutoHyphens w:val="0"/>
    </w:pPr>
    <w:rPr>
      <w:rFonts w:eastAsia="Calibri"/>
      <w:lang w:val="es-CR" w:eastAsia="es-CR"/>
    </w:rPr>
  </w:style>
  <w:style w:type="character" w:customStyle="1" w:styleId="Estilo3Car">
    <w:name w:val="Estilo3 Car"/>
    <w:link w:val="Estilo3"/>
    <w:uiPriority w:val="99"/>
    <w:semiHidden/>
    <w:locked/>
    <w:rsid w:val="00466998"/>
    <w:rPr>
      <w:rFonts w:ascii="Arial" w:eastAsia="Calibri" w:hAnsi="Arial" w:cs="Arial"/>
      <w:sz w:val="24"/>
      <w:szCs w:val="24"/>
      <w:lang w:val="es-CR" w:eastAsia="ja-JP"/>
    </w:rPr>
  </w:style>
  <w:style w:type="paragraph" w:customStyle="1" w:styleId="xxmsolistparagraph">
    <w:name w:val="x_x_msolistparagraph"/>
    <w:basedOn w:val="Normal"/>
    <w:rsid w:val="00466998"/>
    <w:pPr>
      <w:suppressAutoHyphens w:val="0"/>
    </w:pPr>
    <w:rPr>
      <w:rFonts w:eastAsia="Calibri"/>
      <w:lang w:val="es-CR" w:eastAsia="es-CR"/>
    </w:rPr>
  </w:style>
  <w:style w:type="paragraph" w:customStyle="1" w:styleId="CharChar20">
    <w:name w:val="Char Char2"/>
    <w:basedOn w:val="Normal"/>
    <w:uiPriority w:val="99"/>
    <w:semiHidden/>
    <w:rsid w:val="00466998"/>
    <w:pPr>
      <w:suppressAutoHyphens w:val="0"/>
      <w:spacing w:after="160" w:line="240" w:lineRule="exact"/>
    </w:pPr>
    <w:rPr>
      <w:rFonts w:ascii="Verdana" w:eastAsia="Calibri" w:hAnsi="Verdana" w:cs="Calibri"/>
      <w:sz w:val="20"/>
      <w:szCs w:val="20"/>
      <w:lang w:val="es-CR" w:eastAsia="en-US"/>
    </w:rPr>
  </w:style>
  <w:style w:type="paragraph" w:customStyle="1" w:styleId="Textodebloque110">
    <w:name w:val="Texto de bloque11"/>
    <w:basedOn w:val="Normal"/>
    <w:uiPriority w:val="99"/>
    <w:semiHidden/>
    <w:rsid w:val="00466998"/>
    <w:pPr>
      <w:suppressAutoHyphens w:val="0"/>
      <w:autoSpaceDE w:val="0"/>
      <w:ind w:left="-540" w:right="-415" w:firstLine="1248"/>
      <w:jc w:val="both"/>
    </w:pPr>
    <w:rPr>
      <w:rFonts w:ascii="Arial" w:eastAsia="Calibri" w:hAnsi="Arial" w:cs="Arial"/>
      <w:lang w:val="es-CR" w:eastAsia="zh-CN"/>
    </w:rPr>
  </w:style>
  <w:style w:type="paragraph" w:customStyle="1" w:styleId="Textoindependiente2210">
    <w:name w:val="Texto independiente 221"/>
    <w:basedOn w:val="Normal"/>
    <w:uiPriority w:val="99"/>
    <w:semiHidden/>
    <w:rsid w:val="00466998"/>
    <w:pPr>
      <w:suppressAutoHyphens w:val="0"/>
      <w:spacing w:line="360" w:lineRule="auto"/>
      <w:jc w:val="both"/>
    </w:pPr>
    <w:rPr>
      <w:rFonts w:ascii="Arial" w:eastAsia="Calibri" w:hAnsi="Arial" w:cs="Arial"/>
      <w:lang w:val="es-CR"/>
    </w:rPr>
  </w:style>
  <w:style w:type="paragraph" w:customStyle="1" w:styleId="Sangra2detindependiente110">
    <w:name w:val="Sangría 2 de t. independiente11"/>
    <w:basedOn w:val="Normal"/>
    <w:uiPriority w:val="99"/>
    <w:semiHidden/>
    <w:rsid w:val="00466998"/>
    <w:pPr>
      <w:suppressAutoHyphens w:val="0"/>
      <w:overflowPunct w:val="0"/>
      <w:autoSpaceDE w:val="0"/>
      <w:ind w:left="2835" w:hanging="2835"/>
      <w:jc w:val="both"/>
    </w:pPr>
    <w:rPr>
      <w:rFonts w:ascii="Georgia" w:eastAsia="Calibri" w:hAnsi="Georgia" w:cs="Calibri"/>
      <w:sz w:val="28"/>
      <w:szCs w:val="28"/>
      <w:lang w:val="es-CR" w:eastAsia="zh-CN"/>
    </w:rPr>
  </w:style>
  <w:style w:type="paragraph" w:customStyle="1" w:styleId="app-page-detaildocumentany">
    <w:name w:val="app-page-detail_document_any"/>
    <w:basedOn w:val="Normal"/>
    <w:rsid w:val="00466998"/>
    <w:pPr>
      <w:suppressAutoHyphens w:val="0"/>
      <w:spacing w:line="300" w:lineRule="atLeast"/>
    </w:pPr>
    <w:rPr>
      <w:rFonts w:ascii="Arial" w:eastAsia="Calibri" w:hAnsi="Arial" w:cs="Arial"/>
      <w:color w:val="000000"/>
      <w:sz w:val="21"/>
      <w:szCs w:val="21"/>
      <w:lang w:val="es-CR" w:eastAsia="es-CR"/>
    </w:rPr>
  </w:style>
  <w:style w:type="character" w:customStyle="1" w:styleId="AgestionCar">
    <w:name w:val="A gestion Car"/>
    <w:link w:val="Agestion"/>
    <w:semiHidden/>
    <w:locked/>
    <w:rsid w:val="00466998"/>
    <w:rPr>
      <w:color w:val="000099"/>
      <w:lang w:eastAsia="ar-SA"/>
    </w:rPr>
  </w:style>
  <w:style w:type="paragraph" w:customStyle="1" w:styleId="Agestion">
    <w:name w:val="A gestion"/>
    <w:basedOn w:val="Normal"/>
    <w:link w:val="AgestionCar"/>
    <w:semiHidden/>
    <w:rsid w:val="00466998"/>
    <w:pPr>
      <w:suppressAutoHyphens w:val="0"/>
      <w:spacing w:before="120" w:after="120"/>
      <w:ind w:left="851" w:right="851" w:firstLine="709"/>
      <w:jc w:val="both"/>
    </w:pPr>
    <w:rPr>
      <w:color w:val="000099"/>
      <w:sz w:val="20"/>
      <w:szCs w:val="20"/>
    </w:rPr>
  </w:style>
  <w:style w:type="paragraph" w:customStyle="1" w:styleId="Standarduser">
    <w:name w:val="Standard (user)"/>
    <w:basedOn w:val="Normal"/>
    <w:rsid w:val="00466998"/>
    <w:pPr>
      <w:suppressAutoHyphens w:val="0"/>
      <w:autoSpaceDE w:val="0"/>
    </w:pPr>
    <w:rPr>
      <w:rFonts w:ascii="Book Antiqua" w:eastAsia="Calibri" w:hAnsi="Book Antiqua" w:cs="Calibri"/>
      <w:sz w:val="22"/>
      <w:szCs w:val="22"/>
      <w:lang w:val="es-CR" w:eastAsia="zh-CN"/>
    </w:rPr>
  </w:style>
  <w:style w:type="paragraph" w:customStyle="1" w:styleId="TableContentsuseruser">
    <w:name w:val="Table Contents (user) (user)"/>
    <w:basedOn w:val="Normal"/>
    <w:rsid w:val="00466998"/>
    <w:pPr>
      <w:suppressAutoHyphens w:val="0"/>
      <w:autoSpaceDE w:val="0"/>
      <w:autoSpaceDN w:val="0"/>
    </w:pPr>
    <w:rPr>
      <w:rFonts w:ascii="Book Antiqua" w:eastAsia="Calibri" w:hAnsi="Book Antiqua" w:cs="Calibri"/>
      <w:sz w:val="22"/>
      <w:szCs w:val="22"/>
      <w:lang w:val="es-CR" w:eastAsia="zh-CN"/>
    </w:rPr>
  </w:style>
  <w:style w:type="paragraph" w:customStyle="1" w:styleId="Leyenda">
    <w:name w:val="Leyenda"/>
    <w:basedOn w:val="Normal"/>
    <w:uiPriority w:val="99"/>
    <w:semiHidden/>
    <w:rsid w:val="00466998"/>
    <w:pPr>
      <w:suppressAutoHyphens w:val="0"/>
      <w:spacing w:before="120" w:after="120"/>
    </w:pPr>
    <w:rPr>
      <w:rFonts w:eastAsia="Calibri"/>
      <w:i/>
      <w:iCs/>
      <w:lang w:val="es-CR" w:eastAsia="zh-CN"/>
    </w:rPr>
  </w:style>
  <w:style w:type="paragraph" w:customStyle="1" w:styleId="Sinespaciado3">
    <w:name w:val="Sin espaciado3"/>
    <w:basedOn w:val="Normal"/>
    <w:uiPriority w:val="99"/>
    <w:semiHidden/>
    <w:rsid w:val="00466998"/>
    <w:pPr>
      <w:suppressAutoHyphens w:val="0"/>
      <w:spacing w:line="100" w:lineRule="atLeast"/>
    </w:pPr>
    <w:rPr>
      <w:rFonts w:ascii="Calibri" w:eastAsia="Calibri" w:hAnsi="Calibri" w:cs="Calibri"/>
      <w:sz w:val="22"/>
      <w:szCs w:val="22"/>
      <w:lang w:val="es-CR" w:eastAsia="zh-CN"/>
    </w:rPr>
  </w:style>
  <w:style w:type="character" w:customStyle="1" w:styleId="AttuloCar">
    <w:name w:val="A título Car"/>
    <w:link w:val="Attulo"/>
    <w:semiHidden/>
    <w:locked/>
    <w:rsid w:val="00466998"/>
    <w:rPr>
      <w:b/>
      <w:bCs/>
      <w:color w:val="000099"/>
      <w:u w:val="single"/>
      <w:lang w:eastAsia="ar-SA"/>
    </w:rPr>
  </w:style>
  <w:style w:type="paragraph" w:customStyle="1" w:styleId="Attulo">
    <w:name w:val="A título"/>
    <w:basedOn w:val="Normal"/>
    <w:link w:val="AttuloCar"/>
    <w:semiHidden/>
    <w:rsid w:val="00466998"/>
    <w:pPr>
      <w:suppressAutoHyphens w:val="0"/>
      <w:spacing w:before="120" w:after="120"/>
      <w:ind w:left="851" w:right="851"/>
      <w:jc w:val="center"/>
    </w:pPr>
    <w:rPr>
      <w:b/>
      <w:bCs/>
      <w:color w:val="000099"/>
      <w:sz w:val="20"/>
      <w:szCs w:val="20"/>
      <w:u w:val="single"/>
    </w:rPr>
  </w:style>
  <w:style w:type="character" w:customStyle="1" w:styleId="BizquierdaCar">
    <w:name w:val="B izquierda Car"/>
    <w:link w:val="Bizquierda"/>
    <w:semiHidden/>
    <w:locked/>
    <w:rsid w:val="00466998"/>
    <w:rPr>
      <w:rFonts w:ascii="Arial" w:hAnsi="Arial" w:cs="Arial"/>
      <w:b/>
      <w:bCs/>
      <w:color w:val="000099"/>
    </w:rPr>
  </w:style>
  <w:style w:type="paragraph" w:customStyle="1" w:styleId="Bizquierda">
    <w:name w:val="B izquierda"/>
    <w:basedOn w:val="Normal"/>
    <w:link w:val="BizquierdaCar"/>
    <w:semiHidden/>
    <w:rsid w:val="00466998"/>
    <w:pPr>
      <w:suppressAutoHyphens w:val="0"/>
      <w:autoSpaceDE w:val="0"/>
      <w:autoSpaceDN w:val="0"/>
      <w:spacing w:line="360" w:lineRule="auto"/>
      <w:jc w:val="both"/>
    </w:pPr>
    <w:rPr>
      <w:rFonts w:ascii="Arial" w:hAnsi="Arial" w:cs="Arial"/>
      <w:b/>
      <w:bCs/>
      <w:color w:val="000099"/>
      <w:sz w:val="20"/>
      <w:szCs w:val="20"/>
      <w:lang w:eastAsia="es-ES"/>
    </w:rPr>
  </w:style>
  <w:style w:type="character" w:customStyle="1" w:styleId="AizquierdoCar">
    <w:name w:val="A izquierdo Car"/>
    <w:link w:val="Aizquierdo"/>
    <w:semiHidden/>
    <w:locked/>
    <w:rsid w:val="00466998"/>
    <w:rPr>
      <w:rFonts w:ascii="Arial" w:hAnsi="Arial" w:cs="Arial"/>
      <w:b/>
      <w:bCs/>
      <w:color w:val="000099"/>
    </w:rPr>
  </w:style>
  <w:style w:type="paragraph" w:customStyle="1" w:styleId="Aizquierdo">
    <w:name w:val="A izquierdo"/>
    <w:basedOn w:val="Normal"/>
    <w:link w:val="AizquierdoCar"/>
    <w:semiHidden/>
    <w:rsid w:val="00466998"/>
    <w:pPr>
      <w:suppressAutoHyphens w:val="0"/>
      <w:autoSpaceDE w:val="0"/>
      <w:autoSpaceDN w:val="0"/>
      <w:spacing w:before="120" w:after="120"/>
      <w:ind w:left="851" w:right="851"/>
    </w:pPr>
    <w:rPr>
      <w:rFonts w:ascii="Arial" w:hAnsi="Arial" w:cs="Arial"/>
      <w:b/>
      <w:bCs/>
      <w:color w:val="000099"/>
      <w:sz w:val="20"/>
      <w:szCs w:val="20"/>
      <w:lang w:eastAsia="es-ES"/>
    </w:rPr>
  </w:style>
  <w:style w:type="character" w:customStyle="1" w:styleId="AGessinespacioCar">
    <w:name w:val="A Ges sin espacio Car"/>
    <w:link w:val="AGessinespacio"/>
    <w:semiHidden/>
    <w:locked/>
    <w:rsid w:val="00466998"/>
    <w:rPr>
      <w:color w:val="000099"/>
      <w:lang w:eastAsia="ar-SA"/>
    </w:rPr>
  </w:style>
  <w:style w:type="paragraph" w:customStyle="1" w:styleId="AGessinespacio">
    <w:name w:val="A Ges sin espacio"/>
    <w:basedOn w:val="Normal"/>
    <w:link w:val="AGessinespacioCar"/>
    <w:semiHidden/>
    <w:rsid w:val="00466998"/>
    <w:pPr>
      <w:suppressAutoHyphens w:val="0"/>
      <w:spacing w:before="120" w:after="120"/>
      <w:ind w:left="851" w:right="851"/>
      <w:jc w:val="both"/>
    </w:pPr>
    <w:rPr>
      <w:color w:val="000099"/>
      <w:sz w:val="20"/>
      <w:szCs w:val="20"/>
    </w:rPr>
  </w:style>
  <w:style w:type="paragraph" w:customStyle="1" w:styleId="Sinespaciado4">
    <w:name w:val="Sin espaciado4"/>
    <w:basedOn w:val="Normal"/>
    <w:uiPriority w:val="99"/>
    <w:semiHidden/>
    <w:rsid w:val="00466998"/>
    <w:pPr>
      <w:suppressAutoHyphens w:val="0"/>
      <w:spacing w:line="100" w:lineRule="atLeast"/>
    </w:pPr>
    <w:rPr>
      <w:rFonts w:ascii="Calibri" w:eastAsia="Calibri" w:hAnsi="Calibri" w:cs="Calibri"/>
      <w:sz w:val="22"/>
      <w:szCs w:val="22"/>
      <w:lang w:val="es-CR" w:eastAsia="zh-CN"/>
    </w:rPr>
  </w:style>
  <w:style w:type="paragraph" w:customStyle="1" w:styleId="Sinespaciado5">
    <w:name w:val="Sin espaciado5"/>
    <w:basedOn w:val="Normal"/>
    <w:uiPriority w:val="99"/>
    <w:semiHidden/>
    <w:rsid w:val="00466998"/>
    <w:pPr>
      <w:suppressAutoHyphens w:val="0"/>
      <w:spacing w:line="100" w:lineRule="atLeast"/>
    </w:pPr>
    <w:rPr>
      <w:rFonts w:ascii="Calibri" w:eastAsia="Calibri" w:hAnsi="Calibri" w:cs="Calibri"/>
      <w:sz w:val="22"/>
      <w:szCs w:val="22"/>
      <w:lang w:val="es-CR" w:eastAsia="zh-CN"/>
    </w:rPr>
  </w:style>
  <w:style w:type="paragraph" w:customStyle="1" w:styleId="Standarduseruser">
    <w:name w:val="Standard (user) (user)"/>
    <w:basedOn w:val="Normal"/>
    <w:rsid w:val="00466998"/>
    <w:pPr>
      <w:suppressAutoHyphens w:val="0"/>
      <w:autoSpaceDE w:val="0"/>
    </w:pPr>
    <w:rPr>
      <w:rFonts w:ascii="Book Antiqua" w:eastAsia="Calibri" w:hAnsi="Book Antiqua" w:cs="Calibri"/>
      <w:sz w:val="22"/>
      <w:szCs w:val="22"/>
      <w:lang w:val="es-CR" w:eastAsia="zh-CN"/>
    </w:rPr>
  </w:style>
  <w:style w:type="character" w:customStyle="1" w:styleId="AGestionCar0">
    <w:name w:val="A Gestion Car"/>
    <w:link w:val="AGestion0"/>
    <w:semiHidden/>
    <w:locked/>
    <w:rsid w:val="00466998"/>
    <w:rPr>
      <w:color w:val="000099"/>
      <w:lang w:eastAsia="ar-SA"/>
    </w:rPr>
  </w:style>
  <w:style w:type="paragraph" w:customStyle="1" w:styleId="AGestion0">
    <w:name w:val="A Gestion"/>
    <w:basedOn w:val="Normal"/>
    <w:link w:val="AGestionCar0"/>
    <w:semiHidden/>
    <w:rsid w:val="00466998"/>
    <w:pPr>
      <w:suppressAutoHyphens w:val="0"/>
      <w:spacing w:before="120" w:after="120"/>
      <w:ind w:left="851" w:right="851" w:firstLine="709"/>
      <w:jc w:val="both"/>
    </w:pPr>
    <w:rPr>
      <w:color w:val="000099"/>
      <w:sz w:val="20"/>
      <w:szCs w:val="20"/>
    </w:rPr>
  </w:style>
  <w:style w:type="character" w:customStyle="1" w:styleId="BtitulocentradoCar">
    <w:name w:val="B titulo centrado Car"/>
    <w:link w:val="Btitulocentrado"/>
    <w:semiHidden/>
    <w:locked/>
    <w:rsid w:val="00466998"/>
    <w:rPr>
      <w:b/>
      <w:bCs/>
      <w:color w:val="000099"/>
      <w:lang w:eastAsia="ar-SA"/>
    </w:rPr>
  </w:style>
  <w:style w:type="paragraph" w:customStyle="1" w:styleId="Btitulocentrado">
    <w:name w:val="B titulo centrado"/>
    <w:basedOn w:val="Normal"/>
    <w:link w:val="BtitulocentradoCar"/>
    <w:semiHidden/>
    <w:rsid w:val="00466998"/>
    <w:pPr>
      <w:suppressAutoHyphens w:val="0"/>
      <w:spacing w:before="120" w:after="120"/>
      <w:ind w:left="851" w:right="851"/>
      <w:jc w:val="center"/>
    </w:pPr>
    <w:rPr>
      <w:b/>
      <w:bCs/>
      <w:color w:val="000099"/>
      <w:sz w:val="20"/>
      <w:szCs w:val="20"/>
    </w:rPr>
  </w:style>
  <w:style w:type="paragraph" w:customStyle="1" w:styleId="Ttulo22">
    <w:name w:val="Título 22"/>
    <w:basedOn w:val="Normal"/>
    <w:uiPriority w:val="99"/>
    <w:semiHidden/>
    <w:rsid w:val="00466998"/>
    <w:pPr>
      <w:keepNext/>
      <w:suppressAutoHyphens w:val="0"/>
      <w:spacing w:before="240" w:after="120" w:line="276" w:lineRule="auto"/>
    </w:pPr>
    <w:rPr>
      <w:rFonts w:ascii="Liberation Sans" w:eastAsia="Calibri" w:hAnsi="Liberation Sans" w:cs="Liberation Sans"/>
      <w:sz w:val="28"/>
      <w:szCs w:val="28"/>
      <w:lang w:val="es-CR" w:eastAsia="es-CR"/>
    </w:rPr>
  </w:style>
  <w:style w:type="paragraph" w:customStyle="1" w:styleId="Ttulo81">
    <w:name w:val="Título 81"/>
    <w:basedOn w:val="Normal"/>
    <w:uiPriority w:val="99"/>
    <w:semiHidden/>
    <w:rsid w:val="00466998"/>
    <w:pPr>
      <w:keepNext/>
      <w:suppressAutoHyphens w:val="0"/>
      <w:spacing w:before="240" w:after="120" w:line="276" w:lineRule="auto"/>
    </w:pPr>
    <w:rPr>
      <w:rFonts w:ascii="Liberation Sans" w:eastAsia="Calibri" w:hAnsi="Liberation Sans" w:cs="Liberation Sans"/>
      <w:sz w:val="28"/>
      <w:szCs w:val="28"/>
      <w:lang w:val="es-CR" w:eastAsia="es-CR"/>
    </w:rPr>
  </w:style>
  <w:style w:type="paragraph" w:customStyle="1" w:styleId="Descripcin2">
    <w:name w:val="Descripción2"/>
    <w:basedOn w:val="Normal"/>
    <w:rsid w:val="00466998"/>
    <w:pPr>
      <w:suppressAutoHyphens w:val="0"/>
      <w:spacing w:before="120" w:after="120" w:line="276" w:lineRule="auto"/>
    </w:pPr>
    <w:rPr>
      <w:rFonts w:ascii="Calibri" w:eastAsia="Calibri" w:hAnsi="Calibri" w:cs="Calibri"/>
      <w:i/>
      <w:iCs/>
      <w:lang w:val="es-CR" w:eastAsia="es-CR"/>
    </w:rPr>
  </w:style>
  <w:style w:type="paragraph" w:customStyle="1" w:styleId="Piedepgina10">
    <w:name w:val="Pie de página1"/>
    <w:basedOn w:val="Normal"/>
    <w:uiPriority w:val="99"/>
    <w:semiHidden/>
    <w:rsid w:val="00466998"/>
    <w:pPr>
      <w:suppressAutoHyphens w:val="0"/>
    </w:pPr>
    <w:rPr>
      <w:rFonts w:ascii="Calibri" w:eastAsia="Calibri" w:hAnsi="Calibri" w:cs="Calibri"/>
      <w:sz w:val="22"/>
      <w:szCs w:val="22"/>
      <w:lang w:val="es-CR" w:eastAsia="es-CR"/>
    </w:rPr>
  </w:style>
  <w:style w:type="paragraph" w:customStyle="1" w:styleId="DocumentMap">
    <w:name w:val="DocumentMap"/>
    <w:basedOn w:val="Normal"/>
    <w:uiPriority w:val="99"/>
    <w:semiHidden/>
    <w:rsid w:val="00466998"/>
    <w:pPr>
      <w:suppressAutoHyphens w:val="0"/>
    </w:pPr>
    <w:rPr>
      <w:rFonts w:eastAsia="Calibri"/>
      <w:sz w:val="20"/>
      <w:szCs w:val="20"/>
      <w:lang w:val="es-CR" w:eastAsia="es-CR"/>
    </w:rPr>
  </w:style>
  <w:style w:type="paragraph" w:customStyle="1" w:styleId="Ttulo34">
    <w:name w:val="Título3"/>
    <w:basedOn w:val="Normal"/>
    <w:uiPriority w:val="99"/>
    <w:semiHidden/>
    <w:rsid w:val="00466998"/>
    <w:pPr>
      <w:keepNext/>
      <w:suppressAutoHyphens w:val="0"/>
      <w:spacing w:before="240" w:after="120" w:line="276" w:lineRule="auto"/>
    </w:pPr>
    <w:rPr>
      <w:rFonts w:ascii="Liberation Sans" w:eastAsia="Calibri" w:hAnsi="Liberation Sans" w:cs="Liberation Sans"/>
      <w:sz w:val="28"/>
      <w:szCs w:val="28"/>
      <w:lang w:val="es-CR" w:eastAsia="zh-CN"/>
    </w:rPr>
  </w:style>
  <w:style w:type="paragraph" w:customStyle="1" w:styleId="Lista23">
    <w:name w:val="Lista 23"/>
    <w:basedOn w:val="Normal"/>
    <w:uiPriority w:val="99"/>
    <w:semiHidden/>
    <w:rsid w:val="00466998"/>
    <w:pPr>
      <w:suppressAutoHyphens w:val="0"/>
      <w:spacing w:after="200" w:line="276" w:lineRule="auto"/>
      <w:ind w:left="566" w:hanging="283"/>
    </w:pPr>
    <w:rPr>
      <w:rFonts w:ascii="Calibri" w:eastAsia="Calibri" w:hAnsi="Calibri" w:cs="Calibri"/>
      <w:lang w:val="es-CR" w:eastAsia="zh-CN"/>
    </w:rPr>
  </w:style>
  <w:style w:type="paragraph" w:customStyle="1" w:styleId="Lista22">
    <w:name w:val="Lista 22"/>
    <w:basedOn w:val="Normal"/>
    <w:uiPriority w:val="99"/>
    <w:semiHidden/>
    <w:rsid w:val="00466998"/>
    <w:pPr>
      <w:suppressAutoHyphens w:val="0"/>
      <w:spacing w:after="200" w:line="276" w:lineRule="auto"/>
      <w:ind w:left="566" w:hanging="283"/>
    </w:pPr>
    <w:rPr>
      <w:rFonts w:ascii="Calibri" w:eastAsia="Calibri" w:hAnsi="Calibri" w:cs="Calibri"/>
      <w:lang w:val="es-CR" w:eastAsia="zh-CN"/>
    </w:rPr>
  </w:style>
  <w:style w:type="paragraph" w:customStyle="1" w:styleId="Objetoconpuntadeflecha">
    <w:name w:val="Objeto con punta de flecha"/>
    <w:basedOn w:val="Normal"/>
    <w:uiPriority w:val="99"/>
    <w:semiHidden/>
    <w:rsid w:val="00466998"/>
    <w:pPr>
      <w:suppressAutoHyphens w:val="0"/>
      <w:spacing w:after="200" w:line="276" w:lineRule="auto"/>
    </w:pPr>
    <w:rPr>
      <w:rFonts w:ascii="Calibri" w:eastAsia="Calibri" w:hAnsi="Calibri" w:cs="Calibri"/>
      <w:lang w:val="es-CR" w:eastAsia="zh-CN"/>
    </w:rPr>
  </w:style>
  <w:style w:type="paragraph" w:customStyle="1" w:styleId="Objetoconsombra">
    <w:name w:val="Objeto con sombra"/>
    <w:basedOn w:val="Normal"/>
    <w:uiPriority w:val="99"/>
    <w:semiHidden/>
    <w:rsid w:val="00466998"/>
    <w:pPr>
      <w:suppressAutoHyphens w:val="0"/>
      <w:spacing w:after="200" w:line="276" w:lineRule="auto"/>
    </w:pPr>
    <w:rPr>
      <w:rFonts w:ascii="Calibri" w:eastAsia="Calibri" w:hAnsi="Calibri" w:cs="Calibri"/>
      <w:lang w:val="es-CR" w:eastAsia="zh-CN"/>
    </w:rPr>
  </w:style>
  <w:style w:type="paragraph" w:customStyle="1" w:styleId="Objetosinrelleno">
    <w:name w:val="Objeto sin relleno"/>
    <w:basedOn w:val="Normal"/>
    <w:uiPriority w:val="99"/>
    <w:semiHidden/>
    <w:rsid w:val="00466998"/>
    <w:pPr>
      <w:suppressAutoHyphens w:val="0"/>
      <w:spacing w:after="200" w:line="276" w:lineRule="auto"/>
    </w:pPr>
    <w:rPr>
      <w:rFonts w:ascii="Calibri" w:eastAsia="Calibri" w:hAnsi="Calibri" w:cs="Calibri"/>
      <w:lang w:val="es-CR" w:eastAsia="zh-CN"/>
    </w:rPr>
  </w:style>
  <w:style w:type="paragraph" w:customStyle="1" w:styleId="Cuerpodetextojustificado">
    <w:name w:val="Cuerpo de texto justificado"/>
    <w:basedOn w:val="Normal"/>
    <w:uiPriority w:val="99"/>
    <w:semiHidden/>
    <w:rsid w:val="00466998"/>
    <w:pPr>
      <w:suppressAutoHyphens w:val="0"/>
      <w:spacing w:after="200" w:line="276" w:lineRule="auto"/>
    </w:pPr>
    <w:rPr>
      <w:rFonts w:ascii="Calibri" w:eastAsia="Calibri" w:hAnsi="Calibri" w:cs="Calibri"/>
      <w:lang w:val="es-CR" w:eastAsia="zh-CN"/>
    </w:rPr>
  </w:style>
  <w:style w:type="paragraph" w:customStyle="1" w:styleId="Sangradelaprimeralnea">
    <w:name w:val="Sangría de la primera línea"/>
    <w:basedOn w:val="Normal"/>
    <w:uiPriority w:val="99"/>
    <w:semiHidden/>
    <w:rsid w:val="00466998"/>
    <w:pPr>
      <w:suppressAutoHyphens w:val="0"/>
      <w:spacing w:after="200" w:line="276" w:lineRule="auto"/>
      <w:ind w:firstLine="340"/>
    </w:pPr>
    <w:rPr>
      <w:rFonts w:ascii="Calibri" w:eastAsia="Calibri" w:hAnsi="Calibri" w:cs="Calibri"/>
      <w:lang w:val="es-CR" w:eastAsia="zh-CN"/>
    </w:rPr>
  </w:style>
  <w:style w:type="paragraph" w:customStyle="1" w:styleId="Ttulo20">
    <w:name w:val="Título2"/>
    <w:basedOn w:val="Normal"/>
    <w:rsid w:val="00466998"/>
    <w:pPr>
      <w:suppressAutoHyphens w:val="0"/>
      <w:spacing w:before="57" w:after="57" w:line="276" w:lineRule="auto"/>
      <w:ind w:right="113"/>
      <w:jc w:val="center"/>
    </w:pPr>
    <w:rPr>
      <w:rFonts w:ascii="Calibri" w:eastAsia="Calibri" w:hAnsi="Calibri" w:cs="Calibri"/>
      <w:lang w:val="es-CR" w:eastAsia="zh-CN"/>
    </w:rPr>
  </w:style>
  <w:style w:type="paragraph" w:customStyle="1" w:styleId="Lneadedimensiones">
    <w:name w:val="Línea de dimensiones"/>
    <w:basedOn w:val="Normal"/>
    <w:uiPriority w:val="99"/>
    <w:semiHidden/>
    <w:rsid w:val="00466998"/>
    <w:pPr>
      <w:suppressAutoHyphens w:val="0"/>
      <w:spacing w:after="200" w:line="276" w:lineRule="auto"/>
    </w:pPr>
    <w:rPr>
      <w:rFonts w:ascii="Calibri" w:eastAsia="Calibri" w:hAnsi="Calibri" w:cs="Calibri"/>
      <w:lang w:val="es-CR" w:eastAsia="zh-CN"/>
    </w:rPr>
  </w:style>
  <w:style w:type="paragraph" w:customStyle="1" w:styleId="PredeterminadoLTGliederung1">
    <w:name w:val="Predeterminado~LT~Gliederung 1"/>
    <w:basedOn w:val="Normal"/>
    <w:uiPriority w:val="99"/>
    <w:semiHidden/>
    <w:rsid w:val="00466998"/>
    <w:pPr>
      <w:suppressAutoHyphens w:val="0"/>
      <w:spacing w:before="139"/>
      <w:ind w:left="540" w:hanging="540"/>
    </w:pPr>
    <w:rPr>
      <w:rFonts w:ascii="Lucida Sans Unicode" w:eastAsia="Calibri" w:hAnsi="Lucida Sans Unicode" w:cs="Lucida Sans Unicode"/>
      <w:b/>
      <w:bCs/>
      <w:color w:val="7C4D36"/>
      <w:sz w:val="56"/>
      <w:szCs w:val="56"/>
      <w:lang w:val="es-CR" w:eastAsia="zh-CN"/>
    </w:rPr>
  </w:style>
  <w:style w:type="paragraph" w:customStyle="1" w:styleId="PredeterminadoLTGliederung2">
    <w:name w:val="Predeterminado~LT~Gliederung 2"/>
    <w:basedOn w:val="Normal"/>
    <w:uiPriority w:val="99"/>
    <w:semiHidden/>
    <w:rsid w:val="00466998"/>
    <w:pPr>
      <w:suppressAutoHyphens w:val="0"/>
      <w:spacing w:before="139"/>
      <w:ind w:left="1170" w:hanging="31648"/>
    </w:pPr>
    <w:rPr>
      <w:rFonts w:ascii="Lucida Sans Unicode" w:eastAsia="Calibri" w:hAnsi="Lucida Sans Unicode" w:cs="Lucida Sans Unicode"/>
      <w:b/>
      <w:bCs/>
      <w:color w:val="000000"/>
      <w:sz w:val="56"/>
      <w:szCs w:val="56"/>
      <w:lang w:val="es-CR" w:eastAsia="zh-CN"/>
    </w:rPr>
  </w:style>
  <w:style w:type="paragraph" w:customStyle="1" w:styleId="PredeterminadoLTGliederung3">
    <w:name w:val="Predeterminado~LT~Gliederung 3"/>
    <w:basedOn w:val="Normal"/>
    <w:uiPriority w:val="99"/>
    <w:semiHidden/>
    <w:rsid w:val="00466998"/>
    <w:pPr>
      <w:suppressAutoHyphens w:val="0"/>
      <w:spacing w:before="120"/>
      <w:ind w:left="1170" w:hanging="360"/>
    </w:pPr>
    <w:rPr>
      <w:rFonts w:ascii="Lucida Sans Unicode" w:eastAsia="Calibri" w:hAnsi="Lucida Sans Unicode" w:cs="Lucida Sans Unicode"/>
      <w:b/>
      <w:bCs/>
      <w:color w:val="000000"/>
      <w:sz w:val="48"/>
      <w:szCs w:val="48"/>
      <w:lang w:val="es-CR" w:eastAsia="zh-CN"/>
    </w:rPr>
  </w:style>
  <w:style w:type="paragraph" w:customStyle="1" w:styleId="PredeterminadoLTGliederung4">
    <w:name w:val="Predeterminado~LT~Gliederung 4"/>
    <w:basedOn w:val="Normal"/>
    <w:uiPriority w:val="99"/>
    <w:semiHidden/>
    <w:rsid w:val="00466998"/>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PredeterminadoLTGliederung5">
    <w:name w:val="Predeterminado~LT~Gliederung 5"/>
    <w:basedOn w:val="Normal"/>
    <w:uiPriority w:val="99"/>
    <w:semiHidden/>
    <w:rsid w:val="00466998"/>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PredeterminadoLTGliederung6">
    <w:name w:val="Predeterminado~LT~Gliederung 6"/>
    <w:basedOn w:val="Normal"/>
    <w:uiPriority w:val="99"/>
    <w:semiHidden/>
    <w:rsid w:val="00466998"/>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PredeterminadoLTGliederung7">
    <w:name w:val="Predeterminado~LT~Gliederung 7"/>
    <w:basedOn w:val="Normal"/>
    <w:uiPriority w:val="99"/>
    <w:semiHidden/>
    <w:rsid w:val="00466998"/>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PredeterminadoLTGliederung8">
    <w:name w:val="Predeterminado~LT~Gliederung 8"/>
    <w:basedOn w:val="Normal"/>
    <w:uiPriority w:val="99"/>
    <w:semiHidden/>
    <w:rsid w:val="00466998"/>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PredeterminadoLTGliederung9">
    <w:name w:val="Predeterminado~LT~Gliederung 9"/>
    <w:basedOn w:val="Normal"/>
    <w:uiPriority w:val="99"/>
    <w:semiHidden/>
    <w:rsid w:val="00466998"/>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PredeterminadoLTTitel">
    <w:name w:val="Predeterminado~LT~Titel"/>
    <w:basedOn w:val="Normal"/>
    <w:uiPriority w:val="99"/>
    <w:semiHidden/>
    <w:rsid w:val="00466998"/>
    <w:pPr>
      <w:suppressAutoHyphens w:val="0"/>
      <w:jc w:val="center"/>
    </w:pPr>
    <w:rPr>
      <w:rFonts w:ascii="Lucida Sans Unicode" w:eastAsia="Calibri" w:hAnsi="Lucida Sans Unicode" w:cs="Lucida Sans Unicode"/>
      <w:b/>
      <w:bCs/>
      <w:color w:val="DDC981"/>
      <w:sz w:val="64"/>
      <w:szCs w:val="64"/>
      <w:lang w:val="es-CR" w:eastAsia="zh-CN"/>
    </w:rPr>
  </w:style>
  <w:style w:type="paragraph" w:customStyle="1" w:styleId="PredeterminadoLTUntertitel">
    <w:name w:val="Predeterminado~LT~Untertitel"/>
    <w:basedOn w:val="Normal"/>
    <w:uiPriority w:val="99"/>
    <w:semiHidden/>
    <w:rsid w:val="00466998"/>
    <w:pPr>
      <w:suppressAutoHyphens w:val="0"/>
      <w:spacing w:before="139"/>
      <w:ind w:left="540" w:hanging="540"/>
      <w:jc w:val="center"/>
    </w:pPr>
    <w:rPr>
      <w:rFonts w:ascii="Lucida Sans Unicode" w:eastAsia="Calibri" w:hAnsi="Lucida Sans Unicode" w:cs="Lucida Sans Unicode"/>
      <w:b/>
      <w:bCs/>
      <w:color w:val="7C4D36"/>
      <w:sz w:val="56"/>
      <w:szCs w:val="56"/>
      <w:lang w:val="es-CR" w:eastAsia="zh-CN"/>
    </w:rPr>
  </w:style>
  <w:style w:type="paragraph" w:customStyle="1" w:styleId="PredeterminadoLTNotizen">
    <w:name w:val="Predeterminado~LT~Notizen"/>
    <w:basedOn w:val="Normal"/>
    <w:uiPriority w:val="99"/>
    <w:semiHidden/>
    <w:rsid w:val="00466998"/>
    <w:pPr>
      <w:suppressAutoHyphens w:val="0"/>
      <w:spacing w:before="90"/>
    </w:pPr>
    <w:rPr>
      <w:rFonts w:ascii="Tahoma" w:eastAsia="Calibri" w:hAnsi="Tahoma" w:cs="Tahoma"/>
      <w:color w:val="000000"/>
      <w:lang w:val="es-CR" w:eastAsia="zh-CN"/>
    </w:rPr>
  </w:style>
  <w:style w:type="paragraph" w:customStyle="1" w:styleId="PredeterminadoLTHintergrundobjekte">
    <w:name w:val="Predeterminado~LT~Hintergrundobjekte"/>
    <w:basedOn w:val="Normal"/>
    <w:uiPriority w:val="99"/>
    <w:semiHidden/>
    <w:rsid w:val="00466998"/>
    <w:pPr>
      <w:suppressAutoHyphens w:val="0"/>
    </w:pPr>
    <w:rPr>
      <w:rFonts w:ascii="Lucida Sans Unicode" w:eastAsia="Calibri" w:hAnsi="Lucida Sans Unicode" w:cs="Lucida Sans Unicode"/>
      <w:color w:val="000000"/>
      <w:sz w:val="36"/>
      <w:szCs w:val="36"/>
      <w:lang w:val="es-CR" w:eastAsia="zh-CN"/>
    </w:rPr>
  </w:style>
  <w:style w:type="paragraph" w:customStyle="1" w:styleId="PredeterminadoLTHintergrund">
    <w:name w:val="Predeterminado~LT~Hintergrund"/>
    <w:basedOn w:val="Normal"/>
    <w:uiPriority w:val="99"/>
    <w:semiHidden/>
    <w:rsid w:val="00466998"/>
    <w:pPr>
      <w:suppressAutoHyphens w:val="0"/>
      <w:jc w:val="center"/>
    </w:pPr>
    <w:rPr>
      <w:rFonts w:eastAsia="Calibri"/>
      <w:lang w:val="es-CR" w:eastAsia="zh-CN"/>
    </w:rPr>
  </w:style>
  <w:style w:type="paragraph" w:customStyle="1" w:styleId="blue1">
    <w:name w:val="blue1"/>
    <w:basedOn w:val="Normal"/>
    <w:uiPriority w:val="99"/>
    <w:semiHidden/>
    <w:rsid w:val="00466998"/>
    <w:pPr>
      <w:suppressAutoHyphens w:val="0"/>
      <w:spacing w:line="200" w:lineRule="atLeast"/>
    </w:pPr>
    <w:rPr>
      <w:rFonts w:ascii="Tahoma" w:eastAsia="Calibri" w:hAnsi="Tahoma" w:cs="Tahoma"/>
      <w:sz w:val="36"/>
      <w:szCs w:val="36"/>
      <w:lang w:val="es-CR" w:eastAsia="zh-CN"/>
    </w:rPr>
  </w:style>
  <w:style w:type="paragraph" w:customStyle="1" w:styleId="blue2">
    <w:name w:val="blue2"/>
    <w:basedOn w:val="Normal"/>
    <w:uiPriority w:val="99"/>
    <w:semiHidden/>
    <w:rsid w:val="00466998"/>
    <w:pPr>
      <w:suppressAutoHyphens w:val="0"/>
      <w:spacing w:line="200" w:lineRule="atLeast"/>
    </w:pPr>
    <w:rPr>
      <w:rFonts w:ascii="Tahoma" w:eastAsia="Calibri" w:hAnsi="Tahoma" w:cs="Tahoma"/>
      <w:sz w:val="36"/>
      <w:szCs w:val="36"/>
      <w:lang w:val="es-CR" w:eastAsia="zh-CN"/>
    </w:rPr>
  </w:style>
  <w:style w:type="paragraph" w:customStyle="1" w:styleId="blue3">
    <w:name w:val="blue3"/>
    <w:basedOn w:val="Normal"/>
    <w:uiPriority w:val="99"/>
    <w:semiHidden/>
    <w:rsid w:val="00466998"/>
    <w:pPr>
      <w:suppressAutoHyphens w:val="0"/>
      <w:spacing w:line="200" w:lineRule="atLeast"/>
    </w:pPr>
    <w:rPr>
      <w:rFonts w:ascii="Tahoma" w:eastAsia="Calibri" w:hAnsi="Tahoma" w:cs="Tahoma"/>
      <w:sz w:val="36"/>
      <w:szCs w:val="36"/>
      <w:lang w:val="es-CR" w:eastAsia="zh-CN"/>
    </w:rPr>
  </w:style>
  <w:style w:type="paragraph" w:customStyle="1" w:styleId="bw1">
    <w:name w:val="bw1"/>
    <w:basedOn w:val="Normal"/>
    <w:uiPriority w:val="99"/>
    <w:semiHidden/>
    <w:rsid w:val="00466998"/>
    <w:pPr>
      <w:suppressAutoHyphens w:val="0"/>
      <w:spacing w:line="200" w:lineRule="atLeast"/>
    </w:pPr>
    <w:rPr>
      <w:rFonts w:ascii="Tahoma" w:eastAsia="Calibri" w:hAnsi="Tahoma" w:cs="Tahoma"/>
      <w:sz w:val="36"/>
      <w:szCs w:val="36"/>
      <w:lang w:val="es-CR" w:eastAsia="zh-CN"/>
    </w:rPr>
  </w:style>
  <w:style w:type="paragraph" w:customStyle="1" w:styleId="bw2">
    <w:name w:val="bw2"/>
    <w:basedOn w:val="Normal"/>
    <w:uiPriority w:val="99"/>
    <w:semiHidden/>
    <w:rsid w:val="00466998"/>
    <w:pPr>
      <w:suppressAutoHyphens w:val="0"/>
      <w:spacing w:line="200" w:lineRule="atLeast"/>
    </w:pPr>
    <w:rPr>
      <w:rFonts w:ascii="Tahoma" w:eastAsia="Calibri" w:hAnsi="Tahoma" w:cs="Tahoma"/>
      <w:sz w:val="36"/>
      <w:szCs w:val="36"/>
      <w:lang w:val="es-CR" w:eastAsia="zh-CN"/>
    </w:rPr>
  </w:style>
  <w:style w:type="paragraph" w:customStyle="1" w:styleId="bw3">
    <w:name w:val="bw3"/>
    <w:basedOn w:val="Normal"/>
    <w:uiPriority w:val="99"/>
    <w:semiHidden/>
    <w:rsid w:val="00466998"/>
    <w:pPr>
      <w:suppressAutoHyphens w:val="0"/>
      <w:spacing w:line="200" w:lineRule="atLeast"/>
    </w:pPr>
    <w:rPr>
      <w:rFonts w:ascii="Tahoma" w:eastAsia="Calibri" w:hAnsi="Tahoma" w:cs="Tahoma"/>
      <w:sz w:val="36"/>
      <w:szCs w:val="36"/>
      <w:lang w:val="es-CR" w:eastAsia="zh-CN"/>
    </w:rPr>
  </w:style>
  <w:style w:type="paragraph" w:customStyle="1" w:styleId="orange1">
    <w:name w:val="orange1"/>
    <w:basedOn w:val="Normal"/>
    <w:uiPriority w:val="99"/>
    <w:semiHidden/>
    <w:rsid w:val="00466998"/>
    <w:pPr>
      <w:suppressAutoHyphens w:val="0"/>
      <w:spacing w:line="200" w:lineRule="atLeast"/>
    </w:pPr>
    <w:rPr>
      <w:rFonts w:ascii="Tahoma" w:eastAsia="Calibri" w:hAnsi="Tahoma" w:cs="Tahoma"/>
      <w:sz w:val="36"/>
      <w:szCs w:val="36"/>
      <w:lang w:val="es-CR" w:eastAsia="zh-CN"/>
    </w:rPr>
  </w:style>
  <w:style w:type="paragraph" w:customStyle="1" w:styleId="orange2">
    <w:name w:val="orange2"/>
    <w:basedOn w:val="Normal"/>
    <w:uiPriority w:val="99"/>
    <w:semiHidden/>
    <w:rsid w:val="00466998"/>
    <w:pPr>
      <w:suppressAutoHyphens w:val="0"/>
      <w:spacing w:line="200" w:lineRule="atLeast"/>
    </w:pPr>
    <w:rPr>
      <w:rFonts w:ascii="Tahoma" w:eastAsia="Calibri" w:hAnsi="Tahoma" w:cs="Tahoma"/>
      <w:sz w:val="36"/>
      <w:szCs w:val="36"/>
      <w:lang w:val="es-CR" w:eastAsia="zh-CN"/>
    </w:rPr>
  </w:style>
  <w:style w:type="paragraph" w:customStyle="1" w:styleId="orange3">
    <w:name w:val="orange3"/>
    <w:basedOn w:val="Normal"/>
    <w:uiPriority w:val="99"/>
    <w:semiHidden/>
    <w:rsid w:val="00466998"/>
    <w:pPr>
      <w:suppressAutoHyphens w:val="0"/>
      <w:spacing w:line="200" w:lineRule="atLeast"/>
    </w:pPr>
    <w:rPr>
      <w:rFonts w:ascii="Tahoma" w:eastAsia="Calibri" w:hAnsi="Tahoma" w:cs="Tahoma"/>
      <w:sz w:val="36"/>
      <w:szCs w:val="36"/>
      <w:lang w:val="es-CR" w:eastAsia="zh-CN"/>
    </w:rPr>
  </w:style>
  <w:style w:type="paragraph" w:customStyle="1" w:styleId="turquise1">
    <w:name w:val="turquise1"/>
    <w:basedOn w:val="Normal"/>
    <w:uiPriority w:val="99"/>
    <w:semiHidden/>
    <w:rsid w:val="00466998"/>
    <w:pPr>
      <w:suppressAutoHyphens w:val="0"/>
      <w:spacing w:line="200" w:lineRule="atLeast"/>
    </w:pPr>
    <w:rPr>
      <w:rFonts w:ascii="Tahoma" w:eastAsia="Calibri" w:hAnsi="Tahoma" w:cs="Tahoma"/>
      <w:sz w:val="36"/>
      <w:szCs w:val="36"/>
      <w:lang w:val="es-CR" w:eastAsia="zh-CN"/>
    </w:rPr>
  </w:style>
  <w:style w:type="paragraph" w:customStyle="1" w:styleId="turquise2">
    <w:name w:val="turquise2"/>
    <w:basedOn w:val="Normal"/>
    <w:uiPriority w:val="99"/>
    <w:semiHidden/>
    <w:rsid w:val="00466998"/>
    <w:pPr>
      <w:suppressAutoHyphens w:val="0"/>
      <w:spacing w:line="200" w:lineRule="atLeast"/>
    </w:pPr>
    <w:rPr>
      <w:rFonts w:ascii="Tahoma" w:eastAsia="Calibri" w:hAnsi="Tahoma" w:cs="Tahoma"/>
      <w:sz w:val="36"/>
      <w:szCs w:val="36"/>
      <w:lang w:val="es-CR" w:eastAsia="zh-CN"/>
    </w:rPr>
  </w:style>
  <w:style w:type="paragraph" w:customStyle="1" w:styleId="turquise3">
    <w:name w:val="turquise3"/>
    <w:basedOn w:val="Normal"/>
    <w:uiPriority w:val="99"/>
    <w:semiHidden/>
    <w:rsid w:val="00466998"/>
    <w:pPr>
      <w:suppressAutoHyphens w:val="0"/>
      <w:spacing w:line="200" w:lineRule="atLeast"/>
    </w:pPr>
    <w:rPr>
      <w:rFonts w:ascii="Tahoma" w:eastAsia="Calibri" w:hAnsi="Tahoma" w:cs="Tahoma"/>
      <w:sz w:val="36"/>
      <w:szCs w:val="36"/>
      <w:lang w:val="es-CR" w:eastAsia="zh-CN"/>
    </w:rPr>
  </w:style>
  <w:style w:type="paragraph" w:customStyle="1" w:styleId="gray1">
    <w:name w:val="gray1"/>
    <w:basedOn w:val="Normal"/>
    <w:uiPriority w:val="99"/>
    <w:semiHidden/>
    <w:rsid w:val="00466998"/>
    <w:pPr>
      <w:suppressAutoHyphens w:val="0"/>
      <w:spacing w:line="200" w:lineRule="atLeast"/>
    </w:pPr>
    <w:rPr>
      <w:rFonts w:ascii="Tahoma" w:eastAsia="Calibri" w:hAnsi="Tahoma" w:cs="Tahoma"/>
      <w:sz w:val="36"/>
      <w:szCs w:val="36"/>
      <w:lang w:val="es-CR" w:eastAsia="zh-CN"/>
    </w:rPr>
  </w:style>
  <w:style w:type="paragraph" w:customStyle="1" w:styleId="gray2">
    <w:name w:val="gray2"/>
    <w:basedOn w:val="Normal"/>
    <w:uiPriority w:val="99"/>
    <w:semiHidden/>
    <w:rsid w:val="00466998"/>
    <w:pPr>
      <w:suppressAutoHyphens w:val="0"/>
      <w:spacing w:line="200" w:lineRule="atLeast"/>
    </w:pPr>
    <w:rPr>
      <w:rFonts w:ascii="Tahoma" w:eastAsia="Calibri" w:hAnsi="Tahoma" w:cs="Tahoma"/>
      <w:sz w:val="36"/>
      <w:szCs w:val="36"/>
      <w:lang w:val="es-CR" w:eastAsia="zh-CN"/>
    </w:rPr>
  </w:style>
  <w:style w:type="paragraph" w:customStyle="1" w:styleId="gray3">
    <w:name w:val="gray3"/>
    <w:basedOn w:val="Normal"/>
    <w:uiPriority w:val="99"/>
    <w:semiHidden/>
    <w:rsid w:val="00466998"/>
    <w:pPr>
      <w:suppressAutoHyphens w:val="0"/>
      <w:spacing w:line="200" w:lineRule="atLeast"/>
    </w:pPr>
    <w:rPr>
      <w:rFonts w:ascii="Tahoma" w:eastAsia="Calibri" w:hAnsi="Tahoma" w:cs="Tahoma"/>
      <w:sz w:val="36"/>
      <w:szCs w:val="36"/>
      <w:lang w:val="es-CR" w:eastAsia="zh-CN"/>
    </w:rPr>
  </w:style>
  <w:style w:type="paragraph" w:customStyle="1" w:styleId="sun1">
    <w:name w:val="sun1"/>
    <w:basedOn w:val="Normal"/>
    <w:uiPriority w:val="99"/>
    <w:semiHidden/>
    <w:rsid w:val="00466998"/>
    <w:pPr>
      <w:suppressAutoHyphens w:val="0"/>
      <w:spacing w:line="200" w:lineRule="atLeast"/>
    </w:pPr>
    <w:rPr>
      <w:rFonts w:ascii="Tahoma" w:eastAsia="Calibri" w:hAnsi="Tahoma" w:cs="Tahoma"/>
      <w:sz w:val="36"/>
      <w:szCs w:val="36"/>
      <w:lang w:val="es-CR" w:eastAsia="zh-CN"/>
    </w:rPr>
  </w:style>
  <w:style w:type="paragraph" w:customStyle="1" w:styleId="sun2">
    <w:name w:val="sun2"/>
    <w:basedOn w:val="Normal"/>
    <w:uiPriority w:val="99"/>
    <w:semiHidden/>
    <w:rsid w:val="00466998"/>
    <w:pPr>
      <w:suppressAutoHyphens w:val="0"/>
      <w:spacing w:line="200" w:lineRule="atLeast"/>
    </w:pPr>
    <w:rPr>
      <w:rFonts w:ascii="Tahoma" w:eastAsia="Calibri" w:hAnsi="Tahoma" w:cs="Tahoma"/>
      <w:sz w:val="36"/>
      <w:szCs w:val="36"/>
      <w:lang w:val="es-CR" w:eastAsia="zh-CN"/>
    </w:rPr>
  </w:style>
  <w:style w:type="paragraph" w:customStyle="1" w:styleId="sun3">
    <w:name w:val="sun3"/>
    <w:basedOn w:val="Normal"/>
    <w:uiPriority w:val="99"/>
    <w:semiHidden/>
    <w:rsid w:val="00466998"/>
    <w:pPr>
      <w:suppressAutoHyphens w:val="0"/>
      <w:spacing w:line="200" w:lineRule="atLeast"/>
    </w:pPr>
    <w:rPr>
      <w:rFonts w:ascii="Tahoma" w:eastAsia="Calibri" w:hAnsi="Tahoma" w:cs="Tahoma"/>
      <w:sz w:val="36"/>
      <w:szCs w:val="36"/>
      <w:lang w:val="es-CR" w:eastAsia="zh-CN"/>
    </w:rPr>
  </w:style>
  <w:style w:type="paragraph" w:customStyle="1" w:styleId="earth1">
    <w:name w:val="earth1"/>
    <w:basedOn w:val="Normal"/>
    <w:uiPriority w:val="99"/>
    <w:semiHidden/>
    <w:rsid w:val="00466998"/>
    <w:pPr>
      <w:suppressAutoHyphens w:val="0"/>
      <w:spacing w:line="200" w:lineRule="atLeast"/>
    </w:pPr>
    <w:rPr>
      <w:rFonts w:ascii="Tahoma" w:eastAsia="Calibri" w:hAnsi="Tahoma" w:cs="Tahoma"/>
      <w:sz w:val="36"/>
      <w:szCs w:val="36"/>
      <w:lang w:val="es-CR" w:eastAsia="zh-CN"/>
    </w:rPr>
  </w:style>
  <w:style w:type="paragraph" w:customStyle="1" w:styleId="earth2">
    <w:name w:val="earth2"/>
    <w:basedOn w:val="Normal"/>
    <w:uiPriority w:val="99"/>
    <w:semiHidden/>
    <w:rsid w:val="00466998"/>
    <w:pPr>
      <w:suppressAutoHyphens w:val="0"/>
      <w:spacing w:line="200" w:lineRule="atLeast"/>
    </w:pPr>
    <w:rPr>
      <w:rFonts w:ascii="Tahoma" w:eastAsia="Calibri" w:hAnsi="Tahoma" w:cs="Tahoma"/>
      <w:sz w:val="36"/>
      <w:szCs w:val="36"/>
      <w:lang w:val="es-CR" w:eastAsia="zh-CN"/>
    </w:rPr>
  </w:style>
  <w:style w:type="paragraph" w:customStyle="1" w:styleId="earth3">
    <w:name w:val="earth3"/>
    <w:basedOn w:val="Normal"/>
    <w:uiPriority w:val="99"/>
    <w:semiHidden/>
    <w:rsid w:val="00466998"/>
    <w:pPr>
      <w:suppressAutoHyphens w:val="0"/>
      <w:spacing w:line="200" w:lineRule="atLeast"/>
    </w:pPr>
    <w:rPr>
      <w:rFonts w:ascii="Tahoma" w:eastAsia="Calibri" w:hAnsi="Tahoma" w:cs="Tahoma"/>
      <w:sz w:val="36"/>
      <w:szCs w:val="36"/>
      <w:lang w:val="es-CR" w:eastAsia="zh-CN"/>
    </w:rPr>
  </w:style>
  <w:style w:type="paragraph" w:customStyle="1" w:styleId="green1">
    <w:name w:val="green1"/>
    <w:basedOn w:val="Normal"/>
    <w:uiPriority w:val="99"/>
    <w:semiHidden/>
    <w:rsid w:val="00466998"/>
    <w:pPr>
      <w:suppressAutoHyphens w:val="0"/>
      <w:spacing w:line="200" w:lineRule="atLeast"/>
    </w:pPr>
    <w:rPr>
      <w:rFonts w:ascii="Tahoma" w:eastAsia="Calibri" w:hAnsi="Tahoma" w:cs="Tahoma"/>
      <w:sz w:val="36"/>
      <w:szCs w:val="36"/>
      <w:lang w:val="es-CR" w:eastAsia="zh-CN"/>
    </w:rPr>
  </w:style>
  <w:style w:type="paragraph" w:customStyle="1" w:styleId="green2">
    <w:name w:val="green2"/>
    <w:basedOn w:val="Normal"/>
    <w:uiPriority w:val="99"/>
    <w:semiHidden/>
    <w:rsid w:val="00466998"/>
    <w:pPr>
      <w:suppressAutoHyphens w:val="0"/>
      <w:spacing w:line="200" w:lineRule="atLeast"/>
    </w:pPr>
    <w:rPr>
      <w:rFonts w:ascii="Tahoma" w:eastAsia="Calibri" w:hAnsi="Tahoma" w:cs="Tahoma"/>
      <w:sz w:val="36"/>
      <w:szCs w:val="36"/>
      <w:lang w:val="es-CR" w:eastAsia="zh-CN"/>
    </w:rPr>
  </w:style>
  <w:style w:type="paragraph" w:customStyle="1" w:styleId="green3">
    <w:name w:val="green3"/>
    <w:basedOn w:val="Normal"/>
    <w:uiPriority w:val="99"/>
    <w:semiHidden/>
    <w:rsid w:val="00466998"/>
    <w:pPr>
      <w:suppressAutoHyphens w:val="0"/>
      <w:spacing w:line="200" w:lineRule="atLeast"/>
    </w:pPr>
    <w:rPr>
      <w:rFonts w:ascii="Tahoma" w:eastAsia="Calibri" w:hAnsi="Tahoma" w:cs="Tahoma"/>
      <w:sz w:val="36"/>
      <w:szCs w:val="36"/>
      <w:lang w:val="es-CR" w:eastAsia="zh-CN"/>
    </w:rPr>
  </w:style>
  <w:style w:type="paragraph" w:customStyle="1" w:styleId="seetang1">
    <w:name w:val="seetang1"/>
    <w:basedOn w:val="Normal"/>
    <w:uiPriority w:val="99"/>
    <w:semiHidden/>
    <w:rsid w:val="00466998"/>
    <w:pPr>
      <w:suppressAutoHyphens w:val="0"/>
      <w:spacing w:line="200" w:lineRule="atLeast"/>
    </w:pPr>
    <w:rPr>
      <w:rFonts w:ascii="Tahoma" w:eastAsia="Calibri" w:hAnsi="Tahoma" w:cs="Tahoma"/>
      <w:sz w:val="36"/>
      <w:szCs w:val="36"/>
      <w:lang w:val="es-CR" w:eastAsia="zh-CN"/>
    </w:rPr>
  </w:style>
  <w:style w:type="paragraph" w:customStyle="1" w:styleId="seetang2">
    <w:name w:val="seetang2"/>
    <w:basedOn w:val="Normal"/>
    <w:uiPriority w:val="99"/>
    <w:semiHidden/>
    <w:rsid w:val="00466998"/>
    <w:pPr>
      <w:suppressAutoHyphens w:val="0"/>
      <w:spacing w:line="200" w:lineRule="atLeast"/>
    </w:pPr>
    <w:rPr>
      <w:rFonts w:ascii="Tahoma" w:eastAsia="Calibri" w:hAnsi="Tahoma" w:cs="Tahoma"/>
      <w:sz w:val="36"/>
      <w:szCs w:val="36"/>
      <w:lang w:val="es-CR" w:eastAsia="zh-CN"/>
    </w:rPr>
  </w:style>
  <w:style w:type="paragraph" w:customStyle="1" w:styleId="seetang3">
    <w:name w:val="seetang3"/>
    <w:basedOn w:val="Normal"/>
    <w:uiPriority w:val="99"/>
    <w:semiHidden/>
    <w:rsid w:val="00466998"/>
    <w:pPr>
      <w:suppressAutoHyphens w:val="0"/>
      <w:spacing w:line="200" w:lineRule="atLeast"/>
    </w:pPr>
    <w:rPr>
      <w:rFonts w:ascii="Tahoma" w:eastAsia="Calibri" w:hAnsi="Tahoma" w:cs="Tahoma"/>
      <w:sz w:val="36"/>
      <w:szCs w:val="36"/>
      <w:lang w:val="es-CR" w:eastAsia="zh-CN"/>
    </w:rPr>
  </w:style>
  <w:style w:type="paragraph" w:customStyle="1" w:styleId="lightblue1">
    <w:name w:val="lightblue1"/>
    <w:basedOn w:val="Normal"/>
    <w:uiPriority w:val="99"/>
    <w:semiHidden/>
    <w:rsid w:val="00466998"/>
    <w:pPr>
      <w:suppressAutoHyphens w:val="0"/>
      <w:spacing w:line="200" w:lineRule="atLeast"/>
    </w:pPr>
    <w:rPr>
      <w:rFonts w:ascii="Tahoma" w:eastAsia="Calibri" w:hAnsi="Tahoma" w:cs="Tahoma"/>
      <w:sz w:val="36"/>
      <w:szCs w:val="36"/>
      <w:lang w:val="es-CR" w:eastAsia="zh-CN"/>
    </w:rPr>
  </w:style>
  <w:style w:type="paragraph" w:customStyle="1" w:styleId="lightblue2">
    <w:name w:val="lightblue2"/>
    <w:basedOn w:val="Normal"/>
    <w:uiPriority w:val="99"/>
    <w:semiHidden/>
    <w:rsid w:val="00466998"/>
    <w:pPr>
      <w:suppressAutoHyphens w:val="0"/>
      <w:spacing w:line="200" w:lineRule="atLeast"/>
    </w:pPr>
    <w:rPr>
      <w:rFonts w:ascii="Tahoma" w:eastAsia="Calibri" w:hAnsi="Tahoma" w:cs="Tahoma"/>
      <w:sz w:val="36"/>
      <w:szCs w:val="36"/>
      <w:lang w:val="es-CR" w:eastAsia="zh-CN"/>
    </w:rPr>
  </w:style>
  <w:style w:type="paragraph" w:customStyle="1" w:styleId="lightblue3">
    <w:name w:val="lightblue3"/>
    <w:basedOn w:val="Normal"/>
    <w:uiPriority w:val="99"/>
    <w:semiHidden/>
    <w:rsid w:val="00466998"/>
    <w:pPr>
      <w:suppressAutoHyphens w:val="0"/>
      <w:spacing w:line="200" w:lineRule="atLeast"/>
    </w:pPr>
    <w:rPr>
      <w:rFonts w:ascii="Tahoma" w:eastAsia="Calibri" w:hAnsi="Tahoma" w:cs="Tahoma"/>
      <w:sz w:val="36"/>
      <w:szCs w:val="36"/>
      <w:lang w:val="es-CR" w:eastAsia="zh-CN"/>
    </w:rPr>
  </w:style>
  <w:style w:type="paragraph" w:customStyle="1" w:styleId="yellow1">
    <w:name w:val="yellow1"/>
    <w:basedOn w:val="Normal"/>
    <w:uiPriority w:val="99"/>
    <w:semiHidden/>
    <w:rsid w:val="00466998"/>
    <w:pPr>
      <w:suppressAutoHyphens w:val="0"/>
      <w:spacing w:line="200" w:lineRule="atLeast"/>
    </w:pPr>
    <w:rPr>
      <w:rFonts w:ascii="Tahoma" w:eastAsia="Calibri" w:hAnsi="Tahoma" w:cs="Tahoma"/>
      <w:sz w:val="36"/>
      <w:szCs w:val="36"/>
      <w:lang w:val="es-CR" w:eastAsia="zh-CN"/>
    </w:rPr>
  </w:style>
  <w:style w:type="paragraph" w:customStyle="1" w:styleId="yellow2">
    <w:name w:val="yellow2"/>
    <w:basedOn w:val="Normal"/>
    <w:uiPriority w:val="99"/>
    <w:semiHidden/>
    <w:rsid w:val="00466998"/>
    <w:pPr>
      <w:suppressAutoHyphens w:val="0"/>
      <w:spacing w:line="200" w:lineRule="atLeast"/>
    </w:pPr>
    <w:rPr>
      <w:rFonts w:ascii="Tahoma" w:eastAsia="Calibri" w:hAnsi="Tahoma" w:cs="Tahoma"/>
      <w:sz w:val="36"/>
      <w:szCs w:val="36"/>
      <w:lang w:val="es-CR" w:eastAsia="zh-CN"/>
    </w:rPr>
  </w:style>
  <w:style w:type="paragraph" w:customStyle="1" w:styleId="yellow3">
    <w:name w:val="yellow3"/>
    <w:basedOn w:val="Normal"/>
    <w:uiPriority w:val="99"/>
    <w:semiHidden/>
    <w:rsid w:val="00466998"/>
    <w:pPr>
      <w:suppressAutoHyphens w:val="0"/>
      <w:spacing w:line="200" w:lineRule="atLeast"/>
    </w:pPr>
    <w:rPr>
      <w:rFonts w:ascii="Tahoma" w:eastAsia="Calibri" w:hAnsi="Tahoma" w:cs="Tahoma"/>
      <w:sz w:val="36"/>
      <w:szCs w:val="36"/>
      <w:lang w:val="es-CR" w:eastAsia="zh-CN"/>
    </w:rPr>
  </w:style>
  <w:style w:type="paragraph" w:customStyle="1" w:styleId="WW-Ttulo">
    <w:name w:val="WW-Título"/>
    <w:basedOn w:val="Normal"/>
    <w:uiPriority w:val="99"/>
    <w:semiHidden/>
    <w:rsid w:val="00466998"/>
    <w:pPr>
      <w:suppressAutoHyphens w:val="0"/>
      <w:jc w:val="center"/>
    </w:pPr>
    <w:rPr>
      <w:rFonts w:ascii="Lucida Sans Unicode" w:eastAsia="Calibri" w:hAnsi="Lucida Sans Unicode" w:cs="Lucida Sans Unicode"/>
      <w:b/>
      <w:bCs/>
      <w:color w:val="DDC981"/>
      <w:sz w:val="64"/>
      <w:szCs w:val="64"/>
      <w:lang w:val="es-CR" w:eastAsia="zh-CN"/>
    </w:rPr>
  </w:style>
  <w:style w:type="paragraph" w:customStyle="1" w:styleId="Objetosdefondo">
    <w:name w:val="Objetos de fondo"/>
    <w:basedOn w:val="Normal"/>
    <w:uiPriority w:val="99"/>
    <w:semiHidden/>
    <w:rsid w:val="00466998"/>
    <w:pPr>
      <w:suppressAutoHyphens w:val="0"/>
    </w:pPr>
    <w:rPr>
      <w:rFonts w:ascii="Lucida Sans Unicode" w:eastAsia="Calibri" w:hAnsi="Lucida Sans Unicode" w:cs="Lucida Sans Unicode"/>
      <w:color w:val="000000"/>
      <w:sz w:val="36"/>
      <w:szCs w:val="36"/>
      <w:lang w:val="es-CR" w:eastAsia="zh-CN"/>
    </w:rPr>
  </w:style>
  <w:style w:type="paragraph" w:customStyle="1" w:styleId="Fondo">
    <w:name w:val="Fondo"/>
    <w:basedOn w:val="Normal"/>
    <w:uiPriority w:val="99"/>
    <w:semiHidden/>
    <w:rsid w:val="00466998"/>
    <w:pPr>
      <w:suppressAutoHyphens w:val="0"/>
      <w:jc w:val="center"/>
    </w:pPr>
    <w:rPr>
      <w:rFonts w:eastAsia="Calibri"/>
      <w:lang w:val="es-CR" w:eastAsia="zh-CN"/>
    </w:rPr>
  </w:style>
  <w:style w:type="paragraph" w:customStyle="1" w:styleId="Notas">
    <w:name w:val="Notas"/>
    <w:basedOn w:val="Normal"/>
    <w:uiPriority w:val="99"/>
    <w:semiHidden/>
    <w:rsid w:val="00466998"/>
    <w:pPr>
      <w:suppressAutoHyphens w:val="0"/>
      <w:spacing w:before="90"/>
    </w:pPr>
    <w:rPr>
      <w:rFonts w:ascii="Tahoma" w:eastAsia="Calibri" w:hAnsi="Tahoma" w:cs="Tahoma"/>
      <w:color w:val="000000"/>
      <w:lang w:val="es-CR" w:eastAsia="zh-CN"/>
    </w:rPr>
  </w:style>
  <w:style w:type="paragraph" w:customStyle="1" w:styleId="Esquema1">
    <w:name w:val="Esquema 1"/>
    <w:basedOn w:val="Normal"/>
    <w:uiPriority w:val="99"/>
    <w:semiHidden/>
    <w:rsid w:val="00466998"/>
    <w:pPr>
      <w:suppressAutoHyphens w:val="0"/>
      <w:spacing w:before="139"/>
      <w:ind w:left="540" w:hanging="540"/>
    </w:pPr>
    <w:rPr>
      <w:rFonts w:ascii="Lucida Sans Unicode" w:eastAsia="Calibri" w:hAnsi="Lucida Sans Unicode" w:cs="Lucida Sans Unicode"/>
      <w:b/>
      <w:bCs/>
      <w:color w:val="7C4D36"/>
      <w:sz w:val="56"/>
      <w:szCs w:val="56"/>
      <w:lang w:val="es-CR" w:eastAsia="zh-CN"/>
    </w:rPr>
  </w:style>
  <w:style w:type="paragraph" w:customStyle="1" w:styleId="Esquema2">
    <w:name w:val="Esquema 2"/>
    <w:basedOn w:val="Normal"/>
    <w:uiPriority w:val="99"/>
    <w:semiHidden/>
    <w:rsid w:val="00466998"/>
    <w:pPr>
      <w:suppressAutoHyphens w:val="0"/>
      <w:spacing w:before="139"/>
      <w:ind w:left="1170" w:hanging="31648"/>
    </w:pPr>
    <w:rPr>
      <w:rFonts w:ascii="Lucida Sans Unicode" w:eastAsia="Calibri" w:hAnsi="Lucida Sans Unicode" w:cs="Lucida Sans Unicode"/>
      <w:b/>
      <w:bCs/>
      <w:color w:val="000000"/>
      <w:sz w:val="56"/>
      <w:szCs w:val="56"/>
      <w:lang w:val="es-CR" w:eastAsia="zh-CN"/>
    </w:rPr>
  </w:style>
  <w:style w:type="paragraph" w:customStyle="1" w:styleId="Esquema3">
    <w:name w:val="Esquema 3"/>
    <w:basedOn w:val="Normal"/>
    <w:uiPriority w:val="99"/>
    <w:semiHidden/>
    <w:rsid w:val="00466998"/>
    <w:pPr>
      <w:suppressAutoHyphens w:val="0"/>
      <w:spacing w:before="120"/>
      <w:ind w:left="1170" w:hanging="360"/>
    </w:pPr>
    <w:rPr>
      <w:rFonts w:ascii="Lucida Sans Unicode" w:eastAsia="Calibri" w:hAnsi="Lucida Sans Unicode" w:cs="Lucida Sans Unicode"/>
      <w:b/>
      <w:bCs/>
      <w:color w:val="000000"/>
      <w:sz w:val="48"/>
      <w:szCs w:val="48"/>
      <w:lang w:val="es-CR" w:eastAsia="zh-CN"/>
    </w:rPr>
  </w:style>
  <w:style w:type="paragraph" w:customStyle="1" w:styleId="Esquema4">
    <w:name w:val="Esquema 4"/>
    <w:basedOn w:val="Normal"/>
    <w:uiPriority w:val="99"/>
    <w:semiHidden/>
    <w:rsid w:val="00466998"/>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Esquema5">
    <w:name w:val="Esquema 5"/>
    <w:basedOn w:val="Normal"/>
    <w:uiPriority w:val="99"/>
    <w:semiHidden/>
    <w:rsid w:val="00466998"/>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Esquema6">
    <w:name w:val="Esquema 6"/>
    <w:basedOn w:val="Normal"/>
    <w:uiPriority w:val="99"/>
    <w:semiHidden/>
    <w:rsid w:val="00466998"/>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Esquema7">
    <w:name w:val="Esquema 7"/>
    <w:basedOn w:val="Normal"/>
    <w:uiPriority w:val="99"/>
    <w:semiHidden/>
    <w:rsid w:val="00466998"/>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Esquema8">
    <w:name w:val="Esquema 8"/>
    <w:basedOn w:val="Normal"/>
    <w:uiPriority w:val="99"/>
    <w:semiHidden/>
    <w:rsid w:val="00466998"/>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Esquema9">
    <w:name w:val="Esquema 9"/>
    <w:basedOn w:val="Normal"/>
    <w:uiPriority w:val="99"/>
    <w:semiHidden/>
    <w:rsid w:val="00466998"/>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Ttulo1LTGliederung1">
    <w:name w:val="Título1~LT~Gliederung 1"/>
    <w:basedOn w:val="Normal"/>
    <w:uiPriority w:val="99"/>
    <w:semiHidden/>
    <w:rsid w:val="00466998"/>
    <w:pPr>
      <w:suppressAutoHyphens w:val="0"/>
      <w:spacing w:before="139"/>
      <w:ind w:left="540" w:hanging="540"/>
    </w:pPr>
    <w:rPr>
      <w:rFonts w:ascii="Lucida Sans Unicode" w:eastAsia="Calibri" w:hAnsi="Lucida Sans Unicode" w:cs="Lucida Sans Unicode"/>
      <w:b/>
      <w:bCs/>
      <w:color w:val="7C4D36"/>
      <w:sz w:val="56"/>
      <w:szCs w:val="56"/>
      <w:lang w:val="es-CR" w:eastAsia="zh-CN"/>
    </w:rPr>
  </w:style>
  <w:style w:type="paragraph" w:customStyle="1" w:styleId="Ttulo1LTGliederung2">
    <w:name w:val="Título1~LT~Gliederung 2"/>
    <w:basedOn w:val="Normal"/>
    <w:uiPriority w:val="99"/>
    <w:semiHidden/>
    <w:rsid w:val="00466998"/>
    <w:pPr>
      <w:suppressAutoHyphens w:val="0"/>
      <w:spacing w:before="139"/>
      <w:ind w:left="1170" w:hanging="31648"/>
    </w:pPr>
    <w:rPr>
      <w:rFonts w:ascii="Lucida Sans Unicode" w:eastAsia="Calibri" w:hAnsi="Lucida Sans Unicode" w:cs="Lucida Sans Unicode"/>
      <w:b/>
      <w:bCs/>
      <w:color w:val="000000"/>
      <w:sz w:val="56"/>
      <w:szCs w:val="56"/>
      <w:lang w:val="es-CR" w:eastAsia="zh-CN"/>
    </w:rPr>
  </w:style>
  <w:style w:type="paragraph" w:customStyle="1" w:styleId="Ttulo1LTGliederung3">
    <w:name w:val="Título1~LT~Gliederung 3"/>
    <w:basedOn w:val="Normal"/>
    <w:uiPriority w:val="99"/>
    <w:semiHidden/>
    <w:rsid w:val="00466998"/>
    <w:pPr>
      <w:suppressAutoHyphens w:val="0"/>
      <w:spacing w:before="120"/>
      <w:ind w:left="1170" w:hanging="360"/>
    </w:pPr>
    <w:rPr>
      <w:rFonts w:ascii="Lucida Sans Unicode" w:eastAsia="Calibri" w:hAnsi="Lucida Sans Unicode" w:cs="Lucida Sans Unicode"/>
      <w:b/>
      <w:bCs/>
      <w:color w:val="000000"/>
      <w:sz w:val="48"/>
      <w:szCs w:val="48"/>
      <w:lang w:val="es-CR" w:eastAsia="zh-CN"/>
    </w:rPr>
  </w:style>
  <w:style w:type="paragraph" w:customStyle="1" w:styleId="Ttulo1LTGliederung4">
    <w:name w:val="Título1~LT~Gliederung 4"/>
    <w:basedOn w:val="Normal"/>
    <w:uiPriority w:val="99"/>
    <w:semiHidden/>
    <w:rsid w:val="00466998"/>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Ttulo1LTGliederung5">
    <w:name w:val="Título1~LT~Gliederung 5"/>
    <w:basedOn w:val="Normal"/>
    <w:uiPriority w:val="99"/>
    <w:semiHidden/>
    <w:rsid w:val="00466998"/>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Ttulo1LTGliederung6">
    <w:name w:val="Título1~LT~Gliederung 6"/>
    <w:basedOn w:val="Normal"/>
    <w:uiPriority w:val="99"/>
    <w:semiHidden/>
    <w:rsid w:val="00466998"/>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Ttulo1LTGliederung7">
    <w:name w:val="Título1~LT~Gliederung 7"/>
    <w:basedOn w:val="Normal"/>
    <w:uiPriority w:val="99"/>
    <w:semiHidden/>
    <w:rsid w:val="00466998"/>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Ttulo1LTGliederung8">
    <w:name w:val="Título1~LT~Gliederung 8"/>
    <w:basedOn w:val="Normal"/>
    <w:uiPriority w:val="99"/>
    <w:semiHidden/>
    <w:rsid w:val="00466998"/>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Ttulo1LTGliederung9">
    <w:name w:val="Título1~LT~Gliederung 9"/>
    <w:basedOn w:val="Normal"/>
    <w:uiPriority w:val="99"/>
    <w:semiHidden/>
    <w:rsid w:val="00466998"/>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Ttulo1LTTitel">
    <w:name w:val="Título1~LT~Titel"/>
    <w:basedOn w:val="Normal"/>
    <w:uiPriority w:val="99"/>
    <w:semiHidden/>
    <w:rsid w:val="00466998"/>
    <w:pPr>
      <w:suppressAutoHyphens w:val="0"/>
      <w:jc w:val="center"/>
    </w:pPr>
    <w:rPr>
      <w:rFonts w:ascii="Lucida Sans Unicode" w:eastAsia="Calibri" w:hAnsi="Lucida Sans Unicode" w:cs="Lucida Sans Unicode"/>
      <w:b/>
      <w:bCs/>
      <w:color w:val="DDC981"/>
      <w:sz w:val="64"/>
      <w:szCs w:val="64"/>
      <w:lang w:val="es-CR" w:eastAsia="zh-CN"/>
    </w:rPr>
  </w:style>
  <w:style w:type="paragraph" w:customStyle="1" w:styleId="Ttulo1LTUntertitel">
    <w:name w:val="Título1~LT~Untertitel"/>
    <w:basedOn w:val="Normal"/>
    <w:uiPriority w:val="99"/>
    <w:semiHidden/>
    <w:rsid w:val="00466998"/>
    <w:pPr>
      <w:suppressAutoHyphens w:val="0"/>
      <w:spacing w:before="139"/>
      <w:ind w:left="540" w:hanging="540"/>
      <w:jc w:val="center"/>
    </w:pPr>
    <w:rPr>
      <w:rFonts w:ascii="Lucida Sans Unicode" w:eastAsia="Calibri" w:hAnsi="Lucida Sans Unicode" w:cs="Lucida Sans Unicode"/>
      <w:b/>
      <w:bCs/>
      <w:color w:val="7C4D36"/>
      <w:sz w:val="56"/>
      <w:szCs w:val="56"/>
      <w:lang w:val="es-CR" w:eastAsia="zh-CN"/>
    </w:rPr>
  </w:style>
  <w:style w:type="paragraph" w:customStyle="1" w:styleId="Ttulo1LTNotizen">
    <w:name w:val="Título1~LT~Notizen"/>
    <w:basedOn w:val="Normal"/>
    <w:uiPriority w:val="99"/>
    <w:semiHidden/>
    <w:rsid w:val="00466998"/>
    <w:pPr>
      <w:suppressAutoHyphens w:val="0"/>
      <w:spacing w:before="90"/>
    </w:pPr>
    <w:rPr>
      <w:rFonts w:ascii="Tahoma" w:eastAsia="Calibri" w:hAnsi="Tahoma" w:cs="Tahoma"/>
      <w:color w:val="000000"/>
      <w:lang w:val="es-CR" w:eastAsia="zh-CN"/>
    </w:rPr>
  </w:style>
  <w:style w:type="paragraph" w:customStyle="1" w:styleId="Ttulo1LTHintergrundobjekte">
    <w:name w:val="Título1~LT~Hintergrundobjekte"/>
    <w:basedOn w:val="Normal"/>
    <w:uiPriority w:val="99"/>
    <w:semiHidden/>
    <w:rsid w:val="00466998"/>
    <w:pPr>
      <w:suppressAutoHyphens w:val="0"/>
    </w:pPr>
    <w:rPr>
      <w:rFonts w:eastAsia="Calibri"/>
      <w:lang w:val="es-CR" w:eastAsia="zh-CN"/>
    </w:rPr>
  </w:style>
  <w:style w:type="paragraph" w:customStyle="1" w:styleId="Ttulo1LTHintergrund">
    <w:name w:val="Título1~LT~Hintergrund"/>
    <w:basedOn w:val="Normal"/>
    <w:uiPriority w:val="99"/>
    <w:semiHidden/>
    <w:rsid w:val="00466998"/>
    <w:pPr>
      <w:suppressAutoHyphens w:val="0"/>
      <w:jc w:val="center"/>
    </w:pPr>
    <w:rPr>
      <w:rFonts w:eastAsia="Calibri"/>
      <w:lang w:val="es-CR" w:eastAsia="zh-CN"/>
    </w:rPr>
  </w:style>
  <w:style w:type="paragraph" w:customStyle="1" w:styleId="WW-Ttulo1">
    <w:name w:val="WW-Título1"/>
    <w:basedOn w:val="Normal"/>
    <w:uiPriority w:val="99"/>
    <w:semiHidden/>
    <w:rsid w:val="00466998"/>
    <w:pPr>
      <w:suppressAutoHyphens w:val="0"/>
      <w:jc w:val="center"/>
    </w:pPr>
    <w:rPr>
      <w:rFonts w:ascii="Lucida Sans Unicode" w:eastAsia="Calibri" w:hAnsi="Lucida Sans Unicode" w:cs="Lucida Sans Unicode"/>
      <w:b/>
      <w:bCs/>
      <w:color w:val="DDC981"/>
      <w:sz w:val="64"/>
      <w:szCs w:val="64"/>
      <w:lang w:val="es-CR" w:eastAsia="zh-CN"/>
    </w:rPr>
  </w:style>
  <w:style w:type="paragraph" w:customStyle="1" w:styleId="cjk">
    <w:name w:val="cjk"/>
    <w:basedOn w:val="Normal"/>
    <w:uiPriority w:val="99"/>
    <w:semiHidden/>
    <w:rsid w:val="00466998"/>
    <w:pPr>
      <w:suppressAutoHyphens w:val="0"/>
      <w:spacing w:before="100" w:beforeAutospacing="1" w:after="100" w:afterAutospacing="1" w:line="276" w:lineRule="auto"/>
    </w:pPr>
    <w:rPr>
      <w:rFonts w:ascii="Calibri" w:eastAsia="Calibri" w:hAnsi="Calibri" w:cs="Calibri"/>
      <w:color w:val="000000"/>
      <w:sz w:val="20"/>
      <w:szCs w:val="20"/>
      <w:lang w:val="es-CR" w:eastAsia="es-ES"/>
    </w:rPr>
  </w:style>
  <w:style w:type="paragraph" w:customStyle="1" w:styleId="ctl">
    <w:name w:val="ctl"/>
    <w:basedOn w:val="Normal"/>
    <w:uiPriority w:val="99"/>
    <w:semiHidden/>
    <w:rsid w:val="00466998"/>
    <w:pPr>
      <w:suppressAutoHyphens w:val="0"/>
      <w:spacing w:before="100" w:beforeAutospacing="1" w:after="100" w:afterAutospacing="1" w:line="276" w:lineRule="auto"/>
    </w:pPr>
    <w:rPr>
      <w:rFonts w:ascii="Calibri" w:eastAsia="Calibri" w:hAnsi="Calibri" w:cs="Calibri"/>
      <w:color w:val="000000"/>
      <w:sz w:val="20"/>
      <w:szCs w:val="20"/>
      <w:lang w:val="es-CR" w:eastAsia="es-ES"/>
    </w:rPr>
  </w:style>
  <w:style w:type="paragraph" w:customStyle="1" w:styleId="sdfootnote-western">
    <w:name w:val="sdfootnote-western"/>
    <w:basedOn w:val="Normal"/>
    <w:uiPriority w:val="99"/>
    <w:semiHidden/>
    <w:rsid w:val="00466998"/>
    <w:pPr>
      <w:suppressAutoHyphens w:val="0"/>
      <w:spacing w:before="100" w:beforeAutospacing="1" w:after="100" w:afterAutospacing="1" w:line="276" w:lineRule="auto"/>
      <w:ind w:firstLine="709"/>
      <w:jc w:val="both"/>
    </w:pPr>
    <w:rPr>
      <w:rFonts w:ascii="Calibri" w:eastAsia="Calibri" w:hAnsi="Calibri" w:cs="Calibri"/>
      <w:color w:val="000000"/>
      <w:sz w:val="20"/>
      <w:szCs w:val="20"/>
      <w:lang w:val="es-CR" w:eastAsia="es-ES"/>
    </w:rPr>
  </w:style>
  <w:style w:type="paragraph" w:customStyle="1" w:styleId="xxxxxxxmsonormal">
    <w:name w:val="x_x_xxxxxmsonormal"/>
    <w:basedOn w:val="Normal"/>
    <w:uiPriority w:val="99"/>
    <w:semiHidden/>
    <w:rsid w:val="00466998"/>
    <w:pPr>
      <w:suppressAutoHyphens w:val="0"/>
      <w:spacing w:before="100" w:beforeAutospacing="1" w:after="100" w:afterAutospacing="1"/>
    </w:pPr>
    <w:rPr>
      <w:rFonts w:eastAsia="Calibri"/>
      <w:lang w:val="es-CR" w:eastAsia="es-CR"/>
    </w:rPr>
  </w:style>
  <w:style w:type="paragraph" w:customStyle="1" w:styleId="WW-Heading111111111111111111">
    <w:name w:val="WW-Heading111111111111111111"/>
    <w:basedOn w:val="Normal"/>
    <w:uiPriority w:val="99"/>
    <w:semiHidden/>
    <w:rsid w:val="00466998"/>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Heading">
    <w:name w:val="WW-Heading"/>
    <w:basedOn w:val="Normal"/>
    <w:uiPriority w:val="99"/>
    <w:semiHidden/>
    <w:rsid w:val="00466998"/>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
    <w:name w:val="WW-caption"/>
    <w:basedOn w:val="Normal"/>
    <w:uiPriority w:val="99"/>
    <w:semiHidden/>
    <w:rsid w:val="00466998"/>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
    <w:name w:val="WW-Index"/>
    <w:basedOn w:val="Normal"/>
    <w:uiPriority w:val="99"/>
    <w:semiHidden/>
    <w:rsid w:val="00466998"/>
    <w:pPr>
      <w:shd w:val="clear" w:color="auto" w:fill="FFFFFF"/>
      <w:suppressAutoHyphens w:val="0"/>
      <w:autoSpaceDE w:val="0"/>
    </w:pPr>
    <w:rPr>
      <w:rFonts w:ascii="Arial" w:eastAsia="Calibri" w:hAnsi="Arial" w:cs="Arial"/>
      <w:u w:val="single"/>
      <w:lang w:val="es-CR" w:eastAsia="zh-CN"/>
    </w:rPr>
  </w:style>
  <w:style w:type="paragraph" w:customStyle="1" w:styleId="WW-Heading1">
    <w:name w:val="WW-Heading1"/>
    <w:basedOn w:val="Normal"/>
    <w:uiPriority w:val="99"/>
    <w:semiHidden/>
    <w:rsid w:val="00466998"/>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
    <w:name w:val="WW-caption1"/>
    <w:basedOn w:val="Normal"/>
    <w:uiPriority w:val="99"/>
    <w:semiHidden/>
    <w:rsid w:val="00466998"/>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
    <w:name w:val="WW-Index1"/>
    <w:basedOn w:val="Normal"/>
    <w:uiPriority w:val="99"/>
    <w:semiHidden/>
    <w:rsid w:val="00466998"/>
    <w:pPr>
      <w:shd w:val="clear" w:color="auto" w:fill="FFFFFF"/>
      <w:suppressAutoHyphens w:val="0"/>
      <w:autoSpaceDE w:val="0"/>
    </w:pPr>
    <w:rPr>
      <w:rFonts w:ascii="Arial" w:eastAsia="Calibri" w:hAnsi="Arial" w:cs="Arial"/>
      <w:u w:val="single"/>
      <w:lang w:val="es-CR" w:eastAsia="zh-CN"/>
    </w:rPr>
  </w:style>
  <w:style w:type="paragraph" w:customStyle="1" w:styleId="WW-Heading11">
    <w:name w:val="WW-Heading11"/>
    <w:basedOn w:val="Normal"/>
    <w:uiPriority w:val="99"/>
    <w:semiHidden/>
    <w:rsid w:val="00466998"/>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
    <w:name w:val="WW-caption11"/>
    <w:basedOn w:val="Normal"/>
    <w:uiPriority w:val="99"/>
    <w:semiHidden/>
    <w:rsid w:val="00466998"/>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
    <w:name w:val="WW-Index11"/>
    <w:basedOn w:val="Normal"/>
    <w:uiPriority w:val="99"/>
    <w:semiHidden/>
    <w:rsid w:val="00466998"/>
    <w:pPr>
      <w:shd w:val="clear" w:color="auto" w:fill="FFFFFF"/>
      <w:suppressAutoHyphens w:val="0"/>
      <w:autoSpaceDE w:val="0"/>
    </w:pPr>
    <w:rPr>
      <w:rFonts w:ascii="Arial" w:eastAsia="Calibri" w:hAnsi="Arial" w:cs="Arial"/>
      <w:u w:val="single"/>
      <w:lang w:val="es-CR" w:eastAsia="zh-CN"/>
    </w:rPr>
  </w:style>
  <w:style w:type="paragraph" w:customStyle="1" w:styleId="WW-Heading111">
    <w:name w:val="WW-Heading111"/>
    <w:basedOn w:val="Normal"/>
    <w:uiPriority w:val="99"/>
    <w:semiHidden/>
    <w:rsid w:val="00466998"/>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
    <w:name w:val="WW-caption111"/>
    <w:basedOn w:val="Normal"/>
    <w:uiPriority w:val="99"/>
    <w:semiHidden/>
    <w:rsid w:val="00466998"/>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
    <w:name w:val="WW-Index111"/>
    <w:basedOn w:val="Normal"/>
    <w:uiPriority w:val="99"/>
    <w:semiHidden/>
    <w:rsid w:val="00466998"/>
    <w:pPr>
      <w:shd w:val="clear" w:color="auto" w:fill="FFFFFF"/>
      <w:suppressAutoHyphens w:val="0"/>
      <w:autoSpaceDE w:val="0"/>
    </w:pPr>
    <w:rPr>
      <w:rFonts w:ascii="Arial" w:eastAsia="Calibri" w:hAnsi="Arial" w:cs="Arial"/>
      <w:u w:val="single"/>
      <w:lang w:val="es-CR" w:eastAsia="zh-CN"/>
    </w:rPr>
  </w:style>
  <w:style w:type="paragraph" w:customStyle="1" w:styleId="WW-Heading1111">
    <w:name w:val="WW-Heading1111"/>
    <w:basedOn w:val="Normal"/>
    <w:uiPriority w:val="99"/>
    <w:semiHidden/>
    <w:rsid w:val="00466998"/>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
    <w:name w:val="WW-caption1111"/>
    <w:basedOn w:val="Normal"/>
    <w:uiPriority w:val="99"/>
    <w:semiHidden/>
    <w:rsid w:val="00466998"/>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
    <w:name w:val="WW-Index1111"/>
    <w:basedOn w:val="Normal"/>
    <w:uiPriority w:val="99"/>
    <w:semiHidden/>
    <w:rsid w:val="00466998"/>
    <w:pPr>
      <w:shd w:val="clear" w:color="auto" w:fill="FFFFFF"/>
      <w:suppressAutoHyphens w:val="0"/>
      <w:autoSpaceDE w:val="0"/>
    </w:pPr>
    <w:rPr>
      <w:rFonts w:ascii="Arial" w:eastAsia="Calibri" w:hAnsi="Arial" w:cs="Arial"/>
      <w:u w:val="single"/>
      <w:lang w:val="es-CR" w:eastAsia="zh-CN"/>
    </w:rPr>
  </w:style>
  <w:style w:type="paragraph" w:customStyle="1" w:styleId="WW-Heading11111">
    <w:name w:val="WW-Heading11111"/>
    <w:basedOn w:val="Normal"/>
    <w:uiPriority w:val="99"/>
    <w:semiHidden/>
    <w:rsid w:val="00466998"/>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
    <w:name w:val="WW-caption11111"/>
    <w:basedOn w:val="Normal"/>
    <w:uiPriority w:val="99"/>
    <w:semiHidden/>
    <w:rsid w:val="00466998"/>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
    <w:name w:val="WW-Index11111"/>
    <w:basedOn w:val="Normal"/>
    <w:uiPriority w:val="99"/>
    <w:semiHidden/>
    <w:rsid w:val="00466998"/>
    <w:pPr>
      <w:shd w:val="clear" w:color="auto" w:fill="FFFFFF"/>
      <w:suppressAutoHyphens w:val="0"/>
      <w:autoSpaceDE w:val="0"/>
    </w:pPr>
    <w:rPr>
      <w:rFonts w:ascii="Arial" w:eastAsia="Calibri" w:hAnsi="Arial" w:cs="Arial"/>
      <w:u w:val="single"/>
      <w:lang w:val="es-CR" w:eastAsia="zh-CN"/>
    </w:rPr>
  </w:style>
  <w:style w:type="paragraph" w:customStyle="1" w:styleId="WW-Heading111111">
    <w:name w:val="WW-Heading111111"/>
    <w:basedOn w:val="Normal"/>
    <w:uiPriority w:val="99"/>
    <w:semiHidden/>
    <w:rsid w:val="00466998"/>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
    <w:name w:val="WW-caption111111"/>
    <w:basedOn w:val="Normal"/>
    <w:uiPriority w:val="99"/>
    <w:semiHidden/>
    <w:rsid w:val="00466998"/>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
    <w:name w:val="WW-Index111111"/>
    <w:basedOn w:val="Normal"/>
    <w:uiPriority w:val="99"/>
    <w:semiHidden/>
    <w:rsid w:val="00466998"/>
    <w:pPr>
      <w:shd w:val="clear" w:color="auto" w:fill="FFFFFF"/>
      <w:suppressAutoHyphens w:val="0"/>
      <w:autoSpaceDE w:val="0"/>
    </w:pPr>
    <w:rPr>
      <w:rFonts w:ascii="Arial" w:eastAsia="Calibri" w:hAnsi="Arial" w:cs="Arial"/>
      <w:u w:val="single"/>
      <w:lang w:val="es-CR" w:eastAsia="zh-CN"/>
    </w:rPr>
  </w:style>
  <w:style w:type="paragraph" w:customStyle="1" w:styleId="WW-Heading1111111">
    <w:name w:val="WW-Heading1111111"/>
    <w:basedOn w:val="Normal"/>
    <w:uiPriority w:val="99"/>
    <w:semiHidden/>
    <w:rsid w:val="00466998"/>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
    <w:name w:val="WW-caption1111111"/>
    <w:basedOn w:val="Normal"/>
    <w:uiPriority w:val="99"/>
    <w:semiHidden/>
    <w:rsid w:val="00466998"/>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
    <w:name w:val="WW-Index1111111"/>
    <w:basedOn w:val="Normal"/>
    <w:uiPriority w:val="99"/>
    <w:semiHidden/>
    <w:rsid w:val="00466998"/>
    <w:pPr>
      <w:shd w:val="clear" w:color="auto" w:fill="FFFFFF"/>
      <w:suppressAutoHyphens w:val="0"/>
      <w:autoSpaceDE w:val="0"/>
    </w:pPr>
    <w:rPr>
      <w:rFonts w:ascii="Arial" w:eastAsia="Calibri" w:hAnsi="Arial" w:cs="Arial"/>
      <w:u w:val="single"/>
      <w:lang w:val="es-CR" w:eastAsia="zh-CN"/>
    </w:rPr>
  </w:style>
  <w:style w:type="paragraph" w:customStyle="1" w:styleId="WW-Heading11111111">
    <w:name w:val="WW-Heading11111111"/>
    <w:basedOn w:val="Normal"/>
    <w:uiPriority w:val="99"/>
    <w:semiHidden/>
    <w:rsid w:val="00466998"/>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
    <w:name w:val="WW-caption11111111"/>
    <w:basedOn w:val="Normal"/>
    <w:uiPriority w:val="99"/>
    <w:semiHidden/>
    <w:rsid w:val="00466998"/>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
    <w:name w:val="WW-Index11111111"/>
    <w:basedOn w:val="Normal"/>
    <w:uiPriority w:val="99"/>
    <w:semiHidden/>
    <w:rsid w:val="00466998"/>
    <w:pPr>
      <w:shd w:val="clear" w:color="auto" w:fill="FFFFFF"/>
      <w:suppressAutoHyphens w:val="0"/>
      <w:autoSpaceDE w:val="0"/>
    </w:pPr>
    <w:rPr>
      <w:rFonts w:ascii="Arial" w:eastAsia="Calibri" w:hAnsi="Arial" w:cs="Arial"/>
      <w:u w:val="single"/>
      <w:lang w:val="es-CR" w:eastAsia="zh-CN"/>
    </w:rPr>
  </w:style>
  <w:style w:type="paragraph" w:customStyle="1" w:styleId="WW-Heading111111111">
    <w:name w:val="WW-Heading111111111"/>
    <w:basedOn w:val="Normal"/>
    <w:uiPriority w:val="99"/>
    <w:semiHidden/>
    <w:rsid w:val="00466998"/>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1">
    <w:name w:val="WW-caption111111111"/>
    <w:basedOn w:val="Normal"/>
    <w:uiPriority w:val="99"/>
    <w:semiHidden/>
    <w:rsid w:val="00466998"/>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
    <w:name w:val="WW-Index111111111"/>
    <w:basedOn w:val="Normal"/>
    <w:uiPriority w:val="99"/>
    <w:semiHidden/>
    <w:rsid w:val="00466998"/>
    <w:pPr>
      <w:shd w:val="clear" w:color="auto" w:fill="FFFFFF"/>
      <w:suppressAutoHyphens w:val="0"/>
      <w:autoSpaceDE w:val="0"/>
    </w:pPr>
    <w:rPr>
      <w:rFonts w:ascii="Arial" w:eastAsia="Calibri" w:hAnsi="Arial" w:cs="Arial"/>
      <w:u w:val="single"/>
      <w:lang w:val="es-CR" w:eastAsia="zh-CN"/>
    </w:rPr>
  </w:style>
  <w:style w:type="paragraph" w:customStyle="1" w:styleId="WW-Heading1111111111">
    <w:name w:val="WW-Heading1111111111"/>
    <w:basedOn w:val="Normal"/>
    <w:uiPriority w:val="99"/>
    <w:semiHidden/>
    <w:rsid w:val="00466998"/>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11">
    <w:name w:val="WW-caption1111111111"/>
    <w:basedOn w:val="Normal"/>
    <w:uiPriority w:val="99"/>
    <w:semiHidden/>
    <w:rsid w:val="00466998"/>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1">
    <w:name w:val="WW-Index1111111111"/>
    <w:basedOn w:val="Normal"/>
    <w:uiPriority w:val="99"/>
    <w:semiHidden/>
    <w:rsid w:val="00466998"/>
    <w:pPr>
      <w:shd w:val="clear" w:color="auto" w:fill="FFFFFF"/>
      <w:suppressAutoHyphens w:val="0"/>
      <w:autoSpaceDE w:val="0"/>
    </w:pPr>
    <w:rPr>
      <w:rFonts w:ascii="Arial" w:eastAsia="Calibri" w:hAnsi="Arial" w:cs="Arial"/>
      <w:u w:val="single"/>
      <w:lang w:val="es-CR" w:eastAsia="zh-CN"/>
    </w:rPr>
  </w:style>
  <w:style w:type="paragraph" w:customStyle="1" w:styleId="WW-Heading11111111111">
    <w:name w:val="WW-Heading11111111111"/>
    <w:basedOn w:val="Normal"/>
    <w:uiPriority w:val="99"/>
    <w:semiHidden/>
    <w:rsid w:val="00466998"/>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111">
    <w:name w:val="WW-caption11111111111"/>
    <w:basedOn w:val="Normal"/>
    <w:uiPriority w:val="99"/>
    <w:semiHidden/>
    <w:rsid w:val="00466998"/>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11">
    <w:name w:val="WW-Index11111111111"/>
    <w:basedOn w:val="Normal"/>
    <w:uiPriority w:val="99"/>
    <w:semiHidden/>
    <w:rsid w:val="00466998"/>
    <w:pPr>
      <w:shd w:val="clear" w:color="auto" w:fill="FFFFFF"/>
      <w:suppressAutoHyphens w:val="0"/>
      <w:autoSpaceDE w:val="0"/>
    </w:pPr>
    <w:rPr>
      <w:rFonts w:ascii="Arial" w:eastAsia="Calibri" w:hAnsi="Arial" w:cs="Arial"/>
      <w:u w:val="single"/>
      <w:lang w:val="es-CR" w:eastAsia="zh-CN"/>
    </w:rPr>
  </w:style>
  <w:style w:type="paragraph" w:customStyle="1" w:styleId="WW-Heading111111111111">
    <w:name w:val="WW-Heading111111111111"/>
    <w:basedOn w:val="Normal"/>
    <w:uiPriority w:val="99"/>
    <w:semiHidden/>
    <w:rsid w:val="00466998"/>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1111">
    <w:name w:val="WW-caption111111111111"/>
    <w:basedOn w:val="Normal"/>
    <w:uiPriority w:val="99"/>
    <w:semiHidden/>
    <w:rsid w:val="00466998"/>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111">
    <w:name w:val="WW-Index111111111111"/>
    <w:basedOn w:val="Normal"/>
    <w:uiPriority w:val="99"/>
    <w:semiHidden/>
    <w:rsid w:val="00466998"/>
    <w:pPr>
      <w:shd w:val="clear" w:color="auto" w:fill="FFFFFF"/>
      <w:suppressAutoHyphens w:val="0"/>
      <w:autoSpaceDE w:val="0"/>
    </w:pPr>
    <w:rPr>
      <w:rFonts w:ascii="Arial" w:eastAsia="Calibri" w:hAnsi="Arial" w:cs="Arial"/>
      <w:u w:val="single"/>
      <w:lang w:val="es-CR" w:eastAsia="zh-CN"/>
    </w:rPr>
  </w:style>
  <w:style w:type="paragraph" w:customStyle="1" w:styleId="WW-Heading1111111111111">
    <w:name w:val="WW-Heading1111111111111"/>
    <w:basedOn w:val="Normal"/>
    <w:uiPriority w:val="99"/>
    <w:semiHidden/>
    <w:rsid w:val="00466998"/>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11111">
    <w:name w:val="WW-caption1111111111111"/>
    <w:basedOn w:val="Normal"/>
    <w:uiPriority w:val="99"/>
    <w:semiHidden/>
    <w:rsid w:val="00466998"/>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1111">
    <w:name w:val="WW-Index1111111111111"/>
    <w:basedOn w:val="Normal"/>
    <w:uiPriority w:val="99"/>
    <w:semiHidden/>
    <w:rsid w:val="00466998"/>
    <w:pPr>
      <w:shd w:val="clear" w:color="auto" w:fill="FFFFFF"/>
      <w:suppressAutoHyphens w:val="0"/>
      <w:autoSpaceDE w:val="0"/>
    </w:pPr>
    <w:rPr>
      <w:rFonts w:ascii="Arial" w:eastAsia="Calibri" w:hAnsi="Arial" w:cs="Arial"/>
      <w:u w:val="single"/>
      <w:lang w:val="es-CR" w:eastAsia="zh-CN"/>
    </w:rPr>
  </w:style>
  <w:style w:type="paragraph" w:customStyle="1" w:styleId="WW-Heading11111111111111">
    <w:name w:val="WW-Heading11111111111111"/>
    <w:basedOn w:val="Normal"/>
    <w:uiPriority w:val="99"/>
    <w:semiHidden/>
    <w:rsid w:val="00466998"/>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111111">
    <w:name w:val="WW-caption11111111111111"/>
    <w:basedOn w:val="Normal"/>
    <w:uiPriority w:val="99"/>
    <w:semiHidden/>
    <w:rsid w:val="00466998"/>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11111">
    <w:name w:val="WW-Index11111111111111"/>
    <w:basedOn w:val="Normal"/>
    <w:uiPriority w:val="99"/>
    <w:semiHidden/>
    <w:rsid w:val="00466998"/>
    <w:pPr>
      <w:shd w:val="clear" w:color="auto" w:fill="FFFFFF"/>
      <w:suppressAutoHyphens w:val="0"/>
      <w:autoSpaceDE w:val="0"/>
    </w:pPr>
    <w:rPr>
      <w:rFonts w:ascii="Arial" w:eastAsia="Calibri" w:hAnsi="Arial" w:cs="Arial"/>
      <w:u w:val="single"/>
      <w:lang w:val="es-CR" w:eastAsia="zh-CN"/>
    </w:rPr>
  </w:style>
  <w:style w:type="paragraph" w:customStyle="1" w:styleId="WW-Heading111111111111111">
    <w:name w:val="WW-Heading111111111111111"/>
    <w:basedOn w:val="Normal"/>
    <w:uiPriority w:val="99"/>
    <w:semiHidden/>
    <w:rsid w:val="00466998"/>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1111111">
    <w:name w:val="WW-caption111111111111111"/>
    <w:basedOn w:val="Normal"/>
    <w:uiPriority w:val="99"/>
    <w:semiHidden/>
    <w:rsid w:val="00466998"/>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111111">
    <w:name w:val="WW-Index111111111111111"/>
    <w:basedOn w:val="Normal"/>
    <w:uiPriority w:val="99"/>
    <w:semiHidden/>
    <w:rsid w:val="00466998"/>
    <w:pPr>
      <w:shd w:val="clear" w:color="auto" w:fill="FFFFFF"/>
      <w:suppressAutoHyphens w:val="0"/>
      <w:autoSpaceDE w:val="0"/>
    </w:pPr>
    <w:rPr>
      <w:rFonts w:ascii="Arial" w:eastAsia="Calibri" w:hAnsi="Arial" w:cs="Arial"/>
      <w:u w:val="single"/>
      <w:lang w:val="es-CR" w:eastAsia="zh-CN"/>
    </w:rPr>
  </w:style>
  <w:style w:type="paragraph" w:customStyle="1" w:styleId="WW-Heading1111111111111111">
    <w:name w:val="WW-Heading1111111111111111"/>
    <w:basedOn w:val="Normal"/>
    <w:uiPriority w:val="99"/>
    <w:semiHidden/>
    <w:rsid w:val="00466998"/>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11111111">
    <w:name w:val="WW-caption1111111111111111"/>
    <w:basedOn w:val="Normal"/>
    <w:uiPriority w:val="99"/>
    <w:semiHidden/>
    <w:rsid w:val="00466998"/>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1111111">
    <w:name w:val="WW-Index1111111111111111"/>
    <w:basedOn w:val="Normal"/>
    <w:uiPriority w:val="99"/>
    <w:semiHidden/>
    <w:rsid w:val="00466998"/>
    <w:pPr>
      <w:shd w:val="clear" w:color="auto" w:fill="FFFFFF"/>
      <w:suppressAutoHyphens w:val="0"/>
      <w:autoSpaceDE w:val="0"/>
    </w:pPr>
    <w:rPr>
      <w:rFonts w:ascii="Arial" w:eastAsia="Calibri" w:hAnsi="Arial" w:cs="Arial"/>
      <w:u w:val="single"/>
      <w:lang w:val="es-CR" w:eastAsia="zh-CN"/>
    </w:rPr>
  </w:style>
  <w:style w:type="paragraph" w:customStyle="1" w:styleId="WW-Heading11111111111111111">
    <w:name w:val="WW-Heading11111111111111111"/>
    <w:basedOn w:val="Normal"/>
    <w:uiPriority w:val="99"/>
    <w:semiHidden/>
    <w:rsid w:val="00466998"/>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111111111">
    <w:name w:val="WW-caption11111111111111111"/>
    <w:basedOn w:val="Normal"/>
    <w:uiPriority w:val="99"/>
    <w:semiHidden/>
    <w:rsid w:val="00466998"/>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11111111">
    <w:name w:val="WW-Index11111111111111111"/>
    <w:basedOn w:val="Normal"/>
    <w:uiPriority w:val="99"/>
    <w:semiHidden/>
    <w:rsid w:val="00466998"/>
    <w:pPr>
      <w:shd w:val="clear" w:color="auto" w:fill="FFFFFF"/>
      <w:suppressAutoHyphens w:val="0"/>
      <w:autoSpaceDE w:val="0"/>
    </w:pPr>
    <w:rPr>
      <w:rFonts w:ascii="Arial" w:eastAsia="Calibri" w:hAnsi="Arial" w:cs="Arial"/>
      <w:u w:val="single"/>
      <w:lang w:val="es-CR" w:eastAsia="zh-CN"/>
    </w:rPr>
  </w:style>
  <w:style w:type="paragraph" w:customStyle="1" w:styleId="WW-caption111111111111111111">
    <w:name w:val="WW-caption111111111111111111"/>
    <w:basedOn w:val="Normal"/>
    <w:uiPriority w:val="99"/>
    <w:semiHidden/>
    <w:rsid w:val="00466998"/>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111111111">
    <w:name w:val="WW-Index111111111111111111"/>
    <w:basedOn w:val="Normal"/>
    <w:uiPriority w:val="99"/>
    <w:semiHidden/>
    <w:rsid w:val="00466998"/>
    <w:pPr>
      <w:shd w:val="clear" w:color="auto" w:fill="FFFFFF"/>
      <w:suppressAutoHyphens w:val="0"/>
      <w:autoSpaceDE w:val="0"/>
    </w:pPr>
    <w:rPr>
      <w:rFonts w:ascii="Arial" w:eastAsia="Calibri" w:hAnsi="Arial" w:cs="Arial"/>
      <w:u w:val="single"/>
      <w:lang w:val="es-CR" w:eastAsia="zh-CN"/>
    </w:rPr>
  </w:style>
  <w:style w:type="paragraph" w:customStyle="1" w:styleId="WW-header">
    <w:name w:val="WW-header"/>
    <w:basedOn w:val="Normal"/>
    <w:uiPriority w:val="99"/>
    <w:semiHidden/>
    <w:rsid w:val="00466998"/>
    <w:pPr>
      <w:shd w:val="clear" w:color="auto" w:fill="FFFFFF"/>
      <w:suppressAutoHyphens w:val="0"/>
      <w:autoSpaceDE w:val="0"/>
    </w:pPr>
    <w:rPr>
      <w:rFonts w:ascii="Arial" w:eastAsia="Calibri" w:hAnsi="Arial" w:cs="Arial"/>
      <w:u w:val="single"/>
      <w:lang w:val="es-CR" w:eastAsia="zh-CN"/>
    </w:rPr>
  </w:style>
  <w:style w:type="paragraph" w:customStyle="1" w:styleId="WW-footer">
    <w:name w:val="WW-footer"/>
    <w:basedOn w:val="Normal"/>
    <w:uiPriority w:val="99"/>
    <w:semiHidden/>
    <w:rsid w:val="00466998"/>
    <w:pPr>
      <w:shd w:val="clear" w:color="auto" w:fill="FFFFFF"/>
      <w:suppressAutoHyphens w:val="0"/>
      <w:autoSpaceDE w:val="0"/>
    </w:pPr>
    <w:rPr>
      <w:rFonts w:ascii="Arial" w:eastAsia="Calibri" w:hAnsi="Arial" w:cs="Arial"/>
      <w:u w:val="single"/>
      <w:lang w:val="es-CR" w:eastAsia="zh-CN"/>
    </w:rPr>
  </w:style>
  <w:style w:type="paragraph" w:customStyle="1" w:styleId="WW-header1">
    <w:name w:val="WW-header1"/>
    <w:basedOn w:val="Normal"/>
    <w:uiPriority w:val="99"/>
    <w:semiHidden/>
    <w:rsid w:val="00466998"/>
    <w:pPr>
      <w:shd w:val="clear" w:color="auto" w:fill="FFFFFF"/>
      <w:suppressAutoHyphens w:val="0"/>
      <w:autoSpaceDE w:val="0"/>
    </w:pPr>
    <w:rPr>
      <w:rFonts w:ascii="Arial" w:eastAsia="Calibri" w:hAnsi="Arial" w:cs="Arial"/>
      <w:u w:val="single"/>
      <w:lang w:val="es-CR" w:eastAsia="zh-CN"/>
    </w:rPr>
  </w:style>
  <w:style w:type="paragraph" w:customStyle="1" w:styleId="WW-footer1">
    <w:name w:val="WW-footer1"/>
    <w:basedOn w:val="Normal"/>
    <w:uiPriority w:val="99"/>
    <w:semiHidden/>
    <w:rsid w:val="00466998"/>
    <w:pPr>
      <w:shd w:val="clear" w:color="auto" w:fill="FFFFFF"/>
      <w:suppressAutoHyphens w:val="0"/>
      <w:autoSpaceDE w:val="0"/>
    </w:pPr>
    <w:rPr>
      <w:rFonts w:ascii="Arial" w:eastAsia="Calibri" w:hAnsi="Arial" w:cs="Arial"/>
      <w:u w:val="single"/>
      <w:lang w:val="es-CR" w:eastAsia="zh-CN"/>
    </w:rPr>
  </w:style>
  <w:style w:type="paragraph" w:customStyle="1" w:styleId="WW-header12">
    <w:name w:val="WW-header12"/>
    <w:basedOn w:val="Normal"/>
    <w:uiPriority w:val="99"/>
    <w:semiHidden/>
    <w:rsid w:val="00466998"/>
    <w:pPr>
      <w:shd w:val="clear" w:color="auto" w:fill="FFFFFF"/>
      <w:suppressAutoHyphens w:val="0"/>
      <w:autoSpaceDE w:val="0"/>
    </w:pPr>
    <w:rPr>
      <w:rFonts w:ascii="Arial" w:eastAsia="Calibri" w:hAnsi="Arial" w:cs="Arial"/>
      <w:u w:val="single"/>
      <w:lang w:val="es-CR" w:eastAsia="zh-CN"/>
    </w:rPr>
  </w:style>
  <w:style w:type="paragraph" w:customStyle="1" w:styleId="WW-footer12">
    <w:name w:val="WW-footer12"/>
    <w:basedOn w:val="Normal"/>
    <w:uiPriority w:val="99"/>
    <w:semiHidden/>
    <w:rsid w:val="00466998"/>
    <w:pPr>
      <w:shd w:val="clear" w:color="auto" w:fill="FFFFFF"/>
      <w:suppressAutoHyphens w:val="0"/>
      <w:autoSpaceDE w:val="0"/>
    </w:pPr>
    <w:rPr>
      <w:rFonts w:ascii="Arial" w:eastAsia="Calibri" w:hAnsi="Arial" w:cs="Arial"/>
      <w:u w:val="single"/>
      <w:lang w:val="es-CR" w:eastAsia="zh-CN"/>
    </w:rPr>
  </w:style>
  <w:style w:type="paragraph" w:customStyle="1" w:styleId="WW-header123">
    <w:name w:val="WW-header123"/>
    <w:basedOn w:val="Normal"/>
    <w:uiPriority w:val="99"/>
    <w:semiHidden/>
    <w:rsid w:val="00466998"/>
    <w:pPr>
      <w:shd w:val="clear" w:color="auto" w:fill="FFFFFF"/>
      <w:suppressAutoHyphens w:val="0"/>
      <w:autoSpaceDE w:val="0"/>
    </w:pPr>
    <w:rPr>
      <w:rFonts w:ascii="Arial" w:eastAsia="Calibri" w:hAnsi="Arial" w:cs="Arial"/>
      <w:u w:val="single"/>
      <w:lang w:val="es-CR" w:eastAsia="zh-CN"/>
    </w:rPr>
  </w:style>
  <w:style w:type="paragraph" w:customStyle="1" w:styleId="WW-footer123">
    <w:name w:val="WW-footer123"/>
    <w:basedOn w:val="Normal"/>
    <w:uiPriority w:val="99"/>
    <w:semiHidden/>
    <w:rsid w:val="00466998"/>
    <w:pPr>
      <w:shd w:val="clear" w:color="auto" w:fill="FFFFFF"/>
      <w:suppressAutoHyphens w:val="0"/>
      <w:autoSpaceDE w:val="0"/>
    </w:pPr>
    <w:rPr>
      <w:rFonts w:ascii="Arial" w:eastAsia="Calibri" w:hAnsi="Arial" w:cs="Arial"/>
      <w:u w:val="single"/>
      <w:lang w:val="es-CR" w:eastAsia="zh-CN"/>
    </w:rPr>
  </w:style>
  <w:style w:type="paragraph" w:customStyle="1" w:styleId="WW-header1234">
    <w:name w:val="WW-header1234"/>
    <w:basedOn w:val="Normal"/>
    <w:uiPriority w:val="99"/>
    <w:semiHidden/>
    <w:rsid w:val="00466998"/>
    <w:pPr>
      <w:shd w:val="clear" w:color="auto" w:fill="FFFFFF"/>
      <w:suppressAutoHyphens w:val="0"/>
      <w:autoSpaceDE w:val="0"/>
    </w:pPr>
    <w:rPr>
      <w:rFonts w:ascii="Arial" w:eastAsia="Calibri" w:hAnsi="Arial" w:cs="Arial"/>
      <w:u w:val="single"/>
      <w:lang w:val="es-CR" w:eastAsia="zh-CN"/>
    </w:rPr>
  </w:style>
  <w:style w:type="paragraph" w:customStyle="1" w:styleId="WW-footer1234">
    <w:name w:val="WW-footer1234"/>
    <w:basedOn w:val="Normal"/>
    <w:uiPriority w:val="99"/>
    <w:semiHidden/>
    <w:rsid w:val="00466998"/>
    <w:pPr>
      <w:shd w:val="clear" w:color="auto" w:fill="FFFFFF"/>
      <w:suppressAutoHyphens w:val="0"/>
      <w:autoSpaceDE w:val="0"/>
    </w:pPr>
    <w:rPr>
      <w:rFonts w:ascii="Arial" w:eastAsia="Calibri" w:hAnsi="Arial" w:cs="Arial"/>
      <w:u w:val="single"/>
      <w:lang w:val="es-CR" w:eastAsia="zh-CN"/>
    </w:rPr>
  </w:style>
  <w:style w:type="paragraph" w:customStyle="1" w:styleId="WW-header12345">
    <w:name w:val="WW-header12345"/>
    <w:basedOn w:val="Normal"/>
    <w:uiPriority w:val="99"/>
    <w:semiHidden/>
    <w:rsid w:val="00466998"/>
    <w:pPr>
      <w:shd w:val="clear" w:color="auto" w:fill="FFFFFF"/>
      <w:suppressAutoHyphens w:val="0"/>
      <w:autoSpaceDE w:val="0"/>
    </w:pPr>
    <w:rPr>
      <w:rFonts w:ascii="Arial" w:eastAsia="Calibri" w:hAnsi="Arial" w:cs="Arial"/>
      <w:u w:val="single"/>
      <w:lang w:val="es-CR" w:eastAsia="zh-CN"/>
    </w:rPr>
  </w:style>
  <w:style w:type="paragraph" w:customStyle="1" w:styleId="WW-footer12345">
    <w:name w:val="WW-footer12345"/>
    <w:basedOn w:val="Normal"/>
    <w:uiPriority w:val="99"/>
    <w:semiHidden/>
    <w:rsid w:val="00466998"/>
    <w:pPr>
      <w:shd w:val="clear" w:color="auto" w:fill="FFFFFF"/>
      <w:suppressAutoHyphens w:val="0"/>
      <w:autoSpaceDE w:val="0"/>
    </w:pPr>
    <w:rPr>
      <w:rFonts w:ascii="Arial" w:eastAsia="Calibri" w:hAnsi="Arial" w:cs="Arial"/>
      <w:u w:val="single"/>
      <w:lang w:val="es-CR" w:eastAsia="zh-CN"/>
    </w:rPr>
  </w:style>
  <w:style w:type="paragraph" w:customStyle="1" w:styleId="WW-header123456">
    <w:name w:val="WW-header123456"/>
    <w:basedOn w:val="Normal"/>
    <w:uiPriority w:val="99"/>
    <w:semiHidden/>
    <w:rsid w:val="00466998"/>
    <w:pPr>
      <w:shd w:val="clear" w:color="auto" w:fill="FFFFFF"/>
      <w:suppressAutoHyphens w:val="0"/>
      <w:autoSpaceDE w:val="0"/>
    </w:pPr>
    <w:rPr>
      <w:rFonts w:ascii="Arial" w:eastAsia="Calibri" w:hAnsi="Arial" w:cs="Arial"/>
      <w:u w:val="single"/>
      <w:lang w:val="es-CR" w:eastAsia="zh-CN"/>
    </w:rPr>
  </w:style>
  <w:style w:type="paragraph" w:customStyle="1" w:styleId="WW-footer123456">
    <w:name w:val="WW-footer123456"/>
    <w:basedOn w:val="Normal"/>
    <w:uiPriority w:val="99"/>
    <w:semiHidden/>
    <w:rsid w:val="00466998"/>
    <w:pPr>
      <w:shd w:val="clear" w:color="auto" w:fill="FFFFFF"/>
      <w:suppressAutoHyphens w:val="0"/>
      <w:autoSpaceDE w:val="0"/>
    </w:pPr>
    <w:rPr>
      <w:rFonts w:ascii="Arial" w:eastAsia="Calibri" w:hAnsi="Arial" w:cs="Arial"/>
      <w:u w:val="single"/>
      <w:lang w:val="es-CR" w:eastAsia="zh-CN"/>
    </w:rPr>
  </w:style>
  <w:style w:type="paragraph" w:customStyle="1" w:styleId="WW-header1234567">
    <w:name w:val="WW-header1234567"/>
    <w:basedOn w:val="Normal"/>
    <w:uiPriority w:val="99"/>
    <w:semiHidden/>
    <w:rsid w:val="00466998"/>
    <w:pPr>
      <w:shd w:val="clear" w:color="auto" w:fill="FFFFFF"/>
      <w:suppressAutoHyphens w:val="0"/>
      <w:autoSpaceDE w:val="0"/>
    </w:pPr>
    <w:rPr>
      <w:rFonts w:ascii="Arial" w:eastAsia="Calibri" w:hAnsi="Arial" w:cs="Arial"/>
      <w:u w:val="single"/>
      <w:lang w:val="es-CR" w:eastAsia="zh-CN"/>
    </w:rPr>
  </w:style>
  <w:style w:type="paragraph" w:customStyle="1" w:styleId="WW-footer1234567">
    <w:name w:val="WW-footer1234567"/>
    <w:basedOn w:val="Normal"/>
    <w:uiPriority w:val="99"/>
    <w:semiHidden/>
    <w:rsid w:val="00466998"/>
    <w:pPr>
      <w:shd w:val="clear" w:color="auto" w:fill="FFFFFF"/>
      <w:suppressAutoHyphens w:val="0"/>
      <w:autoSpaceDE w:val="0"/>
    </w:pPr>
    <w:rPr>
      <w:rFonts w:ascii="Arial" w:eastAsia="Calibri" w:hAnsi="Arial" w:cs="Arial"/>
      <w:u w:val="single"/>
      <w:lang w:val="es-CR" w:eastAsia="zh-CN"/>
    </w:rPr>
  </w:style>
  <w:style w:type="paragraph" w:customStyle="1" w:styleId="WW-header12345678">
    <w:name w:val="WW-header12345678"/>
    <w:basedOn w:val="Normal"/>
    <w:uiPriority w:val="99"/>
    <w:semiHidden/>
    <w:rsid w:val="00466998"/>
    <w:pPr>
      <w:shd w:val="clear" w:color="auto" w:fill="FFFFFF"/>
      <w:suppressAutoHyphens w:val="0"/>
      <w:autoSpaceDE w:val="0"/>
    </w:pPr>
    <w:rPr>
      <w:rFonts w:ascii="Arial" w:eastAsia="Calibri" w:hAnsi="Arial" w:cs="Arial"/>
      <w:u w:val="single"/>
      <w:lang w:val="es-CR" w:eastAsia="zh-CN"/>
    </w:rPr>
  </w:style>
  <w:style w:type="paragraph" w:customStyle="1" w:styleId="WW-footer12345678">
    <w:name w:val="WW-footer12345678"/>
    <w:basedOn w:val="Normal"/>
    <w:uiPriority w:val="99"/>
    <w:semiHidden/>
    <w:rsid w:val="00466998"/>
    <w:pPr>
      <w:shd w:val="clear" w:color="auto" w:fill="FFFFFF"/>
      <w:suppressAutoHyphens w:val="0"/>
      <w:autoSpaceDE w:val="0"/>
    </w:pPr>
    <w:rPr>
      <w:rFonts w:ascii="Arial" w:eastAsia="Calibri" w:hAnsi="Arial" w:cs="Arial"/>
      <w:u w:val="single"/>
      <w:lang w:val="es-CR" w:eastAsia="zh-CN"/>
    </w:rPr>
  </w:style>
  <w:style w:type="paragraph" w:customStyle="1" w:styleId="WW-header123456789">
    <w:name w:val="WW-header123456789"/>
    <w:basedOn w:val="Normal"/>
    <w:uiPriority w:val="99"/>
    <w:semiHidden/>
    <w:rsid w:val="00466998"/>
    <w:pPr>
      <w:shd w:val="clear" w:color="auto" w:fill="FFFFFF"/>
      <w:suppressAutoHyphens w:val="0"/>
      <w:autoSpaceDE w:val="0"/>
    </w:pPr>
    <w:rPr>
      <w:rFonts w:ascii="Arial" w:eastAsia="Calibri" w:hAnsi="Arial" w:cs="Arial"/>
      <w:u w:val="single"/>
      <w:lang w:val="es-CR" w:eastAsia="zh-CN"/>
    </w:rPr>
  </w:style>
  <w:style w:type="paragraph" w:customStyle="1" w:styleId="WW-footer123456789">
    <w:name w:val="WW-footer123456789"/>
    <w:basedOn w:val="Normal"/>
    <w:uiPriority w:val="99"/>
    <w:semiHidden/>
    <w:rsid w:val="00466998"/>
    <w:pPr>
      <w:shd w:val="clear" w:color="auto" w:fill="FFFFFF"/>
      <w:suppressAutoHyphens w:val="0"/>
      <w:autoSpaceDE w:val="0"/>
    </w:pPr>
    <w:rPr>
      <w:rFonts w:ascii="Arial" w:eastAsia="Calibri" w:hAnsi="Arial" w:cs="Arial"/>
      <w:u w:val="single"/>
      <w:lang w:val="es-CR" w:eastAsia="zh-CN"/>
    </w:rPr>
  </w:style>
  <w:style w:type="paragraph" w:customStyle="1" w:styleId="WW-header12345678910">
    <w:name w:val="WW-header12345678910"/>
    <w:basedOn w:val="Normal"/>
    <w:uiPriority w:val="99"/>
    <w:semiHidden/>
    <w:rsid w:val="00466998"/>
    <w:pPr>
      <w:shd w:val="clear" w:color="auto" w:fill="FFFFFF"/>
      <w:suppressAutoHyphens w:val="0"/>
      <w:autoSpaceDE w:val="0"/>
    </w:pPr>
    <w:rPr>
      <w:rFonts w:ascii="Arial" w:eastAsia="Calibri" w:hAnsi="Arial" w:cs="Arial"/>
      <w:u w:val="single"/>
      <w:lang w:val="es-CR" w:eastAsia="zh-CN"/>
    </w:rPr>
  </w:style>
  <w:style w:type="paragraph" w:customStyle="1" w:styleId="WW-footer12345678910">
    <w:name w:val="WW-footer12345678910"/>
    <w:basedOn w:val="Normal"/>
    <w:uiPriority w:val="99"/>
    <w:semiHidden/>
    <w:rsid w:val="00466998"/>
    <w:pPr>
      <w:shd w:val="clear" w:color="auto" w:fill="FFFFFF"/>
      <w:suppressAutoHyphens w:val="0"/>
      <w:autoSpaceDE w:val="0"/>
    </w:pPr>
    <w:rPr>
      <w:rFonts w:ascii="Arial" w:eastAsia="Calibri" w:hAnsi="Arial" w:cs="Arial"/>
      <w:u w:val="single"/>
      <w:lang w:val="es-CR" w:eastAsia="zh-CN"/>
    </w:rPr>
  </w:style>
  <w:style w:type="paragraph" w:customStyle="1" w:styleId="WW-header1234567891011">
    <w:name w:val="WW-header1234567891011"/>
    <w:basedOn w:val="Normal"/>
    <w:uiPriority w:val="99"/>
    <w:semiHidden/>
    <w:rsid w:val="00466998"/>
    <w:pPr>
      <w:shd w:val="clear" w:color="auto" w:fill="FFFFFF"/>
      <w:suppressAutoHyphens w:val="0"/>
      <w:autoSpaceDE w:val="0"/>
    </w:pPr>
    <w:rPr>
      <w:rFonts w:ascii="Arial" w:eastAsia="Calibri" w:hAnsi="Arial" w:cs="Arial"/>
      <w:u w:val="single"/>
      <w:lang w:val="es-CR" w:eastAsia="zh-CN"/>
    </w:rPr>
  </w:style>
  <w:style w:type="paragraph" w:customStyle="1" w:styleId="WW-footer1234567891011">
    <w:name w:val="WW-footer1234567891011"/>
    <w:basedOn w:val="Normal"/>
    <w:uiPriority w:val="99"/>
    <w:semiHidden/>
    <w:rsid w:val="00466998"/>
    <w:pPr>
      <w:shd w:val="clear" w:color="auto" w:fill="FFFFFF"/>
      <w:suppressAutoHyphens w:val="0"/>
      <w:autoSpaceDE w:val="0"/>
    </w:pPr>
    <w:rPr>
      <w:rFonts w:ascii="Arial" w:eastAsia="Calibri" w:hAnsi="Arial" w:cs="Arial"/>
      <w:u w:val="single"/>
      <w:lang w:val="es-CR" w:eastAsia="zh-CN"/>
    </w:rPr>
  </w:style>
  <w:style w:type="paragraph" w:customStyle="1" w:styleId="WW-header123456789101112">
    <w:name w:val="WW-header123456789101112"/>
    <w:basedOn w:val="Normal"/>
    <w:uiPriority w:val="99"/>
    <w:semiHidden/>
    <w:rsid w:val="00466998"/>
    <w:pPr>
      <w:shd w:val="clear" w:color="auto" w:fill="FFFFFF"/>
      <w:suppressAutoHyphens w:val="0"/>
      <w:autoSpaceDE w:val="0"/>
    </w:pPr>
    <w:rPr>
      <w:rFonts w:ascii="Arial" w:eastAsia="Calibri" w:hAnsi="Arial" w:cs="Arial"/>
      <w:u w:val="single"/>
      <w:lang w:val="es-CR" w:eastAsia="zh-CN"/>
    </w:rPr>
  </w:style>
  <w:style w:type="paragraph" w:customStyle="1" w:styleId="WW-footer123456789101112">
    <w:name w:val="WW-footer123456789101112"/>
    <w:basedOn w:val="Normal"/>
    <w:uiPriority w:val="99"/>
    <w:semiHidden/>
    <w:rsid w:val="00466998"/>
    <w:pPr>
      <w:shd w:val="clear" w:color="auto" w:fill="FFFFFF"/>
      <w:suppressAutoHyphens w:val="0"/>
      <w:autoSpaceDE w:val="0"/>
    </w:pPr>
    <w:rPr>
      <w:rFonts w:ascii="Arial" w:eastAsia="Calibri" w:hAnsi="Arial" w:cs="Arial"/>
      <w:u w:val="single"/>
      <w:lang w:val="es-CR" w:eastAsia="zh-CN"/>
    </w:rPr>
  </w:style>
  <w:style w:type="paragraph" w:customStyle="1" w:styleId="WW-header12345678910111213">
    <w:name w:val="WW-header12345678910111213"/>
    <w:basedOn w:val="Normal"/>
    <w:uiPriority w:val="99"/>
    <w:semiHidden/>
    <w:rsid w:val="00466998"/>
    <w:pPr>
      <w:shd w:val="clear" w:color="auto" w:fill="FFFFFF"/>
      <w:suppressAutoHyphens w:val="0"/>
      <w:autoSpaceDE w:val="0"/>
    </w:pPr>
    <w:rPr>
      <w:rFonts w:ascii="Arial" w:eastAsia="Calibri" w:hAnsi="Arial" w:cs="Arial"/>
      <w:u w:val="single"/>
      <w:lang w:val="es-CR" w:eastAsia="zh-CN"/>
    </w:rPr>
  </w:style>
  <w:style w:type="paragraph" w:customStyle="1" w:styleId="WW-footer12345678910111213">
    <w:name w:val="WW-footer12345678910111213"/>
    <w:basedOn w:val="Normal"/>
    <w:uiPriority w:val="99"/>
    <w:semiHidden/>
    <w:rsid w:val="00466998"/>
    <w:pPr>
      <w:shd w:val="clear" w:color="auto" w:fill="FFFFFF"/>
      <w:suppressAutoHyphens w:val="0"/>
      <w:autoSpaceDE w:val="0"/>
    </w:pPr>
    <w:rPr>
      <w:rFonts w:ascii="Arial" w:eastAsia="Calibri" w:hAnsi="Arial" w:cs="Arial"/>
      <w:u w:val="single"/>
      <w:lang w:val="es-CR" w:eastAsia="zh-CN"/>
    </w:rPr>
  </w:style>
  <w:style w:type="paragraph" w:customStyle="1" w:styleId="WW-header1234567891011121314">
    <w:name w:val="WW-header1234567891011121314"/>
    <w:basedOn w:val="Normal"/>
    <w:uiPriority w:val="99"/>
    <w:semiHidden/>
    <w:rsid w:val="00466998"/>
    <w:pPr>
      <w:shd w:val="clear" w:color="auto" w:fill="FFFFFF"/>
      <w:suppressAutoHyphens w:val="0"/>
      <w:autoSpaceDE w:val="0"/>
    </w:pPr>
    <w:rPr>
      <w:rFonts w:ascii="Arial" w:eastAsia="Calibri" w:hAnsi="Arial" w:cs="Arial"/>
      <w:u w:val="single"/>
      <w:lang w:val="es-CR" w:eastAsia="zh-CN"/>
    </w:rPr>
  </w:style>
  <w:style w:type="paragraph" w:customStyle="1" w:styleId="WW-footer1234567891011121314">
    <w:name w:val="WW-footer1234567891011121314"/>
    <w:basedOn w:val="Normal"/>
    <w:uiPriority w:val="99"/>
    <w:semiHidden/>
    <w:rsid w:val="00466998"/>
    <w:pPr>
      <w:shd w:val="clear" w:color="auto" w:fill="FFFFFF"/>
      <w:suppressAutoHyphens w:val="0"/>
      <w:autoSpaceDE w:val="0"/>
    </w:pPr>
    <w:rPr>
      <w:rFonts w:ascii="Arial" w:eastAsia="Calibri" w:hAnsi="Arial" w:cs="Arial"/>
      <w:u w:val="single"/>
      <w:lang w:val="es-CR" w:eastAsia="zh-CN"/>
    </w:rPr>
  </w:style>
  <w:style w:type="paragraph" w:customStyle="1" w:styleId="WW-header123456789101112131415">
    <w:name w:val="WW-header123456789101112131415"/>
    <w:basedOn w:val="Normal"/>
    <w:uiPriority w:val="99"/>
    <w:semiHidden/>
    <w:rsid w:val="00466998"/>
    <w:pPr>
      <w:shd w:val="clear" w:color="auto" w:fill="FFFFFF"/>
      <w:suppressAutoHyphens w:val="0"/>
      <w:autoSpaceDE w:val="0"/>
    </w:pPr>
    <w:rPr>
      <w:rFonts w:ascii="Arial" w:eastAsia="Calibri" w:hAnsi="Arial" w:cs="Arial"/>
      <w:u w:val="single"/>
      <w:lang w:val="es-CR" w:eastAsia="zh-CN"/>
    </w:rPr>
  </w:style>
  <w:style w:type="paragraph" w:customStyle="1" w:styleId="WW-footer123456789101112131415">
    <w:name w:val="WW-footer123456789101112131415"/>
    <w:basedOn w:val="Normal"/>
    <w:uiPriority w:val="99"/>
    <w:semiHidden/>
    <w:rsid w:val="00466998"/>
    <w:pPr>
      <w:shd w:val="clear" w:color="auto" w:fill="FFFFFF"/>
      <w:suppressAutoHyphens w:val="0"/>
      <w:autoSpaceDE w:val="0"/>
    </w:pPr>
    <w:rPr>
      <w:rFonts w:ascii="Arial" w:eastAsia="Calibri" w:hAnsi="Arial" w:cs="Arial"/>
      <w:u w:val="single"/>
      <w:lang w:val="es-CR" w:eastAsia="zh-CN"/>
    </w:rPr>
  </w:style>
  <w:style w:type="paragraph" w:customStyle="1" w:styleId="WW-header12345678910111213141516">
    <w:name w:val="WW-header12345678910111213141516"/>
    <w:basedOn w:val="Normal"/>
    <w:uiPriority w:val="99"/>
    <w:semiHidden/>
    <w:rsid w:val="00466998"/>
    <w:pPr>
      <w:shd w:val="clear" w:color="auto" w:fill="FFFFFF"/>
      <w:suppressAutoHyphens w:val="0"/>
      <w:autoSpaceDE w:val="0"/>
    </w:pPr>
    <w:rPr>
      <w:rFonts w:ascii="Arial" w:eastAsia="Calibri" w:hAnsi="Arial" w:cs="Arial"/>
      <w:u w:val="single"/>
      <w:lang w:val="es-CR" w:eastAsia="zh-CN"/>
    </w:rPr>
  </w:style>
  <w:style w:type="paragraph" w:customStyle="1" w:styleId="WW-footer12345678910111213141516">
    <w:name w:val="WW-footer12345678910111213141516"/>
    <w:basedOn w:val="Normal"/>
    <w:uiPriority w:val="99"/>
    <w:semiHidden/>
    <w:rsid w:val="00466998"/>
    <w:pPr>
      <w:shd w:val="clear" w:color="auto" w:fill="FFFFFF"/>
      <w:suppressAutoHyphens w:val="0"/>
      <w:autoSpaceDE w:val="0"/>
    </w:pPr>
    <w:rPr>
      <w:rFonts w:ascii="Arial" w:eastAsia="Calibri" w:hAnsi="Arial" w:cs="Arial"/>
      <w:u w:val="single"/>
      <w:lang w:val="es-CR" w:eastAsia="zh-CN"/>
    </w:rPr>
  </w:style>
  <w:style w:type="paragraph" w:customStyle="1" w:styleId="WW-header1234567891011121314151617">
    <w:name w:val="WW-header1234567891011121314151617"/>
    <w:basedOn w:val="Normal"/>
    <w:uiPriority w:val="99"/>
    <w:semiHidden/>
    <w:rsid w:val="00466998"/>
    <w:pPr>
      <w:shd w:val="clear" w:color="auto" w:fill="FFFFFF"/>
      <w:suppressAutoHyphens w:val="0"/>
      <w:autoSpaceDE w:val="0"/>
    </w:pPr>
    <w:rPr>
      <w:rFonts w:ascii="Arial" w:eastAsia="Calibri" w:hAnsi="Arial" w:cs="Arial"/>
      <w:u w:val="single"/>
      <w:lang w:val="es-CR" w:eastAsia="zh-CN"/>
    </w:rPr>
  </w:style>
  <w:style w:type="paragraph" w:customStyle="1" w:styleId="WW-footer1234567891011121314151617">
    <w:name w:val="WW-footer1234567891011121314151617"/>
    <w:basedOn w:val="Normal"/>
    <w:uiPriority w:val="99"/>
    <w:semiHidden/>
    <w:rsid w:val="00466998"/>
    <w:pPr>
      <w:shd w:val="clear" w:color="auto" w:fill="FFFFFF"/>
      <w:suppressAutoHyphens w:val="0"/>
      <w:autoSpaceDE w:val="0"/>
    </w:pPr>
    <w:rPr>
      <w:rFonts w:ascii="Arial" w:eastAsia="Calibri" w:hAnsi="Arial" w:cs="Arial"/>
      <w:u w:val="single"/>
      <w:lang w:val="es-CR" w:eastAsia="zh-CN"/>
    </w:rPr>
  </w:style>
  <w:style w:type="paragraph" w:customStyle="1" w:styleId="WW-header123456789101112131415161718">
    <w:name w:val="WW-header123456789101112131415161718"/>
    <w:basedOn w:val="Normal"/>
    <w:uiPriority w:val="99"/>
    <w:semiHidden/>
    <w:rsid w:val="00466998"/>
    <w:pPr>
      <w:shd w:val="clear" w:color="auto" w:fill="FFFFFF"/>
      <w:suppressAutoHyphens w:val="0"/>
      <w:autoSpaceDE w:val="0"/>
    </w:pPr>
    <w:rPr>
      <w:rFonts w:ascii="Arial" w:eastAsia="Calibri" w:hAnsi="Arial" w:cs="Arial"/>
      <w:u w:val="single"/>
      <w:lang w:val="es-CR" w:eastAsia="zh-CN"/>
    </w:rPr>
  </w:style>
  <w:style w:type="paragraph" w:customStyle="1" w:styleId="WW-footer123456789101112131415161718">
    <w:name w:val="WW-footer123456789101112131415161718"/>
    <w:basedOn w:val="Normal"/>
    <w:uiPriority w:val="99"/>
    <w:semiHidden/>
    <w:rsid w:val="00466998"/>
    <w:pPr>
      <w:shd w:val="clear" w:color="auto" w:fill="FFFFFF"/>
      <w:suppressAutoHyphens w:val="0"/>
      <w:autoSpaceDE w:val="0"/>
    </w:pPr>
    <w:rPr>
      <w:rFonts w:ascii="Arial" w:eastAsia="Calibri" w:hAnsi="Arial" w:cs="Arial"/>
      <w:u w:val="single"/>
      <w:lang w:val="es-CR" w:eastAsia="zh-CN"/>
    </w:rPr>
  </w:style>
  <w:style w:type="paragraph" w:customStyle="1" w:styleId="WW-header12345678910111213141516171819">
    <w:name w:val="WW-header12345678910111213141516171819"/>
    <w:basedOn w:val="Normal"/>
    <w:uiPriority w:val="99"/>
    <w:semiHidden/>
    <w:rsid w:val="00466998"/>
    <w:pPr>
      <w:shd w:val="clear" w:color="auto" w:fill="FFFFFF"/>
      <w:suppressAutoHyphens w:val="0"/>
      <w:autoSpaceDE w:val="0"/>
    </w:pPr>
    <w:rPr>
      <w:rFonts w:ascii="Arial" w:eastAsia="Calibri" w:hAnsi="Arial" w:cs="Arial"/>
      <w:u w:val="single"/>
      <w:lang w:val="es-CR" w:eastAsia="zh-CN"/>
    </w:rPr>
  </w:style>
  <w:style w:type="paragraph" w:customStyle="1" w:styleId="WW-footer12345678910111213141516171819">
    <w:name w:val="WW-footer12345678910111213141516171819"/>
    <w:basedOn w:val="Normal"/>
    <w:uiPriority w:val="99"/>
    <w:semiHidden/>
    <w:rsid w:val="00466998"/>
    <w:pPr>
      <w:shd w:val="clear" w:color="auto" w:fill="FFFFFF"/>
      <w:suppressAutoHyphens w:val="0"/>
      <w:autoSpaceDE w:val="0"/>
    </w:pPr>
    <w:rPr>
      <w:rFonts w:ascii="Arial" w:eastAsia="Calibri" w:hAnsi="Arial" w:cs="Arial"/>
      <w:u w:val="single"/>
      <w:lang w:val="es-CR" w:eastAsia="zh-CN"/>
    </w:rPr>
  </w:style>
  <w:style w:type="character" w:styleId="nfasissutil">
    <w:name w:val="Subtle Emphasis"/>
    <w:uiPriority w:val="19"/>
    <w:qFormat/>
    <w:rsid w:val="00466998"/>
    <w:rPr>
      <w:i/>
      <w:iCs/>
      <w:color w:val="1F4D78"/>
    </w:rPr>
  </w:style>
  <w:style w:type="character" w:styleId="nfasisintenso">
    <w:name w:val="Intense Emphasis"/>
    <w:uiPriority w:val="21"/>
    <w:qFormat/>
    <w:rsid w:val="00466998"/>
    <w:rPr>
      <w:b/>
      <w:bCs/>
      <w:caps/>
      <w:color w:val="1F4D78"/>
      <w:spacing w:val="10"/>
    </w:rPr>
  </w:style>
  <w:style w:type="character" w:styleId="Referenciasutil">
    <w:name w:val="Subtle Reference"/>
    <w:uiPriority w:val="31"/>
    <w:qFormat/>
    <w:rsid w:val="00466998"/>
    <w:rPr>
      <w:b/>
      <w:bCs/>
      <w:color w:val="5B9BD5"/>
    </w:rPr>
  </w:style>
  <w:style w:type="character" w:customStyle="1" w:styleId="estilocorreo574">
    <w:name w:val="estilocorreo574"/>
    <w:semiHidden/>
    <w:rsid w:val="00466998"/>
    <w:rPr>
      <w:rFonts w:ascii="Calibri" w:hAnsi="Calibri" w:hint="default"/>
      <w:color w:val="auto"/>
    </w:rPr>
  </w:style>
  <w:style w:type="character" w:customStyle="1" w:styleId="EstiloCorreo771">
    <w:name w:val="EstiloCorreo771"/>
    <w:rsid w:val="00466998"/>
    <w:rPr>
      <w:rFonts w:ascii="Arial" w:hAnsi="Arial" w:cs="Arial" w:hint="default"/>
      <w:color w:val="000080"/>
    </w:rPr>
  </w:style>
  <w:style w:type="character" w:customStyle="1" w:styleId="EstiloCorreo35">
    <w:name w:val="EstiloCorreo35"/>
    <w:rsid w:val="00466998"/>
    <w:rPr>
      <w:rFonts w:ascii="Arial" w:hAnsi="Arial" w:cs="Arial" w:hint="default"/>
      <w:color w:val="000080"/>
    </w:rPr>
  </w:style>
  <w:style w:type="character" w:customStyle="1" w:styleId="Fuentedeprrafopredeter5">
    <w:name w:val="Fuente de párrafo predeter.5"/>
    <w:rsid w:val="00466998"/>
  </w:style>
  <w:style w:type="character" w:customStyle="1" w:styleId="s1">
    <w:name w:val="s1"/>
    <w:rsid w:val="00466998"/>
  </w:style>
  <w:style w:type="character" w:customStyle="1" w:styleId="WW8Num8z4">
    <w:name w:val="WW8Num8z4"/>
    <w:rsid w:val="00466998"/>
  </w:style>
  <w:style w:type="character" w:customStyle="1" w:styleId="WW8Num8z5">
    <w:name w:val="WW8Num8z5"/>
    <w:rsid w:val="00466998"/>
  </w:style>
  <w:style w:type="character" w:customStyle="1" w:styleId="WW8Num8z6">
    <w:name w:val="WW8Num8z6"/>
    <w:rsid w:val="00466998"/>
  </w:style>
  <w:style w:type="character" w:customStyle="1" w:styleId="WW8Num8z7">
    <w:name w:val="WW8Num8z7"/>
    <w:rsid w:val="00466998"/>
  </w:style>
  <w:style w:type="character" w:customStyle="1" w:styleId="WW8Num8z8">
    <w:name w:val="WW8Num8z8"/>
    <w:rsid w:val="00466998"/>
  </w:style>
  <w:style w:type="character" w:customStyle="1" w:styleId="WW8Num12z4">
    <w:name w:val="WW8Num12z4"/>
    <w:rsid w:val="00466998"/>
    <w:rPr>
      <w:rFonts w:ascii="Courier New" w:hAnsi="Courier New" w:cs="Courier New" w:hint="default"/>
    </w:rPr>
  </w:style>
  <w:style w:type="character" w:customStyle="1" w:styleId="WW8Num14z3">
    <w:name w:val="WW8Num14z3"/>
    <w:rsid w:val="00466998"/>
  </w:style>
  <w:style w:type="character" w:customStyle="1" w:styleId="WW8Num14z4">
    <w:name w:val="WW8Num14z4"/>
    <w:rsid w:val="00466998"/>
  </w:style>
  <w:style w:type="character" w:customStyle="1" w:styleId="WW8Num14z5">
    <w:name w:val="WW8Num14z5"/>
    <w:rsid w:val="00466998"/>
  </w:style>
  <w:style w:type="character" w:customStyle="1" w:styleId="WW8Num14z6">
    <w:name w:val="WW8Num14z6"/>
    <w:rsid w:val="00466998"/>
  </w:style>
  <w:style w:type="character" w:customStyle="1" w:styleId="WW8Num14z7">
    <w:name w:val="WW8Num14z7"/>
    <w:rsid w:val="00466998"/>
  </w:style>
  <w:style w:type="character" w:customStyle="1" w:styleId="WW8Num14z8">
    <w:name w:val="WW8Num14z8"/>
    <w:rsid w:val="00466998"/>
  </w:style>
  <w:style w:type="character" w:customStyle="1" w:styleId="WW8Num17z4">
    <w:name w:val="WW8Num17z4"/>
    <w:rsid w:val="00466998"/>
  </w:style>
  <w:style w:type="character" w:customStyle="1" w:styleId="WW8Num17z5">
    <w:name w:val="WW8Num17z5"/>
    <w:rsid w:val="00466998"/>
  </w:style>
  <w:style w:type="character" w:customStyle="1" w:styleId="WW8Num17z6">
    <w:name w:val="WW8Num17z6"/>
    <w:rsid w:val="00466998"/>
  </w:style>
  <w:style w:type="character" w:customStyle="1" w:styleId="WW8Num17z7">
    <w:name w:val="WW8Num17z7"/>
    <w:rsid w:val="00466998"/>
  </w:style>
  <w:style w:type="character" w:customStyle="1" w:styleId="WW8Num17z8">
    <w:name w:val="WW8Num17z8"/>
    <w:rsid w:val="00466998"/>
  </w:style>
  <w:style w:type="character" w:customStyle="1" w:styleId="asinclair">
    <w:name w:val="asinclair"/>
    <w:rsid w:val="00466998"/>
    <w:rPr>
      <w:rFonts w:ascii="Arial" w:hAnsi="Arial" w:cs="Arial" w:hint="default"/>
      <w:color w:val="000080"/>
    </w:rPr>
  </w:style>
  <w:style w:type="character" w:customStyle="1" w:styleId="ListLabel3">
    <w:name w:val="ListLabel 3"/>
    <w:rsid w:val="00466998"/>
    <w:rPr>
      <w:rFonts w:ascii="Times New Roman" w:hAnsi="Times New Roman" w:cs="Times New Roman" w:hint="default"/>
    </w:rPr>
  </w:style>
  <w:style w:type="character" w:customStyle="1" w:styleId="ListLabel4">
    <w:name w:val="ListLabel 4"/>
    <w:rsid w:val="00466998"/>
    <w:rPr>
      <w:rFonts w:ascii="Times New Roman" w:hAnsi="Times New Roman" w:cs="Times New Roman" w:hint="default"/>
    </w:rPr>
  </w:style>
  <w:style w:type="character" w:customStyle="1" w:styleId="ListLabel5">
    <w:name w:val="ListLabel 5"/>
    <w:rsid w:val="00466998"/>
    <w:rPr>
      <w:rFonts w:ascii="Times New Roman" w:hAnsi="Times New Roman" w:cs="Times New Roman" w:hint="default"/>
    </w:rPr>
  </w:style>
  <w:style w:type="character" w:customStyle="1" w:styleId="ListLabel6">
    <w:name w:val="ListLabel 6"/>
    <w:rsid w:val="00466998"/>
    <w:rPr>
      <w:rFonts w:ascii="Times New Roman" w:hAnsi="Times New Roman" w:cs="Times New Roman" w:hint="default"/>
    </w:rPr>
  </w:style>
  <w:style w:type="character" w:customStyle="1" w:styleId="ListLabel7">
    <w:name w:val="ListLabel 7"/>
    <w:rsid w:val="00466998"/>
    <w:rPr>
      <w:rFonts w:ascii="Times New Roman" w:hAnsi="Times New Roman" w:cs="Times New Roman" w:hint="default"/>
    </w:rPr>
  </w:style>
  <w:style w:type="character" w:customStyle="1" w:styleId="ListLabel8">
    <w:name w:val="ListLabel 8"/>
    <w:rsid w:val="00466998"/>
    <w:rPr>
      <w:rFonts w:ascii="Times New Roman" w:hAnsi="Times New Roman" w:cs="Times New Roman" w:hint="default"/>
    </w:rPr>
  </w:style>
  <w:style w:type="character" w:customStyle="1" w:styleId="ListLabel9">
    <w:name w:val="ListLabel 9"/>
    <w:rsid w:val="00466998"/>
    <w:rPr>
      <w:rFonts w:ascii="Times New Roman" w:hAnsi="Times New Roman" w:cs="Times New Roman" w:hint="default"/>
    </w:rPr>
  </w:style>
  <w:style w:type="character" w:customStyle="1" w:styleId="ListLabel10">
    <w:name w:val="ListLabel 10"/>
    <w:rsid w:val="00466998"/>
    <w:rPr>
      <w:rFonts w:ascii="Times New Roman" w:hAnsi="Times New Roman" w:cs="Times New Roman" w:hint="default"/>
    </w:rPr>
  </w:style>
  <w:style w:type="character" w:customStyle="1" w:styleId="ListLabel11">
    <w:name w:val="ListLabel 11"/>
    <w:rsid w:val="00466998"/>
    <w:rPr>
      <w:rFonts w:ascii="Times New Roman" w:hAnsi="Times New Roman" w:cs="Times New Roman" w:hint="default"/>
    </w:rPr>
  </w:style>
  <w:style w:type="character" w:customStyle="1" w:styleId="ListLabel12">
    <w:name w:val="ListLabel 12"/>
    <w:rsid w:val="00466998"/>
    <w:rPr>
      <w:rFonts w:ascii="Times New Roman" w:hAnsi="Times New Roman" w:cs="Times New Roman" w:hint="default"/>
      <w:b/>
      <w:bCs/>
    </w:rPr>
  </w:style>
  <w:style w:type="character" w:customStyle="1" w:styleId="ListLabel13">
    <w:name w:val="ListLabel 13"/>
    <w:rsid w:val="00466998"/>
    <w:rPr>
      <w:rFonts w:ascii="Times New Roman" w:hAnsi="Times New Roman" w:cs="Times New Roman" w:hint="default"/>
    </w:rPr>
  </w:style>
  <w:style w:type="character" w:customStyle="1" w:styleId="ListLabel14">
    <w:name w:val="ListLabel 14"/>
    <w:rsid w:val="00466998"/>
    <w:rPr>
      <w:rFonts w:ascii="Times New Roman" w:hAnsi="Times New Roman" w:cs="Times New Roman" w:hint="default"/>
    </w:rPr>
  </w:style>
  <w:style w:type="character" w:customStyle="1" w:styleId="ListLabel15">
    <w:name w:val="ListLabel 15"/>
    <w:rsid w:val="00466998"/>
    <w:rPr>
      <w:rFonts w:ascii="Times New Roman" w:hAnsi="Times New Roman" w:cs="Times New Roman" w:hint="default"/>
    </w:rPr>
  </w:style>
  <w:style w:type="character" w:customStyle="1" w:styleId="ListLabel16">
    <w:name w:val="ListLabel 16"/>
    <w:rsid w:val="00466998"/>
    <w:rPr>
      <w:rFonts w:ascii="Times New Roman" w:hAnsi="Times New Roman" w:cs="Times New Roman" w:hint="default"/>
    </w:rPr>
  </w:style>
  <w:style w:type="character" w:customStyle="1" w:styleId="ListLabel17">
    <w:name w:val="ListLabel 17"/>
    <w:rsid w:val="00466998"/>
    <w:rPr>
      <w:rFonts w:ascii="Times New Roman" w:hAnsi="Times New Roman" w:cs="Times New Roman" w:hint="default"/>
    </w:rPr>
  </w:style>
  <w:style w:type="character" w:customStyle="1" w:styleId="ListLabel18">
    <w:name w:val="ListLabel 18"/>
    <w:rsid w:val="00466998"/>
    <w:rPr>
      <w:rFonts w:ascii="Times New Roman" w:hAnsi="Times New Roman" w:cs="Times New Roman" w:hint="default"/>
    </w:rPr>
  </w:style>
  <w:style w:type="character" w:customStyle="1" w:styleId="ListLabel19">
    <w:name w:val="ListLabel 19"/>
    <w:rsid w:val="00466998"/>
    <w:rPr>
      <w:rFonts w:ascii="Times New Roman" w:hAnsi="Times New Roman" w:cs="Times New Roman" w:hint="default"/>
    </w:rPr>
  </w:style>
  <w:style w:type="character" w:customStyle="1" w:styleId="ListLabel20">
    <w:name w:val="ListLabel 20"/>
    <w:rsid w:val="00466998"/>
    <w:rPr>
      <w:rFonts w:ascii="Times New Roman" w:hAnsi="Times New Roman" w:cs="Times New Roman" w:hint="default"/>
    </w:rPr>
  </w:style>
  <w:style w:type="character" w:customStyle="1" w:styleId="ListLabel21">
    <w:name w:val="ListLabel 21"/>
    <w:rsid w:val="00466998"/>
    <w:rPr>
      <w:rFonts w:ascii="Times New Roman" w:hAnsi="Times New Roman" w:cs="Times New Roman" w:hint="default"/>
    </w:rPr>
  </w:style>
  <w:style w:type="character" w:customStyle="1" w:styleId="ListLabel22">
    <w:name w:val="ListLabel 22"/>
    <w:rsid w:val="00466998"/>
    <w:rPr>
      <w:rFonts w:ascii="Times New Roman" w:hAnsi="Times New Roman" w:cs="Times New Roman" w:hint="default"/>
    </w:rPr>
  </w:style>
  <w:style w:type="character" w:customStyle="1" w:styleId="ListLabel23">
    <w:name w:val="ListLabel 23"/>
    <w:rsid w:val="00466998"/>
    <w:rPr>
      <w:rFonts w:ascii="Times New Roman" w:hAnsi="Times New Roman" w:cs="Times New Roman" w:hint="default"/>
    </w:rPr>
  </w:style>
  <w:style w:type="character" w:customStyle="1" w:styleId="ListLabel24">
    <w:name w:val="ListLabel 24"/>
    <w:rsid w:val="00466998"/>
    <w:rPr>
      <w:rFonts w:ascii="Times New Roman" w:hAnsi="Times New Roman" w:cs="Times New Roman" w:hint="default"/>
    </w:rPr>
  </w:style>
  <w:style w:type="character" w:customStyle="1" w:styleId="ListLabel25">
    <w:name w:val="ListLabel 25"/>
    <w:rsid w:val="00466998"/>
    <w:rPr>
      <w:rFonts w:ascii="Times New Roman" w:hAnsi="Times New Roman" w:cs="Times New Roman" w:hint="default"/>
    </w:rPr>
  </w:style>
  <w:style w:type="character" w:customStyle="1" w:styleId="ListLabel26">
    <w:name w:val="ListLabel 26"/>
    <w:rsid w:val="00466998"/>
    <w:rPr>
      <w:rFonts w:ascii="Times New Roman" w:hAnsi="Times New Roman" w:cs="Times New Roman" w:hint="default"/>
    </w:rPr>
  </w:style>
  <w:style w:type="character" w:customStyle="1" w:styleId="ListLabel27">
    <w:name w:val="ListLabel 27"/>
    <w:rsid w:val="00466998"/>
    <w:rPr>
      <w:rFonts w:ascii="Times New Roman" w:hAnsi="Times New Roman" w:cs="Times New Roman" w:hint="default"/>
    </w:rPr>
  </w:style>
  <w:style w:type="character" w:customStyle="1" w:styleId="ListLabel28">
    <w:name w:val="ListLabel 28"/>
    <w:rsid w:val="00466998"/>
    <w:rPr>
      <w:rFonts w:ascii="Times New Roman" w:hAnsi="Times New Roman" w:cs="Times New Roman" w:hint="default"/>
    </w:rPr>
  </w:style>
  <w:style w:type="character" w:customStyle="1" w:styleId="ListLabel29">
    <w:name w:val="ListLabel 29"/>
    <w:rsid w:val="00466998"/>
    <w:rPr>
      <w:rFonts w:ascii="Times New Roman" w:hAnsi="Times New Roman" w:cs="Times New Roman" w:hint="default"/>
    </w:rPr>
  </w:style>
  <w:style w:type="character" w:customStyle="1" w:styleId="ListLabel30">
    <w:name w:val="ListLabel 30"/>
    <w:rsid w:val="00466998"/>
    <w:rPr>
      <w:rFonts w:ascii="Times New Roman" w:hAnsi="Times New Roman" w:cs="Times New Roman" w:hint="default"/>
    </w:rPr>
  </w:style>
  <w:style w:type="character" w:customStyle="1" w:styleId="ListLabel31">
    <w:name w:val="ListLabel 31"/>
    <w:rsid w:val="00466998"/>
    <w:rPr>
      <w:rFonts w:ascii="Times New Roman" w:hAnsi="Times New Roman" w:cs="Times New Roman" w:hint="default"/>
    </w:rPr>
  </w:style>
  <w:style w:type="character" w:customStyle="1" w:styleId="ListLabel32">
    <w:name w:val="ListLabel 32"/>
    <w:rsid w:val="00466998"/>
    <w:rPr>
      <w:rFonts w:ascii="Times New Roman" w:hAnsi="Times New Roman" w:cs="Times New Roman" w:hint="default"/>
    </w:rPr>
  </w:style>
  <w:style w:type="character" w:customStyle="1" w:styleId="ListLabel33">
    <w:name w:val="ListLabel 33"/>
    <w:rsid w:val="00466998"/>
    <w:rPr>
      <w:rFonts w:ascii="Times New Roman" w:hAnsi="Times New Roman" w:cs="Times New Roman" w:hint="default"/>
    </w:rPr>
  </w:style>
  <w:style w:type="character" w:customStyle="1" w:styleId="ListLabel34">
    <w:name w:val="ListLabel 34"/>
    <w:rsid w:val="00466998"/>
    <w:rPr>
      <w:rFonts w:ascii="Times New Roman" w:hAnsi="Times New Roman" w:cs="Times New Roman" w:hint="default"/>
    </w:rPr>
  </w:style>
  <w:style w:type="character" w:customStyle="1" w:styleId="ListLabel35">
    <w:name w:val="ListLabel 35"/>
    <w:rsid w:val="00466998"/>
    <w:rPr>
      <w:rFonts w:ascii="Times New Roman" w:hAnsi="Times New Roman" w:cs="Times New Roman" w:hint="default"/>
    </w:rPr>
  </w:style>
  <w:style w:type="character" w:customStyle="1" w:styleId="ListLabel36">
    <w:name w:val="ListLabel 36"/>
    <w:rsid w:val="00466998"/>
    <w:rPr>
      <w:rFonts w:ascii="Times New Roman" w:hAnsi="Times New Roman" w:cs="Times New Roman" w:hint="default"/>
    </w:rPr>
  </w:style>
  <w:style w:type="character" w:customStyle="1" w:styleId="ListLabel37">
    <w:name w:val="ListLabel 37"/>
    <w:rsid w:val="00466998"/>
    <w:rPr>
      <w:rFonts w:ascii="Times New Roman" w:hAnsi="Times New Roman" w:cs="Times New Roman" w:hint="default"/>
    </w:rPr>
  </w:style>
  <w:style w:type="character" w:customStyle="1" w:styleId="ListLabel38">
    <w:name w:val="ListLabel 38"/>
    <w:rsid w:val="00466998"/>
    <w:rPr>
      <w:rFonts w:ascii="Times New Roman" w:hAnsi="Times New Roman" w:cs="Times New Roman" w:hint="default"/>
    </w:rPr>
  </w:style>
  <w:style w:type="character" w:customStyle="1" w:styleId="ListLabel39">
    <w:name w:val="ListLabel 39"/>
    <w:rsid w:val="00466998"/>
    <w:rPr>
      <w:rFonts w:ascii="Times New Roman" w:hAnsi="Times New Roman" w:cs="Times New Roman" w:hint="default"/>
    </w:rPr>
  </w:style>
  <w:style w:type="character" w:customStyle="1" w:styleId="ListLabel40">
    <w:name w:val="ListLabel 40"/>
    <w:rsid w:val="00466998"/>
    <w:rPr>
      <w:rFonts w:ascii="Times New Roman" w:hAnsi="Times New Roman" w:cs="Times New Roman" w:hint="default"/>
    </w:rPr>
  </w:style>
  <w:style w:type="character" w:customStyle="1" w:styleId="ListLabel41">
    <w:name w:val="ListLabel 41"/>
    <w:rsid w:val="00466998"/>
    <w:rPr>
      <w:rFonts w:ascii="Times New Roman" w:hAnsi="Times New Roman" w:cs="Times New Roman" w:hint="default"/>
    </w:rPr>
  </w:style>
  <w:style w:type="character" w:customStyle="1" w:styleId="ListLabel42">
    <w:name w:val="ListLabel 42"/>
    <w:rsid w:val="00466998"/>
    <w:rPr>
      <w:rFonts w:ascii="Times New Roman" w:hAnsi="Times New Roman" w:cs="Times New Roman" w:hint="default"/>
    </w:rPr>
  </w:style>
  <w:style w:type="character" w:customStyle="1" w:styleId="ListLabel43">
    <w:name w:val="ListLabel 43"/>
    <w:rsid w:val="00466998"/>
    <w:rPr>
      <w:rFonts w:ascii="Times New Roman" w:hAnsi="Times New Roman" w:cs="Times New Roman" w:hint="default"/>
    </w:rPr>
  </w:style>
  <w:style w:type="character" w:customStyle="1" w:styleId="ListLabel44">
    <w:name w:val="ListLabel 44"/>
    <w:rsid w:val="00466998"/>
    <w:rPr>
      <w:rFonts w:ascii="Times New Roman" w:hAnsi="Times New Roman" w:cs="Times New Roman" w:hint="default"/>
    </w:rPr>
  </w:style>
  <w:style w:type="character" w:customStyle="1" w:styleId="ListLabel45">
    <w:name w:val="ListLabel 45"/>
    <w:rsid w:val="00466998"/>
    <w:rPr>
      <w:rFonts w:ascii="Times New Roman" w:hAnsi="Times New Roman" w:cs="Times New Roman" w:hint="default"/>
    </w:rPr>
  </w:style>
  <w:style w:type="character" w:customStyle="1" w:styleId="ListLabel46">
    <w:name w:val="ListLabel 46"/>
    <w:rsid w:val="00466998"/>
    <w:rPr>
      <w:rFonts w:ascii="Times New Roman" w:hAnsi="Times New Roman" w:cs="Times New Roman" w:hint="default"/>
    </w:rPr>
  </w:style>
  <w:style w:type="character" w:customStyle="1" w:styleId="ListLabel47">
    <w:name w:val="ListLabel 47"/>
    <w:rsid w:val="00466998"/>
    <w:rPr>
      <w:rFonts w:ascii="Times New Roman" w:hAnsi="Times New Roman" w:cs="Times New Roman" w:hint="default"/>
    </w:rPr>
  </w:style>
  <w:style w:type="character" w:customStyle="1" w:styleId="ListLabel48">
    <w:name w:val="ListLabel 48"/>
    <w:rsid w:val="00466998"/>
    <w:rPr>
      <w:rFonts w:ascii="Times New Roman" w:hAnsi="Times New Roman" w:cs="Times New Roman" w:hint="default"/>
    </w:rPr>
  </w:style>
  <w:style w:type="character" w:customStyle="1" w:styleId="ListLabel49">
    <w:name w:val="ListLabel 49"/>
    <w:rsid w:val="00466998"/>
    <w:rPr>
      <w:rFonts w:ascii="Times New Roman" w:hAnsi="Times New Roman" w:cs="Times New Roman" w:hint="default"/>
    </w:rPr>
  </w:style>
  <w:style w:type="character" w:customStyle="1" w:styleId="ListLabel50">
    <w:name w:val="ListLabel 50"/>
    <w:rsid w:val="00466998"/>
    <w:rPr>
      <w:rFonts w:ascii="Times New Roman" w:hAnsi="Times New Roman" w:cs="Times New Roman" w:hint="default"/>
    </w:rPr>
  </w:style>
  <w:style w:type="character" w:customStyle="1" w:styleId="ListLabel51">
    <w:name w:val="ListLabel 51"/>
    <w:rsid w:val="00466998"/>
    <w:rPr>
      <w:rFonts w:ascii="Times New Roman" w:hAnsi="Times New Roman" w:cs="Times New Roman" w:hint="default"/>
    </w:rPr>
  </w:style>
  <w:style w:type="character" w:customStyle="1" w:styleId="ListLabel52">
    <w:name w:val="ListLabel 52"/>
    <w:rsid w:val="00466998"/>
    <w:rPr>
      <w:rFonts w:ascii="Times New Roman" w:hAnsi="Times New Roman" w:cs="Times New Roman" w:hint="default"/>
    </w:rPr>
  </w:style>
  <w:style w:type="character" w:customStyle="1" w:styleId="ListLabel53">
    <w:name w:val="ListLabel 53"/>
    <w:rsid w:val="00466998"/>
    <w:rPr>
      <w:rFonts w:ascii="Times New Roman" w:hAnsi="Times New Roman" w:cs="Times New Roman" w:hint="default"/>
    </w:rPr>
  </w:style>
  <w:style w:type="character" w:customStyle="1" w:styleId="ListLabel54">
    <w:name w:val="ListLabel 54"/>
    <w:rsid w:val="00466998"/>
    <w:rPr>
      <w:rFonts w:ascii="Times New Roman" w:hAnsi="Times New Roman" w:cs="Times New Roman" w:hint="default"/>
    </w:rPr>
  </w:style>
  <w:style w:type="character" w:customStyle="1" w:styleId="ListLabel55">
    <w:name w:val="ListLabel 55"/>
    <w:rsid w:val="00466998"/>
    <w:rPr>
      <w:rFonts w:ascii="Times New Roman" w:hAnsi="Times New Roman" w:cs="Times New Roman" w:hint="default"/>
    </w:rPr>
  </w:style>
  <w:style w:type="character" w:customStyle="1" w:styleId="ListLabel56">
    <w:name w:val="ListLabel 56"/>
    <w:rsid w:val="00466998"/>
    <w:rPr>
      <w:rFonts w:ascii="Times New Roman" w:hAnsi="Times New Roman" w:cs="Times New Roman" w:hint="default"/>
    </w:rPr>
  </w:style>
  <w:style w:type="character" w:customStyle="1" w:styleId="ListLabel57">
    <w:name w:val="ListLabel 57"/>
    <w:rsid w:val="00466998"/>
    <w:rPr>
      <w:rFonts w:ascii="Times New Roman" w:hAnsi="Times New Roman" w:cs="Times New Roman" w:hint="default"/>
    </w:rPr>
  </w:style>
  <w:style w:type="character" w:customStyle="1" w:styleId="WW-Internetlink">
    <w:name w:val="WW-Internet link"/>
    <w:rsid w:val="00466998"/>
    <w:rPr>
      <w:rFonts w:ascii="Arial" w:hAnsi="Arial" w:cs="Arial" w:hint="default"/>
      <w:color w:val="000080"/>
      <w:u w:val="single"/>
    </w:rPr>
  </w:style>
  <w:style w:type="character" w:customStyle="1" w:styleId="WW-Internetlink1">
    <w:name w:val="WW-Internet link1"/>
    <w:rsid w:val="00466998"/>
    <w:rPr>
      <w:color w:val="000080"/>
      <w:u w:val="single"/>
    </w:rPr>
  </w:style>
  <w:style w:type="character" w:customStyle="1" w:styleId="VisitedInternetLink">
    <w:name w:val="Visited Internet Link"/>
    <w:rsid w:val="00466998"/>
    <w:rPr>
      <w:color w:val="800000"/>
      <w:u w:val="single"/>
    </w:rPr>
  </w:style>
  <w:style w:type="character" w:customStyle="1" w:styleId="WW-Internetlink12">
    <w:name w:val="WW-Internet link12"/>
    <w:rsid w:val="00466998"/>
    <w:rPr>
      <w:rFonts w:ascii="Arial" w:hAnsi="Arial" w:cs="Arial" w:hint="default"/>
      <w:color w:val="000080"/>
      <w:u w:val="single"/>
    </w:rPr>
  </w:style>
  <w:style w:type="character" w:customStyle="1" w:styleId="WW-Internetlink123">
    <w:name w:val="WW-Internet link123"/>
    <w:rsid w:val="00466998"/>
    <w:rPr>
      <w:color w:val="000080"/>
      <w:u w:val="single"/>
    </w:rPr>
  </w:style>
  <w:style w:type="character" w:customStyle="1" w:styleId="WW-Internetlink1234">
    <w:name w:val="WW-Internet link1234"/>
    <w:rsid w:val="00466998"/>
    <w:rPr>
      <w:rFonts w:ascii="Arial" w:hAnsi="Arial" w:cs="Arial" w:hint="default"/>
      <w:color w:val="000080"/>
      <w:u w:val="single"/>
    </w:rPr>
  </w:style>
  <w:style w:type="character" w:customStyle="1" w:styleId="WW-Internetlink12345">
    <w:name w:val="WW-Internet link12345"/>
    <w:rsid w:val="00466998"/>
    <w:rPr>
      <w:color w:val="000080"/>
      <w:u w:val="single"/>
    </w:rPr>
  </w:style>
  <w:style w:type="character" w:customStyle="1" w:styleId="WW-Internetlink123456">
    <w:name w:val="WW-Internet link123456"/>
    <w:rsid w:val="00466998"/>
    <w:rPr>
      <w:rFonts w:ascii="Arial" w:hAnsi="Arial" w:cs="Arial" w:hint="default"/>
      <w:color w:val="000080"/>
      <w:u w:val="single"/>
    </w:rPr>
  </w:style>
  <w:style w:type="character" w:customStyle="1" w:styleId="WW-Internetlink1234567">
    <w:name w:val="WW-Internet link1234567"/>
    <w:rsid w:val="00466998"/>
    <w:rPr>
      <w:color w:val="000080"/>
      <w:u w:val="single"/>
    </w:rPr>
  </w:style>
  <w:style w:type="character" w:customStyle="1" w:styleId="WW-Internetlink12345678">
    <w:name w:val="WW-Internet link12345678"/>
    <w:rsid w:val="00466998"/>
    <w:rPr>
      <w:rFonts w:ascii="Arial" w:hAnsi="Arial" w:cs="Arial" w:hint="default"/>
      <w:color w:val="000080"/>
      <w:u w:val="single"/>
    </w:rPr>
  </w:style>
  <w:style w:type="character" w:customStyle="1" w:styleId="WW-Internetlink123456789">
    <w:name w:val="WW-Internet link123456789"/>
    <w:rsid w:val="00466998"/>
    <w:rPr>
      <w:color w:val="000080"/>
      <w:u w:val="single"/>
    </w:rPr>
  </w:style>
  <w:style w:type="character" w:customStyle="1" w:styleId="WW-Internetlink12345678910">
    <w:name w:val="WW-Internet link12345678910"/>
    <w:rsid w:val="00466998"/>
    <w:rPr>
      <w:rFonts w:ascii="Arial" w:hAnsi="Arial" w:cs="Arial" w:hint="default"/>
      <w:color w:val="000080"/>
      <w:u w:val="single"/>
    </w:rPr>
  </w:style>
  <w:style w:type="character" w:customStyle="1" w:styleId="WW-Internetlink1234567891011">
    <w:name w:val="WW-Internet link1234567891011"/>
    <w:rsid w:val="00466998"/>
    <w:rPr>
      <w:color w:val="000080"/>
      <w:u w:val="single"/>
    </w:rPr>
  </w:style>
  <w:style w:type="character" w:customStyle="1" w:styleId="WW-Internetlink123456789101112">
    <w:name w:val="WW-Internet link123456789101112"/>
    <w:rsid w:val="00466998"/>
    <w:rPr>
      <w:rFonts w:ascii="Arial" w:hAnsi="Arial" w:cs="Arial" w:hint="default"/>
      <w:color w:val="000080"/>
      <w:u w:val="single"/>
    </w:rPr>
  </w:style>
  <w:style w:type="character" w:customStyle="1" w:styleId="WW-Internetlink12345678910111213">
    <w:name w:val="WW-Internet link12345678910111213"/>
    <w:rsid w:val="00466998"/>
    <w:rPr>
      <w:color w:val="000080"/>
      <w:u w:val="single"/>
    </w:rPr>
  </w:style>
  <w:style w:type="character" w:customStyle="1" w:styleId="WW-Internetlink1234567891011121314">
    <w:name w:val="WW-Internet link1234567891011121314"/>
    <w:rsid w:val="00466998"/>
    <w:rPr>
      <w:rFonts w:ascii="Arial" w:hAnsi="Arial" w:cs="Arial" w:hint="default"/>
      <w:color w:val="000080"/>
      <w:u w:val="single"/>
    </w:rPr>
  </w:style>
  <w:style w:type="character" w:customStyle="1" w:styleId="WW-Internetlink123456789101112131415">
    <w:name w:val="WW-Internet link123456789101112131415"/>
    <w:rsid w:val="00466998"/>
    <w:rPr>
      <w:color w:val="000080"/>
      <w:u w:val="single"/>
    </w:rPr>
  </w:style>
  <w:style w:type="character" w:customStyle="1" w:styleId="WW-Internetlink12345678910111213141516">
    <w:name w:val="WW-Internet link12345678910111213141516"/>
    <w:rsid w:val="00466998"/>
    <w:rPr>
      <w:rFonts w:ascii="Arial" w:hAnsi="Arial" w:cs="Arial" w:hint="default"/>
      <w:color w:val="000080"/>
      <w:u w:val="single"/>
    </w:rPr>
  </w:style>
  <w:style w:type="character" w:customStyle="1" w:styleId="WW-Internetlink1234567891011121314151617">
    <w:name w:val="WW-Internet link1234567891011121314151617"/>
    <w:rsid w:val="00466998"/>
    <w:rPr>
      <w:color w:val="000080"/>
      <w:u w:val="single"/>
    </w:rPr>
  </w:style>
  <w:style w:type="character" w:customStyle="1" w:styleId="WW-Internetlink123456789101112131415161718">
    <w:name w:val="WW-Internet link123456789101112131415161718"/>
    <w:rsid w:val="00466998"/>
    <w:rPr>
      <w:rFonts w:ascii="Arial" w:hAnsi="Arial" w:cs="Arial" w:hint="default"/>
      <w:color w:val="000080"/>
      <w:u w:val="single"/>
    </w:rPr>
  </w:style>
  <w:style w:type="character" w:customStyle="1" w:styleId="WW-Caracteresdenotafinal">
    <w:name w:val="WW-Caracteres de nota final"/>
    <w:rsid w:val="00466998"/>
  </w:style>
  <w:style w:type="character" w:customStyle="1" w:styleId="Refdenotaalfinal1">
    <w:name w:val="Ref. de nota al final1"/>
    <w:rsid w:val="00466998"/>
    <w:rPr>
      <w:vertAlign w:val="superscript"/>
    </w:rPr>
  </w:style>
  <w:style w:type="character" w:customStyle="1" w:styleId="Refdenotaalpie2">
    <w:name w:val="Ref. de nota al pie2"/>
    <w:rsid w:val="00466998"/>
    <w:rPr>
      <w:vertAlign w:val="superscript"/>
    </w:rPr>
  </w:style>
  <w:style w:type="character" w:customStyle="1" w:styleId="Refdenotaalfinal2">
    <w:name w:val="Ref. de nota al final2"/>
    <w:rsid w:val="00466998"/>
    <w:rPr>
      <w:vertAlign w:val="superscript"/>
    </w:rPr>
  </w:style>
  <w:style w:type="paragraph" w:customStyle="1" w:styleId="Ttulo540">
    <w:name w:val="Título 54"/>
    <w:basedOn w:val="Normal"/>
    <w:rsid w:val="00466998"/>
    <w:pPr>
      <w:keepNext/>
      <w:shd w:val="clear" w:color="auto" w:fill="FFFFFF"/>
      <w:suppressAutoHyphens w:val="0"/>
      <w:jc w:val="center"/>
    </w:pPr>
    <w:rPr>
      <w:rFonts w:eastAsia="Calibri"/>
      <w:b/>
      <w:bCs/>
      <w:i/>
      <w:iCs/>
      <w:sz w:val="26"/>
      <w:szCs w:val="26"/>
      <w:u w:val="single"/>
      <w:lang w:val="es-CR" w:eastAsia="es-CR"/>
    </w:rPr>
  </w:style>
  <w:style w:type="character" w:customStyle="1" w:styleId="estilocorreo18">
    <w:name w:val="estilocorreo18"/>
    <w:semiHidden/>
    <w:rsid w:val="00466998"/>
    <w:rPr>
      <w:rFonts w:ascii="Calibri" w:hAnsi="Calibri" w:hint="default"/>
      <w:color w:val="auto"/>
    </w:rPr>
  </w:style>
  <w:style w:type="character" w:customStyle="1" w:styleId="PiedepginaCar1">
    <w:name w:val="Pie de página Car1"/>
    <w:uiPriority w:val="99"/>
    <w:semiHidden/>
    <w:rsid w:val="00466998"/>
    <w:rPr>
      <w:rFonts w:ascii="Times New Roman" w:eastAsia="Times New Roman" w:hAnsi="Times New Roman" w:cs="Times New Roman"/>
      <w:sz w:val="24"/>
      <w:szCs w:val="24"/>
      <w:lang w:val="es-ES" w:eastAsia="es-ES"/>
    </w:rPr>
  </w:style>
  <w:style w:type="table" w:customStyle="1" w:styleId="Tablaconcuadrcula2">
    <w:name w:val="Tabla con cuadrícula2"/>
    <w:basedOn w:val="Tablanormal"/>
    <w:next w:val="Tablaconcuadrcula"/>
    <w:uiPriority w:val="39"/>
    <w:rsid w:val="00466998"/>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61">
    <w:name w:val="pa61"/>
    <w:basedOn w:val="Normal"/>
    <w:rsid w:val="00466998"/>
    <w:pPr>
      <w:suppressAutoHyphens w:val="0"/>
      <w:spacing w:before="100" w:beforeAutospacing="1" w:after="100" w:afterAutospacing="1"/>
    </w:pPr>
    <w:rPr>
      <w:lang w:val="es-CR" w:eastAsia="es-CR"/>
    </w:rPr>
  </w:style>
  <w:style w:type="paragraph" w:customStyle="1" w:styleId="pa71">
    <w:name w:val="pa71"/>
    <w:basedOn w:val="Normal"/>
    <w:rsid w:val="00466998"/>
    <w:pPr>
      <w:suppressAutoHyphens w:val="0"/>
      <w:spacing w:before="100" w:beforeAutospacing="1" w:after="100" w:afterAutospacing="1"/>
    </w:pPr>
    <w:rPr>
      <w:lang w:val="es-CR" w:eastAsia="es-CR"/>
    </w:rPr>
  </w:style>
  <w:style w:type="character" w:customStyle="1" w:styleId="a41">
    <w:name w:val="a41"/>
    <w:rsid w:val="00466998"/>
  </w:style>
  <w:style w:type="paragraph" w:customStyle="1" w:styleId="pa111">
    <w:name w:val="pa111"/>
    <w:basedOn w:val="Normal"/>
    <w:rsid w:val="00466998"/>
    <w:pPr>
      <w:suppressAutoHyphens w:val="0"/>
      <w:spacing w:before="100" w:beforeAutospacing="1" w:after="100" w:afterAutospacing="1"/>
    </w:pPr>
    <w:rPr>
      <w:lang w:val="es-CR" w:eastAsia="es-CR"/>
    </w:rPr>
  </w:style>
  <w:style w:type="numbering" w:customStyle="1" w:styleId="Sinlista11">
    <w:name w:val="Sin lista11"/>
    <w:next w:val="Sinlista"/>
    <w:uiPriority w:val="99"/>
    <w:semiHidden/>
    <w:unhideWhenUsed/>
    <w:rsid w:val="00466998"/>
  </w:style>
  <w:style w:type="table" w:styleId="Sombreadomedio2-nfasis3">
    <w:name w:val="Medium Shading 2 Accent 3"/>
    <w:basedOn w:val="Tablanormal"/>
    <w:uiPriority w:val="64"/>
    <w:rsid w:val="0046699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Normal">
    <w:name w:val="Table Normal"/>
    <w:rsid w:val="00466998"/>
    <w:rPr>
      <w:rFonts w:eastAsia="Arial Unicode MS"/>
      <w:lang w:val="es-MX" w:eastAsia="es-MX"/>
    </w:rPr>
    <w:tblPr>
      <w:tblInd w:w="0" w:type="dxa"/>
      <w:tblCellMar>
        <w:top w:w="0" w:type="dxa"/>
        <w:left w:w="0" w:type="dxa"/>
        <w:bottom w:w="0" w:type="dxa"/>
        <w:right w:w="0" w:type="dxa"/>
      </w:tblCellMar>
    </w:tblPr>
  </w:style>
  <w:style w:type="table" w:styleId="Sombreadomedio1-nfasis6">
    <w:name w:val="Medium Shading 1 Accent 6"/>
    <w:basedOn w:val="Tablanormal"/>
    <w:uiPriority w:val="63"/>
    <w:rsid w:val="00466998"/>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Sombreadoclaro-nfasis2">
    <w:name w:val="Light Shading Accent 2"/>
    <w:basedOn w:val="Tablanormal"/>
    <w:uiPriority w:val="60"/>
    <w:rsid w:val="00466998"/>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medio2-nfasis1">
    <w:name w:val="Medium Shading 2 Accent 1"/>
    <w:basedOn w:val="Tablanormal"/>
    <w:uiPriority w:val="64"/>
    <w:rsid w:val="0046699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46699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Mencinsinresolver4">
    <w:name w:val="Mención sin resolver4"/>
    <w:uiPriority w:val="99"/>
    <w:semiHidden/>
    <w:unhideWhenUsed/>
    <w:rsid w:val="00466998"/>
    <w:rPr>
      <w:color w:val="808080"/>
      <w:shd w:val="clear" w:color="auto" w:fill="E6E6E6"/>
    </w:rPr>
  </w:style>
  <w:style w:type="paragraph" w:customStyle="1" w:styleId="wordsection1">
    <w:name w:val="wordsection1"/>
    <w:basedOn w:val="Normal"/>
    <w:uiPriority w:val="99"/>
    <w:rsid w:val="00466998"/>
    <w:pPr>
      <w:suppressAutoHyphens w:val="0"/>
      <w:autoSpaceDN w:val="0"/>
    </w:pPr>
    <w:rPr>
      <w:rFonts w:eastAsia="Calibri"/>
      <w:lang w:val="es-CR" w:eastAsia="es-CR"/>
    </w:rPr>
  </w:style>
  <w:style w:type="character" w:customStyle="1" w:styleId="mark3rfm4pbvl">
    <w:name w:val="mark3rfm4pbvl"/>
    <w:basedOn w:val="Fuentedeprrafopredeter"/>
    <w:rsid w:val="00466998"/>
  </w:style>
  <w:style w:type="character" w:customStyle="1" w:styleId="markrd3hfmvg8">
    <w:name w:val="markrd3hfmvg8"/>
    <w:basedOn w:val="Fuentedeprrafopredeter"/>
    <w:rsid w:val="00466998"/>
  </w:style>
  <w:style w:type="character" w:customStyle="1" w:styleId="Mencinsinresolver5">
    <w:name w:val="Mención sin resolver5"/>
    <w:basedOn w:val="Fuentedeprrafopredeter"/>
    <w:uiPriority w:val="99"/>
    <w:semiHidden/>
    <w:unhideWhenUsed/>
    <w:rsid w:val="00466998"/>
    <w:rPr>
      <w:color w:val="605E5C"/>
      <w:shd w:val="clear" w:color="auto" w:fill="E1DFDD"/>
    </w:rPr>
  </w:style>
  <w:style w:type="paragraph" w:customStyle="1" w:styleId="FIGURA1">
    <w:name w:val="FIGURA"/>
    <w:basedOn w:val="Normal"/>
    <w:link w:val="FIGURACar"/>
    <w:autoRedefine/>
    <w:qFormat/>
    <w:rsid w:val="00466998"/>
    <w:pPr>
      <w:suppressAutoHyphens w:val="0"/>
      <w:spacing w:line="276" w:lineRule="auto"/>
    </w:pPr>
    <w:rPr>
      <w:rFonts w:ascii="Arial Narrow" w:hAnsi="Arial Narrow" w:cs="Calibri,Bold"/>
      <w:b/>
      <w:bCs/>
      <w:lang w:val="es-CR" w:eastAsia="es-CR"/>
    </w:rPr>
  </w:style>
  <w:style w:type="paragraph" w:customStyle="1" w:styleId="FuenteoNotas">
    <w:name w:val="Fuente o Notas"/>
    <w:basedOn w:val="Normal"/>
    <w:link w:val="FuenteoNotasCar"/>
    <w:qFormat/>
    <w:rsid w:val="00466998"/>
    <w:pPr>
      <w:suppressAutoHyphens w:val="0"/>
      <w:spacing w:line="360" w:lineRule="auto"/>
      <w:jc w:val="both"/>
    </w:pPr>
    <w:rPr>
      <w:rFonts w:ascii="Arial Narrow" w:hAnsi="Arial Narrow" w:cs="Calibri,Bold"/>
      <w:b/>
      <w:bCs/>
      <w:sz w:val="18"/>
      <w:szCs w:val="20"/>
      <w:lang w:val="es-CR" w:eastAsia="es-CR"/>
    </w:rPr>
  </w:style>
  <w:style w:type="character" w:customStyle="1" w:styleId="FIGURACar">
    <w:name w:val="FIGURA Car"/>
    <w:basedOn w:val="Fuentedeprrafopredeter"/>
    <w:link w:val="FIGURA1"/>
    <w:rsid w:val="00466998"/>
    <w:rPr>
      <w:rFonts w:ascii="Arial Narrow" w:hAnsi="Arial Narrow" w:cs="Calibri,Bold"/>
      <w:b/>
      <w:bCs/>
      <w:sz w:val="24"/>
      <w:szCs w:val="24"/>
      <w:lang w:val="es-CR" w:eastAsia="es-CR"/>
    </w:rPr>
  </w:style>
  <w:style w:type="character" w:customStyle="1" w:styleId="FuenteoNotasCar">
    <w:name w:val="Fuente o Notas Car"/>
    <w:basedOn w:val="Fuentedeprrafopredeter"/>
    <w:link w:val="FuenteoNotas"/>
    <w:rsid w:val="00466998"/>
    <w:rPr>
      <w:rFonts w:ascii="Arial Narrow" w:hAnsi="Arial Narrow" w:cs="Calibri,Bold"/>
      <w:b/>
      <w:bCs/>
      <w:sz w:val="18"/>
      <w:lang w:val="es-CR" w:eastAsia="es-CR"/>
    </w:rPr>
  </w:style>
  <w:style w:type="paragraph" w:customStyle="1" w:styleId="Tabla1">
    <w:name w:val="Tabla 1"/>
    <w:basedOn w:val="NormalWeb"/>
    <w:link w:val="Tabla1Car"/>
    <w:autoRedefine/>
    <w:qFormat/>
    <w:rsid w:val="00466998"/>
    <w:pPr>
      <w:suppressAutoHyphens w:val="0"/>
      <w:spacing w:before="0" w:after="0"/>
    </w:pPr>
    <w:rPr>
      <w:rFonts w:ascii="Calibri" w:eastAsiaTheme="minorEastAsia" w:hAnsi="Calibri" w:cs="Calibri"/>
    </w:rPr>
  </w:style>
  <w:style w:type="character" w:customStyle="1" w:styleId="Tabla1Car">
    <w:name w:val="Tabla 1 Car"/>
    <w:basedOn w:val="NormalWebCar"/>
    <w:link w:val="Tabla1"/>
    <w:rsid w:val="00466998"/>
    <w:rPr>
      <w:rFonts w:ascii="Calibri" w:eastAsiaTheme="minorEastAsia" w:hAnsi="Calibri" w:cs="Calibri"/>
      <w:sz w:val="24"/>
      <w:szCs w:val="24"/>
      <w:lang w:val="es-ES" w:eastAsia="ar-SA"/>
    </w:rPr>
  </w:style>
  <w:style w:type="numbering" w:customStyle="1" w:styleId="Sinlista12">
    <w:name w:val="Sin lista12"/>
    <w:next w:val="Sinlista"/>
    <w:uiPriority w:val="99"/>
    <w:semiHidden/>
    <w:unhideWhenUsed/>
    <w:rsid w:val="00466998"/>
  </w:style>
  <w:style w:type="character" w:customStyle="1" w:styleId="Textoindependiente3Car1">
    <w:name w:val="Texto independiente 3 Car1"/>
    <w:basedOn w:val="Fuentedeprrafopredeter"/>
    <w:uiPriority w:val="99"/>
    <w:semiHidden/>
    <w:rsid w:val="00466998"/>
    <w:rPr>
      <w:sz w:val="16"/>
      <w:szCs w:val="16"/>
      <w:lang w:val="es-CR"/>
    </w:rPr>
  </w:style>
  <w:style w:type="paragraph" w:customStyle="1" w:styleId="TableParagraph">
    <w:name w:val="Table Paragraph"/>
    <w:basedOn w:val="Normal"/>
    <w:uiPriority w:val="1"/>
    <w:rsid w:val="00466998"/>
    <w:pPr>
      <w:suppressAutoHyphens w:val="0"/>
      <w:autoSpaceDE w:val="0"/>
      <w:autoSpaceDN w:val="0"/>
    </w:pPr>
    <w:rPr>
      <w:rFonts w:ascii="Arial" w:eastAsiaTheme="minorHAnsi" w:hAnsi="Arial" w:cs="Arial"/>
      <w:sz w:val="22"/>
      <w:szCs w:val="22"/>
      <w:lang w:val="es-CR" w:eastAsia="en-US"/>
    </w:rPr>
  </w:style>
  <w:style w:type="paragraph" w:customStyle="1" w:styleId="xxxxmsonormal">
    <w:name w:val="x_xxxmsonormal"/>
    <w:basedOn w:val="Normal"/>
    <w:uiPriority w:val="99"/>
    <w:rsid w:val="00466998"/>
    <w:pPr>
      <w:suppressAutoHyphens w:val="0"/>
    </w:pPr>
    <w:rPr>
      <w:rFonts w:ascii="Calibri" w:eastAsiaTheme="minorHAnsi" w:hAnsi="Calibri" w:cs="Calibri"/>
      <w:sz w:val="22"/>
      <w:szCs w:val="22"/>
      <w:lang w:val="es-CR" w:eastAsia="es-CR"/>
    </w:rPr>
  </w:style>
  <w:style w:type="numbering" w:customStyle="1" w:styleId="Sinlista13">
    <w:name w:val="Sin lista13"/>
    <w:next w:val="Sinlista"/>
    <w:uiPriority w:val="99"/>
    <w:semiHidden/>
    <w:unhideWhenUsed/>
    <w:rsid w:val="00466998"/>
  </w:style>
  <w:style w:type="numbering" w:customStyle="1" w:styleId="Sinlista21">
    <w:name w:val="Sin lista21"/>
    <w:next w:val="Sinlista"/>
    <w:uiPriority w:val="99"/>
    <w:semiHidden/>
    <w:unhideWhenUsed/>
    <w:rsid w:val="00466998"/>
  </w:style>
  <w:style w:type="character" w:customStyle="1" w:styleId="Mencinsinresolver6">
    <w:name w:val="Mención sin resolver6"/>
    <w:basedOn w:val="Fuentedeprrafopredeter"/>
    <w:uiPriority w:val="99"/>
    <w:semiHidden/>
    <w:unhideWhenUsed/>
    <w:rsid w:val="00466998"/>
    <w:rPr>
      <w:color w:val="605E5C"/>
      <w:shd w:val="clear" w:color="auto" w:fill="E1DFDD"/>
    </w:rPr>
  </w:style>
  <w:style w:type="paragraph" w:customStyle="1" w:styleId="Salutationuser">
    <w:name w:val="Salutation (user)"/>
    <w:rsid w:val="00466998"/>
    <w:pPr>
      <w:widowControl w:val="0"/>
      <w:suppressAutoHyphens/>
      <w:autoSpaceDE w:val="0"/>
      <w:autoSpaceDN w:val="0"/>
      <w:textAlignment w:val="baseline"/>
    </w:pPr>
    <w:rPr>
      <w:rFonts w:eastAsia="Arial Unicode MS"/>
      <w:color w:val="000000"/>
      <w:kern w:val="3"/>
      <w:sz w:val="24"/>
      <w:szCs w:val="24"/>
      <w:shd w:val="clear" w:color="auto" w:fill="FFFFFF"/>
      <w:lang w:val="es-CR" w:eastAsia="zh-CN"/>
    </w:rPr>
  </w:style>
  <w:style w:type="character" w:customStyle="1" w:styleId="xxxxmarkva0yw39it">
    <w:name w:val="x_xxxmarkva0yw39it"/>
    <w:basedOn w:val="Fuentedeprrafopredeter"/>
    <w:rsid w:val="00466998"/>
  </w:style>
  <w:style w:type="table" w:styleId="Tablaconcuadrcula1clara-nfasis1">
    <w:name w:val="Grid Table 1 Light Accent 1"/>
    <w:basedOn w:val="Tablanormal"/>
    <w:uiPriority w:val="46"/>
    <w:rsid w:val="00466998"/>
    <w:rPr>
      <w:rFonts w:asciiTheme="minorHAnsi" w:eastAsiaTheme="minorHAnsi" w:hAnsiTheme="minorHAnsi" w:cstheme="minorBidi"/>
      <w:sz w:val="22"/>
      <w:szCs w:val="22"/>
      <w:lang w:val="en-US"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xdefault">
    <w:name w:val="x_default"/>
    <w:basedOn w:val="Normal"/>
    <w:qFormat/>
    <w:rsid w:val="00466998"/>
    <w:pPr>
      <w:suppressAutoHyphens w:val="0"/>
      <w:spacing w:before="100" w:beforeAutospacing="1" w:after="100" w:afterAutospacing="1"/>
    </w:pPr>
    <w:rPr>
      <w:rFonts w:ascii="Calibri" w:eastAsiaTheme="minorHAnsi" w:hAnsi="Calibri" w:cs="Calibri"/>
      <w:sz w:val="22"/>
      <w:szCs w:val="22"/>
      <w:lang w:val="es-CR" w:eastAsia="es-CR"/>
    </w:rPr>
  </w:style>
  <w:style w:type="paragraph" w:customStyle="1" w:styleId="m-2162435033246858399gmail-textbody">
    <w:name w:val="m_-2162435033246858399gmail-textbody"/>
    <w:basedOn w:val="Normal"/>
    <w:qFormat/>
    <w:rsid w:val="00466998"/>
    <w:pPr>
      <w:suppressAutoHyphens w:val="0"/>
      <w:spacing w:before="100" w:beforeAutospacing="1" w:after="100" w:afterAutospacing="1"/>
    </w:pPr>
    <w:rPr>
      <w:lang w:val="es-CR" w:eastAsia="es-CR"/>
    </w:rPr>
  </w:style>
  <w:style w:type="character" w:customStyle="1" w:styleId="markedcontent">
    <w:name w:val="markedcontent"/>
    <w:basedOn w:val="Fuentedeprrafopredeter"/>
    <w:qFormat/>
    <w:rsid w:val="00466998"/>
  </w:style>
  <w:style w:type="table" w:customStyle="1" w:styleId="Tabladecuadrcula41">
    <w:name w:val="Tabla de cuadrícula 41"/>
    <w:basedOn w:val="Tablanormal"/>
    <w:uiPriority w:val="49"/>
    <w:rsid w:val="00466998"/>
    <w:rPr>
      <w:rFonts w:asciiTheme="minorHAnsi" w:eastAsiaTheme="minorHAnsi" w:hAnsiTheme="minorHAnsi" w:cstheme="minorBidi"/>
      <w:sz w:val="22"/>
      <w:szCs w:val="22"/>
      <w:lang w:val="es-CR"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IT2">
    <w:name w:val="TIT2"/>
    <w:basedOn w:val="Normal"/>
    <w:next w:val="Normal"/>
    <w:rsid w:val="00466998"/>
    <w:pPr>
      <w:widowControl w:val="0"/>
      <w:suppressAutoHyphens w:val="0"/>
      <w:spacing w:before="240" w:after="240"/>
      <w:ind w:left="709" w:hanging="709"/>
      <w:jc w:val="both"/>
    </w:pPr>
    <w:rPr>
      <w:b/>
      <w:sz w:val="28"/>
      <w:szCs w:val="20"/>
      <w:lang w:val="es-CR" w:eastAsia="es-ES"/>
    </w:rPr>
  </w:style>
  <w:style w:type="paragraph" w:customStyle="1" w:styleId="TIT1">
    <w:name w:val="TIT1"/>
    <w:basedOn w:val="Normal"/>
    <w:rsid w:val="00466998"/>
    <w:pPr>
      <w:widowControl w:val="0"/>
      <w:suppressAutoHyphens w:val="0"/>
      <w:spacing w:before="240" w:after="240"/>
      <w:jc w:val="center"/>
    </w:pPr>
    <w:rPr>
      <w:b/>
      <w:i/>
      <w:sz w:val="32"/>
      <w:szCs w:val="20"/>
      <w:u w:val="words"/>
      <w:lang w:val="es-CR" w:eastAsia="es-ES"/>
    </w:rPr>
  </w:style>
  <w:style w:type="paragraph" w:customStyle="1" w:styleId="TIT3">
    <w:name w:val="TIT3"/>
    <w:basedOn w:val="Normal"/>
    <w:rsid w:val="00466998"/>
    <w:pPr>
      <w:widowControl w:val="0"/>
      <w:suppressAutoHyphens w:val="0"/>
      <w:spacing w:before="240" w:after="240"/>
      <w:jc w:val="both"/>
    </w:pPr>
    <w:rPr>
      <w:rFonts w:ascii="Arial" w:hAnsi="Arial"/>
      <w:b/>
      <w:i/>
      <w:smallCaps/>
      <w:szCs w:val="20"/>
      <w:u w:val="double"/>
      <w:lang w:val="es-CR" w:eastAsia="es-ES"/>
    </w:rPr>
  </w:style>
  <w:style w:type="character" w:customStyle="1" w:styleId="tgc">
    <w:name w:val="_tgc"/>
    <w:basedOn w:val="Fuentedeprrafopredeter"/>
    <w:rsid w:val="00466998"/>
  </w:style>
  <w:style w:type="character" w:styleId="CitaHTML">
    <w:name w:val="HTML Cite"/>
    <w:rsid w:val="00466998"/>
    <w:rPr>
      <w:i/>
      <w:iCs/>
    </w:rPr>
  </w:style>
  <w:style w:type="paragraph" w:customStyle="1" w:styleId="xxmsolistparagraph0">
    <w:name w:val="x_xmsolistparagraph"/>
    <w:basedOn w:val="Normal"/>
    <w:rsid w:val="00466998"/>
    <w:pPr>
      <w:suppressAutoHyphens w:val="0"/>
      <w:spacing w:before="100" w:beforeAutospacing="1" w:after="100" w:afterAutospacing="1"/>
    </w:pPr>
    <w:rPr>
      <w:lang w:eastAsia="es-ES"/>
    </w:rPr>
  </w:style>
  <w:style w:type="paragraph" w:customStyle="1" w:styleId="xxmsonospacing">
    <w:name w:val="x_xmsonospacing"/>
    <w:basedOn w:val="Normal"/>
    <w:rsid w:val="00466998"/>
    <w:pPr>
      <w:suppressAutoHyphens w:val="0"/>
    </w:pPr>
    <w:rPr>
      <w:rFonts w:ascii="Calibri" w:hAnsi="Calibri" w:cs="Calibri"/>
      <w:sz w:val="22"/>
      <w:szCs w:val="22"/>
      <w:lang w:val="es-CR" w:eastAsia="es-CR"/>
    </w:rPr>
  </w:style>
  <w:style w:type="character" w:customStyle="1" w:styleId="ng-binding">
    <w:name w:val="ng-binding"/>
    <w:basedOn w:val="Fuentedeprrafopredeter"/>
    <w:rsid w:val="00466998"/>
  </w:style>
  <w:style w:type="paragraph" w:customStyle="1" w:styleId="ttulo12">
    <w:name w:val="ttulo1"/>
    <w:basedOn w:val="Normal"/>
    <w:rsid w:val="00466998"/>
    <w:pPr>
      <w:suppressAutoHyphens w:val="0"/>
      <w:spacing w:before="100" w:beforeAutospacing="1" w:after="100" w:afterAutospacing="1"/>
    </w:pPr>
    <w:rPr>
      <w:lang w:val="es-CR" w:eastAsia="es-CR"/>
    </w:rPr>
  </w:style>
  <w:style w:type="paragraph" w:customStyle="1" w:styleId="lead">
    <w:name w:val="lead"/>
    <w:basedOn w:val="Normal"/>
    <w:rsid w:val="00466998"/>
    <w:pPr>
      <w:suppressAutoHyphens w:val="0"/>
      <w:spacing w:before="100" w:beforeAutospacing="1" w:after="100" w:afterAutospacing="1"/>
    </w:pPr>
    <w:rPr>
      <w:lang w:val="es-CR" w:eastAsia="es-CR"/>
    </w:rPr>
  </w:style>
  <w:style w:type="paragraph" w:customStyle="1" w:styleId="trabajo20">
    <w:name w:val="trabajo2"/>
    <w:basedOn w:val="Normal"/>
    <w:rsid w:val="00466998"/>
    <w:pPr>
      <w:suppressAutoHyphens w:val="0"/>
      <w:spacing w:before="100" w:beforeAutospacing="1" w:after="100" w:afterAutospacing="1"/>
    </w:pPr>
    <w:rPr>
      <w:lang w:val="es-CR" w:eastAsia="es-CR"/>
    </w:rPr>
  </w:style>
  <w:style w:type="paragraph" w:customStyle="1" w:styleId="EmptyCellLayoutStyle">
    <w:name w:val="EmptyCellLayoutStyle"/>
    <w:rsid w:val="00466998"/>
    <w:pPr>
      <w:spacing w:after="160" w:line="259" w:lineRule="auto"/>
    </w:pPr>
    <w:rPr>
      <w:sz w:val="2"/>
      <w:lang w:val="es-CR" w:eastAsia="es-CR"/>
    </w:rPr>
  </w:style>
  <w:style w:type="paragraph" w:customStyle="1" w:styleId="elementtoproof">
    <w:name w:val="elementtoproof"/>
    <w:basedOn w:val="Normal"/>
    <w:rsid w:val="00466998"/>
    <w:pPr>
      <w:suppressAutoHyphens w:val="0"/>
      <w:spacing w:before="100" w:beforeAutospacing="1" w:after="100" w:afterAutospacing="1"/>
    </w:pPr>
    <w:rPr>
      <w:rFonts w:ascii="Calibri" w:eastAsiaTheme="minorHAnsi" w:hAnsi="Calibri" w:cs="Calibri"/>
      <w:sz w:val="22"/>
      <w:szCs w:val="22"/>
      <w:lang w:val="es-CR" w:eastAsia="es-CR"/>
    </w:rPr>
  </w:style>
  <w:style w:type="paragraph" w:customStyle="1" w:styleId="EstiloTextodegloboBookAntiqua12pto">
    <w:name w:val="Estilo Texto de globo + Book Antiqua 12 pto"/>
    <w:basedOn w:val="Normal"/>
    <w:rsid w:val="00466998"/>
    <w:pPr>
      <w:numPr>
        <w:numId w:val="20"/>
      </w:numPr>
    </w:pPr>
    <w:rPr>
      <w:lang w:eastAsia="zh-CN"/>
    </w:rPr>
  </w:style>
  <w:style w:type="paragraph" w:customStyle="1" w:styleId="xxapp-page-detaildocumentany">
    <w:name w:val="x_x_app-page-detaildocumentany"/>
    <w:basedOn w:val="Normal"/>
    <w:rsid w:val="00466998"/>
    <w:pPr>
      <w:suppressAutoHyphens w:val="0"/>
    </w:pPr>
    <w:rPr>
      <w:rFonts w:ascii="Calibri" w:eastAsia="Calibri" w:hAnsi="Calibri" w:cs="Calibri"/>
      <w:sz w:val="22"/>
      <w:szCs w:val="22"/>
      <w:lang w:val="es-CR" w:eastAsia="es-CR"/>
    </w:rPr>
  </w:style>
  <w:style w:type="character" w:customStyle="1" w:styleId="marklfip9jxiz">
    <w:name w:val="marklfip9jxiz"/>
    <w:basedOn w:val="Fuentedeprrafopredeter"/>
    <w:rsid w:val="00466998"/>
  </w:style>
  <w:style w:type="character" w:customStyle="1" w:styleId="markt4zhtnus3">
    <w:name w:val="markt4zhtnus3"/>
    <w:basedOn w:val="Fuentedeprrafopredeter"/>
    <w:rsid w:val="00466998"/>
  </w:style>
  <w:style w:type="character" w:customStyle="1" w:styleId="markf9hr214ho">
    <w:name w:val="markf9hr214ho"/>
    <w:basedOn w:val="Fuentedeprrafopredeter"/>
    <w:rsid w:val="00466998"/>
  </w:style>
  <w:style w:type="character" w:customStyle="1" w:styleId="Refdecomentario2">
    <w:name w:val="Ref. de comentario2"/>
    <w:rsid w:val="00466998"/>
    <w:rPr>
      <w:sz w:val="16"/>
      <w:szCs w:val="16"/>
    </w:rPr>
  </w:style>
  <w:style w:type="character" w:customStyle="1" w:styleId="TextocomentarioCar2">
    <w:name w:val="Texto comentario Car2"/>
    <w:basedOn w:val="Fuentedeprrafopredeter"/>
    <w:uiPriority w:val="99"/>
    <w:semiHidden/>
    <w:rsid w:val="00466998"/>
    <w:rPr>
      <w:sz w:val="20"/>
      <w:szCs w:val="20"/>
    </w:rPr>
  </w:style>
  <w:style w:type="paragraph" w:customStyle="1" w:styleId="Textocomentario2">
    <w:name w:val="Texto comentario2"/>
    <w:basedOn w:val="Normal"/>
    <w:rsid w:val="00466998"/>
    <w:pPr>
      <w:widowControl w:val="0"/>
      <w:spacing w:after="160" w:line="252" w:lineRule="auto"/>
      <w:textAlignment w:val="baseline"/>
    </w:pPr>
    <w:rPr>
      <w:rFonts w:ascii="Book Antiqua" w:eastAsia="Book Antiqua" w:hAnsi="Book Antiqua" w:cs="Book Antiqua"/>
      <w:color w:val="00000A"/>
      <w:kern w:val="1"/>
      <w:sz w:val="20"/>
      <w:szCs w:val="20"/>
      <w:lang w:val="es-CR" w:eastAsia="zh-CN" w:bidi="es-CR"/>
    </w:rPr>
  </w:style>
  <w:style w:type="table" w:customStyle="1" w:styleId="Tablaconcuadrcula3">
    <w:name w:val="Tabla con cuadrícula3"/>
    <w:basedOn w:val="Tablanormal"/>
    <w:next w:val="Tablaconcuadrcula"/>
    <w:uiPriority w:val="39"/>
    <w:rsid w:val="00466998"/>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pe1e1rrafopredeter">
    <w:name w:val="Fuente de páe1e1rrafo predeter."/>
    <w:uiPriority w:val="99"/>
    <w:rsid w:val="00466998"/>
  </w:style>
  <w:style w:type="numbering" w:customStyle="1" w:styleId="Estiloimportado5">
    <w:name w:val="Estilo importado 5"/>
    <w:rsid w:val="00466998"/>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1352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4.bin"/><Relationship Id="rId21" Type="http://schemas.openxmlformats.org/officeDocument/2006/relationships/oleObject" Target="embeddings/oleObject6.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oleObject" Target="embeddings/oleObject18.bin"/><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hyperlink" Target="https://nexuspj.poder-judicial.go.cr/document/act-1-0003-4863-39" TargetMode="External"/><Relationship Id="rId2" Type="http://schemas.openxmlformats.org/officeDocument/2006/relationships/styles" Target="styles.xml"/><Relationship Id="rId16" Type="http://schemas.openxmlformats.org/officeDocument/2006/relationships/image" Target="media/image4.e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3.bin"/><Relationship Id="rId40" Type="http://schemas.openxmlformats.org/officeDocument/2006/relationships/image" Target="media/image16.emf"/><Relationship Id="rId45" Type="http://schemas.openxmlformats.org/officeDocument/2006/relationships/oleObject" Target="embeddings/oleObject17.bin"/><Relationship Id="rId53"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hyperlink" Target="https://nexuspj.poder-judicial.go.cr/document/act-1-0003-4838-24"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9.bin"/><Relationship Id="rId30" Type="http://schemas.openxmlformats.org/officeDocument/2006/relationships/image" Target="media/image11.emf"/><Relationship Id="rId35" Type="http://schemas.openxmlformats.org/officeDocument/2006/relationships/package" Target="embeddings/Microsoft_Excel_Worksheet.xlsx"/><Relationship Id="rId43" Type="http://schemas.openxmlformats.org/officeDocument/2006/relationships/oleObject" Target="embeddings/oleObject16.bin"/><Relationship Id="rId48" Type="http://schemas.openxmlformats.org/officeDocument/2006/relationships/image" Target="media/image20.emf"/><Relationship Id="rId56" Type="http://schemas.openxmlformats.org/officeDocument/2006/relationships/fontTable" Target="fontTable.xml"/><Relationship Id="rId8" Type="http://schemas.openxmlformats.org/officeDocument/2006/relationships/hyperlink" Target="https://nexuspj.poder-judicial.go.cr/document/act-1-0003-4838-24" TargetMode="External"/><Relationship Id="rId51"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emf"/><Relationship Id="rId46" Type="http://schemas.openxmlformats.org/officeDocument/2006/relationships/image" Target="media/image19.emf"/><Relationship Id="rId20" Type="http://schemas.openxmlformats.org/officeDocument/2006/relationships/image" Target="media/image6.emf"/><Relationship Id="rId41" Type="http://schemas.openxmlformats.org/officeDocument/2006/relationships/oleObject" Target="embeddings/oleObject15.bin"/><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oleObject19.bin"/><Relationship Id="rId57" Type="http://schemas.openxmlformats.org/officeDocument/2006/relationships/theme" Target="theme/theme1.xml"/><Relationship Id="rId10" Type="http://schemas.openxmlformats.org/officeDocument/2006/relationships/image" Target="media/image1.emf"/><Relationship Id="rId31" Type="http://schemas.openxmlformats.org/officeDocument/2006/relationships/oleObject" Target="embeddings/oleObject11.bin"/><Relationship Id="rId44" Type="http://schemas.openxmlformats.org/officeDocument/2006/relationships/image" Target="media/image18.emf"/><Relationship Id="rId5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42</Pages>
  <Words>13179</Words>
  <Characters>72486</Characters>
  <Application>Microsoft Office Word</Application>
  <DocSecurity>0</DocSecurity>
  <Lines>604</Lines>
  <Paragraphs>170</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85495</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Rocío Picado Vargas (internet por Jones)</cp:lastModifiedBy>
  <cp:revision>2</cp:revision>
  <cp:lastPrinted>2016-02-03T19:46:00Z</cp:lastPrinted>
  <dcterms:created xsi:type="dcterms:W3CDTF">2022-09-01T13:51:00Z</dcterms:created>
  <dcterms:modified xsi:type="dcterms:W3CDTF">2022-09-01T13:51:00Z</dcterms:modified>
</cp:coreProperties>
</file>