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9A51B" w14:textId="77777777" w:rsidR="000961EA" w:rsidRPr="001E3698" w:rsidRDefault="004B02FC" w:rsidP="004B02FC">
      <w:pPr>
        <w:widowControl w:val="0"/>
        <w:jc w:val="right"/>
        <w:rPr>
          <w:rFonts w:ascii="Book Antiqua" w:hAnsi="Book Antiqua" w:cs="Book Antiqua"/>
          <w:snapToGrid w:val="0"/>
          <w:sz w:val="24"/>
          <w:szCs w:val="24"/>
        </w:rPr>
      </w:pPr>
      <w:r>
        <w:rPr>
          <w:rFonts w:ascii="Book Antiqua" w:hAnsi="Book Antiqua" w:cs="Book Antiqua"/>
          <w:snapToGrid w:val="0"/>
          <w:sz w:val="24"/>
          <w:szCs w:val="24"/>
        </w:rPr>
        <w:t>1519</w:t>
      </w:r>
      <w:r w:rsidR="000961EA" w:rsidRPr="001E3698">
        <w:rPr>
          <w:rFonts w:ascii="Book Antiqua" w:hAnsi="Book Antiqua" w:cs="Book Antiqua"/>
          <w:snapToGrid w:val="0"/>
          <w:sz w:val="24"/>
          <w:szCs w:val="24"/>
        </w:rPr>
        <w:t>-PLA-</w:t>
      </w:r>
      <w:r w:rsidR="006354EA" w:rsidRPr="001E3698">
        <w:rPr>
          <w:rFonts w:ascii="Book Antiqua" w:hAnsi="Book Antiqua" w:cs="Book Antiqua"/>
          <w:snapToGrid w:val="0"/>
          <w:sz w:val="24"/>
          <w:szCs w:val="24"/>
        </w:rPr>
        <w:t>ES</w:t>
      </w:r>
      <w:r w:rsidR="000961EA" w:rsidRPr="001E3698">
        <w:rPr>
          <w:rFonts w:ascii="Book Antiqua" w:hAnsi="Book Antiqua" w:cs="Book Antiqua"/>
          <w:snapToGrid w:val="0"/>
          <w:sz w:val="24"/>
          <w:szCs w:val="24"/>
        </w:rPr>
        <w:t>-202</w:t>
      </w:r>
      <w:r w:rsidR="009E5749">
        <w:rPr>
          <w:rFonts w:ascii="Book Antiqua" w:hAnsi="Book Antiqua" w:cs="Book Antiqua"/>
          <w:snapToGrid w:val="0"/>
          <w:sz w:val="24"/>
          <w:szCs w:val="24"/>
        </w:rPr>
        <w:t>4</w:t>
      </w:r>
    </w:p>
    <w:p w14:paraId="75DFDD17" w14:textId="77777777" w:rsidR="0010197C" w:rsidRPr="001E3698" w:rsidRDefault="0010197C" w:rsidP="004B02FC">
      <w:pPr>
        <w:widowControl w:val="0"/>
        <w:jc w:val="right"/>
        <w:rPr>
          <w:rFonts w:ascii="Book Antiqua" w:hAnsi="Book Antiqua" w:cs="Book Antiqua"/>
          <w:snapToGrid w:val="0"/>
          <w:sz w:val="24"/>
          <w:szCs w:val="24"/>
        </w:rPr>
      </w:pPr>
      <w:r w:rsidRPr="001E3698">
        <w:rPr>
          <w:rFonts w:ascii="Book Antiqua" w:hAnsi="Book Antiqua" w:cs="Book Antiqua"/>
          <w:snapToGrid w:val="0"/>
          <w:sz w:val="24"/>
          <w:szCs w:val="24"/>
        </w:rPr>
        <w:t xml:space="preserve">Ref. </w:t>
      </w:r>
      <w:r w:rsidR="009E5749">
        <w:rPr>
          <w:rFonts w:ascii="Book Antiqua" w:hAnsi="Book Antiqua" w:cs="Book Antiqua"/>
          <w:snapToGrid w:val="0"/>
          <w:sz w:val="24"/>
          <w:szCs w:val="24"/>
        </w:rPr>
        <w:t>162</w:t>
      </w:r>
      <w:r w:rsidRPr="001E3698">
        <w:rPr>
          <w:rFonts w:ascii="Book Antiqua" w:hAnsi="Book Antiqua" w:cs="Book Antiqua"/>
          <w:snapToGrid w:val="0"/>
          <w:sz w:val="24"/>
          <w:szCs w:val="24"/>
        </w:rPr>
        <w:t>-</w:t>
      </w:r>
      <w:r w:rsidR="002D4F48">
        <w:rPr>
          <w:rFonts w:ascii="Book Antiqua" w:hAnsi="Book Antiqua" w:cs="Book Antiqua"/>
          <w:snapToGrid w:val="0"/>
          <w:sz w:val="24"/>
          <w:szCs w:val="24"/>
        </w:rPr>
        <w:t>20</w:t>
      </w:r>
      <w:r w:rsidRPr="001E3698">
        <w:rPr>
          <w:rFonts w:ascii="Book Antiqua" w:hAnsi="Book Antiqua" w:cs="Book Antiqua"/>
          <w:snapToGrid w:val="0"/>
          <w:sz w:val="24"/>
          <w:szCs w:val="24"/>
        </w:rPr>
        <w:t>2</w:t>
      </w:r>
      <w:r w:rsidR="009E5749">
        <w:rPr>
          <w:rFonts w:ascii="Book Antiqua" w:hAnsi="Book Antiqua" w:cs="Book Antiqua"/>
          <w:snapToGrid w:val="0"/>
          <w:sz w:val="24"/>
          <w:szCs w:val="24"/>
        </w:rPr>
        <w:t>2</w:t>
      </w:r>
    </w:p>
    <w:p w14:paraId="2831A4DB" w14:textId="77777777" w:rsidR="000961EA" w:rsidRDefault="004B02FC" w:rsidP="004B02FC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  <w:r>
        <w:rPr>
          <w:rFonts w:ascii="Book Antiqua" w:hAnsi="Book Antiqua" w:cs="Book Antiqua"/>
          <w:snapToGrid w:val="0"/>
          <w:sz w:val="24"/>
          <w:szCs w:val="24"/>
        </w:rPr>
        <w:t>21</w:t>
      </w:r>
      <w:r w:rsidR="00A703D6">
        <w:rPr>
          <w:rFonts w:ascii="Book Antiqua" w:hAnsi="Book Antiqua" w:cs="Book Antiqua"/>
          <w:snapToGrid w:val="0"/>
          <w:sz w:val="24"/>
          <w:szCs w:val="24"/>
        </w:rPr>
        <w:t xml:space="preserve"> de </w:t>
      </w:r>
      <w:r w:rsidR="009E5749">
        <w:rPr>
          <w:rFonts w:ascii="Book Antiqua" w:hAnsi="Book Antiqua" w:cs="Book Antiqua"/>
          <w:snapToGrid w:val="0"/>
          <w:sz w:val="24"/>
          <w:szCs w:val="24"/>
        </w:rPr>
        <w:t>noviembre</w:t>
      </w:r>
      <w:r w:rsidR="0010197C">
        <w:rPr>
          <w:rFonts w:ascii="Book Antiqua" w:hAnsi="Book Antiqua" w:cs="Book Antiqua"/>
          <w:snapToGrid w:val="0"/>
          <w:sz w:val="24"/>
          <w:szCs w:val="24"/>
        </w:rPr>
        <w:t xml:space="preserve"> </w:t>
      </w:r>
      <w:r w:rsidR="000961EA" w:rsidRPr="00311F1F">
        <w:rPr>
          <w:rFonts w:ascii="Book Antiqua" w:hAnsi="Book Antiqua" w:cs="Book Antiqua"/>
          <w:snapToGrid w:val="0"/>
          <w:sz w:val="24"/>
          <w:szCs w:val="24"/>
        </w:rPr>
        <w:t>de</w:t>
      </w:r>
      <w:r w:rsidR="001E3698">
        <w:rPr>
          <w:rFonts w:ascii="Book Antiqua" w:hAnsi="Book Antiqua" w:cs="Book Antiqua"/>
          <w:snapToGrid w:val="0"/>
          <w:sz w:val="24"/>
          <w:szCs w:val="24"/>
        </w:rPr>
        <w:t>l</w:t>
      </w:r>
      <w:r w:rsidR="000961EA" w:rsidRPr="00311F1F">
        <w:rPr>
          <w:rFonts w:ascii="Book Antiqua" w:hAnsi="Book Antiqua" w:cs="Book Antiqua"/>
          <w:snapToGrid w:val="0"/>
          <w:sz w:val="24"/>
          <w:szCs w:val="24"/>
        </w:rPr>
        <w:t xml:space="preserve"> 202</w:t>
      </w:r>
      <w:r w:rsidR="009E5749">
        <w:rPr>
          <w:rFonts w:ascii="Book Antiqua" w:hAnsi="Book Antiqua" w:cs="Book Antiqua"/>
          <w:snapToGrid w:val="0"/>
          <w:sz w:val="24"/>
          <w:szCs w:val="24"/>
        </w:rPr>
        <w:t>4</w:t>
      </w:r>
    </w:p>
    <w:p w14:paraId="138E35CF" w14:textId="77777777" w:rsidR="001E3698" w:rsidRDefault="001E3698" w:rsidP="004B02FC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</w:p>
    <w:p w14:paraId="51B30E48" w14:textId="77777777" w:rsidR="001E3698" w:rsidRDefault="001E3698" w:rsidP="004B02FC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</w:p>
    <w:p w14:paraId="5D37AFF4" w14:textId="77777777" w:rsidR="00C768E1" w:rsidRPr="00311F1F" w:rsidRDefault="00C768E1" w:rsidP="004B02FC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</w:p>
    <w:p w14:paraId="3C660EA4" w14:textId="77777777" w:rsidR="00582895" w:rsidRPr="00582895" w:rsidRDefault="00582895" w:rsidP="004B02FC">
      <w:pPr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582895">
        <w:rPr>
          <w:rFonts w:ascii="Book Antiqua" w:hAnsi="Book Antiqua" w:cs="Book Antiqua"/>
          <w:color w:val="000000"/>
          <w:sz w:val="24"/>
          <w:szCs w:val="24"/>
        </w:rPr>
        <w:t>Licenciada</w:t>
      </w:r>
    </w:p>
    <w:p w14:paraId="324C6BBE" w14:textId="77777777" w:rsidR="00582895" w:rsidRPr="00582895" w:rsidRDefault="00582895" w:rsidP="004B02FC">
      <w:pPr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582895">
        <w:rPr>
          <w:rFonts w:ascii="Book Antiqua" w:hAnsi="Book Antiqua" w:cs="Book Antiqua"/>
          <w:color w:val="000000"/>
          <w:sz w:val="24"/>
          <w:szCs w:val="24"/>
        </w:rPr>
        <w:t>Silvia Navarro Romanini</w:t>
      </w:r>
    </w:p>
    <w:p w14:paraId="38CE1A69" w14:textId="77777777" w:rsidR="00582895" w:rsidRPr="00582895" w:rsidRDefault="00582895" w:rsidP="004B02FC">
      <w:pPr>
        <w:jc w:val="both"/>
        <w:rPr>
          <w:rFonts w:ascii="Book Antiqua" w:hAnsi="Book Antiqua" w:cs="Book Antiqua"/>
          <w:color w:val="000000"/>
          <w:sz w:val="24"/>
          <w:szCs w:val="24"/>
        </w:rPr>
      </w:pPr>
      <w:r w:rsidRPr="00582895">
        <w:rPr>
          <w:rFonts w:ascii="Book Antiqua" w:hAnsi="Book Antiqua" w:cs="Book Antiqua"/>
          <w:color w:val="000000"/>
          <w:sz w:val="24"/>
          <w:szCs w:val="24"/>
        </w:rPr>
        <w:t>Secretaría General de la Corte</w:t>
      </w:r>
    </w:p>
    <w:p w14:paraId="55D8056F" w14:textId="77777777" w:rsidR="00C01F11" w:rsidRDefault="00C01F11" w:rsidP="004B02FC">
      <w:pPr>
        <w:widowControl w:val="0"/>
        <w:rPr>
          <w:rFonts w:ascii="Book Antiqua" w:hAnsi="Book Antiqua" w:cs="Book Antiqua"/>
          <w:snapToGrid w:val="0"/>
          <w:color w:val="000000"/>
          <w:sz w:val="24"/>
          <w:szCs w:val="24"/>
        </w:rPr>
      </w:pPr>
    </w:p>
    <w:p w14:paraId="5B55649D" w14:textId="77777777" w:rsidR="001E3698" w:rsidRDefault="001E3698" w:rsidP="004B02FC">
      <w:pPr>
        <w:widowControl w:val="0"/>
        <w:rPr>
          <w:rFonts w:ascii="Book Antiqua" w:hAnsi="Book Antiqua" w:cs="Book Antiqua"/>
          <w:snapToGrid w:val="0"/>
          <w:color w:val="000000"/>
          <w:sz w:val="24"/>
          <w:szCs w:val="24"/>
        </w:rPr>
      </w:pPr>
    </w:p>
    <w:p w14:paraId="7601CD73" w14:textId="77777777" w:rsidR="000961EA" w:rsidRPr="00311F1F" w:rsidRDefault="000961EA" w:rsidP="004B02FC">
      <w:pPr>
        <w:widowControl w:val="0"/>
        <w:rPr>
          <w:rFonts w:ascii="Book Antiqua" w:hAnsi="Book Antiqua" w:cs="Book Antiqua"/>
          <w:snapToGrid w:val="0"/>
          <w:color w:val="000000"/>
          <w:sz w:val="24"/>
          <w:szCs w:val="24"/>
        </w:rPr>
      </w:pPr>
      <w:r w:rsidRPr="00311F1F">
        <w:rPr>
          <w:rFonts w:ascii="Book Antiqua" w:hAnsi="Book Antiqua" w:cs="Book Antiqua"/>
          <w:snapToGrid w:val="0"/>
          <w:color w:val="000000"/>
          <w:sz w:val="24"/>
          <w:szCs w:val="24"/>
        </w:rPr>
        <w:t>Estimad</w:t>
      </w:r>
      <w:r w:rsidR="00C01F11">
        <w:rPr>
          <w:rFonts w:ascii="Book Antiqua" w:hAnsi="Book Antiqua" w:cs="Book Antiqua"/>
          <w:snapToGrid w:val="0"/>
          <w:color w:val="000000"/>
          <w:sz w:val="24"/>
          <w:szCs w:val="24"/>
        </w:rPr>
        <w:t>a</w:t>
      </w:r>
      <w:r w:rsidR="00E11966">
        <w:rPr>
          <w:rFonts w:ascii="Book Antiqua" w:hAnsi="Book Antiqua" w:cs="Book Antiqua"/>
          <w:snapToGrid w:val="0"/>
          <w:color w:val="000000"/>
          <w:sz w:val="24"/>
          <w:szCs w:val="24"/>
        </w:rPr>
        <w:t xml:space="preserve"> </w:t>
      </w:r>
      <w:r w:rsidRPr="00311F1F">
        <w:rPr>
          <w:rFonts w:ascii="Book Antiqua" w:hAnsi="Book Antiqua" w:cs="Book Antiqua"/>
          <w:snapToGrid w:val="0"/>
          <w:color w:val="000000"/>
          <w:sz w:val="24"/>
          <w:szCs w:val="24"/>
        </w:rPr>
        <w:t>seño</w:t>
      </w:r>
      <w:r w:rsidR="00C01F11">
        <w:rPr>
          <w:rFonts w:ascii="Book Antiqua" w:hAnsi="Book Antiqua" w:cs="Book Antiqua"/>
          <w:snapToGrid w:val="0"/>
          <w:color w:val="000000"/>
          <w:sz w:val="24"/>
          <w:szCs w:val="24"/>
        </w:rPr>
        <w:t>ra</w:t>
      </w:r>
      <w:r w:rsidRPr="00311F1F">
        <w:rPr>
          <w:rFonts w:ascii="Book Antiqua" w:hAnsi="Book Antiqua" w:cs="Book Antiqua"/>
          <w:snapToGrid w:val="0"/>
          <w:color w:val="000000"/>
          <w:sz w:val="24"/>
          <w:szCs w:val="24"/>
        </w:rPr>
        <w:t>:</w:t>
      </w:r>
    </w:p>
    <w:p w14:paraId="3E339CA1" w14:textId="77777777" w:rsidR="000961EA" w:rsidRPr="00A43FF5" w:rsidRDefault="000961EA" w:rsidP="004B02FC">
      <w:pPr>
        <w:widowControl w:val="0"/>
        <w:jc w:val="both"/>
        <w:rPr>
          <w:rFonts w:ascii="Book Antiqua" w:hAnsi="Book Antiqua" w:cs="Book Antiqua"/>
          <w:snapToGrid w:val="0"/>
          <w:sz w:val="24"/>
          <w:szCs w:val="24"/>
        </w:rPr>
      </w:pPr>
    </w:p>
    <w:p w14:paraId="5D0C9D09" w14:textId="77777777" w:rsidR="008937AE" w:rsidRDefault="00CD412C" w:rsidP="004B02FC">
      <w:pPr>
        <w:jc w:val="both"/>
        <w:rPr>
          <w:rFonts w:ascii="Book Antiqua" w:hAnsi="Book Antiqua" w:cs="Book Antiqua"/>
          <w:sz w:val="24"/>
          <w:szCs w:val="24"/>
        </w:rPr>
      </w:pPr>
      <w:r w:rsidRPr="00CD412C">
        <w:rPr>
          <w:rFonts w:ascii="Book Antiqua" w:hAnsi="Book Antiqua" w:cs="Book Antiqua"/>
          <w:sz w:val="24"/>
          <w:szCs w:val="24"/>
        </w:rPr>
        <w:t>Le remito el informe suscrito por la Licda. Ana Ericka Rodríguez Araya, Jefa del Subproceso de Estadística, relacionado la elaboración de las plantillas estadísticas para la medición de la</w:t>
      </w:r>
      <w:r w:rsidR="00F30317">
        <w:rPr>
          <w:rFonts w:ascii="Book Antiqua" w:hAnsi="Book Antiqua" w:cs="Book Antiqua"/>
          <w:sz w:val="24"/>
          <w:szCs w:val="24"/>
        </w:rPr>
        <w:t>s</w:t>
      </w:r>
      <w:r w:rsidRPr="00CD412C">
        <w:rPr>
          <w:rFonts w:ascii="Book Antiqua" w:hAnsi="Book Antiqua" w:cs="Book Antiqua"/>
          <w:sz w:val="24"/>
          <w:szCs w:val="24"/>
        </w:rPr>
        <w:t xml:space="preserve"> </w:t>
      </w:r>
      <w:r w:rsidR="009E5749">
        <w:rPr>
          <w:rFonts w:ascii="Book Antiqua" w:hAnsi="Book Antiqua" w:cs="Book Antiqua"/>
          <w:sz w:val="24"/>
          <w:szCs w:val="24"/>
        </w:rPr>
        <w:t>Fiscalía</w:t>
      </w:r>
      <w:r w:rsidR="00F30317">
        <w:rPr>
          <w:rFonts w:ascii="Book Antiqua" w:hAnsi="Book Antiqua" w:cs="Book Antiqua"/>
          <w:sz w:val="24"/>
          <w:szCs w:val="24"/>
        </w:rPr>
        <w:t>s</w:t>
      </w:r>
      <w:r w:rsidR="009E5749">
        <w:rPr>
          <w:rFonts w:ascii="Book Antiqua" w:hAnsi="Book Antiqua" w:cs="Book Antiqua"/>
          <w:sz w:val="24"/>
          <w:szCs w:val="24"/>
        </w:rPr>
        <w:t xml:space="preserve"> de Probidad, Transparencia y Anticorrupción (FAPTA) así como en materia Penal de Hacienda y Función Pública </w:t>
      </w:r>
      <w:r w:rsidR="006C3666">
        <w:rPr>
          <w:rFonts w:ascii="Book Antiqua" w:hAnsi="Book Antiqua" w:cs="Book Antiqua"/>
          <w:sz w:val="24"/>
          <w:szCs w:val="24"/>
        </w:rPr>
        <w:t>de</w:t>
      </w:r>
      <w:r w:rsidRPr="00CD412C">
        <w:rPr>
          <w:rFonts w:ascii="Book Antiqua" w:hAnsi="Book Antiqua" w:cs="Book Antiqua"/>
          <w:sz w:val="24"/>
          <w:szCs w:val="24"/>
        </w:rPr>
        <w:t xml:space="preserve"> todas las etapas penales</w:t>
      </w:r>
      <w:r w:rsidR="006C3666">
        <w:rPr>
          <w:rFonts w:ascii="Book Antiqua" w:hAnsi="Book Antiqua" w:cs="Book Antiqua"/>
          <w:sz w:val="24"/>
          <w:szCs w:val="24"/>
        </w:rPr>
        <w:t xml:space="preserve"> competentes</w:t>
      </w:r>
      <w:r w:rsidRPr="00CD412C">
        <w:rPr>
          <w:rFonts w:ascii="Book Antiqua" w:hAnsi="Book Antiqua" w:cs="Book Antiqua"/>
          <w:sz w:val="24"/>
          <w:szCs w:val="24"/>
        </w:rPr>
        <w:t xml:space="preserve">, acompañado de instructivos que detallan conceptos y procedimientos estandarizados que permitan alimentar de forma correcta los sistemas informáticos </w:t>
      </w:r>
      <w:r w:rsidR="006C3666">
        <w:rPr>
          <w:rFonts w:ascii="Book Antiqua" w:hAnsi="Book Antiqua" w:cs="Book Antiqua"/>
          <w:sz w:val="24"/>
          <w:szCs w:val="24"/>
        </w:rPr>
        <w:t xml:space="preserve">por parte de los responsables </w:t>
      </w:r>
      <w:r w:rsidRPr="00CD412C">
        <w:rPr>
          <w:rFonts w:ascii="Book Antiqua" w:hAnsi="Book Antiqua" w:cs="Book Antiqua"/>
          <w:sz w:val="24"/>
          <w:szCs w:val="24"/>
        </w:rPr>
        <w:t>para la</w:t>
      </w:r>
      <w:r w:rsidR="00F30317">
        <w:rPr>
          <w:rFonts w:ascii="Book Antiqua" w:hAnsi="Book Antiqua" w:cs="Book Antiqua"/>
          <w:sz w:val="24"/>
          <w:szCs w:val="24"/>
        </w:rPr>
        <w:t>s</w:t>
      </w:r>
      <w:r w:rsidRPr="00CD412C">
        <w:rPr>
          <w:rFonts w:ascii="Book Antiqua" w:hAnsi="Book Antiqua" w:cs="Book Antiqua"/>
          <w:sz w:val="24"/>
          <w:szCs w:val="24"/>
        </w:rPr>
        <w:t xml:space="preserve"> fiscalía</w:t>
      </w:r>
      <w:r w:rsidR="00F30317">
        <w:rPr>
          <w:rFonts w:ascii="Book Antiqua" w:hAnsi="Book Antiqua" w:cs="Book Antiqua"/>
          <w:sz w:val="24"/>
          <w:szCs w:val="24"/>
        </w:rPr>
        <w:t>s</w:t>
      </w:r>
      <w:r w:rsidRPr="00CD412C">
        <w:rPr>
          <w:rFonts w:ascii="Book Antiqua" w:hAnsi="Book Antiqua" w:cs="Book Antiqua"/>
          <w:sz w:val="24"/>
          <w:szCs w:val="24"/>
        </w:rPr>
        <w:t>, juzgado, tribunal</w:t>
      </w:r>
      <w:r w:rsidR="009E5749">
        <w:rPr>
          <w:rFonts w:ascii="Book Antiqua" w:hAnsi="Book Antiqua" w:cs="Book Antiqua"/>
          <w:sz w:val="24"/>
          <w:szCs w:val="24"/>
        </w:rPr>
        <w:t xml:space="preserve">, </w:t>
      </w:r>
      <w:r w:rsidRPr="00CD412C">
        <w:rPr>
          <w:rFonts w:ascii="Book Antiqua" w:hAnsi="Book Antiqua" w:cs="Book Antiqua"/>
          <w:sz w:val="24"/>
          <w:szCs w:val="24"/>
        </w:rPr>
        <w:t xml:space="preserve">tribunal de apelación </w:t>
      </w:r>
      <w:r w:rsidR="009E5749">
        <w:rPr>
          <w:rFonts w:ascii="Book Antiqua" w:hAnsi="Book Antiqua" w:cs="Book Antiqua"/>
          <w:sz w:val="24"/>
          <w:szCs w:val="24"/>
        </w:rPr>
        <w:t xml:space="preserve">y Sala Tercera </w:t>
      </w:r>
      <w:r w:rsidRPr="00CD412C">
        <w:rPr>
          <w:rFonts w:ascii="Book Antiqua" w:hAnsi="Book Antiqua" w:cs="Book Antiqua"/>
          <w:sz w:val="24"/>
          <w:szCs w:val="24"/>
        </w:rPr>
        <w:t>de esta jurisdicción.</w:t>
      </w:r>
    </w:p>
    <w:p w14:paraId="47F14639" w14:textId="77777777" w:rsidR="00CD412C" w:rsidRPr="00A43FF5" w:rsidRDefault="00CD412C" w:rsidP="004B02FC">
      <w:pPr>
        <w:ind w:firstLine="708"/>
        <w:jc w:val="both"/>
        <w:rPr>
          <w:rFonts w:ascii="Book Antiqua" w:hAnsi="Book Antiqua" w:cs="Book Antiqua"/>
          <w:sz w:val="24"/>
          <w:szCs w:val="24"/>
        </w:rPr>
      </w:pPr>
    </w:p>
    <w:p w14:paraId="0E1FDE63" w14:textId="77777777" w:rsidR="00A324E1" w:rsidRDefault="00C82913" w:rsidP="004B02FC">
      <w:pPr>
        <w:jc w:val="both"/>
        <w:rPr>
          <w:rStyle w:val="Hipervnculo"/>
          <w:rFonts w:ascii="Book Antiqua" w:hAnsi="Book Antiqua" w:cs="Book Antiqua"/>
          <w:color w:val="auto"/>
          <w:sz w:val="24"/>
          <w:szCs w:val="24"/>
          <w:u w:val="none"/>
        </w:rPr>
      </w:pPr>
      <w:r w:rsidRPr="0010197C">
        <w:rPr>
          <w:rFonts w:ascii="Book Antiqua" w:hAnsi="Book Antiqua" w:cs="Book Antiqua"/>
          <w:sz w:val="24"/>
          <w:szCs w:val="24"/>
        </w:rPr>
        <w:t>Con el fin de que se manifestara</w:t>
      </w:r>
      <w:r w:rsidR="009C095D" w:rsidRPr="0010197C">
        <w:rPr>
          <w:rFonts w:ascii="Book Antiqua" w:hAnsi="Book Antiqua" w:cs="Book Antiqua"/>
          <w:sz w:val="24"/>
          <w:szCs w:val="24"/>
        </w:rPr>
        <w:t>n</w:t>
      </w:r>
      <w:r w:rsidRPr="0010197C">
        <w:rPr>
          <w:rFonts w:ascii="Book Antiqua" w:hAnsi="Book Antiqua" w:cs="Book Antiqua"/>
          <w:sz w:val="24"/>
          <w:szCs w:val="24"/>
        </w:rPr>
        <w:t xml:space="preserve"> al respecto, mediante </w:t>
      </w:r>
      <w:r w:rsidR="009E5749">
        <w:rPr>
          <w:rFonts w:ascii="Book Antiqua" w:hAnsi="Book Antiqua" w:cs="Book Antiqua"/>
          <w:sz w:val="24"/>
          <w:szCs w:val="24"/>
        </w:rPr>
        <w:t xml:space="preserve">los </w:t>
      </w:r>
      <w:r w:rsidRPr="0010197C">
        <w:rPr>
          <w:rFonts w:ascii="Book Antiqua" w:hAnsi="Book Antiqua" w:cs="Book Antiqua"/>
          <w:sz w:val="24"/>
          <w:szCs w:val="24"/>
        </w:rPr>
        <w:t>oficio</w:t>
      </w:r>
      <w:r w:rsidR="009E5749">
        <w:rPr>
          <w:rFonts w:ascii="Book Antiqua" w:hAnsi="Book Antiqua" w:cs="Book Antiqua"/>
          <w:sz w:val="24"/>
          <w:szCs w:val="24"/>
        </w:rPr>
        <w:t>s 300</w:t>
      </w:r>
      <w:r w:rsidR="0010197C" w:rsidRPr="0010197C">
        <w:rPr>
          <w:rFonts w:ascii="Book Antiqua" w:hAnsi="Book Antiqua" w:cs="Book Antiqua"/>
          <w:snapToGrid w:val="0"/>
          <w:sz w:val="24"/>
          <w:szCs w:val="24"/>
        </w:rPr>
        <w:t>-PLA-ES</w:t>
      </w:r>
      <w:r w:rsidR="009E5749">
        <w:rPr>
          <w:rFonts w:ascii="Book Antiqua" w:hAnsi="Book Antiqua" w:cs="Book Antiqua"/>
          <w:snapToGrid w:val="0"/>
          <w:sz w:val="24"/>
          <w:szCs w:val="24"/>
        </w:rPr>
        <w:t>-</w:t>
      </w:r>
      <w:r w:rsidR="0010197C" w:rsidRPr="0010197C">
        <w:rPr>
          <w:rFonts w:ascii="Book Antiqua" w:hAnsi="Book Antiqua" w:cs="Book Antiqua"/>
          <w:snapToGrid w:val="0"/>
          <w:sz w:val="24"/>
          <w:szCs w:val="24"/>
        </w:rPr>
        <w:t>202</w:t>
      </w:r>
      <w:r w:rsidR="009E5749">
        <w:rPr>
          <w:rFonts w:ascii="Book Antiqua" w:hAnsi="Book Antiqua" w:cs="Book Antiqua"/>
          <w:snapToGrid w:val="0"/>
          <w:sz w:val="24"/>
          <w:szCs w:val="24"/>
        </w:rPr>
        <w:t xml:space="preserve">4 y 795-PLA-ES-TR-2024 </w:t>
      </w:r>
      <w:r w:rsidR="009C095D" w:rsidRPr="0010197C">
        <w:rPr>
          <w:rFonts w:ascii="Book Antiqua" w:hAnsi="Book Antiqua" w:cs="Book Antiqua"/>
          <w:sz w:val="24"/>
          <w:szCs w:val="24"/>
        </w:rPr>
        <w:t>d</w:t>
      </w:r>
      <w:r w:rsidRPr="0010197C">
        <w:rPr>
          <w:rFonts w:ascii="Book Antiqua" w:hAnsi="Book Antiqua" w:cs="Book Antiqua"/>
          <w:sz w:val="24"/>
          <w:szCs w:val="24"/>
        </w:rPr>
        <w:t xml:space="preserve">el </w:t>
      </w:r>
      <w:r w:rsidR="0010197C">
        <w:rPr>
          <w:rFonts w:ascii="Book Antiqua" w:hAnsi="Book Antiqua" w:cs="Book Antiqua"/>
          <w:sz w:val="24"/>
          <w:szCs w:val="24"/>
        </w:rPr>
        <w:t>1</w:t>
      </w:r>
      <w:r w:rsidR="009E5749">
        <w:rPr>
          <w:rFonts w:ascii="Book Antiqua" w:hAnsi="Book Antiqua" w:cs="Book Antiqua"/>
          <w:sz w:val="24"/>
          <w:szCs w:val="24"/>
        </w:rPr>
        <w:t>3</w:t>
      </w:r>
      <w:r w:rsidRPr="0010197C">
        <w:rPr>
          <w:rFonts w:ascii="Book Antiqua" w:hAnsi="Book Antiqua" w:cs="Book Antiqua"/>
          <w:sz w:val="24"/>
          <w:szCs w:val="24"/>
        </w:rPr>
        <w:t xml:space="preserve"> de </w:t>
      </w:r>
      <w:r w:rsidR="009E5749">
        <w:rPr>
          <w:rFonts w:ascii="Book Antiqua" w:hAnsi="Book Antiqua" w:cs="Book Antiqua"/>
          <w:sz w:val="24"/>
          <w:szCs w:val="24"/>
        </w:rPr>
        <w:t>marzo y 3 de julio</w:t>
      </w:r>
      <w:r w:rsidRPr="0010197C">
        <w:rPr>
          <w:rFonts w:ascii="Book Antiqua" w:hAnsi="Book Antiqua" w:cs="Book Antiqua"/>
          <w:sz w:val="24"/>
          <w:szCs w:val="24"/>
        </w:rPr>
        <w:t xml:space="preserve"> de</w:t>
      </w:r>
      <w:r w:rsidR="009E5749">
        <w:rPr>
          <w:rFonts w:ascii="Book Antiqua" w:hAnsi="Book Antiqua" w:cs="Book Antiqua"/>
          <w:sz w:val="24"/>
          <w:szCs w:val="24"/>
        </w:rPr>
        <w:t>l año en curso respectivamente</w:t>
      </w:r>
      <w:r w:rsidRPr="0010197C">
        <w:rPr>
          <w:rFonts w:ascii="Book Antiqua" w:hAnsi="Book Antiqua" w:cs="Book Antiqua"/>
          <w:sz w:val="24"/>
          <w:szCs w:val="24"/>
        </w:rPr>
        <w:t xml:space="preserve">, el preliminar de </w:t>
      </w:r>
      <w:r w:rsidR="009E5749">
        <w:rPr>
          <w:rFonts w:ascii="Book Antiqua" w:hAnsi="Book Antiqua" w:cs="Book Antiqua"/>
          <w:sz w:val="24"/>
          <w:szCs w:val="24"/>
        </w:rPr>
        <w:t xml:space="preserve">todo lo incluido como parte de </w:t>
      </w:r>
      <w:r w:rsidRPr="0010197C">
        <w:rPr>
          <w:rFonts w:ascii="Book Antiqua" w:hAnsi="Book Antiqua" w:cs="Book Antiqua"/>
          <w:sz w:val="24"/>
          <w:szCs w:val="24"/>
        </w:rPr>
        <w:t>este documento fue puesto en conocimiento de</w:t>
      </w:r>
      <w:r w:rsidR="00EA7114" w:rsidRPr="0010197C">
        <w:rPr>
          <w:rFonts w:ascii="Book Antiqua" w:hAnsi="Book Antiqua" w:cs="Book Antiqua"/>
          <w:sz w:val="24"/>
          <w:szCs w:val="24"/>
        </w:rPr>
        <w:t xml:space="preserve"> </w:t>
      </w:r>
      <w:r w:rsidRPr="0010197C">
        <w:rPr>
          <w:rFonts w:ascii="Book Antiqua" w:hAnsi="Book Antiqua" w:cs="Book Antiqua"/>
          <w:sz w:val="24"/>
          <w:szCs w:val="24"/>
        </w:rPr>
        <w:t>l</w:t>
      </w:r>
      <w:r w:rsidR="00EA7114" w:rsidRPr="0010197C">
        <w:rPr>
          <w:rFonts w:ascii="Book Antiqua" w:hAnsi="Book Antiqua" w:cs="Book Antiqua"/>
          <w:sz w:val="24"/>
          <w:szCs w:val="24"/>
        </w:rPr>
        <w:t>a</w:t>
      </w:r>
      <w:r w:rsidRPr="0010197C">
        <w:rPr>
          <w:rFonts w:ascii="Book Antiqua" w:hAnsi="Book Antiqua" w:cs="Book Antiqua"/>
          <w:sz w:val="24"/>
          <w:szCs w:val="24"/>
        </w:rPr>
        <w:t xml:space="preserve"> </w:t>
      </w:r>
      <w:r w:rsidR="008937AE" w:rsidRPr="0010197C">
        <w:rPr>
          <w:rFonts w:ascii="Book Antiqua" w:hAnsi="Book Antiqua" w:cs="Book Antiqua"/>
          <w:sz w:val="24"/>
          <w:szCs w:val="24"/>
        </w:rPr>
        <w:t xml:space="preserve">Magistrada Patricia Solano Castro </w:t>
      </w:r>
      <w:r w:rsidR="00150B77">
        <w:rPr>
          <w:rFonts w:ascii="Book Antiqua" w:hAnsi="Book Antiqua" w:cs="Book Antiqua"/>
          <w:sz w:val="24"/>
          <w:szCs w:val="24"/>
        </w:rPr>
        <w:t>president</w:t>
      </w:r>
      <w:r w:rsidR="006C3666">
        <w:rPr>
          <w:rFonts w:ascii="Book Antiqua" w:hAnsi="Book Antiqua" w:cs="Book Antiqua"/>
          <w:sz w:val="24"/>
          <w:szCs w:val="24"/>
        </w:rPr>
        <w:t>e</w:t>
      </w:r>
      <w:r w:rsidR="00BD45F6" w:rsidRPr="0010197C">
        <w:rPr>
          <w:rFonts w:ascii="Book Antiqua" w:hAnsi="Book Antiqua" w:cs="Book Antiqua"/>
          <w:sz w:val="24"/>
          <w:szCs w:val="24"/>
        </w:rPr>
        <w:t xml:space="preserve"> de </w:t>
      </w:r>
      <w:r w:rsidR="0010197C" w:rsidRPr="0010197C">
        <w:rPr>
          <w:rFonts w:ascii="Book Antiqua" w:hAnsi="Book Antiqua" w:cs="Book Antiqua"/>
          <w:sz w:val="24"/>
          <w:szCs w:val="24"/>
        </w:rPr>
        <w:t>la Comisión</w:t>
      </w:r>
      <w:r w:rsidR="008937AE" w:rsidRPr="0010197C">
        <w:rPr>
          <w:rFonts w:ascii="Book Antiqua" w:hAnsi="Book Antiqua" w:cs="Book Antiqua"/>
          <w:sz w:val="24"/>
          <w:szCs w:val="24"/>
        </w:rPr>
        <w:t xml:space="preserve"> de</w:t>
      </w:r>
      <w:r w:rsidR="006C3666">
        <w:rPr>
          <w:rFonts w:ascii="Book Antiqua" w:hAnsi="Book Antiqua" w:cs="Book Antiqua"/>
          <w:sz w:val="24"/>
          <w:szCs w:val="24"/>
        </w:rPr>
        <w:t xml:space="preserve"> </w:t>
      </w:r>
      <w:r w:rsidR="008937AE" w:rsidRPr="0010197C">
        <w:rPr>
          <w:rFonts w:ascii="Book Antiqua" w:hAnsi="Book Antiqua" w:cs="Book Antiqua"/>
          <w:sz w:val="24"/>
          <w:szCs w:val="24"/>
        </w:rPr>
        <w:t xml:space="preserve">Jurisdicción </w:t>
      </w:r>
      <w:r w:rsidR="006C3666" w:rsidRPr="0010197C">
        <w:rPr>
          <w:rFonts w:ascii="Book Antiqua" w:hAnsi="Book Antiqua" w:cs="Book Antiqua"/>
          <w:sz w:val="24"/>
          <w:szCs w:val="24"/>
        </w:rPr>
        <w:t>Penal,</w:t>
      </w:r>
      <w:r w:rsidR="006C3666">
        <w:rPr>
          <w:rFonts w:ascii="Book Antiqua" w:hAnsi="Book Antiqua" w:cs="Book Antiqua"/>
          <w:sz w:val="24"/>
          <w:szCs w:val="24"/>
        </w:rPr>
        <w:t xml:space="preserve"> así como </w:t>
      </w:r>
      <w:r w:rsidR="005C3CDA" w:rsidRPr="0010197C">
        <w:rPr>
          <w:rFonts w:ascii="Book Antiqua" w:hAnsi="Book Antiqua" w:cs="Book Antiqua"/>
          <w:sz w:val="24"/>
          <w:szCs w:val="24"/>
        </w:rPr>
        <w:t xml:space="preserve">de </w:t>
      </w:r>
      <w:r w:rsidR="00E828C3" w:rsidRPr="0010197C">
        <w:rPr>
          <w:rFonts w:ascii="Book Antiqua" w:hAnsi="Book Antiqua" w:cs="Book Antiqua"/>
          <w:sz w:val="24"/>
          <w:szCs w:val="24"/>
        </w:rPr>
        <w:t>l</w:t>
      </w:r>
      <w:r w:rsidR="00150B77">
        <w:rPr>
          <w:rFonts w:ascii="Book Antiqua" w:hAnsi="Book Antiqua" w:cs="Book Antiqua"/>
          <w:sz w:val="24"/>
          <w:szCs w:val="24"/>
        </w:rPr>
        <w:t>os Gestores Penales</w:t>
      </w:r>
      <w:r w:rsidR="008937AE" w:rsidRPr="0010197C">
        <w:rPr>
          <w:rFonts w:ascii="Book Antiqua" w:hAnsi="Book Antiqua" w:cs="Book Antiqua"/>
          <w:sz w:val="24"/>
          <w:szCs w:val="24"/>
        </w:rPr>
        <w:t xml:space="preserve"> </w:t>
      </w:r>
      <w:r w:rsidR="009E5749">
        <w:rPr>
          <w:rFonts w:ascii="Book Antiqua" w:hAnsi="Book Antiqua" w:cs="Book Antiqua"/>
          <w:sz w:val="24"/>
          <w:szCs w:val="24"/>
        </w:rPr>
        <w:t>Fabiola Luna Durán</w:t>
      </w:r>
      <w:r w:rsidR="00150B77">
        <w:rPr>
          <w:rFonts w:ascii="Book Antiqua" w:hAnsi="Book Antiqua" w:cs="Book Antiqua"/>
          <w:sz w:val="24"/>
          <w:szCs w:val="24"/>
        </w:rPr>
        <w:t xml:space="preserve"> y </w:t>
      </w:r>
      <w:r w:rsidR="009E5749">
        <w:rPr>
          <w:rFonts w:ascii="Book Antiqua" w:hAnsi="Book Antiqua" w:cs="Book Antiqua"/>
          <w:sz w:val="24"/>
          <w:szCs w:val="24"/>
        </w:rPr>
        <w:t>Hugo Porter Aguilar</w:t>
      </w:r>
      <w:r w:rsidR="00EA7114" w:rsidRPr="0010197C">
        <w:rPr>
          <w:rFonts w:ascii="Book Antiqua" w:hAnsi="Book Antiqua" w:cs="Book Antiqua"/>
          <w:sz w:val="24"/>
          <w:szCs w:val="24"/>
        </w:rPr>
        <w:t xml:space="preserve">. </w:t>
      </w:r>
      <w:r w:rsidR="009E5749">
        <w:rPr>
          <w:rFonts w:ascii="Book Antiqua" w:hAnsi="Book Antiqua" w:cs="Book Antiqua"/>
          <w:sz w:val="24"/>
          <w:szCs w:val="24"/>
        </w:rPr>
        <w:t xml:space="preserve">Superado el tiempo para la recepción de observaciones, </w:t>
      </w:r>
      <w:r w:rsidR="006C3666">
        <w:rPr>
          <w:rFonts w:ascii="Book Antiqua" w:hAnsi="Book Antiqua" w:cs="Book Antiqua"/>
          <w:sz w:val="24"/>
          <w:szCs w:val="24"/>
        </w:rPr>
        <w:t>se conversa con don Hugo Porter al respecto y así poder determinar si se requiere algún plazo adicional para esta labor o sí en definitiva, no existen observaciones sobre los oficios remitidos por la Dirección de Planificación</w:t>
      </w:r>
      <w:r w:rsidR="00A324E1">
        <w:rPr>
          <w:rStyle w:val="Hipervnculo"/>
          <w:rFonts w:ascii="Book Antiqua" w:hAnsi="Book Antiqua" w:cs="Book Antiqua"/>
          <w:color w:val="auto"/>
          <w:sz w:val="24"/>
          <w:szCs w:val="24"/>
          <w:u w:val="none"/>
        </w:rPr>
        <w:t>.</w:t>
      </w:r>
    </w:p>
    <w:p w14:paraId="77A34218" w14:textId="77777777" w:rsidR="006C3666" w:rsidRDefault="006C3666" w:rsidP="004B02FC">
      <w:pPr>
        <w:jc w:val="both"/>
        <w:rPr>
          <w:rStyle w:val="Hipervnculo"/>
          <w:rFonts w:ascii="Book Antiqua" w:hAnsi="Book Antiqua" w:cs="Book Antiqua"/>
          <w:color w:val="auto"/>
          <w:sz w:val="24"/>
          <w:szCs w:val="24"/>
          <w:u w:val="none"/>
        </w:rPr>
      </w:pPr>
    </w:p>
    <w:p w14:paraId="4D2B9385" w14:textId="77777777" w:rsidR="006C3666" w:rsidRDefault="006C3666" w:rsidP="004B02FC">
      <w:pPr>
        <w:jc w:val="both"/>
        <w:rPr>
          <w:rStyle w:val="Hipervnculo"/>
          <w:rFonts w:ascii="Book Antiqua" w:hAnsi="Book Antiqua" w:cs="Book Antiqua"/>
          <w:color w:val="auto"/>
          <w:sz w:val="24"/>
          <w:szCs w:val="24"/>
          <w:u w:val="none"/>
        </w:rPr>
      </w:pPr>
      <w:r>
        <w:rPr>
          <w:rStyle w:val="Hipervnculo"/>
          <w:rFonts w:ascii="Book Antiqua" w:hAnsi="Book Antiqua" w:cs="Book Antiqua"/>
          <w:color w:val="auto"/>
          <w:sz w:val="24"/>
          <w:szCs w:val="24"/>
          <w:u w:val="none"/>
        </w:rPr>
        <w:t>De ambos informes remitidos se manifiesta no existir observaciones al respecto y se envían a archivo por parte de la Comisión de Jurisdicción Penal.</w:t>
      </w:r>
    </w:p>
    <w:p w14:paraId="1BC73873" w14:textId="77777777" w:rsidR="004B02FC" w:rsidRDefault="004B02FC" w:rsidP="004B02FC">
      <w:pPr>
        <w:widowControl w:val="0"/>
        <w:jc w:val="both"/>
        <w:rPr>
          <w:rFonts w:ascii="Book Antiqua" w:hAnsi="Book Antiqua" w:cs="Book Antiqua"/>
          <w:sz w:val="24"/>
          <w:szCs w:val="24"/>
        </w:rPr>
      </w:pPr>
    </w:p>
    <w:p w14:paraId="44CD532B" w14:textId="77777777" w:rsidR="004B02FC" w:rsidRDefault="004B02FC" w:rsidP="004B02FC">
      <w:pPr>
        <w:widowControl w:val="0"/>
        <w:jc w:val="both"/>
        <w:rPr>
          <w:rFonts w:ascii="Book Antiqua" w:hAnsi="Book Antiqua" w:cs="Book Antiqua"/>
          <w:sz w:val="24"/>
          <w:szCs w:val="24"/>
        </w:rPr>
      </w:pPr>
    </w:p>
    <w:p w14:paraId="13FC65BA" w14:textId="77777777" w:rsidR="004B02FC" w:rsidRDefault="004B02FC" w:rsidP="004B02FC">
      <w:pPr>
        <w:widowControl w:val="0"/>
        <w:jc w:val="both"/>
        <w:rPr>
          <w:rFonts w:ascii="Book Antiqua" w:hAnsi="Book Antiqua" w:cs="Book Antiqua"/>
          <w:sz w:val="24"/>
          <w:szCs w:val="24"/>
        </w:rPr>
      </w:pPr>
      <w:r w:rsidRPr="00C812A4">
        <w:rPr>
          <w:rFonts w:ascii="Book Antiqua" w:hAnsi="Book Antiqua" w:cs="Book Antiqua"/>
          <w:snapToGrid w:val="0"/>
          <w:sz w:val="24"/>
          <w:szCs w:val="24"/>
        </w:rPr>
        <w:t>Atentamente,</w:t>
      </w:r>
      <w:r>
        <w:rPr>
          <w:rFonts w:ascii="Book Antiqua" w:hAnsi="Book Antiqua" w:cs="Book Antiqua"/>
          <w:sz w:val="24"/>
          <w:szCs w:val="24"/>
        </w:rPr>
        <w:t xml:space="preserve"> </w:t>
      </w:r>
    </w:p>
    <w:p w14:paraId="54D74086" w14:textId="77777777" w:rsidR="004B02FC" w:rsidRDefault="004B02FC" w:rsidP="004B02FC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</w:p>
    <w:p w14:paraId="60D3381C" w14:textId="77777777" w:rsidR="004B02FC" w:rsidRPr="00C812A4" w:rsidRDefault="004B02FC" w:rsidP="004B02FC">
      <w:pPr>
        <w:widowControl w:val="0"/>
        <w:rPr>
          <w:rFonts w:ascii="Book Antiqua" w:hAnsi="Book Antiqua" w:cs="Book Antiqua"/>
          <w:snapToGrid w:val="0"/>
          <w:sz w:val="24"/>
          <w:szCs w:val="24"/>
        </w:rPr>
      </w:pPr>
    </w:p>
    <w:p w14:paraId="221C6570" w14:textId="77777777" w:rsidR="004B02FC" w:rsidRDefault="004B02FC" w:rsidP="004B02FC">
      <w:pPr>
        <w:rPr>
          <w:rFonts w:ascii="Book Antiqua" w:hAnsi="Book Antiqua"/>
          <w:sz w:val="24"/>
          <w:szCs w:val="24"/>
        </w:rPr>
      </w:pPr>
      <w:r w:rsidRPr="00FA7811">
        <w:rPr>
          <w:rFonts w:ascii="Book Antiqua" w:hAnsi="Book Antiqua"/>
          <w:sz w:val="24"/>
          <w:szCs w:val="24"/>
        </w:rPr>
        <w:t>Máster</w:t>
      </w:r>
      <w:r>
        <w:rPr>
          <w:rFonts w:ascii="Book Antiqua" w:hAnsi="Book Antiqua"/>
          <w:sz w:val="24"/>
          <w:szCs w:val="24"/>
        </w:rPr>
        <w:t xml:space="preserve"> </w:t>
      </w:r>
      <w:r w:rsidRPr="00FA7811">
        <w:rPr>
          <w:rFonts w:ascii="Book Antiqua" w:hAnsi="Book Antiqua"/>
          <w:sz w:val="24"/>
          <w:szCs w:val="24"/>
        </w:rPr>
        <w:t xml:space="preserve">Erick </w:t>
      </w:r>
      <w:r>
        <w:rPr>
          <w:rFonts w:ascii="Book Antiqua" w:hAnsi="Book Antiqua"/>
          <w:sz w:val="24"/>
          <w:szCs w:val="24"/>
        </w:rPr>
        <w:t xml:space="preserve">Antonio </w:t>
      </w:r>
      <w:r w:rsidRPr="00FA7811">
        <w:rPr>
          <w:rFonts w:ascii="Book Antiqua" w:hAnsi="Book Antiqua"/>
          <w:sz w:val="24"/>
          <w:szCs w:val="24"/>
        </w:rPr>
        <w:t xml:space="preserve">Mora Leiva, </w:t>
      </w:r>
      <w:r w:rsidR="0004446B">
        <w:rPr>
          <w:rFonts w:ascii="Book Antiqua" w:hAnsi="Book Antiqua"/>
          <w:sz w:val="24"/>
          <w:szCs w:val="24"/>
        </w:rPr>
        <w:t>Subdirector</w:t>
      </w:r>
    </w:p>
    <w:p w14:paraId="366C364E" w14:textId="77777777" w:rsidR="004B02FC" w:rsidRPr="00FA7811" w:rsidRDefault="004B02FC" w:rsidP="004B02FC">
      <w:pPr>
        <w:rPr>
          <w:rFonts w:ascii="Book Antiqua" w:hAnsi="Book Antiqua"/>
          <w:sz w:val="24"/>
          <w:szCs w:val="24"/>
        </w:rPr>
      </w:pPr>
      <w:r w:rsidRPr="00FA7811">
        <w:rPr>
          <w:rFonts w:ascii="Book Antiqua" w:hAnsi="Book Antiqua"/>
          <w:sz w:val="24"/>
          <w:szCs w:val="24"/>
        </w:rPr>
        <w:t>Proceso de Planeación y Evaluación</w:t>
      </w:r>
    </w:p>
    <w:p w14:paraId="706C2626" w14:textId="77777777" w:rsidR="004B02FC" w:rsidRDefault="004B02FC" w:rsidP="004B02FC">
      <w:pPr>
        <w:widowControl w:val="0"/>
        <w:jc w:val="both"/>
        <w:rPr>
          <w:rFonts w:ascii="Book Antiqua" w:hAnsi="Book Antiqua" w:cs="Book Antiqua"/>
          <w:sz w:val="24"/>
          <w:szCs w:val="24"/>
        </w:rPr>
      </w:pPr>
    </w:p>
    <w:p w14:paraId="00007B84" w14:textId="77777777" w:rsidR="004B02FC" w:rsidRDefault="004B02FC" w:rsidP="004B02FC">
      <w:pPr>
        <w:widowControl w:val="0"/>
        <w:jc w:val="both"/>
        <w:rPr>
          <w:rFonts w:ascii="Book Antiqua" w:hAnsi="Book Antiqua" w:cs="Book Antiqua"/>
          <w:sz w:val="24"/>
          <w:szCs w:val="24"/>
        </w:rPr>
      </w:pPr>
    </w:p>
    <w:p w14:paraId="2D8F263C" w14:textId="77777777" w:rsidR="004B02FC" w:rsidRDefault="004B02FC" w:rsidP="004B02FC">
      <w:pPr>
        <w:widowControl w:val="0"/>
        <w:jc w:val="both"/>
        <w:rPr>
          <w:rFonts w:ascii="Book Antiqua" w:hAnsi="Book Antiqua" w:cs="Book Antiqua"/>
          <w:sz w:val="24"/>
          <w:szCs w:val="24"/>
        </w:rPr>
      </w:pPr>
    </w:p>
    <w:p w14:paraId="67BA96E0" w14:textId="77777777" w:rsidR="004B02FC" w:rsidRDefault="004B02FC" w:rsidP="004B02FC">
      <w:pPr>
        <w:widowControl w:val="0"/>
        <w:jc w:val="both"/>
        <w:rPr>
          <w:rFonts w:ascii="Book Antiqua" w:hAnsi="Book Antiqua" w:cs="Book Antiqua"/>
          <w:sz w:val="24"/>
          <w:szCs w:val="24"/>
        </w:rPr>
      </w:pPr>
    </w:p>
    <w:p w14:paraId="7C3AF726" w14:textId="77777777" w:rsidR="00642092" w:rsidRPr="004B02FC" w:rsidRDefault="000961EA" w:rsidP="004B02FC">
      <w:pPr>
        <w:widowControl w:val="0"/>
        <w:jc w:val="both"/>
        <w:rPr>
          <w:rFonts w:ascii="Book Antiqua" w:hAnsi="Book Antiqua"/>
          <w:sz w:val="24"/>
          <w:szCs w:val="24"/>
        </w:rPr>
      </w:pPr>
      <w:r w:rsidRPr="00311F1F">
        <w:rPr>
          <w:rFonts w:ascii="Book Antiqua" w:hAnsi="Book Antiqua" w:cs="Book Antiqua"/>
          <w:sz w:val="24"/>
          <w:szCs w:val="24"/>
        </w:rPr>
        <w:t>Copia</w:t>
      </w:r>
      <w:r w:rsidR="00B5183A">
        <w:rPr>
          <w:rFonts w:ascii="Book Antiqua" w:hAnsi="Book Antiqua" w:cs="Book Antiqua"/>
          <w:sz w:val="24"/>
          <w:szCs w:val="24"/>
        </w:rPr>
        <w:t>s</w:t>
      </w:r>
      <w:r w:rsidRPr="00311F1F">
        <w:rPr>
          <w:rFonts w:ascii="Book Antiqua" w:hAnsi="Book Antiqua" w:cs="Book Antiqua"/>
          <w:sz w:val="24"/>
          <w:szCs w:val="24"/>
        </w:rPr>
        <w:t xml:space="preserve">: </w:t>
      </w:r>
    </w:p>
    <w:p w14:paraId="7D285C98" w14:textId="77777777" w:rsidR="00C72A1B" w:rsidRPr="004B02FC" w:rsidRDefault="008937AE" w:rsidP="0078768D">
      <w:pPr>
        <w:pStyle w:val="Prrafodelista"/>
        <w:numPr>
          <w:ilvl w:val="0"/>
          <w:numId w:val="47"/>
        </w:numPr>
        <w:rPr>
          <w:rFonts w:ascii="Book Antiqua" w:hAnsi="Book Antiqua" w:cs="Times New Roman"/>
        </w:rPr>
      </w:pPr>
      <w:bookmarkStart w:id="0" w:name="_Hlk77344508"/>
      <w:r w:rsidRPr="00D00914">
        <w:rPr>
          <w:rFonts w:ascii="Book Antiqua" w:hAnsi="Book Antiqua" w:cs="Times New Roman"/>
        </w:rPr>
        <w:t>Magistrada</w:t>
      </w:r>
      <w:r w:rsidR="00C768E1">
        <w:rPr>
          <w:rFonts w:ascii="Book Antiqua" w:hAnsi="Book Antiqua" w:cs="Times New Roman"/>
        </w:rPr>
        <w:t xml:space="preserve"> </w:t>
      </w:r>
      <w:r w:rsidRPr="00C768E1">
        <w:rPr>
          <w:rFonts w:ascii="Book Antiqua" w:hAnsi="Book Antiqua" w:cs="Times New Roman"/>
        </w:rPr>
        <w:t>Patricia Solano Castro, Coordinadora</w:t>
      </w:r>
      <w:r w:rsidR="0078768D">
        <w:rPr>
          <w:rFonts w:ascii="Book Antiqua" w:hAnsi="Book Antiqua" w:cs="Times New Roman"/>
        </w:rPr>
        <w:t xml:space="preserve"> de la </w:t>
      </w:r>
      <w:r w:rsidRPr="00D00914">
        <w:rPr>
          <w:rFonts w:ascii="Book Antiqua" w:hAnsi="Book Antiqua" w:cs="Times New Roman"/>
        </w:rPr>
        <w:t>Comisión de la Jurisdicción Penal</w:t>
      </w:r>
      <w:bookmarkEnd w:id="0"/>
    </w:p>
    <w:p w14:paraId="107533B9" w14:textId="77777777" w:rsidR="00003919" w:rsidRPr="004B02FC" w:rsidRDefault="008937AE" w:rsidP="0078768D">
      <w:pPr>
        <w:pStyle w:val="Prrafodelista"/>
        <w:numPr>
          <w:ilvl w:val="0"/>
          <w:numId w:val="47"/>
        </w:numPr>
        <w:rPr>
          <w:rFonts w:ascii="Book Antiqua" w:hAnsi="Book Antiqua" w:cs="Times New Roman"/>
        </w:rPr>
      </w:pPr>
      <w:r w:rsidRPr="00D00914">
        <w:rPr>
          <w:rFonts w:ascii="Book Antiqua" w:hAnsi="Book Antiqua" w:cs="Times New Roman"/>
        </w:rPr>
        <w:t>Máster</w:t>
      </w:r>
      <w:r w:rsidR="00C768E1">
        <w:rPr>
          <w:rFonts w:ascii="Book Antiqua" w:hAnsi="Book Antiqua" w:cs="Times New Roman"/>
        </w:rPr>
        <w:t xml:space="preserve"> </w:t>
      </w:r>
      <w:r w:rsidR="006C3666">
        <w:rPr>
          <w:rFonts w:ascii="Book Antiqua" w:hAnsi="Book Antiqua" w:cs="Times New Roman"/>
        </w:rPr>
        <w:t>Fabiola Luna Durán, Gestora Penal</w:t>
      </w:r>
    </w:p>
    <w:p w14:paraId="7B4E0776" w14:textId="77777777" w:rsidR="00CF5208" w:rsidRDefault="008937AE" w:rsidP="0078768D">
      <w:pPr>
        <w:pStyle w:val="Prrafodelista"/>
        <w:numPr>
          <w:ilvl w:val="0"/>
          <w:numId w:val="47"/>
        </w:numPr>
        <w:rPr>
          <w:rFonts w:ascii="Book Antiqua" w:hAnsi="Book Antiqua" w:cs="Times New Roman"/>
        </w:rPr>
      </w:pPr>
      <w:r w:rsidRPr="00D00914">
        <w:rPr>
          <w:rFonts w:ascii="Book Antiqua" w:hAnsi="Book Antiqua" w:cs="Times New Roman"/>
        </w:rPr>
        <w:t>Máster</w:t>
      </w:r>
      <w:r w:rsidR="00C768E1">
        <w:rPr>
          <w:rFonts w:ascii="Book Antiqua" w:hAnsi="Book Antiqua" w:cs="Times New Roman"/>
        </w:rPr>
        <w:t xml:space="preserve"> </w:t>
      </w:r>
      <w:r w:rsidR="006C3666">
        <w:rPr>
          <w:rFonts w:ascii="Book Antiqua" w:hAnsi="Book Antiqua" w:cs="Times New Roman"/>
        </w:rPr>
        <w:t>Hugo Porter Aguilar</w:t>
      </w:r>
      <w:r w:rsidRPr="00C768E1">
        <w:rPr>
          <w:rFonts w:ascii="Book Antiqua" w:hAnsi="Book Antiqua" w:cs="Times New Roman"/>
        </w:rPr>
        <w:t xml:space="preserve">, Gestor Penal  </w:t>
      </w:r>
    </w:p>
    <w:p w14:paraId="7B81301A" w14:textId="77777777" w:rsidR="002D4F48" w:rsidRDefault="00CF5208" w:rsidP="0078768D">
      <w:pPr>
        <w:pStyle w:val="Prrafodelista"/>
        <w:numPr>
          <w:ilvl w:val="0"/>
          <w:numId w:val="47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Ministerio Público</w:t>
      </w:r>
    </w:p>
    <w:p w14:paraId="261F4790" w14:textId="77777777" w:rsidR="002D4F48" w:rsidRPr="00C768E1" w:rsidRDefault="002D4F48" w:rsidP="0078768D">
      <w:pPr>
        <w:pStyle w:val="Prrafodelista"/>
        <w:numPr>
          <w:ilvl w:val="0"/>
          <w:numId w:val="47"/>
        </w:numPr>
        <w:rPr>
          <w:rFonts w:ascii="Book Antiqua" w:hAnsi="Book Antiqua" w:cs="Times New Roman"/>
        </w:rPr>
      </w:pPr>
      <w:r w:rsidRPr="00146718">
        <w:rPr>
          <w:rFonts w:ascii="Book Antiqua" w:hAnsi="Book Antiqua"/>
        </w:rPr>
        <w:t>Normalización y Formatos Jurídicos de la Dirección de Tecnología de la Información</w:t>
      </w:r>
      <w:r w:rsidR="0078768D">
        <w:rPr>
          <w:rFonts w:ascii="Book Antiqua" w:hAnsi="Book Antiqua"/>
        </w:rPr>
        <w:t xml:space="preserve"> y Comunicaciones </w:t>
      </w:r>
    </w:p>
    <w:p w14:paraId="19092B5E" w14:textId="77777777" w:rsidR="000961EA" w:rsidRDefault="0078768D" w:rsidP="0078768D">
      <w:pPr>
        <w:numPr>
          <w:ilvl w:val="0"/>
          <w:numId w:val="47"/>
        </w:numPr>
        <w:rPr>
          <w:rFonts w:ascii="Book Antiqua" w:hAnsi="Book Antiqua" w:cs="Book Antiqua"/>
          <w:sz w:val="24"/>
          <w:szCs w:val="24"/>
          <w:lang w:val="es-ES"/>
        </w:rPr>
      </w:pPr>
      <w:r>
        <w:rPr>
          <w:rFonts w:ascii="Book Antiqua" w:hAnsi="Book Antiqua" w:cs="Book Antiqua"/>
          <w:sz w:val="24"/>
          <w:szCs w:val="24"/>
          <w:lang w:val="es-ES"/>
        </w:rPr>
        <w:t xml:space="preserve">Archivo </w:t>
      </w:r>
    </w:p>
    <w:p w14:paraId="0FD176A4" w14:textId="77777777" w:rsidR="0078768D" w:rsidRDefault="0078768D" w:rsidP="004B02FC">
      <w:pPr>
        <w:rPr>
          <w:rFonts w:ascii="Book Antiqua" w:hAnsi="Book Antiqua" w:cs="Book Antiqua"/>
          <w:sz w:val="24"/>
          <w:szCs w:val="24"/>
          <w:lang w:val="es-ES"/>
        </w:rPr>
      </w:pPr>
      <w:r>
        <w:rPr>
          <w:rFonts w:ascii="Book Antiqua" w:hAnsi="Book Antiqua" w:cs="Book Antiqua"/>
          <w:sz w:val="24"/>
          <w:szCs w:val="24"/>
          <w:lang w:val="es-ES"/>
        </w:rPr>
        <w:t xml:space="preserve">Msp </w:t>
      </w:r>
    </w:p>
    <w:p w14:paraId="71C11B9C" w14:textId="77777777" w:rsidR="0078768D" w:rsidRDefault="0078768D" w:rsidP="004B02FC">
      <w:pPr>
        <w:rPr>
          <w:rFonts w:ascii="Book Antiqua" w:hAnsi="Book Antiqua" w:cs="Book Antiqua"/>
          <w:sz w:val="24"/>
          <w:szCs w:val="24"/>
          <w:lang w:val="es-ES"/>
        </w:rPr>
      </w:pPr>
    </w:p>
    <w:p w14:paraId="184D2C0E" w14:textId="77777777" w:rsidR="00642092" w:rsidRDefault="00642092" w:rsidP="004B02FC">
      <w:pPr>
        <w:rPr>
          <w:rFonts w:ascii="Book Antiqua" w:hAnsi="Book Antiqua" w:cs="Book Antiqua"/>
          <w:sz w:val="24"/>
          <w:szCs w:val="24"/>
          <w:lang w:val="es-ES"/>
        </w:rPr>
      </w:pPr>
    </w:p>
    <w:p w14:paraId="639FDCA4" w14:textId="77777777" w:rsidR="00E11966" w:rsidRPr="00311F1F" w:rsidRDefault="00E11966" w:rsidP="004B02FC">
      <w:pPr>
        <w:rPr>
          <w:rFonts w:ascii="Book Antiqua" w:hAnsi="Book Antiqua" w:cs="Book Antiqua"/>
          <w:sz w:val="24"/>
          <w:szCs w:val="24"/>
          <w:lang w:val="es-ES"/>
        </w:rPr>
      </w:pPr>
    </w:p>
    <w:p w14:paraId="06E06B54" w14:textId="77777777" w:rsidR="000961EA" w:rsidRDefault="000961EA" w:rsidP="004B02FC">
      <w:pPr>
        <w:widowControl w:val="0"/>
        <w:tabs>
          <w:tab w:val="left" w:pos="276"/>
        </w:tabs>
        <w:rPr>
          <w:rFonts w:ascii="Book Antiqua" w:hAnsi="Book Antiqua" w:cs="Book Antiqua"/>
          <w:snapToGrid w:val="0"/>
          <w:sz w:val="24"/>
          <w:szCs w:val="24"/>
        </w:rPr>
      </w:pPr>
    </w:p>
    <w:p w14:paraId="6A8230A2" w14:textId="77777777" w:rsidR="001E3698" w:rsidRDefault="001E3698" w:rsidP="004B02FC">
      <w:pPr>
        <w:widowControl w:val="0"/>
        <w:tabs>
          <w:tab w:val="left" w:pos="276"/>
        </w:tabs>
        <w:rPr>
          <w:rFonts w:ascii="Book Antiqua" w:hAnsi="Book Antiqua" w:cs="Book Antiqua"/>
          <w:snapToGrid w:val="0"/>
          <w:sz w:val="24"/>
          <w:szCs w:val="24"/>
        </w:rPr>
      </w:pPr>
    </w:p>
    <w:p w14:paraId="1F909CC2" w14:textId="77777777" w:rsidR="001E3698" w:rsidRDefault="001E3698" w:rsidP="004B02FC">
      <w:pPr>
        <w:widowControl w:val="0"/>
        <w:tabs>
          <w:tab w:val="left" w:pos="276"/>
        </w:tabs>
        <w:rPr>
          <w:rFonts w:ascii="Book Antiqua" w:hAnsi="Book Antiqua" w:cs="Book Antiqua"/>
          <w:snapToGrid w:val="0"/>
          <w:sz w:val="24"/>
          <w:szCs w:val="24"/>
        </w:rPr>
      </w:pPr>
    </w:p>
    <w:p w14:paraId="09DA7328" w14:textId="77777777" w:rsidR="00AA57D9" w:rsidRPr="0004446B" w:rsidRDefault="000961EA" w:rsidP="0004446B">
      <w:pPr>
        <w:widowControl w:val="0"/>
        <w:rPr>
          <w:rFonts w:ascii="Book Antiqua" w:hAnsi="Book Antiqua" w:cs="Book Antiqua"/>
          <w:sz w:val="24"/>
          <w:szCs w:val="24"/>
        </w:rPr>
      </w:pPr>
      <w:r w:rsidRPr="000961EA">
        <w:rPr>
          <w:rFonts w:ascii="Book Antiqua" w:hAnsi="Book Antiqua" w:cs="Book Antiqua"/>
          <w:sz w:val="24"/>
          <w:szCs w:val="24"/>
        </w:rPr>
        <w:br w:type="page"/>
      </w:r>
      <w:r w:rsidR="0004446B">
        <w:rPr>
          <w:rFonts w:ascii="Book Antiqua" w:hAnsi="Book Antiqua" w:cs="Book Antiqua"/>
          <w:sz w:val="24"/>
          <w:szCs w:val="24"/>
        </w:rPr>
        <w:lastRenderedPageBreak/>
        <w:t>21</w:t>
      </w:r>
      <w:r w:rsidR="005619EF">
        <w:rPr>
          <w:rFonts w:ascii="Book Antiqua" w:hAnsi="Book Antiqua" w:cs="Book Antiqua"/>
          <w:sz w:val="24"/>
          <w:szCs w:val="24"/>
        </w:rPr>
        <w:t xml:space="preserve"> de </w:t>
      </w:r>
      <w:r w:rsidR="006C3666">
        <w:rPr>
          <w:rFonts w:ascii="Book Antiqua" w:hAnsi="Book Antiqua" w:cs="Book Antiqua"/>
          <w:sz w:val="24"/>
          <w:szCs w:val="24"/>
        </w:rPr>
        <w:t>noviembre</w:t>
      </w:r>
      <w:r w:rsidR="00630D22">
        <w:rPr>
          <w:rFonts w:ascii="Book Antiqua" w:hAnsi="Book Antiqua"/>
          <w:sz w:val="24"/>
          <w:szCs w:val="24"/>
        </w:rPr>
        <w:t xml:space="preserve"> </w:t>
      </w:r>
      <w:r w:rsidR="00AA57D9" w:rsidRPr="00745C37">
        <w:rPr>
          <w:rFonts w:ascii="Book Antiqua" w:hAnsi="Book Antiqua"/>
          <w:sz w:val="24"/>
          <w:szCs w:val="24"/>
        </w:rPr>
        <w:t>de</w:t>
      </w:r>
      <w:r w:rsidR="000A532E">
        <w:rPr>
          <w:rFonts w:ascii="Book Antiqua" w:hAnsi="Book Antiqua"/>
          <w:sz w:val="24"/>
          <w:szCs w:val="24"/>
        </w:rPr>
        <w:t>l</w:t>
      </w:r>
      <w:r w:rsidR="00AA57D9" w:rsidRPr="00745C37">
        <w:rPr>
          <w:rFonts w:ascii="Book Antiqua" w:hAnsi="Book Antiqua"/>
          <w:sz w:val="24"/>
          <w:szCs w:val="24"/>
        </w:rPr>
        <w:t xml:space="preserve"> 20</w:t>
      </w:r>
      <w:r w:rsidR="001B300D">
        <w:rPr>
          <w:rFonts w:ascii="Book Antiqua" w:hAnsi="Book Antiqua"/>
          <w:sz w:val="24"/>
          <w:szCs w:val="24"/>
        </w:rPr>
        <w:t>2</w:t>
      </w:r>
      <w:r w:rsidR="006C3666">
        <w:rPr>
          <w:rFonts w:ascii="Book Antiqua" w:hAnsi="Book Antiqua"/>
          <w:sz w:val="24"/>
          <w:szCs w:val="24"/>
        </w:rPr>
        <w:t>4</w:t>
      </w:r>
    </w:p>
    <w:p w14:paraId="1C806D3F" w14:textId="77777777" w:rsidR="00E11966" w:rsidRDefault="00E11966" w:rsidP="0004446B">
      <w:pPr>
        <w:jc w:val="both"/>
        <w:rPr>
          <w:rFonts w:ascii="Book Antiqua" w:hAnsi="Book Antiqua"/>
          <w:sz w:val="24"/>
          <w:szCs w:val="24"/>
        </w:rPr>
      </w:pPr>
    </w:p>
    <w:p w14:paraId="05EBC7B5" w14:textId="77777777" w:rsidR="000A532E" w:rsidRDefault="000A532E" w:rsidP="0004446B">
      <w:pPr>
        <w:jc w:val="both"/>
        <w:rPr>
          <w:rFonts w:ascii="Book Antiqua" w:hAnsi="Book Antiqua"/>
          <w:sz w:val="24"/>
          <w:szCs w:val="24"/>
        </w:rPr>
      </w:pPr>
    </w:p>
    <w:p w14:paraId="4159189C" w14:textId="77777777" w:rsidR="0004446B" w:rsidRDefault="0004446B" w:rsidP="0004446B">
      <w:pPr>
        <w:jc w:val="both"/>
        <w:rPr>
          <w:rFonts w:ascii="Book Antiqua" w:hAnsi="Book Antiqua"/>
          <w:sz w:val="24"/>
          <w:szCs w:val="24"/>
        </w:rPr>
      </w:pPr>
    </w:p>
    <w:p w14:paraId="1211F8CF" w14:textId="77777777" w:rsidR="00CF5208" w:rsidRDefault="00CF5208" w:rsidP="0004446B">
      <w:pPr>
        <w:rPr>
          <w:rFonts w:ascii="Book Antiqua" w:hAnsi="Book Antiqua"/>
          <w:sz w:val="24"/>
          <w:szCs w:val="24"/>
        </w:rPr>
      </w:pPr>
      <w:r w:rsidRPr="00FA7811">
        <w:rPr>
          <w:rFonts w:ascii="Book Antiqua" w:hAnsi="Book Antiqua"/>
          <w:sz w:val="24"/>
          <w:szCs w:val="24"/>
        </w:rPr>
        <w:t>Máster</w:t>
      </w:r>
      <w:r>
        <w:rPr>
          <w:rFonts w:ascii="Book Antiqua" w:hAnsi="Book Antiqua"/>
          <w:sz w:val="24"/>
          <w:szCs w:val="24"/>
        </w:rPr>
        <w:t xml:space="preserve"> </w:t>
      </w:r>
    </w:p>
    <w:p w14:paraId="5682D266" w14:textId="77777777" w:rsidR="00CF5208" w:rsidRDefault="00CF5208" w:rsidP="0004446B">
      <w:pPr>
        <w:rPr>
          <w:rFonts w:ascii="Book Antiqua" w:hAnsi="Book Antiqua"/>
          <w:sz w:val="24"/>
          <w:szCs w:val="24"/>
        </w:rPr>
      </w:pPr>
      <w:r w:rsidRPr="00FA7811">
        <w:rPr>
          <w:rFonts w:ascii="Book Antiqua" w:hAnsi="Book Antiqua"/>
          <w:sz w:val="24"/>
          <w:szCs w:val="24"/>
        </w:rPr>
        <w:t xml:space="preserve">Erick </w:t>
      </w:r>
      <w:r w:rsidR="005619EF">
        <w:rPr>
          <w:rFonts w:ascii="Book Antiqua" w:hAnsi="Book Antiqua"/>
          <w:sz w:val="24"/>
          <w:szCs w:val="24"/>
        </w:rPr>
        <w:t xml:space="preserve">Antonio </w:t>
      </w:r>
      <w:r w:rsidRPr="00FA7811">
        <w:rPr>
          <w:rFonts w:ascii="Book Antiqua" w:hAnsi="Book Antiqua"/>
          <w:sz w:val="24"/>
          <w:szCs w:val="24"/>
        </w:rPr>
        <w:t xml:space="preserve">Mora Leiva, </w:t>
      </w:r>
      <w:r w:rsidR="0004446B">
        <w:rPr>
          <w:rFonts w:ascii="Book Antiqua" w:hAnsi="Book Antiqua"/>
          <w:sz w:val="24"/>
          <w:szCs w:val="24"/>
        </w:rPr>
        <w:t>Subdirector</w:t>
      </w:r>
    </w:p>
    <w:p w14:paraId="73CE6B8B" w14:textId="77777777" w:rsidR="00BD45F6" w:rsidRPr="00AF23E7" w:rsidRDefault="00CF5208" w:rsidP="0004446B">
      <w:pPr>
        <w:rPr>
          <w:rFonts w:ascii="Book Antiqua" w:hAnsi="Book Antiqua"/>
          <w:sz w:val="24"/>
          <w:szCs w:val="24"/>
        </w:rPr>
      </w:pPr>
      <w:r w:rsidRPr="00FA7811">
        <w:rPr>
          <w:rFonts w:ascii="Book Antiqua" w:hAnsi="Book Antiqua"/>
          <w:sz w:val="24"/>
          <w:szCs w:val="24"/>
        </w:rPr>
        <w:t>Proceso de Planeación y Evaluación</w:t>
      </w:r>
    </w:p>
    <w:p w14:paraId="5100A131" w14:textId="77777777" w:rsidR="000A532E" w:rsidRPr="0004446B" w:rsidRDefault="000A532E" w:rsidP="0004446B">
      <w:pPr>
        <w:jc w:val="both"/>
        <w:rPr>
          <w:rFonts w:ascii="Book Antiqua" w:hAnsi="Book Antiqua"/>
          <w:sz w:val="24"/>
          <w:szCs w:val="24"/>
        </w:rPr>
      </w:pPr>
    </w:p>
    <w:p w14:paraId="2034ABA5" w14:textId="77777777" w:rsidR="0004446B" w:rsidRPr="0004446B" w:rsidRDefault="0004446B" w:rsidP="0004446B">
      <w:pPr>
        <w:jc w:val="both"/>
        <w:rPr>
          <w:rFonts w:ascii="Book Antiqua" w:hAnsi="Book Antiqua"/>
          <w:sz w:val="24"/>
          <w:szCs w:val="24"/>
        </w:rPr>
      </w:pPr>
    </w:p>
    <w:p w14:paraId="1FA9A06D" w14:textId="77777777" w:rsidR="00DC6D5C" w:rsidRPr="00DC6D5C" w:rsidRDefault="00DC6D5C" w:rsidP="0004446B">
      <w:pPr>
        <w:rPr>
          <w:rFonts w:ascii="Book Antiqua" w:hAnsi="Book Antiqua"/>
          <w:snapToGrid w:val="0"/>
          <w:color w:val="000000"/>
          <w:sz w:val="24"/>
          <w:szCs w:val="24"/>
        </w:rPr>
      </w:pPr>
      <w:r w:rsidRPr="00DC6D5C">
        <w:rPr>
          <w:rFonts w:ascii="Book Antiqua" w:hAnsi="Book Antiqua"/>
          <w:snapToGrid w:val="0"/>
          <w:color w:val="000000"/>
          <w:sz w:val="24"/>
          <w:szCs w:val="24"/>
        </w:rPr>
        <w:t>Estimado señor:</w:t>
      </w:r>
    </w:p>
    <w:p w14:paraId="497C3403" w14:textId="77777777" w:rsidR="00DC6D5C" w:rsidRPr="00DC6D5C" w:rsidRDefault="00DC6D5C" w:rsidP="0004446B">
      <w:pPr>
        <w:rPr>
          <w:rFonts w:ascii="Book Antiqua" w:hAnsi="Book Antiqua"/>
          <w:snapToGrid w:val="0"/>
          <w:color w:val="000000"/>
          <w:sz w:val="24"/>
          <w:szCs w:val="24"/>
        </w:rPr>
      </w:pPr>
    </w:p>
    <w:p w14:paraId="3CE43CB1" w14:textId="77777777" w:rsidR="009F3694" w:rsidRPr="009F3694" w:rsidRDefault="009F3694" w:rsidP="0004446B">
      <w:pPr>
        <w:pStyle w:val="Prrafodelista"/>
        <w:ind w:left="0"/>
        <w:jc w:val="both"/>
        <w:rPr>
          <w:rFonts w:ascii="Book Antiqua" w:hAnsi="Book Antiqua" w:cs="Times New Roman"/>
          <w:iCs/>
          <w:lang w:val="es-CR"/>
        </w:rPr>
      </w:pPr>
      <w:r w:rsidRPr="009F3694">
        <w:rPr>
          <w:rFonts w:ascii="Book Antiqua" w:hAnsi="Book Antiqua" w:cs="Times New Roman"/>
          <w:iCs/>
          <w:lang w:val="es-CR"/>
        </w:rPr>
        <w:t xml:space="preserve">Como resultado de múltiples sesiones de trabajo entre el Subproceso de Estadística con integrantes de la Gestoría en Materia Penal, personal del Ministerio Público con conocimiento de </w:t>
      </w:r>
      <w:r w:rsidR="006C3666">
        <w:rPr>
          <w:rFonts w:ascii="Book Antiqua" w:hAnsi="Book Antiqua" w:cs="Times New Roman"/>
          <w:iCs/>
          <w:lang w:val="es-CR"/>
        </w:rPr>
        <w:t xml:space="preserve">materia de Probidad, Transparencia y Anticorrupción así como de cada una de las </w:t>
      </w:r>
      <w:r w:rsidRPr="009F3694">
        <w:rPr>
          <w:rFonts w:ascii="Book Antiqua" w:hAnsi="Book Antiqua" w:cs="Times New Roman"/>
          <w:iCs/>
          <w:lang w:val="es-CR"/>
        </w:rPr>
        <w:t xml:space="preserve"> Penal</w:t>
      </w:r>
      <w:r w:rsidR="00163B77">
        <w:rPr>
          <w:rFonts w:ascii="Book Antiqua" w:hAnsi="Book Antiqua" w:cs="Times New Roman"/>
          <w:iCs/>
          <w:lang w:val="es-CR"/>
        </w:rPr>
        <w:t>es para Hacienda y Función Pública</w:t>
      </w:r>
      <w:r w:rsidRPr="009F3694">
        <w:rPr>
          <w:rFonts w:ascii="Book Antiqua" w:hAnsi="Book Antiqua" w:cs="Times New Roman"/>
          <w:iCs/>
          <w:lang w:val="es-CR"/>
        </w:rPr>
        <w:t>, se incorpora como parte del presente documento un compendio de plantillas estadísticas para la medición en todas las etapas (fiscalía, juzgado, tribunal</w:t>
      </w:r>
      <w:r w:rsidR="00163B77">
        <w:rPr>
          <w:rFonts w:ascii="Book Antiqua" w:hAnsi="Book Antiqua" w:cs="Times New Roman"/>
          <w:iCs/>
          <w:lang w:val="es-CR"/>
        </w:rPr>
        <w:t>,</w:t>
      </w:r>
      <w:r w:rsidRPr="009F3694">
        <w:rPr>
          <w:rFonts w:ascii="Book Antiqua" w:hAnsi="Book Antiqua" w:cs="Times New Roman"/>
          <w:iCs/>
          <w:lang w:val="es-CR"/>
        </w:rPr>
        <w:t xml:space="preserve"> tribunal de apelación</w:t>
      </w:r>
      <w:r w:rsidR="00163B77">
        <w:rPr>
          <w:rFonts w:ascii="Book Antiqua" w:hAnsi="Book Antiqua" w:cs="Times New Roman"/>
          <w:iCs/>
          <w:lang w:val="es-CR"/>
        </w:rPr>
        <w:t xml:space="preserve"> y Sala Tercera</w:t>
      </w:r>
      <w:r w:rsidRPr="009F3694">
        <w:rPr>
          <w:rFonts w:ascii="Book Antiqua" w:hAnsi="Book Antiqua" w:cs="Times New Roman"/>
          <w:iCs/>
          <w:lang w:val="es-CR"/>
        </w:rPr>
        <w:t>), de las variables a ser tomadas en consideración en los informes estadísticos, acompañado igualmente de los manuales instructivos que detallan conceptos y procedimientos estandarizados que sirvan de guía a los responsables para alimentar de forma correcta los sistemas informáticos.</w:t>
      </w:r>
    </w:p>
    <w:p w14:paraId="1AF937D5" w14:textId="77777777" w:rsidR="009F3694" w:rsidRPr="009F3694" w:rsidRDefault="009F3694" w:rsidP="0004446B">
      <w:pPr>
        <w:pStyle w:val="Prrafodelista"/>
        <w:jc w:val="both"/>
        <w:rPr>
          <w:rFonts w:ascii="Book Antiqua" w:hAnsi="Book Antiqua" w:cs="Times New Roman"/>
          <w:iCs/>
          <w:lang w:val="es-CR"/>
        </w:rPr>
      </w:pPr>
    </w:p>
    <w:p w14:paraId="65DF9E93" w14:textId="77777777" w:rsidR="000A532E" w:rsidRDefault="00163B77" w:rsidP="0004446B">
      <w:pPr>
        <w:pStyle w:val="Prrafodelista"/>
        <w:ind w:left="0"/>
        <w:jc w:val="both"/>
        <w:rPr>
          <w:rFonts w:ascii="Book Antiqua" w:hAnsi="Book Antiqua" w:cs="Times New Roman"/>
          <w:iCs/>
          <w:lang w:val="es-CR"/>
        </w:rPr>
      </w:pPr>
      <w:r>
        <w:rPr>
          <w:rFonts w:ascii="Book Antiqua" w:hAnsi="Book Antiqua" w:cs="Times New Roman"/>
          <w:iCs/>
          <w:lang w:val="es-CR"/>
        </w:rPr>
        <w:t xml:space="preserve">Todo lo anterior como respuesta a lo establecido en el oficio 532-2022 de la Secretaría General de la Corte Suprema de </w:t>
      </w:r>
      <w:r w:rsidR="00ED6D75">
        <w:rPr>
          <w:rFonts w:ascii="Book Antiqua" w:hAnsi="Book Antiqua" w:cs="Times New Roman"/>
          <w:iCs/>
          <w:lang w:val="es-CR"/>
        </w:rPr>
        <w:t>Justicia, donde</w:t>
      </w:r>
      <w:r>
        <w:rPr>
          <w:rFonts w:ascii="Book Antiqua" w:hAnsi="Book Antiqua" w:cs="Times New Roman"/>
          <w:iCs/>
          <w:lang w:val="es-CR"/>
        </w:rPr>
        <w:t xml:space="preserve"> en la </w:t>
      </w:r>
      <w:r w:rsidRPr="00163B77">
        <w:rPr>
          <w:rFonts w:ascii="Book Antiqua" w:hAnsi="Book Antiqua" w:cs="Times New Roman"/>
          <w:iCs/>
          <w:lang w:val="es-CR"/>
        </w:rPr>
        <w:t>sesión N° 107-2021 celebrada el 14 de diciembre del 2021</w:t>
      </w:r>
      <w:r>
        <w:rPr>
          <w:rFonts w:ascii="Book Antiqua" w:hAnsi="Book Antiqua" w:cs="Times New Roman"/>
          <w:iCs/>
          <w:lang w:val="es-CR"/>
        </w:rPr>
        <w:t xml:space="preserve"> se </w:t>
      </w:r>
      <w:r w:rsidR="00F30317">
        <w:rPr>
          <w:rFonts w:ascii="Book Antiqua" w:hAnsi="Book Antiqua" w:cs="Times New Roman"/>
          <w:iCs/>
          <w:lang w:val="es-CR"/>
        </w:rPr>
        <w:t>indica</w:t>
      </w:r>
      <w:r>
        <w:rPr>
          <w:rFonts w:ascii="Book Antiqua" w:hAnsi="Book Antiqua" w:cs="Times New Roman"/>
          <w:iCs/>
          <w:lang w:val="es-CR"/>
        </w:rPr>
        <w:t xml:space="preserve"> en el punto </w:t>
      </w:r>
      <w:r w:rsidR="00E22DF1">
        <w:rPr>
          <w:rFonts w:ascii="Book Antiqua" w:hAnsi="Book Antiqua" w:cs="Times New Roman"/>
          <w:iCs/>
          <w:lang w:val="es-CR"/>
        </w:rPr>
        <w:t>f.2)</w:t>
      </w:r>
      <w:r w:rsidR="00F30317">
        <w:rPr>
          <w:rFonts w:ascii="Book Antiqua" w:hAnsi="Book Antiqua" w:cs="Times New Roman"/>
          <w:iCs/>
          <w:lang w:val="es-CR"/>
        </w:rPr>
        <w:t xml:space="preserve"> </w:t>
      </w:r>
      <w:r w:rsidR="00E22DF1">
        <w:rPr>
          <w:rFonts w:ascii="Book Antiqua" w:hAnsi="Book Antiqua" w:cs="Times New Roman"/>
          <w:iCs/>
          <w:lang w:val="es-CR"/>
        </w:rPr>
        <w:t xml:space="preserve"> lo siguiente:</w:t>
      </w:r>
    </w:p>
    <w:p w14:paraId="4ED35015" w14:textId="77777777" w:rsidR="00E22DF1" w:rsidRDefault="00E22DF1" w:rsidP="0004446B">
      <w:pPr>
        <w:pStyle w:val="Prrafodelista"/>
        <w:ind w:left="0"/>
        <w:jc w:val="both"/>
        <w:rPr>
          <w:rFonts w:ascii="Book Antiqua" w:hAnsi="Book Antiqua" w:cs="Times New Roman"/>
          <w:iCs/>
          <w:lang w:val="es-CR"/>
        </w:rPr>
      </w:pPr>
    </w:p>
    <w:p w14:paraId="1BB417F0" w14:textId="77777777" w:rsidR="00A324E1" w:rsidRPr="0004446B" w:rsidRDefault="00E22DF1" w:rsidP="0004446B">
      <w:pPr>
        <w:pStyle w:val="Prrafodelista"/>
        <w:ind w:left="567" w:right="51"/>
        <w:jc w:val="both"/>
        <w:rPr>
          <w:rFonts w:ascii="Book Antiqua" w:hAnsi="Book Antiqua" w:cs="Times New Roman"/>
          <w:i/>
          <w:sz w:val="22"/>
          <w:szCs w:val="22"/>
          <w:lang w:val="es-CR"/>
        </w:rPr>
      </w:pPr>
      <w:r w:rsidRPr="0004446B">
        <w:rPr>
          <w:rFonts w:ascii="Book Antiqua" w:hAnsi="Book Antiqua" w:cs="Times New Roman"/>
          <w:i/>
          <w:sz w:val="22"/>
          <w:szCs w:val="22"/>
          <w:lang w:val="es-CR"/>
        </w:rPr>
        <w:t>El Subproceso de Estadística diseñará la nueva fórmula estadística para los nuevos contextos de probidad para Juzgado Penal, Tribunal de Juicio, Tribunal de Apelaciones y Sala Tercera.</w:t>
      </w:r>
    </w:p>
    <w:p w14:paraId="670711A6" w14:textId="77777777" w:rsidR="00CF5208" w:rsidRDefault="00CF5208" w:rsidP="0004446B">
      <w:pPr>
        <w:pStyle w:val="Prrafodelista"/>
        <w:tabs>
          <w:tab w:val="num" w:pos="709"/>
        </w:tabs>
        <w:ind w:left="0"/>
        <w:rPr>
          <w:rFonts w:ascii="Book Antiqua" w:hAnsi="Book Antiqua" w:cs="Times New Roman"/>
          <w:iCs/>
          <w:lang w:val="es-CR"/>
        </w:rPr>
      </w:pPr>
    </w:p>
    <w:p w14:paraId="153D07BE" w14:textId="77777777" w:rsidR="003B441D" w:rsidRPr="00CF5208" w:rsidRDefault="003B441D" w:rsidP="0004446B">
      <w:pPr>
        <w:pStyle w:val="Prrafodelista"/>
        <w:tabs>
          <w:tab w:val="num" w:pos="709"/>
        </w:tabs>
        <w:ind w:left="0"/>
        <w:jc w:val="both"/>
        <w:rPr>
          <w:rFonts w:ascii="Book Antiqua" w:hAnsi="Book Antiqua" w:cs="Times New Roman"/>
        </w:rPr>
      </w:pPr>
      <w:r w:rsidRPr="00146718">
        <w:rPr>
          <w:rFonts w:ascii="Book Antiqua" w:hAnsi="Book Antiqua"/>
        </w:rPr>
        <w:t xml:space="preserve">Contando con el V°B° </w:t>
      </w:r>
      <w:r>
        <w:rPr>
          <w:rFonts w:ascii="Book Antiqua" w:hAnsi="Book Antiqua"/>
        </w:rPr>
        <w:t xml:space="preserve">de la </w:t>
      </w:r>
      <w:r w:rsidR="00CF5208" w:rsidRPr="00D00914">
        <w:rPr>
          <w:rFonts w:ascii="Book Antiqua" w:hAnsi="Book Antiqua" w:cs="Times New Roman"/>
        </w:rPr>
        <w:t>Comisión de la Jurisdicción Penal</w:t>
      </w:r>
      <w:r w:rsidR="00CF5208">
        <w:rPr>
          <w:rFonts w:ascii="Book Antiqua" w:hAnsi="Book Antiqua" w:cs="Times New Roman"/>
        </w:rPr>
        <w:t xml:space="preserve"> </w:t>
      </w:r>
      <w:r>
        <w:rPr>
          <w:rFonts w:ascii="Book Antiqua" w:hAnsi="Book Antiqua"/>
        </w:rPr>
        <w:t>y Ministerio Público</w:t>
      </w:r>
      <w:r w:rsidRPr="00146718">
        <w:rPr>
          <w:rFonts w:ascii="Book Antiqua" w:hAnsi="Book Antiqua"/>
        </w:rPr>
        <w:t xml:space="preserve">, se procede a poner en conocimiento al Consejo Superior para su acuerdo definitivo, con el cual el </w:t>
      </w:r>
      <w:r w:rsidR="00083BB5">
        <w:rPr>
          <w:rFonts w:ascii="Book Antiqua" w:hAnsi="Book Antiqua"/>
        </w:rPr>
        <w:t>á</w:t>
      </w:r>
      <w:r w:rsidRPr="00146718">
        <w:rPr>
          <w:rFonts w:ascii="Book Antiqua" w:hAnsi="Book Antiqua"/>
        </w:rPr>
        <w:t xml:space="preserve">rea de Normalización y Formatos Jurídicos de la Dirección de Tecnología de la Información implantará la estructura aprobada, y deberá informar a este Subproceso, para efectos de coordinar </w:t>
      </w:r>
      <w:r>
        <w:rPr>
          <w:rFonts w:ascii="Book Antiqua" w:hAnsi="Book Antiqua"/>
        </w:rPr>
        <w:t>la capacitación</w:t>
      </w:r>
      <w:r w:rsidRPr="00146718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con</w:t>
      </w:r>
      <w:r w:rsidRPr="00146718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los despachos judiciales </w:t>
      </w:r>
      <w:r w:rsidRPr="00146718">
        <w:rPr>
          <w:rFonts w:ascii="Book Antiqua" w:hAnsi="Book Antiqua"/>
        </w:rPr>
        <w:t>por medio de la plataforma “Teams”, para retroalimentar sobre la nueva infraestructura</w:t>
      </w:r>
      <w:r>
        <w:rPr>
          <w:rFonts w:ascii="Book Antiqua" w:hAnsi="Book Antiqua"/>
        </w:rPr>
        <w:t>.</w:t>
      </w:r>
    </w:p>
    <w:p w14:paraId="5D934C66" w14:textId="46A404BC" w:rsidR="002E5E69" w:rsidRDefault="003B441D" w:rsidP="00CF5208">
      <w:pPr>
        <w:ind w:right="474"/>
        <w:jc w:val="both"/>
        <w:rPr>
          <w:rFonts w:ascii="Book Antiqua" w:hAnsi="Book Antiqua"/>
          <w:sz w:val="24"/>
          <w:szCs w:val="24"/>
        </w:rPr>
      </w:pPr>
      <w:r w:rsidRPr="000D4D28">
        <w:rPr>
          <w:rFonts w:ascii="Book Antiqua" w:hAnsi="Book Antiqua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4159"/>
        <w:gridCol w:w="4671"/>
      </w:tblGrid>
      <w:tr w:rsidR="0079321B" w14:paraId="28FD0C15" w14:textId="77777777" w:rsidTr="002E5E69">
        <w:trPr>
          <w:tblHeader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14:paraId="11AE4BED" w14:textId="77777777" w:rsidR="0079321B" w:rsidRDefault="0079321B" w:rsidP="00033160">
            <w:pPr>
              <w:jc w:val="center"/>
              <w:rPr>
                <w:rFonts w:ascii="Book Antiqua" w:eastAsia="Calibri" w:hAnsi="Book Antiqua"/>
                <w:b/>
                <w:bCs/>
                <w:noProof/>
                <w:color w:val="D9E2F3"/>
                <w:sz w:val="22"/>
                <w:szCs w:val="22"/>
              </w:rPr>
            </w:pPr>
            <w:r>
              <w:rPr>
                <w:rFonts w:ascii="Book Antiqua" w:eastAsia="Calibri" w:hAnsi="Book Antiqua"/>
                <w:b/>
                <w:bCs/>
                <w:noProof/>
                <w:color w:val="D9E2F3"/>
                <w:sz w:val="22"/>
                <w:szCs w:val="22"/>
              </w:rPr>
              <w:t>Descripción</w:t>
            </w:r>
          </w:p>
        </w:tc>
        <w:tc>
          <w:tcPr>
            <w:tcW w:w="4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66A37CF1" w14:textId="77777777" w:rsidR="0079321B" w:rsidRDefault="0079321B" w:rsidP="00033160">
            <w:pPr>
              <w:jc w:val="center"/>
              <w:rPr>
                <w:rFonts w:ascii="Book Antiqua" w:eastAsia="Calibri" w:hAnsi="Book Antiqua"/>
                <w:b/>
                <w:bCs/>
                <w:noProof/>
                <w:color w:val="D9E2F3"/>
                <w:sz w:val="22"/>
                <w:szCs w:val="22"/>
              </w:rPr>
            </w:pPr>
            <w:r>
              <w:rPr>
                <w:rFonts w:ascii="Book Antiqua" w:eastAsia="Calibri" w:hAnsi="Book Antiqua"/>
                <w:b/>
                <w:bCs/>
                <w:noProof/>
                <w:color w:val="D9E2F3"/>
                <w:sz w:val="22"/>
                <w:szCs w:val="22"/>
              </w:rPr>
              <w:t>Archivo</w:t>
            </w:r>
          </w:p>
        </w:tc>
      </w:tr>
      <w:tr w:rsidR="0079321B" w14:paraId="47C4C413" w14:textId="77777777" w:rsidTr="00033160">
        <w:tc>
          <w:tcPr>
            <w:tcW w:w="4248" w:type="dxa"/>
            <w:shd w:val="clear" w:color="auto" w:fill="CCCCCC"/>
          </w:tcPr>
          <w:p w14:paraId="0EC55600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Fórmula estadística FAPTA</w:t>
            </w:r>
          </w:p>
        </w:tc>
        <w:bookmarkStart w:id="1" w:name="_MON_1793622475"/>
        <w:bookmarkEnd w:id="1"/>
        <w:tc>
          <w:tcPr>
            <w:tcW w:w="4808" w:type="dxa"/>
            <w:shd w:val="clear" w:color="auto" w:fill="CCCCCC"/>
          </w:tcPr>
          <w:p w14:paraId="438105B5" w14:textId="4413152B" w:rsidR="0079321B" w:rsidRPr="002E5E69" w:rsidRDefault="00087425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63BE1A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5pt;height:40.5pt" o:ole="">
                  <v:imagedata r:id="rId8" o:title=""/>
                </v:shape>
                <o:OLEObject Type="Embed" ProgID="Excel.Sheet.12" ShapeID="_x0000_i1025" DrawAspect="Icon" ObjectID="_1807692806" r:id="rId9"/>
              </w:object>
            </w:r>
          </w:p>
        </w:tc>
      </w:tr>
      <w:tr w:rsidR="0079321B" w14:paraId="77A4AEED" w14:textId="77777777" w:rsidTr="00033160">
        <w:tc>
          <w:tcPr>
            <w:tcW w:w="4248" w:type="dxa"/>
            <w:shd w:val="clear" w:color="auto" w:fill="CCCCCC"/>
          </w:tcPr>
          <w:p w14:paraId="62A2E624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Manual instructivo FAPTA</w:t>
            </w:r>
          </w:p>
        </w:tc>
        <w:bookmarkStart w:id="2" w:name="_MON_1793187737"/>
        <w:bookmarkEnd w:id="2"/>
        <w:tc>
          <w:tcPr>
            <w:tcW w:w="4808" w:type="dxa"/>
            <w:shd w:val="clear" w:color="auto" w:fill="CCCCCC"/>
          </w:tcPr>
          <w:p w14:paraId="1E63D9BB" w14:textId="77777777" w:rsidR="0079321B" w:rsidRPr="002E5E69" w:rsidRDefault="0079321B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0F041F9F">
                <v:shape id="_x0000_i1026" type="#_x0000_t75" style="width:76pt;height:49.5pt" o:ole="">
                  <v:imagedata r:id="rId10" o:title=""/>
                </v:shape>
                <o:OLEObject Type="Embed" ProgID="Word.Document.12" ShapeID="_x0000_i1026" DrawAspect="Icon" ObjectID="_1807692807" r:id="rId11">
                  <o:FieldCodes>\s</o:FieldCodes>
                </o:OLEObject>
              </w:object>
            </w:r>
          </w:p>
        </w:tc>
      </w:tr>
      <w:tr w:rsidR="0079321B" w14:paraId="1F9103A7" w14:textId="77777777" w:rsidTr="00033160">
        <w:tc>
          <w:tcPr>
            <w:tcW w:w="4248" w:type="dxa"/>
            <w:shd w:val="clear" w:color="auto" w:fill="CCCCCC"/>
          </w:tcPr>
          <w:p w14:paraId="03D7ABB1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lastRenderedPageBreak/>
              <w:t>Fórmula estadística Juzgado Penal de Hacienda y Función Pública</w:t>
            </w:r>
          </w:p>
        </w:tc>
        <w:tc>
          <w:tcPr>
            <w:tcW w:w="4808" w:type="dxa"/>
            <w:shd w:val="clear" w:color="auto" w:fill="CCCCCC"/>
          </w:tcPr>
          <w:p w14:paraId="03E266DE" w14:textId="3D43BCF3" w:rsidR="0079321B" w:rsidRPr="002E5E69" w:rsidRDefault="00087425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2C3DBEDA">
                <v:shape id="_x0000_i1027" type="#_x0000_t75" style="width:63.5pt;height:41pt" o:ole="">
                  <v:imagedata r:id="rId12" o:title=""/>
                </v:shape>
                <o:OLEObject Type="Embed" ProgID="Excel.Sheet.12" ShapeID="_x0000_i1027" DrawAspect="Icon" ObjectID="_1807692808" r:id="rId13"/>
              </w:object>
            </w:r>
          </w:p>
        </w:tc>
      </w:tr>
      <w:tr w:rsidR="0079321B" w14:paraId="60550388" w14:textId="77777777" w:rsidTr="00033160">
        <w:tc>
          <w:tcPr>
            <w:tcW w:w="4248" w:type="dxa"/>
            <w:shd w:val="clear" w:color="auto" w:fill="CCCCCC"/>
          </w:tcPr>
          <w:p w14:paraId="1945EF91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Manual instructivo Juzgado Penal de Hacienda y Función Pública</w:t>
            </w:r>
          </w:p>
        </w:tc>
        <w:bookmarkStart w:id="3" w:name="_MON_1793187794"/>
        <w:bookmarkEnd w:id="3"/>
        <w:tc>
          <w:tcPr>
            <w:tcW w:w="4808" w:type="dxa"/>
            <w:shd w:val="clear" w:color="auto" w:fill="CCCCCC"/>
          </w:tcPr>
          <w:p w14:paraId="2B04559C" w14:textId="77777777" w:rsidR="0079321B" w:rsidRPr="002E5E69" w:rsidRDefault="0079321B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57CF6B7D">
                <v:shape id="_x0000_i1028" type="#_x0000_t75" style="width:76pt;height:49.5pt" o:ole="">
                  <v:imagedata r:id="rId14" o:title=""/>
                </v:shape>
                <o:OLEObject Type="Embed" ProgID="Word.Document.12" ShapeID="_x0000_i1028" DrawAspect="Icon" ObjectID="_1807692809" r:id="rId15">
                  <o:FieldCodes>\s</o:FieldCodes>
                </o:OLEObject>
              </w:object>
            </w:r>
          </w:p>
        </w:tc>
      </w:tr>
      <w:tr w:rsidR="0079321B" w14:paraId="66E9DC45" w14:textId="77777777" w:rsidTr="00033160">
        <w:tc>
          <w:tcPr>
            <w:tcW w:w="4248" w:type="dxa"/>
            <w:shd w:val="clear" w:color="auto" w:fill="CCCCCC"/>
          </w:tcPr>
          <w:p w14:paraId="38756BA6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Fórmula estadística Tribunal Penal de Hacienda y Función Pública</w:t>
            </w:r>
          </w:p>
        </w:tc>
        <w:bookmarkStart w:id="4" w:name="_MON_1793172982"/>
        <w:bookmarkEnd w:id="4"/>
        <w:tc>
          <w:tcPr>
            <w:tcW w:w="4808" w:type="dxa"/>
            <w:shd w:val="clear" w:color="auto" w:fill="CCCCCC"/>
          </w:tcPr>
          <w:p w14:paraId="0BAF80B8" w14:textId="0F12956F" w:rsidR="0079321B" w:rsidRPr="002E5E69" w:rsidRDefault="00283D6E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376" w:dyaOrig="893" w14:anchorId="4B5B8063">
                <v:shape id="_x0000_i1047" type="#_x0000_t75" style="width:56pt;height:37pt" o:ole="">
                  <v:imagedata r:id="rId16" o:title=""/>
                </v:shape>
                <o:OLEObject Type="Embed" ProgID="Excel.Sheet.12" ShapeID="_x0000_i1047" DrawAspect="Icon" ObjectID="_1807692810" r:id="rId17"/>
              </w:object>
            </w:r>
          </w:p>
        </w:tc>
      </w:tr>
      <w:tr w:rsidR="0079321B" w14:paraId="6D50B4C2" w14:textId="77777777" w:rsidTr="00033160">
        <w:tc>
          <w:tcPr>
            <w:tcW w:w="4248" w:type="dxa"/>
            <w:shd w:val="clear" w:color="auto" w:fill="auto"/>
          </w:tcPr>
          <w:p w14:paraId="34B44392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Manual Instructivo Tribunal Penal de Hacienda y Función Pública (Informe mensual EJ07 y Informe mensual de apelaciones EJ08).</w:t>
            </w:r>
          </w:p>
        </w:tc>
        <w:tc>
          <w:tcPr>
            <w:tcW w:w="4808" w:type="dxa"/>
            <w:shd w:val="clear" w:color="auto" w:fill="auto"/>
          </w:tcPr>
          <w:p w14:paraId="0290FF3A" w14:textId="77777777" w:rsidR="0079321B" w:rsidRPr="002E5E69" w:rsidRDefault="0079321B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</w:p>
          <w:bookmarkStart w:id="5" w:name="_MON_1793173118"/>
          <w:bookmarkEnd w:id="5"/>
          <w:p w14:paraId="0F9BF69E" w14:textId="77777777" w:rsidR="0079321B" w:rsidRPr="002E5E69" w:rsidRDefault="0079321B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105937F9">
                <v:shape id="_x0000_i1030" type="#_x0000_t75" style="width:76pt;height:49.5pt" o:ole="">
                  <v:imagedata r:id="rId18" o:title=""/>
                </v:shape>
                <o:OLEObject Type="Embed" ProgID="Word.Document.12" ShapeID="_x0000_i1030" DrawAspect="Icon" ObjectID="_1807692811" r:id="rId19">
                  <o:FieldCodes>\s</o:FieldCodes>
                </o:OLEObject>
              </w:object>
            </w:r>
          </w:p>
        </w:tc>
      </w:tr>
      <w:tr w:rsidR="0079321B" w14:paraId="61B866C6" w14:textId="77777777" w:rsidTr="00033160">
        <w:tc>
          <w:tcPr>
            <w:tcW w:w="4248" w:type="dxa"/>
            <w:shd w:val="clear" w:color="auto" w:fill="auto"/>
          </w:tcPr>
          <w:p w14:paraId="4C337182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Manual Instructivo Tribunal Penal de Hacienda y Función Pública (Sentencias dictadas EJ10, Personas Sentenciadas EJ11 y Persona detenida F324).</w:t>
            </w:r>
          </w:p>
        </w:tc>
        <w:bookmarkStart w:id="6" w:name="_MON_1793188110"/>
        <w:bookmarkEnd w:id="6"/>
        <w:tc>
          <w:tcPr>
            <w:tcW w:w="4808" w:type="dxa"/>
            <w:shd w:val="clear" w:color="auto" w:fill="auto"/>
          </w:tcPr>
          <w:p w14:paraId="6C966BF4" w14:textId="77777777" w:rsidR="0079321B" w:rsidRPr="002E5E69" w:rsidRDefault="0079321B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49C51569">
                <v:shape id="_x0000_i1031" type="#_x0000_t75" style="width:76pt;height:49.5pt" o:ole="">
                  <v:imagedata r:id="rId20" o:title=""/>
                </v:shape>
                <o:OLEObject Type="Embed" ProgID="Word.Document.12" ShapeID="_x0000_i1031" DrawAspect="Icon" ObjectID="_1807692812" r:id="rId21">
                  <o:FieldCodes>\s</o:FieldCodes>
                </o:OLEObject>
              </w:object>
            </w:r>
          </w:p>
        </w:tc>
      </w:tr>
      <w:tr w:rsidR="0079321B" w14:paraId="72AB1636" w14:textId="77777777" w:rsidTr="00033160">
        <w:tc>
          <w:tcPr>
            <w:tcW w:w="4248" w:type="dxa"/>
            <w:shd w:val="clear" w:color="auto" w:fill="auto"/>
          </w:tcPr>
          <w:p w14:paraId="7A4BB2F0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Manual Instructivo Tribunal Penal de Hacienda y Función Pública (Motivos de no realización de audiencias EJ12)</w:t>
            </w:r>
          </w:p>
        </w:tc>
        <w:bookmarkStart w:id="7" w:name="_MON_1793188209"/>
        <w:bookmarkEnd w:id="7"/>
        <w:tc>
          <w:tcPr>
            <w:tcW w:w="4808" w:type="dxa"/>
            <w:shd w:val="clear" w:color="auto" w:fill="auto"/>
          </w:tcPr>
          <w:p w14:paraId="451C8870" w14:textId="77777777" w:rsidR="0079321B" w:rsidRPr="002E5E69" w:rsidRDefault="0079321B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28D341B3">
                <v:shape id="_x0000_i1032" type="#_x0000_t75" style="width:76pt;height:49.5pt" o:ole="">
                  <v:imagedata r:id="rId22" o:title=""/>
                </v:shape>
                <o:OLEObject Type="Embed" ProgID="Word.Document.8" ShapeID="_x0000_i1032" DrawAspect="Icon" ObjectID="_1807692813" r:id="rId23">
                  <o:FieldCodes>\s</o:FieldCodes>
                </o:OLEObject>
              </w:object>
            </w:r>
          </w:p>
        </w:tc>
      </w:tr>
      <w:tr w:rsidR="0079321B" w14:paraId="3789879C" w14:textId="77777777" w:rsidTr="00033160">
        <w:tc>
          <w:tcPr>
            <w:tcW w:w="4248" w:type="dxa"/>
            <w:shd w:val="clear" w:color="auto" w:fill="auto"/>
          </w:tcPr>
          <w:p w14:paraId="28801A8B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Fórmula estadística Tribunal de Apelación de Hacienda y Función Pública</w:t>
            </w:r>
          </w:p>
        </w:tc>
        <w:bookmarkStart w:id="8" w:name="_MON_1793173244"/>
        <w:bookmarkEnd w:id="8"/>
        <w:tc>
          <w:tcPr>
            <w:tcW w:w="4808" w:type="dxa"/>
            <w:shd w:val="clear" w:color="auto" w:fill="auto"/>
          </w:tcPr>
          <w:p w14:paraId="558702F6" w14:textId="77777777" w:rsidR="0079321B" w:rsidRPr="002E5E69" w:rsidRDefault="0079321B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4B8C40BA">
                <v:shape id="_x0000_i1033" type="#_x0000_t75" style="width:76pt;height:49.5pt" o:ole="">
                  <v:imagedata r:id="rId24" o:title=""/>
                </v:shape>
                <o:OLEObject Type="Embed" ProgID="Excel.Sheet.12" ShapeID="_x0000_i1033" DrawAspect="Icon" ObjectID="_1807692814" r:id="rId25"/>
              </w:object>
            </w:r>
          </w:p>
        </w:tc>
      </w:tr>
      <w:tr w:rsidR="0079321B" w14:paraId="711E8643" w14:textId="77777777" w:rsidTr="00033160">
        <w:tc>
          <w:tcPr>
            <w:tcW w:w="4248" w:type="dxa"/>
            <w:shd w:val="clear" w:color="auto" w:fill="auto"/>
          </w:tcPr>
          <w:p w14:paraId="32244942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Manual Instructivo Tribunal de Apelación de Hacienda y Función Pública</w:t>
            </w:r>
          </w:p>
        </w:tc>
        <w:bookmarkStart w:id="9" w:name="_MON_1793188286"/>
        <w:bookmarkEnd w:id="9"/>
        <w:tc>
          <w:tcPr>
            <w:tcW w:w="4808" w:type="dxa"/>
            <w:shd w:val="clear" w:color="auto" w:fill="auto"/>
          </w:tcPr>
          <w:p w14:paraId="351B3DCC" w14:textId="77777777" w:rsidR="0079321B" w:rsidRPr="002E5E69" w:rsidRDefault="0079321B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5E9BEB19">
                <v:shape id="_x0000_i1034" type="#_x0000_t75" style="width:76pt;height:49.5pt" o:ole="">
                  <v:imagedata r:id="rId26" o:title=""/>
                </v:shape>
                <o:OLEObject Type="Embed" ProgID="Word.Document.12" ShapeID="_x0000_i1034" DrawAspect="Icon" ObjectID="_1807692815" r:id="rId27">
                  <o:FieldCodes>\s</o:FieldCodes>
                </o:OLEObject>
              </w:object>
            </w:r>
          </w:p>
        </w:tc>
      </w:tr>
      <w:tr w:rsidR="0079321B" w14:paraId="12055459" w14:textId="77777777" w:rsidTr="00033160">
        <w:tc>
          <w:tcPr>
            <w:tcW w:w="4248" w:type="dxa"/>
            <w:shd w:val="clear" w:color="auto" w:fill="auto"/>
          </w:tcPr>
          <w:p w14:paraId="3B11994C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Fórmula estadística Sala Tercera en materia de Hacienda y Función Pública</w:t>
            </w:r>
          </w:p>
        </w:tc>
        <w:tc>
          <w:tcPr>
            <w:tcW w:w="4808" w:type="dxa"/>
            <w:shd w:val="clear" w:color="auto" w:fill="auto"/>
          </w:tcPr>
          <w:p w14:paraId="2D32D440" w14:textId="77777777" w:rsidR="0079321B" w:rsidRPr="002E5E69" w:rsidRDefault="0079321B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1E96FB85">
                <v:shape id="_x0000_i1035" type="#_x0000_t75" style="width:76pt;height:49.5pt" o:ole="">
                  <v:imagedata r:id="rId28" o:title=""/>
                </v:shape>
                <o:OLEObject Type="Embed" ProgID="Excel.Sheet.12" ShapeID="_x0000_i1035" DrawAspect="Icon" ObjectID="_1807692816" r:id="rId29"/>
              </w:object>
            </w:r>
          </w:p>
        </w:tc>
      </w:tr>
      <w:tr w:rsidR="0079321B" w14:paraId="68729470" w14:textId="77777777" w:rsidTr="00033160">
        <w:tc>
          <w:tcPr>
            <w:tcW w:w="4248" w:type="dxa"/>
            <w:shd w:val="clear" w:color="auto" w:fill="auto"/>
          </w:tcPr>
          <w:p w14:paraId="71819D8A" w14:textId="77777777" w:rsidR="0079321B" w:rsidRPr="002E5E69" w:rsidRDefault="0079321B" w:rsidP="00033160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Manual instructivo Sala Tercera en materia de Hacienda y Función Pública</w:t>
            </w:r>
          </w:p>
        </w:tc>
        <w:bookmarkStart w:id="10" w:name="_MON_1793188440"/>
        <w:bookmarkEnd w:id="10"/>
        <w:tc>
          <w:tcPr>
            <w:tcW w:w="4808" w:type="dxa"/>
            <w:shd w:val="clear" w:color="auto" w:fill="auto"/>
          </w:tcPr>
          <w:p w14:paraId="1485B4B7" w14:textId="77777777" w:rsidR="0079321B" w:rsidRPr="002E5E69" w:rsidRDefault="0079321B" w:rsidP="00033160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2E5E69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213BE433">
                <v:shape id="_x0000_i1036" type="#_x0000_t75" style="width:76pt;height:49.5pt" o:ole="">
                  <v:imagedata r:id="rId30" o:title=""/>
                </v:shape>
                <o:OLEObject Type="Embed" ProgID="Word.Document.12" ShapeID="_x0000_i1036" DrawAspect="Icon" ObjectID="_1807692817" r:id="rId31">
                  <o:FieldCodes>\s</o:FieldCodes>
                </o:OLEObject>
              </w:object>
            </w:r>
          </w:p>
        </w:tc>
      </w:tr>
    </w:tbl>
    <w:p w14:paraId="7BF5D15F" w14:textId="77777777" w:rsidR="00411DE7" w:rsidRPr="00F56696" w:rsidRDefault="00411DE7" w:rsidP="0004446B">
      <w:pPr>
        <w:ind w:right="474"/>
        <w:jc w:val="both"/>
        <w:rPr>
          <w:rFonts w:ascii="Book Antiqua" w:hAnsi="Book Antiqua"/>
          <w:sz w:val="24"/>
          <w:szCs w:val="24"/>
        </w:rPr>
      </w:pPr>
    </w:p>
    <w:p w14:paraId="206E24C5" w14:textId="77777777" w:rsidR="003B441D" w:rsidRPr="00F56696" w:rsidRDefault="003B441D" w:rsidP="0004446B">
      <w:pPr>
        <w:pStyle w:val="Prrafodelista"/>
        <w:tabs>
          <w:tab w:val="num" w:pos="709"/>
        </w:tabs>
        <w:ind w:left="0"/>
        <w:jc w:val="both"/>
        <w:rPr>
          <w:rFonts w:ascii="Book Antiqua" w:hAnsi="Book Antiqua"/>
        </w:rPr>
      </w:pPr>
      <w:r w:rsidRPr="00F56696">
        <w:rPr>
          <w:rFonts w:ascii="Book Antiqua" w:hAnsi="Book Antiqua"/>
        </w:rPr>
        <w:t>Es importante señalar, que este documento una vez implementado, estandarizará la forma de registrar la información por parte de los despachos judiciales, por lo que, las oficinas deberá</w:t>
      </w:r>
      <w:r w:rsidR="000A532E" w:rsidRPr="00F56696">
        <w:rPr>
          <w:rFonts w:ascii="Book Antiqua" w:hAnsi="Book Antiqua"/>
        </w:rPr>
        <w:t>n</w:t>
      </w:r>
      <w:r w:rsidRPr="00F56696">
        <w:rPr>
          <w:rFonts w:ascii="Book Antiqua" w:hAnsi="Book Antiqua"/>
        </w:rPr>
        <w:t xml:space="preserve"> implementarlo con carácter de obligatoriedad en el desarrollo de sus funciones una vez aprobado.</w:t>
      </w:r>
    </w:p>
    <w:p w14:paraId="3C856BC3" w14:textId="77777777" w:rsidR="0004446B" w:rsidRDefault="0004446B" w:rsidP="0004446B">
      <w:pPr>
        <w:jc w:val="both"/>
        <w:rPr>
          <w:rFonts w:ascii="Book Antiqua" w:hAnsi="Book Antiqua"/>
          <w:sz w:val="24"/>
          <w:szCs w:val="24"/>
          <w:shd w:val="clear" w:color="auto" w:fill="FFFFFF"/>
          <w:lang w:val="es-ES"/>
        </w:rPr>
      </w:pPr>
    </w:p>
    <w:p w14:paraId="6583FBA4" w14:textId="77777777" w:rsidR="00411DE7" w:rsidRPr="00F56696" w:rsidRDefault="00411DE7" w:rsidP="0004446B">
      <w:pPr>
        <w:jc w:val="both"/>
        <w:rPr>
          <w:rFonts w:ascii="Book Antiqua" w:hAnsi="Book Antiqua"/>
          <w:sz w:val="24"/>
          <w:szCs w:val="24"/>
          <w:shd w:val="clear" w:color="auto" w:fill="FFFFFF"/>
          <w:lang w:val="es-ES"/>
        </w:rPr>
      </w:pPr>
      <w:r w:rsidRPr="00F56696">
        <w:rPr>
          <w:rFonts w:ascii="Book Antiqua" w:hAnsi="Book Antiqua"/>
          <w:sz w:val="24"/>
          <w:szCs w:val="24"/>
          <w:shd w:val="clear" w:color="auto" w:fill="FFFFFF"/>
          <w:lang w:val="es-ES"/>
        </w:rPr>
        <w:t>Para tales efectos, se realizaron las siguientes sesiones de trabajo</w:t>
      </w:r>
    </w:p>
    <w:p w14:paraId="1359C0AF" w14:textId="77777777" w:rsidR="000143A4" w:rsidRPr="00F56696" w:rsidRDefault="000143A4" w:rsidP="0004446B">
      <w:pPr>
        <w:pStyle w:val="Prrafodelista"/>
        <w:ind w:left="0"/>
        <w:jc w:val="both"/>
        <w:rPr>
          <w:rFonts w:ascii="Book Antiqua" w:hAnsi="Book Antiqua" w:cs="Times New Roman"/>
          <w:iCs/>
          <w:lang w:val="es-CR"/>
        </w:rPr>
      </w:pPr>
    </w:p>
    <w:tbl>
      <w:tblPr>
        <w:tblW w:w="0" w:type="auto"/>
        <w:tblInd w:w="10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4044"/>
        <w:gridCol w:w="4678"/>
      </w:tblGrid>
      <w:tr w:rsidR="008141BD" w:rsidRPr="00F56696" w14:paraId="659983E7" w14:textId="77777777" w:rsidTr="0004446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14:paraId="7541C7F2" w14:textId="77777777" w:rsidR="008141BD" w:rsidRPr="00F56696" w:rsidRDefault="008141BD">
            <w:pPr>
              <w:jc w:val="center"/>
              <w:rPr>
                <w:rFonts w:ascii="Book Antiqua" w:eastAsia="Calibri" w:hAnsi="Book Antiqua"/>
                <w:b/>
                <w:bCs/>
                <w:noProof/>
                <w:color w:val="D9E2F3"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b/>
                <w:bCs/>
                <w:noProof/>
                <w:color w:val="D9E2F3"/>
                <w:sz w:val="22"/>
                <w:szCs w:val="22"/>
              </w:rPr>
              <w:lastRenderedPageBreak/>
              <w:t>Descripción</w:t>
            </w:r>
          </w:p>
        </w:tc>
        <w:tc>
          <w:tcPr>
            <w:tcW w:w="4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77A08EF7" w14:textId="77777777" w:rsidR="008141BD" w:rsidRPr="00F56696" w:rsidRDefault="008141BD">
            <w:pPr>
              <w:jc w:val="center"/>
              <w:rPr>
                <w:rFonts w:ascii="Book Antiqua" w:eastAsia="Calibri" w:hAnsi="Book Antiqua"/>
                <w:b/>
                <w:bCs/>
                <w:noProof/>
                <w:color w:val="D9E2F3"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b/>
                <w:bCs/>
                <w:noProof/>
                <w:color w:val="D9E2F3"/>
                <w:sz w:val="22"/>
                <w:szCs w:val="22"/>
              </w:rPr>
              <w:t>Archivo</w:t>
            </w:r>
          </w:p>
        </w:tc>
      </w:tr>
      <w:tr w:rsidR="008141BD" w:rsidRPr="00F56696" w14:paraId="0B0F438D" w14:textId="77777777" w:rsidTr="0004446B">
        <w:tc>
          <w:tcPr>
            <w:tcW w:w="4140" w:type="dxa"/>
            <w:shd w:val="clear" w:color="auto" w:fill="CCCCCC"/>
          </w:tcPr>
          <w:p w14:paraId="4D661D98" w14:textId="77777777" w:rsidR="008141BD" w:rsidRPr="00F56696" w:rsidRDefault="008141BD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i/>
                <w:iCs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i/>
                <w:iCs/>
                <w:noProof/>
                <w:sz w:val="22"/>
                <w:szCs w:val="22"/>
              </w:rPr>
              <w:t>Sesi</w:t>
            </w:r>
            <w:r w:rsidR="00633D8B" w:rsidRPr="00F56696">
              <w:rPr>
                <w:rFonts w:ascii="Book Antiqua" w:eastAsia="Calibri" w:hAnsi="Book Antiqua"/>
                <w:i/>
                <w:iCs/>
                <w:noProof/>
                <w:sz w:val="22"/>
                <w:szCs w:val="22"/>
              </w:rPr>
              <w:t>ón</w:t>
            </w:r>
            <w:r w:rsidRPr="00F56696">
              <w:rPr>
                <w:rFonts w:ascii="Book Antiqua" w:eastAsia="Calibri" w:hAnsi="Book Antiqua"/>
                <w:i/>
                <w:iCs/>
                <w:noProof/>
                <w:sz w:val="22"/>
                <w:szCs w:val="22"/>
              </w:rPr>
              <w:t xml:space="preserve"> de trabajo Ministerio Público</w:t>
            </w:r>
          </w:p>
        </w:tc>
        <w:bookmarkStart w:id="11" w:name="_MON_1793172088"/>
        <w:bookmarkEnd w:id="11"/>
        <w:tc>
          <w:tcPr>
            <w:tcW w:w="4808" w:type="dxa"/>
            <w:shd w:val="clear" w:color="auto" w:fill="CCCCCC"/>
          </w:tcPr>
          <w:p w14:paraId="618A208A" w14:textId="77777777" w:rsidR="008141BD" w:rsidRPr="00F56696" w:rsidRDefault="00633D8B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62E4E340">
                <v:shape id="_x0000_i1037" type="#_x0000_t75" style="width:76pt;height:49.5pt" o:ole="">
                  <v:imagedata r:id="rId32" o:title=""/>
                </v:shape>
                <o:OLEObject Type="Embed" ProgID="Word.Document.8" ShapeID="_x0000_i1037" DrawAspect="Icon" ObjectID="_1807692818" r:id="rId33">
                  <o:FieldCodes>\s</o:FieldCodes>
                </o:OLEObject>
              </w:object>
            </w:r>
          </w:p>
        </w:tc>
      </w:tr>
      <w:tr w:rsidR="008141BD" w:rsidRPr="00F56696" w14:paraId="40A1D615" w14:textId="77777777" w:rsidTr="0004446B">
        <w:tc>
          <w:tcPr>
            <w:tcW w:w="4140" w:type="dxa"/>
            <w:shd w:val="clear" w:color="auto" w:fill="auto"/>
          </w:tcPr>
          <w:p w14:paraId="639F1D89" w14:textId="77777777" w:rsidR="008141BD" w:rsidRPr="00F56696" w:rsidRDefault="008141BD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i/>
                <w:iCs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i/>
                <w:iCs/>
                <w:noProof/>
                <w:sz w:val="22"/>
                <w:szCs w:val="22"/>
              </w:rPr>
              <w:t>Sesiones de trabajo Juzgado y Tribunal Penal</w:t>
            </w:r>
          </w:p>
        </w:tc>
        <w:bookmarkStart w:id="12" w:name="_MON_1793172159"/>
        <w:bookmarkEnd w:id="12"/>
        <w:tc>
          <w:tcPr>
            <w:tcW w:w="4808" w:type="dxa"/>
            <w:shd w:val="clear" w:color="auto" w:fill="auto"/>
          </w:tcPr>
          <w:p w14:paraId="6A3CFC24" w14:textId="77777777" w:rsidR="008141BD" w:rsidRPr="00F56696" w:rsidRDefault="00633D8B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01EF0667">
                <v:shape id="_x0000_i1038" type="#_x0000_t75" style="width:76pt;height:49.5pt" o:ole="">
                  <v:imagedata r:id="rId34" o:title=""/>
                </v:shape>
                <o:OLEObject Type="Embed" ProgID="Word.Document.8" ShapeID="_x0000_i1038" DrawAspect="Icon" ObjectID="_1807692819" r:id="rId35">
                  <o:FieldCodes>\s</o:FieldCodes>
                </o:OLEObject>
              </w:object>
            </w:r>
            <w:bookmarkStart w:id="13" w:name="_MON_1793172200"/>
            <w:bookmarkEnd w:id="13"/>
            <w:r w:rsidRPr="00F56696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49D547AD">
                <v:shape id="_x0000_i1039" type="#_x0000_t75" style="width:76pt;height:49.5pt" o:ole="">
                  <v:imagedata r:id="rId36" o:title=""/>
                </v:shape>
                <o:OLEObject Type="Embed" ProgID="Word.Document.8" ShapeID="_x0000_i1039" DrawAspect="Icon" ObjectID="_1807692820" r:id="rId37">
                  <o:FieldCodes>\s</o:FieldCodes>
                </o:OLEObject>
              </w:object>
            </w:r>
          </w:p>
        </w:tc>
      </w:tr>
      <w:tr w:rsidR="008141BD" w:rsidRPr="00F56696" w14:paraId="2EF97867" w14:textId="77777777" w:rsidTr="0004446B">
        <w:tc>
          <w:tcPr>
            <w:tcW w:w="4140" w:type="dxa"/>
            <w:shd w:val="clear" w:color="auto" w:fill="CCCCCC"/>
          </w:tcPr>
          <w:p w14:paraId="1B9EB7C7" w14:textId="77777777" w:rsidR="008141BD" w:rsidRPr="00F56696" w:rsidRDefault="008141BD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b/>
                <w:bCs/>
                <w:i/>
                <w:iCs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i/>
                <w:iCs/>
                <w:noProof/>
                <w:sz w:val="22"/>
                <w:szCs w:val="22"/>
              </w:rPr>
              <w:t>Sesi</w:t>
            </w:r>
            <w:r w:rsidR="00633D8B" w:rsidRPr="00F56696">
              <w:rPr>
                <w:rFonts w:ascii="Book Antiqua" w:eastAsia="Calibri" w:hAnsi="Book Antiqua"/>
                <w:i/>
                <w:iCs/>
                <w:noProof/>
                <w:sz w:val="22"/>
                <w:szCs w:val="22"/>
              </w:rPr>
              <w:t>ón</w:t>
            </w:r>
            <w:r w:rsidRPr="00F56696">
              <w:rPr>
                <w:rFonts w:ascii="Book Antiqua" w:eastAsia="Calibri" w:hAnsi="Book Antiqua"/>
                <w:i/>
                <w:iCs/>
                <w:noProof/>
                <w:sz w:val="22"/>
                <w:szCs w:val="22"/>
              </w:rPr>
              <w:t xml:space="preserve"> de trabajo Tribunal de Apelación</w:t>
            </w:r>
          </w:p>
        </w:tc>
        <w:bookmarkStart w:id="14" w:name="_MON_1793172235"/>
        <w:bookmarkEnd w:id="14"/>
        <w:tc>
          <w:tcPr>
            <w:tcW w:w="4808" w:type="dxa"/>
            <w:shd w:val="clear" w:color="auto" w:fill="CCCCCC"/>
          </w:tcPr>
          <w:p w14:paraId="32FD0018" w14:textId="77777777" w:rsidR="008141BD" w:rsidRPr="00F56696" w:rsidRDefault="00633D8B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162BA2C7">
                <v:shape id="_x0000_i1040" type="#_x0000_t75" style="width:76pt;height:49.5pt" o:ole="">
                  <v:imagedata r:id="rId38" o:title=""/>
                </v:shape>
                <o:OLEObject Type="Embed" ProgID="Word.Document.8" ShapeID="_x0000_i1040" DrawAspect="Icon" ObjectID="_1807692821" r:id="rId39">
                  <o:FieldCodes>\s</o:FieldCodes>
                </o:OLEObject>
              </w:object>
            </w:r>
          </w:p>
        </w:tc>
      </w:tr>
      <w:tr w:rsidR="00633D8B" w:rsidRPr="00F56696" w14:paraId="43A9A036" w14:textId="77777777" w:rsidTr="0004446B">
        <w:tc>
          <w:tcPr>
            <w:tcW w:w="4140" w:type="dxa"/>
            <w:shd w:val="clear" w:color="auto" w:fill="CCCCCC"/>
          </w:tcPr>
          <w:p w14:paraId="338CDF89" w14:textId="77777777" w:rsidR="00633D8B" w:rsidRPr="00F56696" w:rsidRDefault="00633D8B">
            <w:pPr>
              <w:numPr>
                <w:ilvl w:val="0"/>
                <w:numId w:val="40"/>
              </w:numPr>
              <w:jc w:val="both"/>
              <w:rPr>
                <w:rFonts w:ascii="Book Antiqua" w:eastAsia="Calibri" w:hAnsi="Book Antiqua"/>
                <w:i/>
                <w:iCs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i/>
                <w:iCs/>
                <w:noProof/>
                <w:sz w:val="22"/>
                <w:szCs w:val="22"/>
              </w:rPr>
              <w:t>Sesión de trabajo Sala Tercera</w:t>
            </w:r>
          </w:p>
        </w:tc>
        <w:bookmarkStart w:id="15" w:name="_MON_1793172273"/>
        <w:bookmarkEnd w:id="15"/>
        <w:tc>
          <w:tcPr>
            <w:tcW w:w="4808" w:type="dxa"/>
            <w:shd w:val="clear" w:color="auto" w:fill="CCCCCC"/>
          </w:tcPr>
          <w:p w14:paraId="3E6855A0" w14:textId="77777777" w:rsidR="00633D8B" w:rsidRPr="00F56696" w:rsidRDefault="00633D8B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23105821">
                <v:shape id="_x0000_i1041" type="#_x0000_t75" style="width:76pt;height:49.5pt" o:ole="">
                  <v:imagedata r:id="rId40" o:title=""/>
                </v:shape>
                <o:OLEObject Type="Embed" ProgID="Word.Document.8" ShapeID="_x0000_i1041" DrawAspect="Icon" ObjectID="_1807692822" r:id="rId41">
                  <o:FieldCodes>\s</o:FieldCodes>
                </o:OLEObject>
              </w:object>
            </w:r>
          </w:p>
        </w:tc>
      </w:tr>
    </w:tbl>
    <w:p w14:paraId="0B8EA6E2" w14:textId="77777777" w:rsidR="0004446B" w:rsidRPr="00F56696" w:rsidRDefault="0004446B" w:rsidP="000143A4">
      <w:pPr>
        <w:pStyle w:val="Prrafodelista"/>
        <w:ind w:left="0"/>
        <w:jc w:val="both"/>
        <w:rPr>
          <w:rFonts w:ascii="Book Antiqua" w:hAnsi="Book Antiqua" w:cs="Times New Roman"/>
          <w:iCs/>
          <w:lang w:val="es-CR"/>
        </w:rPr>
      </w:pPr>
    </w:p>
    <w:tbl>
      <w:tblPr>
        <w:tblW w:w="0" w:type="auto"/>
        <w:tblInd w:w="10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4045"/>
        <w:gridCol w:w="4677"/>
      </w:tblGrid>
      <w:tr w:rsidR="00F56696" w:rsidRPr="00F56696" w14:paraId="23C82ED2" w14:textId="77777777" w:rsidTr="0004446B">
        <w:tc>
          <w:tcPr>
            <w:tcW w:w="4140" w:type="dxa"/>
            <w:shd w:val="clear" w:color="auto" w:fill="8EAADB"/>
          </w:tcPr>
          <w:p w14:paraId="7AA4D16A" w14:textId="77777777" w:rsidR="00F56696" w:rsidRPr="00F56696" w:rsidRDefault="00F56696" w:rsidP="00F56696">
            <w:pPr>
              <w:jc w:val="center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Descripción</w:t>
            </w:r>
          </w:p>
        </w:tc>
        <w:tc>
          <w:tcPr>
            <w:tcW w:w="4808" w:type="dxa"/>
            <w:shd w:val="clear" w:color="auto" w:fill="8EAADB"/>
          </w:tcPr>
          <w:p w14:paraId="2002BAE2" w14:textId="77777777" w:rsidR="00F56696" w:rsidRPr="00F56696" w:rsidRDefault="00F56696" w:rsidP="00F56696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noProof/>
                <w:sz w:val="22"/>
                <w:szCs w:val="22"/>
              </w:rPr>
              <w:t>Documento</w:t>
            </w:r>
          </w:p>
        </w:tc>
      </w:tr>
      <w:tr w:rsidR="00F56696" w:rsidRPr="00F56696" w14:paraId="16948BE9" w14:textId="77777777" w:rsidTr="00087425">
        <w:trPr>
          <w:trHeight w:val="791"/>
        </w:trPr>
        <w:tc>
          <w:tcPr>
            <w:tcW w:w="4140" w:type="dxa"/>
            <w:shd w:val="clear" w:color="auto" w:fill="CCCCCC"/>
          </w:tcPr>
          <w:p w14:paraId="51B8E30A" w14:textId="77777777" w:rsidR="00F56696" w:rsidRPr="00F56696" w:rsidRDefault="00F56696" w:rsidP="00F56696">
            <w:pPr>
              <w:numPr>
                <w:ilvl w:val="0"/>
                <w:numId w:val="46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Oficio 532-2022 de la Secretaría General de la Corte.</w:t>
            </w:r>
          </w:p>
        </w:tc>
        <w:bookmarkStart w:id="16" w:name="_MON_1793173290"/>
        <w:bookmarkEnd w:id="16"/>
        <w:tc>
          <w:tcPr>
            <w:tcW w:w="4808" w:type="dxa"/>
            <w:shd w:val="clear" w:color="auto" w:fill="CCCCCC"/>
          </w:tcPr>
          <w:p w14:paraId="3CEACBAD" w14:textId="77777777" w:rsidR="00F56696" w:rsidRPr="00F56696" w:rsidRDefault="00F56696" w:rsidP="00087425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4511A76E">
                <v:shape id="_x0000_i1042" type="#_x0000_t75" style="width:76pt;height:49.5pt" o:ole="">
                  <v:imagedata r:id="rId42" o:title=""/>
                </v:shape>
                <o:OLEObject Type="Embed" ProgID="Word.Document.12" ShapeID="_x0000_i1042" DrawAspect="Icon" ObjectID="_1807692823" r:id="rId43">
                  <o:FieldCodes>\s</o:FieldCodes>
                </o:OLEObject>
              </w:object>
            </w:r>
          </w:p>
        </w:tc>
      </w:tr>
      <w:tr w:rsidR="00F56696" w:rsidRPr="00F56696" w14:paraId="515358DE" w14:textId="77777777" w:rsidTr="00087425">
        <w:trPr>
          <w:trHeight w:val="777"/>
        </w:trPr>
        <w:tc>
          <w:tcPr>
            <w:tcW w:w="4140" w:type="dxa"/>
            <w:shd w:val="clear" w:color="auto" w:fill="CCCCCC"/>
          </w:tcPr>
          <w:p w14:paraId="5BC817E0" w14:textId="77777777" w:rsidR="00F56696" w:rsidRPr="00F56696" w:rsidRDefault="00F56696" w:rsidP="00F56696">
            <w:pPr>
              <w:numPr>
                <w:ilvl w:val="0"/>
                <w:numId w:val="46"/>
              </w:numPr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Oficio 300-PLA-ES-2024  (FAPTA)</w:t>
            </w:r>
          </w:p>
        </w:tc>
        <w:bookmarkStart w:id="17" w:name="_MON_1793173361"/>
        <w:bookmarkEnd w:id="17"/>
        <w:tc>
          <w:tcPr>
            <w:tcW w:w="4808" w:type="dxa"/>
            <w:shd w:val="clear" w:color="auto" w:fill="CCCCCC"/>
          </w:tcPr>
          <w:p w14:paraId="2648C8FD" w14:textId="77777777" w:rsidR="00F56696" w:rsidRPr="00F56696" w:rsidRDefault="00F56696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5150FEB4">
                <v:shape id="_x0000_i1043" type="#_x0000_t75" style="width:76pt;height:49.5pt" o:ole="">
                  <v:imagedata r:id="rId44" o:title=""/>
                </v:shape>
                <o:OLEObject Type="Embed" ProgID="Word.Document.12" ShapeID="_x0000_i1043" DrawAspect="Icon" ObjectID="_1807692824" r:id="rId45">
                  <o:FieldCodes>\s</o:FieldCodes>
                </o:OLEObject>
              </w:object>
            </w:r>
          </w:p>
        </w:tc>
      </w:tr>
      <w:tr w:rsidR="00F56696" w:rsidRPr="0063767D" w14:paraId="291D6341" w14:textId="77777777" w:rsidTr="0004446B">
        <w:tc>
          <w:tcPr>
            <w:tcW w:w="4140" w:type="dxa"/>
            <w:shd w:val="clear" w:color="auto" w:fill="CCCCCC"/>
          </w:tcPr>
          <w:p w14:paraId="05851704" w14:textId="77777777" w:rsidR="00F56696" w:rsidRPr="00F56696" w:rsidRDefault="00F56696" w:rsidP="00F56696">
            <w:pPr>
              <w:numPr>
                <w:ilvl w:val="0"/>
                <w:numId w:val="46"/>
              </w:numPr>
              <w:jc w:val="both"/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b/>
                <w:bCs/>
                <w:noProof/>
                <w:sz w:val="22"/>
                <w:szCs w:val="22"/>
              </w:rPr>
              <w:t>Oficio 795-PLA-ES-2024 (Penal de Hacienda y Función Pública.</w:t>
            </w:r>
          </w:p>
        </w:tc>
        <w:bookmarkStart w:id="18" w:name="_MON_1793173386"/>
        <w:bookmarkEnd w:id="18"/>
        <w:tc>
          <w:tcPr>
            <w:tcW w:w="4808" w:type="dxa"/>
            <w:shd w:val="clear" w:color="auto" w:fill="CCCCCC"/>
          </w:tcPr>
          <w:p w14:paraId="5DD0AA2D" w14:textId="77777777" w:rsidR="00F56696" w:rsidRPr="00F56696" w:rsidRDefault="00F56696">
            <w:pPr>
              <w:jc w:val="center"/>
              <w:rPr>
                <w:rFonts w:ascii="Book Antiqua" w:eastAsia="Calibri" w:hAnsi="Book Antiqua"/>
                <w:noProof/>
                <w:sz w:val="22"/>
                <w:szCs w:val="22"/>
              </w:rPr>
            </w:pPr>
            <w:r w:rsidRPr="00F56696">
              <w:rPr>
                <w:rFonts w:ascii="Book Antiqua" w:eastAsia="Calibri" w:hAnsi="Book Antiqua"/>
                <w:noProof/>
                <w:sz w:val="22"/>
                <w:szCs w:val="22"/>
              </w:rPr>
              <w:object w:dxaOrig="1508" w:dyaOrig="983" w14:anchorId="2B480DC4">
                <v:shape id="_x0000_i1044" type="#_x0000_t75" style="width:76pt;height:49.5pt" o:ole="">
                  <v:imagedata r:id="rId46" o:title=""/>
                </v:shape>
                <o:OLEObject Type="Embed" ProgID="Word.Document.12" ShapeID="_x0000_i1044" DrawAspect="Icon" ObjectID="_1807692825" r:id="rId47">
                  <o:FieldCodes>\s</o:FieldCodes>
                </o:OLEObject>
              </w:object>
            </w:r>
          </w:p>
        </w:tc>
      </w:tr>
    </w:tbl>
    <w:p w14:paraId="67758575" w14:textId="77777777" w:rsidR="00C503ED" w:rsidRDefault="00C503ED" w:rsidP="000143A4">
      <w:pPr>
        <w:pStyle w:val="Prrafodelista"/>
        <w:ind w:left="0"/>
        <w:jc w:val="both"/>
        <w:rPr>
          <w:rFonts w:ascii="Book Antiqua" w:hAnsi="Book Antiqua" w:cs="Times New Roman"/>
          <w:iCs/>
          <w:lang w:val="es-CR"/>
        </w:rPr>
      </w:pPr>
    </w:p>
    <w:p w14:paraId="228DD955" w14:textId="77777777" w:rsidR="0004446B" w:rsidRPr="0046706F" w:rsidRDefault="0004446B" w:rsidP="000143A4">
      <w:pPr>
        <w:pStyle w:val="Prrafodelista"/>
        <w:ind w:left="0"/>
        <w:jc w:val="both"/>
        <w:rPr>
          <w:rFonts w:ascii="Book Antiqua" w:hAnsi="Book Antiqua" w:cs="Times New Roman"/>
          <w:iCs/>
          <w:lang w:val="es-CR"/>
        </w:rPr>
      </w:pPr>
    </w:p>
    <w:p w14:paraId="36D76713" w14:textId="77777777" w:rsidR="00E33857" w:rsidRPr="002D4F48" w:rsidRDefault="00DC6D5C" w:rsidP="00DC6D5C">
      <w:pPr>
        <w:spacing w:after="160" w:line="259" w:lineRule="auto"/>
        <w:jc w:val="both"/>
        <w:rPr>
          <w:rFonts w:ascii="Book Antiqua" w:hAnsi="Book Antiqua"/>
          <w:snapToGrid w:val="0"/>
          <w:sz w:val="24"/>
          <w:szCs w:val="24"/>
          <w:shd w:val="clear" w:color="auto" w:fill="FFFFFF"/>
          <w:lang w:val="es-MX"/>
        </w:rPr>
      </w:pPr>
      <w:r w:rsidRPr="002D4F48">
        <w:rPr>
          <w:rFonts w:ascii="Book Antiqua" w:hAnsi="Book Antiqua"/>
          <w:snapToGrid w:val="0"/>
          <w:sz w:val="24"/>
          <w:szCs w:val="24"/>
          <w:shd w:val="clear" w:color="auto" w:fill="FFFFFF"/>
          <w:lang w:val="es-MX"/>
        </w:rPr>
        <w:t>Atentamente,</w:t>
      </w:r>
    </w:p>
    <w:p w14:paraId="009A0B8A" w14:textId="77777777" w:rsidR="008766E2" w:rsidRDefault="008766E2" w:rsidP="00DC6D5C">
      <w:pPr>
        <w:jc w:val="both"/>
        <w:rPr>
          <w:rFonts w:ascii="Book Antiqua" w:eastAsia="Calibri" w:hAnsi="Book Antiqua"/>
          <w:sz w:val="24"/>
          <w:szCs w:val="24"/>
          <w:lang w:eastAsia="en-US"/>
        </w:rPr>
      </w:pPr>
    </w:p>
    <w:p w14:paraId="30B9531F" w14:textId="77777777" w:rsidR="00DC6D5C" w:rsidRPr="00DC6D5C" w:rsidRDefault="00FD0AF3" w:rsidP="00DC6D5C">
      <w:pPr>
        <w:jc w:val="both"/>
        <w:rPr>
          <w:rFonts w:ascii="Book Antiqua" w:eastAsia="Calibri" w:hAnsi="Book Antiqua"/>
          <w:sz w:val="24"/>
          <w:szCs w:val="24"/>
          <w:lang w:eastAsia="en-US"/>
        </w:rPr>
      </w:pPr>
      <w:r>
        <w:rPr>
          <w:rFonts w:ascii="Book Antiqua" w:eastAsia="Calibri" w:hAnsi="Book Antiqua"/>
          <w:sz w:val="24"/>
          <w:szCs w:val="24"/>
          <w:lang w:eastAsia="en-US"/>
        </w:rPr>
        <w:t xml:space="preserve">Licda. </w:t>
      </w:r>
      <w:r w:rsidR="00DC6D5C" w:rsidRPr="00DC6D5C">
        <w:rPr>
          <w:rFonts w:ascii="Book Antiqua" w:eastAsia="Calibri" w:hAnsi="Book Antiqua"/>
          <w:sz w:val="24"/>
          <w:szCs w:val="24"/>
          <w:lang w:eastAsia="en-US"/>
        </w:rPr>
        <w:t>Ana Ericka Rodríguez Araya, Jefa</w:t>
      </w:r>
    </w:p>
    <w:p w14:paraId="50B6A99F" w14:textId="77777777" w:rsidR="009A040C" w:rsidRPr="00E33857" w:rsidRDefault="00DC6D5C" w:rsidP="00E33857">
      <w:pPr>
        <w:jc w:val="both"/>
        <w:rPr>
          <w:rFonts w:ascii="Book Antiqua" w:eastAsia="Calibri" w:hAnsi="Book Antiqua"/>
          <w:sz w:val="24"/>
          <w:szCs w:val="24"/>
          <w:lang w:eastAsia="en-US"/>
        </w:rPr>
      </w:pPr>
      <w:r w:rsidRPr="00DC6D5C">
        <w:rPr>
          <w:rFonts w:ascii="Book Antiqua" w:eastAsia="Calibri" w:hAnsi="Book Antiqua"/>
          <w:sz w:val="24"/>
          <w:szCs w:val="24"/>
          <w:lang w:eastAsia="en-US"/>
        </w:rPr>
        <w:t>Subproceso de Estadística</w:t>
      </w:r>
    </w:p>
    <w:p w14:paraId="3DEAD656" w14:textId="77777777" w:rsidR="00E33857" w:rsidRDefault="00E33857" w:rsidP="009A040C">
      <w:pPr>
        <w:suppressAutoHyphens/>
        <w:jc w:val="both"/>
        <w:rPr>
          <w:rFonts w:ascii="Book Antiqua" w:hAnsi="Book Antiqua" w:cs="Book Antiqua"/>
          <w:i/>
          <w:iCs/>
          <w:lang w:eastAsia="ar-SA"/>
        </w:rPr>
      </w:pPr>
    </w:p>
    <w:p w14:paraId="752D71CA" w14:textId="77777777" w:rsidR="0004446B" w:rsidRPr="0060670F" w:rsidRDefault="0004446B" w:rsidP="009A040C">
      <w:pPr>
        <w:suppressAutoHyphens/>
        <w:jc w:val="both"/>
        <w:rPr>
          <w:rFonts w:ascii="Book Antiqua" w:hAnsi="Book Antiqua" w:cs="Book Antiqua"/>
          <w:i/>
          <w:iCs/>
          <w:lang w:eastAsia="ar-SA"/>
        </w:rPr>
      </w:pPr>
    </w:p>
    <w:p w14:paraId="6B733656" w14:textId="77777777" w:rsidR="009A040C" w:rsidRPr="0004446B" w:rsidRDefault="009A040C" w:rsidP="00087425">
      <w:pPr>
        <w:suppressAutoHyphens/>
        <w:jc w:val="center"/>
        <w:rPr>
          <w:rFonts w:ascii="Book Antiqua" w:hAnsi="Book Antiqua"/>
          <w:sz w:val="22"/>
          <w:szCs w:val="22"/>
          <w:lang w:eastAsia="ar-SA"/>
        </w:rPr>
      </w:pPr>
      <w:r w:rsidRPr="0004446B">
        <w:rPr>
          <w:rFonts w:ascii="Book Antiqua" w:hAnsi="Book Antiqua"/>
          <w:i/>
          <w:iCs/>
          <w:sz w:val="22"/>
          <w:szCs w:val="22"/>
          <w:lang w:eastAsia="ar-SA"/>
        </w:rPr>
        <w:t>Este informe cuenta con las revisiones y ajustes correspondientes de las jefaturas indicadas</w:t>
      </w:r>
      <w:r w:rsidRPr="0004446B">
        <w:rPr>
          <w:rFonts w:ascii="Book Antiqua" w:hAnsi="Book Antiqua"/>
          <w:sz w:val="22"/>
          <w:szCs w:val="22"/>
          <w:lang w:eastAsia="ar-SA"/>
        </w:rPr>
        <w:t>.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3318"/>
        <w:gridCol w:w="3751"/>
      </w:tblGrid>
      <w:tr w:rsidR="0004446B" w:rsidRPr="0004446B" w14:paraId="1F76F57F" w14:textId="77777777" w:rsidTr="00B67C6F">
        <w:trPr>
          <w:trHeight w:val="332"/>
          <w:jc w:val="center"/>
        </w:trPr>
        <w:tc>
          <w:tcPr>
            <w:tcW w:w="999" w:type="pct"/>
            <w:shd w:val="clear" w:color="auto" w:fill="0F4761"/>
          </w:tcPr>
          <w:p w14:paraId="3DF86712" w14:textId="77777777" w:rsidR="009A040C" w:rsidRPr="0004446B" w:rsidRDefault="000A532E" w:rsidP="0004446B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04446B">
              <w:rPr>
                <w:rFonts w:ascii="Book Antiqua" w:hAnsi="Book Antiqua"/>
                <w:b/>
                <w:sz w:val="22"/>
                <w:szCs w:val="22"/>
              </w:rPr>
              <w:t>INFORME</w:t>
            </w:r>
          </w:p>
        </w:tc>
        <w:tc>
          <w:tcPr>
            <w:tcW w:w="1878" w:type="pct"/>
            <w:shd w:val="clear" w:color="auto" w:fill="0F4761"/>
            <w:vAlign w:val="center"/>
          </w:tcPr>
          <w:p w14:paraId="7D96F1AE" w14:textId="77777777" w:rsidR="009A040C" w:rsidRPr="0004446B" w:rsidRDefault="009A040C" w:rsidP="0004446B">
            <w:pPr>
              <w:jc w:val="center"/>
              <w:rPr>
                <w:rFonts w:ascii="Book Antiqua" w:hAnsi="Book Antiqua"/>
                <w:b/>
                <w:color w:val="FFFFFF"/>
                <w:sz w:val="22"/>
                <w:szCs w:val="22"/>
              </w:rPr>
            </w:pPr>
            <w:r w:rsidRPr="0004446B">
              <w:rPr>
                <w:rFonts w:ascii="Book Antiqua" w:hAnsi="Book Antiqua"/>
                <w:b/>
                <w:color w:val="FFFFFF"/>
                <w:sz w:val="22"/>
                <w:szCs w:val="22"/>
              </w:rPr>
              <w:t>NOMBRE</w:t>
            </w:r>
          </w:p>
        </w:tc>
        <w:tc>
          <w:tcPr>
            <w:tcW w:w="2123" w:type="pct"/>
            <w:shd w:val="clear" w:color="auto" w:fill="0F4761"/>
            <w:vAlign w:val="center"/>
          </w:tcPr>
          <w:p w14:paraId="22C29FBE" w14:textId="77777777" w:rsidR="009A040C" w:rsidRPr="0004446B" w:rsidRDefault="009A040C" w:rsidP="0004446B">
            <w:pPr>
              <w:jc w:val="center"/>
              <w:rPr>
                <w:rFonts w:ascii="Book Antiqua" w:hAnsi="Book Antiqua"/>
                <w:b/>
                <w:color w:val="FFFFFF"/>
                <w:sz w:val="22"/>
                <w:szCs w:val="22"/>
              </w:rPr>
            </w:pPr>
            <w:r w:rsidRPr="0004446B">
              <w:rPr>
                <w:rFonts w:ascii="Book Antiqua" w:hAnsi="Book Antiqua"/>
                <w:b/>
                <w:color w:val="FFFFFF"/>
                <w:sz w:val="22"/>
                <w:szCs w:val="22"/>
              </w:rPr>
              <w:t>Puesto</w:t>
            </w:r>
          </w:p>
        </w:tc>
      </w:tr>
      <w:tr w:rsidR="009A040C" w:rsidRPr="0004446B" w14:paraId="6D0DA3B7" w14:textId="77777777" w:rsidTr="00087425">
        <w:trPr>
          <w:trHeight w:val="381"/>
          <w:jc w:val="center"/>
        </w:trPr>
        <w:tc>
          <w:tcPr>
            <w:tcW w:w="999" w:type="pct"/>
            <w:shd w:val="clear" w:color="auto" w:fill="F2F2F2"/>
            <w:vAlign w:val="center"/>
          </w:tcPr>
          <w:p w14:paraId="31B4C8D4" w14:textId="77777777" w:rsidR="009A040C" w:rsidRPr="0004446B" w:rsidRDefault="009A040C" w:rsidP="0004446B">
            <w:pPr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</w:pPr>
            <w:r w:rsidRPr="0004446B"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  <w:t>Elaborado por</w:t>
            </w:r>
            <w:r w:rsidR="0004446B"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  <w:t>:</w:t>
            </w:r>
          </w:p>
        </w:tc>
        <w:tc>
          <w:tcPr>
            <w:tcW w:w="1878" w:type="pct"/>
            <w:vAlign w:val="center"/>
          </w:tcPr>
          <w:p w14:paraId="7F892FA0" w14:textId="77777777" w:rsidR="009A040C" w:rsidRPr="0004446B" w:rsidRDefault="009A040C" w:rsidP="0004446B">
            <w:pPr>
              <w:rPr>
                <w:rFonts w:ascii="Book Antiqua" w:hAnsi="Book Antiqua"/>
                <w:sz w:val="22"/>
                <w:szCs w:val="22"/>
              </w:rPr>
            </w:pPr>
            <w:r w:rsidRPr="0004446B">
              <w:rPr>
                <w:rFonts w:ascii="Book Antiqua" w:eastAsia="Calibri" w:hAnsi="Book Antiqua"/>
                <w:bCs/>
                <w:sz w:val="22"/>
                <w:szCs w:val="22"/>
                <w:lang w:eastAsia="en-US"/>
              </w:rPr>
              <w:t>Máster Juan Pablo León Cerdas</w:t>
            </w:r>
          </w:p>
        </w:tc>
        <w:tc>
          <w:tcPr>
            <w:tcW w:w="2123" w:type="pct"/>
            <w:vAlign w:val="center"/>
          </w:tcPr>
          <w:p w14:paraId="4CF4F952" w14:textId="77777777" w:rsidR="009A040C" w:rsidRPr="0004446B" w:rsidRDefault="009A040C" w:rsidP="0004446B">
            <w:pPr>
              <w:rPr>
                <w:rFonts w:ascii="Book Antiqua" w:hAnsi="Book Antiqua"/>
                <w:sz w:val="22"/>
                <w:szCs w:val="22"/>
              </w:rPr>
            </w:pPr>
            <w:r w:rsidRPr="0004446B">
              <w:rPr>
                <w:rFonts w:ascii="Book Antiqua" w:hAnsi="Book Antiqua"/>
                <w:sz w:val="22"/>
                <w:szCs w:val="22"/>
              </w:rPr>
              <w:t>Profesional 2</w:t>
            </w:r>
          </w:p>
        </w:tc>
      </w:tr>
      <w:tr w:rsidR="009A040C" w:rsidRPr="0004446B" w14:paraId="4F000788" w14:textId="77777777" w:rsidTr="00087425">
        <w:trPr>
          <w:trHeight w:val="416"/>
          <w:jc w:val="center"/>
        </w:trPr>
        <w:tc>
          <w:tcPr>
            <w:tcW w:w="999" w:type="pct"/>
            <w:shd w:val="clear" w:color="auto" w:fill="F2F2F2"/>
            <w:vAlign w:val="center"/>
          </w:tcPr>
          <w:p w14:paraId="3F4E9705" w14:textId="77777777" w:rsidR="009A040C" w:rsidRPr="0004446B" w:rsidRDefault="009A040C" w:rsidP="0004446B">
            <w:pPr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</w:pPr>
            <w:r w:rsidRPr="0004446B"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  <w:t>Revisado por:</w:t>
            </w:r>
          </w:p>
        </w:tc>
        <w:tc>
          <w:tcPr>
            <w:tcW w:w="1878" w:type="pct"/>
            <w:vAlign w:val="center"/>
          </w:tcPr>
          <w:p w14:paraId="45047841" w14:textId="77777777" w:rsidR="009A040C" w:rsidRPr="0004446B" w:rsidRDefault="009A040C" w:rsidP="0004446B">
            <w:pPr>
              <w:rPr>
                <w:rFonts w:ascii="Book Antiqua" w:hAnsi="Book Antiqua"/>
                <w:sz w:val="22"/>
                <w:szCs w:val="22"/>
              </w:rPr>
            </w:pPr>
            <w:r w:rsidRPr="0004446B">
              <w:rPr>
                <w:rFonts w:ascii="Book Antiqua" w:hAnsi="Book Antiqua"/>
                <w:sz w:val="22"/>
                <w:szCs w:val="22"/>
              </w:rPr>
              <w:t>Licda. Karen Segura Herrera</w:t>
            </w:r>
          </w:p>
        </w:tc>
        <w:tc>
          <w:tcPr>
            <w:tcW w:w="2123" w:type="pct"/>
            <w:vAlign w:val="center"/>
          </w:tcPr>
          <w:p w14:paraId="57861C7F" w14:textId="77777777" w:rsidR="009A040C" w:rsidRPr="0004446B" w:rsidRDefault="009A040C" w:rsidP="0004446B">
            <w:pPr>
              <w:rPr>
                <w:rFonts w:ascii="Book Antiqua" w:hAnsi="Book Antiqua"/>
                <w:sz w:val="22"/>
                <w:szCs w:val="22"/>
              </w:rPr>
            </w:pPr>
            <w:r w:rsidRPr="0004446B">
              <w:rPr>
                <w:rFonts w:ascii="Book Antiqua" w:hAnsi="Book Antiqua"/>
                <w:sz w:val="22"/>
                <w:szCs w:val="22"/>
              </w:rPr>
              <w:t>Coordinadora de Unidad</w:t>
            </w:r>
          </w:p>
        </w:tc>
      </w:tr>
      <w:tr w:rsidR="009A040C" w:rsidRPr="0004446B" w14:paraId="1736F412" w14:textId="77777777" w:rsidTr="00087425">
        <w:trPr>
          <w:trHeight w:val="280"/>
          <w:jc w:val="center"/>
        </w:trPr>
        <w:tc>
          <w:tcPr>
            <w:tcW w:w="999" w:type="pct"/>
            <w:shd w:val="clear" w:color="auto" w:fill="F2F2F2"/>
            <w:vAlign w:val="center"/>
          </w:tcPr>
          <w:p w14:paraId="4F2DCC9D" w14:textId="77777777" w:rsidR="009A040C" w:rsidRPr="0004446B" w:rsidRDefault="009A040C" w:rsidP="0004446B">
            <w:pPr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</w:pPr>
            <w:r w:rsidRPr="0004446B"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  <w:t>Aprobado por:</w:t>
            </w:r>
          </w:p>
        </w:tc>
        <w:tc>
          <w:tcPr>
            <w:tcW w:w="1878" w:type="pct"/>
            <w:vAlign w:val="center"/>
          </w:tcPr>
          <w:p w14:paraId="2B0F8591" w14:textId="77777777" w:rsidR="009A040C" w:rsidRPr="0004446B" w:rsidRDefault="009A040C" w:rsidP="0004446B">
            <w:pPr>
              <w:rPr>
                <w:rFonts w:ascii="Book Antiqua" w:hAnsi="Book Antiqua"/>
                <w:color w:val="000000"/>
                <w:sz w:val="22"/>
                <w:szCs w:val="22"/>
                <w:lang w:eastAsia="es-CR"/>
              </w:rPr>
            </w:pPr>
            <w:r w:rsidRPr="0004446B">
              <w:rPr>
                <w:rFonts w:ascii="Book Antiqua" w:hAnsi="Book Antiqua"/>
                <w:color w:val="000000"/>
                <w:sz w:val="22"/>
                <w:szCs w:val="22"/>
                <w:lang w:eastAsia="es-CR"/>
              </w:rPr>
              <w:t xml:space="preserve">Licda. Ana Ericka Rodríguez Araya </w:t>
            </w:r>
          </w:p>
        </w:tc>
        <w:tc>
          <w:tcPr>
            <w:tcW w:w="2123" w:type="pct"/>
            <w:vAlign w:val="center"/>
          </w:tcPr>
          <w:p w14:paraId="0D83E00C" w14:textId="77777777" w:rsidR="009A040C" w:rsidRPr="0004446B" w:rsidRDefault="004E2C93" w:rsidP="0004446B">
            <w:pPr>
              <w:rPr>
                <w:rFonts w:ascii="Book Antiqua" w:hAnsi="Book Antiqua"/>
                <w:color w:val="000000"/>
                <w:sz w:val="22"/>
                <w:szCs w:val="22"/>
                <w:lang w:eastAsia="es-CR"/>
              </w:rPr>
            </w:pPr>
            <w:r w:rsidRPr="0004446B">
              <w:rPr>
                <w:rFonts w:ascii="Book Antiqua" w:hAnsi="Book Antiqua"/>
                <w:color w:val="000000"/>
                <w:sz w:val="22"/>
                <w:szCs w:val="22"/>
                <w:lang w:eastAsia="es-CR"/>
              </w:rPr>
              <w:t>Jefa Subproceso</w:t>
            </w:r>
            <w:r w:rsidR="009A040C" w:rsidRPr="0004446B">
              <w:rPr>
                <w:rFonts w:ascii="Book Antiqua" w:hAnsi="Book Antiqua"/>
                <w:color w:val="000000"/>
                <w:sz w:val="22"/>
                <w:szCs w:val="22"/>
                <w:lang w:eastAsia="es-CR"/>
              </w:rPr>
              <w:t xml:space="preserve"> de Estadística</w:t>
            </w:r>
          </w:p>
        </w:tc>
      </w:tr>
      <w:tr w:rsidR="009A040C" w:rsidRPr="0004446B" w14:paraId="1B934C0A" w14:textId="77777777" w:rsidTr="00087425">
        <w:trPr>
          <w:trHeight w:val="444"/>
          <w:jc w:val="center"/>
        </w:trPr>
        <w:tc>
          <w:tcPr>
            <w:tcW w:w="999" w:type="pct"/>
            <w:shd w:val="clear" w:color="auto" w:fill="F2F2F2"/>
            <w:vAlign w:val="center"/>
          </w:tcPr>
          <w:p w14:paraId="323E037F" w14:textId="77777777" w:rsidR="009A040C" w:rsidRPr="0004446B" w:rsidRDefault="009A040C" w:rsidP="0004446B">
            <w:pPr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</w:pPr>
            <w:r w:rsidRPr="0004446B"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  <w:t xml:space="preserve">Visto </w:t>
            </w:r>
            <w:r w:rsidR="000A532E" w:rsidRPr="0004446B"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  <w:t>b</w:t>
            </w:r>
            <w:r w:rsidRPr="0004446B"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  <w:t>ueno</w:t>
            </w:r>
            <w:r w:rsidR="0004446B">
              <w:rPr>
                <w:rFonts w:ascii="Book Antiqua" w:hAnsi="Book Antiqua"/>
                <w:b/>
                <w:color w:val="000000"/>
                <w:sz w:val="22"/>
                <w:szCs w:val="22"/>
                <w:lang w:eastAsia="es-CR"/>
              </w:rPr>
              <w:t>:</w:t>
            </w:r>
          </w:p>
        </w:tc>
        <w:tc>
          <w:tcPr>
            <w:tcW w:w="1878" w:type="pct"/>
            <w:vAlign w:val="center"/>
          </w:tcPr>
          <w:p w14:paraId="1018F861" w14:textId="77777777" w:rsidR="009A040C" w:rsidRPr="0004446B" w:rsidRDefault="000A5D7B" w:rsidP="0004446B">
            <w:pPr>
              <w:rPr>
                <w:rFonts w:ascii="Book Antiqua" w:hAnsi="Book Antiqua"/>
                <w:sz w:val="22"/>
                <w:szCs w:val="22"/>
                <w:lang w:eastAsia="es-CR"/>
              </w:rPr>
            </w:pPr>
            <w:r w:rsidRPr="0004446B">
              <w:rPr>
                <w:rFonts w:ascii="Book Antiqua" w:hAnsi="Book Antiqua"/>
                <w:sz w:val="22"/>
                <w:szCs w:val="22"/>
                <w:lang w:eastAsia="es-CR"/>
              </w:rPr>
              <w:t>M</w:t>
            </w:r>
            <w:r w:rsidR="000A532E" w:rsidRPr="0004446B">
              <w:rPr>
                <w:rFonts w:ascii="Book Antiqua" w:hAnsi="Book Antiqua"/>
                <w:sz w:val="22"/>
                <w:szCs w:val="22"/>
                <w:lang w:eastAsia="es-CR"/>
              </w:rPr>
              <w:t>á</w:t>
            </w:r>
            <w:r w:rsidRPr="0004446B">
              <w:rPr>
                <w:rFonts w:ascii="Book Antiqua" w:hAnsi="Book Antiqua"/>
                <w:sz w:val="22"/>
                <w:szCs w:val="22"/>
                <w:lang w:eastAsia="es-CR"/>
              </w:rPr>
              <w:t>ster</w:t>
            </w:r>
            <w:r w:rsidR="009A040C" w:rsidRPr="0004446B">
              <w:rPr>
                <w:rFonts w:ascii="Book Antiqua" w:hAnsi="Book Antiqua"/>
                <w:sz w:val="22"/>
                <w:szCs w:val="22"/>
                <w:lang w:eastAsia="es-CR"/>
              </w:rPr>
              <w:t xml:space="preserve"> </w:t>
            </w:r>
            <w:r w:rsidRPr="0004446B">
              <w:rPr>
                <w:rFonts w:ascii="Book Antiqua" w:hAnsi="Book Antiqua"/>
                <w:sz w:val="22"/>
                <w:szCs w:val="22"/>
              </w:rPr>
              <w:t xml:space="preserve">Erick </w:t>
            </w:r>
            <w:r w:rsidR="00A703D6" w:rsidRPr="0004446B">
              <w:rPr>
                <w:rFonts w:ascii="Book Antiqua" w:hAnsi="Book Antiqua"/>
                <w:sz w:val="22"/>
                <w:szCs w:val="22"/>
              </w:rPr>
              <w:t xml:space="preserve">Antonio </w:t>
            </w:r>
            <w:r w:rsidRPr="0004446B">
              <w:rPr>
                <w:rFonts w:ascii="Book Antiqua" w:hAnsi="Book Antiqua"/>
                <w:sz w:val="22"/>
                <w:szCs w:val="22"/>
              </w:rPr>
              <w:t>Mora Leiva</w:t>
            </w:r>
          </w:p>
        </w:tc>
        <w:tc>
          <w:tcPr>
            <w:tcW w:w="2123" w:type="pct"/>
            <w:vAlign w:val="center"/>
          </w:tcPr>
          <w:p w14:paraId="28FD6187" w14:textId="77777777" w:rsidR="009A040C" w:rsidRPr="0004446B" w:rsidRDefault="0004446B" w:rsidP="0004446B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  <w:lang w:eastAsia="es-CR"/>
              </w:rPr>
              <w:t>Subdirector</w:t>
            </w:r>
            <w:r w:rsidR="009A040C" w:rsidRPr="0004446B">
              <w:rPr>
                <w:rFonts w:ascii="Book Antiqua" w:hAnsi="Book Antiqua"/>
                <w:sz w:val="22"/>
                <w:szCs w:val="22"/>
                <w:lang w:eastAsia="es-CR"/>
              </w:rPr>
              <w:t xml:space="preserve"> </w:t>
            </w:r>
            <w:r w:rsidR="000A5D7B" w:rsidRPr="0004446B">
              <w:rPr>
                <w:rFonts w:ascii="Book Antiqua" w:hAnsi="Book Antiqua"/>
                <w:sz w:val="22"/>
                <w:szCs w:val="22"/>
              </w:rPr>
              <w:t>Proceso de Planeación y Evaluación</w:t>
            </w:r>
          </w:p>
        </w:tc>
      </w:tr>
    </w:tbl>
    <w:p w14:paraId="7CD8E6DC" w14:textId="77777777" w:rsidR="0076547C" w:rsidRPr="00F25458" w:rsidRDefault="0076547C" w:rsidP="002E5E69">
      <w:pPr>
        <w:widowControl w:val="0"/>
        <w:tabs>
          <w:tab w:val="left" w:pos="276"/>
        </w:tabs>
        <w:rPr>
          <w:rFonts w:ascii="Book Antiqua" w:hAnsi="Book Antiqua" w:cs="Book Antiqua"/>
          <w:sz w:val="24"/>
          <w:szCs w:val="24"/>
          <w:lang w:val="es-ES"/>
        </w:rPr>
      </w:pPr>
    </w:p>
    <w:sectPr w:rsidR="0076547C" w:rsidRPr="00F25458" w:rsidSect="004B02FC">
      <w:headerReference w:type="default" r:id="rId48"/>
      <w:footerReference w:type="default" r:id="rId49"/>
      <w:pgSz w:w="12242" w:h="15842" w:code="1"/>
      <w:pgMar w:top="1417" w:right="1701" w:bottom="993" w:left="1701" w:header="142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843E0" w14:textId="77777777" w:rsidR="0077281A" w:rsidRDefault="0077281A">
      <w:r>
        <w:separator/>
      </w:r>
    </w:p>
  </w:endnote>
  <w:endnote w:type="continuationSeparator" w:id="0">
    <w:p w14:paraId="1D91414F" w14:textId="77777777" w:rsidR="0077281A" w:rsidRDefault="0077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F321B" w14:textId="77777777" w:rsidR="00317FFC" w:rsidRDefault="00317FFC" w:rsidP="004129F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92749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0FB1F4FA" w14:textId="77777777" w:rsidR="00317FFC" w:rsidRPr="004B02FC" w:rsidRDefault="00317FFC" w:rsidP="004B02FC">
    <w:pPr>
      <w:pBdr>
        <w:top w:val="single" w:sz="4" w:space="1" w:color="auto"/>
      </w:pBdr>
      <w:jc w:val="center"/>
      <w:rPr>
        <w:rFonts w:ascii="Book Antiqua" w:hAnsi="Book Antiqua"/>
        <w:b/>
        <w:bCs/>
        <w:color w:val="000000"/>
        <w:sz w:val="24"/>
        <w:szCs w:val="24"/>
      </w:rPr>
    </w:pPr>
    <w:r w:rsidRPr="0036463A">
      <w:rPr>
        <w:rFonts w:ascii="Book Antiqua" w:hAnsi="Book Antiqua"/>
        <w:b/>
        <w:bCs/>
        <w:color w:val="000000"/>
        <w:sz w:val="24"/>
        <w:szCs w:val="24"/>
      </w:rPr>
      <w:t>Trabajamos por el desarrollo de la administración de justicia                               con proyección e innovación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47AF0" w14:textId="77777777" w:rsidR="0077281A" w:rsidRDefault="0077281A">
      <w:r>
        <w:separator/>
      </w:r>
    </w:p>
  </w:footnote>
  <w:footnote w:type="continuationSeparator" w:id="0">
    <w:p w14:paraId="65EA7D4E" w14:textId="77777777" w:rsidR="0077281A" w:rsidRDefault="00772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9EE10" w14:textId="77777777" w:rsidR="00317FFC" w:rsidRDefault="00317FFC" w:rsidP="00BF0EE8">
    <w:pPr>
      <w:framePr w:w="640" w:hSpace="141" w:wrap="auto" w:vAnchor="text" w:hAnchor="margin" w:x="8456" w:y="-91"/>
    </w:pPr>
  </w:p>
  <w:p w14:paraId="60EED472" w14:textId="77777777" w:rsidR="00317FFC" w:rsidRDefault="00317FFC" w:rsidP="00BF0EE8">
    <w:pPr>
      <w:pStyle w:val="Encabezado"/>
      <w:tabs>
        <w:tab w:val="clear" w:pos="4252"/>
        <w:tab w:val="clear" w:pos="8504"/>
        <w:tab w:val="center" w:pos="8804"/>
        <w:tab w:val="right" w:pos="8875"/>
      </w:tabs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</w:rPr>
      <w:t xml:space="preserve">                                                    </w:t>
    </w:r>
    <w:r w:rsidR="006354EA">
      <w:rPr>
        <w:rFonts w:ascii="Book Antiqua" w:hAnsi="Book Antiqua" w:cs="Book Antiqua"/>
        <w:i/>
        <w:iCs/>
        <w:sz w:val="18"/>
        <w:szCs w:val="18"/>
      </w:rPr>
      <w:t xml:space="preserve">      </w:t>
    </w:r>
    <w:r>
      <w:rPr>
        <w:rFonts w:ascii="Book Antiqua" w:hAnsi="Book Antiqua" w:cs="Book Antiqua"/>
        <w:i/>
        <w:iCs/>
        <w:sz w:val="18"/>
        <w:szCs w:val="18"/>
      </w:rPr>
      <w:t xml:space="preserve">    Poder Judicial – Dirección de Planificación</w:t>
    </w:r>
    <w:r>
      <w:rPr>
        <w:sz w:val="24"/>
        <w:szCs w:val="24"/>
      </w:rPr>
      <w:object w:dxaOrig="1845" w:dyaOrig="2145" w14:anchorId="43514E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5" type="#_x0000_t75" style="width:24.5pt;height:32.5pt" o:ole="">
          <v:imagedata r:id="rId1" o:title=""/>
        </v:shape>
        <o:OLEObject Type="Embed" ProgID="PBrush" ShapeID="_x0000_i1045" DrawAspect="Content" ObjectID="_1807692826" r:id="rId2"/>
      </w:object>
    </w:r>
  </w:p>
  <w:p w14:paraId="45590456" w14:textId="77777777" w:rsidR="00317FFC" w:rsidRDefault="00317FFC" w:rsidP="00BF0EE8">
    <w:pPr>
      <w:pStyle w:val="Encabezado"/>
      <w:tabs>
        <w:tab w:val="clear" w:pos="8504"/>
        <w:tab w:val="right" w:pos="8875"/>
      </w:tabs>
      <w:jc w:val="center"/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</w:rPr>
      <w:t xml:space="preserve">San José </w:t>
    </w:r>
    <w:r w:rsidR="006354EA">
      <w:rPr>
        <w:rFonts w:ascii="Book Antiqua" w:hAnsi="Book Antiqua" w:cs="Book Antiqua"/>
        <w:i/>
        <w:iCs/>
        <w:sz w:val="18"/>
        <w:szCs w:val="18"/>
      </w:rPr>
      <w:t>- Costa</w:t>
    </w:r>
    <w:r>
      <w:rPr>
        <w:rFonts w:ascii="Book Antiqua" w:hAnsi="Book Antiqua" w:cs="Book Antiqua"/>
        <w:i/>
        <w:iCs/>
        <w:sz w:val="18"/>
        <w:szCs w:val="18"/>
      </w:rPr>
      <w:t xml:space="preserve"> Rica</w:t>
    </w:r>
  </w:p>
  <w:p w14:paraId="030838CE" w14:textId="77777777" w:rsidR="00317FFC" w:rsidRPr="005B3B0C" w:rsidRDefault="00317FFC" w:rsidP="004B02FC">
    <w:pPr>
      <w:pStyle w:val="Encabezado"/>
      <w:pBdr>
        <w:bottom w:val="single" w:sz="4" w:space="1" w:color="auto"/>
      </w:pBdr>
      <w:jc w:val="center"/>
      <w:rPr>
        <w:lang w:val="en-US"/>
      </w:rPr>
    </w:pPr>
    <w:r w:rsidRPr="001018BE">
      <w:rPr>
        <w:rFonts w:ascii="Book Antiqua" w:hAnsi="Book Antiqua" w:cs="Book Antiqua"/>
        <w:i/>
        <w:iCs/>
        <w:sz w:val="18"/>
        <w:szCs w:val="18"/>
        <w:lang w:val="es-ES"/>
      </w:rPr>
      <w:t xml:space="preserve">Telf. </w:t>
    </w:r>
    <w:r w:rsidR="004B02FC" w:rsidRPr="003A3045">
      <w:rPr>
        <w:rFonts w:ascii="Book Antiqua" w:hAnsi="Book Antiqua" w:cs="Book Antiqua"/>
        <w:i/>
        <w:iCs/>
        <w:sz w:val="18"/>
        <w:szCs w:val="18"/>
      </w:rPr>
      <w:t>2284-2400/ 2407</w:t>
    </w:r>
    <w:r w:rsidR="00BB4B96" w:rsidRPr="003A3045">
      <w:rPr>
        <w:rFonts w:ascii="Book Antiqua" w:hAnsi="Book Antiqua" w:cs="Book Antiqua"/>
        <w:i/>
        <w:iCs/>
        <w:sz w:val="18"/>
        <w:szCs w:val="18"/>
      </w:rPr>
      <w:t>/</w:t>
    </w:r>
    <w:r w:rsidRPr="003A3045">
      <w:rPr>
        <w:rFonts w:ascii="Book Antiqua" w:hAnsi="Book Antiqua" w:cs="Book Antiqua"/>
        <w:i/>
        <w:iCs/>
        <w:sz w:val="18"/>
        <w:szCs w:val="18"/>
      </w:rPr>
      <w:t xml:space="preserve"> Apdo.  </w:t>
    </w:r>
    <w:r>
      <w:rPr>
        <w:rFonts w:ascii="Book Antiqua" w:hAnsi="Book Antiqua" w:cs="Book Antiqua"/>
        <w:i/>
        <w:iCs/>
        <w:sz w:val="18"/>
        <w:szCs w:val="18"/>
        <w:lang w:val="en-US"/>
      </w:rPr>
      <w:t>95-</w:t>
    </w:r>
    <w:r w:rsidR="00BB4B96">
      <w:rPr>
        <w:rFonts w:ascii="Book Antiqua" w:hAnsi="Book Antiqua" w:cs="Book Antiqua"/>
        <w:i/>
        <w:iCs/>
        <w:sz w:val="18"/>
        <w:szCs w:val="18"/>
        <w:lang w:val="en-US"/>
      </w:rPr>
      <w:t>1003 /</w:t>
    </w:r>
    <w:r>
      <w:rPr>
        <w:rFonts w:ascii="Book Antiqua" w:hAnsi="Book Antiqua" w:cs="Book Antiqua"/>
        <w:i/>
        <w:iCs/>
        <w:sz w:val="18"/>
        <w:szCs w:val="18"/>
        <w:lang w:val="en-US"/>
      </w:rPr>
      <w:t xml:space="preserve"> </w:t>
    </w:r>
    <w:r w:rsidRPr="005B3B0C">
      <w:rPr>
        <w:rFonts w:ascii="Book Antiqua" w:hAnsi="Book Antiqua" w:cs="Book Antiqua"/>
        <w:i/>
        <w:iCs/>
        <w:sz w:val="18"/>
        <w:szCs w:val="18"/>
        <w:lang w:val="en-US"/>
      </w:rPr>
      <w:t>planificacion@poder-judicial.go.cr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1">
      <w:start w:val="1"/>
      <w:numFmt w:val="bullet"/>
      <w:lvlText w:val="ü"/>
      <w:lvlJc w:val="left"/>
      <w:pPr>
        <w:tabs>
          <w:tab w:val="num" w:pos="0"/>
        </w:tabs>
      </w:pPr>
      <w:rPr>
        <w:rFonts w:ascii="Wingdings" w:hAnsi="Wingdings"/>
        <w:sz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ascii="Arial" w:hAnsi="Arial" w:cs="Arial"/>
        <w:sz w:val="24"/>
        <w:szCs w:val="24"/>
      </w:rPr>
    </w:lvl>
  </w:abstractNum>
  <w:abstractNum w:abstractNumId="1" w15:restartNumberingAfterBreak="0">
    <w:nsid w:val="00875A59"/>
    <w:multiLevelType w:val="multilevel"/>
    <w:tmpl w:val="9FC8529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1B9503F"/>
    <w:multiLevelType w:val="hybridMultilevel"/>
    <w:tmpl w:val="A634838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E373D"/>
    <w:multiLevelType w:val="hybridMultilevel"/>
    <w:tmpl w:val="ABFC7D4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25EB4"/>
    <w:multiLevelType w:val="hybridMultilevel"/>
    <w:tmpl w:val="E8E41D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912692"/>
    <w:multiLevelType w:val="multilevel"/>
    <w:tmpl w:val="FB1626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066DDA"/>
    <w:multiLevelType w:val="hybridMultilevel"/>
    <w:tmpl w:val="3E8AAD26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9E6233"/>
    <w:multiLevelType w:val="hybridMultilevel"/>
    <w:tmpl w:val="7DC0CF5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E302C"/>
    <w:multiLevelType w:val="hybridMultilevel"/>
    <w:tmpl w:val="66C86D8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33BF2"/>
    <w:multiLevelType w:val="hybridMultilevel"/>
    <w:tmpl w:val="E628278C"/>
    <w:lvl w:ilvl="0" w:tplc="870C36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5AA5578"/>
    <w:multiLevelType w:val="hybridMultilevel"/>
    <w:tmpl w:val="832CA518"/>
    <w:lvl w:ilvl="0" w:tplc="1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A1016CA"/>
    <w:multiLevelType w:val="hybridMultilevel"/>
    <w:tmpl w:val="F3CA4A88"/>
    <w:lvl w:ilvl="0" w:tplc="FAC8538A">
      <w:start w:val="4"/>
      <w:numFmt w:val="upperRoman"/>
      <w:lvlText w:val="%1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1BEE22A8"/>
    <w:multiLevelType w:val="multilevel"/>
    <w:tmpl w:val="3D9CFC0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FA53C0C"/>
    <w:multiLevelType w:val="hybridMultilevel"/>
    <w:tmpl w:val="1BEA30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590ADC"/>
    <w:multiLevelType w:val="hybridMultilevel"/>
    <w:tmpl w:val="ACAA9AC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1270"/>
    <w:multiLevelType w:val="hybridMultilevel"/>
    <w:tmpl w:val="0A44585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C358E"/>
    <w:multiLevelType w:val="hybridMultilevel"/>
    <w:tmpl w:val="BA5002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0F6556"/>
    <w:multiLevelType w:val="hybridMultilevel"/>
    <w:tmpl w:val="0A2EE6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D64B9"/>
    <w:multiLevelType w:val="hybridMultilevel"/>
    <w:tmpl w:val="97D673C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12633"/>
    <w:multiLevelType w:val="hybridMultilevel"/>
    <w:tmpl w:val="5396371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010F4F"/>
    <w:multiLevelType w:val="hybridMultilevel"/>
    <w:tmpl w:val="4FC23E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6225E6"/>
    <w:multiLevelType w:val="hybridMultilevel"/>
    <w:tmpl w:val="0A2EE66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B7654E"/>
    <w:multiLevelType w:val="hybridMultilevel"/>
    <w:tmpl w:val="7EC265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7FE"/>
    <w:multiLevelType w:val="hybridMultilevel"/>
    <w:tmpl w:val="2260FDD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32C05"/>
    <w:multiLevelType w:val="hybridMultilevel"/>
    <w:tmpl w:val="24F2B7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03501F"/>
    <w:multiLevelType w:val="multilevel"/>
    <w:tmpl w:val="FB1626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3C31E0C"/>
    <w:multiLevelType w:val="hybridMultilevel"/>
    <w:tmpl w:val="3A6236C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806EE"/>
    <w:multiLevelType w:val="multilevel"/>
    <w:tmpl w:val="17242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921D2F"/>
    <w:multiLevelType w:val="hybridMultilevel"/>
    <w:tmpl w:val="54B660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57A64DA"/>
    <w:multiLevelType w:val="hybridMultilevel"/>
    <w:tmpl w:val="98C4182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F467A3"/>
    <w:multiLevelType w:val="hybridMultilevel"/>
    <w:tmpl w:val="44E0B0D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F52F4"/>
    <w:multiLevelType w:val="hybridMultilevel"/>
    <w:tmpl w:val="62D056FE"/>
    <w:lvl w:ilvl="0" w:tplc="DBBA16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5A716F"/>
    <w:multiLevelType w:val="hybridMultilevel"/>
    <w:tmpl w:val="EB1C48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606265"/>
    <w:multiLevelType w:val="hybridMultilevel"/>
    <w:tmpl w:val="A4AE122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E604F3C"/>
    <w:multiLevelType w:val="hybridMultilevel"/>
    <w:tmpl w:val="E146C2F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C2D07"/>
    <w:multiLevelType w:val="hybridMultilevel"/>
    <w:tmpl w:val="32A6893E"/>
    <w:lvl w:ilvl="0" w:tplc="DBBA16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91798B"/>
    <w:multiLevelType w:val="hybridMultilevel"/>
    <w:tmpl w:val="272872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065602F"/>
    <w:multiLevelType w:val="hybridMultilevel"/>
    <w:tmpl w:val="4A809D8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6133A9"/>
    <w:multiLevelType w:val="hybridMultilevel"/>
    <w:tmpl w:val="1F02E7E8"/>
    <w:lvl w:ilvl="0" w:tplc="AEEAEEE6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1C2D50E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cs="Wingdings" w:hint="default"/>
        <w:color w:val="000000"/>
      </w:rPr>
    </w:lvl>
    <w:lvl w:ilvl="2" w:tplc="0C0A001B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39" w15:restartNumberingAfterBreak="0">
    <w:nsid w:val="67D055F3"/>
    <w:multiLevelType w:val="hybridMultilevel"/>
    <w:tmpl w:val="37703D1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EE44C0"/>
    <w:multiLevelType w:val="hybridMultilevel"/>
    <w:tmpl w:val="B69C224C"/>
    <w:lvl w:ilvl="0" w:tplc="53D461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18C4B81"/>
    <w:multiLevelType w:val="hybridMultilevel"/>
    <w:tmpl w:val="BBCC1D4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48C019F"/>
    <w:multiLevelType w:val="hybridMultilevel"/>
    <w:tmpl w:val="DE528B9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A507C0"/>
    <w:multiLevelType w:val="hybridMultilevel"/>
    <w:tmpl w:val="0BCCF41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E2AC5"/>
    <w:multiLevelType w:val="hybridMultilevel"/>
    <w:tmpl w:val="275C7E1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E490A"/>
    <w:multiLevelType w:val="hybridMultilevel"/>
    <w:tmpl w:val="A42226F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2422382">
    <w:abstractNumId w:val="3"/>
  </w:num>
  <w:num w:numId="2" w16cid:durableId="1864200399">
    <w:abstractNumId w:val="43"/>
  </w:num>
  <w:num w:numId="3" w16cid:durableId="275915924">
    <w:abstractNumId w:val="14"/>
  </w:num>
  <w:num w:numId="4" w16cid:durableId="41251913">
    <w:abstractNumId w:val="37"/>
  </w:num>
  <w:num w:numId="5" w16cid:durableId="1457218877">
    <w:abstractNumId w:val="18"/>
  </w:num>
  <w:num w:numId="6" w16cid:durableId="768160967">
    <w:abstractNumId w:val="30"/>
  </w:num>
  <w:num w:numId="7" w16cid:durableId="90593255">
    <w:abstractNumId w:val="45"/>
  </w:num>
  <w:num w:numId="8" w16cid:durableId="103498210">
    <w:abstractNumId w:val="35"/>
  </w:num>
  <w:num w:numId="9" w16cid:durableId="1110127747">
    <w:abstractNumId w:val="32"/>
  </w:num>
  <w:num w:numId="10" w16cid:durableId="1455098395">
    <w:abstractNumId w:val="22"/>
  </w:num>
  <w:num w:numId="11" w16cid:durableId="1827697593">
    <w:abstractNumId w:val="31"/>
  </w:num>
  <w:num w:numId="12" w16cid:durableId="1428116845">
    <w:abstractNumId w:val="40"/>
  </w:num>
  <w:num w:numId="13" w16cid:durableId="251933917">
    <w:abstractNumId w:val="33"/>
  </w:num>
  <w:num w:numId="14" w16cid:durableId="1296761653">
    <w:abstractNumId w:val="28"/>
  </w:num>
  <w:num w:numId="15" w16cid:durableId="1041396946">
    <w:abstractNumId w:val="4"/>
  </w:num>
  <w:num w:numId="16" w16cid:durableId="2037080894">
    <w:abstractNumId w:val="36"/>
  </w:num>
  <w:num w:numId="17" w16cid:durableId="2088916883">
    <w:abstractNumId w:val="6"/>
  </w:num>
  <w:num w:numId="18" w16cid:durableId="1483542713">
    <w:abstractNumId w:val="38"/>
  </w:num>
  <w:num w:numId="19" w16cid:durableId="1130974927">
    <w:abstractNumId w:val="16"/>
  </w:num>
  <w:num w:numId="20" w16cid:durableId="533273383">
    <w:abstractNumId w:val="11"/>
  </w:num>
  <w:num w:numId="21" w16cid:durableId="1272593280">
    <w:abstractNumId w:val="13"/>
  </w:num>
  <w:num w:numId="22" w16cid:durableId="1667857568">
    <w:abstractNumId w:val="34"/>
  </w:num>
  <w:num w:numId="23" w16cid:durableId="1781342057">
    <w:abstractNumId w:val="4"/>
  </w:num>
  <w:num w:numId="24" w16cid:durableId="1020396984">
    <w:abstractNumId w:val="41"/>
  </w:num>
  <w:num w:numId="25" w16cid:durableId="3280997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2379728">
    <w:abstractNumId w:val="26"/>
  </w:num>
  <w:num w:numId="27" w16cid:durableId="1571888717">
    <w:abstractNumId w:val="10"/>
  </w:num>
  <w:num w:numId="28" w16cid:durableId="526598119">
    <w:abstractNumId w:val="12"/>
  </w:num>
  <w:num w:numId="29" w16cid:durableId="1250769068">
    <w:abstractNumId w:val="25"/>
  </w:num>
  <w:num w:numId="30" w16cid:durableId="1886134358">
    <w:abstractNumId w:val="5"/>
  </w:num>
  <w:num w:numId="31" w16cid:durableId="1274442097">
    <w:abstractNumId w:val="7"/>
  </w:num>
  <w:num w:numId="32" w16cid:durableId="1282761263">
    <w:abstractNumId w:val="1"/>
  </w:num>
  <w:num w:numId="33" w16cid:durableId="1999339219">
    <w:abstractNumId w:val="15"/>
  </w:num>
  <w:num w:numId="34" w16cid:durableId="642733256">
    <w:abstractNumId w:val="23"/>
  </w:num>
  <w:num w:numId="35" w16cid:durableId="1141115267">
    <w:abstractNumId w:val="39"/>
  </w:num>
  <w:num w:numId="36" w16cid:durableId="534579579">
    <w:abstractNumId w:val="9"/>
  </w:num>
  <w:num w:numId="37" w16cid:durableId="1559440083">
    <w:abstractNumId w:val="29"/>
  </w:num>
  <w:num w:numId="38" w16cid:durableId="734934671">
    <w:abstractNumId w:val="20"/>
  </w:num>
  <w:num w:numId="39" w16cid:durableId="1456481113">
    <w:abstractNumId w:val="44"/>
  </w:num>
  <w:num w:numId="40" w16cid:durableId="1110201889">
    <w:abstractNumId w:val="21"/>
  </w:num>
  <w:num w:numId="41" w16cid:durableId="1978298052">
    <w:abstractNumId w:val="19"/>
  </w:num>
  <w:num w:numId="42" w16cid:durableId="544756356">
    <w:abstractNumId w:val="27"/>
  </w:num>
  <w:num w:numId="43" w16cid:durableId="1494444955">
    <w:abstractNumId w:val="2"/>
  </w:num>
  <w:num w:numId="44" w16cid:durableId="1682584094">
    <w:abstractNumId w:val="2"/>
  </w:num>
  <w:num w:numId="45" w16cid:durableId="1968850209">
    <w:abstractNumId w:val="8"/>
  </w:num>
  <w:num w:numId="46" w16cid:durableId="1197815922">
    <w:abstractNumId w:val="17"/>
  </w:num>
  <w:num w:numId="47" w16cid:durableId="852575760">
    <w:abstractNumId w:val="4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E8"/>
    <w:rsid w:val="000001D3"/>
    <w:rsid w:val="00003919"/>
    <w:rsid w:val="00006E30"/>
    <w:rsid w:val="00011CC1"/>
    <w:rsid w:val="000131C6"/>
    <w:rsid w:val="000143A4"/>
    <w:rsid w:val="0003358A"/>
    <w:rsid w:val="0004446B"/>
    <w:rsid w:val="00044B65"/>
    <w:rsid w:val="00047829"/>
    <w:rsid w:val="00054A79"/>
    <w:rsid w:val="000558D4"/>
    <w:rsid w:val="00057F01"/>
    <w:rsid w:val="000745D1"/>
    <w:rsid w:val="00077A41"/>
    <w:rsid w:val="00083A70"/>
    <w:rsid w:val="00083BB5"/>
    <w:rsid w:val="0008547D"/>
    <w:rsid w:val="00087271"/>
    <w:rsid w:val="00087425"/>
    <w:rsid w:val="00091D8A"/>
    <w:rsid w:val="000920EF"/>
    <w:rsid w:val="0009367A"/>
    <w:rsid w:val="000961EA"/>
    <w:rsid w:val="000A326D"/>
    <w:rsid w:val="000A532E"/>
    <w:rsid w:val="000A5685"/>
    <w:rsid w:val="000A5D7B"/>
    <w:rsid w:val="000A5E79"/>
    <w:rsid w:val="000B1A60"/>
    <w:rsid w:val="000B1F7E"/>
    <w:rsid w:val="000B2945"/>
    <w:rsid w:val="000B3D41"/>
    <w:rsid w:val="000B7BA0"/>
    <w:rsid w:val="000C2E38"/>
    <w:rsid w:val="000C41A8"/>
    <w:rsid w:val="000D5362"/>
    <w:rsid w:val="000E0040"/>
    <w:rsid w:val="000E1624"/>
    <w:rsid w:val="000E7886"/>
    <w:rsid w:val="000F19B7"/>
    <w:rsid w:val="000F7EBC"/>
    <w:rsid w:val="001018BE"/>
    <w:rsid w:val="0010197C"/>
    <w:rsid w:val="001020D5"/>
    <w:rsid w:val="00106E63"/>
    <w:rsid w:val="00110FD7"/>
    <w:rsid w:val="001123AA"/>
    <w:rsid w:val="0011304E"/>
    <w:rsid w:val="00132550"/>
    <w:rsid w:val="00135450"/>
    <w:rsid w:val="00140C56"/>
    <w:rsid w:val="00141C40"/>
    <w:rsid w:val="00145106"/>
    <w:rsid w:val="00145744"/>
    <w:rsid w:val="001458F9"/>
    <w:rsid w:val="00150B77"/>
    <w:rsid w:val="00150C7E"/>
    <w:rsid w:val="00151FAB"/>
    <w:rsid w:val="00152ACF"/>
    <w:rsid w:val="001624CC"/>
    <w:rsid w:val="00163B77"/>
    <w:rsid w:val="0016599C"/>
    <w:rsid w:val="00170E9E"/>
    <w:rsid w:val="00172156"/>
    <w:rsid w:val="001739BF"/>
    <w:rsid w:val="0018096E"/>
    <w:rsid w:val="001874A4"/>
    <w:rsid w:val="00187509"/>
    <w:rsid w:val="0019575A"/>
    <w:rsid w:val="001A233B"/>
    <w:rsid w:val="001A61D5"/>
    <w:rsid w:val="001B07C9"/>
    <w:rsid w:val="001B08E3"/>
    <w:rsid w:val="001B180C"/>
    <w:rsid w:val="001B300D"/>
    <w:rsid w:val="001C21DB"/>
    <w:rsid w:val="001C2A0B"/>
    <w:rsid w:val="001D223B"/>
    <w:rsid w:val="001D7210"/>
    <w:rsid w:val="001E0BF7"/>
    <w:rsid w:val="001E2E4F"/>
    <w:rsid w:val="001E3252"/>
    <w:rsid w:val="001E3698"/>
    <w:rsid w:val="001E517B"/>
    <w:rsid w:val="001F1A91"/>
    <w:rsid w:val="001F561E"/>
    <w:rsid w:val="002050F1"/>
    <w:rsid w:val="0021051F"/>
    <w:rsid w:val="00222AB7"/>
    <w:rsid w:val="0022401C"/>
    <w:rsid w:val="00227701"/>
    <w:rsid w:val="002450B9"/>
    <w:rsid w:val="00247A36"/>
    <w:rsid w:val="00253B42"/>
    <w:rsid w:val="002557CB"/>
    <w:rsid w:val="00272089"/>
    <w:rsid w:val="002727AA"/>
    <w:rsid w:val="00273333"/>
    <w:rsid w:val="00282497"/>
    <w:rsid w:val="0028385A"/>
    <w:rsid w:val="00283912"/>
    <w:rsid w:val="00283D6E"/>
    <w:rsid w:val="00285100"/>
    <w:rsid w:val="00291767"/>
    <w:rsid w:val="002A4E48"/>
    <w:rsid w:val="002A76EB"/>
    <w:rsid w:val="002B047F"/>
    <w:rsid w:val="002B0BC3"/>
    <w:rsid w:val="002C1699"/>
    <w:rsid w:val="002C4CD7"/>
    <w:rsid w:val="002C7CA1"/>
    <w:rsid w:val="002D3231"/>
    <w:rsid w:val="002D3850"/>
    <w:rsid w:val="002D4F48"/>
    <w:rsid w:val="002D5A56"/>
    <w:rsid w:val="002D61DE"/>
    <w:rsid w:val="002E000C"/>
    <w:rsid w:val="002E35AC"/>
    <w:rsid w:val="002E37A8"/>
    <w:rsid w:val="002E5CA6"/>
    <w:rsid w:val="002E5E69"/>
    <w:rsid w:val="002E60ED"/>
    <w:rsid w:val="002F0970"/>
    <w:rsid w:val="002F6410"/>
    <w:rsid w:val="00300509"/>
    <w:rsid w:val="003014A8"/>
    <w:rsid w:val="003029E3"/>
    <w:rsid w:val="00307FE0"/>
    <w:rsid w:val="0031256C"/>
    <w:rsid w:val="00317FFC"/>
    <w:rsid w:val="00321F7F"/>
    <w:rsid w:val="00323785"/>
    <w:rsid w:val="00325FDB"/>
    <w:rsid w:val="00327F99"/>
    <w:rsid w:val="00331C96"/>
    <w:rsid w:val="0033630D"/>
    <w:rsid w:val="00344AEA"/>
    <w:rsid w:val="003461A1"/>
    <w:rsid w:val="00355232"/>
    <w:rsid w:val="00355AE3"/>
    <w:rsid w:val="00362450"/>
    <w:rsid w:val="00362C60"/>
    <w:rsid w:val="00363033"/>
    <w:rsid w:val="00364509"/>
    <w:rsid w:val="0036463A"/>
    <w:rsid w:val="00364898"/>
    <w:rsid w:val="0036609F"/>
    <w:rsid w:val="00367298"/>
    <w:rsid w:val="003722A7"/>
    <w:rsid w:val="003724C8"/>
    <w:rsid w:val="003726DB"/>
    <w:rsid w:val="00372DAA"/>
    <w:rsid w:val="00374DBC"/>
    <w:rsid w:val="00375BD5"/>
    <w:rsid w:val="0038346A"/>
    <w:rsid w:val="003A2FDA"/>
    <w:rsid w:val="003A3045"/>
    <w:rsid w:val="003A43CF"/>
    <w:rsid w:val="003A55A1"/>
    <w:rsid w:val="003A5BA4"/>
    <w:rsid w:val="003B219A"/>
    <w:rsid w:val="003B441D"/>
    <w:rsid w:val="003B73EB"/>
    <w:rsid w:val="003D2F3D"/>
    <w:rsid w:val="003D4326"/>
    <w:rsid w:val="003E10CB"/>
    <w:rsid w:val="003E24EF"/>
    <w:rsid w:val="003E3D38"/>
    <w:rsid w:val="003E495F"/>
    <w:rsid w:val="003E724E"/>
    <w:rsid w:val="003E7BA5"/>
    <w:rsid w:val="003F1345"/>
    <w:rsid w:val="003F2944"/>
    <w:rsid w:val="00411DE7"/>
    <w:rsid w:val="004129F5"/>
    <w:rsid w:val="00415BF9"/>
    <w:rsid w:val="00415C13"/>
    <w:rsid w:val="00426412"/>
    <w:rsid w:val="00430337"/>
    <w:rsid w:val="00430D8E"/>
    <w:rsid w:val="004363C4"/>
    <w:rsid w:val="00437C5B"/>
    <w:rsid w:val="004430A8"/>
    <w:rsid w:val="00447FE6"/>
    <w:rsid w:val="004508B3"/>
    <w:rsid w:val="004623AD"/>
    <w:rsid w:val="0046706F"/>
    <w:rsid w:val="00492A30"/>
    <w:rsid w:val="00493F2D"/>
    <w:rsid w:val="004A535E"/>
    <w:rsid w:val="004B02FC"/>
    <w:rsid w:val="004B35D1"/>
    <w:rsid w:val="004B616A"/>
    <w:rsid w:val="004B7B9F"/>
    <w:rsid w:val="004B7EC1"/>
    <w:rsid w:val="004C6658"/>
    <w:rsid w:val="004D6C56"/>
    <w:rsid w:val="004D75FB"/>
    <w:rsid w:val="004D7C14"/>
    <w:rsid w:val="004E2C93"/>
    <w:rsid w:val="004E343C"/>
    <w:rsid w:val="004E5051"/>
    <w:rsid w:val="004F040F"/>
    <w:rsid w:val="004F431B"/>
    <w:rsid w:val="004F7263"/>
    <w:rsid w:val="00504A14"/>
    <w:rsid w:val="0051132D"/>
    <w:rsid w:val="005212AB"/>
    <w:rsid w:val="0053083F"/>
    <w:rsid w:val="00534174"/>
    <w:rsid w:val="005354B5"/>
    <w:rsid w:val="00540658"/>
    <w:rsid w:val="00540814"/>
    <w:rsid w:val="00544065"/>
    <w:rsid w:val="005442E3"/>
    <w:rsid w:val="005523FD"/>
    <w:rsid w:val="00552F5F"/>
    <w:rsid w:val="00555F52"/>
    <w:rsid w:val="005619EF"/>
    <w:rsid w:val="00562504"/>
    <w:rsid w:val="005729BE"/>
    <w:rsid w:val="00582895"/>
    <w:rsid w:val="00583731"/>
    <w:rsid w:val="00587A31"/>
    <w:rsid w:val="00592114"/>
    <w:rsid w:val="005A1AC6"/>
    <w:rsid w:val="005B36A0"/>
    <w:rsid w:val="005B3B0C"/>
    <w:rsid w:val="005B42D4"/>
    <w:rsid w:val="005C341A"/>
    <w:rsid w:val="005C3CDA"/>
    <w:rsid w:val="005C5393"/>
    <w:rsid w:val="005C7E81"/>
    <w:rsid w:val="005D215B"/>
    <w:rsid w:val="005D254A"/>
    <w:rsid w:val="005E0D5D"/>
    <w:rsid w:val="005E15C2"/>
    <w:rsid w:val="005E191E"/>
    <w:rsid w:val="005E5F8F"/>
    <w:rsid w:val="005F0FB8"/>
    <w:rsid w:val="005F2A28"/>
    <w:rsid w:val="005F6824"/>
    <w:rsid w:val="005F7405"/>
    <w:rsid w:val="0060020A"/>
    <w:rsid w:val="006107A3"/>
    <w:rsid w:val="006137E4"/>
    <w:rsid w:val="00613D74"/>
    <w:rsid w:val="00617990"/>
    <w:rsid w:val="006227B7"/>
    <w:rsid w:val="0062351B"/>
    <w:rsid w:val="0062555E"/>
    <w:rsid w:val="00625895"/>
    <w:rsid w:val="00630D22"/>
    <w:rsid w:val="00633D8B"/>
    <w:rsid w:val="006354EA"/>
    <w:rsid w:val="00641214"/>
    <w:rsid w:val="00642092"/>
    <w:rsid w:val="00642BDE"/>
    <w:rsid w:val="0065008C"/>
    <w:rsid w:val="00653DB6"/>
    <w:rsid w:val="006558D6"/>
    <w:rsid w:val="006660F1"/>
    <w:rsid w:val="00673138"/>
    <w:rsid w:val="006756E4"/>
    <w:rsid w:val="00677280"/>
    <w:rsid w:val="00677737"/>
    <w:rsid w:val="00683DDE"/>
    <w:rsid w:val="006879F4"/>
    <w:rsid w:val="00693F61"/>
    <w:rsid w:val="00693FE9"/>
    <w:rsid w:val="00695B77"/>
    <w:rsid w:val="006968D2"/>
    <w:rsid w:val="00696C77"/>
    <w:rsid w:val="006A7461"/>
    <w:rsid w:val="006B192A"/>
    <w:rsid w:val="006B1E2F"/>
    <w:rsid w:val="006B3982"/>
    <w:rsid w:val="006B7CEA"/>
    <w:rsid w:val="006C3666"/>
    <w:rsid w:val="006C42AF"/>
    <w:rsid w:val="006D0428"/>
    <w:rsid w:val="006D2D82"/>
    <w:rsid w:val="006D6954"/>
    <w:rsid w:val="006E0146"/>
    <w:rsid w:val="006E3B1A"/>
    <w:rsid w:val="006E651D"/>
    <w:rsid w:val="00703AA8"/>
    <w:rsid w:val="00707EB6"/>
    <w:rsid w:val="00710209"/>
    <w:rsid w:val="007323A3"/>
    <w:rsid w:val="00733D92"/>
    <w:rsid w:val="007370A7"/>
    <w:rsid w:val="00745C37"/>
    <w:rsid w:val="00750BF4"/>
    <w:rsid w:val="00752B0A"/>
    <w:rsid w:val="00752F2E"/>
    <w:rsid w:val="007530F7"/>
    <w:rsid w:val="007538CC"/>
    <w:rsid w:val="007552C6"/>
    <w:rsid w:val="00756F2C"/>
    <w:rsid w:val="007614EF"/>
    <w:rsid w:val="0076186A"/>
    <w:rsid w:val="0076547C"/>
    <w:rsid w:val="0076603E"/>
    <w:rsid w:val="00770E6A"/>
    <w:rsid w:val="00771DFE"/>
    <w:rsid w:val="0077233C"/>
    <w:rsid w:val="0077281A"/>
    <w:rsid w:val="00774382"/>
    <w:rsid w:val="00775ABA"/>
    <w:rsid w:val="00776526"/>
    <w:rsid w:val="0078768D"/>
    <w:rsid w:val="00792749"/>
    <w:rsid w:val="0079321B"/>
    <w:rsid w:val="00794407"/>
    <w:rsid w:val="007B3E06"/>
    <w:rsid w:val="007B60E5"/>
    <w:rsid w:val="007C0E0A"/>
    <w:rsid w:val="007C1D3E"/>
    <w:rsid w:val="007C3294"/>
    <w:rsid w:val="007C6C79"/>
    <w:rsid w:val="007C7FAD"/>
    <w:rsid w:val="007D24FD"/>
    <w:rsid w:val="007E300C"/>
    <w:rsid w:val="007E3553"/>
    <w:rsid w:val="007E3899"/>
    <w:rsid w:val="007E5282"/>
    <w:rsid w:val="007F10A8"/>
    <w:rsid w:val="007F79C9"/>
    <w:rsid w:val="00802908"/>
    <w:rsid w:val="008071AD"/>
    <w:rsid w:val="008141BD"/>
    <w:rsid w:val="00817F0F"/>
    <w:rsid w:val="008214B0"/>
    <w:rsid w:val="00822EE0"/>
    <w:rsid w:val="0082465A"/>
    <w:rsid w:val="00827D79"/>
    <w:rsid w:val="008344E6"/>
    <w:rsid w:val="00834CC3"/>
    <w:rsid w:val="00837A1B"/>
    <w:rsid w:val="00840285"/>
    <w:rsid w:val="00841DD1"/>
    <w:rsid w:val="00844B08"/>
    <w:rsid w:val="00845711"/>
    <w:rsid w:val="00853026"/>
    <w:rsid w:val="0086065C"/>
    <w:rsid w:val="00863F45"/>
    <w:rsid w:val="008665BF"/>
    <w:rsid w:val="008737C7"/>
    <w:rsid w:val="008766E2"/>
    <w:rsid w:val="00882C7C"/>
    <w:rsid w:val="00884E64"/>
    <w:rsid w:val="00885077"/>
    <w:rsid w:val="00890258"/>
    <w:rsid w:val="008937AE"/>
    <w:rsid w:val="008A3B13"/>
    <w:rsid w:val="008A3EE3"/>
    <w:rsid w:val="008A56FD"/>
    <w:rsid w:val="008A634E"/>
    <w:rsid w:val="008B2F0E"/>
    <w:rsid w:val="008B6F6E"/>
    <w:rsid w:val="008B7460"/>
    <w:rsid w:val="008B7929"/>
    <w:rsid w:val="008B795B"/>
    <w:rsid w:val="008D5EB0"/>
    <w:rsid w:val="008E281C"/>
    <w:rsid w:val="008E3613"/>
    <w:rsid w:val="008F0763"/>
    <w:rsid w:val="008F332B"/>
    <w:rsid w:val="008F46FB"/>
    <w:rsid w:val="009102F7"/>
    <w:rsid w:val="00910952"/>
    <w:rsid w:val="00913C2E"/>
    <w:rsid w:val="00914A07"/>
    <w:rsid w:val="00916F14"/>
    <w:rsid w:val="00924666"/>
    <w:rsid w:val="00946B5B"/>
    <w:rsid w:val="00951321"/>
    <w:rsid w:val="009533E7"/>
    <w:rsid w:val="00954BF3"/>
    <w:rsid w:val="00962E8C"/>
    <w:rsid w:val="00964019"/>
    <w:rsid w:val="00972E96"/>
    <w:rsid w:val="00973B7B"/>
    <w:rsid w:val="009772DD"/>
    <w:rsid w:val="00980FF9"/>
    <w:rsid w:val="0099394C"/>
    <w:rsid w:val="00994737"/>
    <w:rsid w:val="009A040C"/>
    <w:rsid w:val="009A339C"/>
    <w:rsid w:val="009A76E4"/>
    <w:rsid w:val="009B45E9"/>
    <w:rsid w:val="009C095D"/>
    <w:rsid w:val="009C0A09"/>
    <w:rsid w:val="009C3069"/>
    <w:rsid w:val="009C3901"/>
    <w:rsid w:val="009C44FC"/>
    <w:rsid w:val="009E4A9B"/>
    <w:rsid w:val="009E5749"/>
    <w:rsid w:val="009E798F"/>
    <w:rsid w:val="009F3694"/>
    <w:rsid w:val="009F5C52"/>
    <w:rsid w:val="00A108DA"/>
    <w:rsid w:val="00A1099D"/>
    <w:rsid w:val="00A138D3"/>
    <w:rsid w:val="00A1430C"/>
    <w:rsid w:val="00A17B4C"/>
    <w:rsid w:val="00A2213D"/>
    <w:rsid w:val="00A324E1"/>
    <w:rsid w:val="00A35C74"/>
    <w:rsid w:val="00A36EF8"/>
    <w:rsid w:val="00A37E82"/>
    <w:rsid w:val="00A4283D"/>
    <w:rsid w:val="00A43FF5"/>
    <w:rsid w:val="00A441F6"/>
    <w:rsid w:val="00A46015"/>
    <w:rsid w:val="00A541EF"/>
    <w:rsid w:val="00A5625E"/>
    <w:rsid w:val="00A57D85"/>
    <w:rsid w:val="00A603DF"/>
    <w:rsid w:val="00A6538A"/>
    <w:rsid w:val="00A66998"/>
    <w:rsid w:val="00A703D6"/>
    <w:rsid w:val="00A82381"/>
    <w:rsid w:val="00A90D62"/>
    <w:rsid w:val="00A944AE"/>
    <w:rsid w:val="00A97E82"/>
    <w:rsid w:val="00AA53CF"/>
    <w:rsid w:val="00AA57D9"/>
    <w:rsid w:val="00AA72DF"/>
    <w:rsid w:val="00AB0073"/>
    <w:rsid w:val="00AB61B4"/>
    <w:rsid w:val="00AC35E1"/>
    <w:rsid w:val="00AC5A14"/>
    <w:rsid w:val="00AC76FF"/>
    <w:rsid w:val="00AE0395"/>
    <w:rsid w:val="00AE1BC4"/>
    <w:rsid w:val="00AE2928"/>
    <w:rsid w:val="00AE55D3"/>
    <w:rsid w:val="00AF23E7"/>
    <w:rsid w:val="00AF32D3"/>
    <w:rsid w:val="00AF6104"/>
    <w:rsid w:val="00B00DDF"/>
    <w:rsid w:val="00B0130B"/>
    <w:rsid w:val="00B13A05"/>
    <w:rsid w:val="00B15CB4"/>
    <w:rsid w:val="00B216DB"/>
    <w:rsid w:val="00B3075D"/>
    <w:rsid w:val="00B3200D"/>
    <w:rsid w:val="00B32783"/>
    <w:rsid w:val="00B33828"/>
    <w:rsid w:val="00B4039C"/>
    <w:rsid w:val="00B43F09"/>
    <w:rsid w:val="00B44293"/>
    <w:rsid w:val="00B5157C"/>
    <w:rsid w:val="00B5183A"/>
    <w:rsid w:val="00B52F96"/>
    <w:rsid w:val="00B5390E"/>
    <w:rsid w:val="00B53F3E"/>
    <w:rsid w:val="00B54D5A"/>
    <w:rsid w:val="00B57F12"/>
    <w:rsid w:val="00B65838"/>
    <w:rsid w:val="00B674CF"/>
    <w:rsid w:val="00B67C6F"/>
    <w:rsid w:val="00B75314"/>
    <w:rsid w:val="00B7674C"/>
    <w:rsid w:val="00B76A77"/>
    <w:rsid w:val="00B827C4"/>
    <w:rsid w:val="00B931AE"/>
    <w:rsid w:val="00B966A1"/>
    <w:rsid w:val="00BA308B"/>
    <w:rsid w:val="00BB4B96"/>
    <w:rsid w:val="00BC1B05"/>
    <w:rsid w:val="00BC2295"/>
    <w:rsid w:val="00BD2A83"/>
    <w:rsid w:val="00BD45F6"/>
    <w:rsid w:val="00BD58D5"/>
    <w:rsid w:val="00BE1B16"/>
    <w:rsid w:val="00BE2E42"/>
    <w:rsid w:val="00BE43F8"/>
    <w:rsid w:val="00BF0EE8"/>
    <w:rsid w:val="00BF418C"/>
    <w:rsid w:val="00BF7474"/>
    <w:rsid w:val="00C00EF0"/>
    <w:rsid w:val="00C01F11"/>
    <w:rsid w:val="00C0218B"/>
    <w:rsid w:val="00C03413"/>
    <w:rsid w:val="00C05BC2"/>
    <w:rsid w:val="00C1114E"/>
    <w:rsid w:val="00C148F1"/>
    <w:rsid w:val="00C17B1D"/>
    <w:rsid w:val="00C21272"/>
    <w:rsid w:val="00C22C27"/>
    <w:rsid w:val="00C24077"/>
    <w:rsid w:val="00C30095"/>
    <w:rsid w:val="00C340AA"/>
    <w:rsid w:val="00C34357"/>
    <w:rsid w:val="00C37BCA"/>
    <w:rsid w:val="00C46144"/>
    <w:rsid w:val="00C503ED"/>
    <w:rsid w:val="00C51CB3"/>
    <w:rsid w:val="00C56A2A"/>
    <w:rsid w:val="00C5758D"/>
    <w:rsid w:val="00C61F1E"/>
    <w:rsid w:val="00C624F4"/>
    <w:rsid w:val="00C644CA"/>
    <w:rsid w:val="00C6557F"/>
    <w:rsid w:val="00C65CC2"/>
    <w:rsid w:val="00C65D37"/>
    <w:rsid w:val="00C6653B"/>
    <w:rsid w:val="00C70931"/>
    <w:rsid w:val="00C71999"/>
    <w:rsid w:val="00C72A1B"/>
    <w:rsid w:val="00C73E06"/>
    <w:rsid w:val="00C7413E"/>
    <w:rsid w:val="00C7629D"/>
    <w:rsid w:val="00C768E1"/>
    <w:rsid w:val="00C812A4"/>
    <w:rsid w:val="00C82913"/>
    <w:rsid w:val="00C92AA8"/>
    <w:rsid w:val="00CA0424"/>
    <w:rsid w:val="00CA0E50"/>
    <w:rsid w:val="00CA2559"/>
    <w:rsid w:val="00CA5CA6"/>
    <w:rsid w:val="00CA6DFA"/>
    <w:rsid w:val="00CB0D71"/>
    <w:rsid w:val="00CC2EB2"/>
    <w:rsid w:val="00CC2FAE"/>
    <w:rsid w:val="00CC695F"/>
    <w:rsid w:val="00CC6EB6"/>
    <w:rsid w:val="00CD1CC6"/>
    <w:rsid w:val="00CD412C"/>
    <w:rsid w:val="00CD4C2E"/>
    <w:rsid w:val="00CD5D96"/>
    <w:rsid w:val="00CE28FF"/>
    <w:rsid w:val="00CE6E5F"/>
    <w:rsid w:val="00CF04BC"/>
    <w:rsid w:val="00CF06FF"/>
    <w:rsid w:val="00CF5208"/>
    <w:rsid w:val="00D0071E"/>
    <w:rsid w:val="00D02478"/>
    <w:rsid w:val="00D037B8"/>
    <w:rsid w:val="00D06801"/>
    <w:rsid w:val="00D06A0D"/>
    <w:rsid w:val="00D13789"/>
    <w:rsid w:val="00D140B7"/>
    <w:rsid w:val="00D1628C"/>
    <w:rsid w:val="00D32651"/>
    <w:rsid w:val="00D37EDE"/>
    <w:rsid w:val="00D413E1"/>
    <w:rsid w:val="00D434E4"/>
    <w:rsid w:val="00D51E66"/>
    <w:rsid w:val="00D522BA"/>
    <w:rsid w:val="00D535E8"/>
    <w:rsid w:val="00D547D4"/>
    <w:rsid w:val="00D61566"/>
    <w:rsid w:val="00D61710"/>
    <w:rsid w:val="00D7280D"/>
    <w:rsid w:val="00D72E19"/>
    <w:rsid w:val="00D733DB"/>
    <w:rsid w:val="00D84911"/>
    <w:rsid w:val="00D910EC"/>
    <w:rsid w:val="00D921C0"/>
    <w:rsid w:val="00D96461"/>
    <w:rsid w:val="00D9736B"/>
    <w:rsid w:val="00DA35DA"/>
    <w:rsid w:val="00DB059C"/>
    <w:rsid w:val="00DB48C2"/>
    <w:rsid w:val="00DB4AE5"/>
    <w:rsid w:val="00DC3AD4"/>
    <w:rsid w:val="00DC5114"/>
    <w:rsid w:val="00DC6D5C"/>
    <w:rsid w:val="00DD0C7D"/>
    <w:rsid w:val="00DD1121"/>
    <w:rsid w:val="00DD4692"/>
    <w:rsid w:val="00DE7517"/>
    <w:rsid w:val="00E043DC"/>
    <w:rsid w:val="00E108B2"/>
    <w:rsid w:val="00E11418"/>
    <w:rsid w:val="00E11966"/>
    <w:rsid w:val="00E12B71"/>
    <w:rsid w:val="00E14073"/>
    <w:rsid w:val="00E148E1"/>
    <w:rsid w:val="00E22DF1"/>
    <w:rsid w:val="00E2682D"/>
    <w:rsid w:val="00E32CA8"/>
    <w:rsid w:val="00E33857"/>
    <w:rsid w:val="00E34864"/>
    <w:rsid w:val="00E36423"/>
    <w:rsid w:val="00E417C5"/>
    <w:rsid w:val="00E4386E"/>
    <w:rsid w:val="00E43E6D"/>
    <w:rsid w:val="00E44F47"/>
    <w:rsid w:val="00E46035"/>
    <w:rsid w:val="00E51DE5"/>
    <w:rsid w:val="00E60D80"/>
    <w:rsid w:val="00E65083"/>
    <w:rsid w:val="00E700EB"/>
    <w:rsid w:val="00E70C34"/>
    <w:rsid w:val="00E70F38"/>
    <w:rsid w:val="00E713E7"/>
    <w:rsid w:val="00E751CA"/>
    <w:rsid w:val="00E800B5"/>
    <w:rsid w:val="00E806CF"/>
    <w:rsid w:val="00E80788"/>
    <w:rsid w:val="00E814A8"/>
    <w:rsid w:val="00E828C3"/>
    <w:rsid w:val="00EA4E61"/>
    <w:rsid w:val="00EA6012"/>
    <w:rsid w:val="00EA7114"/>
    <w:rsid w:val="00EB0950"/>
    <w:rsid w:val="00EB2503"/>
    <w:rsid w:val="00EB5E80"/>
    <w:rsid w:val="00EB7D9B"/>
    <w:rsid w:val="00ED6D75"/>
    <w:rsid w:val="00ED6EEF"/>
    <w:rsid w:val="00EE360F"/>
    <w:rsid w:val="00EE4119"/>
    <w:rsid w:val="00EE6E61"/>
    <w:rsid w:val="00EF21B8"/>
    <w:rsid w:val="00EF2A72"/>
    <w:rsid w:val="00EF4879"/>
    <w:rsid w:val="00EF7391"/>
    <w:rsid w:val="00F05F96"/>
    <w:rsid w:val="00F07D31"/>
    <w:rsid w:val="00F10B98"/>
    <w:rsid w:val="00F167CF"/>
    <w:rsid w:val="00F23D4C"/>
    <w:rsid w:val="00F25458"/>
    <w:rsid w:val="00F3027A"/>
    <w:rsid w:val="00F30317"/>
    <w:rsid w:val="00F310CE"/>
    <w:rsid w:val="00F3135F"/>
    <w:rsid w:val="00F326F8"/>
    <w:rsid w:val="00F36FCC"/>
    <w:rsid w:val="00F40A2F"/>
    <w:rsid w:val="00F40CE1"/>
    <w:rsid w:val="00F42B79"/>
    <w:rsid w:val="00F42F3A"/>
    <w:rsid w:val="00F47EE8"/>
    <w:rsid w:val="00F51758"/>
    <w:rsid w:val="00F5515B"/>
    <w:rsid w:val="00F55EF4"/>
    <w:rsid w:val="00F5604E"/>
    <w:rsid w:val="00F56696"/>
    <w:rsid w:val="00F56C12"/>
    <w:rsid w:val="00F74542"/>
    <w:rsid w:val="00F75A7A"/>
    <w:rsid w:val="00F82F09"/>
    <w:rsid w:val="00F85365"/>
    <w:rsid w:val="00F87727"/>
    <w:rsid w:val="00F9238D"/>
    <w:rsid w:val="00F932C0"/>
    <w:rsid w:val="00F93FB7"/>
    <w:rsid w:val="00F95301"/>
    <w:rsid w:val="00FB2FF9"/>
    <w:rsid w:val="00FB33E8"/>
    <w:rsid w:val="00FC0FF2"/>
    <w:rsid w:val="00FC1A96"/>
    <w:rsid w:val="00FC7B95"/>
    <w:rsid w:val="00FD0AF3"/>
    <w:rsid w:val="00FD1D43"/>
    <w:rsid w:val="00FD2931"/>
    <w:rsid w:val="00FD5F96"/>
    <w:rsid w:val="00FE2422"/>
    <w:rsid w:val="00FE30A9"/>
    <w:rsid w:val="00FF1F45"/>
    <w:rsid w:val="00FF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2"/>
    </o:shapelayout>
  </w:shapeDefaults>
  <w:decimalSymbol w:val="."/>
  <w:listSeparator w:val=";"/>
  <w14:docId w14:val="35135FDC"/>
  <w15:chartTrackingRefBased/>
  <w15:docId w15:val="{C6BF739A-1F99-416C-8261-F8207A06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0EE8"/>
    <w:rPr>
      <w:lang w:eastAsia="es-ES"/>
    </w:rPr>
  </w:style>
  <w:style w:type="paragraph" w:styleId="Ttulo1">
    <w:name w:val="heading 1"/>
    <w:aliases w:val="Título Principal"/>
    <w:basedOn w:val="Normal"/>
    <w:next w:val="Normal"/>
    <w:link w:val="Ttulo1Car"/>
    <w:uiPriority w:val="9"/>
    <w:qFormat/>
    <w:rsid w:val="000131C6"/>
    <w:pPr>
      <w:keepNext/>
      <w:widowControl w:val="0"/>
      <w:tabs>
        <w:tab w:val="center" w:pos="4680"/>
      </w:tabs>
      <w:autoSpaceDE w:val="0"/>
      <w:autoSpaceDN w:val="0"/>
      <w:adjustRightInd w:val="0"/>
      <w:jc w:val="both"/>
      <w:outlineLvl w:val="0"/>
    </w:pPr>
    <w:rPr>
      <w:rFonts w:ascii="Arial" w:hAnsi="Arial" w:cs="Arial"/>
      <w:b/>
      <w:bCs/>
      <w:i/>
      <w:iCs/>
      <w:color w:val="000000"/>
      <w:spacing w:val="-3"/>
      <w:sz w:val="24"/>
      <w:szCs w:val="24"/>
      <w:u w:color="000000"/>
      <w:lang w:val="es-ES"/>
    </w:rPr>
  </w:style>
  <w:style w:type="paragraph" w:styleId="Ttulo2">
    <w:name w:val="heading 2"/>
    <w:basedOn w:val="Normal"/>
    <w:next w:val="Normal"/>
    <w:qFormat/>
    <w:rsid w:val="000131C6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s-ES"/>
    </w:rPr>
  </w:style>
  <w:style w:type="paragraph" w:styleId="Ttulo3">
    <w:name w:val="heading 3"/>
    <w:basedOn w:val="Normal"/>
    <w:next w:val="Normal"/>
    <w:qFormat/>
    <w:rsid w:val="000131C6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es-ES"/>
    </w:rPr>
  </w:style>
  <w:style w:type="paragraph" w:styleId="Ttulo4">
    <w:name w:val="heading 4"/>
    <w:basedOn w:val="Normal"/>
    <w:next w:val="Normal"/>
    <w:link w:val="Ttulo4Car"/>
    <w:qFormat/>
    <w:rsid w:val="000131C6"/>
    <w:pPr>
      <w:keepNext/>
      <w:widowControl w:val="0"/>
      <w:autoSpaceDE w:val="0"/>
      <w:autoSpaceDN w:val="0"/>
      <w:adjustRightInd w:val="0"/>
      <w:outlineLvl w:val="3"/>
    </w:pPr>
    <w:rPr>
      <w:rFonts w:ascii="Book Antiqua" w:hAnsi="Book Antiqua" w:cs="Book Antiqua"/>
      <w:b/>
      <w:bCs/>
      <w:sz w:val="24"/>
      <w:szCs w:val="24"/>
      <w:u w:color="000000"/>
      <w:lang w:val="es-ES"/>
    </w:rPr>
  </w:style>
  <w:style w:type="paragraph" w:styleId="Ttulo5">
    <w:name w:val="heading 5"/>
    <w:basedOn w:val="Normal"/>
    <w:next w:val="Normal"/>
    <w:qFormat/>
    <w:rsid w:val="000131C6"/>
    <w:pPr>
      <w:keepNext/>
      <w:widowControl w:val="0"/>
      <w:autoSpaceDE w:val="0"/>
      <w:autoSpaceDN w:val="0"/>
      <w:adjustRightInd w:val="0"/>
      <w:jc w:val="both"/>
      <w:outlineLvl w:val="4"/>
    </w:pPr>
    <w:rPr>
      <w:rFonts w:ascii="Arial" w:hAnsi="Arial" w:cs="Arial"/>
      <w:b/>
      <w:bCs/>
      <w:i/>
      <w:iCs/>
      <w:color w:val="000000"/>
      <w:sz w:val="24"/>
      <w:szCs w:val="24"/>
      <w:u w:color="000000"/>
      <w:lang w:val="es-ES"/>
    </w:rPr>
  </w:style>
  <w:style w:type="paragraph" w:styleId="Ttulo6">
    <w:name w:val="heading 6"/>
    <w:basedOn w:val="Normal"/>
    <w:next w:val="Normal"/>
    <w:qFormat/>
    <w:rsid w:val="00364509"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qFormat/>
    <w:rsid w:val="00283912"/>
    <w:pPr>
      <w:keepNext/>
      <w:shd w:val="clear" w:color="auto" w:fill="FFFFFF"/>
      <w:tabs>
        <w:tab w:val="num" w:pos="360"/>
      </w:tabs>
      <w:autoSpaceDE w:val="0"/>
      <w:jc w:val="right"/>
      <w:outlineLvl w:val="6"/>
    </w:pPr>
    <w:rPr>
      <w:rFonts w:ascii="Arial" w:hAnsi="Arial" w:cs="Arial"/>
      <w:b/>
      <w:bCs/>
      <w:sz w:val="24"/>
      <w:szCs w:val="24"/>
      <w:u w:val="single"/>
      <w:lang w:val="es-ES"/>
    </w:rPr>
  </w:style>
  <w:style w:type="paragraph" w:styleId="Ttulo8">
    <w:name w:val="heading 8"/>
    <w:basedOn w:val="Normal"/>
    <w:next w:val="Normal"/>
    <w:qFormat/>
    <w:rsid w:val="000131C6"/>
    <w:pPr>
      <w:keepNext/>
      <w:widowControl w:val="0"/>
      <w:autoSpaceDE w:val="0"/>
      <w:autoSpaceDN w:val="0"/>
      <w:adjustRightInd w:val="0"/>
      <w:jc w:val="right"/>
      <w:outlineLvl w:val="7"/>
    </w:pPr>
    <w:rPr>
      <w:rFonts w:ascii="Book Antiqua" w:hAnsi="Book Antiqua" w:cs="Book Antiqua"/>
      <w:sz w:val="24"/>
      <w:szCs w:val="24"/>
      <w:lang w:val="es-ES"/>
    </w:rPr>
  </w:style>
  <w:style w:type="paragraph" w:styleId="Ttulo9">
    <w:name w:val="heading 9"/>
    <w:basedOn w:val="Normal"/>
    <w:next w:val="Normal"/>
    <w:qFormat/>
    <w:rsid w:val="00364509"/>
    <w:pPr>
      <w:keepNext/>
      <w:jc w:val="right"/>
      <w:outlineLvl w:val="8"/>
    </w:pPr>
    <w:rPr>
      <w:rFonts w:ascii="Arial" w:hAnsi="Arial" w:cs="Arial"/>
      <w:b/>
      <w:bCs/>
      <w:sz w:val="18"/>
      <w:szCs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Pr>
      <w:rFonts w:ascii="Tahoma" w:hAnsi="Tahoma" w:cs="Tahoma"/>
      <w:sz w:val="16"/>
      <w:szCs w:val="16"/>
      <w:lang w:val="es-ES"/>
    </w:rPr>
  </w:style>
  <w:style w:type="paragraph" w:styleId="Textoindependiente2">
    <w:name w:val="Body Text 2"/>
    <w:basedOn w:val="Normal"/>
    <w:link w:val="Textoindependiente2Car"/>
    <w:rsid w:val="00BF0EE8"/>
    <w:pPr>
      <w:jc w:val="both"/>
    </w:pPr>
    <w:rPr>
      <w:rFonts w:ascii="Bookman Old Style" w:hAnsi="Bookman Old Style" w:cs="Bookman Old Style"/>
      <w:sz w:val="24"/>
      <w:szCs w:val="24"/>
      <w:lang w:val="es-ES_tradnl"/>
    </w:rPr>
  </w:style>
  <w:style w:type="character" w:styleId="Hipervnculo">
    <w:name w:val="Hyperlink"/>
    <w:rsid w:val="00BF0EE8"/>
    <w:rPr>
      <w:rFonts w:cs="Times New Roman"/>
      <w:color w:val="0000FF"/>
      <w:u w:val="single"/>
    </w:rPr>
  </w:style>
  <w:style w:type="paragraph" w:customStyle="1" w:styleId="Car">
    <w:name w:val="Car"/>
    <w:basedOn w:val="Normal"/>
    <w:semiHidden/>
    <w:rsid w:val="00BF0EE8"/>
    <w:pPr>
      <w:spacing w:after="160" w:line="240" w:lineRule="exact"/>
    </w:pPr>
    <w:rPr>
      <w:rFonts w:ascii="Verdana" w:hAnsi="Verdana" w:cs="Verdana"/>
      <w:lang w:val="en-AU" w:eastAsia="en-US"/>
    </w:rPr>
  </w:style>
  <w:style w:type="paragraph" w:styleId="Encabezado">
    <w:name w:val="header"/>
    <w:aliases w:val="encabezado"/>
    <w:basedOn w:val="Normal"/>
    <w:link w:val="EncabezadoCar"/>
    <w:uiPriority w:val="99"/>
    <w:rsid w:val="00BF0EE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"/>
    <w:link w:val="Encabezado"/>
    <w:uiPriority w:val="99"/>
    <w:locked/>
    <w:rsid w:val="009772DD"/>
    <w:rPr>
      <w:lang w:val="es-CR" w:eastAsia="es-ES"/>
    </w:rPr>
  </w:style>
  <w:style w:type="paragraph" w:styleId="Piedepgina">
    <w:name w:val="footer"/>
    <w:basedOn w:val="Normal"/>
    <w:link w:val="PiedepginaCar"/>
    <w:uiPriority w:val="99"/>
    <w:rsid w:val="00BF0EE8"/>
    <w:pPr>
      <w:tabs>
        <w:tab w:val="center" w:pos="4252"/>
        <w:tab w:val="right" w:pos="8504"/>
      </w:tabs>
    </w:pPr>
  </w:style>
  <w:style w:type="character" w:styleId="Nmerodepgina">
    <w:name w:val="page number"/>
    <w:rsid w:val="002F6410"/>
    <w:rPr>
      <w:rFonts w:cs="Times New Roman"/>
    </w:rPr>
  </w:style>
  <w:style w:type="paragraph" w:styleId="NormalWeb">
    <w:name w:val="Normal (Web)"/>
    <w:basedOn w:val="Normal"/>
    <w:rsid w:val="009772DD"/>
    <w:pPr>
      <w:widowControl w:val="0"/>
      <w:autoSpaceDE w:val="0"/>
      <w:autoSpaceDN w:val="0"/>
      <w:adjustRightInd w:val="0"/>
    </w:pPr>
    <w:rPr>
      <w:rFonts w:ascii="Arial Unicode MS" w:eastAsia="Arial Unicode MS" w:hAnsi="Arial" w:cs="Arial Unicode MS"/>
      <w:color w:val="000000"/>
      <w:sz w:val="24"/>
      <w:szCs w:val="24"/>
      <w:u w:color="000000"/>
      <w:lang w:val="es-ES"/>
    </w:rPr>
  </w:style>
  <w:style w:type="table" w:styleId="Tablaconcuadrcula">
    <w:name w:val="Table Grid"/>
    <w:basedOn w:val="Tablanormal"/>
    <w:rsid w:val="009772D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B15CB4"/>
    <w:pPr>
      <w:spacing w:after="120"/>
    </w:pPr>
  </w:style>
  <w:style w:type="paragraph" w:styleId="Textonotapie">
    <w:name w:val="footnote text"/>
    <w:basedOn w:val="Normal"/>
    <w:link w:val="TextonotapieCar"/>
    <w:semiHidden/>
    <w:rsid w:val="00B15CB4"/>
    <w:rPr>
      <w:lang w:val="es-ES"/>
    </w:rPr>
  </w:style>
  <w:style w:type="character" w:customStyle="1" w:styleId="TextonotapieCar">
    <w:name w:val="Texto nota pie Car"/>
    <w:link w:val="Textonotapie"/>
    <w:semiHidden/>
    <w:locked/>
    <w:rsid w:val="000131C6"/>
    <w:rPr>
      <w:rFonts w:cs="Times New Roman"/>
      <w:lang w:val="es-ES" w:eastAsia="es-ES"/>
    </w:rPr>
  </w:style>
  <w:style w:type="character" w:styleId="Refdenotaalpie">
    <w:name w:val="footnote reference"/>
    <w:semiHidden/>
    <w:rsid w:val="00B15CB4"/>
    <w:rPr>
      <w:rFonts w:cs="Times New Roman"/>
      <w:vertAlign w:val="superscript"/>
    </w:rPr>
  </w:style>
  <w:style w:type="character" w:styleId="Textoennegrita">
    <w:name w:val="Strong"/>
    <w:uiPriority w:val="22"/>
    <w:qFormat/>
    <w:rsid w:val="00283912"/>
    <w:rPr>
      <w:rFonts w:cs="Times New Roman"/>
      <w:b/>
      <w:bCs/>
    </w:rPr>
  </w:style>
  <w:style w:type="paragraph" w:customStyle="1" w:styleId="CharChar">
    <w:name w:val="Char Char"/>
    <w:basedOn w:val="Normal"/>
    <w:semiHidden/>
    <w:rsid w:val="00283912"/>
    <w:pPr>
      <w:spacing w:after="160" w:line="240" w:lineRule="exact"/>
    </w:pPr>
    <w:rPr>
      <w:rFonts w:ascii="Verdana" w:hAnsi="Verdana" w:cs="Verdana"/>
      <w:lang w:val="en-AU" w:eastAsia="en-US"/>
    </w:rPr>
  </w:style>
  <w:style w:type="paragraph" w:customStyle="1" w:styleId="Estilo">
    <w:name w:val="Estilo"/>
    <w:next w:val="Normal"/>
    <w:rsid w:val="000131C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s-ES" w:eastAsia="es-ES"/>
    </w:rPr>
  </w:style>
  <w:style w:type="paragraph" w:customStyle="1" w:styleId="Estilo1">
    <w:name w:val="Estilo1"/>
    <w:next w:val="Normal"/>
    <w:rsid w:val="000131C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u w:color="000000"/>
      <w:lang w:val="es-ES" w:eastAsia="es-ES"/>
    </w:rPr>
  </w:style>
  <w:style w:type="paragraph" w:styleId="Textoindependiente3">
    <w:name w:val="Body Text 3"/>
    <w:basedOn w:val="Normal"/>
    <w:rsid w:val="000131C6"/>
    <w:pPr>
      <w:widowControl w:val="0"/>
      <w:autoSpaceDE w:val="0"/>
      <w:autoSpaceDN w:val="0"/>
      <w:adjustRightInd w:val="0"/>
      <w:jc w:val="both"/>
    </w:pPr>
    <w:rPr>
      <w:rFonts w:ascii="Book Antiqua" w:hAnsi="Book Antiqua" w:cs="Book Antiqua"/>
      <w:sz w:val="24"/>
      <w:szCs w:val="24"/>
      <w:lang w:val="es-ES"/>
    </w:rPr>
  </w:style>
  <w:style w:type="character" w:styleId="Hipervnculovisitado">
    <w:name w:val="FollowedHyperlink"/>
    <w:rsid w:val="000131C6"/>
    <w:rPr>
      <w:rFonts w:cs="Times New Roman"/>
      <w:color w:val="800080"/>
      <w:u w:val="single"/>
    </w:rPr>
  </w:style>
  <w:style w:type="paragraph" w:customStyle="1" w:styleId="Ttulo30">
    <w:name w:val="TÍtulo 3"/>
    <w:next w:val="Normal"/>
    <w:rsid w:val="000131C6"/>
    <w:pPr>
      <w:keepNext/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es-ES" w:eastAsia="es-ES"/>
    </w:rPr>
  </w:style>
  <w:style w:type="paragraph" w:styleId="Sangra2detindependiente">
    <w:name w:val="Body Text Indent 2"/>
    <w:basedOn w:val="Normal"/>
    <w:rsid w:val="000131C6"/>
    <w:pPr>
      <w:widowControl w:val="0"/>
      <w:autoSpaceDE w:val="0"/>
      <w:autoSpaceDN w:val="0"/>
      <w:adjustRightInd w:val="0"/>
      <w:ind w:left="497"/>
      <w:jc w:val="both"/>
    </w:pPr>
    <w:rPr>
      <w:rFonts w:ascii="Arial" w:hAnsi="Arial" w:cs="Arial"/>
      <w:color w:val="000000"/>
      <w:spacing w:val="-10"/>
      <w:sz w:val="28"/>
      <w:szCs w:val="28"/>
      <w:u w:color="000000"/>
      <w:lang w:val="es-ES"/>
    </w:rPr>
  </w:style>
  <w:style w:type="paragraph" w:styleId="Mapadeldocumento">
    <w:name w:val="Document Map"/>
    <w:basedOn w:val="Normal"/>
    <w:semiHidden/>
    <w:rsid w:val="000131C6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000000"/>
      <w:u w:color="000000"/>
      <w:lang w:val="es-ES"/>
    </w:rPr>
  </w:style>
  <w:style w:type="paragraph" w:customStyle="1" w:styleId="H5">
    <w:name w:val="H5"/>
    <w:next w:val="Normal"/>
    <w:rsid w:val="000131C6"/>
    <w:pPr>
      <w:keepNext/>
      <w:widowControl w:val="0"/>
      <w:autoSpaceDE w:val="0"/>
      <w:autoSpaceDN w:val="0"/>
      <w:adjustRightInd w:val="0"/>
      <w:spacing w:before="100" w:after="100"/>
      <w:outlineLvl w:val="5"/>
    </w:pPr>
    <w:rPr>
      <w:rFonts w:ascii="Arial" w:hAnsi="Arial" w:cs="Arial"/>
      <w:b/>
      <w:bCs/>
      <w:shd w:val="clear" w:color="auto" w:fill="FFFFFF"/>
      <w:lang w:val="es-ES" w:eastAsia="es-ES"/>
    </w:rPr>
  </w:style>
  <w:style w:type="paragraph" w:customStyle="1" w:styleId="estilo2">
    <w:name w:val="estilo2"/>
    <w:basedOn w:val="Normal"/>
    <w:rsid w:val="000131C6"/>
    <w:pPr>
      <w:spacing w:before="100" w:beforeAutospacing="1" w:after="100" w:afterAutospacing="1"/>
    </w:pPr>
    <w:rPr>
      <w:rFonts w:ascii="Verdana" w:hAnsi="Verdana" w:cs="Verdana"/>
      <w:sz w:val="24"/>
      <w:szCs w:val="24"/>
      <w:lang w:val="es-ES"/>
    </w:rPr>
  </w:style>
  <w:style w:type="character" w:customStyle="1" w:styleId="estilo51">
    <w:name w:val="estilo51"/>
    <w:rsid w:val="000131C6"/>
    <w:rPr>
      <w:rFonts w:cs="Times New Roman"/>
      <w:b/>
      <w:bCs/>
    </w:rPr>
  </w:style>
  <w:style w:type="character" w:customStyle="1" w:styleId="estilo41">
    <w:name w:val="estilo41"/>
    <w:rsid w:val="000131C6"/>
    <w:rPr>
      <w:rFonts w:cs="Times New Roman"/>
    </w:rPr>
  </w:style>
  <w:style w:type="paragraph" w:styleId="Prrafodelista">
    <w:name w:val="List Paragraph"/>
    <w:aliases w:val="Bullet 1,Use Case List Paragraph,Lista vistosa - Énfasis 11,Párrafo de lista Car Car Car,Informe,Footnote,List Paragraph 1,Numbered List Paragraph,Main numbered paragraph,Bullets,List Paragraph (numbered (a)),Akapit z listą BS"/>
    <w:basedOn w:val="Normal"/>
    <w:uiPriority w:val="34"/>
    <w:qFormat/>
    <w:rsid w:val="000131C6"/>
    <w:pPr>
      <w:ind w:left="708"/>
    </w:pPr>
    <w:rPr>
      <w:rFonts w:ascii="Arial" w:hAnsi="Arial" w:cs="Arial"/>
      <w:sz w:val="24"/>
      <w:szCs w:val="24"/>
      <w:lang w:val="es-ES"/>
    </w:rPr>
  </w:style>
  <w:style w:type="character" w:styleId="nfasis">
    <w:name w:val="Emphasis"/>
    <w:qFormat/>
    <w:rsid w:val="000131C6"/>
    <w:rPr>
      <w:rFonts w:cs="Times New Roman"/>
      <w:i/>
      <w:iCs/>
    </w:rPr>
  </w:style>
  <w:style w:type="paragraph" w:customStyle="1" w:styleId="Prrafodelista1">
    <w:name w:val="Párrafo de lista1"/>
    <w:basedOn w:val="Normal"/>
    <w:qFormat/>
    <w:rsid w:val="000131C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arCar1">
    <w:name w:val="Car Car1"/>
    <w:semiHidden/>
    <w:locked/>
    <w:rsid w:val="000131C6"/>
    <w:rPr>
      <w:rFonts w:ascii="Calibri" w:hAnsi="Calibri" w:cs="Calibri"/>
      <w:lang w:val="es-CR" w:eastAsia="en-US"/>
    </w:rPr>
  </w:style>
  <w:style w:type="paragraph" w:styleId="Sangradetextonormal">
    <w:name w:val="Body Text Indent"/>
    <w:basedOn w:val="Normal"/>
    <w:rsid w:val="000131C6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24"/>
      <w:szCs w:val="24"/>
      <w:lang w:val="es-ES"/>
    </w:rPr>
  </w:style>
  <w:style w:type="character" w:customStyle="1" w:styleId="CarCar2">
    <w:name w:val="Car Car2"/>
    <w:semiHidden/>
    <w:rsid w:val="000131C6"/>
    <w:rPr>
      <w:rFonts w:cs="Times New Roman"/>
      <w:lang w:val="es-ES" w:eastAsia="es-ES"/>
    </w:rPr>
  </w:style>
  <w:style w:type="paragraph" w:customStyle="1" w:styleId="BodyText22">
    <w:name w:val="Body Text 22"/>
    <w:rsid w:val="000131C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u w:color="000000"/>
      <w:shd w:val="clear" w:color="auto" w:fill="FFFFFF"/>
      <w:lang w:val="es-ES" w:eastAsia="es-ES"/>
    </w:rPr>
  </w:style>
  <w:style w:type="paragraph" w:styleId="Textodebloque">
    <w:name w:val="Block Text"/>
    <w:basedOn w:val="Normal"/>
    <w:rsid w:val="000131C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24"/>
      <w:szCs w:val="24"/>
      <w:u w:color="000000"/>
      <w:shd w:val="clear" w:color="auto" w:fill="FFFFFF"/>
      <w:lang w:val="es-ES_tradnl"/>
    </w:rPr>
  </w:style>
  <w:style w:type="paragraph" w:customStyle="1" w:styleId="Car1">
    <w:name w:val="Car1"/>
    <w:basedOn w:val="Normal"/>
    <w:semiHidden/>
    <w:rsid w:val="000131C6"/>
    <w:pPr>
      <w:spacing w:after="160" w:line="240" w:lineRule="exact"/>
    </w:pPr>
    <w:rPr>
      <w:rFonts w:ascii="Verdana" w:hAnsi="Verdana" w:cs="Verdana"/>
      <w:lang w:val="en-AU" w:eastAsia="en-US"/>
    </w:rPr>
  </w:style>
  <w:style w:type="paragraph" w:styleId="Ttulo">
    <w:name w:val="Title"/>
    <w:basedOn w:val="Normal"/>
    <w:link w:val="TtuloCar"/>
    <w:qFormat/>
    <w:rsid w:val="006E3B1A"/>
    <w:pPr>
      <w:jc w:val="center"/>
    </w:pPr>
    <w:rPr>
      <w:rFonts w:ascii="Arial" w:hAnsi="Arial"/>
      <w:b/>
      <w:bCs/>
      <w:sz w:val="36"/>
      <w:szCs w:val="36"/>
    </w:rPr>
  </w:style>
  <w:style w:type="character" w:customStyle="1" w:styleId="TtuloCar">
    <w:name w:val="Título Car"/>
    <w:link w:val="Ttulo"/>
    <w:locked/>
    <w:rsid w:val="006E3B1A"/>
    <w:rPr>
      <w:rFonts w:ascii="Arial" w:hAnsi="Arial"/>
      <w:b/>
      <w:bCs/>
      <w:sz w:val="36"/>
      <w:szCs w:val="36"/>
      <w:lang w:val="es-CR" w:eastAsia="es-ES" w:bidi="ar-SA"/>
    </w:rPr>
  </w:style>
  <w:style w:type="paragraph" w:customStyle="1" w:styleId="Prrafodelista2">
    <w:name w:val="Párrafo de lista2"/>
    <w:basedOn w:val="Normal"/>
    <w:qFormat/>
    <w:rsid w:val="006E3B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ES" w:eastAsia="en-US"/>
    </w:rPr>
  </w:style>
  <w:style w:type="paragraph" w:customStyle="1" w:styleId="ListParagraph1">
    <w:name w:val="List Paragraph1"/>
    <w:basedOn w:val="Normal"/>
    <w:qFormat/>
    <w:rsid w:val="006E3B1A"/>
    <w:pPr>
      <w:ind w:left="720"/>
    </w:pPr>
    <w:rPr>
      <w:sz w:val="24"/>
      <w:szCs w:val="24"/>
      <w:lang w:val="es-ES"/>
    </w:rPr>
  </w:style>
  <w:style w:type="paragraph" w:styleId="Sangra3detindependiente">
    <w:name w:val="Body Text Indent 3"/>
    <w:basedOn w:val="Normal"/>
    <w:rsid w:val="00364509"/>
    <w:pPr>
      <w:ind w:left="709" w:hanging="709"/>
      <w:jc w:val="both"/>
    </w:pPr>
    <w:rPr>
      <w:rFonts w:ascii="Bookman Old Style" w:hAnsi="Bookman Old Style" w:cs="Bookman Old Style"/>
      <w:sz w:val="24"/>
      <w:szCs w:val="24"/>
      <w:lang w:val="es-ES_tradnl"/>
    </w:rPr>
  </w:style>
  <w:style w:type="paragraph" w:styleId="Subttulo">
    <w:name w:val="Subtitle"/>
    <w:basedOn w:val="Normal"/>
    <w:qFormat/>
    <w:rsid w:val="00364509"/>
    <w:pPr>
      <w:jc w:val="center"/>
    </w:pPr>
    <w:rPr>
      <w:b/>
      <w:bCs/>
      <w:sz w:val="32"/>
      <w:szCs w:val="32"/>
      <w:lang w:val="es-ES"/>
    </w:rPr>
  </w:style>
  <w:style w:type="paragraph" w:styleId="Lista">
    <w:name w:val="List"/>
    <w:basedOn w:val="Normal"/>
    <w:rsid w:val="00364509"/>
    <w:pPr>
      <w:ind w:left="283" w:hanging="283"/>
    </w:pPr>
    <w:rPr>
      <w:sz w:val="28"/>
      <w:szCs w:val="28"/>
      <w:lang w:val="es-ES"/>
    </w:rPr>
  </w:style>
  <w:style w:type="paragraph" w:customStyle="1" w:styleId="Ttulo60">
    <w:name w:val="TÍtulo 6"/>
    <w:basedOn w:val="Normal"/>
    <w:next w:val="Normal"/>
    <w:rsid w:val="00364509"/>
    <w:pPr>
      <w:keepNext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Bookman Old Style" w:hAnsi="Bookman Old Style" w:cs="Bookman Old Style"/>
      <w:spacing w:val="-3"/>
      <w:sz w:val="24"/>
      <w:szCs w:val="24"/>
      <w:lang w:val="es-ES"/>
    </w:rPr>
  </w:style>
  <w:style w:type="paragraph" w:customStyle="1" w:styleId="Ttulo90">
    <w:name w:val="TÕtulo 9"/>
    <w:basedOn w:val="Normal"/>
    <w:next w:val="Normal"/>
    <w:rsid w:val="00364509"/>
    <w:pPr>
      <w:keepNext/>
      <w:tabs>
        <w:tab w:val="left" w:pos="142"/>
      </w:tabs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b/>
      <w:bCs/>
      <w:sz w:val="22"/>
      <w:szCs w:val="22"/>
      <w:lang w:val="es-ES"/>
    </w:rPr>
  </w:style>
  <w:style w:type="paragraph" w:customStyle="1" w:styleId="xl24">
    <w:name w:val="xl24"/>
    <w:basedOn w:val="Normal"/>
    <w:rsid w:val="00364509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Cpi">
    <w:name w:val="Cpi"/>
    <w:basedOn w:val="Normal"/>
    <w:rsid w:val="00364509"/>
    <w:pPr>
      <w:widowControl w:val="0"/>
      <w:autoSpaceDE w:val="0"/>
      <w:autoSpaceDN w:val="0"/>
      <w:adjustRightInd w:val="0"/>
      <w:spacing w:line="360" w:lineRule="auto"/>
    </w:pPr>
    <w:rPr>
      <w:sz w:val="28"/>
      <w:szCs w:val="28"/>
      <w:shd w:val="clear" w:color="auto" w:fill="FFFFFF"/>
      <w:lang w:val="es-MX"/>
    </w:rPr>
  </w:style>
  <w:style w:type="paragraph" w:customStyle="1" w:styleId="Epgrafe">
    <w:name w:val="Epígrafe"/>
    <w:basedOn w:val="Normal"/>
    <w:next w:val="Normal"/>
    <w:qFormat/>
    <w:rsid w:val="00364509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es-ES"/>
    </w:rPr>
  </w:style>
  <w:style w:type="character" w:customStyle="1" w:styleId="Ttulo4Car">
    <w:name w:val="Título 4 Car"/>
    <w:link w:val="Ttulo4"/>
    <w:rsid w:val="00756F2C"/>
    <w:rPr>
      <w:rFonts w:ascii="Book Antiqua" w:hAnsi="Book Antiqua" w:cs="Book Antiqua"/>
      <w:b/>
      <w:bCs/>
      <w:sz w:val="24"/>
      <w:szCs w:val="24"/>
      <w:u w:color="000000"/>
      <w:lang w:val="es-ES" w:eastAsia="es-ES"/>
    </w:rPr>
  </w:style>
  <w:style w:type="character" w:customStyle="1" w:styleId="Ttulo1Car">
    <w:name w:val="Título 1 Car"/>
    <w:aliases w:val="Título Principal Car"/>
    <w:link w:val="Ttulo1"/>
    <w:uiPriority w:val="9"/>
    <w:rsid w:val="00AA57D9"/>
    <w:rPr>
      <w:rFonts w:ascii="Arial" w:hAnsi="Arial" w:cs="Arial"/>
      <w:b/>
      <w:bCs/>
      <w:i/>
      <w:iCs/>
      <w:color w:val="000000"/>
      <w:spacing w:val="-3"/>
      <w:sz w:val="24"/>
      <w:szCs w:val="24"/>
      <w:u w:color="000000"/>
    </w:rPr>
  </w:style>
  <w:style w:type="character" w:customStyle="1" w:styleId="PiedepginaCar">
    <w:name w:val="Pie de página Car"/>
    <w:link w:val="Piedepgina"/>
    <w:uiPriority w:val="99"/>
    <w:rsid w:val="00AA57D9"/>
    <w:rPr>
      <w:lang w:val="es-CR"/>
    </w:rPr>
  </w:style>
  <w:style w:type="paragraph" w:customStyle="1" w:styleId="TtulodeTDC">
    <w:name w:val="Título de TDC"/>
    <w:basedOn w:val="Ttulo1"/>
    <w:next w:val="Normal"/>
    <w:uiPriority w:val="39"/>
    <w:unhideWhenUsed/>
    <w:qFormat/>
    <w:rsid w:val="00AA57D9"/>
    <w:pPr>
      <w:keepLines/>
      <w:widowControl/>
      <w:tabs>
        <w:tab w:val="clear" w:pos="4680"/>
      </w:tabs>
      <w:autoSpaceDE/>
      <w:autoSpaceDN/>
      <w:adjustRightInd/>
      <w:spacing w:before="240" w:line="259" w:lineRule="auto"/>
      <w:jc w:val="left"/>
      <w:outlineLvl w:val="9"/>
    </w:pPr>
    <w:rPr>
      <w:rFonts w:ascii="Cambria" w:hAnsi="Cambria" w:cs="Times New Roman"/>
      <w:b w:val="0"/>
      <w:bCs w:val="0"/>
      <w:i w:val="0"/>
      <w:iCs w:val="0"/>
      <w:color w:val="365F91"/>
      <w:spacing w:val="0"/>
      <w:sz w:val="32"/>
      <w:szCs w:val="32"/>
      <w:lang w:val="es-CR"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AA57D9"/>
    <w:pPr>
      <w:spacing w:after="10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degloboCar">
    <w:name w:val="Texto de globo Car"/>
    <w:link w:val="Textodeglobo"/>
    <w:uiPriority w:val="99"/>
    <w:semiHidden/>
    <w:rsid w:val="00AA57D9"/>
    <w:rPr>
      <w:rFonts w:ascii="Tahoma" w:hAnsi="Tahoma" w:cs="Tahoma"/>
      <w:sz w:val="16"/>
      <w:szCs w:val="16"/>
    </w:rPr>
  </w:style>
  <w:style w:type="character" w:customStyle="1" w:styleId="encabezadodelaCar">
    <w:name w:val="encabezado de la Car"/>
    <w:link w:val="encabezadodela"/>
    <w:qFormat/>
    <w:locked/>
    <w:rsid w:val="00A35C74"/>
    <w:rPr>
      <w:color w:val="000099"/>
      <w:lang w:eastAsia="ar-SA"/>
    </w:rPr>
  </w:style>
  <w:style w:type="paragraph" w:customStyle="1" w:styleId="encabezadodela">
    <w:name w:val="encabezado de la"/>
    <w:basedOn w:val="Normal"/>
    <w:link w:val="encabezadodelaCar"/>
    <w:qFormat/>
    <w:rsid w:val="00A35C74"/>
    <w:pPr>
      <w:spacing w:line="480" w:lineRule="auto"/>
      <w:ind w:firstLine="708"/>
      <w:jc w:val="both"/>
    </w:pPr>
    <w:rPr>
      <w:color w:val="000099"/>
      <w:lang w:eastAsia="ar-SA"/>
    </w:rPr>
  </w:style>
  <w:style w:type="paragraph" w:customStyle="1" w:styleId="gestion">
    <w:name w:val="gestion"/>
    <w:basedOn w:val="Normal"/>
    <w:link w:val="gestionCar"/>
    <w:qFormat/>
    <w:rsid w:val="00A35C74"/>
    <w:pPr>
      <w:suppressAutoHyphens/>
      <w:spacing w:before="120" w:after="120"/>
      <w:ind w:left="851" w:right="851" w:firstLine="709"/>
      <w:jc w:val="both"/>
    </w:pPr>
    <w:rPr>
      <w:color w:val="000099"/>
      <w:sz w:val="26"/>
      <w:szCs w:val="26"/>
      <w:lang w:val="es-ES_tradnl" w:eastAsia="ar-SA"/>
    </w:rPr>
  </w:style>
  <w:style w:type="character" w:customStyle="1" w:styleId="gestionCar">
    <w:name w:val="gestion Car"/>
    <w:link w:val="gestion"/>
    <w:rsid w:val="00A35C74"/>
    <w:rPr>
      <w:color w:val="000099"/>
      <w:sz w:val="26"/>
      <w:szCs w:val="26"/>
      <w:lang w:val="es-ES_tradnl" w:eastAsia="ar-SA"/>
    </w:rPr>
  </w:style>
  <w:style w:type="character" w:customStyle="1" w:styleId="Textoindependiente2Car">
    <w:name w:val="Texto independiente 2 Car"/>
    <w:link w:val="Textoindependiente2"/>
    <w:rsid w:val="000961EA"/>
    <w:rPr>
      <w:rFonts w:ascii="Bookman Old Style" w:hAnsi="Bookman Old Style" w:cs="Bookman Old Style"/>
      <w:sz w:val="24"/>
      <w:szCs w:val="24"/>
      <w:lang w:val="es-ES_tradnl" w:eastAsia="es-ES"/>
    </w:rPr>
  </w:style>
  <w:style w:type="table" w:styleId="Tabladecuadrcula4">
    <w:name w:val="Grid Table 4"/>
    <w:basedOn w:val="Tablanormal"/>
    <w:uiPriority w:val="49"/>
    <w:rsid w:val="008141B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Microsoft_Word_97_-_2003_Document4.doc"/><Relationship Id="rId21" Type="http://schemas.openxmlformats.org/officeDocument/2006/relationships/package" Target="embeddings/Microsoft_Word_Document5.doc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Word_Document12.docx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11" Type="http://schemas.openxmlformats.org/officeDocument/2006/relationships/package" Target="embeddings/Microsoft_Word_Document.doc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Word_97_-_2003_Document3.doc"/><Relationship Id="rId40" Type="http://schemas.openxmlformats.org/officeDocument/2006/relationships/image" Target="media/image17.emf"/><Relationship Id="rId45" Type="http://schemas.openxmlformats.org/officeDocument/2006/relationships/package" Target="embeddings/Microsoft_Word_Document11.docx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2.docx"/><Relationship Id="rId23" Type="http://schemas.openxmlformats.org/officeDocument/2006/relationships/oleObject" Target="embeddings/Microsoft_Word_97_-_2003_Document.doc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4.docx"/><Relationship Id="rId31" Type="http://schemas.openxmlformats.org/officeDocument/2006/relationships/package" Target="embeddings/Microsoft_Word_Document9.docx"/><Relationship Id="rId44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Word_Document7.docx"/><Relationship Id="rId30" Type="http://schemas.openxmlformats.org/officeDocument/2006/relationships/image" Target="media/image12.emf"/><Relationship Id="rId35" Type="http://schemas.openxmlformats.org/officeDocument/2006/relationships/oleObject" Target="embeddings/Microsoft_Word_97_-_2003_Document2.doc"/><Relationship Id="rId43" Type="http://schemas.openxmlformats.org/officeDocument/2006/relationships/package" Target="embeddings/Microsoft_Word_Document10.docx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6.xlsx"/><Relationship Id="rId33" Type="http://schemas.openxmlformats.org/officeDocument/2006/relationships/oleObject" Target="embeddings/Microsoft_Word_97_-_2003_Document1.doc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0" Type="http://schemas.openxmlformats.org/officeDocument/2006/relationships/image" Target="media/image7.emf"/><Relationship Id="rId41" Type="http://schemas.openxmlformats.org/officeDocument/2006/relationships/oleObject" Target="embeddings/Microsoft_Word_97_-_2003_Document5.doc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A03C1-DC28-4217-BA8D-1ADE92D0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895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-PLA-2012</vt:lpstr>
    </vt:vector>
  </TitlesOfParts>
  <Company>.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-PLA-2012</dc:title>
  <dc:subject/>
  <dc:creator>xbarrientos</dc:creator>
  <cp:keywords/>
  <cp:lastModifiedBy>María Gómez Rodríguez</cp:lastModifiedBy>
  <cp:revision>2</cp:revision>
  <dcterms:created xsi:type="dcterms:W3CDTF">2025-05-02T18:06:00Z</dcterms:created>
  <dcterms:modified xsi:type="dcterms:W3CDTF">2025-05-02T18:06:00Z</dcterms:modified>
</cp:coreProperties>
</file>