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E30D327" w14:textId="31454A48" w:rsidR="00F91762" w:rsidRDefault="005277D7" w:rsidP="00F91762">
      <w:pPr>
        <w:widowControl w:val="0"/>
        <w:jc w:val="right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1309</w:t>
      </w:r>
      <w:r w:rsidR="00F91762">
        <w:rPr>
          <w:rFonts w:ascii="Book Antiqua" w:hAnsi="Book Antiqua" w:cs="Book Antiqua"/>
          <w:snapToGrid w:val="0"/>
          <w:sz w:val="24"/>
          <w:szCs w:val="24"/>
        </w:rPr>
        <w:t>-PLA-OI-2021</w:t>
      </w:r>
    </w:p>
    <w:p w14:paraId="022132B9" w14:textId="77777777" w:rsidR="00F91762" w:rsidRDefault="00F91762" w:rsidP="00F91762">
      <w:pPr>
        <w:widowControl w:val="0"/>
        <w:jc w:val="right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Ref. SICE: 2205-20</w:t>
      </w:r>
    </w:p>
    <w:p w14:paraId="4EA3957C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74AA8B51" w14:textId="17734343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1</w:t>
      </w:r>
      <w:r w:rsidR="005277D7">
        <w:rPr>
          <w:rFonts w:ascii="Book Antiqua" w:hAnsi="Book Antiqua" w:cs="Book Antiqua"/>
          <w:snapToGrid w:val="0"/>
          <w:sz w:val="24"/>
          <w:szCs w:val="24"/>
        </w:rPr>
        <w:t>8</w:t>
      </w:r>
      <w:r>
        <w:rPr>
          <w:rFonts w:ascii="Book Antiqua" w:hAnsi="Book Antiqua" w:cs="Book Antiqua"/>
          <w:snapToGrid w:val="0"/>
          <w:sz w:val="24"/>
          <w:szCs w:val="24"/>
        </w:rPr>
        <w:t xml:space="preserve"> de noviembre de 2021</w:t>
      </w:r>
    </w:p>
    <w:p w14:paraId="4DAF8807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62025A12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0F46431A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1588F8C4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Licenciada</w:t>
      </w:r>
    </w:p>
    <w:p w14:paraId="42BC3325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Jazmín Orozco Arias, Coordinadora</w:t>
      </w:r>
    </w:p>
    <w:p w14:paraId="4902F845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Unidad de Investigación y Control de Calidad</w:t>
      </w:r>
    </w:p>
    <w:p w14:paraId="11FB4324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Dirección de Gestión Humana</w:t>
      </w:r>
    </w:p>
    <w:p w14:paraId="6F4B67E9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3ADE3973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Máster</w:t>
      </w:r>
    </w:p>
    <w:p w14:paraId="7A4EC884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Roxana Arrieta Meléndez</w:t>
      </w:r>
    </w:p>
    <w:p w14:paraId="3B6F64B1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 xml:space="preserve">Directora </w:t>
      </w:r>
      <w:proofErr w:type="spellStart"/>
      <w:r>
        <w:rPr>
          <w:rFonts w:ascii="Book Antiqua" w:hAnsi="Book Antiqua" w:cs="Book Antiqua"/>
          <w:snapToGrid w:val="0"/>
          <w:sz w:val="24"/>
          <w:szCs w:val="24"/>
        </w:rPr>
        <w:t>a.i.</w:t>
      </w:r>
      <w:proofErr w:type="spellEnd"/>
      <w:r>
        <w:rPr>
          <w:rFonts w:ascii="Book Antiqua" w:hAnsi="Book Antiqua" w:cs="Book Antiqua"/>
          <w:snapToGrid w:val="0"/>
          <w:sz w:val="24"/>
          <w:szCs w:val="24"/>
        </w:rPr>
        <w:t xml:space="preserve"> de Gestión Humana</w:t>
      </w:r>
    </w:p>
    <w:p w14:paraId="3B76B424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53E99AC0" w14:textId="77777777" w:rsidR="00F91762" w:rsidRDefault="00F91762" w:rsidP="00F91762">
      <w:pPr>
        <w:rPr>
          <w:rFonts w:ascii="Arial Narrow" w:hAnsi="Arial Narrow"/>
          <w:sz w:val="28"/>
          <w:szCs w:val="28"/>
        </w:rPr>
      </w:pPr>
    </w:p>
    <w:p w14:paraId="43E29124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Estimadas señoras:</w:t>
      </w:r>
    </w:p>
    <w:p w14:paraId="65E6E04D" w14:textId="77777777" w:rsidR="00F91762" w:rsidRDefault="00F91762" w:rsidP="00F91762">
      <w:pPr>
        <w:widowControl w:val="0"/>
        <w:jc w:val="both"/>
        <w:rPr>
          <w:rFonts w:ascii="Book Antiqua" w:hAnsi="Book Antiqua" w:cs="Book Antiqua"/>
          <w:snapToGrid w:val="0"/>
          <w:sz w:val="24"/>
          <w:szCs w:val="24"/>
        </w:rPr>
      </w:pPr>
    </w:p>
    <w:p w14:paraId="6537DC16" w14:textId="77777777" w:rsidR="00F91762" w:rsidRDefault="00F91762" w:rsidP="00F91762">
      <w:pPr>
        <w:widowControl w:val="0"/>
        <w:jc w:val="both"/>
        <w:rPr>
          <w:rFonts w:ascii="Book Antiqua" w:hAnsi="Book Antiqua" w:cs="Book Antiqua"/>
          <w:snapToGrid w:val="0"/>
          <w:sz w:val="24"/>
          <w:szCs w:val="24"/>
          <w:lang w:val="es-HN"/>
        </w:rPr>
      </w:pPr>
      <w:r>
        <w:rPr>
          <w:rFonts w:ascii="Book Antiqua" w:hAnsi="Book Antiqua" w:cs="Book Antiqua"/>
          <w:sz w:val="24"/>
          <w:szCs w:val="24"/>
        </w:rPr>
        <w:t xml:space="preserve">En atención de la recomendación de la Auditoría Judicial del informe 1398-123-SATI-2019, les transcribo el informe suscrito por la </w:t>
      </w:r>
      <w:r>
        <w:rPr>
          <w:rFonts w:ascii="Book Antiqua" w:hAnsi="Book Antiqua" w:cs="Book Antiqua"/>
          <w:snapToGrid w:val="0"/>
          <w:sz w:val="24"/>
          <w:szCs w:val="24"/>
          <w:lang w:val="es-HN"/>
        </w:rPr>
        <w:t xml:space="preserve">Ginethe Retana Ureña, </w:t>
      </w:r>
      <w:proofErr w:type="gramStart"/>
      <w:r>
        <w:rPr>
          <w:rFonts w:ascii="Book Antiqua" w:hAnsi="Book Antiqua" w:cs="Book Antiqua"/>
          <w:snapToGrid w:val="0"/>
          <w:sz w:val="24"/>
          <w:szCs w:val="24"/>
          <w:lang w:val="es-HN"/>
        </w:rPr>
        <w:t>Jefa</w:t>
      </w:r>
      <w:proofErr w:type="gramEnd"/>
      <w:r>
        <w:rPr>
          <w:rFonts w:ascii="Book Antiqua" w:hAnsi="Book Antiqua" w:cs="Book Antiqua"/>
          <w:snapToGrid w:val="0"/>
          <w:sz w:val="24"/>
          <w:szCs w:val="24"/>
          <w:lang w:val="es-HN"/>
        </w:rPr>
        <w:t xml:space="preserve"> del Subproceso de Organización Institucional:</w:t>
      </w:r>
    </w:p>
    <w:p w14:paraId="3F69B8E2" w14:textId="77777777" w:rsidR="009C6D6B" w:rsidRDefault="009C6D6B" w:rsidP="009C6D6B">
      <w:pPr>
        <w:jc w:val="both"/>
        <w:rPr>
          <w:rFonts w:ascii="Book Antiqua" w:hAnsi="Book Antiqua" w:cs="Book Antiqua"/>
          <w:sz w:val="24"/>
          <w:szCs w:val="24"/>
        </w:rPr>
      </w:pPr>
    </w:p>
    <w:p w14:paraId="78E714A5" w14:textId="29DDC180" w:rsidR="00F91762" w:rsidRDefault="009C6D6B" w:rsidP="009C6D6B">
      <w:p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“</w:t>
      </w:r>
      <w:r w:rsidR="00F91762" w:rsidRPr="00364CC9">
        <w:rPr>
          <w:rFonts w:ascii="Book Antiqua" w:hAnsi="Book Antiqua" w:cs="Book Antiqua"/>
          <w:sz w:val="24"/>
          <w:szCs w:val="24"/>
        </w:rPr>
        <w:t>En cumplimiento de la recomendación de la Auditor</w:t>
      </w:r>
      <w:r w:rsidR="00F91762">
        <w:rPr>
          <w:rFonts w:ascii="Book Antiqua" w:hAnsi="Book Antiqua" w:cs="Book Antiqua"/>
          <w:sz w:val="24"/>
          <w:szCs w:val="24"/>
        </w:rPr>
        <w:t>í</w:t>
      </w:r>
      <w:r w:rsidR="00F91762" w:rsidRPr="00364CC9">
        <w:rPr>
          <w:rFonts w:ascii="Book Antiqua" w:hAnsi="Book Antiqua" w:cs="Book Antiqua"/>
          <w:sz w:val="24"/>
          <w:szCs w:val="24"/>
        </w:rPr>
        <w:t>a Judicial</w:t>
      </w:r>
      <w:r w:rsidR="00F91762">
        <w:rPr>
          <w:rFonts w:ascii="Book Antiqua" w:hAnsi="Book Antiqua" w:cs="Book Antiqua"/>
          <w:sz w:val="24"/>
          <w:szCs w:val="24"/>
        </w:rPr>
        <w:t>, relacionada con e</w:t>
      </w:r>
      <w:r w:rsidR="00F91762" w:rsidRPr="00364CC9">
        <w:rPr>
          <w:rFonts w:ascii="Book Antiqua" w:hAnsi="Book Antiqua" w:cs="Book Antiqua"/>
          <w:sz w:val="24"/>
          <w:szCs w:val="24"/>
        </w:rPr>
        <w:t xml:space="preserve">l informe 1398-123-SATI-2019 de 26 de noviembre de 2019 que </w:t>
      </w:r>
      <w:r w:rsidR="00F91762">
        <w:rPr>
          <w:rFonts w:ascii="Book Antiqua" w:hAnsi="Book Antiqua" w:cs="Book Antiqua"/>
          <w:sz w:val="24"/>
          <w:szCs w:val="24"/>
        </w:rPr>
        <w:t>indica:</w:t>
      </w:r>
      <w:r w:rsidR="00F91762" w:rsidRPr="00364CC9">
        <w:rPr>
          <w:rFonts w:ascii="Book Antiqua" w:hAnsi="Book Antiqua" w:cs="Book Antiqua"/>
          <w:sz w:val="24"/>
          <w:szCs w:val="24"/>
        </w:rPr>
        <w:t xml:space="preserve"> </w:t>
      </w:r>
      <w:r w:rsidR="00F91762">
        <w:rPr>
          <w:rFonts w:ascii="Book Antiqua" w:hAnsi="Book Antiqua" w:cs="Book Antiqua"/>
          <w:sz w:val="24"/>
          <w:szCs w:val="24"/>
        </w:rPr>
        <w:t xml:space="preserve">    </w:t>
      </w:r>
      <w:r w:rsidR="00F91762" w:rsidRPr="00364CC9">
        <w:rPr>
          <w:rFonts w:ascii="Book Antiqua" w:hAnsi="Book Antiqua" w:cs="Book Antiqua"/>
          <w:sz w:val="24"/>
          <w:szCs w:val="24"/>
        </w:rPr>
        <w:t>“</w:t>
      </w:r>
      <w:r w:rsidR="00F91762" w:rsidRPr="00364CC9">
        <w:rPr>
          <w:rFonts w:ascii="Book Antiqua" w:hAnsi="Book Antiqua" w:cs="Book Antiqua"/>
          <w:i/>
          <w:iCs/>
          <w:sz w:val="24"/>
          <w:szCs w:val="24"/>
        </w:rPr>
        <w:t>Elaborar, en conjunto con la Dirección de Planificación, los manuales de procedimientos, para las actividades y tareas de todas las unidades que conforman la Dirección de Gestión Humana, para el fortalecimiento del control interno y la gestión de los perfiles del sistema</w:t>
      </w:r>
      <w:r w:rsidR="00F91762" w:rsidRPr="00364CC9">
        <w:rPr>
          <w:rFonts w:ascii="Book Antiqua" w:hAnsi="Book Antiqua" w:cs="Book Antiqua"/>
          <w:sz w:val="24"/>
          <w:szCs w:val="24"/>
        </w:rPr>
        <w:t>”</w:t>
      </w:r>
      <w:r>
        <w:rPr>
          <w:rFonts w:ascii="Book Antiqua" w:hAnsi="Book Antiqua" w:cs="Book Antiqua"/>
          <w:sz w:val="24"/>
          <w:szCs w:val="24"/>
        </w:rPr>
        <w:t>, les informo que</w:t>
      </w:r>
      <w:r w:rsidR="00F91762">
        <w:rPr>
          <w:rFonts w:ascii="Book Antiqua" w:hAnsi="Book Antiqua" w:cs="Book Antiqua"/>
          <w:sz w:val="24"/>
          <w:szCs w:val="24"/>
        </w:rPr>
        <w:t xml:space="preserve"> la Dirección de Gestión Humana, mediante correo electrónico del 8 de marzo de 2021, remitió a la Dirección de Planificación los manuales de procedimientos (Grupo #6), elaborados por la Unidad de Atención Psicosocial, a efecto de ser revisados y ajustados de conformidad con lo establecido en la Circular</w:t>
      </w:r>
      <w:r>
        <w:rPr>
          <w:rFonts w:ascii="Book Antiqua" w:hAnsi="Book Antiqua" w:cs="Book Antiqua"/>
          <w:sz w:val="24"/>
          <w:szCs w:val="24"/>
        </w:rPr>
        <w:t xml:space="preserve"> </w:t>
      </w:r>
      <w:r w:rsidR="00F91762">
        <w:rPr>
          <w:rFonts w:ascii="Book Antiqua" w:hAnsi="Book Antiqua" w:cs="Book Antiqua"/>
          <w:sz w:val="24"/>
          <w:szCs w:val="24"/>
        </w:rPr>
        <w:t>170-2015 “</w:t>
      </w:r>
      <w:r w:rsidR="00F91762" w:rsidRPr="00D8513F">
        <w:rPr>
          <w:rFonts w:ascii="Book Antiqua" w:hAnsi="Book Antiqua" w:cs="Book Antiqua"/>
          <w:i/>
          <w:iCs/>
          <w:sz w:val="24"/>
          <w:szCs w:val="24"/>
        </w:rPr>
        <w:t>Uso de la “Matriz para el Levantamiento de Procedimientos” por parte de las oficinas y despachos judiciales</w:t>
      </w:r>
      <w:r w:rsidR="00F91762">
        <w:rPr>
          <w:rFonts w:ascii="Book Antiqua" w:hAnsi="Book Antiqua" w:cs="Book Antiqua"/>
          <w:sz w:val="24"/>
          <w:szCs w:val="24"/>
        </w:rPr>
        <w:t>”.</w:t>
      </w:r>
    </w:p>
    <w:p w14:paraId="540FFB5F" w14:textId="77777777" w:rsidR="00F91762" w:rsidRDefault="00F91762" w:rsidP="00F91762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042B480D" w14:textId="3BF7E88E" w:rsidR="009C6D6B" w:rsidRDefault="00F91762" w:rsidP="009C6D6B">
      <w:p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En línea con lo anterior, dicha documentación fue revisada, con el fin de determinar su tipo documental acorde con el contenido. Los resultados obtenidos fueron:</w:t>
      </w:r>
    </w:p>
    <w:p w14:paraId="30A15233" w14:textId="77777777" w:rsidR="009C6D6B" w:rsidRDefault="009C6D6B">
      <w:pPr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br w:type="page"/>
      </w:r>
    </w:p>
    <w:tbl>
      <w:tblPr>
        <w:tblW w:w="0" w:type="auto"/>
        <w:tblInd w:w="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87"/>
        <w:gridCol w:w="1771"/>
        <w:gridCol w:w="1307"/>
        <w:gridCol w:w="1378"/>
        <w:gridCol w:w="749"/>
      </w:tblGrid>
      <w:tr w:rsidR="00F91762" w:rsidRPr="009C6D6B" w14:paraId="276D6C76" w14:textId="77777777" w:rsidTr="0022624D">
        <w:tc>
          <w:tcPr>
            <w:tcW w:w="3587" w:type="dxa"/>
            <w:vMerge w:val="restart"/>
            <w:shd w:val="clear" w:color="auto" w:fill="auto"/>
            <w:vAlign w:val="center"/>
          </w:tcPr>
          <w:p w14:paraId="100E569B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  <w:r w:rsidRPr="009C6D6B">
              <w:rPr>
                <w:rFonts w:ascii="Book Antiqua" w:hAnsi="Book Antiqua" w:cs="Book Antiqua"/>
                <w:b/>
                <w:bCs/>
              </w:rPr>
              <w:lastRenderedPageBreak/>
              <w:t>Nombre del documento</w:t>
            </w:r>
          </w:p>
        </w:tc>
        <w:tc>
          <w:tcPr>
            <w:tcW w:w="5205" w:type="dxa"/>
            <w:gridSpan w:val="4"/>
            <w:shd w:val="clear" w:color="auto" w:fill="auto"/>
            <w:vAlign w:val="center"/>
          </w:tcPr>
          <w:p w14:paraId="111D2DA9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  <w:r w:rsidRPr="009C6D6B">
              <w:rPr>
                <w:rFonts w:ascii="Book Antiqua" w:hAnsi="Book Antiqua" w:cs="Book Antiqua"/>
                <w:b/>
                <w:bCs/>
              </w:rPr>
              <w:t>Tipo Documental (*)</w:t>
            </w:r>
          </w:p>
        </w:tc>
      </w:tr>
      <w:tr w:rsidR="00F91762" w:rsidRPr="009C6D6B" w14:paraId="2BDFAF20" w14:textId="77777777" w:rsidTr="0022624D">
        <w:tc>
          <w:tcPr>
            <w:tcW w:w="3587" w:type="dxa"/>
            <w:vMerge/>
            <w:shd w:val="clear" w:color="auto" w:fill="auto"/>
            <w:vAlign w:val="center"/>
          </w:tcPr>
          <w:p w14:paraId="2BE6A9F5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</w:p>
        </w:tc>
        <w:tc>
          <w:tcPr>
            <w:tcW w:w="1771" w:type="dxa"/>
            <w:shd w:val="clear" w:color="auto" w:fill="auto"/>
            <w:vAlign w:val="center"/>
          </w:tcPr>
          <w:p w14:paraId="4B12F398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Manual de Procedimiento</w:t>
            </w:r>
          </w:p>
        </w:tc>
        <w:tc>
          <w:tcPr>
            <w:tcW w:w="1307" w:type="dxa"/>
            <w:shd w:val="clear" w:color="auto" w:fill="auto"/>
            <w:vAlign w:val="center"/>
          </w:tcPr>
          <w:p w14:paraId="3117F506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Protocolo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7F1FA2BF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Instructivo</w:t>
            </w:r>
          </w:p>
        </w:tc>
        <w:tc>
          <w:tcPr>
            <w:tcW w:w="749" w:type="dxa"/>
            <w:vAlign w:val="center"/>
          </w:tcPr>
          <w:p w14:paraId="7BB362BC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Guía</w:t>
            </w:r>
          </w:p>
        </w:tc>
      </w:tr>
      <w:tr w:rsidR="00F91762" w:rsidRPr="009C6D6B" w14:paraId="2D917D8A" w14:textId="77777777" w:rsidTr="0022624D">
        <w:tc>
          <w:tcPr>
            <w:tcW w:w="3587" w:type="dxa"/>
            <w:shd w:val="clear" w:color="auto" w:fill="auto"/>
            <w:vAlign w:val="center"/>
          </w:tcPr>
          <w:p w14:paraId="3F4E1699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 xml:space="preserve">Abordaje </w:t>
            </w:r>
            <w:proofErr w:type="spellStart"/>
            <w:r w:rsidRPr="009C6D6B">
              <w:rPr>
                <w:rFonts w:ascii="Book Antiqua" w:hAnsi="Book Antiqua" w:cs="Book Antiqua"/>
              </w:rPr>
              <w:t>post-impacto</w:t>
            </w:r>
            <w:proofErr w:type="spellEnd"/>
            <w:r w:rsidRPr="009C6D6B">
              <w:rPr>
                <w:rFonts w:ascii="Book Antiqua" w:hAnsi="Book Antiqua" w:cs="Book Antiqua"/>
              </w:rPr>
              <w:t xml:space="preserve"> Emergencias Naturales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31C5B95C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X</w:t>
            </w:r>
          </w:p>
        </w:tc>
        <w:tc>
          <w:tcPr>
            <w:tcW w:w="1307" w:type="dxa"/>
            <w:shd w:val="clear" w:color="auto" w:fill="auto"/>
            <w:vAlign w:val="center"/>
          </w:tcPr>
          <w:p w14:paraId="0964C6BB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7A28B245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</w:p>
        </w:tc>
        <w:tc>
          <w:tcPr>
            <w:tcW w:w="749" w:type="dxa"/>
          </w:tcPr>
          <w:p w14:paraId="064C0611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</w:p>
        </w:tc>
      </w:tr>
      <w:tr w:rsidR="00F91762" w:rsidRPr="009C6D6B" w14:paraId="41108E4D" w14:textId="77777777" w:rsidTr="0022624D">
        <w:tc>
          <w:tcPr>
            <w:tcW w:w="3587" w:type="dxa"/>
            <w:shd w:val="clear" w:color="auto" w:fill="auto"/>
            <w:vAlign w:val="center"/>
          </w:tcPr>
          <w:p w14:paraId="4189D5EC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Atención casos de Alcoholismo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5FE0A0D0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X</w:t>
            </w:r>
          </w:p>
        </w:tc>
        <w:tc>
          <w:tcPr>
            <w:tcW w:w="1307" w:type="dxa"/>
            <w:shd w:val="clear" w:color="auto" w:fill="auto"/>
            <w:vAlign w:val="center"/>
          </w:tcPr>
          <w:p w14:paraId="478642D9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04BF5F45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</w:p>
        </w:tc>
        <w:tc>
          <w:tcPr>
            <w:tcW w:w="749" w:type="dxa"/>
          </w:tcPr>
          <w:p w14:paraId="3CB684C7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</w:p>
        </w:tc>
      </w:tr>
      <w:tr w:rsidR="00F91762" w:rsidRPr="009C6D6B" w14:paraId="64EDA6CE" w14:textId="77777777" w:rsidTr="0022624D">
        <w:tc>
          <w:tcPr>
            <w:tcW w:w="3587" w:type="dxa"/>
            <w:shd w:val="clear" w:color="auto" w:fill="auto"/>
            <w:vAlign w:val="center"/>
          </w:tcPr>
          <w:p w14:paraId="332FE8CE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Atención casos Acoso Laboral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5002EF97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X</w:t>
            </w:r>
          </w:p>
        </w:tc>
        <w:tc>
          <w:tcPr>
            <w:tcW w:w="1307" w:type="dxa"/>
            <w:shd w:val="clear" w:color="auto" w:fill="auto"/>
            <w:vAlign w:val="center"/>
          </w:tcPr>
          <w:p w14:paraId="1BAE5C02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0B0C7EA3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</w:p>
        </w:tc>
        <w:tc>
          <w:tcPr>
            <w:tcW w:w="749" w:type="dxa"/>
          </w:tcPr>
          <w:p w14:paraId="7962F8BF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</w:p>
        </w:tc>
      </w:tr>
      <w:tr w:rsidR="00F91762" w:rsidRPr="009C6D6B" w14:paraId="77E5C64C" w14:textId="77777777" w:rsidTr="0022624D">
        <w:tc>
          <w:tcPr>
            <w:tcW w:w="3587" w:type="dxa"/>
            <w:shd w:val="clear" w:color="auto" w:fill="auto"/>
            <w:vAlign w:val="center"/>
          </w:tcPr>
          <w:p w14:paraId="0C250A93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Atención casos Hostigamiento Sexual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041365CC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X</w:t>
            </w:r>
          </w:p>
        </w:tc>
        <w:tc>
          <w:tcPr>
            <w:tcW w:w="1307" w:type="dxa"/>
            <w:shd w:val="clear" w:color="auto" w:fill="auto"/>
            <w:vAlign w:val="center"/>
          </w:tcPr>
          <w:p w14:paraId="77350604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4834CF86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749" w:type="dxa"/>
          </w:tcPr>
          <w:p w14:paraId="2D0A1C20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</w:tr>
      <w:tr w:rsidR="00F91762" w:rsidRPr="009C6D6B" w14:paraId="25D52D39" w14:textId="77777777" w:rsidTr="0022624D">
        <w:tc>
          <w:tcPr>
            <w:tcW w:w="3587" w:type="dxa"/>
            <w:shd w:val="clear" w:color="auto" w:fill="auto"/>
            <w:vAlign w:val="center"/>
          </w:tcPr>
          <w:p w14:paraId="44F5472C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Atención casos de Suicidio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10B83CAD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X</w:t>
            </w:r>
          </w:p>
        </w:tc>
        <w:tc>
          <w:tcPr>
            <w:tcW w:w="1307" w:type="dxa"/>
            <w:shd w:val="clear" w:color="auto" w:fill="auto"/>
            <w:vAlign w:val="center"/>
          </w:tcPr>
          <w:p w14:paraId="06FC7C96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1F4441C3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749" w:type="dxa"/>
          </w:tcPr>
          <w:p w14:paraId="189BA352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</w:tr>
      <w:tr w:rsidR="00F91762" w:rsidRPr="009C6D6B" w14:paraId="411E2492" w14:textId="77777777" w:rsidTr="0022624D">
        <w:tc>
          <w:tcPr>
            <w:tcW w:w="3587" w:type="dxa"/>
            <w:shd w:val="clear" w:color="auto" w:fill="auto"/>
            <w:vAlign w:val="center"/>
          </w:tcPr>
          <w:p w14:paraId="7E34B287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Atención casos Violencia Doméstica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46B1E88B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  <w:r w:rsidRPr="009C6D6B">
              <w:rPr>
                <w:rFonts w:ascii="Book Antiqua" w:hAnsi="Book Antiqua" w:cs="Book Antiqua"/>
              </w:rPr>
              <w:t>X</w:t>
            </w:r>
          </w:p>
        </w:tc>
        <w:tc>
          <w:tcPr>
            <w:tcW w:w="1307" w:type="dxa"/>
            <w:shd w:val="clear" w:color="auto" w:fill="auto"/>
            <w:vAlign w:val="center"/>
          </w:tcPr>
          <w:p w14:paraId="3232EDF2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66DF2165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749" w:type="dxa"/>
          </w:tcPr>
          <w:p w14:paraId="191120A5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</w:tr>
      <w:tr w:rsidR="00F91762" w:rsidRPr="009C6D6B" w14:paraId="3F4C376C" w14:textId="77777777" w:rsidTr="0022624D">
        <w:tc>
          <w:tcPr>
            <w:tcW w:w="3587" w:type="dxa"/>
            <w:shd w:val="clear" w:color="auto" w:fill="auto"/>
            <w:vAlign w:val="center"/>
          </w:tcPr>
          <w:p w14:paraId="3C6DCB95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Atención de Personas Usuarias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5B27E519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  <w:r w:rsidRPr="009C6D6B">
              <w:rPr>
                <w:rFonts w:ascii="Book Antiqua" w:hAnsi="Book Antiqua" w:cs="Book Antiqua"/>
              </w:rPr>
              <w:t>X</w:t>
            </w:r>
          </w:p>
        </w:tc>
        <w:tc>
          <w:tcPr>
            <w:tcW w:w="1307" w:type="dxa"/>
            <w:shd w:val="clear" w:color="auto" w:fill="auto"/>
            <w:vAlign w:val="center"/>
          </w:tcPr>
          <w:p w14:paraId="248CE559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4C474513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749" w:type="dxa"/>
          </w:tcPr>
          <w:p w14:paraId="6531B727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</w:tr>
      <w:tr w:rsidR="00F91762" w:rsidRPr="009C6D6B" w14:paraId="0D2362EA" w14:textId="77777777" w:rsidTr="0022624D">
        <w:tc>
          <w:tcPr>
            <w:tcW w:w="3587" w:type="dxa"/>
            <w:shd w:val="clear" w:color="auto" w:fill="auto"/>
            <w:vAlign w:val="center"/>
          </w:tcPr>
          <w:p w14:paraId="69F7056B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Atención de Personas en Crisis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4497DC3F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  <w:r w:rsidRPr="009C6D6B">
              <w:rPr>
                <w:rFonts w:ascii="Book Antiqua" w:hAnsi="Book Antiqua" w:cs="Book Antiqua"/>
              </w:rPr>
              <w:t>X</w:t>
            </w:r>
          </w:p>
        </w:tc>
        <w:tc>
          <w:tcPr>
            <w:tcW w:w="1307" w:type="dxa"/>
            <w:shd w:val="clear" w:color="auto" w:fill="auto"/>
            <w:vAlign w:val="center"/>
          </w:tcPr>
          <w:p w14:paraId="10E938D4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5E35CB9F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749" w:type="dxa"/>
          </w:tcPr>
          <w:p w14:paraId="50D16BDA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</w:tr>
      <w:tr w:rsidR="00F91762" w:rsidRPr="009C6D6B" w14:paraId="2404DACF" w14:textId="77777777" w:rsidTr="0022624D">
        <w:tc>
          <w:tcPr>
            <w:tcW w:w="3587" w:type="dxa"/>
            <w:shd w:val="clear" w:color="auto" w:fill="auto"/>
            <w:vAlign w:val="center"/>
          </w:tcPr>
          <w:p w14:paraId="219660E2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Atención Virtual Personas Usuarias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210F8895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  <w:r w:rsidRPr="009C6D6B">
              <w:rPr>
                <w:rFonts w:ascii="Book Antiqua" w:hAnsi="Book Antiqua" w:cs="Book Antiqua"/>
              </w:rPr>
              <w:t>X</w:t>
            </w:r>
          </w:p>
        </w:tc>
        <w:tc>
          <w:tcPr>
            <w:tcW w:w="1307" w:type="dxa"/>
            <w:shd w:val="clear" w:color="auto" w:fill="auto"/>
            <w:vAlign w:val="center"/>
          </w:tcPr>
          <w:p w14:paraId="6BF784BB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11ABFA84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749" w:type="dxa"/>
          </w:tcPr>
          <w:p w14:paraId="0DB641BE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</w:tr>
      <w:tr w:rsidR="00F91762" w:rsidRPr="009C6D6B" w14:paraId="41828351" w14:textId="77777777" w:rsidTr="0022624D">
        <w:tc>
          <w:tcPr>
            <w:tcW w:w="3587" w:type="dxa"/>
            <w:shd w:val="clear" w:color="auto" w:fill="auto"/>
            <w:vAlign w:val="center"/>
          </w:tcPr>
          <w:p w14:paraId="694B074C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Casos de Estrés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7E63CF1D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  <w:r w:rsidRPr="009C6D6B">
              <w:rPr>
                <w:rFonts w:ascii="Book Antiqua" w:hAnsi="Book Antiqua" w:cs="Book Antiqua"/>
              </w:rPr>
              <w:t>X</w:t>
            </w:r>
          </w:p>
        </w:tc>
        <w:tc>
          <w:tcPr>
            <w:tcW w:w="1307" w:type="dxa"/>
            <w:shd w:val="clear" w:color="auto" w:fill="auto"/>
            <w:vAlign w:val="center"/>
          </w:tcPr>
          <w:p w14:paraId="560D89F0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6071A682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749" w:type="dxa"/>
          </w:tcPr>
          <w:p w14:paraId="030DBFC4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</w:tr>
      <w:tr w:rsidR="00F91762" w:rsidRPr="009C6D6B" w14:paraId="5036C8A1" w14:textId="77777777" w:rsidTr="0022624D">
        <w:tc>
          <w:tcPr>
            <w:tcW w:w="3587" w:type="dxa"/>
            <w:shd w:val="clear" w:color="auto" w:fill="auto"/>
            <w:vAlign w:val="center"/>
          </w:tcPr>
          <w:p w14:paraId="46F48E59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Prevenciones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2F05C799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  <w:r w:rsidRPr="009C6D6B">
              <w:rPr>
                <w:rFonts w:ascii="Book Antiqua" w:hAnsi="Book Antiqua" w:cs="Book Antiqua"/>
              </w:rPr>
              <w:t>X</w:t>
            </w:r>
          </w:p>
        </w:tc>
        <w:tc>
          <w:tcPr>
            <w:tcW w:w="1307" w:type="dxa"/>
            <w:shd w:val="clear" w:color="auto" w:fill="auto"/>
            <w:vAlign w:val="center"/>
          </w:tcPr>
          <w:p w14:paraId="0BC6F534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6AB97D57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749" w:type="dxa"/>
          </w:tcPr>
          <w:p w14:paraId="690A6E4F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</w:tr>
      <w:tr w:rsidR="00F91762" w:rsidRPr="009C6D6B" w14:paraId="280CF200" w14:textId="77777777" w:rsidTr="0022624D">
        <w:tc>
          <w:tcPr>
            <w:tcW w:w="3587" w:type="dxa"/>
            <w:shd w:val="clear" w:color="auto" w:fill="auto"/>
            <w:vAlign w:val="center"/>
          </w:tcPr>
          <w:p w14:paraId="60BBB2F6" w14:textId="77777777" w:rsidR="00F91762" w:rsidRPr="009C6D6B" w:rsidRDefault="00F91762" w:rsidP="0022624D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Trámite de referencias y documentación requerida por las personas usuarias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1BCD657B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  <w:r w:rsidRPr="009C6D6B">
              <w:rPr>
                <w:rFonts w:ascii="Book Antiqua" w:hAnsi="Book Antiqua" w:cs="Book Antiqua"/>
              </w:rPr>
              <w:t>X</w:t>
            </w:r>
          </w:p>
        </w:tc>
        <w:tc>
          <w:tcPr>
            <w:tcW w:w="1307" w:type="dxa"/>
            <w:shd w:val="clear" w:color="auto" w:fill="auto"/>
            <w:vAlign w:val="center"/>
          </w:tcPr>
          <w:p w14:paraId="31BAD88E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68129441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749" w:type="dxa"/>
          </w:tcPr>
          <w:p w14:paraId="2BCE6532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</w:tr>
      <w:tr w:rsidR="00F91762" w:rsidRPr="009C6D6B" w14:paraId="0C0C49EE" w14:textId="77777777" w:rsidTr="0022624D">
        <w:tc>
          <w:tcPr>
            <w:tcW w:w="3587" w:type="dxa"/>
            <w:shd w:val="clear" w:color="auto" w:fill="auto"/>
            <w:vAlign w:val="center"/>
          </w:tcPr>
          <w:p w14:paraId="13ACC4BE" w14:textId="77777777" w:rsidR="00F91762" w:rsidRPr="009C6D6B" w:rsidRDefault="00F91762" w:rsidP="0022624D">
            <w:pPr>
              <w:jc w:val="right"/>
              <w:rPr>
                <w:rFonts w:ascii="Book Antiqua" w:hAnsi="Book Antiqua" w:cs="Book Antiqua"/>
                <w:b/>
                <w:bCs/>
              </w:rPr>
            </w:pPr>
            <w:r w:rsidRPr="009C6D6B">
              <w:rPr>
                <w:rFonts w:ascii="Book Antiqua" w:hAnsi="Book Antiqua" w:cs="Book Antiqua"/>
                <w:b/>
                <w:bCs/>
              </w:rPr>
              <w:t>TOTAL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66045F39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  <w:r w:rsidRPr="009C6D6B">
              <w:rPr>
                <w:rFonts w:ascii="Book Antiqua" w:hAnsi="Book Antiqua" w:cs="Book Antiqua"/>
                <w:b/>
                <w:bCs/>
              </w:rPr>
              <w:t>12</w:t>
            </w:r>
          </w:p>
        </w:tc>
        <w:tc>
          <w:tcPr>
            <w:tcW w:w="1307" w:type="dxa"/>
            <w:shd w:val="clear" w:color="auto" w:fill="auto"/>
            <w:vAlign w:val="center"/>
          </w:tcPr>
          <w:p w14:paraId="50C6025F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5755C93B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  <w:tc>
          <w:tcPr>
            <w:tcW w:w="749" w:type="dxa"/>
          </w:tcPr>
          <w:p w14:paraId="1115CAA8" w14:textId="77777777" w:rsidR="00F91762" w:rsidRPr="009C6D6B" w:rsidRDefault="00F91762" w:rsidP="0022624D">
            <w:pPr>
              <w:jc w:val="center"/>
              <w:rPr>
                <w:rFonts w:ascii="Book Antiqua" w:hAnsi="Book Antiqua" w:cs="Book Antiqua"/>
                <w:b/>
                <w:bCs/>
              </w:rPr>
            </w:pPr>
          </w:p>
        </w:tc>
      </w:tr>
    </w:tbl>
    <w:p w14:paraId="4E7CDA18" w14:textId="77777777" w:rsidR="00F91762" w:rsidRDefault="00F91762" w:rsidP="00F91762">
      <w:pPr>
        <w:jc w:val="both"/>
        <w:rPr>
          <w:rFonts w:ascii="Book Antiqua" w:hAnsi="Book Antiqua" w:cs="Book Antiqua"/>
          <w:sz w:val="18"/>
          <w:szCs w:val="18"/>
        </w:rPr>
      </w:pPr>
      <w:r w:rsidRPr="00ED088D">
        <w:rPr>
          <w:rFonts w:ascii="Book Antiqua" w:hAnsi="Book Antiqua" w:cs="Book Antiqua"/>
          <w:b/>
          <w:bCs/>
          <w:sz w:val="18"/>
          <w:szCs w:val="18"/>
        </w:rPr>
        <w:t>NOTA: (*)</w:t>
      </w:r>
      <w:r w:rsidRPr="00ED088D">
        <w:rPr>
          <w:rFonts w:ascii="Book Antiqua" w:hAnsi="Book Antiqua" w:cs="Book Antiqua"/>
          <w:sz w:val="18"/>
          <w:szCs w:val="18"/>
        </w:rPr>
        <w:t xml:space="preserve"> En a</w:t>
      </w:r>
      <w:r>
        <w:rPr>
          <w:rFonts w:ascii="Book Antiqua" w:hAnsi="Book Antiqua" w:cs="Book Antiqua"/>
          <w:sz w:val="18"/>
          <w:szCs w:val="18"/>
        </w:rPr>
        <w:t xml:space="preserve">nexo 1 </w:t>
      </w:r>
      <w:r w:rsidRPr="00ED088D">
        <w:rPr>
          <w:rFonts w:ascii="Book Antiqua" w:hAnsi="Book Antiqua" w:cs="Book Antiqua"/>
          <w:sz w:val="18"/>
          <w:szCs w:val="18"/>
        </w:rPr>
        <w:t>se consignan las definiciones utilizadas para cada tipo documental.</w:t>
      </w:r>
    </w:p>
    <w:p w14:paraId="26C7B21F" w14:textId="77777777" w:rsidR="00F91762" w:rsidRPr="00D8513F" w:rsidRDefault="00F91762" w:rsidP="00F91762">
      <w:pPr>
        <w:jc w:val="both"/>
        <w:rPr>
          <w:rFonts w:ascii="Book Antiqua" w:hAnsi="Book Antiqua" w:cs="Book Antiqua"/>
          <w:sz w:val="18"/>
          <w:szCs w:val="18"/>
        </w:rPr>
      </w:pPr>
    </w:p>
    <w:p w14:paraId="56091C36" w14:textId="77777777" w:rsidR="00F91762" w:rsidRDefault="00F91762" w:rsidP="009C6D6B">
      <w:p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 xml:space="preserve">Es del caso hacer notar, que los manuales de procedimientos analizados hacen referencia al proceso, y lo que describe es el detalle de las acciones que se realizan, con los protocolos de atención, según sea la situación que se esté atendiendo. </w:t>
      </w:r>
    </w:p>
    <w:p w14:paraId="368C325D" w14:textId="77777777" w:rsidR="00F91762" w:rsidRDefault="00F91762" w:rsidP="00F91762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3B74DF18" w14:textId="77777777" w:rsidR="00F91762" w:rsidRDefault="00F91762" w:rsidP="009C6D6B">
      <w:p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De esta forma, la labor del Subproceso de Organización Institucional se enfocó en la validación de los documentos clasificados como “</w:t>
      </w:r>
      <w:r w:rsidRPr="00FE5542">
        <w:rPr>
          <w:rFonts w:ascii="Book Antiqua" w:hAnsi="Book Antiqua" w:cs="Book Antiqua"/>
          <w:b/>
          <w:bCs/>
          <w:i/>
          <w:iCs/>
          <w:sz w:val="24"/>
          <w:szCs w:val="24"/>
        </w:rPr>
        <w:t>Manuales de Procedimientos</w:t>
      </w:r>
      <w:r>
        <w:rPr>
          <w:rFonts w:ascii="Book Antiqua" w:hAnsi="Book Antiqua" w:cs="Book Antiqua"/>
          <w:sz w:val="24"/>
          <w:szCs w:val="24"/>
        </w:rPr>
        <w:t>” (</w:t>
      </w:r>
      <w:r>
        <w:rPr>
          <w:rStyle w:val="Refdenotaalpie"/>
          <w:rFonts w:ascii="Book Antiqua" w:hAnsi="Book Antiqua"/>
          <w:sz w:val="24"/>
          <w:szCs w:val="24"/>
        </w:rPr>
        <w:footnoteReference w:id="2"/>
      </w:r>
      <w:r>
        <w:rPr>
          <w:rFonts w:ascii="Book Antiqua" w:hAnsi="Book Antiqua" w:cs="Book Antiqua"/>
          <w:sz w:val="24"/>
          <w:szCs w:val="24"/>
        </w:rPr>
        <w:t xml:space="preserve">). </w:t>
      </w:r>
    </w:p>
    <w:p w14:paraId="0D9F763C" w14:textId="77777777" w:rsidR="00F91762" w:rsidRDefault="00F91762" w:rsidP="00F91762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39879F75" w14:textId="77777777" w:rsidR="00F91762" w:rsidRDefault="00F91762" w:rsidP="009C6D6B">
      <w:p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En cuanto a la información consignada en los “</w:t>
      </w:r>
      <w:r w:rsidRPr="003F6E9E">
        <w:rPr>
          <w:rFonts w:ascii="Book Antiqua" w:hAnsi="Book Antiqua" w:cs="Book Antiqua"/>
          <w:b/>
          <w:bCs/>
          <w:i/>
          <w:iCs/>
          <w:sz w:val="24"/>
          <w:szCs w:val="24"/>
        </w:rPr>
        <w:t>Manuales de Procedimientos</w:t>
      </w:r>
      <w:r>
        <w:rPr>
          <w:rFonts w:ascii="Book Antiqua" w:hAnsi="Book Antiqua" w:cs="Book Antiqua"/>
          <w:sz w:val="24"/>
          <w:szCs w:val="24"/>
        </w:rPr>
        <w:t>”, se revisaron de manera general los siguientes aspectos:</w:t>
      </w:r>
    </w:p>
    <w:p w14:paraId="22FD262B" w14:textId="77777777" w:rsidR="00F91762" w:rsidRDefault="00F91762" w:rsidP="00F91762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64AE1137" w14:textId="77777777" w:rsidR="00F91762" w:rsidRDefault="00F91762" w:rsidP="00F91762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Responsables del procedimiento</w:t>
      </w:r>
    </w:p>
    <w:p w14:paraId="04D763C5" w14:textId="77777777" w:rsidR="00F91762" w:rsidRDefault="00F91762" w:rsidP="00F91762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Leguaje inclusivo</w:t>
      </w:r>
    </w:p>
    <w:p w14:paraId="561B288C" w14:textId="77777777" w:rsidR="00F91762" w:rsidRDefault="00F91762" w:rsidP="00F91762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Utilización del verbo conjugado en tercera persona del singular</w:t>
      </w:r>
    </w:p>
    <w:p w14:paraId="6AEF7499" w14:textId="77777777" w:rsidR="00F91762" w:rsidRDefault="00F91762" w:rsidP="00F91762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Secuencia lógica del procedimiento (numeración de actividades, tareas, entre otros)</w:t>
      </w:r>
    </w:p>
    <w:p w14:paraId="7F590771" w14:textId="77777777" w:rsidR="00F91762" w:rsidRDefault="00F91762" w:rsidP="00F91762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Identificación de posibles reprocesos</w:t>
      </w:r>
    </w:p>
    <w:p w14:paraId="157F6F9E" w14:textId="77777777" w:rsidR="00F91762" w:rsidRDefault="00F91762" w:rsidP="00F91762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Formularios asociados al procedimiento</w:t>
      </w:r>
    </w:p>
    <w:p w14:paraId="54E9B3B9" w14:textId="77777777" w:rsidR="00F91762" w:rsidRDefault="00F91762" w:rsidP="00F91762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Información que solicita la plantilla (debidamente consignada) (</w:t>
      </w:r>
      <w:r>
        <w:rPr>
          <w:rStyle w:val="Refdenotaalpie"/>
          <w:rFonts w:ascii="Book Antiqua" w:hAnsi="Book Antiqua"/>
          <w:sz w:val="24"/>
          <w:szCs w:val="24"/>
        </w:rPr>
        <w:footnoteReference w:id="3"/>
      </w:r>
      <w:r>
        <w:rPr>
          <w:rFonts w:ascii="Book Antiqua" w:hAnsi="Book Antiqua" w:cs="Book Antiqua"/>
          <w:sz w:val="24"/>
          <w:szCs w:val="24"/>
        </w:rPr>
        <w:t>)</w:t>
      </w:r>
    </w:p>
    <w:p w14:paraId="24A0AA4F" w14:textId="77777777" w:rsidR="00F91762" w:rsidRDefault="00F91762" w:rsidP="00F91762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Inclusión de los logos de identificación institucionales</w:t>
      </w:r>
    </w:p>
    <w:p w14:paraId="42B253F8" w14:textId="77777777" w:rsidR="00F91762" w:rsidRDefault="00F91762" w:rsidP="00F91762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 xml:space="preserve">Estandarización en el tipo de fuente y tamaño de letra (Arial, 11 </w:t>
      </w:r>
      <w:proofErr w:type="spellStart"/>
      <w:r>
        <w:rPr>
          <w:rFonts w:ascii="Book Antiqua" w:hAnsi="Book Antiqua" w:cs="Book Antiqua"/>
          <w:sz w:val="24"/>
          <w:szCs w:val="24"/>
        </w:rPr>
        <w:t>ptos</w:t>
      </w:r>
      <w:proofErr w:type="spellEnd"/>
      <w:r>
        <w:rPr>
          <w:rFonts w:ascii="Book Antiqua" w:hAnsi="Book Antiqua" w:cs="Book Antiqua"/>
          <w:sz w:val="24"/>
          <w:szCs w:val="24"/>
        </w:rPr>
        <w:t>)</w:t>
      </w:r>
    </w:p>
    <w:p w14:paraId="4E4C1E92" w14:textId="77777777" w:rsidR="00F91762" w:rsidRDefault="00F91762" w:rsidP="00F91762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593D99D5" w14:textId="77777777" w:rsidR="00F91762" w:rsidRDefault="00F91762" w:rsidP="009C6D6B">
      <w:p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 xml:space="preserve">Tratándose de los elementos de forma, se efectuaron los cambios respectivos en cada documento; los de fondo fueron devueltos a la oficina respectiva para consensuar los ajustes propuestos. </w:t>
      </w:r>
    </w:p>
    <w:p w14:paraId="2B437591" w14:textId="77777777" w:rsidR="00F91762" w:rsidRDefault="00F91762" w:rsidP="00F91762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560218D0" w14:textId="5F560841" w:rsidR="00F91762" w:rsidRDefault="00F91762" w:rsidP="009C6D6B">
      <w:p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Por lo expuesto, en el anexo 2, se adjuntan las versiones definitivas de los documentos debidamente revisados y ajustados por el Subproceso de Organización Institucional.</w:t>
      </w:r>
      <w:r w:rsidR="009C6D6B">
        <w:rPr>
          <w:rFonts w:ascii="Book Antiqua" w:hAnsi="Book Antiqua" w:cs="Book Antiqua"/>
          <w:sz w:val="24"/>
          <w:szCs w:val="24"/>
        </w:rPr>
        <w:t>”.</w:t>
      </w:r>
    </w:p>
    <w:p w14:paraId="7F2933A7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</w:p>
    <w:p w14:paraId="6AAF785D" w14:textId="77777777" w:rsidR="00F91762" w:rsidRPr="009C0A09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  <w:r w:rsidRPr="009C0A09">
        <w:rPr>
          <w:rFonts w:ascii="Book Antiqua" w:hAnsi="Book Antiqua" w:cs="Book Antiqua"/>
          <w:snapToGrid w:val="0"/>
          <w:sz w:val="24"/>
          <w:szCs w:val="24"/>
          <w:lang w:val="pt-BR"/>
        </w:rPr>
        <w:t>Atentamente,</w:t>
      </w:r>
    </w:p>
    <w:p w14:paraId="68A97ACC" w14:textId="77777777" w:rsidR="00F91762" w:rsidRDefault="00F91762" w:rsidP="00F91762">
      <w:pPr>
        <w:widowControl w:val="0"/>
        <w:jc w:val="center"/>
        <w:rPr>
          <w:rFonts w:ascii="Book Antiqua" w:hAnsi="Book Antiqua" w:cs="Book Antiqua"/>
          <w:b/>
          <w:bCs/>
          <w:snapToGrid w:val="0"/>
          <w:sz w:val="24"/>
          <w:szCs w:val="24"/>
          <w:lang w:val="pt-BR"/>
        </w:rPr>
      </w:pPr>
    </w:p>
    <w:p w14:paraId="48D8DD58" w14:textId="77777777" w:rsidR="00F91762" w:rsidRPr="009C0A09" w:rsidRDefault="00F91762" w:rsidP="00F91762">
      <w:pPr>
        <w:widowControl w:val="0"/>
        <w:jc w:val="center"/>
        <w:rPr>
          <w:rFonts w:ascii="Book Antiqua" w:hAnsi="Book Antiqua" w:cs="Book Antiqua"/>
          <w:b/>
          <w:bCs/>
          <w:snapToGrid w:val="0"/>
          <w:sz w:val="24"/>
          <w:szCs w:val="24"/>
          <w:lang w:val="pt-BR"/>
        </w:rPr>
      </w:pPr>
    </w:p>
    <w:p w14:paraId="42B04EC3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</w:p>
    <w:p w14:paraId="00CA67DC" w14:textId="77777777" w:rsidR="00F91762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  <w:r>
        <w:rPr>
          <w:rFonts w:ascii="Book Antiqua" w:hAnsi="Book Antiqua" w:cs="Book Antiqua"/>
          <w:snapToGrid w:val="0"/>
          <w:sz w:val="24"/>
          <w:szCs w:val="24"/>
          <w:lang w:val="pt-BR"/>
        </w:rPr>
        <w:t xml:space="preserve">Ing. Dixon Li Morales, Jefe </w:t>
      </w:r>
      <w:proofErr w:type="spellStart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a.í</w:t>
      </w:r>
      <w:proofErr w:type="spellEnd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.</w:t>
      </w:r>
    </w:p>
    <w:p w14:paraId="6FFF0E4E" w14:textId="77777777" w:rsidR="00F91762" w:rsidRPr="009C0A09" w:rsidRDefault="00F91762" w:rsidP="00F91762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  <w:proofErr w:type="spellStart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Proceso</w:t>
      </w:r>
      <w:proofErr w:type="spellEnd"/>
      <w:r>
        <w:rPr>
          <w:rFonts w:ascii="Book Antiqua" w:hAnsi="Book Antiqua" w:cs="Book Antiqua"/>
          <w:snapToGrid w:val="0"/>
          <w:sz w:val="24"/>
          <w:szCs w:val="24"/>
          <w:lang w:val="pt-BR"/>
        </w:rPr>
        <w:t xml:space="preserve"> </w:t>
      </w:r>
      <w:proofErr w:type="spellStart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Ejecución</w:t>
      </w:r>
      <w:proofErr w:type="spellEnd"/>
      <w:r>
        <w:rPr>
          <w:rFonts w:ascii="Book Antiqua" w:hAnsi="Book Antiqua" w:cs="Book Antiqua"/>
          <w:snapToGrid w:val="0"/>
          <w:sz w:val="24"/>
          <w:szCs w:val="24"/>
          <w:lang w:val="pt-BR"/>
        </w:rPr>
        <w:t xml:space="preserve"> de </w:t>
      </w:r>
      <w:proofErr w:type="spellStart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las</w:t>
      </w:r>
      <w:proofErr w:type="spellEnd"/>
      <w:r>
        <w:rPr>
          <w:rFonts w:ascii="Book Antiqua" w:hAnsi="Book Antiqua" w:cs="Book Antiqua"/>
          <w:snapToGrid w:val="0"/>
          <w:sz w:val="24"/>
          <w:szCs w:val="24"/>
          <w:lang w:val="pt-BR"/>
        </w:rPr>
        <w:t xml:space="preserve"> </w:t>
      </w:r>
      <w:proofErr w:type="spellStart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Operaciones</w:t>
      </w:r>
      <w:proofErr w:type="spellEnd"/>
    </w:p>
    <w:p w14:paraId="76011A2C" w14:textId="26D4A6B2" w:rsidR="00F91762" w:rsidRDefault="00F91762" w:rsidP="00F91762">
      <w:pPr>
        <w:rPr>
          <w:lang w:val="es-ES_tradnl"/>
        </w:rPr>
      </w:pPr>
    </w:p>
    <w:p w14:paraId="4F2B22C8" w14:textId="77777777" w:rsidR="009C6D6B" w:rsidRDefault="009C6D6B" w:rsidP="009C6D6B">
      <w:pPr>
        <w:rPr>
          <w:rFonts w:ascii="Book Antiqua" w:hAnsi="Book Antiqua" w:cs="Book Antiqua"/>
        </w:rPr>
      </w:pPr>
    </w:p>
    <w:p w14:paraId="44E233FD" w14:textId="640D10C7" w:rsidR="009C6D6B" w:rsidRPr="00E62886" w:rsidRDefault="009C6D6B" w:rsidP="009C6D6B">
      <w:pPr>
        <w:rPr>
          <w:rFonts w:ascii="Book Antiqua" w:hAnsi="Book Antiqua" w:cs="Book Antiqua"/>
        </w:rPr>
      </w:pPr>
      <w:proofErr w:type="spellStart"/>
      <w:r w:rsidRPr="00E62886">
        <w:rPr>
          <w:rFonts w:ascii="Book Antiqua" w:hAnsi="Book Antiqua" w:cs="Book Antiqua"/>
        </w:rPr>
        <w:t>CCh</w:t>
      </w:r>
      <w:proofErr w:type="spellEnd"/>
      <w:r w:rsidR="00E62886" w:rsidRPr="00E62886">
        <w:rPr>
          <w:rFonts w:ascii="Book Antiqua" w:hAnsi="Book Antiqua" w:cs="Book Antiqua"/>
        </w:rPr>
        <w:t>/</w:t>
      </w:r>
      <w:proofErr w:type="spellStart"/>
      <w:r w:rsidR="00E62886" w:rsidRPr="00E62886">
        <w:rPr>
          <w:rFonts w:ascii="Book Antiqua" w:hAnsi="Book Antiqua" w:cs="Book Antiqua"/>
        </w:rPr>
        <w:t>amc</w:t>
      </w:r>
      <w:proofErr w:type="spellEnd"/>
    </w:p>
    <w:p w14:paraId="64499502" w14:textId="77777777" w:rsidR="00E62886" w:rsidRPr="00E62886" w:rsidRDefault="00E62886" w:rsidP="009C6D6B">
      <w:pPr>
        <w:rPr>
          <w:rFonts w:ascii="Book Antiqua" w:hAnsi="Book Antiqua" w:cs="Book Antiqua"/>
        </w:rPr>
      </w:pPr>
    </w:p>
    <w:p w14:paraId="760572B8" w14:textId="77777777" w:rsidR="00E62886" w:rsidRPr="00E62886" w:rsidRDefault="009C6D6B" w:rsidP="00E62886">
      <w:pPr>
        <w:widowControl w:val="0"/>
        <w:rPr>
          <w:rFonts w:ascii="Book Antiqua" w:hAnsi="Book Antiqua" w:cs="Book Antiqua"/>
          <w:snapToGrid w:val="0"/>
        </w:rPr>
      </w:pPr>
      <w:r w:rsidRPr="00E62886">
        <w:rPr>
          <w:rFonts w:ascii="Book Antiqua" w:hAnsi="Book Antiqua" w:cs="Book Antiqua"/>
          <w:snapToGrid w:val="0"/>
        </w:rPr>
        <w:t xml:space="preserve">Copias: </w:t>
      </w:r>
    </w:p>
    <w:p w14:paraId="4BD7A65B" w14:textId="2D74D468" w:rsidR="009C6D6B" w:rsidRPr="00E62886" w:rsidRDefault="009C6D6B" w:rsidP="00E62886">
      <w:pPr>
        <w:pStyle w:val="Prrafodelista"/>
        <w:widowControl w:val="0"/>
        <w:numPr>
          <w:ilvl w:val="0"/>
          <w:numId w:val="38"/>
        </w:numPr>
        <w:rPr>
          <w:rFonts w:ascii="Book Antiqua" w:hAnsi="Book Antiqua" w:cs="Book Antiqua"/>
          <w:snapToGrid w:val="0"/>
          <w:sz w:val="20"/>
          <w:szCs w:val="20"/>
        </w:rPr>
      </w:pPr>
      <w:r w:rsidRPr="00E62886">
        <w:rPr>
          <w:rFonts w:ascii="Book Antiqua" w:hAnsi="Book Antiqua" w:cs="Book Antiqua"/>
          <w:sz w:val="20"/>
          <w:szCs w:val="20"/>
        </w:rPr>
        <w:t>Archivo</w:t>
      </w:r>
    </w:p>
    <w:p w14:paraId="470BD04F" w14:textId="2B4331C7" w:rsidR="00F91762" w:rsidRPr="00E62886" w:rsidRDefault="00F91762" w:rsidP="00F91762">
      <w:pPr>
        <w:rPr>
          <w:lang w:val="es-ES_tradnl"/>
        </w:rPr>
      </w:pPr>
    </w:p>
    <w:p w14:paraId="40FE7075" w14:textId="77777777" w:rsidR="00BF0EE8" w:rsidRPr="00B5157C" w:rsidRDefault="00BF0EE8" w:rsidP="008F020C">
      <w:pPr>
        <w:widowControl w:val="0"/>
        <w:jc w:val="both"/>
        <w:rPr>
          <w:rFonts w:ascii="Book Antiqua" w:hAnsi="Book Antiqua" w:cs="Book Antiqua"/>
          <w:snapToGrid w:val="0"/>
          <w:sz w:val="24"/>
          <w:szCs w:val="24"/>
        </w:rPr>
      </w:pPr>
    </w:p>
    <w:p w14:paraId="7FF38BEB" w14:textId="6CB27238" w:rsidR="00442990" w:rsidRPr="0092637E" w:rsidRDefault="00E9160C" w:rsidP="00E9160C">
      <w:pPr>
        <w:jc w:val="center"/>
        <w:rPr>
          <w:b/>
          <w:bCs/>
          <w:sz w:val="28"/>
          <w:szCs w:val="28"/>
          <w:lang w:val="es-ES_tradnl"/>
        </w:rPr>
      </w:pPr>
      <w:r w:rsidRPr="0092637E">
        <w:rPr>
          <w:b/>
          <w:bCs/>
          <w:sz w:val="28"/>
          <w:szCs w:val="28"/>
          <w:lang w:val="es-ES_tradnl"/>
        </w:rPr>
        <w:t>Anexo 1</w:t>
      </w:r>
    </w:p>
    <w:p w14:paraId="1CCA759A" w14:textId="77777777" w:rsidR="00E9160C" w:rsidRPr="0092637E" w:rsidRDefault="00E9160C" w:rsidP="00E9160C">
      <w:pPr>
        <w:jc w:val="center"/>
        <w:rPr>
          <w:b/>
          <w:bCs/>
          <w:i/>
          <w:iCs/>
          <w:sz w:val="24"/>
          <w:szCs w:val="24"/>
          <w:lang w:val="es-ES_tradnl"/>
        </w:rPr>
      </w:pPr>
      <w:r w:rsidRPr="0092637E">
        <w:rPr>
          <w:b/>
          <w:bCs/>
          <w:i/>
          <w:iCs/>
          <w:sz w:val="24"/>
          <w:szCs w:val="24"/>
          <w:lang w:val="es-ES_tradnl"/>
        </w:rPr>
        <w:t>Definiciones de los tipos documentales</w:t>
      </w:r>
    </w:p>
    <w:p w14:paraId="1E0E43DA" w14:textId="77777777" w:rsidR="00442990" w:rsidRPr="00442990" w:rsidRDefault="00442990" w:rsidP="008F020C">
      <w:pPr>
        <w:rPr>
          <w:lang w:val="es-ES_tradnl"/>
        </w:rPr>
      </w:pPr>
    </w:p>
    <w:bookmarkStart w:id="0" w:name="_MON_1685273903"/>
    <w:bookmarkEnd w:id="0"/>
    <w:p w14:paraId="244DD0CC" w14:textId="77777777" w:rsidR="00442990" w:rsidRPr="00442990" w:rsidRDefault="00103FE3" w:rsidP="00E9160C">
      <w:pPr>
        <w:jc w:val="center"/>
        <w:rPr>
          <w:lang w:val="es-ES_tradnl"/>
        </w:rPr>
      </w:pPr>
      <w:r>
        <w:rPr>
          <w:lang w:val="es-ES_tradnl"/>
        </w:rPr>
        <w:object w:dxaOrig="1508" w:dyaOrig="983" w14:anchorId="3C5022A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Word.Document.12" ShapeID="_x0000_i1025" DrawAspect="Icon" ObjectID="_1727075234" r:id="rId9">
            <o:FieldCodes>\s</o:FieldCodes>
          </o:OLEObject>
        </w:object>
      </w:r>
    </w:p>
    <w:p w14:paraId="584FEA57" w14:textId="77777777" w:rsidR="00442990" w:rsidRPr="00442990" w:rsidRDefault="00442990" w:rsidP="008F020C">
      <w:pPr>
        <w:rPr>
          <w:lang w:val="es-ES_tradnl"/>
        </w:rPr>
      </w:pPr>
    </w:p>
    <w:p w14:paraId="1E388752" w14:textId="77777777" w:rsidR="0092637E" w:rsidRPr="001A11FB" w:rsidRDefault="0092637E" w:rsidP="0092637E">
      <w:pPr>
        <w:jc w:val="center"/>
        <w:rPr>
          <w:b/>
          <w:bCs/>
          <w:sz w:val="28"/>
          <w:szCs w:val="28"/>
          <w:lang w:val="es-ES_tradnl"/>
        </w:rPr>
      </w:pPr>
      <w:r w:rsidRPr="001A11FB">
        <w:rPr>
          <w:b/>
          <w:bCs/>
          <w:sz w:val="28"/>
          <w:szCs w:val="28"/>
          <w:lang w:val="es-ES_tradnl"/>
        </w:rPr>
        <w:t xml:space="preserve">Anexo </w:t>
      </w:r>
      <w:r>
        <w:rPr>
          <w:b/>
          <w:bCs/>
          <w:sz w:val="28"/>
          <w:szCs w:val="28"/>
          <w:lang w:val="es-ES_tradnl"/>
        </w:rPr>
        <w:t>2</w:t>
      </w:r>
    </w:p>
    <w:p w14:paraId="5BD7EB7E" w14:textId="77777777" w:rsidR="0092637E" w:rsidRPr="001A11FB" w:rsidRDefault="0092637E" w:rsidP="0092637E">
      <w:pPr>
        <w:jc w:val="center"/>
        <w:rPr>
          <w:lang w:val="es-ES_tradnl"/>
        </w:rPr>
      </w:pPr>
      <w:r>
        <w:rPr>
          <w:b/>
          <w:bCs/>
          <w:i/>
          <w:iCs/>
          <w:sz w:val="24"/>
          <w:szCs w:val="24"/>
          <w:lang w:val="es-ES_tradnl"/>
        </w:rPr>
        <w:t>Manuales de procedimientos</w:t>
      </w:r>
    </w:p>
    <w:p w14:paraId="07A097D3" w14:textId="02879B54" w:rsidR="009C6D6B" w:rsidRDefault="009C6D6B">
      <w:pPr>
        <w:rPr>
          <w:lang w:val="es-ES_tradnl"/>
        </w:rPr>
      </w:pPr>
    </w:p>
    <w:p w14:paraId="35EE9C50" w14:textId="77777777" w:rsidR="0092637E" w:rsidRDefault="0092637E" w:rsidP="0092637E">
      <w:pPr>
        <w:rPr>
          <w:lang w:val="es-ES_tradnl"/>
        </w:rPr>
      </w:pPr>
    </w:p>
    <w:tbl>
      <w:tblPr>
        <w:tblW w:w="8931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5"/>
        <w:gridCol w:w="2126"/>
      </w:tblGrid>
      <w:tr w:rsidR="0092637E" w:rsidRPr="009C6D6B" w14:paraId="227E71EF" w14:textId="77777777" w:rsidTr="007D64ED">
        <w:tc>
          <w:tcPr>
            <w:tcW w:w="6805" w:type="dxa"/>
            <w:shd w:val="clear" w:color="auto" w:fill="auto"/>
            <w:vAlign w:val="center"/>
          </w:tcPr>
          <w:p w14:paraId="3FC50050" w14:textId="77777777" w:rsidR="0092637E" w:rsidRPr="009C6D6B" w:rsidRDefault="0092637E" w:rsidP="007D64ED">
            <w:pPr>
              <w:jc w:val="center"/>
              <w:rPr>
                <w:rFonts w:ascii="Book Antiqua" w:hAnsi="Book Antiqua" w:cs="Book Antiqua"/>
                <w:b/>
                <w:bCs/>
              </w:rPr>
            </w:pPr>
            <w:r w:rsidRPr="009C6D6B">
              <w:rPr>
                <w:rFonts w:ascii="Book Antiqua" w:hAnsi="Book Antiqua" w:cs="Book Antiqua"/>
                <w:b/>
                <w:bCs/>
              </w:rPr>
              <w:t>Nombre del procedimiento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3A9C1DA" w14:textId="77777777" w:rsidR="0092637E" w:rsidRPr="009C6D6B" w:rsidRDefault="0092637E" w:rsidP="007D64ED">
            <w:pPr>
              <w:jc w:val="center"/>
              <w:rPr>
                <w:rFonts w:ascii="Book Antiqua" w:hAnsi="Book Antiqua" w:cs="Book Antiqua"/>
                <w:b/>
                <w:bCs/>
              </w:rPr>
            </w:pPr>
            <w:r w:rsidRPr="009C6D6B">
              <w:rPr>
                <w:rFonts w:ascii="Book Antiqua" w:hAnsi="Book Antiqua" w:cs="Book Antiqua"/>
                <w:b/>
                <w:bCs/>
              </w:rPr>
              <w:t>Archivo adjunto</w:t>
            </w:r>
          </w:p>
        </w:tc>
      </w:tr>
      <w:tr w:rsidR="0045410E" w:rsidRPr="009C6D6B" w14:paraId="3B2C1C4D" w14:textId="77777777" w:rsidTr="007D64ED">
        <w:tc>
          <w:tcPr>
            <w:tcW w:w="6805" w:type="dxa"/>
            <w:shd w:val="clear" w:color="auto" w:fill="auto"/>
            <w:vAlign w:val="center"/>
          </w:tcPr>
          <w:p w14:paraId="6E03DD22" w14:textId="7B551306" w:rsidR="0045410E" w:rsidRPr="009C6D6B" w:rsidRDefault="0045410E" w:rsidP="0045410E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 xml:space="preserve">Abordaje </w:t>
            </w:r>
            <w:proofErr w:type="spellStart"/>
            <w:r w:rsidRPr="009C6D6B">
              <w:rPr>
                <w:rFonts w:ascii="Book Antiqua" w:hAnsi="Book Antiqua" w:cs="Book Antiqua"/>
              </w:rPr>
              <w:t>post-impacto</w:t>
            </w:r>
            <w:proofErr w:type="spellEnd"/>
            <w:r w:rsidRPr="009C6D6B">
              <w:rPr>
                <w:rFonts w:ascii="Book Antiqua" w:hAnsi="Book Antiqua" w:cs="Book Antiqua"/>
              </w:rPr>
              <w:t xml:space="preserve"> Emergencias Naturales</w:t>
            </w:r>
            <w:r w:rsidR="00CF0EAA" w:rsidRPr="009C6D6B">
              <w:rPr>
                <w:rFonts w:ascii="Book Antiqua" w:hAnsi="Book Antiqua" w:cs="Book Antiqua"/>
              </w:rPr>
              <w:t xml:space="preserve"> o antrópicos</w:t>
            </w:r>
          </w:p>
        </w:tc>
        <w:bookmarkStart w:id="1" w:name="_MON_1696405859"/>
        <w:bookmarkEnd w:id="1"/>
        <w:tc>
          <w:tcPr>
            <w:tcW w:w="2126" w:type="dxa"/>
            <w:shd w:val="clear" w:color="auto" w:fill="auto"/>
            <w:vAlign w:val="center"/>
          </w:tcPr>
          <w:p w14:paraId="25474B9A" w14:textId="227C7751" w:rsidR="0045410E" w:rsidRPr="009C6D6B" w:rsidRDefault="00C34473" w:rsidP="0045410E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object w:dxaOrig="1508" w:dyaOrig="983" w14:anchorId="74BF0DB1">
                <v:shape id="_x0000_i1026" type="#_x0000_t75" style="width:75pt;height:49.5pt" o:ole="">
                  <v:imagedata r:id="rId10" o:title=""/>
                </v:shape>
                <o:OLEObject Type="Embed" ProgID="Word.Document.12" ShapeID="_x0000_i1026" DrawAspect="Icon" ObjectID="_1727075235" r:id="rId11">
                  <o:FieldCodes>\s</o:FieldCodes>
                </o:OLEObject>
              </w:object>
            </w:r>
          </w:p>
        </w:tc>
      </w:tr>
      <w:tr w:rsidR="0045410E" w:rsidRPr="009C6D6B" w14:paraId="58D0A89E" w14:textId="77777777" w:rsidTr="007D64ED">
        <w:tc>
          <w:tcPr>
            <w:tcW w:w="6805" w:type="dxa"/>
            <w:shd w:val="clear" w:color="auto" w:fill="auto"/>
            <w:vAlign w:val="center"/>
          </w:tcPr>
          <w:p w14:paraId="7B081BBE" w14:textId="6E00C1E8" w:rsidR="0045410E" w:rsidRPr="009C6D6B" w:rsidRDefault="0045410E" w:rsidP="0045410E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Atención casos de Alcoholismo</w:t>
            </w:r>
          </w:p>
        </w:tc>
        <w:bookmarkStart w:id="2" w:name="_MON_1696405968"/>
        <w:bookmarkEnd w:id="2"/>
        <w:tc>
          <w:tcPr>
            <w:tcW w:w="2126" w:type="dxa"/>
            <w:shd w:val="clear" w:color="auto" w:fill="auto"/>
            <w:vAlign w:val="center"/>
          </w:tcPr>
          <w:p w14:paraId="011D36EC" w14:textId="26657A6E" w:rsidR="0045410E" w:rsidRPr="009C6D6B" w:rsidRDefault="00C34473" w:rsidP="0045410E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object w:dxaOrig="1508" w:dyaOrig="983" w14:anchorId="0AD25BE0">
                <v:shape id="_x0000_i1027" type="#_x0000_t75" style="width:75pt;height:49.5pt" o:ole="">
                  <v:imagedata r:id="rId12" o:title=""/>
                </v:shape>
                <o:OLEObject Type="Embed" ProgID="Word.Document.12" ShapeID="_x0000_i1027" DrawAspect="Icon" ObjectID="_1727075236" r:id="rId13">
                  <o:FieldCodes>\s</o:FieldCodes>
                </o:OLEObject>
              </w:object>
            </w:r>
          </w:p>
        </w:tc>
      </w:tr>
      <w:tr w:rsidR="0045410E" w:rsidRPr="009C6D6B" w14:paraId="3962D855" w14:textId="77777777" w:rsidTr="007D64ED">
        <w:tc>
          <w:tcPr>
            <w:tcW w:w="6805" w:type="dxa"/>
            <w:shd w:val="clear" w:color="auto" w:fill="auto"/>
            <w:vAlign w:val="center"/>
          </w:tcPr>
          <w:p w14:paraId="6C211206" w14:textId="2E1BE2AF" w:rsidR="0045410E" w:rsidRPr="009C6D6B" w:rsidRDefault="0045410E" w:rsidP="0045410E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lastRenderedPageBreak/>
              <w:t>Atención casos Acoso Laboral</w:t>
            </w:r>
          </w:p>
        </w:tc>
        <w:bookmarkStart w:id="3" w:name="_MON_1696406032"/>
        <w:bookmarkEnd w:id="3"/>
        <w:tc>
          <w:tcPr>
            <w:tcW w:w="2126" w:type="dxa"/>
            <w:shd w:val="clear" w:color="auto" w:fill="auto"/>
            <w:vAlign w:val="center"/>
          </w:tcPr>
          <w:p w14:paraId="4BBD5496" w14:textId="67193503" w:rsidR="0045410E" w:rsidRPr="009C6D6B" w:rsidRDefault="00C34473" w:rsidP="0045410E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object w:dxaOrig="1508" w:dyaOrig="983" w14:anchorId="6E09D98F">
                <v:shape id="_x0000_i1028" type="#_x0000_t75" style="width:75pt;height:49.5pt" o:ole="">
                  <v:imagedata r:id="rId14" o:title=""/>
                </v:shape>
                <o:OLEObject Type="Embed" ProgID="Word.Document.12" ShapeID="_x0000_i1028" DrawAspect="Icon" ObjectID="_1727075237" r:id="rId15">
                  <o:FieldCodes>\s</o:FieldCodes>
                </o:OLEObject>
              </w:object>
            </w:r>
          </w:p>
        </w:tc>
      </w:tr>
      <w:tr w:rsidR="0045410E" w:rsidRPr="009C6D6B" w14:paraId="43F14A7A" w14:textId="77777777" w:rsidTr="007D64ED">
        <w:tc>
          <w:tcPr>
            <w:tcW w:w="6805" w:type="dxa"/>
            <w:shd w:val="clear" w:color="auto" w:fill="auto"/>
            <w:vAlign w:val="center"/>
          </w:tcPr>
          <w:p w14:paraId="56F58228" w14:textId="7ED421B9" w:rsidR="0045410E" w:rsidRPr="009C6D6B" w:rsidRDefault="0045410E" w:rsidP="0045410E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Atención casos Hostigamiento Sexual</w:t>
            </w:r>
          </w:p>
        </w:tc>
        <w:bookmarkStart w:id="4" w:name="_MON_1696406083"/>
        <w:bookmarkEnd w:id="4"/>
        <w:tc>
          <w:tcPr>
            <w:tcW w:w="2126" w:type="dxa"/>
            <w:shd w:val="clear" w:color="auto" w:fill="auto"/>
            <w:vAlign w:val="center"/>
          </w:tcPr>
          <w:p w14:paraId="238F1A51" w14:textId="0A72BEEF" w:rsidR="0045410E" w:rsidRPr="009C6D6B" w:rsidRDefault="00817EF1" w:rsidP="0045410E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object w:dxaOrig="1508" w:dyaOrig="983" w14:anchorId="6F1380C8">
                <v:shape id="_x0000_i1029" type="#_x0000_t75" style="width:76pt;height:49pt" o:ole="">
                  <v:imagedata r:id="rId16" o:title=""/>
                </v:shape>
                <o:OLEObject Type="Embed" ProgID="Word.Document.12" ShapeID="_x0000_i1029" DrawAspect="Icon" ObjectID="_1727075238" r:id="rId17">
                  <o:FieldCodes>\s</o:FieldCodes>
                </o:OLEObject>
              </w:object>
            </w:r>
          </w:p>
        </w:tc>
      </w:tr>
      <w:tr w:rsidR="0045410E" w:rsidRPr="009C6D6B" w14:paraId="19AB93E6" w14:textId="77777777" w:rsidTr="007D64ED">
        <w:tc>
          <w:tcPr>
            <w:tcW w:w="6805" w:type="dxa"/>
            <w:shd w:val="clear" w:color="auto" w:fill="auto"/>
            <w:vAlign w:val="center"/>
          </w:tcPr>
          <w:p w14:paraId="5A7FB45E" w14:textId="2B1EA15B" w:rsidR="0045410E" w:rsidRPr="009C6D6B" w:rsidRDefault="0045410E" w:rsidP="0045410E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Atención casos de Suicidio</w:t>
            </w:r>
          </w:p>
        </w:tc>
        <w:bookmarkStart w:id="5" w:name="_MON_1696406152"/>
        <w:bookmarkEnd w:id="5"/>
        <w:tc>
          <w:tcPr>
            <w:tcW w:w="2126" w:type="dxa"/>
            <w:shd w:val="clear" w:color="auto" w:fill="auto"/>
            <w:vAlign w:val="center"/>
          </w:tcPr>
          <w:p w14:paraId="70376F09" w14:textId="6F3A2F7A" w:rsidR="0045410E" w:rsidRPr="009C6D6B" w:rsidRDefault="00817EF1" w:rsidP="0045410E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object w:dxaOrig="1508" w:dyaOrig="983" w14:anchorId="263C4173">
                <v:shape id="_x0000_i1030" type="#_x0000_t75" style="width:76pt;height:49pt" o:ole="">
                  <v:imagedata r:id="rId18" o:title=""/>
                </v:shape>
                <o:OLEObject Type="Embed" ProgID="Word.Document.12" ShapeID="_x0000_i1030" DrawAspect="Icon" ObjectID="_1727075239" r:id="rId19">
                  <o:FieldCodes>\s</o:FieldCodes>
                </o:OLEObject>
              </w:object>
            </w:r>
          </w:p>
        </w:tc>
      </w:tr>
      <w:tr w:rsidR="0045410E" w:rsidRPr="009C6D6B" w14:paraId="6ACF7B06" w14:textId="77777777" w:rsidTr="007D64ED">
        <w:tc>
          <w:tcPr>
            <w:tcW w:w="6805" w:type="dxa"/>
            <w:shd w:val="clear" w:color="auto" w:fill="auto"/>
            <w:vAlign w:val="center"/>
          </w:tcPr>
          <w:p w14:paraId="7D80C958" w14:textId="5120F04E" w:rsidR="0045410E" w:rsidRPr="009C6D6B" w:rsidRDefault="0045410E" w:rsidP="0045410E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Atención casos Violencia Doméstica</w:t>
            </w:r>
          </w:p>
        </w:tc>
        <w:bookmarkStart w:id="6" w:name="_MON_1696406364"/>
        <w:bookmarkEnd w:id="6"/>
        <w:tc>
          <w:tcPr>
            <w:tcW w:w="2126" w:type="dxa"/>
            <w:shd w:val="clear" w:color="auto" w:fill="auto"/>
            <w:vAlign w:val="center"/>
          </w:tcPr>
          <w:p w14:paraId="50B92BBB" w14:textId="4A2DE79B" w:rsidR="0045410E" w:rsidRPr="009C6D6B" w:rsidRDefault="008864A6" w:rsidP="0045410E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object w:dxaOrig="1508" w:dyaOrig="983" w14:anchorId="5E1B0BBC">
                <v:shape id="_x0000_i1031" type="#_x0000_t75" style="width:76pt;height:49pt" o:ole="">
                  <v:imagedata r:id="rId20" o:title=""/>
                </v:shape>
                <o:OLEObject Type="Embed" ProgID="Word.Document.12" ShapeID="_x0000_i1031" DrawAspect="Icon" ObjectID="_1727075240" r:id="rId21">
                  <o:FieldCodes>\s</o:FieldCodes>
                </o:OLEObject>
              </w:object>
            </w:r>
          </w:p>
        </w:tc>
      </w:tr>
      <w:tr w:rsidR="0045410E" w:rsidRPr="009C6D6B" w14:paraId="6D28A8FC" w14:textId="77777777" w:rsidTr="007D64ED">
        <w:tc>
          <w:tcPr>
            <w:tcW w:w="6805" w:type="dxa"/>
            <w:shd w:val="clear" w:color="auto" w:fill="auto"/>
            <w:vAlign w:val="center"/>
          </w:tcPr>
          <w:p w14:paraId="278FBB55" w14:textId="77AFCEC7" w:rsidR="0045410E" w:rsidRPr="009C6D6B" w:rsidRDefault="0045410E" w:rsidP="0045410E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Atención de Personas Usuarias</w:t>
            </w:r>
          </w:p>
        </w:tc>
        <w:bookmarkStart w:id="7" w:name="_MON_1696406418"/>
        <w:bookmarkEnd w:id="7"/>
        <w:tc>
          <w:tcPr>
            <w:tcW w:w="2126" w:type="dxa"/>
            <w:shd w:val="clear" w:color="auto" w:fill="auto"/>
            <w:vAlign w:val="center"/>
          </w:tcPr>
          <w:p w14:paraId="501267E5" w14:textId="4235B264" w:rsidR="0045410E" w:rsidRPr="009C6D6B" w:rsidRDefault="00C34473" w:rsidP="0045410E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object w:dxaOrig="1508" w:dyaOrig="983" w14:anchorId="5EDA1DF6">
                <v:shape id="_x0000_i1032" type="#_x0000_t75" style="width:75pt;height:49.5pt" o:ole="">
                  <v:imagedata r:id="rId22" o:title=""/>
                </v:shape>
                <o:OLEObject Type="Embed" ProgID="Word.Document.12" ShapeID="_x0000_i1032" DrawAspect="Icon" ObjectID="_1727075241" r:id="rId23">
                  <o:FieldCodes>\s</o:FieldCodes>
                </o:OLEObject>
              </w:object>
            </w:r>
          </w:p>
        </w:tc>
      </w:tr>
      <w:tr w:rsidR="0045410E" w:rsidRPr="009C6D6B" w14:paraId="4BE92A05" w14:textId="77777777" w:rsidTr="007D64ED">
        <w:tc>
          <w:tcPr>
            <w:tcW w:w="6805" w:type="dxa"/>
            <w:shd w:val="clear" w:color="auto" w:fill="auto"/>
            <w:vAlign w:val="center"/>
          </w:tcPr>
          <w:p w14:paraId="78348CED" w14:textId="2E9C9E75" w:rsidR="0045410E" w:rsidRPr="009C6D6B" w:rsidRDefault="0045410E" w:rsidP="0045410E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Atención de Personas en Crisis</w:t>
            </w:r>
          </w:p>
        </w:tc>
        <w:bookmarkStart w:id="8" w:name="_MON_1696406512"/>
        <w:bookmarkEnd w:id="8"/>
        <w:tc>
          <w:tcPr>
            <w:tcW w:w="2126" w:type="dxa"/>
            <w:shd w:val="clear" w:color="auto" w:fill="auto"/>
            <w:vAlign w:val="center"/>
          </w:tcPr>
          <w:p w14:paraId="130F457B" w14:textId="2FA61E7F" w:rsidR="0045410E" w:rsidRPr="009C6D6B" w:rsidRDefault="00C77B0C" w:rsidP="0045410E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object w:dxaOrig="1508" w:dyaOrig="983" w14:anchorId="12ECAE34">
                <v:shape id="_x0000_i1033" type="#_x0000_t75" style="width:76pt;height:49pt" o:ole="">
                  <v:imagedata r:id="rId24" o:title=""/>
                </v:shape>
                <o:OLEObject Type="Embed" ProgID="Word.Document.12" ShapeID="_x0000_i1033" DrawAspect="Icon" ObjectID="_1727075242" r:id="rId25">
                  <o:FieldCodes>\s</o:FieldCodes>
                </o:OLEObject>
              </w:object>
            </w:r>
          </w:p>
        </w:tc>
      </w:tr>
      <w:tr w:rsidR="0045410E" w:rsidRPr="009C6D6B" w14:paraId="13F48B61" w14:textId="77777777" w:rsidTr="007D64ED">
        <w:tc>
          <w:tcPr>
            <w:tcW w:w="6805" w:type="dxa"/>
            <w:shd w:val="clear" w:color="auto" w:fill="auto"/>
            <w:vAlign w:val="center"/>
          </w:tcPr>
          <w:p w14:paraId="06200AAB" w14:textId="4977B337" w:rsidR="0045410E" w:rsidRPr="009C6D6B" w:rsidRDefault="0045410E" w:rsidP="0045410E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Atención Virtual Personas Usuarias</w:t>
            </w:r>
          </w:p>
        </w:tc>
        <w:bookmarkStart w:id="9" w:name="_MON_1696406564"/>
        <w:bookmarkEnd w:id="9"/>
        <w:tc>
          <w:tcPr>
            <w:tcW w:w="2126" w:type="dxa"/>
            <w:shd w:val="clear" w:color="auto" w:fill="auto"/>
            <w:vAlign w:val="center"/>
          </w:tcPr>
          <w:p w14:paraId="1645EF28" w14:textId="289746AF" w:rsidR="0045410E" w:rsidRPr="009C6D6B" w:rsidRDefault="00C77B0C" w:rsidP="0045410E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object w:dxaOrig="1508" w:dyaOrig="983" w14:anchorId="4E7F7FEA">
                <v:shape id="_x0000_i1034" type="#_x0000_t75" style="width:76pt;height:49pt" o:ole="">
                  <v:imagedata r:id="rId26" o:title=""/>
                </v:shape>
                <o:OLEObject Type="Embed" ProgID="Word.Document.12" ShapeID="_x0000_i1034" DrawAspect="Icon" ObjectID="_1727075243" r:id="rId27">
                  <o:FieldCodes>\s</o:FieldCodes>
                </o:OLEObject>
              </w:object>
            </w:r>
          </w:p>
        </w:tc>
      </w:tr>
      <w:tr w:rsidR="0045410E" w:rsidRPr="009C6D6B" w14:paraId="5BBBA6C6" w14:textId="77777777" w:rsidTr="007D64ED">
        <w:tc>
          <w:tcPr>
            <w:tcW w:w="6805" w:type="dxa"/>
            <w:shd w:val="clear" w:color="auto" w:fill="auto"/>
            <w:vAlign w:val="center"/>
          </w:tcPr>
          <w:p w14:paraId="12DA05E1" w14:textId="10230E1D" w:rsidR="0045410E" w:rsidRPr="009C6D6B" w:rsidRDefault="0045410E" w:rsidP="0045410E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Casos de Estrés</w:t>
            </w:r>
          </w:p>
        </w:tc>
        <w:bookmarkStart w:id="10" w:name="_MON_1696406633"/>
        <w:bookmarkEnd w:id="10"/>
        <w:tc>
          <w:tcPr>
            <w:tcW w:w="2126" w:type="dxa"/>
            <w:shd w:val="clear" w:color="auto" w:fill="auto"/>
            <w:vAlign w:val="center"/>
          </w:tcPr>
          <w:p w14:paraId="512035C5" w14:textId="4E28E326" w:rsidR="0045410E" w:rsidRPr="009C6D6B" w:rsidRDefault="00C34473" w:rsidP="0045410E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object w:dxaOrig="1508" w:dyaOrig="983" w14:anchorId="74C0981D">
                <v:shape id="_x0000_i1035" type="#_x0000_t75" style="width:75pt;height:49.5pt" o:ole="">
                  <v:imagedata r:id="rId28" o:title=""/>
                </v:shape>
                <o:OLEObject Type="Embed" ProgID="Word.Document.12" ShapeID="_x0000_i1035" DrawAspect="Icon" ObjectID="_1727075244" r:id="rId29">
                  <o:FieldCodes>\s</o:FieldCodes>
                </o:OLEObject>
              </w:object>
            </w:r>
          </w:p>
        </w:tc>
      </w:tr>
      <w:tr w:rsidR="0045410E" w:rsidRPr="009C6D6B" w14:paraId="0C800C56" w14:textId="77777777" w:rsidTr="007D64ED">
        <w:tc>
          <w:tcPr>
            <w:tcW w:w="6805" w:type="dxa"/>
            <w:shd w:val="clear" w:color="auto" w:fill="auto"/>
            <w:vAlign w:val="center"/>
          </w:tcPr>
          <w:p w14:paraId="64373EDD" w14:textId="2BE12CCD" w:rsidR="0045410E" w:rsidRPr="009C6D6B" w:rsidRDefault="0045410E" w:rsidP="0045410E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Prevenciones</w:t>
            </w:r>
          </w:p>
        </w:tc>
        <w:bookmarkStart w:id="11" w:name="_MON_1696406691"/>
        <w:bookmarkEnd w:id="11"/>
        <w:tc>
          <w:tcPr>
            <w:tcW w:w="2126" w:type="dxa"/>
            <w:shd w:val="clear" w:color="auto" w:fill="auto"/>
            <w:vAlign w:val="center"/>
          </w:tcPr>
          <w:p w14:paraId="36739DF8" w14:textId="3CFC1236" w:rsidR="0045410E" w:rsidRPr="009C6D6B" w:rsidRDefault="00871C69" w:rsidP="0045410E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object w:dxaOrig="1508" w:dyaOrig="983" w14:anchorId="2D53685A">
                <v:shape id="_x0000_i1036" type="#_x0000_t75" style="width:76pt;height:49pt" o:ole="">
                  <v:imagedata r:id="rId30" o:title=""/>
                </v:shape>
                <o:OLEObject Type="Embed" ProgID="Word.Document.12" ShapeID="_x0000_i1036" DrawAspect="Icon" ObjectID="_1727075245" r:id="rId31">
                  <o:FieldCodes>\s</o:FieldCodes>
                </o:OLEObject>
              </w:object>
            </w:r>
          </w:p>
        </w:tc>
      </w:tr>
      <w:tr w:rsidR="0045410E" w:rsidRPr="009C6D6B" w14:paraId="2FA75B04" w14:textId="77777777" w:rsidTr="007D64ED">
        <w:tc>
          <w:tcPr>
            <w:tcW w:w="6805" w:type="dxa"/>
            <w:shd w:val="clear" w:color="auto" w:fill="auto"/>
            <w:vAlign w:val="center"/>
          </w:tcPr>
          <w:p w14:paraId="6162B2A5" w14:textId="78808C23" w:rsidR="0045410E" w:rsidRPr="009C6D6B" w:rsidRDefault="0045410E" w:rsidP="0045410E">
            <w:pPr>
              <w:jc w:val="both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t>Trámite de referencias y documentación requerida por las personas usuarias</w:t>
            </w:r>
          </w:p>
        </w:tc>
        <w:bookmarkStart w:id="12" w:name="_MON_1696406755"/>
        <w:bookmarkEnd w:id="12"/>
        <w:tc>
          <w:tcPr>
            <w:tcW w:w="2126" w:type="dxa"/>
            <w:shd w:val="clear" w:color="auto" w:fill="auto"/>
            <w:vAlign w:val="center"/>
          </w:tcPr>
          <w:p w14:paraId="226C4BDE" w14:textId="4CFD893B" w:rsidR="0045410E" w:rsidRPr="009C6D6B" w:rsidRDefault="00C34473" w:rsidP="0045410E">
            <w:pPr>
              <w:jc w:val="center"/>
              <w:rPr>
                <w:rFonts w:ascii="Book Antiqua" w:hAnsi="Book Antiqua" w:cs="Book Antiqua"/>
              </w:rPr>
            </w:pPr>
            <w:r w:rsidRPr="009C6D6B">
              <w:rPr>
                <w:rFonts w:ascii="Book Antiqua" w:hAnsi="Book Antiqua" w:cs="Book Antiqua"/>
              </w:rPr>
              <w:object w:dxaOrig="1508" w:dyaOrig="983" w14:anchorId="54AAB80F">
                <v:shape id="_x0000_i1037" type="#_x0000_t75" style="width:75pt;height:49.5pt" o:ole="">
                  <v:imagedata r:id="rId32" o:title=""/>
                </v:shape>
                <o:OLEObject Type="Embed" ProgID="Word.Document.12" ShapeID="_x0000_i1037" DrawAspect="Icon" ObjectID="_1727075246" r:id="rId33">
                  <o:FieldCodes>\s</o:FieldCodes>
                </o:OLEObject>
              </w:object>
            </w:r>
          </w:p>
        </w:tc>
      </w:tr>
    </w:tbl>
    <w:p w14:paraId="0A2DDEE4" w14:textId="77777777" w:rsidR="009C6D6B" w:rsidRDefault="009C6D6B" w:rsidP="009C6D6B">
      <w:pPr>
        <w:rPr>
          <w:lang w:val="es-ES_tradnl"/>
        </w:rPr>
      </w:pPr>
    </w:p>
    <w:p w14:paraId="1CCC7D7D" w14:textId="77777777" w:rsidR="009C6D6B" w:rsidRDefault="009C6D6B" w:rsidP="009C6D6B">
      <w:pPr>
        <w:rPr>
          <w:lang w:val="es-ES_tradnl"/>
        </w:rPr>
      </w:pPr>
    </w:p>
    <w:p w14:paraId="6BF6E1C6" w14:textId="77777777" w:rsidR="009C6D6B" w:rsidRDefault="009C6D6B" w:rsidP="009C6D6B">
      <w:pPr>
        <w:rPr>
          <w:lang w:val="es-ES_tradnl"/>
        </w:rPr>
      </w:pP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384"/>
        <w:gridCol w:w="7336"/>
      </w:tblGrid>
      <w:tr w:rsidR="009C6D6B" w14:paraId="1220E59E" w14:textId="77777777" w:rsidTr="00CC7857">
        <w:trPr>
          <w:jc w:val="center"/>
        </w:trPr>
        <w:tc>
          <w:tcPr>
            <w:tcW w:w="138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1F3864"/>
            <w:vAlign w:val="center"/>
            <w:hideMark/>
          </w:tcPr>
          <w:p w14:paraId="79406010" w14:textId="77777777" w:rsidR="009C6D6B" w:rsidRDefault="009C6D6B" w:rsidP="00CC7857">
            <w:pPr>
              <w:spacing w:line="276" w:lineRule="auto"/>
              <w:jc w:val="center"/>
              <w:rPr>
                <w:rFonts w:ascii="Book Antiqua" w:eastAsia="Calibri" w:hAnsi="Book Antiqua" w:cs="Book Antiqua"/>
                <w:b/>
                <w:bCs/>
                <w:snapToGrid w:val="0"/>
                <w:color w:val="FFFFFF"/>
                <w:lang w:val="es-ES" w:eastAsia="en-US"/>
              </w:rPr>
            </w:pPr>
            <w:r>
              <w:rPr>
                <w:rFonts w:ascii="Book Antiqua" w:eastAsia="Calibri" w:hAnsi="Book Antiqua" w:cs="Book Antiqua"/>
                <w:b/>
                <w:bCs/>
                <w:snapToGrid w:val="0"/>
                <w:color w:val="FFFFFF"/>
                <w:lang w:val="es-ES" w:eastAsia="en-US"/>
              </w:rPr>
              <w:t>Elaborado</w:t>
            </w:r>
          </w:p>
        </w:tc>
        <w:tc>
          <w:tcPr>
            <w:tcW w:w="733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14:paraId="35B23ED3" w14:textId="612469B9" w:rsidR="009C6D6B" w:rsidRDefault="009C6D6B" w:rsidP="00CC7857">
            <w:pPr>
              <w:spacing w:line="276" w:lineRule="auto"/>
              <w:jc w:val="both"/>
              <w:rPr>
                <w:rFonts w:ascii="Book Antiqua" w:eastAsia="Calibri" w:hAnsi="Book Antiqua" w:cs="Book Antiqua"/>
                <w:snapToGrid w:val="0"/>
                <w:lang w:val="es-ES" w:eastAsia="en-US"/>
              </w:rPr>
            </w:pPr>
            <w:r>
              <w:rPr>
                <w:rFonts w:ascii="Book Antiqua" w:eastAsia="Calibri" w:hAnsi="Book Antiqua" w:cs="Book Antiqua"/>
                <w:snapToGrid w:val="0"/>
                <w:lang w:val="es-ES" w:eastAsia="en-US"/>
              </w:rPr>
              <w:t>Li</w:t>
            </w:r>
            <w:r w:rsidR="005277D7">
              <w:rPr>
                <w:rFonts w:ascii="Book Antiqua" w:eastAsia="Calibri" w:hAnsi="Book Antiqua" w:cs="Book Antiqua"/>
                <w:snapToGrid w:val="0"/>
                <w:lang w:val="es-ES" w:eastAsia="en-US"/>
              </w:rPr>
              <w:t>c</w:t>
            </w:r>
            <w:r>
              <w:rPr>
                <w:rFonts w:ascii="Book Antiqua" w:eastAsia="Calibri" w:hAnsi="Book Antiqua" w:cs="Book Antiqua"/>
                <w:snapToGrid w:val="0"/>
                <w:lang w:val="es-ES" w:eastAsia="en-US"/>
              </w:rPr>
              <w:t>. Alejandro Fonseca Arguedas</w:t>
            </w:r>
            <w:r>
              <w:rPr>
                <w:rFonts w:ascii="Book Antiqua" w:eastAsiaTheme="minorHAnsi" w:hAnsi="Book Antiqua" w:cstheme="minorBidi"/>
                <w:lang w:eastAsia="en-US"/>
              </w:rPr>
              <w:t>, Profesional 2</w:t>
            </w:r>
          </w:p>
        </w:tc>
      </w:tr>
      <w:tr w:rsidR="009C6D6B" w14:paraId="5A86A0BE" w14:textId="77777777" w:rsidTr="00CC7857">
        <w:trPr>
          <w:jc w:val="center"/>
        </w:trPr>
        <w:tc>
          <w:tcPr>
            <w:tcW w:w="138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1F3864"/>
            <w:vAlign w:val="center"/>
            <w:hideMark/>
          </w:tcPr>
          <w:p w14:paraId="1315A462" w14:textId="77777777" w:rsidR="009C6D6B" w:rsidRDefault="009C6D6B" w:rsidP="00CC7857">
            <w:pPr>
              <w:spacing w:line="276" w:lineRule="auto"/>
              <w:jc w:val="center"/>
              <w:rPr>
                <w:rFonts w:ascii="Book Antiqua" w:eastAsia="Calibri" w:hAnsi="Book Antiqua" w:cs="Book Antiqua"/>
                <w:b/>
                <w:bCs/>
                <w:snapToGrid w:val="0"/>
                <w:color w:val="FFFFFF"/>
                <w:lang w:val="es-ES" w:eastAsia="en-US"/>
              </w:rPr>
            </w:pPr>
            <w:r>
              <w:rPr>
                <w:rFonts w:ascii="Book Antiqua" w:eastAsia="Calibri" w:hAnsi="Book Antiqua" w:cs="Book Antiqua"/>
                <w:b/>
                <w:bCs/>
                <w:snapToGrid w:val="0"/>
                <w:color w:val="FFFFFF"/>
                <w:lang w:val="es-ES" w:eastAsia="en-US"/>
              </w:rPr>
              <w:t>Revisado</w:t>
            </w:r>
          </w:p>
        </w:tc>
        <w:tc>
          <w:tcPr>
            <w:tcW w:w="733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14:paraId="4050101B" w14:textId="77777777" w:rsidR="009C6D6B" w:rsidRDefault="009C6D6B" w:rsidP="00CC7857">
            <w:pPr>
              <w:spacing w:line="276" w:lineRule="auto"/>
              <w:jc w:val="both"/>
              <w:rPr>
                <w:rFonts w:ascii="Book Antiqua" w:eastAsia="Calibri" w:hAnsi="Book Antiqua" w:cs="Book Antiqua"/>
                <w:snapToGrid w:val="0"/>
                <w:lang w:val="es-ES" w:eastAsia="en-US"/>
              </w:rPr>
            </w:pPr>
            <w:r>
              <w:rPr>
                <w:rFonts w:ascii="Book Antiqua" w:eastAsia="Calibri" w:hAnsi="Book Antiqua" w:cs="Book Antiqua"/>
                <w:snapToGrid w:val="0"/>
                <w:lang w:val="es-ES" w:eastAsia="en-US"/>
              </w:rPr>
              <w:t>Lic. Raúl Camacho Mora, Coordinador</w:t>
            </w:r>
          </w:p>
        </w:tc>
      </w:tr>
      <w:tr w:rsidR="009C6D6B" w14:paraId="405F0F6C" w14:textId="77777777" w:rsidTr="00CC7857">
        <w:trPr>
          <w:jc w:val="center"/>
        </w:trPr>
        <w:tc>
          <w:tcPr>
            <w:tcW w:w="138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1F3864"/>
            <w:vAlign w:val="center"/>
            <w:hideMark/>
          </w:tcPr>
          <w:p w14:paraId="79D1770E" w14:textId="77777777" w:rsidR="009C6D6B" w:rsidRDefault="009C6D6B" w:rsidP="00CC7857">
            <w:pPr>
              <w:spacing w:line="276" w:lineRule="auto"/>
              <w:jc w:val="center"/>
              <w:rPr>
                <w:rFonts w:ascii="Book Antiqua" w:eastAsia="Calibri" w:hAnsi="Book Antiqua" w:cs="Book Antiqua"/>
                <w:b/>
                <w:bCs/>
                <w:snapToGrid w:val="0"/>
                <w:color w:val="FFFFFF"/>
                <w:lang w:val="es-ES" w:eastAsia="en-US"/>
              </w:rPr>
            </w:pPr>
            <w:r>
              <w:rPr>
                <w:rFonts w:ascii="Book Antiqua" w:eastAsia="Calibri" w:hAnsi="Book Antiqua" w:cs="Book Antiqua"/>
                <w:b/>
                <w:bCs/>
                <w:snapToGrid w:val="0"/>
                <w:color w:val="FFFFFF"/>
                <w:lang w:val="es-ES" w:eastAsia="en-US"/>
              </w:rPr>
              <w:t>Aprobado</w:t>
            </w:r>
          </w:p>
        </w:tc>
        <w:tc>
          <w:tcPr>
            <w:tcW w:w="733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14:paraId="73D152B6" w14:textId="77777777" w:rsidR="009C6D6B" w:rsidRDefault="009C6D6B" w:rsidP="00CC7857">
            <w:pPr>
              <w:spacing w:line="276" w:lineRule="auto"/>
              <w:jc w:val="both"/>
              <w:rPr>
                <w:rFonts w:ascii="Book Antiqua" w:eastAsia="Calibri" w:hAnsi="Book Antiqua" w:cs="Book Antiqua"/>
                <w:snapToGrid w:val="0"/>
                <w:lang w:val="es-ES" w:eastAsia="en-US"/>
              </w:rPr>
            </w:pPr>
            <w:r>
              <w:rPr>
                <w:rFonts w:ascii="Book Antiqua" w:eastAsia="Calibri" w:hAnsi="Book Antiqua" w:cs="Book Antiqua"/>
                <w:snapToGrid w:val="0"/>
                <w:lang w:val="es-ES" w:eastAsia="en-US"/>
              </w:rPr>
              <w:t xml:space="preserve">Licda. Ginethe Retana Ureña, </w:t>
            </w:r>
            <w:proofErr w:type="gramStart"/>
            <w:r>
              <w:rPr>
                <w:rFonts w:ascii="Book Antiqua" w:eastAsia="Calibri" w:hAnsi="Book Antiqua" w:cs="Book Antiqua"/>
                <w:snapToGrid w:val="0"/>
                <w:lang w:val="es-ES" w:eastAsia="en-US"/>
              </w:rPr>
              <w:t>Jefa</w:t>
            </w:r>
            <w:proofErr w:type="gramEnd"/>
            <w:r>
              <w:rPr>
                <w:rFonts w:ascii="Book Antiqua" w:eastAsia="Calibri" w:hAnsi="Book Antiqua" w:cs="Book Antiqua"/>
                <w:snapToGrid w:val="0"/>
                <w:lang w:val="es-ES" w:eastAsia="en-US"/>
              </w:rPr>
              <w:t xml:space="preserve"> del Subproceso Desarrollo Organizacional</w:t>
            </w:r>
          </w:p>
        </w:tc>
      </w:tr>
      <w:tr w:rsidR="009C6D6B" w14:paraId="6F1144A8" w14:textId="77777777" w:rsidTr="00CC7857">
        <w:trPr>
          <w:jc w:val="center"/>
        </w:trPr>
        <w:tc>
          <w:tcPr>
            <w:tcW w:w="138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1F3864"/>
            <w:vAlign w:val="center"/>
            <w:hideMark/>
          </w:tcPr>
          <w:p w14:paraId="19DF6D17" w14:textId="77777777" w:rsidR="009C6D6B" w:rsidRDefault="009C6D6B" w:rsidP="00CC7857">
            <w:pPr>
              <w:spacing w:line="276" w:lineRule="auto"/>
              <w:jc w:val="center"/>
              <w:rPr>
                <w:rFonts w:ascii="Book Antiqua" w:eastAsia="Calibri" w:hAnsi="Book Antiqua" w:cs="Book Antiqua"/>
                <w:b/>
                <w:bCs/>
                <w:snapToGrid w:val="0"/>
                <w:color w:val="FFFFFF"/>
                <w:lang w:val="es-ES" w:eastAsia="en-US"/>
              </w:rPr>
            </w:pPr>
            <w:r>
              <w:rPr>
                <w:rFonts w:ascii="Book Antiqua" w:eastAsia="Calibri" w:hAnsi="Book Antiqua" w:cs="Book Antiqua"/>
                <w:b/>
                <w:bCs/>
                <w:snapToGrid w:val="0"/>
                <w:color w:val="FFFFFF"/>
                <w:lang w:val="es-ES" w:eastAsia="en-US"/>
              </w:rPr>
              <w:t>Visto bueno</w:t>
            </w:r>
          </w:p>
        </w:tc>
        <w:tc>
          <w:tcPr>
            <w:tcW w:w="733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14:paraId="2B68D071" w14:textId="77777777" w:rsidR="009C6D6B" w:rsidRDefault="009C6D6B" w:rsidP="00CC7857">
            <w:pPr>
              <w:widowControl w:val="0"/>
              <w:rPr>
                <w:rFonts w:ascii="Book Antiqua" w:eastAsia="Calibri" w:hAnsi="Book Antiqua" w:cs="Book Antiqua"/>
                <w:snapToGrid w:val="0"/>
                <w:lang w:val="es-ES" w:eastAsia="en-US"/>
              </w:rPr>
            </w:pPr>
            <w:r>
              <w:rPr>
                <w:rFonts w:ascii="Book Antiqua" w:eastAsia="Calibri" w:hAnsi="Book Antiqua" w:cs="Book Antiqua"/>
                <w:snapToGrid w:val="0"/>
                <w:lang w:val="es-ES" w:eastAsia="en-US"/>
              </w:rPr>
              <w:t>Ing.</w:t>
            </w:r>
            <w:r>
              <w:rPr>
                <w:rFonts w:ascii="Book Antiqua" w:hAnsi="Book Antiqua" w:cs="Book Antiqua"/>
                <w:snapToGrid w:val="0"/>
                <w:lang w:val="es-ES"/>
              </w:rPr>
              <w:t xml:space="preserve"> </w:t>
            </w:r>
            <w:r>
              <w:rPr>
                <w:rFonts w:ascii="Book Antiqua" w:hAnsi="Book Antiqua" w:cs="Book Antiqua"/>
                <w:snapToGrid w:val="0"/>
              </w:rPr>
              <w:t xml:space="preserve">Dixon Li Morales, </w:t>
            </w:r>
            <w:proofErr w:type="gramStart"/>
            <w:r>
              <w:rPr>
                <w:rFonts w:ascii="Book Antiqua" w:hAnsi="Book Antiqua" w:cs="Book Antiqua"/>
                <w:snapToGrid w:val="0"/>
              </w:rPr>
              <w:t>Jefe</w:t>
            </w:r>
            <w:proofErr w:type="gramEnd"/>
            <w:r>
              <w:rPr>
                <w:rFonts w:ascii="Book Antiqua" w:hAnsi="Book Antiqua" w:cs="Book Antiqua"/>
                <w:snapToGrid w:val="0"/>
              </w:rPr>
              <w:t xml:space="preserve"> del Proceso Ejecución de las Operaciones</w:t>
            </w:r>
          </w:p>
        </w:tc>
      </w:tr>
    </w:tbl>
    <w:p w14:paraId="445C1869" w14:textId="77777777" w:rsidR="00364509" w:rsidRPr="00442990" w:rsidRDefault="00364509" w:rsidP="00332578">
      <w:pPr>
        <w:pStyle w:val="Ttulo2"/>
        <w:spacing w:before="0" w:after="0"/>
        <w:rPr>
          <w:lang w:val="es-ES_tradnl"/>
        </w:rPr>
      </w:pPr>
    </w:p>
    <w:sectPr w:rsidR="00364509" w:rsidRPr="00442990" w:rsidSect="008F020C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2242" w:h="15842" w:code="1"/>
      <w:pgMar w:top="2268" w:right="1701" w:bottom="1134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DCD16FE" w14:textId="77777777" w:rsidR="00626FA6" w:rsidRDefault="00626FA6">
      <w:r>
        <w:separator/>
      </w:r>
    </w:p>
  </w:endnote>
  <w:endnote w:type="continuationSeparator" w:id="0">
    <w:p w14:paraId="5196B47A" w14:textId="77777777" w:rsidR="00626FA6" w:rsidRDefault="00626FA6">
      <w:r>
        <w:continuationSeparator/>
      </w:r>
    </w:p>
  </w:endnote>
  <w:endnote w:type="continuationNotice" w:id="1">
    <w:p w14:paraId="3543666F" w14:textId="77777777" w:rsidR="00626FA6" w:rsidRDefault="00626FA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B46BE7" w14:textId="77777777" w:rsidR="00A97914" w:rsidRDefault="00A9791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863485" w14:textId="77777777" w:rsidR="0001116F" w:rsidRDefault="0001116F" w:rsidP="00BB4941">
    <w:pPr>
      <w:pStyle w:val="Piedepgina"/>
      <w:framePr w:wrap="auto" w:vAnchor="text" w:hAnchor="margin" w:xAlign="right" w:y="1"/>
      <w:rPr>
        <w:rStyle w:val="Nmerodepgina"/>
        <w:rFonts w:cs="Arial"/>
      </w:rPr>
    </w:pPr>
    <w:r>
      <w:rPr>
        <w:rStyle w:val="Nmerodepgina"/>
        <w:rFonts w:cs="Arial"/>
      </w:rPr>
      <w:fldChar w:fldCharType="begin"/>
    </w:r>
    <w:r>
      <w:rPr>
        <w:rStyle w:val="Nmerodepgina"/>
        <w:rFonts w:cs="Arial"/>
      </w:rPr>
      <w:instrText xml:space="preserve">PAGE  </w:instrText>
    </w:r>
    <w:r>
      <w:rPr>
        <w:rStyle w:val="Nmerodepgina"/>
        <w:rFonts w:cs="Arial"/>
      </w:rPr>
      <w:fldChar w:fldCharType="separate"/>
    </w:r>
    <w:r>
      <w:rPr>
        <w:rStyle w:val="Nmerodepgina"/>
        <w:rFonts w:cs="Arial"/>
        <w:noProof/>
      </w:rPr>
      <w:t>1</w:t>
    </w:r>
    <w:r>
      <w:rPr>
        <w:rStyle w:val="Nmerodepgina"/>
        <w:rFonts w:cs="Arial"/>
      </w:rPr>
      <w:fldChar w:fldCharType="end"/>
    </w:r>
  </w:p>
  <w:p w14:paraId="3399A51D" w14:textId="77777777" w:rsidR="0001116F" w:rsidRDefault="0001116F" w:rsidP="00BB4941">
    <w:pPr>
      <w:pStyle w:val="Piedepgina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9D2775" w14:textId="77777777" w:rsidR="00A97914" w:rsidRDefault="00A9791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9E9C68B" w14:textId="77777777" w:rsidR="00626FA6" w:rsidRDefault="00626FA6">
      <w:r>
        <w:separator/>
      </w:r>
    </w:p>
  </w:footnote>
  <w:footnote w:type="continuationSeparator" w:id="0">
    <w:p w14:paraId="07368CAC" w14:textId="77777777" w:rsidR="00626FA6" w:rsidRDefault="00626FA6">
      <w:r>
        <w:continuationSeparator/>
      </w:r>
    </w:p>
  </w:footnote>
  <w:footnote w:type="continuationNotice" w:id="1">
    <w:p w14:paraId="12122761" w14:textId="77777777" w:rsidR="00626FA6" w:rsidRDefault="00626FA6"/>
  </w:footnote>
  <w:footnote w:id="2">
    <w:p w14:paraId="297EB4F0" w14:textId="77777777" w:rsidR="00F91762" w:rsidRDefault="00F91762" w:rsidP="00F91762">
      <w:pPr>
        <w:pStyle w:val="Textonotapie"/>
      </w:pPr>
      <w:r>
        <w:rPr>
          <w:rStyle w:val="Refdenotaalpie"/>
        </w:rPr>
        <w:footnoteRef/>
      </w:r>
      <w:r>
        <w:t xml:space="preserve"> En lo que respecta a las “</w:t>
      </w:r>
      <w:r w:rsidRPr="00FE5542">
        <w:rPr>
          <w:b/>
          <w:bCs/>
          <w:i/>
          <w:iCs/>
        </w:rPr>
        <w:t>Guías o Instructivos</w:t>
      </w:r>
      <w:r>
        <w:t>” y los “</w:t>
      </w:r>
      <w:r w:rsidRPr="00FE5542">
        <w:rPr>
          <w:b/>
          <w:bCs/>
          <w:i/>
          <w:iCs/>
        </w:rPr>
        <w:t>Protocolos</w:t>
      </w:r>
      <w:r>
        <w:t xml:space="preserve">”, se recomienda hacer una distinción entre cada uno de los tipos documentales. </w:t>
      </w:r>
    </w:p>
  </w:footnote>
  <w:footnote w:id="3">
    <w:p w14:paraId="7CF018B3" w14:textId="77777777" w:rsidR="00F91762" w:rsidRDefault="00F91762" w:rsidP="00F91762">
      <w:pPr>
        <w:pStyle w:val="Textonotapie"/>
      </w:pPr>
      <w:r>
        <w:rPr>
          <w:rStyle w:val="Refdenotaalpie"/>
        </w:rPr>
        <w:footnoteRef/>
      </w:r>
      <w:r>
        <w:t xml:space="preserve"> Con especial énfasis en completar la información del punto 16 “</w:t>
      </w:r>
      <w:r w:rsidRPr="00666E59">
        <w:rPr>
          <w:b/>
          <w:bCs/>
          <w:i/>
          <w:iCs/>
        </w:rPr>
        <w:t>Control de aprobación / cambios</w:t>
      </w:r>
      <w:r>
        <w:t>”.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92FA94" w14:textId="77777777" w:rsidR="00A97914" w:rsidRDefault="00A97914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9329CC" w14:textId="77777777" w:rsidR="0001116F" w:rsidRDefault="0001116F" w:rsidP="00BB4941">
    <w:pPr>
      <w:framePr w:w="640" w:hSpace="141" w:wrap="auto" w:vAnchor="text" w:hAnchor="margin" w:x="8456" w:y="-91"/>
    </w:pPr>
  </w:p>
  <w:p w14:paraId="41B75AEA" w14:textId="77777777" w:rsidR="0001116F" w:rsidRDefault="0001116F" w:rsidP="00646BE2">
    <w:pPr>
      <w:pStyle w:val="Encabezado"/>
      <w:tabs>
        <w:tab w:val="clear" w:pos="4252"/>
        <w:tab w:val="clear" w:pos="8504"/>
        <w:tab w:val="center" w:pos="88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>Poder Judicial – Dirección de Planificación</w:t>
    </w:r>
    <w:r>
      <w:rPr>
        <w:sz w:val="24"/>
        <w:szCs w:val="24"/>
      </w:rPr>
      <w:object w:dxaOrig="1845" w:dyaOrig="2145" w14:anchorId="1F014A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8" type="#_x0000_t75" style="width:24.5pt;height:32.5pt" o:ole="">
          <v:imagedata r:id="rId1" o:title=""/>
        </v:shape>
        <o:OLEObject Type="Embed" ShapeID="_x0000_i1038" DrawAspect="Content" ObjectID="_1727075247" r:id="rId2"/>
      </w:object>
    </w:r>
  </w:p>
  <w:p w14:paraId="32279AC0" w14:textId="77777777" w:rsidR="0001116F" w:rsidRDefault="0001116F" w:rsidP="00646BE2">
    <w:pPr>
      <w:pStyle w:val="Encabezado"/>
      <w:tabs>
        <w:tab w:val="clear" w:pos="85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>San José -  Costa Rica</w:t>
    </w:r>
  </w:p>
  <w:p w14:paraId="34688620" w14:textId="77FF68ED" w:rsidR="0001116F" w:rsidRPr="005B3B0C" w:rsidRDefault="0001116F" w:rsidP="00646BE2">
    <w:pPr>
      <w:pStyle w:val="Encabezado"/>
      <w:jc w:val="center"/>
      <w:rPr>
        <w:lang w:val="en-US"/>
      </w:rPr>
    </w:pPr>
    <w:r w:rsidRPr="001018BE">
      <w:rPr>
        <w:rFonts w:ascii="Book Antiqua" w:hAnsi="Book Antiqua" w:cs="Book Antiqua"/>
        <w:i/>
        <w:iCs/>
        <w:sz w:val="18"/>
        <w:szCs w:val="18"/>
        <w:lang w:val="es-ES"/>
      </w:rPr>
      <w:t xml:space="preserve">Telf.   </w:t>
    </w:r>
    <w:r w:rsidRPr="005B3B0C">
      <w:rPr>
        <w:rFonts w:ascii="Book Antiqua" w:hAnsi="Book Antiqua" w:cs="Book Antiqua"/>
        <w:i/>
        <w:iCs/>
        <w:sz w:val="18"/>
        <w:szCs w:val="18"/>
        <w:lang w:val="en-US"/>
      </w:rPr>
      <w:t xml:space="preserve">2295-3600 / </w:t>
    </w:r>
    <w:proofErr w:type="gramStart"/>
    <w:r w:rsidRPr="005B3B0C">
      <w:rPr>
        <w:rFonts w:ascii="Book Antiqua" w:hAnsi="Book Antiqua" w:cs="Book Antiqua"/>
        <w:i/>
        <w:iCs/>
        <w:sz w:val="18"/>
        <w:szCs w:val="18"/>
        <w:lang w:val="en-US"/>
      </w:rPr>
      <w:t xml:space="preserve">3599  </w:t>
    </w:r>
    <w:r>
      <w:rPr>
        <w:rFonts w:ascii="Book Antiqua" w:hAnsi="Book Antiqua" w:cs="Book Antiqua"/>
        <w:i/>
        <w:iCs/>
        <w:sz w:val="18"/>
        <w:szCs w:val="18"/>
        <w:lang w:val="en-US"/>
      </w:rPr>
      <w:t>/</w:t>
    </w:r>
    <w:proofErr w:type="gramEnd"/>
    <w:r>
      <w:rPr>
        <w:rFonts w:ascii="Book Antiqua" w:hAnsi="Book Antiqua" w:cs="Book Antiqua"/>
        <w:i/>
        <w:iCs/>
        <w:sz w:val="18"/>
        <w:szCs w:val="18"/>
        <w:lang w:val="en-US"/>
      </w:rPr>
      <w:t xml:space="preserve"> </w:t>
    </w:r>
    <w:proofErr w:type="spellStart"/>
    <w:r>
      <w:rPr>
        <w:rFonts w:ascii="Book Antiqua" w:hAnsi="Book Antiqua" w:cs="Book Antiqua"/>
        <w:i/>
        <w:iCs/>
        <w:sz w:val="18"/>
        <w:szCs w:val="18"/>
        <w:lang w:val="en-US"/>
      </w:rPr>
      <w:t>Apdo</w:t>
    </w:r>
    <w:proofErr w:type="spellEnd"/>
    <w:r>
      <w:rPr>
        <w:rFonts w:ascii="Book Antiqua" w:hAnsi="Book Antiqua" w:cs="Book Antiqua"/>
        <w:i/>
        <w:iCs/>
        <w:sz w:val="18"/>
        <w:szCs w:val="18"/>
        <w:lang w:val="en-US"/>
      </w:rPr>
      <w:t>.  95-</w:t>
    </w:r>
    <w:proofErr w:type="gramStart"/>
    <w:r>
      <w:rPr>
        <w:rFonts w:ascii="Book Antiqua" w:hAnsi="Book Antiqua" w:cs="Book Antiqua"/>
        <w:i/>
        <w:iCs/>
        <w:sz w:val="18"/>
        <w:szCs w:val="18"/>
        <w:lang w:val="en-US"/>
      </w:rPr>
      <w:t>1003  /</w:t>
    </w:r>
    <w:proofErr w:type="gramEnd"/>
    <w:r>
      <w:rPr>
        <w:rFonts w:ascii="Book Antiqua" w:hAnsi="Book Antiqua" w:cs="Book Antiqua"/>
        <w:i/>
        <w:iCs/>
        <w:sz w:val="18"/>
        <w:szCs w:val="18"/>
        <w:lang w:val="en-US"/>
      </w:rPr>
      <w:t xml:space="preserve"> </w:t>
    </w:r>
    <w:r w:rsidRPr="005B3B0C">
      <w:rPr>
        <w:rFonts w:ascii="Book Antiqua" w:hAnsi="Book Antiqua" w:cs="Book Antiqua"/>
        <w:i/>
        <w:iCs/>
        <w:sz w:val="18"/>
        <w:szCs w:val="18"/>
        <w:lang w:val="en-US"/>
      </w:rPr>
      <w:t>planificacion@poder-judicial.go.cr</w:t>
    </w:r>
  </w:p>
  <w:p w14:paraId="28EE5351" w14:textId="77777777" w:rsidR="0001116F" w:rsidRPr="005B3B0C" w:rsidRDefault="0001116F" w:rsidP="00646BE2">
    <w:pPr>
      <w:pBdr>
        <w:bottom w:val="single" w:sz="6" w:space="0" w:color="auto"/>
      </w:pBdr>
      <w:spacing w:after="20"/>
      <w:jc w:val="center"/>
      <w:rPr>
        <w:lang w:val="en-US"/>
      </w:rPr>
    </w:pPr>
  </w:p>
  <w:p w14:paraId="59FF0E29" w14:textId="77777777" w:rsidR="0001116F" w:rsidRPr="005B3B0C" w:rsidRDefault="0001116F" w:rsidP="00646BE2">
    <w:pPr>
      <w:pStyle w:val="Encabezado"/>
      <w:tabs>
        <w:tab w:val="clear" w:pos="4252"/>
        <w:tab w:val="clear" w:pos="8504"/>
        <w:tab w:val="center" w:pos="8804"/>
        <w:tab w:val="right" w:pos="8875"/>
      </w:tabs>
      <w:rPr>
        <w:lang w:val="en-US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BC848D" w14:textId="77777777" w:rsidR="00A97914" w:rsidRDefault="00A97914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1">
      <w:start w:val="1"/>
      <w:numFmt w:val="bullet"/>
      <w:lvlText w:val="ü"/>
      <w:lvlJc w:val="left"/>
      <w:pPr>
        <w:tabs>
          <w:tab w:val="num" w:pos="0"/>
        </w:tabs>
      </w:pPr>
      <w:rPr>
        <w:rFonts w:ascii="Wingdings" w:hAnsi="Wingdings"/>
        <w:sz w:val="24"/>
      </w:rPr>
    </w:lvl>
    <w:lvl w:ilvl="2">
      <w:start w:val="1"/>
      <w:numFmt w:val="decimal"/>
      <w:lvlText w:val="%3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4">
      <w:start w:val="1"/>
      <w:numFmt w:val="decimal"/>
      <w:lvlText w:val="%5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5">
      <w:start w:val="1"/>
      <w:numFmt w:val="decimal"/>
      <w:lvlText w:val="%6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6">
      <w:start w:val="1"/>
      <w:numFmt w:val="decimal"/>
      <w:lvlText w:val="%7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7">
      <w:start w:val="1"/>
      <w:numFmt w:val="decimal"/>
      <w:lvlText w:val="%8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8">
      <w:start w:val="1"/>
      <w:numFmt w:val="decimal"/>
      <w:lvlText w:val="%9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</w:abstractNum>
  <w:abstractNum w:abstractNumId="1" w15:restartNumberingAfterBreak="0">
    <w:nsid w:val="03655975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6E373D"/>
    <w:multiLevelType w:val="hybridMultilevel"/>
    <w:tmpl w:val="ABFC7D4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7A6FAE"/>
    <w:multiLevelType w:val="hybridMultilevel"/>
    <w:tmpl w:val="64EAF3C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6825EB4"/>
    <w:multiLevelType w:val="hybridMultilevel"/>
    <w:tmpl w:val="E8E41D86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0C066DDA"/>
    <w:multiLevelType w:val="hybridMultilevel"/>
    <w:tmpl w:val="3E8AAD26"/>
    <w:lvl w:ilvl="0" w:tplc="0C0A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16347F72"/>
    <w:multiLevelType w:val="hybridMultilevel"/>
    <w:tmpl w:val="0D862610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1016CA"/>
    <w:multiLevelType w:val="hybridMultilevel"/>
    <w:tmpl w:val="F3CA4A88"/>
    <w:lvl w:ilvl="0" w:tplc="FAC8538A">
      <w:start w:val="4"/>
      <w:numFmt w:val="upperRoman"/>
      <w:lvlText w:val="%1."/>
      <w:lvlJc w:val="right"/>
      <w:pPr>
        <w:tabs>
          <w:tab w:val="num" w:pos="1800"/>
        </w:tabs>
        <w:ind w:left="180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C0A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8" w15:restartNumberingAfterBreak="0">
    <w:nsid w:val="1A3507BB"/>
    <w:multiLevelType w:val="hybridMultilevel"/>
    <w:tmpl w:val="80F0EF0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A53C0C"/>
    <w:multiLevelType w:val="hybridMultilevel"/>
    <w:tmpl w:val="1BEA3060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1590ADC"/>
    <w:multiLevelType w:val="hybridMultilevel"/>
    <w:tmpl w:val="ACAA9AC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1C358E"/>
    <w:multiLevelType w:val="hybridMultilevel"/>
    <w:tmpl w:val="BA500276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2BED64B9"/>
    <w:multiLevelType w:val="hybridMultilevel"/>
    <w:tmpl w:val="97D673C0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B7654E"/>
    <w:multiLevelType w:val="hybridMultilevel"/>
    <w:tmpl w:val="7EC2656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53A06F63"/>
    <w:multiLevelType w:val="hybridMultilevel"/>
    <w:tmpl w:val="F36AB7B8"/>
    <w:lvl w:ilvl="0" w:tplc="0C0A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5" w15:restartNumberingAfterBreak="0">
    <w:nsid w:val="54921D2F"/>
    <w:multiLevelType w:val="hybridMultilevel"/>
    <w:tmpl w:val="54B660D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57F467A3"/>
    <w:multiLevelType w:val="hybridMultilevel"/>
    <w:tmpl w:val="44E0B0DE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82F52F4"/>
    <w:multiLevelType w:val="hybridMultilevel"/>
    <w:tmpl w:val="62D056F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5A5A716F"/>
    <w:multiLevelType w:val="hybridMultilevel"/>
    <w:tmpl w:val="EB1C485C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5A606265"/>
    <w:multiLevelType w:val="hybridMultilevel"/>
    <w:tmpl w:val="A4AE122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0" w15:restartNumberingAfterBreak="0">
    <w:nsid w:val="5E604F3C"/>
    <w:multiLevelType w:val="hybridMultilevel"/>
    <w:tmpl w:val="E146C2F2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5EBC2D07"/>
    <w:multiLevelType w:val="hybridMultilevel"/>
    <w:tmpl w:val="32A6893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5F91798B"/>
    <w:multiLevelType w:val="hybridMultilevel"/>
    <w:tmpl w:val="272872E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3" w15:restartNumberingAfterBreak="0">
    <w:nsid w:val="604A2EDB"/>
    <w:multiLevelType w:val="hybridMultilevel"/>
    <w:tmpl w:val="61CA1E3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065602F"/>
    <w:multiLevelType w:val="hybridMultilevel"/>
    <w:tmpl w:val="4A809D86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2F68E7"/>
    <w:multiLevelType w:val="hybridMultilevel"/>
    <w:tmpl w:val="76DC70E8"/>
    <w:lvl w:ilvl="0" w:tplc="14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6" w15:restartNumberingAfterBreak="0">
    <w:nsid w:val="676133A9"/>
    <w:multiLevelType w:val="hybridMultilevel"/>
    <w:tmpl w:val="1F02E7E8"/>
    <w:lvl w:ilvl="0" w:tplc="AEEAEEE6">
      <w:start w:val="5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61C2D50E">
      <w:start w:val="1"/>
      <w:numFmt w:val="bullet"/>
      <w:lvlText w:val=""/>
      <w:lvlJc w:val="left"/>
      <w:pPr>
        <w:tabs>
          <w:tab w:val="num" w:pos="840"/>
        </w:tabs>
        <w:ind w:left="840" w:hanging="360"/>
      </w:pPr>
      <w:rPr>
        <w:rFonts w:ascii="Wingdings" w:hAnsi="Wingdings" w:cs="Wingdings" w:hint="default"/>
        <w:color w:val="000000"/>
      </w:rPr>
    </w:lvl>
    <w:lvl w:ilvl="2" w:tplc="0C0A001B">
      <w:start w:val="1"/>
      <w:numFmt w:val="lowerRoman"/>
      <w:lvlText w:val="%3."/>
      <w:lvlJc w:val="right"/>
      <w:pPr>
        <w:tabs>
          <w:tab w:val="num" w:pos="1560"/>
        </w:tabs>
        <w:ind w:left="15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280"/>
        </w:tabs>
        <w:ind w:left="22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000"/>
        </w:tabs>
        <w:ind w:left="30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3720"/>
        </w:tabs>
        <w:ind w:left="37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4440"/>
        </w:tabs>
        <w:ind w:left="44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160"/>
        </w:tabs>
        <w:ind w:left="51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5880"/>
        </w:tabs>
        <w:ind w:left="5880" w:hanging="180"/>
      </w:pPr>
    </w:lvl>
  </w:abstractNum>
  <w:abstractNum w:abstractNumId="27" w15:restartNumberingAfterBreak="0">
    <w:nsid w:val="679936C7"/>
    <w:multiLevelType w:val="hybridMultilevel"/>
    <w:tmpl w:val="4C2242D4"/>
    <w:lvl w:ilvl="0" w:tplc="F2A6527C">
      <w:start w:val="1"/>
      <w:numFmt w:val="decimal"/>
      <w:lvlText w:val="4.%1."/>
      <w:lvlJc w:val="left"/>
      <w:pPr>
        <w:ind w:left="644" w:hanging="360"/>
      </w:pPr>
      <w:rPr>
        <w:rFonts w:hint="default"/>
        <w:sz w:val="22"/>
        <w:szCs w:val="22"/>
      </w:rPr>
    </w:lvl>
    <w:lvl w:ilvl="1" w:tplc="140A0019" w:tentative="1">
      <w:start w:val="1"/>
      <w:numFmt w:val="lowerLetter"/>
      <w:lvlText w:val="%2."/>
      <w:lvlJc w:val="left"/>
      <w:pPr>
        <w:ind w:left="1364" w:hanging="360"/>
      </w:pPr>
    </w:lvl>
    <w:lvl w:ilvl="2" w:tplc="140A001B" w:tentative="1">
      <w:start w:val="1"/>
      <w:numFmt w:val="lowerRoman"/>
      <w:lvlText w:val="%3."/>
      <w:lvlJc w:val="right"/>
      <w:pPr>
        <w:ind w:left="2084" w:hanging="180"/>
      </w:pPr>
    </w:lvl>
    <w:lvl w:ilvl="3" w:tplc="140A000F" w:tentative="1">
      <w:start w:val="1"/>
      <w:numFmt w:val="decimal"/>
      <w:lvlText w:val="%4."/>
      <w:lvlJc w:val="left"/>
      <w:pPr>
        <w:ind w:left="2804" w:hanging="360"/>
      </w:pPr>
    </w:lvl>
    <w:lvl w:ilvl="4" w:tplc="140A0019" w:tentative="1">
      <w:start w:val="1"/>
      <w:numFmt w:val="lowerLetter"/>
      <w:lvlText w:val="%5."/>
      <w:lvlJc w:val="left"/>
      <w:pPr>
        <w:ind w:left="3524" w:hanging="360"/>
      </w:pPr>
    </w:lvl>
    <w:lvl w:ilvl="5" w:tplc="140A001B" w:tentative="1">
      <w:start w:val="1"/>
      <w:numFmt w:val="lowerRoman"/>
      <w:lvlText w:val="%6."/>
      <w:lvlJc w:val="right"/>
      <w:pPr>
        <w:ind w:left="4244" w:hanging="180"/>
      </w:pPr>
    </w:lvl>
    <w:lvl w:ilvl="6" w:tplc="140A000F" w:tentative="1">
      <w:start w:val="1"/>
      <w:numFmt w:val="decimal"/>
      <w:lvlText w:val="%7."/>
      <w:lvlJc w:val="left"/>
      <w:pPr>
        <w:ind w:left="4964" w:hanging="360"/>
      </w:pPr>
    </w:lvl>
    <w:lvl w:ilvl="7" w:tplc="140A0019" w:tentative="1">
      <w:start w:val="1"/>
      <w:numFmt w:val="lowerLetter"/>
      <w:lvlText w:val="%8."/>
      <w:lvlJc w:val="left"/>
      <w:pPr>
        <w:ind w:left="5684" w:hanging="360"/>
      </w:pPr>
    </w:lvl>
    <w:lvl w:ilvl="8" w:tplc="1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8" w15:restartNumberingAfterBreak="0">
    <w:nsid w:val="6E8834DE"/>
    <w:multiLevelType w:val="hybridMultilevel"/>
    <w:tmpl w:val="C42ED31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EE44C0"/>
    <w:multiLevelType w:val="hybridMultilevel"/>
    <w:tmpl w:val="B69C224C"/>
    <w:lvl w:ilvl="0" w:tplc="53D461A4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color w:val="auto"/>
      </w:rPr>
    </w:lvl>
    <w:lvl w:ilvl="1" w:tplc="0C0A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30" w15:restartNumberingAfterBreak="0">
    <w:nsid w:val="718C4B81"/>
    <w:multiLevelType w:val="hybridMultilevel"/>
    <w:tmpl w:val="BBCC1D4A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1" w15:restartNumberingAfterBreak="0">
    <w:nsid w:val="7296253C"/>
    <w:multiLevelType w:val="hybridMultilevel"/>
    <w:tmpl w:val="73F03324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5A507C0"/>
    <w:multiLevelType w:val="hybridMultilevel"/>
    <w:tmpl w:val="0BCCF41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8CE490A"/>
    <w:multiLevelType w:val="hybridMultilevel"/>
    <w:tmpl w:val="A42226FA"/>
    <w:lvl w:ilvl="0" w:tplc="0C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4" w15:restartNumberingAfterBreak="0">
    <w:nsid w:val="7C8965DE"/>
    <w:multiLevelType w:val="hybridMultilevel"/>
    <w:tmpl w:val="9B36E184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2"/>
  </w:num>
  <w:num w:numId="3">
    <w:abstractNumId w:val="10"/>
  </w:num>
  <w:num w:numId="4">
    <w:abstractNumId w:val="24"/>
  </w:num>
  <w:num w:numId="5">
    <w:abstractNumId w:val="12"/>
  </w:num>
  <w:num w:numId="6">
    <w:abstractNumId w:val="16"/>
  </w:num>
  <w:num w:numId="7">
    <w:abstractNumId w:val="33"/>
  </w:num>
  <w:num w:numId="8">
    <w:abstractNumId w:val="21"/>
  </w:num>
  <w:num w:numId="9">
    <w:abstractNumId w:val="18"/>
  </w:num>
  <w:num w:numId="10">
    <w:abstractNumId w:val="13"/>
  </w:num>
  <w:num w:numId="11">
    <w:abstractNumId w:val="17"/>
  </w:num>
  <w:num w:numId="12">
    <w:abstractNumId w:val="29"/>
  </w:num>
  <w:num w:numId="13">
    <w:abstractNumId w:val="19"/>
  </w:num>
  <w:num w:numId="14">
    <w:abstractNumId w:val="15"/>
  </w:num>
  <w:num w:numId="15">
    <w:abstractNumId w:val="4"/>
  </w:num>
  <w:num w:numId="16">
    <w:abstractNumId w:val="22"/>
  </w:num>
  <w:num w:numId="17">
    <w:abstractNumId w:val="5"/>
  </w:num>
  <w:num w:numId="18">
    <w:abstractNumId w:val="26"/>
  </w:num>
  <w:num w:numId="19">
    <w:abstractNumId w:val="11"/>
  </w:num>
  <w:num w:numId="20">
    <w:abstractNumId w:val="7"/>
  </w:num>
  <w:num w:numId="21">
    <w:abstractNumId w:val="9"/>
  </w:num>
  <w:num w:numId="22">
    <w:abstractNumId w:val="20"/>
  </w:num>
  <w:num w:numId="23">
    <w:abstractNumId w:val="4"/>
  </w:num>
  <w:num w:numId="24">
    <w:abstractNumId w:val="30"/>
  </w:num>
  <w:num w:numId="25">
    <w:abstractNumId w:val="8"/>
  </w:num>
  <w:num w:numId="26">
    <w:abstractNumId w:val="14"/>
  </w:num>
  <w:num w:numId="27">
    <w:abstractNumId w:val="28"/>
  </w:num>
  <w:num w:numId="28">
    <w:abstractNumId w:val="6"/>
  </w:num>
  <w:num w:numId="29">
    <w:abstractNumId w:val="27"/>
  </w:num>
  <w:num w:numId="30">
    <w:abstractNumId w:val="25"/>
  </w:num>
  <w:num w:numId="31">
    <w:abstractNumId w:val="1"/>
  </w:num>
  <w:num w:numId="32">
    <w:abstractNumId w:val="3"/>
  </w:num>
  <w:num w:numId="33">
    <w:abstractNumId w:val="25"/>
  </w:num>
  <w:num w:numId="34">
    <w:abstractNumId w:val="31"/>
  </w:num>
  <w:num w:numId="35">
    <w:abstractNumId w:val="23"/>
  </w:num>
  <w:num w:numId="36">
    <w:abstractNumId w:val="31"/>
  </w:num>
  <w:num w:numId="37">
    <w:abstractNumId w:val="23"/>
  </w:num>
  <w:num w:numId="38">
    <w:abstractNumId w:val="34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00"/>
  <w:displayHorizontalDrawingGridEvery w:val="2"/>
  <w:characterSpacingControl w:val="doNotCompress"/>
  <w:doNotValidateAgainstSchema/>
  <w:doNotDemarcateInvalidXml/>
  <w:hdrShapeDefaults>
    <o:shapedefaults v:ext="edit" spidmax="4098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0EE8"/>
    <w:rsid w:val="0001116F"/>
    <w:rsid w:val="000131C6"/>
    <w:rsid w:val="0003358A"/>
    <w:rsid w:val="0004446F"/>
    <w:rsid w:val="00044B65"/>
    <w:rsid w:val="00054A79"/>
    <w:rsid w:val="00057F01"/>
    <w:rsid w:val="000672AE"/>
    <w:rsid w:val="000745D1"/>
    <w:rsid w:val="00077A41"/>
    <w:rsid w:val="00083A70"/>
    <w:rsid w:val="000920EF"/>
    <w:rsid w:val="0009367A"/>
    <w:rsid w:val="000A326D"/>
    <w:rsid w:val="000A5E79"/>
    <w:rsid w:val="000B1F7E"/>
    <w:rsid w:val="000D5362"/>
    <w:rsid w:val="000E0040"/>
    <w:rsid w:val="000E1624"/>
    <w:rsid w:val="000F4DD2"/>
    <w:rsid w:val="0010078C"/>
    <w:rsid w:val="001018BE"/>
    <w:rsid w:val="001020D5"/>
    <w:rsid w:val="0010374C"/>
    <w:rsid w:val="00103FE3"/>
    <w:rsid w:val="00126918"/>
    <w:rsid w:val="00131ED1"/>
    <w:rsid w:val="00132550"/>
    <w:rsid w:val="00135450"/>
    <w:rsid w:val="00140C56"/>
    <w:rsid w:val="00145106"/>
    <w:rsid w:val="001458F9"/>
    <w:rsid w:val="00156B3D"/>
    <w:rsid w:val="00170E9E"/>
    <w:rsid w:val="001739BF"/>
    <w:rsid w:val="00185225"/>
    <w:rsid w:val="001874A4"/>
    <w:rsid w:val="0019575A"/>
    <w:rsid w:val="001A233B"/>
    <w:rsid w:val="001C21DB"/>
    <w:rsid w:val="001E0BF7"/>
    <w:rsid w:val="001E3252"/>
    <w:rsid w:val="001E517B"/>
    <w:rsid w:val="001E70BF"/>
    <w:rsid w:val="001F1A91"/>
    <w:rsid w:val="001F561E"/>
    <w:rsid w:val="0022401C"/>
    <w:rsid w:val="002557CB"/>
    <w:rsid w:val="00256D26"/>
    <w:rsid w:val="002727AA"/>
    <w:rsid w:val="00273333"/>
    <w:rsid w:val="00282497"/>
    <w:rsid w:val="00283912"/>
    <w:rsid w:val="002A4E48"/>
    <w:rsid w:val="002B047F"/>
    <w:rsid w:val="002B0865"/>
    <w:rsid w:val="002C4CD7"/>
    <w:rsid w:val="002C5D31"/>
    <w:rsid w:val="002C7CA1"/>
    <w:rsid w:val="002D5A56"/>
    <w:rsid w:val="002D61DE"/>
    <w:rsid w:val="002E000C"/>
    <w:rsid w:val="002E35AC"/>
    <w:rsid w:val="002E72FC"/>
    <w:rsid w:val="002F6410"/>
    <w:rsid w:val="00300509"/>
    <w:rsid w:val="003014A8"/>
    <w:rsid w:val="00311E90"/>
    <w:rsid w:val="00323785"/>
    <w:rsid w:val="00331C96"/>
    <w:rsid w:val="00332578"/>
    <w:rsid w:val="00344AEA"/>
    <w:rsid w:val="00362450"/>
    <w:rsid w:val="00364509"/>
    <w:rsid w:val="0036463A"/>
    <w:rsid w:val="00364898"/>
    <w:rsid w:val="00364CC9"/>
    <w:rsid w:val="003722A7"/>
    <w:rsid w:val="00372DAA"/>
    <w:rsid w:val="0038346A"/>
    <w:rsid w:val="003949B6"/>
    <w:rsid w:val="003A43CF"/>
    <w:rsid w:val="003B219A"/>
    <w:rsid w:val="003C7854"/>
    <w:rsid w:val="003D2F3D"/>
    <w:rsid w:val="003E3D38"/>
    <w:rsid w:val="003E724E"/>
    <w:rsid w:val="003F1345"/>
    <w:rsid w:val="003F6E9E"/>
    <w:rsid w:val="004129F5"/>
    <w:rsid w:val="00423DAB"/>
    <w:rsid w:val="00430D8E"/>
    <w:rsid w:val="00442990"/>
    <w:rsid w:val="00447FE6"/>
    <w:rsid w:val="0045410E"/>
    <w:rsid w:val="004608F6"/>
    <w:rsid w:val="00467C5A"/>
    <w:rsid w:val="00493F2D"/>
    <w:rsid w:val="004A66D1"/>
    <w:rsid w:val="004B616A"/>
    <w:rsid w:val="004D75FB"/>
    <w:rsid w:val="004E343C"/>
    <w:rsid w:val="00503E12"/>
    <w:rsid w:val="005212AB"/>
    <w:rsid w:val="005277D7"/>
    <w:rsid w:val="00534174"/>
    <w:rsid w:val="005354B5"/>
    <w:rsid w:val="00536763"/>
    <w:rsid w:val="00540814"/>
    <w:rsid w:val="00544065"/>
    <w:rsid w:val="005442E3"/>
    <w:rsid w:val="005523FD"/>
    <w:rsid w:val="00555F52"/>
    <w:rsid w:val="005644EC"/>
    <w:rsid w:val="005729BE"/>
    <w:rsid w:val="00583731"/>
    <w:rsid w:val="00587A31"/>
    <w:rsid w:val="00592114"/>
    <w:rsid w:val="005A1A21"/>
    <w:rsid w:val="005B3B0C"/>
    <w:rsid w:val="005C5393"/>
    <w:rsid w:val="005C7C6A"/>
    <w:rsid w:val="005C7E81"/>
    <w:rsid w:val="005D2049"/>
    <w:rsid w:val="005D215B"/>
    <w:rsid w:val="005E0D5D"/>
    <w:rsid w:val="005E5F8F"/>
    <w:rsid w:val="005F0A26"/>
    <w:rsid w:val="0060020A"/>
    <w:rsid w:val="0060355B"/>
    <w:rsid w:val="00617990"/>
    <w:rsid w:val="0062351B"/>
    <w:rsid w:val="00626FA6"/>
    <w:rsid w:val="00641214"/>
    <w:rsid w:val="00646BE2"/>
    <w:rsid w:val="00660C00"/>
    <w:rsid w:val="00665B78"/>
    <w:rsid w:val="00666E59"/>
    <w:rsid w:val="006756E4"/>
    <w:rsid w:val="00675BB4"/>
    <w:rsid w:val="00677280"/>
    <w:rsid w:val="00677737"/>
    <w:rsid w:val="00682839"/>
    <w:rsid w:val="0068637A"/>
    <w:rsid w:val="006926A9"/>
    <w:rsid w:val="00693F61"/>
    <w:rsid w:val="006968D2"/>
    <w:rsid w:val="006A7461"/>
    <w:rsid w:val="006B3982"/>
    <w:rsid w:val="006B6BF1"/>
    <w:rsid w:val="006B7CEA"/>
    <w:rsid w:val="006C42AF"/>
    <w:rsid w:val="006D2688"/>
    <w:rsid w:val="006D2D82"/>
    <w:rsid w:val="006D6954"/>
    <w:rsid w:val="006E0146"/>
    <w:rsid w:val="006E3B1A"/>
    <w:rsid w:val="00707EB6"/>
    <w:rsid w:val="00710209"/>
    <w:rsid w:val="007238B7"/>
    <w:rsid w:val="007323A3"/>
    <w:rsid w:val="007453C7"/>
    <w:rsid w:val="00752F2E"/>
    <w:rsid w:val="007530F7"/>
    <w:rsid w:val="007552C6"/>
    <w:rsid w:val="007614EF"/>
    <w:rsid w:val="0076603E"/>
    <w:rsid w:val="0077233C"/>
    <w:rsid w:val="00776526"/>
    <w:rsid w:val="00786A6F"/>
    <w:rsid w:val="00794407"/>
    <w:rsid w:val="007B4F38"/>
    <w:rsid w:val="007C3294"/>
    <w:rsid w:val="007C6C79"/>
    <w:rsid w:val="007D24FD"/>
    <w:rsid w:val="007E300C"/>
    <w:rsid w:val="007E31CB"/>
    <w:rsid w:val="007F39B1"/>
    <w:rsid w:val="007F79C9"/>
    <w:rsid w:val="00817EF1"/>
    <w:rsid w:val="00822EE0"/>
    <w:rsid w:val="00841DD1"/>
    <w:rsid w:val="00844B08"/>
    <w:rsid w:val="00845711"/>
    <w:rsid w:val="00845B56"/>
    <w:rsid w:val="0084684F"/>
    <w:rsid w:val="0086065C"/>
    <w:rsid w:val="00871C69"/>
    <w:rsid w:val="008737C7"/>
    <w:rsid w:val="008864A6"/>
    <w:rsid w:val="008A3B13"/>
    <w:rsid w:val="008A3EE3"/>
    <w:rsid w:val="008A634E"/>
    <w:rsid w:val="008B7460"/>
    <w:rsid w:val="008F020C"/>
    <w:rsid w:val="009102F7"/>
    <w:rsid w:val="00913C2E"/>
    <w:rsid w:val="00914A07"/>
    <w:rsid w:val="00924666"/>
    <w:rsid w:val="0092637E"/>
    <w:rsid w:val="00951321"/>
    <w:rsid w:val="009533E7"/>
    <w:rsid w:val="00954BF3"/>
    <w:rsid w:val="00964019"/>
    <w:rsid w:val="00972E96"/>
    <w:rsid w:val="009772DD"/>
    <w:rsid w:val="009C0A09"/>
    <w:rsid w:val="009C3901"/>
    <w:rsid w:val="009C6D6B"/>
    <w:rsid w:val="009E4A9B"/>
    <w:rsid w:val="009E798F"/>
    <w:rsid w:val="009F042F"/>
    <w:rsid w:val="00A021A2"/>
    <w:rsid w:val="00A02685"/>
    <w:rsid w:val="00A108DA"/>
    <w:rsid w:val="00A1099D"/>
    <w:rsid w:val="00A1430C"/>
    <w:rsid w:val="00A36899"/>
    <w:rsid w:val="00A36EF8"/>
    <w:rsid w:val="00A37E82"/>
    <w:rsid w:val="00A57D85"/>
    <w:rsid w:val="00A603DF"/>
    <w:rsid w:val="00A6538A"/>
    <w:rsid w:val="00A71C56"/>
    <w:rsid w:val="00A74155"/>
    <w:rsid w:val="00A82381"/>
    <w:rsid w:val="00A96674"/>
    <w:rsid w:val="00A97914"/>
    <w:rsid w:val="00AA53CF"/>
    <w:rsid w:val="00AB61B4"/>
    <w:rsid w:val="00AE2928"/>
    <w:rsid w:val="00AF32D3"/>
    <w:rsid w:val="00AF6104"/>
    <w:rsid w:val="00B00DDF"/>
    <w:rsid w:val="00B15CB4"/>
    <w:rsid w:val="00B216DB"/>
    <w:rsid w:val="00B2275F"/>
    <w:rsid w:val="00B32783"/>
    <w:rsid w:val="00B362A2"/>
    <w:rsid w:val="00B37537"/>
    <w:rsid w:val="00B4039C"/>
    <w:rsid w:val="00B44293"/>
    <w:rsid w:val="00B5157C"/>
    <w:rsid w:val="00B53F3E"/>
    <w:rsid w:val="00B54D5A"/>
    <w:rsid w:val="00B65838"/>
    <w:rsid w:val="00B72533"/>
    <w:rsid w:val="00B7674C"/>
    <w:rsid w:val="00B81546"/>
    <w:rsid w:val="00BB4941"/>
    <w:rsid w:val="00BC1B05"/>
    <w:rsid w:val="00BC2295"/>
    <w:rsid w:val="00BD2A83"/>
    <w:rsid w:val="00BE43F8"/>
    <w:rsid w:val="00BF0EE8"/>
    <w:rsid w:val="00BF204E"/>
    <w:rsid w:val="00BF2A2C"/>
    <w:rsid w:val="00BF7474"/>
    <w:rsid w:val="00C03413"/>
    <w:rsid w:val="00C148F1"/>
    <w:rsid w:val="00C22C27"/>
    <w:rsid w:val="00C24077"/>
    <w:rsid w:val="00C30095"/>
    <w:rsid w:val="00C340AA"/>
    <w:rsid w:val="00C34357"/>
    <w:rsid w:val="00C34473"/>
    <w:rsid w:val="00C37282"/>
    <w:rsid w:val="00C644CA"/>
    <w:rsid w:val="00C6557F"/>
    <w:rsid w:val="00C65CC2"/>
    <w:rsid w:val="00C6653B"/>
    <w:rsid w:val="00C70714"/>
    <w:rsid w:val="00C7629D"/>
    <w:rsid w:val="00C77B0C"/>
    <w:rsid w:val="00CA5CA6"/>
    <w:rsid w:val="00CA6DFA"/>
    <w:rsid w:val="00CC695F"/>
    <w:rsid w:val="00CD1CC6"/>
    <w:rsid w:val="00CD5D96"/>
    <w:rsid w:val="00CE28FF"/>
    <w:rsid w:val="00CE5363"/>
    <w:rsid w:val="00CE6E5F"/>
    <w:rsid w:val="00CF0EAA"/>
    <w:rsid w:val="00D140B7"/>
    <w:rsid w:val="00D303E6"/>
    <w:rsid w:val="00D32651"/>
    <w:rsid w:val="00D434E4"/>
    <w:rsid w:val="00D518A7"/>
    <w:rsid w:val="00D51E66"/>
    <w:rsid w:val="00D61566"/>
    <w:rsid w:val="00D733DB"/>
    <w:rsid w:val="00D77F84"/>
    <w:rsid w:val="00D8127B"/>
    <w:rsid w:val="00D826E2"/>
    <w:rsid w:val="00D84911"/>
    <w:rsid w:val="00D8513F"/>
    <w:rsid w:val="00D9736B"/>
    <w:rsid w:val="00DB00B6"/>
    <w:rsid w:val="00DB48C2"/>
    <w:rsid w:val="00DC34AF"/>
    <w:rsid w:val="00DC3AD4"/>
    <w:rsid w:val="00DD4B33"/>
    <w:rsid w:val="00DE7517"/>
    <w:rsid w:val="00E043DC"/>
    <w:rsid w:val="00E108B2"/>
    <w:rsid w:val="00E12B71"/>
    <w:rsid w:val="00E148E1"/>
    <w:rsid w:val="00E2682D"/>
    <w:rsid w:val="00E32CA8"/>
    <w:rsid w:val="00E34864"/>
    <w:rsid w:val="00E417C5"/>
    <w:rsid w:val="00E43E6D"/>
    <w:rsid w:val="00E471B1"/>
    <w:rsid w:val="00E62886"/>
    <w:rsid w:val="00E70C34"/>
    <w:rsid w:val="00E713E7"/>
    <w:rsid w:val="00E751CA"/>
    <w:rsid w:val="00E800B5"/>
    <w:rsid w:val="00E806CF"/>
    <w:rsid w:val="00E814A8"/>
    <w:rsid w:val="00E9160C"/>
    <w:rsid w:val="00E9351F"/>
    <w:rsid w:val="00EA4E61"/>
    <w:rsid w:val="00EA780C"/>
    <w:rsid w:val="00EB5E80"/>
    <w:rsid w:val="00EB7D9B"/>
    <w:rsid w:val="00ED088D"/>
    <w:rsid w:val="00ED6EEF"/>
    <w:rsid w:val="00EE6E61"/>
    <w:rsid w:val="00EF7391"/>
    <w:rsid w:val="00F10B98"/>
    <w:rsid w:val="00F112E8"/>
    <w:rsid w:val="00F20007"/>
    <w:rsid w:val="00F27E58"/>
    <w:rsid w:val="00F310CE"/>
    <w:rsid w:val="00F34202"/>
    <w:rsid w:val="00F40A2F"/>
    <w:rsid w:val="00F42F3A"/>
    <w:rsid w:val="00F47EE8"/>
    <w:rsid w:val="00F51758"/>
    <w:rsid w:val="00F55EF4"/>
    <w:rsid w:val="00F75A7A"/>
    <w:rsid w:val="00F91762"/>
    <w:rsid w:val="00F92258"/>
    <w:rsid w:val="00F95301"/>
    <w:rsid w:val="00FA3C51"/>
    <w:rsid w:val="00FC0FF2"/>
    <w:rsid w:val="00FE55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/>
    <o:shapelayout v:ext="edit">
      <o:idmap v:ext="edit" data="1"/>
    </o:shapelayout>
  </w:shapeDefaults>
  <w:decimalSymbol w:val=","/>
  <w:listSeparator w:val=";"/>
  <w14:docId w14:val="5C336FAD"/>
  <w15:chartTrackingRefBased/>
  <w15:docId w15:val="{F9CC8D8B-EE9B-490A-90A0-AB04202E3E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CR" w:eastAsia="es-C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F0EE8"/>
    <w:rPr>
      <w:lang w:eastAsia="es-ES"/>
    </w:rPr>
  </w:style>
  <w:style w:type="paragraph" w:styleId="Ttulo1">
    <w:name w:val="heading 1"/>
    <w:aliases w:val="Título Principal"/>
    <w:basedOn w:val="Normal"/>
    <w:next w:val="Normal"/>
    <w:qFormat/>
    <w:rsid w:val="000131C6"/>
    <w:pPr>
      <w:keepNext/>
      <w:widowControl w:val="0"/>
      <w:tabs>
        <w:tab w:val="center" w:pos="4680"/>
      </w:tabs>
      <w:autoSpaceDE w:val="0"/>
      <w:autoSpaceDN w:val="0"/>
      <w:adjustRightInd w:val="0"/>
      <w:jc w:val="both"/>
      <w:outlineLvl w:val="0"/>
    </w:pPr>
    <w:rPr>
      <w:rFonts w:ascii="Arial" w:hAnsi="Arial" w:cs="Arial"/>
      <w:b/>
      <w:bCs/>
      <w:i/>
      <w:iCs/>
      <w:color w:val="000000"/>
      <w:spacing w:val="-3"/>
      <w:sz w:val="24"/>
      <w:szCs w:val="24"/>
      <w:u w:color="000000"/>
      <w:lang w:val="es-ES"/>
    </w:rPr>
  </w:style>
  <w:style w:type="paragraph" w:styleId="Ttulo2">
    <w:name w:val="heading 2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es-ES"/>
    </w:rPr>
  </w:style>
  <w:style w:type="paragraph" w:styleId="Ttulo3">
    <w:name w:val="heading 3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2"/>
    </w:pPr>
    <w:rPr>
      <w:rFonts w:ascii="Arial" w:hAnsi="Arial" w:cs="Arial"/>
      <w:b/>
      <w:bCs/>
      <w:sz w:val="26"/>
      <w:szCs w:val="26"/>
      <w:lang w:val="es-ES"/>
    </w:rPr>
  </w:style>
  <w:style w:type="paragraph" w:styleId="Ttulo4">
    <w:name w:val="heading 4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outlineLvl w:val="3"/>
    </w:pPr>
    <w:rPr>
      <w:rFonts w:ascii="Book Antiqua" w:hAnsi="Book Antiqua" w:cs="Book Antiqua"/>
      <w:b/>
      <w:bCs/>
      <w:sz w:val="24"/>
      <w:szCs w:val="24"/>
      <w:u w:color="000000"/>
      <w:lang w:val="es-ES"/>
    </w:rPr>
  </w:style>
  <w:style w:type="paragraph" w:styleId="Ttulo5">
    <w:name w:val="heading 5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both"/>
      <w:outlineLvl w:val="4"/>
    </w:pPr>
    <w:rPr>
      <w:rFonts w:ascii="Arial" w:hAnsi="Arial" w:cs="Arial"/>
      <w:b/>
      <w:bCs/>
      <w:i/>
      <w:iCs/>
      <w:color w:val="000000"/>
      <w:sz w:val="24"/>
      <w:szCs w:val="24"/>
      <w:u w:color="000000"/>
      <w:lang w:val="es-ES"/>
    </w:rPr>
  </w:style>
  <w:style w:type="paragraph" w:styleId="Ttulo6">
    <w:name w:val="heading 6"/>
    <w:basedOn w:val="Normal"/>
    <w:next w:val="Normal"/>
    <w:qFormat/>
    <w:rsid w:val="00364509"/>
    <w:pPr>
      <w:widowControl w:val="0"/>
      <w:autoSpaceDE w:val="0"/>
      <w:autoSpaceDN w:val="0"/>
      <w:adjustRightInd w:val="0"/>
      <w:spacing w:before="240" w:after="60"/>
      <w:outlineLvl w:val="5"/>
    </w:pPr>
    <w:rPr>
      <w:b/>
      <w:bCs/>
      <w:sz w:val="22"/>
      <w:szCs w:val="22"/>
      <w:lang w:val="es-ES"/>
    </w:rPr>
  </w:style>
  <w:style w:type="paragraph" w:styleId="Ttulo7">
    <w:name w:val="heading 7"/>
    <w:basedOn w:val="Normal"/>
    <w:qFormat/>
    <w:rsid w:val="00283912"/>
    <w:pPr>
      <w:keepNext/>
      <w:shd w:val="clear" w:color="auto" w:fill="FFFFFF"/>
      <w:tabs>
        <w:tab w:val="num" w:pos="360"/>
      </w:tabs>
      <w:autoSpaceDE w:val="0"/>
      <w:jc w:val="right"/>
      <w:outlineLvl w:val="6"/>
    </w:pPr>
    <w:rPr>
      <w:rFonts w:ascii="Arial" w:hAnsi="Arial" w:cs="Arial"/>
      <w:b/>
      <w:bCs/>
      <w:sz w:val="24"/>
      <w:szCs w:val="24"/>
      <w:u w:val="single"/>
      <w:lang w:val="es-ES"/>
    </w:rPr>
  </w:style>
  <w:style w:type="paragraph" w:styleId="Ttulo8">
    <w:name w:val="heading 8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right"/>
      <w:outlineLvl w:val="7"/>
    </w:pPr>
    <w:rPr>
      <w:rFonts w:ascii="Book Antiqua" w:hAnsi="Book Antiqua" w:cs="Book Antiqua"/>
      <w:sz w:val="24"/>
      <w:szCs w:val="24"/>
      <w:lang w:val="es-ES"/>
    </w:rPr>
  </w:style>
  <w:style w:type="paragraph" w:styleId="Ttulo9">
    <w:name w:val="heading 9"/>
    <w:basedOn w:val="Normal"/>
    <w:next w:val="Normal"/>
    <w:qFormat/>
    <w:rsid w:val="00364509"/>
    <w:pPr>
      <w:keepNext/>
      <w:jc w:val="right"/>
      <w:outlineLvl w:val="8"/>
    </w:pPr>
    <w:rPr>
      <w:rFonts w:ascii="Arial" w:hAnsi="Arial" w:cs="Arial"/>
      <w:b/>
      <w:bCs/>
      <w:sz w:val="18"/>
      <w:szCs w:val="18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semiHidden/>
    <w:rPr>
      <w:rFonts w:ascii="Tahoma" w:hAnsi="Tahoma" w:cs="Tahoma"/>
      <w:sz w:val="16"/>
      <w:szCs w:val="16"/>
      <w:lang w:val="es-ES"/>
    </w:rPr>
  </w:style>
  <w:style w:type="paragraph" w:styleId="Textoindependiente2">
    <w:name w:val="Body Text 2"/>
    <w:basedOn w:val="Normal"/>
    <w:rsid w:val="00BF0EE8"/>
    <w:pPr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character" w:styleId="Hipervnculo">
    <w:name w:val="Hyperlink"/>
    <w:rsid w:val="00BF0EE8"/>
    <w:rPr>
      <w:rFonts w:cs="Times New Roman"/>
      <w:color w:val="0000FF"/>
      <w:u w:val="single"/>
    </w:rPr>
  </w:style>
  <w:style w:type="paragraph" w:customStyle="1" w:styleId="Car">
    <w:name w:val="Car"/>
    <w:basedOn w:val="Normal"/>
    <w:semiHidden/>
    <w:rsid w:val="00BF0EE8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Encabezado">
    <w:name w:val="header"/>
    <w:aliases w:val="encabezado"/>
    <w:basedOn w:val="Normal"/>
    <w:link w:val="EncabezadoCar"/>
    <w:rsid w:val="00BF0EE8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aliases w:val="encabezado Car"/>
    <w:link w:val="Encabezado"/>
    <w:locked/>
    <w:rsid w:val="009772DD"/>
    <w:rPr>
      <w:lang w:val="es-CR" w:eastAsia="es-ES"/>
    </w:rPr>
  </w:style>
  <w:style w:type="paragraph" w:styleId="Piedepgina">
    <w:name w:val="footer"/>
    <w:basedOn w:val="Normal"/>
    <w:rsid w:val="00BF0EE8"/>
    <w:pPr>
      <w:tabs>
        <w:tab w:val="center" w:pos="4252"/>
        <w:tab w:val="right" w:pos="8504"/>
      </w:tabs>
    </w:pPr>
  </w:style>
  <w:style w:type="character" w:styleId="Nmerodepgina">
    <w:name w:val="page number"/>
    <w:rsid w:val="002F6410"/>
    <w:rPr>
      <w:rFonts w:cs="Times New Roman"/>
    </w:rPr>
  </w:style>
  <w:style w:type="paragraph" w:styleId="NormalWeb">
    <w:name w:val="Normal (Web)"/>
    <w:basedOn w:val="Normal"/>
    <w:rsid w:val="009772DD"/>
    <w:pPr>
      <w:widowControl w:val="0"/>
      <w:autoSpaceDE w:val="0"/>
      <w:autoSpaceDN w:val="0"/>
      <w:adjustRightInd w:val="0"/>
    </w:pPr>
    <w:rPr>
      <w:rFonts w:ascii="Arial Unicode MS" w:eastAsia="Arial Unicode MS" w:hAnsi="Arial" w:cs="Arial Unicode MS"/>
      <w:color w:val="000000"/>
      <w:sz w:val="24"/>
      <w:szCs w:val="24"/>
      <w:u w:color="000000"/>
      <w:lang w:val="es-ES"/>
    </w:rPr>
  </w:style>
  <w:style w:type="table" w:styleId="Tablaconcuadrcula">
    <w:name w:val="Table Grid"/>
    <w:basedOn w:val="Tablanormal"/>
    <w:rsid w:val="009772DD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">
    <w:name w:val="Body Text"/>
    <w:basedOn w:val="Normal"/>
    <w:rsid w:val="00B15CB4"/>
    <w:pPr>
      <w:spacing w:after="120"/>
    </w:pPr>
  </w:style>
  <w:style w:type="paragraph" w:styleId="Textonotapie">
    <w:name w:val="footnote text"/>
    <w:basedOn w:val="Normal"/>
    <w:link w:val="TextonotapieCar"/>
    <w:semiHidden/>
    <w:rsid w:val="00B15CB4"/>
    <w:rPr>
      <w:lang w:val="es-ES"/>
    </w:rPr>
  </w:style>
  <w:style w:type="character" w:customStyle="1" w:styleId="TextonotapieCar">
    <w:name w:val="Texto nota pie Car"/>
    <w:link w:val="Textonotapie"/>
    <w:semiHidden/>
    <w:locked/>
    <w:rsid w:val="000131C6"/>
    <w:rPr>
      <w:rFonts w:cs="Times New Roman"/>
      <w:lang w:val="es-ES" w:eastAsia="es-ES"/>
    </w:rPr>
  </w:style>
  <w:style w:type="character" w:styleId="Refdenotaalpie">
    <w:name w:val="footnote reference"/>
    <w:semiHidden/>
    <w:rsid w:val="00B15CB4"/>
    <w:rPr>
      <w:rFonts w:cs="Times New Roman"/>
      <w:vertAlign w:val="superscript"/>
    </w:rPr>
  </w:style>
  <w:style w:type="character" w:styleId="Textoennegrita">
    <w:name w:val="Strong"/>
    <w:qFormat/>
    <w:rsid w:val="00283912"/>
    <w:rPr>
      <w:rFonts w:cs="Times New Roman"/>
      <w:b/>
      <w:bCs/>
    </w:rPr>
  </w:style>
  <w:style w:type="paragraph" w:customStyle="1" w:styleId="CharChar">
    <w:name w:val="Char Char"/>
    <w:basedOn w:val="Normal"/>
    <w:semiHidden/>
    <w:rsid w:val="00283912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customStyle="1" w:styleId="Estilo">
    <w:name w:val="Estilo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lang w:val="es-ES" w:eastAsia="es-ES"/>
    </w:rPr>
  </w:style>
  <w:style w:type="paragraph" w:customStyle="1" w:styleId="Estilo1">
    <w:name w:val="Estilo1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u w:color="000000"/>
      <w:lang w:val="es-ES" w:eastAsia="es-ES"/>
    </w:rPr>
  </w:style>
  <w:style w:type="paragraph" w:styleId="Textoindependiente3">
    <w:name w:val="Body Text 3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Book Antiqua" w:hAnsi="Book Antiqua" w:cs="Book Antiqua"/>
      <w:sz w:val="24"/>
      <w:szCs w:val="24"/>
      <w:lang w:val="es-ES"/>
    </w:rPr>
  </w:style>
  <w:style w:type="character" w:styleId="Hipervnculovisitado">
    <w:name w:val="FollowedHyperlink"/>
    <w:rsid w:val="000131C6"/>
    <w:rPr>
      <w:rFonts w:cs="Times New Roman"/>
      <w:color w:val="800080"/>
      <w:u w:val="single"/>
    </w:rPr>
  </w:style>
  <w:style w:type="paragraph" w:customStyle="1" w:styleId="Ttulo30">
    <w:name w:val="TÍtulo 3"/>
    <w:next w:val="Normal"/>
    <w:rsid w:val="000131C6"/>
    <w:pPr>
      <w:keepNext/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es-ES" w:eastAsia="es-ES"/>
    </w:rPr>
  </w:style>
  <w:style w:type="paragraph" w:styleId="Sangra2detindependiente">
    <w:name w:val="Body Text Indent 2"/>
    <w:basedOn w:val="Normal"/>
    <w:rsid w:val="000131C6"/>
    <w:pPr>
      <w:widowControl w:val="0"/>
      <w:autoSpaceDE w:val="0"/>
      <w:autoSpaceDN w:val="0"/>
      <w:adjustRightInd w:val="0"/>
      <w:ind w:left="497"/>
      <w:jc w:val="both"/>
    </w:pPr>
    <w:rPr>
      <w:rFonts w:ascii="Arial" w:hAnsi="Arial" w:cs="Arial"/>
      <w:color w:val="000000"/>
      <w:spacing w:val="-10"/>
      <w:sz w:val="28"/>
      <w:szCs w:val="28"/>
      <w:u w:color="000000"/>
      <w:lang w:val="es-ES"/>
    </w:rPr>
  </w:style>
  <w:style w:type="paragraph" w:styleId="Mapadeldocumento">
    <w:name w:val="Document Map"/>
    <w:basedOn w:val="Normal"/>
    <w:semiHidden/>
    <w:rsid w:val="000131C6"/>
    <w:pPr>
      <w:widowControl w:val="0"/>
      <w:shd w:val="clear" w:color="auto" w:fill="000080"/>
      <w:autoSpaceDE w:val="0"/>
      <w:autoSpaceDN w:val="0"/>
      <w:adjustRightInd w:val="0"/>
    </w:pPr>
    <w:rPr>
      <w:rFonts w:ascii="Tahoma" w:hAnsi="Tahoma" w:cs="Tahoma"/>
      <w:color w:val="000000"/>
      <w:u w:color="000000"/>
      <w:lang w:val="es-ES"/>
    </w:rPr>
  </w:style>
  <w:style w:type="paragraph" w:customStyle="1" w:styleId="H5">
    <w:name w:val="H5"/>
    <w:next w:val="Normal"/>
    <w:rsid w:val="000131C6"/>
    <w:pPr>
      <w:keepNext/>
      <w:widowControl w:val="0"/>
      <w:autoSpaceDE w:val="0"/>
      <w:autoSpaceDN w:val="0"/>
      <w:adjustRightInd w:val="0"/>
      <w:spacing w:before="100" w:after="100"/>
      <w:outlineLvl w:val="5"/>
    </w:pPr>
    <w:rPr>
      <w:rFonts w:ascii="Arial" w:hAnsi="Arial" w:cs="Arial"/>
      <w:b/>
      <w:bCs/>
      <w:shd w:val="clear" w:color="auto" w:fill="FFFFFF"/>
      <w:lang w:val="es-ES" w:eastAsia="es-ES"/>
    </w:rPr>
  </w:style>
  <w:style w:type="paragraph" w:customStyle="1" w:styleId="estilo2">
    <w:name w:val="estilo2"/>
    <w:basedOn w:val="Normal"/>
    <w:rsid w:val="000131C6"/>
    <w:pPr>
      <w:spacing w:before="100" w:beforeAutospacing="1" w:after="100" w:afterAutospacing="1"/>
    </w:pPr>
    <w:rPr>
      <w:rFonts w:ascii="Verdana" w:hAnsi="Verdana" w:cs="Verdana"/>
      <w:sz w:val="24"/>
      <w:szCs w:val="24"/>
      <w:lang w:val="es-ES"/>
    </w:rPr>
  </w:style>
  <w:style w:type="character" w:customStyle="1" w:styleId="estilo51">
    <w:name w:val="estilo51"/>
    <w:rsid w:val="000131C6"/>
    <w:rPr>
      <w:rFonts w:cs="Times New Roman"/>
      <w:b/>
      <w:bCs/>
    </w:rPr>
  </w:style>
  <w:style w:type="character" w:customStyle="1" w:styleId="estilo41">
    <w:name w:val="estilo41"/>
    <w:rsid w:val="000131C6"/>
    <w:rPr>
      <w:rFonts w:cs="Times New Roman"/>
    </w:rPr>
  </w:style>
  <w:style w:type="paragraph" w:styleId="Prrafodelista">
    <w:name w:val="List Paragraph"/>
    <w:basedOn w:val="Normal"/>
    <w:qFormat/>
    <w:rsid w:val="000131C6"/>
    <w:pPr>
      <w:ind w:left="708"/>
    </w:pPr>
    <w:rPr>
      <w:rFonts w:ascii="Arial" w:hAnsi="Arial" w:cs="Arial"/>
      <w:sz w:val="24"/>
      <w:szCs w:val="24"/>
      <w:lang w:val="es-ES"/>
    </w:rPr>
  </w:style>
  <w:style w:type="character" w:styleId="nfasis">
    <w:name w:val="Emphasis"/>
    <w:qFormat/>
    <w:rsid w:val="000131C6"/>
    <w:rPr>
      <w:rFonts w:cs="Times New Roman"/>
      <w:i/>
      <w:iCs/>
    </w:rPr>
  </w:style>
  <w:style w:type="paragraph" w:customStyle="1" w:styleId="Prrafodelista1">
    <w:name w:val="Párrafo de lista1"/>
    <w:basedOn w:val="Normal"/>
    <w:rsid w:val="000131C6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CarCar1">
    <w:name w:val="Car Car1"/>
    <w:semiHidden/>
    <w:locked/>
    <w:rsid w:val="000131C6"/>
    <w:rPr>
      <w:rFonts w:ascii="Calibri" w:hAnsi="Calibri" w:cs="Calibri"/>
      <w:lang w:val="es-CR" w:eastAsia="en-US"/>
    </w:rPr>
  </w:style>
  <w:style w:type="paragraph" w:styleId="Sangradetextonormal">
    <w:name w:val="Body Text Indent"/>
    <w:basedOn w:val="Normal"/>
    <w:rsid w:val="000131C6"/>
    <w:pPr>
      <w:widowControl w:val="0"/>
      <w:autoSpaceDE w:val="0"/>
      <w:autoSpaceDN w:val="0"/>
      <w:adjustRightInd w:val="0"/>
      <w:spacing w:after="120"/>
      <w:ind w:left="283"/>
    </w:pPr>
    <w:rPr>
      <w:rFonts w:ascii="Arial" w:hAnsi="Arial" w:cs="Arial"/>
      <w:sz w:val="24"/>
      <w:szCs w:val="24"/>
      <w:lang w:val="es-ES"/>
    </w:rPr>
  </w:style>
  <w:style w:type="character" w:customStyle="1" w:styleId="CarCar2">
    <w:name w:val="Car Car2"/>
    <w:semiHidden/>
    <w:rsid w:val="000131C6"/>
    <w:rPr>
      <w:rFonts w:cs="Times New Roman"/>
      <w:lang w:val="es-ES" w:eastAsia="es-ES"/>
    </w:rPr>
  </w:style>
  <w:style w:type="paragraph" w:customStyle="1" w:styleId="BodyText22">
    <w:name w:val="Body Text 22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u w:color="000000"/>
      <w:shd w:val="clear" w:color="auto" w:fill="FFFFFF"/>
      <w:lang w:val="es-ES" w:eastAsia="es-ES"/>
    </w:rPr>
  </w:style>
  <w:style w:type="paragraph" w:styleId="Textodebloque">
    <w:name w:val="Block Text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b/>
      <w:bCs/>
      <w:sz w:val="24"/>
      <w:szCs w:val="24"/>
      <w:u w:color="000000"/>
      <w:shd w:val="clear" w:color="auto" w:fill="FFFFFF"/>
      <w:lang w:val="es-ES_tradnl"/>
    </w:rPr>
  </w:style>
  <w:style w:type="paragraph" w:customStyle="1" w:styleId="Car1">
    <w:name w:val="Car1"/>
    <w:basedOn w:val="Normal"/>
    <w:semiHidden/>
    <w:rsid w:val="000131C6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Ttulo">
    <w:name w:val="Title"/>
    <w:basedOn w:val="Normal"/>
    <w:link w:val="TtuloCar"/>
    <w:qFormat/>
    <w:rsid w:val="006E3B1A"/>
    <w:pPr>
      <w:jc w:val="center"/>
    </w:pPr>
    <w:rPr>
      <w:rFonts w:ascii="Arial" w:hAnsi="Arial"/>
      <w:b/>
      <w:bCs/>
      <w:sz w:val="36"/>
      <w:szCs w:val="36"/>
    </w:rPr>
  </w:style>
  <w:style w:type="character" w:customStyle="1" w:styleId="TtuloCar">
    <w:name w:val="Título Car"/>
    <w:link w:val="Ttulo"/>
    <w:locked/>
    <w:rsid w:val="006E3B1A"/>
    <w:rPr>
      <w:rFonts w:ascii="Arial" w:hAnsi="Arial"/>
      <w:b/>
      <w:bCs/>
      <w:sz w:val="36"/>
      <w:szCs w:val="36"/>
      <w:lang w:val="es-CR" w:eastAsia="es-ES" w:bidi="ar-SA"/>
    </w:rPr>
  </w:style>
  <w:style w:type="paragraph" w:customStyle="1" w:styleId="Prrafodelista2">
    <w:name w:val="Párrafo de lista2"/>
    <w:basedOn w:val="Normal"/>
    <w:qFormat/>
    <w:rsid w:val="006E3B1A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es-ES" w:eastAsia="en-US"/>
    </w:rPr>
  </w:style>
  <w:style w:type="paragraph" w:customStyle="1" w:styleId="ListParagraph1">
    <w:name w:val="List Paragraph1"/>
    <w:basedOn w:val="Normal"/>
    <w:qFormat/>
    <w:rsid w:val="006E3B1A"/>
    <w:pPr>
      <w:ind w:left="720"/>
    </w:pPr>
    <w:rPr>
      <w:sz w:val="24"/>
      <w:szCs w:val="24"/>
      <w:lang w:val="es-ES"/>
    </w:rPr>
  </w:style>
  <w:style w:type="paragraph" w:styleId="Sangra3detindependiente">
    <w:name w:val="Body Text Indent 3"/>
    <w:basedOn w:val="Normal"/>
    <w:rsid w:val="00364509"/>
    <w:pPr>
      <w:ind w:left="709" w:hanging="709"/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paragraph" w:styleId="Subttulo">
    <w:name w:val="Subtitle"/>
    <w:basedOn w:val="Normal"/>
    <w:qFormat/>
    <w:rsid w:val="00364509"/>
    <w:pPr>
      <w:jc w:val="center"/>
    </w:pPr>
    <w:rPr>
      <w:b/>
      <w:bCs/>
      <w:sz w:val="32"/>
      <w:szCs w:val="32"/>
      <w:lang w:val="es-ES"/>
    </w:rPr>
  </w:style>
  <w:style w:type="paragraph" w:styleId="Lista">
    <w:name w:val="List"/>
    <w:basedOn w:val="Normal"/>
    <w:rsid w:val="00364509"/>
    <w:pPr>
      <w:ind w:left="283" w:hanging="283"/>
    </w:pPr>
    <w:rPr>
      <w:sz w:val="28"/>
      <w:szCs w:val="28"/>
      <w:lang w:val="es-ES"/>
    </w:rPr>
  </w:style>
  <w:style w:type="paragraph" w:customStyle="1" w:styleId="Ttulo60">
    <w:name w:val="TÍtulo 6"/>
    <w:basedOn w:val="Normal"/>
    <w:next w:val="Normal"/>
    <w:rsid w:val="00364509"/>
    <w:pPr>
      <w:keepNext/>
      <w:widowControl w:val="0"/>
      <w:tabs>
        <w:tab w:val="left" w:pos="-720"/>
      </w:tabs>
      <w:suppressAutoHyphens/>
      <w:overflowPunct w:val="0"/>
      <w:autoSpaceDE w:val="0"/>
      <w:autoSpaceDN w:val="0"/>
      <w:adjustRightInd w:val="0"/>
      <w:jc w:val="both"/>
      <w:textAlignment w:val="baseline"/>
    </w:pPr>
    <w:rPr>
      <w:rFonts w:ascii="Bookman Old Style" w:hAnsi="Bookman Old Style" w:cs="Bookman Old Style"/>
      <w:spacing w:val="-3"/>
      <w:sz w:val="24"/>
      <w:szCs w:val="24"/>
      <w:lang w:val="es-ES"/>
    </w:rPr>
  </w:style>
  <w:style w:type="paragraph" w:customStyle="1" w:styleId="Ttulo90">
    <w:name w:val="TÕtulo 9"/>
    <w:basedOn w:val="Normal"/>
    <w:next w:val="Normal"/>
    <w:rsid w:val="00364509"/>
    <w:pPr>
      <w:keepNext/>
      <w:tabs>
        <w:tab w:val="left" w:pos="142"/>
      </w:tabs>
      <w:overflowPunct w:val="0"/>
      <w:autoSpaceDE w:val="0"/>
      <w:autoSpaceDN w:val="0"/>
      <w:adjustRightInd w:val="0"/>
      <w:jc w:val="both"/>
      <w:textAlignment w:val="baseline"/>
    </w:pPr>
    <w:rPr>
      <w:rFonts w:ascii="Book Antiqua" w:hAnsi="Book Antiqua" w:cs="Book Antiqua"/>
      <w:b/>
      <w:bCs/>
      <w:sz w:val="22"/>
      <w:szCs w:val="22"/>
      <w:lang w:val="es-ES"/>
    </w:rPr>
  </w:style>
  <w:style w:type="paragraph" w:customStyle="1" w:styleId="xl24">
    <w:name w:val="xl24"/>
    <w:basedOn w:val="Normal"/>
    <w:rsid w:val="00364509"/>
    <w:pP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  <w:szCs w:val="24"/>
      <w:lang w:val="es-ES"/>
    </w:rPr>
  </w:style>
  <w:style w:type="paragraph" w:customStyle="1" w:styleId="Cpi">
    <w:name w:val="Cpi"/>
    <w:basedOn w:val="Normal"/>
    <w:rsid w:val="00364509"/>
    <w:pPr>
      <w:widowControl w:val="0"/>
      <w:autoSpaceDE w:val="0"/>
      <w:autoSpaceDN w:val="0"/>
      <w:adjustRightInd w:val="0"/>
      <w:spacing w:line="360" w:lineRule="auto"/>
    </w:pPr>
    <w:rPr>
      <w:sz w:val="28"/>
      <w:szCs w:val="28"/>
      <w:shd w:val="clear" w:color="auto" w:fill="FFFFFF"/>
      <w:lang w:val="es-MX"/>
    </w:rPr>
  </w:style>
  <w:style w:type="paragraph" w:styleId="Descripcin">
    <w:name w:val="caption"/>
    <w:basedOn w:val="Normal"/>
    <w:next w:val="Normal"/>
    <w:qFormat/>
    <w:rsid w:val="00364509"/>
    <w:pPr>
      <w:widowControl w:val="0"/>
      <w:autoSpaceDE w:val="0"/>
      <w:autoSpaceDN w:val="0"/>
      <w:adjustRightInd w:val="0"/>
    </w:pPr>
    <w:rPr>
      <w:rFonts w:ascii="Arial" w:hAnsi="Arial" w:cs="Arial"/>
      <w:b/>
      <w:bCs/>
      <w:lang w:val="es-ES"/>
    </w:rPr>
  </w:style>
  <w:style w:type="paragraph" w:customStyle="1" w:styleId="Arial">
    <w:name w:val="Arial"/>
    <w:basedOn w:val="Normal"/>
    <w:rsid w:val="00442990"/>
    <w:pPr>
      <w:tabs>
        <w:tab w:val="left" w:pos="3380"/>
      </w:tabs>
      <w:spacing w:after="200" w:line="360" w:lineRule="auto"/>
      <w:jc w:val="both"/>
    </w:pPr>
    <w:rPr>
      <w:rFonts w:ascii="Calibri" w:hAnsi="Calibri" w:cs="Calibri"/>
      <w:b/>
      <w:bCs/>
      <w:color w:val="00008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651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79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38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01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0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Word_Document2.doc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footer" Target="footer3.xml"/><Relationship Id="rId21" Type="http://schemas.openxmlformats.org/officeDocument/2006/relationships/package" Target="embeddings/Microsoft_Word_Document6.docx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Word_Document10.docx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1.doc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3.docx"/><Relationship Id="rId23" Type="http://schemas.openxmlformats.org/officeDocument/2006/relationships/package" Target="embeddings/Microsoft_Word_Document7.docx"/><Relationship Id="rId28" Type="http://schemas.openxmlformats.org/officeDocument/2006/relationships/image" Target="media/image11.emf"/><Relationship Id="rId36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Word_Document5.docx"/><Relationship Id="rId31" Type="http://schemas.openxmlformats.org/officeDocument/2006/relationships/package" Target="embeddings/Microsoft_Word_Document11.docx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Word_Document9.docx"/><Relationship Id="rId30" Type="http://schemas.openxmlformats.org/officeDocument/2006/relationships/image" Target="media/image12.emf"/><Relationship Id="rId35" Type="http://schemas.openxmlformats.org/officeDocument/2006/relationships/header" Target="header2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Word_Document4.docx"/><Relationship Id="rId25" Type="http://schemas.openxmlformats.org/officeDocument/2006/relationships/package" Target="embeddings/Microsoft_Word_Document8.docx"/><Relationship Id="rId33" Type="http://schemas.openxmlformats.org/officeDocument/2006/relationships/package" Target="embeddings/Microsoft_Word_Document12.docx"/><Relationship Id="rId38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C1A2B2-BC41-4C3B-82DA-DE6C34DDBE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633</Words>
  <Characters>4287</Characters>
  <Application>Microsoft Office Word</Application>
  <DocSecurity>4</DocSecurity>
  <Lines>35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-PLA-2012</vt:lpstr>
    </vt:vector>
  </TitlesOfParts>
  <Company>.</Company>
  <LinksUpToDate>false</LinksUpToDate>
  <CharactersWithSpaces>4911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-PLA-2012</dc:title>
  <dc:subject/>
  <dc:creator>xbarrientos</dc:creator>
  <cp:keywords/>
  <dc:description/>
  <cp:lastModifiedBy>Alejandro Fonseca Arguedas (internet por Jones y Planificación)</cp:lastModifiedBy>
  <cp:revision>2</cp:revision>
  <dcterms:created xsi:type="dcterms:W3CDTF">2022-10-12T16:21:00Z</dcterms:created>
  <dcterms:modified xsi:type="dcterms:W3CDTF">2022-10-12T16:21:00Z</dcterms:modified>
</cp:coreProperties>
</file>