
<file path=[Content_Types].xml><?xml version="1.0" encoding="utf-8"?>
<Types xmlns="http://schemas.openxmlformats.org/package/2006/content-types">
  <Default Extension="bin" ContentType="application/vnd.openxmlformats-officedocument.oleObject"/>
  <Default Extension="doc" ContentType="application/msword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8992F8" w14:textId="09380484" w:rsidR="00BF0EE8" w:rsidRPr="00442990" w:rsidRDefault="007C0867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340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-PLA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-OI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-20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2</w:t>
      </w:r>
      <w:r w:rsidR="00DC7D02">
        <w:rPr>
          <w:rFonts w:ascii="Book Antiqua" w:hAnsi="Book Antiqua" w:cs="Book Antiqua"/>
          <w:snapToGrid w:val="0"/>
          <w:sz w:val="24"/>
          <w:szCs w:val="24"/>
        </w:rPr>
        <w:t>2</w:t>
      </w:r>
    </w:p>
    <w:p w14:paraId="74D82BFA" w14:textId="77777777" w:rsidR="001739BF" w:rsidRPr="00442990" w:rsidRDefault="001739BF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 w:rsidRPr="00442990">
        <w:rPr>
          <w:rFonts w:ascii="Book Antiqua" w:hAnsi="Book Antiqua" w:cs="Book Antiqua"/>
          <w:sz w:val="24"/>
          <w:szCs w:val="24"/>
        </w:rPr>
        <w:t xml:space="preserve">Ref. SICE: </w:t>
      </w:r>
      <w:r w:rsidR="00DC34AF">
        <w:rPr>
          <w:rFonts w:ascii="Book Antiqua" w:hAnsi="Book Antiqua" w:cs="Book Antiqua"/>
          <w:sz w:val="24"/>
          <w:szCs w:val="24"/>
        </w:rPr>
        <w:t>2</w:t>
      </w:r>
      <w:r w:rsidR="00364CC9">
        <w:rPr>
          <w:rFonts w:ascii="Book Antiqua" w:hAnsi="Book Antiqua" w:cs="Book Antiqua"/>
          <w:sz w:val="24"/>
          <w:szCs w:val="24"/>
        </w:rPr>
        <w:t>205</w:t>
      </w:r>
      <w:r w:rsidR="00442990" w:rsidRPr="00442990">
        <w:rPr>
          <w:rFonts w:ascii="Book Antiqua" w:hAnsi="Book Antiqua" w:cs="Book Antiqua"/>
          <w:sz w:val="24"/>
          <w:szCs w:val="24"/>
        </w:rPr>
        <w:t>-</w:t>
      </w:r>
      <w:r w:rsidR="00DC34AF">
        <w:rPr>
          <w:rFonts w:ascii="Book Antiqua" w:hAnsi="Book Antiqua" w:cs="Book Antiqua"/>
          <w:sz w:val="24"/>
          <w:szCs w:val="24"/>
        </w:rPr>
        <w:t>2</w:t>
      </w:r>
      <w:r w:rsidR="00364CC9">
        <w:rPr>
          <w:rFonts w:ascii="Book Antiqua" w:hAnsi="Book Antiqua" w:cs="Book Antiqua"/>
          <w:sz w:val="24"/>
          <w:szCs w:val="24"/>
        </w:rPr>
        <w:t>0</w:t>
      </w:r>
    </w:p>
    <w:p w14:paraId="241C07A3" w14:textId="77777777" w:rsidR="00BF0EE8" w:rsidRPr="00442990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25DCEC1" w14:textId="6B495D09" w:rsidR="00BF0EE8" w:rsidRPr="00B5157C" w:rsidRDefault="007C0867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25</w:t>
      </w:r>
      <w:r w:rsidR="00642C9A">
        <w:rPr>
          <w:rFonts w:ascii="Book Antiqua" w:hAnsi="Book Antiqua" w:cs="Book Antiqua"/>
          <w:snapToGrid w:val="0"/>
          <w:sz w:val="24"/>
          <w:szCs w:val="24"/>
        </w:rPr>
        <w:t xml:space="preserve"> de </w:t>
      </w:r>
      <w:r w:rsidR="00A8764A">
        <w:rPr>
          <w:rFonts w:ascii="Book Antiqua" w:hAnsi="Book Antiqua" w:cs="Book Antiqua"/>
          <w:snapToGrid w:val="0"/>
          <w:sz w:val="24"/>
          <w:szCs w:val="24"/>
        </w:rPr>
        <w:t xml:space="preserve">abril </w:t>
      </w:r>
      <w:r w:rsidR="00D07995" w:rsidRPr="00442990">
        <w:rPr>
          <w:rFonts w:ascii="Book Antiqua" w:hAnsi="Book Antiqua" w:cs="Book Antiqua"/>
          <w:snapToGrid w:val="0"/>
          <w:sz w:val="24"/>
          <w:szCs w:val="24"/>
        </w:rPr>
        <w:t>de</w:t>
      </w:r>
      <w:r w:rsidR="00442990" w:rsidRPr="00442990">
        <w:rPr>
          <w:rFonts w:ascii="Book Antiqua" w:hAnsi="Book Antiqua" w:cs="Book Antiqua"/>
          <w:snapToGrid w:val="0"/>
          <w:sz w:val="24"/>
          <w:szCs w:val="24"/>
        </w:rPr>
        <w:t xml:space="preserve"> 20</w:t>
      </w:r>
      <w:r w:rsidR="00DC7D02">
        <w:rPr>
          <w:rFonts w:ascii="Book Antiqua" w:hAnsi="Book Antiqua" w:cs="Book Antiqua"/>
          <w:snapToGrid w:val="0"/>
          <w:sz w:val="24"/>
          <w:szCs w:val="24"/>
        </w:rPr>
        <w:t>22</w:t>
      </w:r>
    </w:p>
    <w:p w14:paraId="43D1BA73" w14:textId="77777777" w:rsidR="00BF0EE8" w:rsidRPr="00B5157C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3DC301F0" w14:textId="3E1C215E" w:rsidR="00BF0EE8" w:rsidRDefault="00BF0EE8" w:rsidP="008F020C">
      <w:pPr>
        <w:widowControl w:val="0"/>
        <w:rPr>
          <w:rFonts w:ascii="Book Antiqua" w:hAnsi="Book Antiqua" w:cs="Book Antiqua"/>
          <w:sz w:val="24"/>
          <w:szCs w:val="24"/>
        </w:rPr>
      </w:pPr>
    </w:p>
    <w:p w14:paraId="5838EE56" w14:textId="77777777" w:rsidR="00EB7ED8" w:rsidRDefault="00EB7ED8" w:rsidP="008F020C">
      <w:pPr>
        <w:widowControl w:val="0"/>
        <w:rPr>
          <w:rFonts w:ascii="Book Antiqua" w:hAnsi="Book Antiqua" w:cs="Book Antiqua"/>
          <w:sz w:val="24"/>
          <w:szCs w:val="24"/>
        </w:rPr>
      </w:pPr>
    </w:p>
    <w:p w14:paraId="1240C78D" w14:textId="065B52FD" w:rsidR="00EB7ED8" w:rsidRDefault="00EB7ED8" w:rsidP="008F020C">
      <w:pPr>
        <w:widowControl w:val="0"/>
        <w:rPr>
          <w:rFonts w:ascii="Book Antiqua" w:hAnsi="Book Antiqua" w:cs="Book Antiqua"/>
          <w:sz w:val="24"/>
          <w:szCs w:val="24"/>
        </w:rPr>
      </w:pPr>
      <w:r w:rsidRPr="00EB7ED8">
        <w:rPr>
          <w:rFonts w:ascii="Book Antiqua" w:hAnsi="Book Antiqua" w:cs="Book Antiqua"/>
          <w:sz w:val="24"/>
          <w:szCs w:val="24"/>
        </w:rPr>
        <w:t>Lic</w:t>
      </w:r>
      <w:r>
        <w:rPr>
          <w:rFonts w:ascii="Book Antiqua" w:hAnsi="Book Antiqua" w:cs="Book Antiqua"/>
          <w:sz w:val="24"/>
          <w:szCs w:val="24"/>
        </w:rPr>
        <w:t>enciada</w:t>
      </w:r>
    </w:p>
    <w:p w14:paraId="45E7CF4A" w14:textId="77777777" w:rsidR="00EB7ED8" w:rsidRDefault="00EB7ED8" w:rsidP="008F020C">
      <w:pPr>
        <w:widowControl w:val="0"/>
        <w:rPr>
          <w:rFonts w:ascii="Book Antiqua" w:hAnsi="Book Antiqua" w:cs="Book Antiqua"/>
          <w:sz w:val="24"/>
          <w:szCs w:val="24"/>
        </w:rPr>
      </w:pPr>
      <w:r w:rsidRPr="00EB7ED8">
        <w:rPr>
          <w:rFonts w:ascii="Book Antiqua" w:hAnsi="Book Antiqua" w:cs="Book Antiqua"/>
          <w:sz w:val="24"/>
          <w:szCs w:val="24"/>
        </w:rPr>
        <w:t xml:space="preserve">Jazmín Orozco Arias, Coordinadora </w:t>
      </w:r>
    </w:p>
    <w:p w14:paraId="0BFB2DD3" w14:textId="77777777" w:rsidR="00EB7ED8" w:rsidRDefault="00EB7ED8" w:rsidP="008F020C">
      <w:pPr>
        <w:widowControl w:val="0"/>
        <w:rPr>
          <w:rFonts w:ascii="Book Antiqua" w:hAnsi="Book Antiqua" w:cs="Book Antiqua"/>
          <w:sz w:val="24"/>
          <w:szCs w:val="24"/>
        </w:rPr>
      </w:pPr>
      <w:r w:rsidRPr="00EB7ED8">
        <w:rPr>
          <w:rFonts w:ascii="Book Antiqua" w:hAnsi="Book Antiqua" w:cs="Book Antiqua"/>
          <w:sz w:val="24"/>
          <w:szCs w:val="24"/>
        </w:rPr>
        <w:t xml:space="preserve">Unidad de Investigación y Control de Calidad </w:t>
      </w:r>
    </w:p>
    <w:p w14:paraId="054674B9" w14:textId="182985B5" w:rsidR="00EB7ED8" w:rsidRPr="00B5157C" w:rsidRDefault="00EB7ED8" w:rsidP="008F020C">
      <w:pPr>
        <w:widowControl w:val="0"/>
        <w:rPr>
          <w:rFonts w:ascii="Book Antiqua" w:hAnsi="Book Antiqua" w:cs="Book Antiqua"/>
          <w:sz w:val="24"/>
          <w:szCs w:val="24"/>
        </w:rPr>
      </w:pPr>
      <w:r w:rsidRPr="00EB7ED8">
        <w:rPr>
          <w:rFonts w:ascii="Book Antiqua" w:hAnsi="Book Antiqua" w:cs="Book Antiqua"/>
          <w:sz w:val="24"/>
          <w:szCs w:val="24"/>
        </w:rPr>
        <w:t>Dirección de Gestión Humana</w:t>
      </w:r>
    </w:p>
    <w:p w14:paraId="7846A244" w14:textId="77777777" w:rsidR="00EB7ED8" w:rsidRDefault="00EB7ED8" w:rsidP="00EB7ED8">
      <w:pPr>
        <w:widowControl w:val="0"/>
        <w:autoSpaceDE w:val="0"/>
        <w:autoSpaceDN w:val="0"/>
        <w:adjustRightInd w:val="0"/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</w:pPr>
    </w:p>
    <w:p w14:paraId="52D485C1" w14:textId="77777777" w:rsidR="00EB7ED8" w:rsidRDefault="00EB7ED8" w:rsidP="00EB7ED8">
      <w:pPr>
        <w:widowControl w:val="0"/>
        <w:autoSpaceDE w:val="0"/>
        <w:autoSpaceDN w:val="0"/>
        <w:adjustRightInd w:val="0"/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</w:pPr>
    </w:p>
    <w:p w14:paraId="71BCF5A0" w14:textId="48CBF075" w:rsidR="00EB7ED8" w:rsidRPr="00EB7ED8" w:rsidRDefault="00EB7ED8" w:rsidP="00EB7ED8">
      <w:pPr>
        <w:widowControl w:val="0"/>
        <w:autoSpaceDE w:val="0"/>
        <w:autoSpaceDN w:val="0"/>
        <w:adjustRightInd w:val="0"/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</w:pPr>
      <w:r w:rsidRPr="00EB7ED8"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  <w:t>Estimada señora:</w:t>
      </w:r>
    </w:p>
    <w:p w14:paraId="7927F422" w14:textId="77777777" w:rsidR="00EB7ED8" w:rsidRPr="00EB7ED8" w:rsidRDefault="00EB7ED8" w:rsidP="00EB7ED8">
      <w:pPr>
        <w:autoSpaceDE w:val="0"/>
        <w:autoSpaceDN w:val="0"/>
        <w:adjustRightInd w:val="0"/>
        <w:jc w:val="both"/>
        <w:rPr>
          <w:rFonts w:ascii="Book Antiqua" w:hAnsi="Book Antiqua" w:cs="Book Antiqua"/>
          <w:sz w:val="16"/>
          <w:szCs w:val="16"/>
        </w:rPr>
      </w:pPr>
    </w:p>
    <w:p w14:paraId="7B90EDAA" w14:textId="77777777" w:rsidR="00EB7ED8" w:rsidRPr="00D05E9B" w:rsidRDefault="00EB7ED8" w:rsidP="00EB7ED8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7C2D1F3A" w14:textId="44042D6A" w:rsidR="00364CC9" w:rsidRPr="00D05E9B" w:rsidRDefault="00D07995" w:rsidP="00EB7ED8">
      <w:pPr>
        <w:jc w:val="both"/>
        <w:rPr>
          <w:rFonts w:ascii="Book Antiqua" w:hAnsi="Book Antiqua" w:cs="Book Antiqua"/>
          <w:sz w:val="24"/>
          <w:szCs w:val="24"/>
        </w:rPr>
      </w:pPr>
      <w:r w:rsidRPr="00D05E9B">
        <w:rPr>
          <w:rFonts w:ascii="Book Antiqua" w:hAnsi="Book Antiqua" w:cs="Book Antiqua"/>
          <w:sz w:val="24"/>
          <w:szCs w:val="24"/>
        </w:rPr>
        <w:t>En</w:t>
      </w:r>
      <w:r w:rsidR="00364CC9" w:rsidRPr="00D05E9B">
        <w:rPr>
          <w:rFonts w:ascii="Book Antiqua" w:hAnsi="Book Antiqua" w:cs="Book Antiqua"/>
          <w:sz w:val="24"/>
          <w:szCs w:val="24"/>
        </w:rPr>
        <w:t xml:space="preserve"> cumplimiento de la recomendación de la Auditoria Judicial del informe 1398-123-SATI-2019 de 26 de noviembre de 2019 que dice: </w:t>
      </w:r>
      <w:r w:rsidR="00364CC9" w:rsidRPr="00E050D2">
        <w:rPr>
          <w:rFonts w:ascii="Book Antiqua" w:hAnsi="Book Antiqua" w:cs="Book Antiqua"/>
          <w:i/>
          <w:iCs/>
          <w:sz w:val="24"/>
          <w:szCs w:val="24"/>
        </w:rPr>
        <w:t>“Elaborar, en conjunto con la Dirección de Planificación, los manuales de procedimientos, para las actividades y tareas de todas las unidades que conforman la Dirección de Gestión Humana, para el fortalecimiento del control interno y la gestión de los perfiles del sistema”.</w:t>
      </w:r>
    </w:p>
    <w:p w14:paraId="6A13F565" w14:textId="77777777" w:rsidR="00364CC9" w:rsidRPr="00D05E9B" w:rsidRDefault="00364CC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1ABA1150" w14:textId="4A6E0C6C" w:rsidR="00D8513F" w:rsidRPr="00D05E9B" w:rsidRDefault="00364CC9" w:rsidP="00EB7ED8">
      <w:pPr>
        <w:jc w:val="both"/>
        <w:rPr>
          <w:rFonts w:ascii="Book Antiqua" w:hAnsi="Book Antiqua" w:cs="Book Antiqua"/>
          <w:sz w:val="24"/>
          <w:szCs w:val="24"/>
        </w:rPr>
      </w:pPr>
      <w:r w:rsidRPr="00D05E9B">
        <w:rPr>
          <w:rFonts w:ascii="Book Antiqua" w:hAnsi="Book Antiqua" w:cs="Book Antiqua"/>
          <w:sz w:val="24"/>
          <w:szCs w:val="24"/>
        </w:rPr>
        <w:t xml:space="preserve">Al respecto, mediante correo electrónico del </w:t>
      </w:r>
      <w:r w:rsidR="000F2BAE">
        <w:rPr>
          <w:rFonts w:ascii="Book Antiqua" w:hAnsi="Book Antiqua" w:cs="Book Antiqua"/>
          <w:sz w:val="24"/>
          <w:szCs w:val="24"/>
        </w:rPr>
        <w:t>29</w:t>
      </w:r>
      <w:r w:rsidR="00E471B1" w:rsidRPr="00D05E9B">
        <w:rPr>
          <w:rFonts w:ascii="Book Antiqua" w:hAnsi="Book Antiqua" w:cs="Book Antiqua"/>
          <w:sz w:val="24"/>
          <w:szCs w:val="24"/>
        </w:rPr>
        <w:t xml:space="preserve"> de </w:t>
      </w:r>
      <w:r w:rsidR="000F2BAE">
        <w:rPr>
          <w:rFonts w:ascii="Book Antiqua" w:hAnsi="Book Antiqua" w:cs="Book Antiqua"/>
          <w:sz w:val="24"/>
          <w:szCs w:val="24"/>
        </w:rPr>
        <w:t>abril</w:t>
      </w:r>
      <w:r w:rsidR="00E471B1" w:rsidRPr="00D05E9B">
        <w:rPr>
          <w:rFonts w:ascii="Book Antiqua" w:hAnsi="Book Antiqua" w:cs="Book Antiqua"/>
          <w:sz w:val="24"/>
          <w:szCs w:val="24"/>
        </w:rPr>
        <w:t xml:space="preserve"> de 2021</w:t>
      </w:r>
      <w:r w:rsidRPr="00D05E9B">
        <w:rPr>
          <w:rFonts w:ascii="Book Antiqua" w:hAnsi="Book Antiqua" w:cs="Book Antiqua"/>
          <w:sz w:val="24"/>
          <w:szCs w:val="24"/>
        </w:rPr>
        <w:t xml:space="preserve">, </w:t>
      </w:r>
      <w:r w:rsidR="0010374C" w:rsidRPr="00D05E9B">
        <w:rPr>
          <w:rFonts w:ascii="Book Antiqua" w:hAnsi="Book Antiqua" w:cs="Book Antiqua"/>
          <w:sz w:val="24"/>
          <w:szCs w:val="24"/>
        </w:rPr>
        <w:t xml:space="preserve">la Dirección de Gestión Humana </w:t>
      </w:r>
      <w:r w:rsidRPr="00D05E9B">
        <w:rPr>
          <w:rFonts w:ascii="Book Antiqua" w:hAnsi="Book Antiqua" w:cs="Book Antiqua"/>
          <w:sz w:val="24"/>
          <w:szCs w:val="24"/>
        </w:rPr>
        <w:t xml:space="preserve">remitió a la Dirección de Planificación </w:t>
      </w:r>
      <w:r w:rsidR="00F40BFD" w:rsidRPr="00D05E9B">
        <w:rPr>
          <w:rFonts w:ascii="Book Antiqua" w:hAnsi="Book Antiqua" w:cs="Book Antiqua"/>
          <w:sz w:val="24"/>
          <w:szCs w:val="24"/>
        </w:rPr>
        <w:t xml:space="preserve">el grupo </w:t>
      </w:r>
      <w:r w:rsidR="000F2BAE">
        <w:rPr>
          <w:rFonts w:ascii="Book Antiqua" w:hAnsi="Book Antiqua" w:cs="Book Antiqua"/>
          <w:sz w:val="24"/>
          <w:szCs w:val="24"/>
        </w:rPr>
        <w:t>1</w:t>
      </w:r>
      <w:r w:rsidR="00320654">
        <w:rPr>
          <w:rFonts w:ascii="Book Antiqua" w:hAnsi="Book Antiqua" w:cs="Book Antiqua"/>
          <w:sz w:val="24"/>
          <w:szCs w:val="24"/>
        </w:rPr>
        <w:t>5</w:t>
      </w:r>
      <w:r w:rsidR="00F40BFD" w:rsidRPr="00D05E9B">
        <w:rPr>
          <w:rFonts w:ascii="Book Antiqua" w:hAnsi="Book Antiqua" w:cs="Book Antiqua"/>
          <w:sz w:val="24"/>
          <w:szCs w:val="24"/>
        </w:rPr>
        <w:t xml:space="preserve"> de </w:t>
      </w:r>
      <w:r w:rsidRPr="00D05E9B">
        <w:rPr>
          <w:rFonts w:ascii="Book Antiqua" w:hAnsi="Book Antiqua" w:cs="Book Antiqua"/>
          <w:sz w:val="24"/>
          <w:szCs w:val="24"/>
        </w:rPr>
        <w:t>los manuales de procedimientos</w:t>
      </w:r>
      <w:r w:rsidR="001E13E2" w:rsidRPr="00D05E9B">
        <w:rPr>
          <w:rFonts w:ascii="Book Antiqua" w:hAnsi="Book Antiqua" w:cs="Book Antiqua"/>
          <w:sz w:val="24"/>
          <w:szCs w:val="24"/>
        </w:rPr>
        <w:t xml:space="preserve"> de</w:t>
      </w:r>
      <w:r w:rsidR="000F2BAE">
        <w:rPr>
          <w:rFonts w:ascii="Book Antiqua" w:hAnsi="Book Antiqua" w:cs="Book Antiqua"/>
          <w:sz w:val="24"/>
          <w:szCs w:val="24"/>
        </w:rPr>
        <w:t>l</w:t>
      </w:r>
      <w:r w:rsidR="001E13E2" w:rsidRPr="00D05E9B">
        <w:rPr>
          <w:rFonts w:ascii="Book Antiqua" w:hAnsi="Book Antiqua" w:cs="Book Antiqua"/>
          <w:sz w:val="24"/>
          <w:szCs w:val="24"/>
        </w:rPr>
        <w:t xml:space="preserve"> </w:t>
      </w:r>
      <w:r w:rsidR="00C20BEF" w:rsidRPr="00C20BEF">
        <w:rPr>
          <w:rFonts w:ascii="Book Antiqua" w:hAnsi="Book Antiqua" w:cs="Book Antiqua"/>
          <w:sz w:val="24"/>
          <w:szCs w:val="24"/>
        </w:rPr>
        <w:t>Subproceso de Servicios de Salud</w:t>
      </w:r>
      <w:r w:rsidRPr="004745A7">
        <w:rPr>
          <w:rFonts w:ascii="Book Antiqua" w:hAnsi="Book Antiqua" w:cs="Book Antiqua"/>
          <w:sz w:val="24"/>
          <w:szCs w:val="24"/>
        </w:rPr>
        <w:t xml:space="preserve">, </w:t>
      </w:r>
      <w:r w:rsidR="004A4CF9">
        <w:rPr>
          <w:rFonts w:ascii="Book Antiqua" w:hAnsi="Book Antiqua" w:cs="Book Antiqua"/>
          <w:sz w:val="24"/>
          <w:szCs w:val="24"/>
        </w:rPr>
        <w:t xml:space="preserve">elaborados por </w:t>
      </w:r>
      <w:r w:rsidR="00B454E3">
        <w:rPr>
          <w:rFonts w:ascii="Book Antiqua" w:hAnsi="Book Antiqua" w:cs="Book Antiqua"/>
          <w:sz w:val="24"/>
          <w:szCs w:val="24"/>
        </w:rPr>
        <w:t>e</w:t>
      </w:r>
      <w:r w:rsidR="0036133F" w:rsidRPr="0036133F">
        <w:rPr>
          <w:rFonts w:ascii="Book Antiqua" w:hAnsi="Book Antiqua" w:cs="Book Antiqua"/>
          <w:sz w:val="24"/>
          <w:szCs w:val="24"/>
        </w:rPr>
        <w:t xml:space="preserve">l Dr. Mauricio Moreira Soto, Dra. Andrea Jiménez Alvarado, Dra. Arabela Paniagua </w:t>
      </w:r>
      <w:proofErr w:type="spellStart"/>
      <w:r w:rsidR="0036133F" w:rsidRPr="0036133F">
        <w:rPr>
          <w:rFonts w:ascii="Book Antiqua" w:hAnsi="Book Antiqua" w:cs="Book Antiqua"/>
          <w:sz w:val="24"/>
          <w:szCs w:val="24"/>
        </w:rPr>
        <w:t>Dachner</w:t>
      </w:r>
      <w:proofErr w:type="spellEnd"/>
      <w:r w:rsidR="0036133F" w:rsidRPr="0036133F">
        <w:rPr>
          <w:rFonts w:ascii="Book Antiqua" w:hAnsi="Book Antiqua" w:cs="Book Antiqua"/>
          <w:sz w:val="24"/>
          <w:szCs w:val="24"/>
        </w:rPr>
        <w:t xml:space="preserve">, Dra. Marianela Fallas Esquivel, Dr. Francisco Aguirre Corrales, Dra. Lorey Esquivel Víquez, Dra. Susana Alvarado Valdez, </w:t>
      </w:r>
      <w:r w:rsidR="00B454E3">
        <w:rPr>
          <w:rFonts w:ascii="Book Antiqua" w:hAnsi="Book Antiqua" w:cs="Book Antiqua"/>
          <w:sz w:val="24"/>
          <w:szCs w:val="24"/>
        </w:rPr>
        <w:t xml:space="preserve">Dr. </w:t>
      </w:r>
      <w:r w:rsidR="0036133F" w:rsidRPr="0036133F">
        <w:rPr>
          <w:rFonts w:ascii="Book Antiqua" w:hAnsi="Book Antiqua" w:cs="Book Antiqua"/>
          <w:sz w:val="24"/>
          <w:szCs w:val="24"/>
        </w:rPr>
        <w:t>Gian Carlo Morelli La Vitola, y Mauricio Arias Bonilla</w:t>
      </w:r>
      <w:r w:rsidR="0036133F">
        <w:rPr>
          <w:rFonts w:ascii="Book Antiqua" w:hAnsi="Book Antiqua" w:cs="Book Antiqua"/>
          <w:sz w:val="24"/>
          <w:szCs w:val="24"/>
        </w:rPr>
        <w:t xml:space="preserve">, </w:t>
      </w:r>
      <w:r w:rsidRPr="004745A7">
        <w:rPr>
          <w:rFonts w:ascii="Book Antiqua" w:hAnsi="Book Antiqua" w:cs="Book Antiqua"/>
          <w:sz w:val="24"/>
          <w:szCs w:val="24"/>
        </w:rPr>
        <w:t>a efecto</w:t>
      </w:r>
      <w:r w:rsidRPr="00D05E9B">
        <w:rPr>
          <w:rFonts w:ascii="Book Antiqua" w:hAnsi="Book Antiqua" w:cs="Book Antiqua"/>
          <w:sz w:val="24"/>
          <w:szCs w:val="24"/>
        </w:rPr>
        <w:t xml:space="preserve"> de ser revisados y ajustados</w:t>
      </w:r>
      <w:r w:rsidR="0010374C" w:rsidRPr="00D05E9B">
        <w:rPr>
          <w:rFonts w:ascii="Book Antiqua" w:hAnsi="Book Antiqua" w:cs="Book Antiqua"/>
          <w:sz w:val="24"/>
          <w:szCs w:val="24"/>
        </w:rPr>
        <w:t xml:space="preserve"> de conformidad con lo establecido en la Circular 170-2015 </w:t>
      </w:r>
      <w:r w:rsidR="0010374C" w:rsidRPr="00E050D2">
        <w:rPr>
          <w:rFonts w:ascii="Book Antiqua" w:hAnsi="Book Antiqua" w:cs="Book Antiqua"/>
          <w:i/>
          <w:iCs/>
          <w:sz w:val="24"/>
          <w:szCs w:val="24"/>
        </w:rPr>
        <w:t>“</w:t>
      </w:r>
      <w:r w:rsidR="00D8513F" w:rsidRPr="00E050D2">
        <w:rPr>
          <w:rFonts w:ascii="Book Antiqua" w:hAnsi="Book Antiqua" w:cs="Book Antiqua"/>
          <w:i/>
          <w:iCs/>
          <w:sz w:val="24"/>
          <w:szCs w:val="24"/>
        </w:rPr>
        <w:t>Uso de la Matriz para el Levantamiento de Procedimientos”</w:t>
      </w:r>
      <w:r w:rsidR="00D8513F" w:rsidRPr="00D05E9B">
        <w:rPr>
          <w:rFonts w:ascii="Book Antiqua" w:hAnsi="Book Antiqua" w:cs="Book Antiqua"/>
          <w:sz w:val="24"/>
          <w:szCs w:val="24"/>
        </w:rPr>
        <w:t xml:space="preserve"> por parte de las oficinas y despachos judiciales.</w:t>
      </w:r>
    </w:p>
    <w:p w14:paraId="005BB007" w14:textId="3BC070F9" w:rsidR="00EB7ED8" w:rsidRDefault="00EB7ED8">
      <w:pPr>
        <w:rPr>
          <w:rFonts w:ascii="Book Antiqua" w:hAnsi="Book Antiqua" w:cs="Book Antiqua"/>
          <w:sz w:val="24"/>
          <w:szCs w:val="24"/>
        </w:rPr>
      </w:pPr>
    </w:p>
    <w:p w14:paraId="1F641EE1" w14:textId="76F5ED92" w:rsidR="009F5657" w:rsidRPr="00D05E9B" w:rsidRDefault="00D8513F" w:rsidP="00D05E9B">
      <w:pPr>
        <w:jc w:val="both"/>
        <w:rPr>
          <w:rFonts w:ascii="Book Antiqua" w:hAnsi="Book Antiqua" w:cs="Book Antiqua"/>
          <w:sz w:val="24"/>
          <w:szCs w:val="24"/>
        </w:rPr>
      </w:pPr>
      <w:r w:rsidRPr="00D05E9B">
        <w:rPr>
          <w:rFonts w:ascii="Book Antiqua" w:hAnsi="Book Antiqua" w:cs="Book Antiqua"/>
          <w:sz w:val="24"/>
          <w:szCs w:val="24"/>
        </w:rPr>
        <w:t>Como parte del trámite, se revisó la documentación enviada para determinar el tipo documental acorde con su contenido. Los resultados obtenidos fueron los siguientes:</w:t>
      </w:r>
    </w:p>
    <w:p w14:paraId="2E5EE063" w14:textId="77777777" w:rsidR="009F5657" w:rsidRPr="00D05E9B" w:rsidRDefault="009F5657" w:rsidP="00BC0EEA">
      <w:pPr>
        <w:jc w:val="both"/>
        <w:rPr>
          <w:rFonts w:ascii="Book Antiqua" w:hAnsi="Book Antiqua" w:cs="Book Antiqua"/>
          <w:sz w:val="24"/>
          <w:szCs w:val="24"/>
        </w:rPr>
      </w:pPr>
    </w:p>
    <w:tbl>
      <w:tblPr>
        <w:tblW w:w="0" w:type="auto"/>
        <w:tblInd w:w="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94"/>
        <w:gridCol w:w="1771"/>
        <w:gridCol w:w="1301"/>
        <w:gridCol w:w="1378"/>
        <w:gridCol w:w="748"/>
      </w:tblGrid>
      <w:tr w:rsidR="009F042F" w:rsidRPr="00D05E9B" w14:paraId="6E55C381" w14:textId="77777777" w:rsidTr="001E13E2">
        <w:tc>
          <w:tcPr>
            <w:tcW w:w="3594" w:type="dxa"/>
            <w:vMerge w:val="restart"/>
            <w:shd w:val="clear" w:color="auto" w:fill="auto"/>
            <w:vAlign w:val="center"/>
          </w:tcPr>
          <w:p w14:paraId="520EFC04" w14:textId="77777777" w:rsidR="009F042F" w:rsidRPr="00D05E9B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Nombre del documento</w:t>
            </w:r>
          </w:p>
        </w:tc>
        <w:tc>
          <w:tcPr>
            <w:tcW w:w="5198" w:type="dxa"/>
            <w:gridSpan w:val="4"/>
            <w:shd w:val="clear" w:color="auto" w:fill="auto"/>
            <w:vAlign w:val="center"/>
          </w:tcPr>
          <w:p w14:paraId="23E6F51B" w14:textId="77777777" w:rsidR="009F042F" w:rsidRPr="00D05E9B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Tipo Documental (*)</w:t>
            </w:r>
          </w:p>
        </w:tc>
      </w:tr>
      <w:tr w:rsidR="009F042F" w:rsidRPr="00D05E9B" w14:paraId="66C48D96" w14:textId="77777777" w:rsidTr="001E13E2">
        <w:tc>
          <w:tcPr>
            <w:tcW w:w="3594" w:type="dxa"/>
            <w:vMerge/>
            <w:shd w:val="clear" w:color="auto" w:fill="auto"/>
            <w:vAlign w:val="center"/>
          </w:tcPr>
          <w:p w14:paraId="6B3A1CA1" w14:textId="77777777" w:rsidR="009F042F" w:rsidRPr="00D05E9B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771" w:type="dxa"/>
            <w:shd w:val="clear" w:color="auto" w:fill="auto"/>
            <w:vAlign w:val="center"/>
          </w:tcPr>
          <w:p w14:paraId="2F693491" w14:textId="77777777" w:rsidR="009F042F" w:rsidRPr="00D05E9B" w:rsidRDefault="009F042F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sz w:val="24"/>
                <w:szCs w:val="24"/>
              </w:rPr>
              <w:t>Manual de Procedimiento</w:t>
            </w:r>
          </w:p>
        </w:tc>
        <w:tc>
          <w:tcPr>
            <w:tcW w:w="1301" w:type="dxa"/>
            <w:shd w:val="clear" w:color="auto" w:fill="auto"/>
            <w:vAlign w:val="center"/>
          </w:tcPr>
          <w:p w14:paraId="72125DB0" w14:textId="4E8D0F9E" w:rsidR="009F042F" w:rsidRPr="00D05E9B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sz w:val="24"/>
                <w:szCs w:val="24"/>
              </w:rPr>
              <w:t>Protocolo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45A11FEC" w14:textId="77777777" w:rsidR="009F042F" w:rsidRPr="00D05E9B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sz w:val="24"/>
                <w:szCs w:val="24"/>
              </w:rPr>
              <w:t>Instructivo</w:t>
            </w:r>
          </w:p>
        </w:tc>
        <w:tc>
          <w:tcPr>
            <w:tcW w:w="748" w:type="dxa"/>
            <w:vAlign w:val="center"/>
          </w:tcPr>
          <w:p w14:paraId="51528BA8" w14:textId="77777777" w:rsidR="009F042F" w:rsidRPr="00D05E9B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sz w:val="24"/>
                <w:szCs w:val="24"/>
              </w:rPr>
              <w:t>Guía</w:t>
            </w:r>
          </w:p>
        </w:tc>
      </w:tr>
      <w:tr w:rsidR="00A61AD4" w:rsidRPr="00D05E9B" w14:paraId="28035AAD" w14:textId="77777777" w:rsidTr="000F1BCD">
        <w:tc>
          <w:tcPr>
            <w:tcW w:w="3594" w:type="dxa"/>
            <w:shd w:val="clear" w:color="auto" w:fill="auto"/>
          </w:tcPr>
          <w:p w14:paraId="3551A6F9" w14:textId="77777777" w:rsidR="00A61AD4" w:rsidRPr="00BC0EEA" w:rsidRDefault="00A61AD4" w:rsidP="00BC0EEA">
            <w:pPr>
              <w:jc w:val="both"/>
              <w:rPr>
                <w:rFonts w:ascii="Book Antiqua" w:hAnsi="Book Antiqua"/>
              </w:rPr>
            </w:pPr>
            <w:r w:rsidRPr="00BC0EEA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para la elaboración del ASISEL Y PAIEL.</w:t>
            </w:r>
          </w:p>
          <w:p w14:paraId="1D78A05E" w14:textId="161F42BB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771" w:type="dxa"/>
            <w:shd w:val="clear" w:color="auto" w:fill="auto"/>
            <w:vAlign w:val="center"/>
          </w:tcPr>
          <w:p w14:paraId="37ACE6B4" w14:textId="59B84494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  <w:vAlign w:val="center"/>
          </w:tcPr>
          <w:p w14:paraId="7F1B55D6" w14:textId="149CFB84" w:rsidR="00A61AD4" w:rsidRPr="001846A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846AB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56B8F9C3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115293F8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61AD4" w:rsidRPr="00D05E9B" w14:paraId="089EC812" w14:textId="77777777" w:rsidTr="000F1BCD">
        <w:tc>
          <w:tcPr>
            <w:tcW w:w="3594" w:type="dxa"/>
            <w:shd w:val="clear" w:color="auto" w:fill="auto"/>
          </w:tcPr>
          <w:p w14:paraId="23BA6090" w14:textId="187F7946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BC0EEA">
              <w:rPr>
                <w:rFonts w:ascii="Book Antiqua" w:hAnsi="Book Antiqua"/>
                <w:color w:val="000000" w:themeColor="text1"/>
                <w:sz w:val="22"/>
                <w:szCs w:val="22"/>
              </w:rPr>
              <w:lastRenderedPageBreak/>
              <w:t>Protocolo de vigilancia médica para la atención de personas usuarias con diagnóstico de enfermedades no transmisibles.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40173341" w14:textId="32DB60F2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  <w:vAlign w:val="center"/>
          </w:tcPr>
          <w:p w14:paraId="55160E44" w14:textId="085C1B9E" w:rsidR="00A61AD4" w:rsidRPr="001846A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846AB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4A2E35BF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69D0C191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61AD4" w:rsidRPr="00D05E9B" w14:paraId="02CDF686" w14:textId="77777777" w:rsidTr="000F1BCD">
        <w:tc>
          <w:tcPr>
            <w:tcW w:w="3594" w:type="dxa"/>
            <w:shd w:val="clear" w:color="auto" w:fill="auto"/>
          </w:tcPr>
          <w:p w14:paraId="6D5C2B99" w14:textId="77777777" w:rsidR="00A61AD4" w:rsidRPr="00BC0EEA" w:rsidRDefault="00A61AD4" w:rsidP="00BC0EEA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BC0EEA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para valoración médica para propiedad laboral.</w:t>
            </w:r>
          </w:p>
          <w:p w14:paraId="4E6E1FB3" w14:textId="4D25C4E1" w:rsidR="00A61AD4" w:rsidRPr="00BC0EEA" w:rsidRDefault="00A61AD4" w:rsidP="00A61AD4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</w:p>
        </w:tc>
        <w:tc>
          <w:tcPr>
            <w:tcW w:w="1771" w:type="dxa"/>
            <w:shd w:val="clear" w:color="auto" w:fill="auto"/>
            <w:vAlign w:val="center"/>
          </w:tcPr>
          <w:p w14:paraId="71C2E29A" w14:textId="2522E494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5C7C2036" w14:textId="1D9FB951" w:rsidR="00A61AD4" w:rsidRPr="001846A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846AB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20EC919C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2E9AC6EB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61AD4" w:rsidRPr="00D05E9B" w14:paraId="02FCF7E4" w14:textId="77777777" w:rsidTr="009731DE">
        <w:tc>
          <w:tcPr>
            <w:tcW w:w="3594" w:type="dxa"/>
            <w:shd w:val="clear" w:color="auto" w:fill="auto"/>
          </w:tcPr>
          <w:p w14:paraId="04017D21" w14:textId="77777777" w:rsidR="00A61AD4" w:rsidRPr="00BC0EEA" w:rsidRDefault="00A61AD4" w:rsidP="00BC0EEA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BC0EEA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de actuación ante caso confirmado de Covid-19 en instalaciones judiciales</w:t>
            </w:r>
          </w:p>
          <w:p w14:paraId="745F6F1A" w14:textId="4EC3EB46" w:rsidR="00A61AD4" w:rsidRPr="00BC0EEA" w:rsidRDefault="00A61AD4" w:rsidP="00A61AD4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</w:p>
        </w:tc>
        <w:tc>
          <w:tcPr>
            <w:tcW w:w="1771" w:type="dxa"/>
            <w:shd w:val="clear" w:color="auto" w:fill="auto"/>
            <w:vAlign w:val="center"/>
          </w:tcPr>
          <w:p w14:paraId="0C362A7D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1508C292" w14:textId="1395101A" w:rsidR="00A61AD4" w:rsidRPr="001846A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846AB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0C1D279F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5585A44D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61AD4" w:rsidRPr="00D05E9B" w14:paraId="6E8929F6" w14:textId="77777777" w:rsidTr="009731DE">
        <w:tc>
          <w:tcPr>
            <w:tcW w:w="3594" w:type="dxa"/>
            <w:shd w:val="clear" w:color="auto" w:fill="auto"/>
          </w:tcPr>
          <w:p w14:paraId="3DBE981B" w14:textId="482A07DF" w:rsidR="00A61AD4" w:rsidRPr="00BC0EEA" w:rsidRDefault="00A61AD4" w:rsidP="00A61AD4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BC0EEA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para otorgamiento de equipo ergonómico en los Servicios de Salud del Poder Judicial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53DE1914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0A74F9DF" w14:textId="58976759" w:rsidR="00A61AD4" w:rsidRPr="001846A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846AB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44A29F2D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2DC15FE9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61AD4" w:rsidRPr="00D05E9B" w14:paraId="0A3E7ECD" w14:textId="77777777" w:rsidTr="001846AB">
        <w:trPr>
          <w:trHeight w:val="861"/>
        </w:trPr>
        <w:tc>
          <w:tcPr>
            <w:tcW w:w="3594" w:type="dxa"/>
            <w:shd w:val="clear" w:color="auto" w:fill="auto"/>
          </w:tcPr>
          <w:p w14:paraId="0F7CC849" w14:textId="77777777" w:rsidR="00A61AD4" w:rsidRPr="00BC0EEA" w:rsidRDefault="00A61AD4" w:rsidP="00BC0EEA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BC0EEA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de pausas activas y educación postural en la oficina dirigido a las personas servidoras judiciales</w:t>
            </w:r>
          </w:p>
          <w:p w14:paraId="1F1BA4AD" w14:textId="61551F46" w:rsidR="00A61AD4" w:rsidRPr="00BC0EEA" w:rsidRDefault="00A61AD4" w:rsidP="00A61AD4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</w:p>
        </w:tc>
        <w:tc>
          <w:tcPr>
            <w:tcW w:w="1771" w:type="dxa"/>
            <w:shd w:val="clear" w:color="auto" w:fill="auto"/>
            <w:vAlign w:val="center"/>
          </w:tcPr>
          <w:p w14:paraId="02894051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66751121" w14:textId="43649A1F" w:rsidR="00A61AD4" w:rsidRPr="001846A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846AB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341F178D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27D750AB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61AD4" w:rsidRPr="00D05E9B" w14:paraId="1A3911A3" w14:textId="77777777" w:rsidTr="00BC0EEA">
        <w:trPr>
          <w:trHeight w:val="1127"/>
        </w:trPr>
        <w:tc>
          <w:tcPr>
            <w:tcW w:w="3594" w:type="dxa"/>
            <w:shd w:val="clear" w:color="auto" w:fill="auto"/>
          </w:tcPr>
          <w:p w14:paraId="411C5CEE" w14:textId="77777777" w:rsidR="00A61AD4" w:rsidRPr="00BC0EEA" w:rsidRDefault="00A61AD4" w:rsidP="00BC0EEA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BC0EEA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de valoración médica de preempleo para oferentes a puestos policiales del Organismo de Investigación Judicial.</w:t>
            </w:r>
          </w:p>
          <w:p w14:paraId="0DC08A42" w14:textId="01B6EAAA" w:rsidR="00A61AD4" w:rsidRPr="00BC0EEA" w:rsidRDefault="00A61AD4" w:rsidP="00A61AD4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</w:p>
        </w:tc>
        <w:tc>
          <w:tcPr>
            <w:tcW w:w="1771" w:type="dxa"/>
            <w:shd w:val="clear" w:color="auto" w:fill="auto"/>
            <w:vAlign w:val="center"/>
          </w:tcPr>
          <w:p w14:paraId="2E84C30B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363B5842" w14:textId="05797A78" w:rsidR="00A61AD4" w:rsidRPr="001846A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846AB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1DB5BEF6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606B94D1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61AD4" w:rsidRPr="00D05E9B" w14:paraId="0FABD813" w14:textId="77777777" w:rsidTr="009731DE">
        <w:tc>
          <w:tcPr>
            <w:tcW w:w="3594" w:type="dxa"/>
            <w:shd w:val="clear" w:color="auto" w:fill="auto"/>
          </w:tcPr>
          <w:p w14:paraId="7825EA14" w14:textId="77777777" w:rsidR="00A61AD4" w:rsidRPr="00BC0EEA" w:rsidRDefault="00A61AD4" w:rsidP="00BC0EEA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BC0EEA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de atención médica para la adaptación laboral por condición de salud</w:t>
            </w:r>
          </w:p>
          <w:p w14:paraId="1A66496C" w14:textId="528BD577" w:rsidR="00A61AD4" w:rsidRPr="00BC0EEA" w:rsidRDefault="00A61AD4" w:rsidP="00A61AD4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</w:p>
        </w:tc>
        <w:tc>
          <w:tcPr>
            <w:tcW w:w="1771" w:type="dxa"/>
            <w:shd w:val="clear" w:color="auto" w:fill="auto"/>
            <w:vAlign w:val="center"/>
          </w:tcPr>
          <w:p w14:paraId="611B7858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75E4A613" w14:textId="205C13F4" w:rsidR="00A61AD4" w:rsidRPr="001846AB" w:rsidRDefault="00A61AD4" w:rsidP="00A61AD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846AB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5FC42C7F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748" w:type="dxa"/>
          </w:tcPr>
          <w:p w14:paraId="03EBFF3F" w14:textId="77777777" w:rsidR="00A61AD4" w:rsidRPr="00D05E9B" w:rsidRDefault="00A61AD4" w:rsidP="00A61AD4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61AD4" w:rsidRPr="00D05E9B" w14:paraId="0F0CB628" w14:textId="77777777" w:rsidTr="00101BD1">
        <w:tc>
          <w:tcPr>
            <w:tcW w:w="3594" w:type="dxa"/>
            <w:shd w:val="clear" w:color="auto" w:fill="auto"/>
          </w:tcPr>
          <w:p w14:paraId="575FB209" w14:textId="6191F660" w:rsidR="00A61AD4" w:rsidRPr="00BC0EEA" w:rsidRDefault="00A61AD4" w:rsidP="00A61AD4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BC0EEA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de vigilancia médica de las personas servidoras judiciales del Departamento de Ciencias Forenses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0D3DF11E" w14:textId="18C7C4DB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1C57CA51" w14:textId="594172B9" w:rsidR="00A61AD4" w:rsidRPr="001846AB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846AB">
              <w:rPr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6EF944AA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748" w:type="dxa"/>
          </w:tcPr>
          <w:p w14:paraId="6BCC1349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</w:tr>
      <w:tr w:rsidR="00A61AD4" w:rsidRPr="00D05E9B" w14:paraId="567F79EF" w14:textId="77777777" w:rsidTr="00101BD1">
        <w:tc>
          <w:tcPr>
            <w:tcW w:w="3594" w:type="dxa"/>
            <w:shd w:val="clear" w:color="auto" w:fill="auto"/>
          </w:tcPr>
          <w:p w14:paraId="0FED2D15" w14:textId="37A5BD7B" w:rsidR="00A61AD4" w:rsidRPr="00BC0EEA" w:rsidRDefault="00A61AD4" w:rsidP="00A61AD4">
            <w:pPr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BC0EEA">
              <w:rPr>
                <w:rFonts w:ascii="Book Antiqua" w:hAnsi="Book Antiqua"/>
                <w:color w:val="000000" w:themeColor="text1"/>
                <w:sz w:val="22"/>
                <w:szCs w:val="22"/>
              </w:rPr>
              <w:t>Programa de atención integral en la Salud de las personas servidoras judiciales expuestas a estrés térmico por calor en el departamento de ciencias forenses.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18E73DB9" w14:textId="77777777" w:rsidR="00A61AD4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1301" w:type="dxa"/>
            <w:shd w:val="clear" w:color="auto" w:fill="auto"/>
          </w:tcPr>
          <w:p w14:paraId="7A37936F" w14:textId="3EDB012B" w:rsidR="00A61AD4" w:rsidRPr="001846AB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846AB">
              <w:rPr>
                <w:sz w:val="24"/>
                <w:szCs w:val="24"/>
              </w:rPr>
              <w:t>X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411FF020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748" w:type="dxa"/>
          </w:tcPr>
          <w:p w14:paraId="014BDD8F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</w:tr>
      <w:tr w:rsidR="00A61AD4" w:rsidRPr="00D05E9B" w14:paraId="37036244" w14:textId="77777777" w:rsidTr="001E13E2">
        <w:tc>
          <w:tcPr>
            <w:tcW w:w="3594" w:type="dxa"/>
            <w:shd w:val="clear" w:color="auto" w:fill="auto"/>
            <w:vAlign w:val="center"/>
          </w:tcPr>
          <w:p w14:paraId="274FFD35" w14:textId="14D5AF9A" w:rsidR="00A61AD4" w:rsidRPr="00D05E9B" w:rsidRDefault="00A61AD4" w:rsidP="00A61AD4">
            <w:pPr>
              <w:jc w:val="right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D05E9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TOTAL</w:t>
            </w:r>
          </w:p>
        </w:tc>
        <w:tc>
          <w:tcPr>
            <w:tcW w:w="1771" w:type="dxa"/>
            <w:shd w:val="clear" w:color="auto" w:fill="auto"/>
            <w:vAlign w:val="center"/>
          </w:tcPr>
          <w:p w14:paraId="42B19539" w14:textId="41A63236" w:rsidR="00A61AD4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1</w:t>
            </w:r>
            <w:r w:rsidR="00BC0EEA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301" w:type="dxa"/>
            <w:shd w:val="clear" w:color="auto" w:fill="auto"/>
            <w:vAlign w:val="center"/>
          </w:tcPr>
          <w:p w14:paraId="31B683AD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1378" w:type="dxa"/>
            <w:shd w:val="clear" w:color="auto" w:fill="auto"/>
            <w:vAlign w:val="center"/>
          </w:tcPr>
          <w:p w14:paraId="41E640C4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748" w:type="dxa"/>
          </w:tcPr>
          <w:p w14:paraId="394F6C88" w14:textId="77777777" w:rsidR="00A61AD4" w:rsidRPr="00D05E9B" w:rsidRDefault="00A61AD4" w:rsidP="00A61AD4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</w:tr>
    </w:tbl>
    <w:p w14:paraId="75B4DFE4" w14:textId="4BD67D07" w:rsidR="00D8513F" w:rsidRPr="00D05E9B" w:rsidRDefault="00ED088D" w:rsidP="00ED088D">
      <w:pPr>
        <w:jc w:val="both"/>
        <w:rPr>
          <w:rFonts w:ascii="Book Antiqua" w:hAnsi="Book Antiqua" w:cs="Book Antiqua"/>
          <w:sz w:val="18"/>
          <w:szCs w:val="18"/>
        </w:rPr>
      </w:pPr>
      <w:r w:rsidRPr="00D05E9B">
        <w:rPr>
          <w:rFonts w:ascii="Book Antiqua" w:hAnsi="Book Antiqua" w:cs="Book Antiqua"/>
          <w:b/>
          <w:bCs/>
          <w:sz w:val="18"/>
          <w:szCs w:val="18"/>
        </w:rPr>
        <w:t>NOTA: (*)</w:t>
      </w:r>
      <w:r w:rsidRPr="00D05E9B">
        <w:rPr>
          <w:rFonts w:ascii="Book Antiqua" w:hAnsi="Book Antiqua" w:cs="Book Antiqua"/>
          <w:sz w:val="18"/>
          <w:szCs w:val="18"/>
        </w:rPr>
        <w:t xml:space="preserve"> En a</w:t>
      </w:r>
      <w:r w:rsidR="0092637E" w:rsidRPr="00D05E9B">
        <w:rPr>
          <w:rFonts w:ascii="Book Antiqua" w:hAnsi="Book Antiqua" w:cs="Book Antiqua"/>
          <w:sz w:val="18"/>
          <w:szCs w:val="18"/>
        </w:rPr>
        <w:t xml:space="preserve">nexo 1 </w:t>
      </w:r>
      <w:r w:rsidRPr="00D05E9B">
        <w:rPr>
          <w:rFonts w:ascii="Book Antiqua" w:hAnsi="Book Antiqua" w:cs="Book Antiqua"/>
          <w:sz w:val="18"/>
          <w:szCs w:val="18"/>
        </w:rPr>
        <w:t>se consignan las definiciones utilizadas para cada tipo documental.</w:t>
      </w:r>
    </w:p>
    <w:p w14:paraId="36FE12FB" w14:textId="77777777" w:rsidR="00364CC9" w:rsidRPr="00D05E9B" w:rsidRDefault="00364CC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4C2B096A" w14:textId="0DD3E25B" w:rsidR="00423DAB" w:rsidRPr="00D05E9B" w:rsidRDefault="00FE5542" w:rsidP="00EB7ED8">
      <w:pPr>
        <w:jc w:val="both"/>
        <w:rPr>
          <w:rFonts w:ascii="Book Antiqua" w:hAnsi="Book Antiqua" w:cs="Book Antiqua"/>
          <w:sz w:val="24"/>
          <w:szCs w:val="24"/>
        </w:rPr>
      </w:pPr>
      <w:r w:rsidRPr="00D05E9B">
        <w:rPr>
          <w:rFonts w:ascii="Book Antiqua" w:hAnsi="Book Antiqua" w:cs="Book Antiqua"/>
          <w:sz w:val="24"/>
          <w:szCs w:val="24"/>
        </w:rPr>
        <w:lastRenderedPageBreak/>
        <w:t xml:space="preserve">De esta forma, la labor del Subproceso de Organización Institucional se </w:t>
      </w:r>
      <w:r w:rsidR="00C2545D" w:rsidRPr="00D05E9B">
        <w:rPr>
          <w:rFonts w:ascii="Book Antiqua" w:hAnsi="Book Antiqua" w:cs="Book Antiqua"/>
          <w:sz w:val="24"/>
          <w:szCs w:val="24"/>
        </w:rPr>
        <w:t>debe centrar</w:t>
      </w:r>
      <w:r w:rsidRPr="00D05E9B">
        <w:rPr>
          <w:rFonts w:ascii="Book Antiqua" w:hAnsi="Book Antiqua" w:cs="Book Antiqua"/>
          <w:sz w:val="24"/>
          <w:szCs w:val="24"/>
        </w:rPr>
        <w:t xml:space="preserve"> </w:t>
      </w:r>
      <w:r w:rsidR="00786A6F" w:rsidRPr="00D05E9B">
        <w:rPr>
          <w:rFonts w:ascii="Book Antiqua" w:hAnsi="Book Antiqua" w:cs="Book Antiqua"/>
          <w:sz w:val="24"/>
          <w:szCs w:val="24"/>
        </w:rPr>
        <w:t>en</w:t>
      </w:r>
      <w:r w:rsidRPr="00D05E9B">
        <w:rPr>
          <w:rFonts w:ascii="Book Antiqua" w:hAnsi="Book Antiqua" w:cs="Book Antiqua"/>
          <w:sz w:val="24"/>
          <w:szCs w:val="24"/>
        </w:rPr>
        <w:t xml:space="preserve"> la validación de</w:t>
      </w:r>
      <w:r w:rsidR="00786A6F" w:rsidRPr="00D05E9B">
        <w:rPr>
          <w:rFonts w:ascii="Book Antiqua" w:hAnsi="Book Antiqua" w:cs="Book Antiqua"/>
          <w:sz w:val="24"/>
          <w:szCs w:val="24"/>
        </w:rPr>
        <w:t xml:space="preserve"> los documentos clasificados como</w:t>
      </w:r>
      <w:r w:rsidR="005F0A26" w:rsidRPr="00D05E9B">
        <w:rPr>
          <w:rFonts w:ascii="Book Antiqua" w:hAnsi="Book Antiqua" w:cs="Book Antiqua"/>
          <w:sz w:val="24"/>
          <w:szCs w:val="24"/>
        </w:rPr>
        <w:t xml:space="preserve"> </w:t>
      </w:r>
      <w:r w:rsidRPr="00D05E9B">
        <w:rPr>
          <w:rFonts w:ascii="Book Antiqua" w:hAnsi="Book Antiqua" w:cs="Book Antiqua"/>
          <w:sz w:val="24"/>
          <w:szCs w:val="24"/>
        </w:rPr>
        <w:t>“</w:t>
      </w:r>
      <w:r w:rsidRPr="00D05E9B">
        <w:rPr>
          <w:rFonts w:ascii="Book Antiqua" w:hAnsi="Book Antiqua" w:cs="Book Antiqua"/>
          <w:b/>
          <w:bCs/>
          <w:sz w:val="24"/>
          <w:szCs w:val="24"/>
        </w:rPr>
        <w:t xml:space="preserve">Manuales de </w:t>
      </w:r>
      <w:r w:rsidR="00E9160C" w:rsidRPr="00D05E9B">
        <w:rPr>
          <w:rFonts w:ascii="Book Antiqua" w:hAnsi="Book Antiqua" w:cs="Book Antiqua"/>
          <w:b/>
          <w:bCs/>
          <w:sz w:val="24"/>
          <w:szCs w:val="24"/>
        </w:rPr>
        <w:t>Procedimientos</w:t>
      </w:r>
      <w:r w:rsidR="00E9160C" w:rsidRPr="00D05E9B">
        <w:rPr>
          <w:rFonts w:ascii="Book Antiqua" w:hAnsi="Book Antiqua" w:cs="Book Antiqua"/>
          <w:sz w:val="24"/>
          <w:szCs w:val="24"/>
        </w:rPr>
        <w:t>” (</w:t>
      </w:r>
      <w:r w:rsidRPr="00D05E9B">
        <w:rPr>
          <w:rStyle w:val="Refdenotaalpie"/>
          <w:rFonts w:ascii="Book Antiqua" w:hAnsi="Book Antiqua"/>
          <w:sz w:val="24"/>
          <w:szCs w:val="24"/>
        </w:rPr>
        <w:footnoteReference w:id="2"/>
      </w:r>
      <w:r w:rsidRPr="00D05E9B">
        <w:rPr>
          <w:rFonts w:ascii="Book Antiqua" w:hAnsi="Book Antiqua" w:cs="Book Antiqua"/>
          <w:sz w:val="24"/>
          <w:szCs w:val="24"/>
        </w:rPr>
        <w:t xml:space="preserve">). </w:t>
      </w:r>
    </w:p>
    <w:p w14:paraId="2A15065E" w14:textId="77777777" w:rsidR="00364CC9" w:rsidRPr="00D05E9B" w:rsidRDefault="00364CC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03A21C58" w14:textId="149F6AB1" w:rsidR="00DB00B6" w:rsidRPr="00D05E9B" w:rsidRDefault="00D10098" w:rsidP="00EB7ED8">
      <w:pPr>
        <w:jc w:val="both"/>
        <w:rPr>
          <w:rFonts w:ascii="Book Antiqua" w:hAnsi="Book Antiqua" w:cs="Book Antiqua"/>
          <w:sz w:val="24"/>
          <w:szCs w:val="24"/>
        </w:rPr>
      </w:pPr>
      <w:r w:rsidRPr="00D05E9B">
        <w:rPr>
          <w:rFonts w:ascii="Book Antiqua" w:hAnsi="Book Antiqua" w:cs="Book Antiqua"/>
          <w:sz w:val="24"/>
          <w:szCs w:val="24"/>
        </w:rPr>
        <w:t xml:space="preserve">Por tanto, al determinarse que los documentos corresponden a </w:t>
      </w:r>
      <w:r w:rsidRPr="00D05E9B">
        <w:rPr>
          <w:rFonts w:ascii="Book Antiqua" w:hAnsi="Book Antiqua" w:cs="Book Antiqua"/>
          <w:b/>
          <w:bCs/>
          <w:sz w:val="24"/>
          <w:szCs w:val="24"/>
        </w:rPr>
        <w:t>“Protocolos”</w:t>
      </w:r>
      <w:r w:rsidRPr="00D05E9B">
        <w:rPr>
          <w:rFonts w:ascii="Book Antiqua" w:hAnsi="Book Antiqua" w:cs="Book Antiqua"/>
          <w:sz w:val="24"/>
          <w:szCs w:val="24"/>
        </w:rPr>
        <w:t xml:space="preserve"> </w:t>
      </w:r>
      <w:r w:rsidR="00FF0498" w:rsidRPr="00D05E9B">
        <w:rPr>
          <w:rFonts w:ascii="Book Antiqua" w:hAnsi="Book Antiqua" w:cs="Book Antiqua"/>
          <w:sz w:val="24"/>
          <w:szCs w:val="24"/>
        </w:rPr>
        <w:t xml:space="preserve">y no a Manuales de Procedimientos y en virtud de </w:t>
      </w:r>
      <w:r w:rsidRPr="00D05E9B">
        <w:rPr>
          <w:rFonts w:ascii="Book Antiqua" w:hAnsi="Book Antiqua" w:cs="Book Antiqua"/>
          <w:sz w:val="24"/>
          <w:szCs w:val="24"/>
        </w:rPr>
        <w:t>que utilizaron el formato</w:t>
      </w:r>
      <w:r w:rsidR="00FF0498" w:rsidRPr="00D05E9B">
        <w:rPr>
          <w:rFonts w:ascii="Book Antiqua" w:hAnsi="Book Antiqua" w:cs="Book Antiqua"/>
          <w:sz w:val="24"/>
          <w:szCs w:val="24"/>
        </w:rPr>
        <w:t xml:space="preserve"> de la plantilla</w:t>
      </w:r>
      <w:r w:rsidRPr="00D05E9B">
        <w:rPr>
          <w:rFonts w:ascii="Book Antiqua" w:hAnsi="Book Antiqua" w:cs="Book Antiqua"/>
          <w:sz w:val="24"/>
          <w:szCs w:val="24"/>
        </w:rPr>
        <w:t xml:space="preserve"> para procedimientos</w:t>
      </w:r>
      <w:r w:rsidR="00FF0498" w:rsidRPr="00D05E9B">
        <w:rPr>
          <w:rFonts w:ascii="Book Antiqua" w:hAnsi="Book Antiqua" w:cs="Book Antiqua"/>
          <w:sz w:val="24"/>
          <w:szCs w:val="24"/>
        </w:rPr>
        <w:t xml:space="preserve"> establecido por esta Dirección</w:t>
      </w:r>
      <w:r w:rsidRPr="00D05E9B">
        <w:rPr>
          <w:rFonts w:ascii="Book Antiqua" w:hAnsi="Book Antiqua" w:cs="Book Antiqua"/>
          <w:sz w:val="24"/>
          <w:szCs w:val="24"/>
        </w:rPr>
        <w:t xml:space="preserve">, </w:t>
      </w:r>
      <w:r w:rsidR="00FE5542" w:rsidRPr="00D05E9B">
        <w:rPr>
          <w:rFonts w:ascii="Book Antiqua" w:hAnsi="Book Antiqua" w:cs="Book Antiqua"/>
          <w:sz w:val="24"/>
          <w:szCs w:val="24"/>
        </w:rPr>
        <w:t xml:space="preserve">se </w:t>
      </w:r>
      <w:r w:rsidR="00DB00B6" w:rsidRPr="00D05E9B">
        <w:rPr>
          <w:rFonts w:ascii="Book Antiqua" w:hAnsi="Book Antiqua" w:cs="Book Antiqua"/>
          <w:sz w:val="24"/>
          <w:szCs w:val="24"/>
        </w:rPr>
        <w:t xml:space="preserve">revisaron de manera general </w:t>
      </w:r>
      <w:r w:rsidR="00FF0498" w:rsidRPr="00D05E9B">
        <w:rPr>
          <w:rFonts w:ascii="Book Antiqua" w:hAnsi="Book Antiqua" w:cs="Book Antiqua"/>
          <w:sz w:val="24"/>
          <w:szCs w:val="24"/>
        </w:rPr>
        <w:t>sólo</w:t>
      </w:r>
      <w:r w:rsidR="00DB00B6" w:rsidRPr="00D05E9B">
        <w:rPr>
          <w:rFonts w:ascii="Book Antiqua" w:hAnsi="Book Antiqua" w:cs="Book Antiqua"/>
          <w:sz w:val="24"/>
          <w:szCs w:val="24"/>
        </w:rPr>
        <w:t xml:space="preserve"> </w:t>
      </w:r>
      <w:r w:rsidR="003F6E9E" w:rsidRPr="00D05E9B">
        <w:rPr>
          <w:rFonts w:ascii="Book Antiqua" w:hAnsi="Book Antiqua" w:cs="Book Antiqua"/>
          <w:sz w:val="24"/>
          <w:szCs w:val="24"/>
        </w:rPr>
        <w:t>aspectos</w:t>
      </w:r>
      <w:r w:rsidR="00FF0498" w:rsidRPr="00D05E9B">
        <w:rPr>
          <w:rFonts w:ascii="Book Antiqua" w:hAnsi="Book Antiqua" w:cs="Book Antiqua"/>
          <w:sz w:val="24"/>
          <w:szCs w:val="24"/>
        </w:rPr>
        <w:t xml:space="preserve"> de forma y se efectuaron los cambios respectivos en cada documento, por si </w:t>
      </w:r>
      <w:r w:rsidR="00C2545D" w:rsidRPr="00D05E9B">
        <w:rPr>
          <w:rFonts w:ascii="Book Antiqua" w:hAnsi="Book Antiqua" w:cs="Book Antiqua"/>
          <w:sz w:val="24"/>
          <w:szCs w:val="24"/>
        </w:rPr>
        <w:t xml:space="preserve">deciden </w:t>
      </w:r>
      <w:r w:rsidR="00FF0498" w:rsidRPr="00D05E9B">
        <w:rPr>
          <w:rFonts w:ascii="Book Antiqua" w:hAnsi="Book Antiqua" w:cs="Book Antiqua"/>
          <w:sz w:val="24"/>
          <w:szCs w:val="24"/>
        </w:rPr>
        <w:t>mantener el formato.</w:t>
      </w:r>
    </w:p>
    <w:p w14:paraId="0D559BA8" w14:textId="77777777" w:rsidR="006926A9" w:rsidRPr="00D05E9B" w:rsidRDefault="006926A9" w:rsidP="001A6465">
      <w:pPr>
        <w:jc w:val="both"/>
        <w:rPr>
          <w:rFonts w:ascii="Book Antiqua" w:hAnsi="Book Antiqua" w:cs="Book Antiqua"/>
          <w:sz w:val="24"/>
          <w:szCs w:val="24"/>
        </w:rPr>
      </w:pPr>
    </w:p>
    <w:p w14:paraId="28413248" w14:textId="41CCC8D6" w:rsidR="006926A9" w:rsidRPr="00D05E9B" w:rsidRDefault="001A6465" w:rsidP="00EB7ED8">
      <w:pPr>
        <w:jc w:val="both"/>
        <w:rPr>
          <w:rFonts w:ascii="Book Antiqua" w:hAnsi="Book Antiqua" w:cs="Book Antiqua"/>
          <w:sz w:val="24"/>
          <w:szCs w:val="24"/>
        </w:rPr>
      </w:pPr>
      <w:r w:rsidRPr="00D05E9B">
        <w:rPr>
          <w:rFonts w:ascii="Book Antiqua" w:hAnsi="Book Antiqua" w:cs="Book Antiqua"/>
          <w:sz w:val="24"/>
          <w:szCs w:val="24"/>
        </w:rPr>
        <w:t>En</w:t>
      </w:r>
      <w:r w:rsidR="0092637E" w:rsidRPr="00D05E9B">
        <w:rPr>
          <w:rFonts w:ascii="Book Antiqua" w:hAnsi="Book Antiqua" w:cs="Book Antiqua"/>
          <w:sz w:val="24"/>
          <w:szCs w:val="24"/>
        </w:rPr>
        <w:t xml:space="preserve"> el anexo 2, </w:t>
      </w:r>
      <w:r w:rsidR="00F20007" w:rsidRPr="00D05E9B">
        <w:rPr>
          <w:rFonts w:ascii="Book Antiqua" w:hAnsi="Book Antiqua" w:cs="Book Antiqua"/>
          <w:sz w:val="24"/>
          <w:szCs w:val="24"/>
        </w:rPr>
        <w:t xml:space="preserve">se adjuntan a este oficio las versiones de los documentos </w:t>
      </w:r>
      <w:r w:rsidRPr="00D05E9B">
        <w:rPr>
          <w:rFonts w:ascii="Book Antiqua" w:hAnsi="Book Antiqua" w:cs="Book Antiqua"/>
          <w:sz w:val="24"/>
          <w:szCs w:val="24"/>
        </w:rPr>
        <w:t>con control de cambios para lo que estimen pertinente.</w:t>
      </w:r>
      <w:r w:rsidR="009F5657" w:rsidRPr="00D05E9B">
        <w:rPr>
          <w:rFonts w:ascii="Book Antiqua" w:hAnsi="Book Antiqua" w:cs="Book Antiqua"/>
          <w:sz w:val="24"/>
          <w:szCs w:val="24"/>
        </w:rPr>
        <w:t>”.</w:t>
      </w:r>
    </w:p>
    <w:p w14:paraId="0E288690" w14:textId="0E6BF4C8" w:rsidR="00442990" w:rsidRPr="00EB7ED8" w:rsidRDefault="00FE5542" w:rsidP="00EB7ED8">
      <w:pPr>
        <w:widowControl w:val="0"/>
        <w:jc w:val="both"/>
        <w:rPr>
          <w:rFonts w:ascii="Book Antiqua" w:hAnsi="Book Antiqua" w:cs="Book Antiqua"/>
          <w:i/>
          <w:iCs/>
          <w:snapToGrid w:val="0"/>
          <w:sz w:val="24"/>
          <w:szCs w:val="24"/>
          <w:lang w:val="pt-BR"/>
        </w:rPr>
      </w:pPr>
      <w:r w:rsidRPr="00EB7ED8">
        <w:rPr>
          <w:rFonts w:ascii="Book Antiqua" w:hAnsi="Book Antiqua" w:cs="Book Antiqua"/>
          <w:i/>
          <w:iCs/>
          <w:sz w:val="24"/>
          <w:szCs w:val="24"/>
        </w:rPr>
        <w:tab/>
      </w:r>
    </w:p>
    <w:p w14:paraId="43BEF3C4" w14:textId="77777777" w:rsidR="00BF0EE8" w:rsidRPr="009C0A09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 w:rsidRPr="009C0A09">
        <w:rPr>
          <w:rFonts w:ascii="Book Antiqua" w:hAnsi="Book Antiqua" w:cs="Book Antiqua"/>
          <w:snapToGrid w:val="0"/>
          <w:sz w:val="24"/>
          <w:szCs w:val="24"/>
          <w:lang w:val="pt-BR"/>
        </w:rPr>
        <w:t>Atentamente,</w:t>
      </w:r>
    </w:p>
    <w:p w14:paraId="0F9A7B8D" w14:textId="77777777" w:rsidR="00BF0EE8" w:rsidRPr="009C0A09" w:rsidRDefault="00BF0EE8" w:rsidP="008F020C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0AEE66FE" w14:textId="77777777" w:rsidR="00E970AE" w:rsidRDefault="00E970AE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</w:p>
    <w:p w14:paraId="7545AE25" w14:textId="17939EDC" w:rsidR="00642C9A" w:rsidRPr="007D5E3D" w:rsidRDefault="00642C9A" w:rsidP="00642C9A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 w:rsidRPr="007D5E3D">
        <w:rPr>
          <w:rFonts w:ascii="Book Antiqua" w:hAnsi="Book Antiqua" w:cs="Book Antiqua"/>
          <w:snapToGrid w:val="0"/>
          <w:sz w:val="24"/>
          <w:szCs w:val="24"/>
        </w:rPr>
        <w:t>Ing. Dixon Li Morales, Jefe a.</w:t>
      </w:r>
      <w:r w:rsidR="00EB7ED8">
        <w:rPr>
          <w:rFonts w:ascii="Book Antiqua" w:hAnsi="Book Antiqua" w:cs="Book Antiqua"/>
          <w:snapToGrid w:val="0"/>
          <w:sz w:val="24"/>
          <w:szCs w:val="24"/>
        </w:rPr>
        <w:t>i.</w:t>
      </w:r>
    </w:p>
    <w:p w14:paraId="0D36BFA0" w14:textId="77777777" w:rsidR="00642C9A" w:rsidRPr="00B5157C" w:rsidRDefault="00642C9A" w:rsidP="00642C9A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 w:rsidRPr="007D5E3D">
        <w:rPr>
          <w:rFonts w:ascii="Book Antiqua" w:hAnsi="Book Antiqua" w:cs="Book Antiqua"/>
          <w:snapToGrid w:val="0"/>
          <w:sz w:val="24"/>
          <w:szCs w:val="24"/>
        </w:rPr>
        <w:t>Proceso Ejecución de las Operaciones</w:t>
      </w:r>
    </w:p>
    <w:p w14:paraId="4E77774E" w14:textId="77777777" w:rsidR="009F5657" w:rsidRDefault="009F5657" w:rsidP="00EB7ED8">
      <w:pPr>
        <w:rPr>
          <w:rFonts w:ascii="Book Antiqua" w:hAnsi="Book Antiqua" w:cs="Book Antiqua"/>
        </w:rPr>
      </w:pPr>
    </w:p>
    <w:p w14:paraId="5EAF642D" w14:textId="09A2F4F5" w:rsidR="00EB7ED8" w:rsidRDefault="00EB7ED8" w:rsidP="00EB7ED8">
      <w:pPr>
        <w:rPr>
          <w:rFonts w:ascii="Book Antiqua" w:hAnsi="Book Antiqua" w:cs="Book Antiqua"/>
        </w:rPr>
      </w:pPr>
    </w:p>
    <w:p w14:paraId="6EF1BA26" w14:textId="77777777" w:rsidR="007C0867" w:rsidRPr="00EB7ED8" w:rsidRDefault="007C0867" w:rsidP="00EB7ED8">
      <w:pPr>
        <w:rPr>
          <w:rFonts w:ascii="Book Antiqua" w:hAnsi="Book Antiqua" w:cs="Book Antiqua"/>
        </w:rPr>
      </w:pPr>
    </w:p>
    <w:p w14:paraId="2057CE72" w14:textId="77777777" w:rsidR="009F5657" w:rsidRDefault="009F5657" w:rsidP="00E9160C">
      <w:pPr>
        <w:jc w:val="center"/>
        <w:rPr>
          <w:b/>
          <w:bCs/>
          <w:sz w:val="28"/>
          <w:szCs w:val="28"/>
          <w:lang w:val="es-ES_tradnl"/>
        </w:rPr>
      </w:pPr>
    </w:p>
    <w:p w14:paraId="4A7F3FE3" w14:textId="77777777" w:rsidR="007C0867" w:rsidRPr="004F67EF" w:rsidRDefault="007C0867" w:rsidP="007C0867">
      <w:pPr>
        <w:suppressAutoHyphens/>
        <w:jc w:val="both"/>
        <w:rPr>
          <w:rFonts w:ascii="Book Antiqua" w:hAnsi="Book Antiqua" w:cs="Book Antiqua"/>
          <w:sz w:val="24"/>
          <w:szCs w:val="24"/>
          <w:lang w:val="es-ES" w:eastAsia="ar-SA"/>
        </w:rPr>
      </w:pPr>
      <w:r>
        <w:rPr>
          <w:rFonts w:ascii="Book Antiqua" w:hAnsi="Book Antiqua" w:cs="Book Antiqua"/>
          <w:i/>
          <w:iCs/>
          <w:sz w:val="24"/>
          <w:szCs w:val="24"/>
          <w:lang w:val="es-ES" w:eastAsia="ar-SA"/>
        </w:rPr>
        <w:t xml:space="preserve">  </w:t>
      </w:r>
      <w:r w:rsidRPr="004F67EF">
        <w:rPr>
          <w:rFonts w:ascii="Book Antiqua" w:hAnsi="Book Antiqua" w:cs="Book Antiqua"/>
          <w:i/>
          <w:iCs/>
          <w:sz w:val="24"/>
          <w:szCs w:val="24"/>
          <w:lang w:val="es-ES" w:eastAsia="ar-SA"/>
        </w:rPr>
        <w:t>Este informe cuenta con las revisiones y ajustes correspondientes de las jefaturas indicadas</w:t>
      </w:r>
      <w:r w:rsidRPr="004F67EF">
        <w:rPr>
          <w:rFonts w:ascii="Book Antiqua" w:hAnsi="Book Antiqua" w:cs="Book Antiqua"/>
          <w:sz w:val="24"/>
          <w:szCs w:val="24"/>
          <w:lang w:val="es-ES" w:eastAsia="ar-SA"/>
        </w:rPr>
        <w:t>.</w:t>
      </w:r>
    </w:p>
    <w:p w14:paraId="3FA67A63" w14:textId="64C25FBB" w:rsidR="002B36ED" w:rsidRDefault="001846AB" w:rsidP="00314060">
      <w:pPr>
        <w:suppressAutoHyphens/>
        <w:rPr>
          <w:rFonts w:ascii="Book Antiqua" w:hAnsi="Book Antiqua" w:cs="Book Antiqua"/>
          <w:i/>
          <w:iCs/>
          <w:sz w:val="24"/>
          <w:szCs w:val="24"/>
          <w:lang w:val="es-ES" w:eastAsia="ar-SA"/>
        </w:rPr>
      </w:pPr>
      <w:r w:rsidRPr="001846AB">
        <w:rPr>
          <w:noProof/>
        </w:rPr>
        <w:drawing>
          <wp:inline distT="0" distB="0" distL="0" distR="0" wp14:anchorId="5E1C1407" wp14:editId="17454CB5">
            <wp:extent cx="6017113" cy="2489200"/>
            <wp:effectExtent l="0" t="0" r="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577" cy="249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A1248" w14:textId="77777777" w:rsidR="009F5657" w:rsidRDefault="009F5657" w:rsidP="00E9160C">
      <w:pPr>
        <w:jc w:val="center"/>
        <w:rPr>
          <w:b/>
          <w:bCs/>
          <w:sz w:val="28"/>
          <w:szCs w:val="28"/>
          <w:lang w:val="es-ES_tradnl"/>
        </w:rPr>
      </w:pPr>
    </w:p>
    <w:p w14:paraId="22121C4B" w14:textId="77777777" w:rsidR="009F5657" w:rsidRDefault="009F5657" w:rsidP="00E9160C">
      <w:pPr>
        <w:jc w:val="center"/>
        <w:rPr>
          <w:b/>
          <w:bCs/>
          <w:sz w:val="28"/>
          <w:szCs w:val="28"/>
          <w:lang w:val="es-ES_tradnl"/>
        </w:rPr>
      </w:pPr>
    </w:p>
    <w:p w14:paraId="0347B7EB" w14:textId="77777777" w:rsidR="009F5657" w:rsidRDefault="009F5657" w:rsidP="00E9160C">
      <w:pPr>
        <w:jc w:val="center"/>
        <w:rPr>
          <w:b/>
          <w:bCs/>
          <w:sz w:val="28"/>
          <w:szCs w:val="28"/>
          <w:lang w:val="es-ES_tradnl"/>
        </w:rPr>
      </w:pPr>
    </w:p>
    <w:p w14:paraId="3D4BB779" w14:textId="4610E9B3" w:rsidR="00E9160C" w:rsidRPr="00BC0EEA" w:rsidRDefault="00E9160C" w:rsidP="00BC0EEA">
      <w:pPr>
        <w:jc w:val="center"/>
        <w:rPr>
          <w:b/>
          <w:bCs/>
          <w:sz w:val="28"/>
          <w:szCs w:val="28"/>
          <w:lang w:val="es-ES_tradnl"/>
        </w:rPr>
      </w:pPr>
      <w:r w:rsidRPr="0092637E">
        <w:rPr>
          <w:b/>
          <w:bCs/>
          <w:sz w:val="28"/>
          <w:szCs w:val="28"/>
          <w:lang w:val="es-ES_tradnl"/>
        </w:rPr>
        <w:lastRenderedPageBreak/>
        <w:t>Anexo 1</w:t>
      </w:r>
    </w:p>
    <w:p w14:paraId="1CCA759A" w14:textId="77777777" w:rsidR="00E9160C" w:rsidRPr="0092637E" w:rsidRDefault="00E9160C" w:rsidP="00E9160C">
      <w:pPr>
        <w:jc w:val="center"/>
        <w:rPr>
          <w:b/>
          <w:bCs/>
          <w:i/>
          <w:iCs/>
          <w:sz w:val="24"/>
          <w:szCs w:val="24"/>
          <w:lang w:val="es-ES_tradnl"/>
        </w:rPr>
      </w:pPr>
      <w:r w:rsidRPr="0092637E">
        <w:rPr>
          <w:b/>
          <w:bCs/>
          <w:i/>
          <w:iCs/>
          <w:sz w:val="24"/>
          <w:szCs w:val="24"/>
          <w:lang w:val="es-ES_tradnl"/>
        </w:rPr>
        <w:t>Definiciones de los tipos documentales</w:t>
      </w:r>
    </w:p>
    <w:p w14:paraId="1E0E43DA" w14:textId="77777777" w:rsidR="00442990" w:rsidRPr="00442990" w:rsidRDefault="00442990" w:rsidP="008F020C">
      <w:pPr>
        <w:rPr>
          <w:lang w:val="es-ES_tradnl"/>
        </w:rPr>
      </w:pPr>
    </w:p>
    <w:bookmarkStart w:id="0" w:name="_MON_1685273903"/>
    <w:bookmarkEnd w:id="0"/>
    <w:p w14:paraId="244DD0CC" w14:textId="77777777" w:rsidR="00442990" w:rsidRPr="00442990" w:rsidRDefault="00103FE3" w:rsidP="00E9160C">
      <w:pPr>
        <w:jc w:val="center"/>
        <w:rPr>
          <w:lang w:val="es-ES_tradnl"/>
        </w:rPr>
      </w:pPr>
      <w:r>
        <w:rPr>
          <w:lang w:val="es-ES_tradnl"/>
        </w:rPr>
        <w:object w:dxaOrig="1508" w:dyaOrig="983" w14:anchorId="3C5022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51.5pt" o:ole="">
            <v:imagedata r:id="rId9" o:title=""/>
          </v:shape>
          <o:OLEObject Type="Embed" ProgID="Word.Document.12" ShapeID="_x0000_i1025" DrawAspect="Icon" ObjectID="_1727076886" r:id="rId10">
            <o:FieldCodes>\s</o:FieldCodes>
          </o:OLEObject>
        </w:object>
      </w:r>
    </w:p>
    <w:p w14:paraId="584FEA57" w14:textId="6F2779AF" w:rsidR="001846AB" w:rsidRDefault="001846AB">
      <w:pPr>
        <w:rPr>
          <w:lang w:val="es-ES_tradnl"/>
        </w:rPr>
      </w:pPr>
    </w:p>
    <w:p w14:paraId="74301DBB" w14:textId="290458A3" w:rsidR="00442990" w:rsidRDefault="00442990" w:rsidP="008F020C">
      <w:pPr>
        <w:rPr>
          <w:lang w:val="es-ES_tradnl"/>
        </w:rPr>
      </w:pPr>
    </w:p>
    <w:p w14:paraId="26C92A73" w14:textId="77777777" w:rsidR="00BC0EEA" w:rsidRPr="00442990" w:rsidRDefault="00BC0EEA" w:rsidP="008F020C">
      <w:pPr>
        <w:rPr>
          <w:lang w:val="es-ES_tradnl"/>
        </w:rPr>
      </w:pPr>
    </w:p>
    <w:p w14:paraId="79AC236C" w14:textId="0E6E5153" w:rsidR="0092637E" w:rsidRPr="007121B2" w:rsidRDefault="0092637E" w:rsidP="00BC0EEA">
      <w:pPr>
        <w:jc w:val="center"/>
        <w:rPr>
          <w:b/>
          <w:bCs/>
          <w:sz w:val="28"/>
          <w:szCs w:val="28"/>
          <w:lang w:val="es-ES_tradnl"/>
        </w:rPr>
      </w:pPr>
      <w:r w:rsidRPr="001A11FB">
        <w:rPr>
          <w:b/>
          <w:bCs/>
          <w:sz w:val="28"/>
          <w:szCs w:val="28"/>
          <w:lang w:val="es-ES_tradnl"/>
        </w:rPr>
        <w:t xml:space="preserve">Anexo </w:t>
      </w:r>
      <w:r>
        <w:rPr>
          <w:b/>
          <w:bCs/>
          <w:sz w:val="28"/>
          <w:szCs w:val="28"/>
          <w:lang w:val="es-ES_tradnl"/>
        </w:rPr>
        <w:t>2</w:t>
      </w:r>
    </w:p>
    <w:p w14:paraId="05722FBF" w14:textId="3932A4EF" w:rsidR="0092637E" w:rsidRPr="001A11FB" w:rsidRDefault="0092637E" w:rsidP="00BC0EEA">
      <w:pPr>
        <w:jc w:val="center"/>
        <w:rPr>
          <w:lang w:val="es-ES_tradnl"/>
        </w:rPr>
      </w:pPr>
      <w:r>
        <w:rPr>
          <w:b/>
          <w:bCs/>
          <w:i/>
          <w:iCs/>
          <w:sz w:val="24"/>
          <w:szCs w:val="24"/>
          <w:lang w:val="es-ES_tradnl"/>
        </w:rPr>
        <w:t>Manuales de procedimientos</w:t>
      </w:r>
    </w:p>
    <w:p w14:paraId="089E663E" w14:textId="77777777" w:rsidR="0092637E" w:rsidRDefault="0092637E" w:rsidP="0092637E">
      <w:pPr>
        <w:rPr>
          <w:lang w:val="es-ES_tradnl"/>
        </w:rPr>
      </w:pPr>
    </w:p>
    <w:tbl>
      <w:tblPr>
        <w:tblW w:w="893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5"/>
        <w:gridCol w:w="2126"/>
      </w:tblGrid>
      <w:tr w:rsidR="0092637E" w:rsidRPr="001A11FB" w14:paraId="227E71EF" w14:textId="77777777" w:rsidTr="007D64ED">
        <w:tc>
          <w:tcPr>
            <w:tcW w:w="6805" w:type="dxa"/>
            <w:shd w:val="clear" w:color="auto" w:fill="auto"/>
            <w:vAlign w:val="center"/>
          </w:tcPr>
          <w:p w14:paraId="3FC50050" w14:textId="77777777" w:rsidR="0092637E" w:rsidRPr="00DC3397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DC3397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Nombre del procedimiento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3A9C1DA" w14:textId="77777777" w:rsidR="0092637E" w:rsidRPr="001A11FB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Archivo adjunto</w:t>
            </w:r>
          </w:p>
        </w:tc>
      </w:tr>
      <w:tr w:rsidR="001A6465" w:rsidRPr="00103FE3" w14:paraId="3B2C1C4D" w14:textId="77777777" w:rsidTr="006306C4">
        <w:tc>
          <w:tcPr>
            <w:tcW w:w="6805" w:type="dxa"/>
            <w:shd w:val="clear" w:color="auto" w:fill="auto"/>
          </w:tcPr>
          <w:p w14:paraId="2671E991" w14:textId="1CAC723D" w:rsidR="00DB1F9E" w:rsidRPr="00DC3397" w:rsidRDefault="00DB1F9E" w:rsidP="00DB1F9E">
            <w:pPr>
              <w:pStyle w:val="Prrafodelista"/>
              <w:numPr>
                <w:ilvl w:val="0"/>
                <w:numId w:val="31"/>
              </w:numPr>
              <w:ind w:left="320"/>
              <w:jc w:val="both"/>
              <w:rPr>
                <w:rFonts w:ascii="Book Antiqua" w:hAnsi="Book Antiqua" w:cs="Times New Roman"/>
              </w:rPr>
            </w:pPr>
            <w:r w:rsidRPr="00DC3397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para la elaboración del ASISEL Y PAIEL.</w:t>
            </w:r>
          </w:p>
          <w:p w14:paraId="6E03DD22" w14:textId="2A21E61B" w:rsidR="001A6465" w:rsidRPr="00DC3397" w:rsidRDefault="001A6465" w:rsidP="00DB1F9E">
            <w:pPr>
              <w:jc w:val="both"/>
              <w:rPr>
                <w:rFonts w:ascii="Book Antiqua" w:hAnsi="Book Antiqua"/>
              </w:rPr>
            </w:pPr>
          </w:p>
        </w:tc>
        <w:bookmarkStart w:id="1" w:name="_MON_1708501040"/>
        <w:bookmarkEnd w:id="1"/>
        <w:tc>
          <w:tcPr>
            <w:tcW w:w="2126" w:type="dxa"/>
            <w:shd w:val="clear" w:color="auto" w:fill="auto"/>
            <w:vAlign w:val="center"/>
          </w:tcPr>
          <w:p w14:paraId="25474B9A" w14:textId="36BD6145" w:rsidR="001A6465" w:rsidRPr="00103FE3" w:rsidRDefault="000D468A" w:rsidP="001A646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6D7D5CB0">
                <v:shape id="_x0000_i1026" type="#_x0000_t75" style="width:77pt;height:51.5pt" o:ole="">
                  <v:imagedata r:id="rId11" o:title=""/>
                </v:shape>
                <o:OLEObject Type="Embed" ProgID="Word.Document.8" ShapeID="_x0000_i1026" DrawAspect="Icon" ObjectID="_1727076887" r:id="rId12">
                  <o:FieldCodes>\s</o:FieldCodes>
                </o:OLEObject>
              </w:object>
            </w:r>
          </w:p>
        </w:tc>
      </w:tr>
      <w:tr w:rsidR="001A6465" w:rsidRPr="00103FE3" w14:paraId="58D0A89E" w14:textId="77777777" w:rsidTr="006306C4">
        <w:tc>
          <w:tcPr>
            <w:tcW w:w="6805" w:type="dxa"/>
            <w:shd w:val="clear" w:color="auto" w:fill="auto"/>
          </w:tcPr>
          <w:p w14:paraId="7B081BBE" w14:textId="5D795278" w:rsidR="001A6465" w:rsidRPr="00DC3397" w:rsidRDefault="00DB1F9E" w:rsidP="008C5F2F">
            <w:pPr>
              <w:pStyle w:val="Prrafodelista"/>
              <w:numPr>
                <w:ilvl w:val="0"/>
                <w:numId w:val="31"/>
              </w:numPr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DC3397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de vigilancia médica para la atención de personas usuarias con diagnóstico de enfermedades no transmisibles.</w:t>
            </w:r>
          </w:p>
        </w:tc>
        <w:bookmarkStart w:id="2" w:name="_MON_1708501291"/>
        <w:bookmarkEnd w:id="2"/>
        <w:tc>
          <w:tcPr>
            <w:tcW w:w="2126" w:type="dxa"/>
            <w:shd w:val="clear" w:color="auto" w:fill="auto"/>
            <w:vAlign w:val="center"/>
          </w:tcPr>
          <w:p w14:paraId="011D36EC" w14:textId="4FD8878D" w:rsidR="001A6465" w:rsidRPr="00103FE3" w:rsidRDefault="00DB1F9E" w:rsidP="001A646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7683EA4C">
                <v:shape id="_x0000_i1027" type="#_x0000_t75" style="width:77pt;height:51.5pt" o:ole="">
                  <v:imagedata r:id="rId13" o:title=""/>
                </v:shape>
                <o:OLEObject Type="Embed" ProgID="Word.Document.12" ShapeID="_x0000_i1027" DrawAspect="Icon" ObjectID="_1727076888" r:id="rId14">
                  <o:FieldCodes>\s</o:FieldCodes>
                </o:OLEObject>
              </w:object>
            </w:r>
          </w:p>
        </w:tc>
      </w:tr>
      <w:tr w:rsidR="001A6465" w:rsidRPr="00103FE3" w14:paraId="6C311F17" w14:textId="77777777" w:rsidTr="006306C4">
        <w:tc>
          <w:tcPr>
            <w:tcW w:w="6805" w:type="dxa"/>
            <w:shd w:val="clear" w:color="auto" w:fill="auto"/>
          </w:tcPr>
          <w:p w14:paraId="306A3B36" w14:textId="77777777" w:rsidR="00E53B0C" w:rsidRPr="00DC3397" w:rsidRDefault="00E53B0C" w:rsidP="00E53B0C">
            <w:pPr>
              <w:pStyle w:val="Prrafodelista"/>
              <w:numPr>
                <w:ilvl w:val="0"/>
                <w:numId w:val="31"/>
              </w:numPr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DC3397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para valoración médica para propiedad laboral.</w:t>
            </w:r>
          </w:p>
          <w:p w14:paraId="6E92289C" w14:textId="3BF4108E" w:rsidR="001A6465" w:rsidRPr="00DC3397" w:rsidRDefault="001A6465" w:rsidP="00E53B0C">
            <w:pPr>
              <w:pStyle w:val="Prrafodelista"/>
              <w:ind w:left="313"/>
              <w:jc w:val="both"/>
              <w:rPr>
                <w:rFonts w:ascii="Book Antiqua" w:hAnsi="Book Antiqua" w:cs="Times New Roman"/>
              </w:rPr>
            </w:pPr>
          </w:p>
        </w:tc>
        <w:bookmarkStart w:id="3" w:name="_MON_1708501407"/>
        <w:bookmarkEnd w:id="3"/>
        <w:tc>
          <w:tcPr>
            <w:tcW w:w="2126" w:type="dxa"/>
            <w:shd w:val="clear" w:color="auto" w:fill="auto"/>
            <w:vAlign w:val="center"/>
          </w:tcPr>
          <w:p w14:paraId="782CDD42" w14:textId="28C2FA45" w:rsidR="001A6465" w:rsidRPr="00103FE3" w:rsidRDefault="00A872F8" w:rsidP="001A646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5B07F51E">
                <v:shape id="_x0000_i1028" type="#_x0000_t75" style="width:77pt;height:51.5pt" o:ole="">
                  <v:imagedata r:id="rId15" o:title=""/>
                </v:shape>
                <o:OLEObject Type="Embed" ProgID="Word.Document.12" ShapeID="_x0000_i1028" DrawAspect="Icon" ObjectID="_1727076889" r:id="rId16">
                  <o:FieldCodes>\s</o:FieldCodes>
                </o:OLEObject>
              </w:object>
            </w:r>
          </w:p>
        </w:tc>
      </w:tr>
      <w:tr w:rsidR="001A6465" w:rsidRPr="00103FE3" w14:paraId="0DFE83BF" w14:textId="77777777" w:rsidTr="006306C4">
        <w:tc>
          <w:tcPr>
            <w:tcW w:w="6805" w:type="dxa"/>
            <w:shd w:val="clear" w:color="auto" w:fill="auto"/>
          </w:tcPr>
          <w:p w14:paraId="2494CBE1" w14:textId="77777777" w:rsidR="00E53B0C" w:rsidRPr="00DC3397" w:rsidRDefault="00E53B0C" w:rsidP="00E53B0C">
            <w:pPr>
              <w:pStyle w:val="Prrafodelista"/>
              <w:numPr>
                <w:ilvl w:val="0"/>
                <w:numId w:val="31"/>
              </w:numPr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DC3397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de actuación ante caso confirmado de Covid-19 en instalaciones judiciales</w:t>
            </w:r>
          </w:p>
          <w:p w14:paraId="4FF57BF2" w14:textId="1D2BF5A0" w:rsidR="001A6465" w:rsidRPr="00DC3397" w:rsidRDefault="001A6465" w:rsidP="00E53B0C">
            <w:pPr>
              <w:pStyle w:val="Prrafodelista"/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</w:p>
        </w:tc>
        <w:bookmarkStart w:id="4" w:name="_MON_1708501435"/>
        <w:bookmarkEnd w:id="4"/>
        <w:tc>
          <w:tcPr>
            <w:tcW w:w="2126" w:type="dxa"/>
            <w:shd w:val="clear" w:color="auto" w:fill="auto"/>
            <w:vAlign w:val="center"/>
          </w:tcPr>
          <w:p w14:paraId="17A0C6FD" w14:textId="30612CC6" w:rsidR="001A6465" w:rsidRPr="00103FE3" w:rsidRDefault="00A872F8" w:rsidP="001A646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1AFF7D6D">
                <v:shape id="_x0000_i1029" type="#_x0000_t75" style="width:77pt;height:51.5pt" o:ole="">
                  <v:imagedata r:id="rId17" o:title=""/>
                </v:shape>
                <o:OLEObject Type="Embed" ProgID="Word.Document.12" ShapeID="_x0000_i1029" DrawAspect="Icon" ObjectID="_1727076890" r:id="rId18">
                  <o:FieldCodes>\s</o:FieldCodes>
                </o:OLEObject>
              </w:object>
            </w:r>
          </w:p>
        </w:tc>
      </w:tr>
      <w:tr w:rsidR="001A6465" w:rsidRPr="00103FE3" w14:paraId="36317517" w14:textId="77777777" w:rsidTr="006306C4">
        <w:tc>
          <w:tcPr>
            <w:tcW w:w="6805" w:type="dxa"/>
            <w:shd w:val="clear" w:color="auto" w:fill="auto"/>
          </w:tcPr>
          <w:p w14:paraId="2F3C57EE" w14:textId="7A525B97" w:rsidR="001A6465" w:rsidRPr="00DC3397" w:rsidRDefault="00E53B0C" w:rsidP="00E53B0C">
            <w:pPr>
              <w:pStyle w:val="Prrafodelista"/>
              <w:numPr>
                <w:ilvl w:val="0"/>
                <w:numId w:val="31"/>
              </w:numPr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DC3397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para otorgamiento de equipo ergonómico en los Servicios de Salud del Poder Judicial</w:t>
            </w:r>
          </w:p>
        </w:tc>
        <w:bookmarkStart w:id="5" w:name="_MON_1708501497"/>
        <w:bookmarkEnd w:id="5"/>
        <w:tc>
          <w:tcPr>
            <w:tcW w:w="2126" w:type="dxa"/>
            <w:shd w:val="clear" w:color="auto" w:fill="auto"/>
            <w:vAlign w:val="center"/>
          </w:tcPr>
          <w:p w14:paraId="3905FFC2" w14:textId="39E635D1" w:rsidR="001A6465" w:rsidRPr="00103FE3" w:rsidRDefault="00A872F8" w:rsidP="001A646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4FAB5F6D">
                <v:shape id="_x0000_i1030" type="#_x0000_t75" style="width:77pt;height:51.5pt" o:ole="">
                  <v:imagedata r:id="rId19" o:title=""/>
                </v:shape>
                <o:OLEObject Type="Embed" ProgID="Word.Document.12" ShapeID="_x0000_i1030" DrawAspect="Icon" ObjectID="_1727076891" r:id="rId20">
                  <o:FieldCodes>\s</o:FieldCodes>
                </o:OLEObject>
              </w:object>
            </w:r>
          </w:p>
        </w:tc>
      </w:tr>
      <w:tr w:rsidR="001A6465" w:rsidRPr="00103FE3" w14:paraId="6CBBA5BC" w14:textId="77777777" w:rsidTr="006306C4">
        <w:tc>
          <w:tcPr>
            <w:tcW w:w="6805" w:type="dxa"/>
            <w:shd w:val="clear" w:color="auto" w:fill="auto"/>
          </w:tcPr>
          <w:p w14:paraId="4E5D8781" w14:textId="77777777" w:rsidR="00E53B0C" w:rsidRPr="00DC3397" w:rsidRDefault="00E53B0C" w:rsidP="005821F2">
            <w:pPr>
              <w:pStyle w:val="Prrafodelista"/>
              <w:numPr>
                <w:ilvl w:val="0"/>
                <w:numId w:val="31"/>
              </w:numPr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DC3397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de pausas activas y educación postural en la oficina dirigido a las personas servidoras judiciales</w:t>
            </w:r>
          </w:p>
          <w:p w14:paraId="0689A938" w14:textId="070AA929" w:rsidR="001A6465" w:rsidRPr="00DC3397" w:rsidRDefault="001A6465" w:rsidP="005821F2">
            <w:pPr>
              <w:pStyle w:val="Prrafodelista"/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</w:p>
        </w:tc>
        <w:bookmarkStart w:id="6" w:name="_MON_1708501543"/>
        <w:bookmarkEnd w:id="6"/>
        <w:tc>
          <w:tcPr>
            <w:tcW w:w="2126" w:type="dxa"/>
            <w:shd w:val="clear" w:color="auto" w:fill="auto"/>
            <w:vAlign w:val="center"/>
          </w:tcPr>
          <w:p w14:paraId="6A2D73AD" w14:textId="779CD90B" w:rsidR="001A6465" w:rsidRPr="00103FE3" w:rsidRDefault="00E53B0C" w:rsidP="001A646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573F8384">
                <v:shape id="_x0000_i1031" type="#_x0000_t75" style="width:77pt;height:51.5pt" o:ole="">
                  <v:imagedata r:id="rId21" o:title=""/>
                </v:shape>
                <o:OLEObject Type="Embed" ProgID="Word.Document.12" ShapeID="_x0000_i1031" DrawAspect="Icon" ObjectID="_1727076892" r:id="rId22">
                  <o:FieldCodes>\s</o:FieldCodes>
                </o:OLEObject>
              </w:object>
            </w:r>
          </w:p>
        </w:tc>
      </w:tr>
      <w:tr w:rsidR="001A6465" w:rsidRPr="00103FE3" w14:paraId="785DA5CA" w14:textId="77777777" w:rsidTr="006306C4">
        <w:tc>
          <w:tcPr>
            <w:tcW w:w="6805" w:type="dxa"/>
            <w:shd w:val="clear" w:color="auto" w:fill="auto"/>
          </w:tcPr>
          <w:p w14:paraId="1425D46B" w14:textId="77777777" w:rsidR="00E53B0C" w:rsidRPr="00DC3397" w:rsidRDefault="00E53B0C" w:rsidP="005821F2">
            <w:pPr>
              <w:pStyle w:val="Prrafodelista"/>
              <w:numPr>
                <w:ilvl w:val="0"/>
                <w:numId w:val="31"/>
              </w:numPr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DC3397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de valoración médica de preempleo para oferentes a puestos policiales del Organismo de Investigación Judicial.</w:t>
            </w:r>
          </w:p>
          <w:p w14:paraId="71B28846" w14:textId="47E3D9AD" w:rsidR="001A6465" w:rsidRPr="00DC3397" w:rsidRDefault="001A6465" w:rsidP="005821F2">
            <w:pPr>
              <w:pStyle w:val="Prrafodelista"/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</w:p>
        </w:tc>
        <w:bookmarkStart w:id="7" w:name="_MON_1708501650"/>
        <w:bookmarkEnd w:id="7"/>
        <w:tc>
          <w:tcPr>
            <w:tcW w:w="2126" w:type="dxa"/>
            <w:shd w:val="clear" w:color="auto" w:fill="auto"/>
            <w:vAlign w:val="center"/>
          </w:tcPr>
          <w:p w14:paraId="6922D54C" w14:textId="43817069" w:rsidR="001A6465" w:rsidRPr="00103FE3" w:rsidRDefault="00E53B0C" w:rsidP="001A646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47B69BBD">
                <v:shape id="_x0000_i1032" type="#_x0000_t75" style="width:77pt;height:51.5pt" o:ole="">
                  <v:imagedata r:id="rId23" o:title=""/>
                </v:shape>
                <o:OLEObject Type="Embed" ProgID="Word.Document.12" ShapeID="_x0000_i1032" DrawAspect="Icon" ObjectID="_1727076893" r:id="rId24">
                  <o:FieldCodes>\s</o:FieldCodes>
                </o:OLEObject>
              </w:object>
            </w:r>
          </w:p>
        </w:tc>
      </w:tr>
      <w:tr w:rsidR="002B36ED" w:rsidRPr="00103FE3" w14:paraId="4FF51409" w14:textId="77777777" w:rsidTr="006306C4">
        <w:tc>
          <w:tcPr>
            <w:tcW w:w="6805" w:type="dxa"/>
            <w:shd w:val="clear" w:color="auto" w:fill="auto"/>
          </w:tcPr>
          <w:p w14:paraId="4D17C529" w14:textId="77777777" w:rsidR="005821F2" w:rsidRPr="00DC3397" w:rsidRDefault="005821F2" w:rsidP="005821F2">
            <w:pPr>
              <w:pStyle w:val="Prrafodelista"/>
              <w:numPr>
                <w:ilvl w:val="0"/>
                <w:numId w:val="31"/>
              </w:numPr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DC3397">
              <w:rPr>
                <w:rFonts w:ascii="Book Antiqua" w:hAnsi="Book Antiqua"/>
                <w:color w:val="000000" w:themeColor="text1"/>
                <w:sz w:val="22"/>
                <w:szCs w:val="22"/>
              </w:rPr>
              <w:t>Protocolo de atención médica para la adaptación laboral por condición de salud</w:t>
            </w:r>
          </w:p>
          <w:p w14:paraId="263F75D6" w14:textId="77777777" w:rsidR="002B36ED" w:rsidRPr="00DC3397" w:rsidRDefault="002B36ED" w:rsidP="005821F2">
            <w:pPr>
              <w:pStyle w:val="Prrafodelista"/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</w:p>
        </w:tc>
        <w:bookmarkStart w:id="8" w:name="_MON_1708501588"/>
        <w:bookmarkEnd w:id="8"/>
        <w:tc>
          <w:tcPr>
            <w:tcW w:w="2126" w:type="dxa"/>
            <w:shd w:val="clear" w:color="auto" w:fill="auto"/>
            <w:vAlign w:val="center"/>
          </w:tcPr>
          <w:p w14:paraId="6B986204" w14:textId="2B145A60" w:rsidR="002B36ED" w:rsidRPr="00103FE3" w:rsidRDefault="005821F2" w:rsidP="001A646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0673FF43">
                <v:shape id="_x0000_i1033" type="#_x0000_t75" style="width:77pt;height:51.5pt" o:ole="">
                  <v:imagedata r:id="rId25" o:title=""/>
                </v:shape>
                <o:OLEObject Type="Embed" ProgID="Word.Document.12" ShapeID="_x0000_i1033" DrawAspect="Icon" ObjectID="_1727076894" r:id="rId26">
                  <o:FieldCodes>\s</o:FieldCodes>
                </o:OLEObject>
              </w:object>
            </w:r>
          </w:p>
        </w:tc>
      </w:tr>
      <w:tr w:rsidR="002B36ED" w:rsidRPr="00103FE3" w14:paraId="678AB463" w14:textId="77777777" w:rsidTr="006306C4">
        <w:tc>
          <w:tcPr>
            <w:tcW w:w="6805" w:type="dxa"/>
            <w:shd w:val="clear" w:color="auto" w:fill="auto"/>
          </w:tcPr>
          <w:p w14:paraId="6844B234" w14:textId="0A480AD2" w:rsidR="002B36ED" w:rsidRPr="00DC3397" w:rsidRDefault="005821F2" w:rsidP="005821F2">
            <w:pPr>
              <w:pStyle w:val="Prrafodelista"/>
              <w:numPr>
                <w:ilvl w:val="0"/>
                <w:numId w:val="31"/>
              </w:numPr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DC3397">
              <w:rPr>
                <w:rFonts w:ascii="Book Antiqua" w:hAnsi="Book Antiqua"/>
                <w:color w:val="000000" w:themeColor="text1"/>
                <w:sz w:val="22"/>
                <w:szCs w:val="22"/>
              </w:rPr>
              <w:lastRenderedPageBreak/>
              <w:t>Protocolo de vigilancia médica de las personas servidoras judiciales del Departamento de Ciencias Forenses</w:t>
            </w:r>
          </w:p>
        </w:tc>
        <w:bookmarkStart w:id="9" w:name="_MON_1708502487"/>
        <w:bookmarkEnd w:id="9"/>
        <w:tc>
          <w:tcPr>
            <w:tcW w:w="2126" w:type="dxa"/>
            <w:shd w:val="clear" w:color="auto" w:fill="auto"/>
            <w:vAlign w:val="center"/>
          </w:tcPr>
          <w:p w14:paraId="2E755D58" w14:textId="456900A9" w:rsidR="002B36ED" w:rsidRPr="00103FE3" w:rsidRDefault="005821F2" w:rsidP="001A646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684B3865">
                <v:shape id="_x0000_i1034" type="#_x0000_t75" style="width:77pt;height:51.5pt" o:ole="">
                  <v:imagedata r:id="rId27" o:title=""/>
                </v:shape>
                <o:OLEObject Type="Embed" ProgID="Word.Document.12" ShapeID="_x0000_i1034" DrawAspect="Icon" ObjectID="_1727076895" r:id="rId28">
                  <o:FieldCodes>\s</o:FieldCodes>
                </o:OLEObject>
              </w:object>
            </w:r>
          </w:p>
        </w:tc>
      </w:tr>
      <w:tr w:rsidR="005821F2" w:rsidRPr="00103FE3" w14:paraId="05300CE0" w14:textId="77777777" w:rsidTr="006306C4">
        <w:tc>
          <w:tcPr>
            <w:tcW w:w="6805" w:type="dxa"/>
            <w:shd w:val="clear" w:color="auto" w:fill="auto"/>
          </w:tcPr>
          <w:p w14:paraId="3E79D69D" w14:textId="3525F983" w:rsidR="005821F2" w:rsidRPr="00DC3397" w:rsidRDefault="005821F2" w:rsidP="005821F2">
            <w:pPr>
              <w:pStyle w:val="Prrafodelista"/>
              <w:numPr>
                <w:ilvl w:val="0"/>
                <w:numId w:val="31"/>
              </w:numPr>
              <w:ind w:left="320"/>
              <w:jc w:val="both"/>
              <w:rPr>
                <w:rFonts w:ascii="Book Antiqua" w:hAnsi="Book Antiqua"/>
                <w:color w:val="000000" w:themeColor="text1"/>
                <w:sz w:val="22"/>
                <w:szCs w:val="22"/>
              </w:rPr>
            </w:pPr>
            <w:r w:rsidRPr="00DC3397">
              <w:rPr>
                <w:rFonts w:ascii="Book Antiqua" w:hAnsi="Book Antiqua"/>
                <w:color w:val="000000" w:themeColor="text1"/>
                <w:sz w:val="22"/>
                <w:szCs w:val="22"/>
              </w:rPr>
              <w:t>Programa de atención integral en la Salud de las personas servidoras judiciales expuestas a estrés térmico por calor en el departamento de ciencias forenses.</w:t>
            </w:r>
          </w:p>
        </w:tc>
        <w:bookmarkStart w:id="10" w:name="_MON_1708502552"/>
        <w:bookmarkEnd w:id="10"/>
        <w:tc>
          <w:tcPr>
            <w:tcW w:w="2126" w:type="dxa"/>
            <w:shd w:val="clear" w:color="auto" w:fill="auto"/>
            <w:vAlign w:val="center"/>
          </w:tcPr>
          <w:p w14:paraId="632B0A1E" w14:textId="2CF22048" w:rsidR="005821F2" w:rsidRDefault="005821F2" w:rsidP="001A646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5FCD37A1">
                <v:shape id="_x0000_i1035" type="#_x0000_t75" style="width:77pt;height:51.5pt" o:ole="">
                  <v:imagedata r:id="rId29" o:title=""/>
                </v:shape>
                <o:OLEObject Type="Embed" ProgID="Word.Document.12" ShapeID="_x0000_i1035" DrawAspect="Icon" ObjectID="_1727076896" r:id="rId30">
                  <o:FieldCodes>\s</o:FieldCodes>
                </o:OLEObject>
              </w:object>
            </w:r>
          </w:p>
        </w:tc>
      </w:tr>
    </w:tbl>
    <w:p w14:paraId="3B9385C0" w14:textId="77777777" w:rsidR="007C0867" w:rsidRDefault="007C0867" w:rsidP="007C0867">
      <w:pPr>
        <w:rPr>
          <w:rFonts w:ascii="Book Antiqua" w:hAnsi="Book Antiqua" w:cs="Book Antiqua"/>
        </w:rPr>
      </w:pPr>
    </w:p>
    <w:p w14:paraId="0F096340" w14:textId="19A20618" w:rsidR="007C0867" w:rsidRDefault="007C0867" w:rsidP="007C0867">
      <w:pPr>
        <w:rPr>
          <w:rFonts w:ascii="Book Antiqua" w:hAnsi="Book Antiqua" w:cs="Book Antiqua"/>
        </w:rPr>
      </w:pPr>
      <w:proofErr w:type="spellStart"/>
      <w:r>
        <w:rPr>
          <w:rFonts w:ascii="Book Antiqua" w:hAnsi="Book Antiqua" w:cs="Book Antiqua"/>
        </w:rPr>
        <w:t>amc</w:t>
      </w:r>
      <w:proofErr w:type="spellEnd"/>
    </w:p>
    <w:p w14:paraId="6F0218BE" w14:textId="257EDDA2" w:rsidR="007C0867" w:rsidRDefault="007C0867" w:rsidP="007C0867">
      <w:pPr>
        <w:rPr>
          <w:rFonts w:ascii="Book Antiqua" w:hAnsi="Book Antiqua" w:cs="Book Antiqua"/>
        </w:rPr>
      </w:pPr>
      <w:r>
        <w:rPr>
          <w:rFonts w:ascii="Book Antiqua" w:hAnsi="Book Antiqua" w:cs="Book Antiqua"/>
        </w:rPr>
        <w:t>Ref. 2205-2020</w:t>
      </w:r>
    </w:p>
    <w:p w14:paraId="445C1869" w14:textId="77777777" w:rsidR="00364509" w:rsidRPr="00442990" w:rsidRDefault="00364509" w:rsidP="00332578">
      <w:pPr>
        <w:pStyle w:val="Ttulo2"/>
        <w:spacing w:before="0" w:after="0"/>
        <w:rPr>
          <w:lang w:val="es-ES_tradnl"/>
        </w:rPr>
      </w:pPr>
    </w:p>
    <w:sectPr w:rsidR="00364509" w:rsidRPr="00442990" w:rsidSect="00D07995">
      <w:headerReference w:type="default" r:id="rId31"/>
      <w:footerReference w:type="default" r:id="rId32"/>
      <w:pgSz w:w="12242" w:h="15842" w:code="1"/>
      <w:pgMar w:top="1417" w:right="1701" w:bottom="1417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C656A07" w14:textId="77777777" w:rsidR="00C11255" w:rsidRDefault="00C11255">
      <w:r>
        <w:separator/>
      </w:r>
    </w:p>
  </w:endnote>
  <w:endnote w:type="continuationSeparator" w:id="0">
    <w:p w14:paraId="2DCCE4B1" w14:textId="77777777" w:rsidR="00C11255" w:rsidRDefault="00C11255">
      <w:r>
        <w:continuationSeparator/>
      </w:r>
    </w:p>
  </w:endnote>
  <w:endnote w:type="continuationNotice" w:id="1">
    <w:p w14:paraId="25746A88" w14:textId="77777777" w:rsidR="00C11255" w:rsidRDefault="00C1125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00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863485" w14:textId="77777777" w:rsidR="0001116F" w:rsidRDefault="0001116F" w:rsidP="00BB4941">
    <w:pPr>
      <w:pStyle w:val="Piedepgina"/>
      <w:framePr w:wrap="auto" w:vAnchor="text" w:hAnchor="margin" w:xAlign="right" w:y="1"/>
      <w:rPr>
        <w:rStyle w:val="Nmerodepgina"/>
        <w:rFonts w:cs="Arial"/>
      </w:rPr>
    </w:pPr>
    <w:r>
      <w:rPr>
        <w:rStyle w:val="Nmerodepgina"/>
        <w:rFonts w:cs="Arial"/>
      </w:rPr>
      <w:fldChar w:fldCharType="begin"/>
    </w:r>
    <w:r>
      <w:rPr>
        <w:rStyle w:val="Nmerodepgina"/>
        <w:rFonts w:cs="Arial"/>
      </w:rPr>
      <w:instrText xml:space="preserve">PAGE  </w:instrText>
    </w:r>
    <w:r>
      <w:rPr>
        <w:rStyle w:val="Nmerodepgina"/>
        <w:rFonts w:cs="Arial"/>
      </w:rPr>
      <w:fldChar w:fldCharType="separate"/>
    </w:r>
    <w:r>
      <w:rPr>
        <w:rStyle w:val="Nmerodepgina"/>
        <w:rFonts w:cs="Arial"/>
        <w:noProof/>
      </w:rPr>
      <w:t>1</w:t>
    </w:r>
    <w:r>
      <w:rPr>
        <w:rStyle w:val="Nmerodepgina"/>
        <w:rFonts w:cs="Arial"/>
      </w:rPr>
      <w:fldChar w:fldCharType="end"/>
    </w:r>
  </w:p>
  <w:p w14:paraId="398C1A0B" w14:textId="77777777" w:rsidR="00EB7ED8" w:rsidRPr="00EB7ED8" w:rsidRDefault="00EB7ED8" w:rsidP="00EB7ED8">
    <w:pPr>
      <w:pBdr>
        <w:top w:val="single" w:sz="4" w:space="1" w:color="auto"/>
      </w:pBdr>
      <w:jc w:val="center"/>
      <w:rPr>
        <w:rFonts w:ascii="Book Antiqua" w:hAnsi="Book Antiqua"/>
        <w:b/>
        <w:bCs/>
        <w:color w:val="000000"/>
        <w:sz w:val="24"/>
        <w:szCs w:val="24"/>
        <w:shd w:val="clear" w:color="auto" w:fill="FFFFFF"/>
        <w:lang w:val="es-ES"/>
      </w:rPr>
    </w:pPr>
    <w:r w:rsidRPr="00EB7ED8">
      <w:rPr>
        <w:rFonts w:ascii="Book Antiqua" w:hAnsi="Book Antiqua"/>
        <w:b/>
        <w:bCs/>
        <w:color w:val="000000"/>
        <w:sz w:val="24"/>
        <w:szCs w:val="24"/>
        <w:shd w:val="clear" w:color="auto" w:fill="FFFFFF"/>
        <w:lang w:val="es-ES"/>
      </w:rPr>
      <w:t>Trabajamos por el desarrollo de la administración de justicia                               con proyección e innovación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5A24AF8" w14:textId="77777777" w:rsidR="00C11255" w:rsidRDefault="00C11255">
      <w:r>
        <w:separator/>
      </w:r>
    </w:p>
  </w:footnote>
  <w:footnote w:type="continuationSeparator" w:id="0">
    <w:p w14:paraId="4D5A224C" w14:textId="77777777" w:rsidR="00C11255" w:rsidRDefault="00C11255">
      <w:r>
        <w:continuationSeparator/>
      </w:r>
    </w:p>
  </w:footnote>
  <w:footnote w:type="continuationNotice" w:id="1">
    <w:p w14:paraId="2F23FC1C" w14:textId="77777777" w:rsidR="00C11255" w:rsidRDefault="00C11255"/>
  </w:footnote>
  <w:footnote w:id="2">
    <w:p w14:paraId="759F6552" w14:textId="77777777" w:rsidR="0001116F" w:rsidRDefault="0001116F">
      <w:pPr>
        <w:pStyle w:val="Textonotapie"/>
      </w:pPr>
      <w:r>
        <w:rPr>
          <w:rStyle w:val="Refdenotaalpie"/>
        </w:rPr>
        <w:footnoteRef/>
      </w:r>
      <w:r>
        <w:t xml:space="preserve"> En lo que respecta a las “</w:t>
      </w:r>
      <w:r w:rsidRPr="00FE5542">
        <w:rPr>
          <w:b/>
          <w:bCs/>
          <w:i/>
          <w:iCs/>
        </w:rPr>
        <w:t>Guías o Instructivos</w:t>
      </w:r>
      <w:r>
        <w:t>” y los “</w:t>
      </w:r>
      <w:r w:rsidRPr="00FE5542">
        <w:rPr>
          <w:b/>
          <w:bCs/>
          <w:i/>
          <w:iCs/>
        </w:rPr>
        <w:t>Protocolos</w:t>
      </w:r>
      <w:r>
        <w:t xml:space="preserve">”, se recomienda hacer una distinción entre cada uno de los tipos documentales.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9329CC" w14:textId="77777777" w:rsidR="0001116F" w:rsidRDefault="0001116F" w:rsidP="00BB4941">
    <w:pPr>
      <w:framePr w:w="640" w:hSpace="141" w:wrap="auto" w:vAnchor="text" w:hAnchor="margin" w:x="8456" w:y="-91"/>
    </w:pPr>
  </w:p>
  <w:p w14:paraId="41B75AEA" w14:textId="51E839AB" w:rsidR="0001116F" w:rsidRDefault="00D07995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 xml:space="preserve">    </w:t>
    </w:r>
    <w:r w:rsidR="003E53DB">
      <w:rPr>
        <w:rFonts w:ascii="Book Antiqua" w:hAnsi="Book Antiqua" w:cs="Book Antiqua"/>
        <w:i/>
        <w:iCs/>
        <w:sz w:val="18"/>
        <w:szCs w:val="18"/>
      </w:rPr>
      <w:t xml:space="preserve">           </w:t>
    </w:r>
    <w:r w:rsidR="0001116F">
      <w:rPr>
        <w:rFonts w:ascii="Book Antiqua" w:hAnsi="Book Antiqua" w:cs="Book Antiqua"/>
        <w:i/>
        <w:iCs/>
        <w:sz w:val="18"/>
        <w:szCs w:val="18"/>
      </w:rPr>
      <w:t>Poder Judicial – Dirección de Planificación</w:t>
    </w:r>
    <w:r w:rsidR="0001116F">
      <w:rPr>
        <w:sz w:val="24"/>
        <w:szCs w:val="24"/>
      </w:rPr>
      <w:object w:dxaOrig="1845" w:dyaOrig="2145" w14:anchorId="1F014A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6" type="#_x0000_t75" style="width:25.5pt;height:31.5pt" o:ole="">
          <v:imagedata r:id="rId1" o:title=""/>
        </v:shape>
        <o:OLEObject Type="Embed" ShapeID="_x0000_i1036" DrawAspect="Content" ObjectID="_1727076897" r:id="rId2"/>
      </w:object>
    </w:r>
  </w:p>
  <w:p w14:paraId="32279AC0" w14:textId="5E2FF123" w:rsidR="0001116F" w:rsidRDefault="0001116F" w:rsidP="00646BE2">
    <w:pPr>
      <w:pStyle w:val="Encabezado"/>
      <w:tabs>
        <w:tab w:val="clear" w:pos="85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 xml:space="preserve">San José </w:t>
    </w:r>
    <w:r w:rsidR="00D07995">
      <w:rPr>
        <w:rFonts w:ascii="Book Antiqua" w:hAnsi="Book Antiqua" w:cs="Book Antiqua"/>
        <w:i/>
        <w:iCs/>
        <w:sz w:val="18"/>
        <w:szCs w:val="18"/>
      </w:rPr>
      <w:t>- Costa</w:t>
    </w:r>
    <w:r>
      <w:rPr>
        <w:rFonts w:ascii="Book Antiqua" w:hAnsi="Book Antiqua" w:cs="Book Antiqua"/>
        <w:i/>
        <w:iCs/>
        <w:sz w:val="18"/>
        <w:szCs w:val="18"/>
      </w:rPr>
      <w:t xml:space="preserve"> Rica</w:t>
    </w:r>
  </w:p>
  <w:p w14:paraId="34688620" w14:textId="67753061" w:rsidR="0001116F" w:rsidRPr="005B3B0C" w:rsidRDefault="0001116F" w:rsidP="00646BE2">
    <w:pPr>
      <w:pStyle w:val="Encabezado"/>
      <w:jc w:val="center"/>
      <w:rPr>
        <w:lang w:val="en-US"/>
      </w:rPr>
    </w:pPr>
    <w:r w:rsidRPr="001018BE">
      <w:rPr>
        <w:rFonts w:ascii="Book Antiqua" w:hAnsi="Book Antiqua" w:cs="Book Antiqua"/>
        <w:i/>
        <w:iCs/>
        <w:sz w:val="18"/>
        <w:szCs w:val="18"/>
        <w:lang w:val="es-ES"/>
      </w:rPr>
      <w:t xml:space="preserve">Telf.  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 xml:space="preserve">2295-3600 / </w:t>
    </w:r>
    <w:r w:rsidR="00D07995" w:rsidRPr="005B3B0C">
      <w:rPr>
        <w:rFonts w:ascii="Book Antiqua" w:hAnsi="Book Antiqua" w:cs="Book Antiqua"/>
        <w:i/>
        <w:iCs/>
        <w:sz w:val="18"/>
        <w:szCs w:val="18"/>
        <w:lang w:val="en-US"/>
      </w:rPr>
      <w:t>3599 /</w:t>
    </w:r>
    <w:r>
      <w:rPr>
        <w:rFonts w:ascii="Book Antiqua" w:hAnsi="Book Antiqua" w:cs="Book Antiqua"/>
        <w:i/>
        <w:iCs/>
        <w:sz w:val="18"/>
        <w:szCs w:val="18"/>
        <w:lang w:val="en-US"/>
      </w:rPr>
      <w:t xml:space="preserve"> </w:t>
    </w:r>
    <w:proofErr w:type="spellStart"/>
    <w:r>
      <w:rPr>
        <w:rFonts w:ascii="Book Antiqua" w:hAnsi="Book Antiqua" w:cs="Book Antiqua"/>
        <w:i/>
        <w:iCs/>
        <w:sz w:val="18"/>
        <w:szCs w:val="18"/>
        <w:lang w:val="en-US"/>
      </w:rPr>
      <w:t>Apdo</w:t>
    </w:r>
    <w:proofErr w:type="spellEnd"/>
    <w:r w:rsidR="00D07995">
      <w:rPr>
        <w:rFonts w:ascii="Book Antiqua" w:hAnsi="Book Antiqua" w:cs="Book Antiqua"/>
        <w:i/>
        <w:iCs/>
        <w:sz w:val="18"/>
        <w:szCs w:val="18"/>
        <w:lang w:val="en-US"/>
      </w:rPr>
      <w:t xml:space="preserve">. </w:t>
    </w:r>
    <w:r>
      <w:rPr>
        <w:rFonts w:ascii="Book Antiqua" w:hAnsi="Book Antiqua" w:cs="Book Antiqua"/>
        <w:i/>
        <w:iCs/>
        <w:sz w:val="18"/>
        <w:szCs w:val="18"/>
        <w:lang w:val="en-US"/>
      </w:rPr>
      <w:t>95-</w:t>
    </w:r>
    <w:r w:rsidR="00D07995">
      <w:rPr>
        <w:rFonts w:ascii="Book Antiqua" w:hAnsi="Book Antiqua" w:cs="Book Antiqua"/>
        <w:i/>
        <w:iCs/>
        <w:sz w:val="18"/>
        <w:szCs w:val="18"/>
        <w:lang w:val="en-US"/>
      </w:rPr>
      <w:t>1003 /</w:t>
    </w:r>
    <w:r>
      <w:rPr>
        <w:rFonts w:ascii="Book Antiqua" w:hAnsi="Book Antiqua" w:cs="Book Antiqua"/>
        <w:i/>
        <w:iCs/>
        <w:sz w:val="18"/>
        <w:szCs w:val="18"/>
        <w:lang w:val="en-US"/>
      </w:rPr>
      <w:t xml:space="preserve">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>planificacion@poder-judicial.go.cr</w:t>
    </w:r>
  </w:p>
  <w:p w14:paraId="28EE5351" w14:textId="77777777" w:rsidR="0001116F" w:rsidRPr="005B3B0C" w:rsidRDefault="0001116F" w:rsidP="00646BE2">
    <w:pPr>
      <w:pBdr>
        <w:bottom w:val="single" w:sz="6" w:space="0" w:color="auto"/>
      </w:pBdr>
      <w:spacing w:after="20"/>
      <w:jc w:val="center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1">
      <w:start w:val="1"/>
      <w:numFmt w:val="bullet"/>
      <w:lvlText w:val="ü"/>
      <w:lvlJc w:val="left"/>
      <w:pPr>
        <w:tabs>
          <w:tab w:val="num" w:pos="0"/>
        </w:tabs>
      </w:pPr>
      <w:rPr>
        <w:rFonts w:ascii="Wingdings" w:hAnsi="Wingdings"/>
        <w:sz w:val="24"/>
      </w:rPr>
    </w:lvl>
    <w:lvl w:ilvl="2">
      <w:start w:val="1"/>
      <w:numFmt w:val="decimal"/>
      <w:lvlText w:val="%3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</w:abstractNum>
  <w:abstractNum w:abstractNumId="1" w15:restartNumberingAfterBreak="0">
    <w:nsid w:val="03655975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6E373D"/>
    <w:multiLevelType w:val="hybridMultilevel"/>
    <w:tmpl w:val="ABFC7D4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825EB4"/>
    <w:multiLevelType w:val="hybridMultilevel"/>
    <w:tmpl w:val="E8E41D8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08D21E7F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581465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4C2C80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080" w:hanging="360"/>
      </w:pPr>
    </w:lvl>
    <w:lvl w:ilvl="2" w:tplc="140A001B" w:tentative="1">
      <w:start w:val="1"/>
      <w:numFmt w:val="lowerRoman"/>
      <w:lvlText w:val="%3."/>
      <w:lvlJc w:val="right"/>
      <w:pPr>
        <w:ind w:left="1800" w:hanging="180"/>
      </w:pPr>
    </w:lvl>
    <w:lvl w:ilvl="3" w:tplc="140A000F" w:tentative="1">
      <w:start w:val="1"/>
      <w:numFmt w:val="decimal"/>
      <w:lvlText w:val="%4."/>
      <w:lvlJc w:val="left"/>
      <w:pPr>
        <w:ind w:left="2520" w:hanging="360"/>
      </w:pPr>
    </w:lvl>
    <w:lvl w:ilvl="4" w:tplc="140A0019" w:tentative="1">
      <w:start w:val="1"/>
      <w:numFmt w:val="lowerLetter"/>
      <w:lvlText w:val="%5."/>
      <w:lvlJc w:val="left"/>
      <w:pPr>
        <w:ind w:left="3240" w:hanging="360"/>
      </w:pPr>
    </w:lvl>
    <w:lvl w:ilvl="5" w:tplc="140A001B" w:tentative="1">
      <w:start w:val="1"/>
      <w:numFmt w:val="lowerRoman"/>
      <w:lvlText w:val="%6."/>
      <w:lvlJc w:val="right"/>
      <w:pPr>
        <w:ind w:left="3960" w:hanging="180"/>
      </w:pPr>
    </w:lvl>
    <w:lvl w:ilvl="6" w:tplc="140A000F" w:tentative="1">
      <w:start w:val="1"/>
      <w:numFmt w:val="decimal"/>
      <w:lvlText w:val="%7."/>
      <w:lvlJc w:val="left"/>
      <w:pPr>
        <w:ind w:left="4680" w:hanging="360"/>
      </w:pPr>
    </w:lvl>
    <w:lvl w:ilvl="7" w:tplc="140A0019" w:tentative="1">
      <w:start w:val="1"/>
      <w:numFmt w:val="lowerLetter"/>
      <w:lvlText w:val="%8."/>
      <w:lvlJc w:val="left"/>
      <w:pPr>
        <w:ind w:left="5400" w:hanging="360"/>
      </w:pPr>
    </w:lvl>
    <w:lvl w:ilvl="8" w:tplc="1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0C066DDA"/>
    <w:multiLevelType w:val="hybridMultilevel"/>
    <w:tmpl w:val="3E8AAD26"/>
    <w:lvl w:ilvl="0" w:tplc="0C0A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16347F72"/>
    <w:multiLevelType w:val="hybridMultilevel"/>
    <w:tmpl w:val="0D862610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1016CA"/>
    <w:multiLevelType w:val="hybridMultilevel"/>
    <w:tmpl w:val="F3CA4A88"/>
    <w:lvl w:ilvl="0" w:tplc="FAC8538A">
      <w:start w:val="4"/>
      <w:numFmt w:val="upperRoman"/>
      <w:lvlText w:val="%1."/>
      <w:lvlJc w:val="right"/>
      <w:pPr>
        <w:tabs>
          <w:tab w:val="num" w:pos="1800"/>
        </w:tabs>
        <w:ind w:left="180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C0A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0" w15:restartNumberingAfterBreak="0">
    <w:nsid w:val="1A3507BB"/>
    <w:multiLevelType w:val="hybridMultilevel"/>
    <w:tmpl w:val="80F0EF0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A53C0C"/>
    <w:multiLevelType w:val="hybridMultilevel"/>
    <w:tmpl w:val="1BEA306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1590ADC"/>
    <w:multiLevelType w:val="hybridMultilevel"/>
    <w:tmpl w:val="ACAA9AC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1C358E"/>
    <w:multiLevelType w:val="hybridMultilevel"/>
    <w:tmpl w:val="BA50027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2BED64B9"/>
    <w:multiLevelType w:val="hybridMultilevel"/>
    <w:tmpl w:val="97D673C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B7654E"/>
    <w:multiLevelType w:val="hybridMultilevel"/>
    <w:tmpl w:val="7EC2656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CB115DB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A5312D3"/>
    <w:multiLevelType w:val="multilevel"/>
    <w:tmpl w:val="A87E7A9A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b/>
        <w:i w:val="0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1021"/>
        </w:tabs>
        <w:ind w:left="567" w:hanging="207"/>
      </w:pPr>
    </w:lvl>
    <w:lvl w:ilvl="2">
      <w:start w:val="1"/>
      <w:numFmt w:val="decimal"/>
      <w:lvlText w:val="%1.%2.%3."/>
      <w:lvlJc w:val="left"/>
      <w:pPr>
        <w:tabs>
          <w:tab w:val="num" w:pos="252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324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43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612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684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7920"/>
        </w:tabs>
        <w:ind w:left="4320" w:hanging="1440"/>
      </w:pPr>
    </w:lvl>
  </w:abstractNum>
  <w:abstractNum w:abstractNumId="18" w15:restartNumberingAfterBreak="0">
    <w:nsid w:val="53A06F63"/>
    <w:multiLevelType w:val="hybridMultilevel"/>
    <w:tmpl w:val="F36AB7B8"/>
    <w:lvl w:ilvl="0" w:tplc="0C0A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9" w15:restartNumberingAfterBreak="0">
    <w:nsid w:val="54921D2F"/>
    <w:multiLevelType w:val="hybridMultilevel"/>
    <w:tmpl w:val="54B660D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57F467A3"/>
    <w:multiLevelType w:val="hybridMultilevel"/>
    <w:tmpl w:val="44E0B0DE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2F52F4"/>
    <w:multiLevelType w:val="hybridMultilevel"/>
    <w:tmpl w:val="62D056F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5A5A716F"/>
    <w:multiLevelType w:val="hybridMultilevel"/>
    <w:tmpl w:val="EB1C485C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5A606265"/>
    <w:multiLevelType w:val="hybridMultilevel"/>
    <w:tmpl w:val="A4AE122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5E604F3C"/>
    <w:multiLevelType w:val="hybridMultilevel"/>
    <w:tmpl w:val="E146C2F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5EBC2D07"/>
    <w:multiLevelType w:val="hybridMultilevel"/>
    <w:tmpl w:val="32A6893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5F91798B"/>
    <w:multiLevelType w:val="hybridMultilevel"/>
    <w:tmpl w:val="272872E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7" w15:restartNumberingAfterBreak="0">
    <w:nsid w:val="6065602F"/>
    <w:multiLevelType w:val="hybridMultilevel"/>
    <w:tmpl w:val="4A809D8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22F68E7"/>
    <w:multiLevelType w:val="hybridMultilevel"/>
    <w:tmpl w:val="76DC70E8"/>
    <w:lvl w:ilvl="0" w:tplc="14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 w15:restartNumberingAfterBreak="0">
    <w:nsid w:val="676133A9"/>
    <w:multiLevelType w:val="hybridMultilevel"/>
    <w:tmpl w:val="1F02E7E8"/>
    <w:lvl w:ilvl="0" w:tplc="AEEAEEE6">
      <w:start w:val="5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61C2D50E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cs="Wingdings" w:hint="default"/>
        <w:color w:val="000000"/>
      </w:rPr>
    </w:lvl>
    <w:lvl w:ilvl="2" w:tplc="0C0A001B">
      <w:start w:val="1"/>
      <w:numFmt w:val="lowerRoman"/>
      <w:lvlText w:val="%3."/>
      <w:lvlJc w:val="right"/>
      <w:pPr>
        <w:tabs>
          <w:tab w:val="num" w:pos="1560"/>
        </w:tabs>
        <w:ind w:left="15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280"/>
        </w:tabs>
        <w:ind w:left="22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000"/>
        </w:tabs>
        <w:ind w:left="30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3720"/>
        </w:tabs>
        <w:ind w:left="37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4440"/>
        </w:tabs>
        <w:ind w:left="44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160"/>
        </w:tabs>
        <w:ind w:left="51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5880"/>
        </w:tabs>
        <w:ind w:left="5880" w:hanging="180"/>
      </w:pPr>
    </w:lvl>
  </w:abstractNum>
  <w:abstractNum w:abstractNumId="30" w15:restartNumberingAfterBreak="0">
    <w:nsid w:val="679936C7"/>
    <w:multiLevelType w:val="hybridMultilevel"/>
    <w:tmpl w:val="4C2242D4"/>
    <w:lvl w:ilvl="0" w:tplc="F2A6527C">
      <w:start w:val="1"/>
      <w:numFmt w:val="decimal"/>
      <w:lvlText w:val="4.%1."/>
      <w:lvlJc w:val="left"/>
      <w:pPr>
        <w:ind w:left="644" w:hanging="360"/>
      </w:pPr>
      <w:rPr>
        <w:rFonts w:hint="default"/>
        <w:sz w:val="22"/>
        <w:szCs w:val="22"/>
      </w:rPr>
    </w:lvl>
    <w:lvl w:ilvl="1" w:tplc="140A0019" w:tentative="1">
      <w:start w:val="1"/>
      <w:numFmt w:val="lowerLetter"/>
      <w:lvlText w:val="%2."/>
      <w:lvlJc w:val="left"/>
      <w:pPr>
        <w:ind w:left="1364" w:hanging="360"/>
      </w:pPr>
    </w:lvl>
    <w:lvl w:ilvl="2" w:tplc="140A001B" w:tentative="1">
      <w:start w:val="1"/>
      <w:numFmt w:val="lowerRoman"/>
      <w:lvlText w:val="%3."/>
      <w:lvlJc w:val="right"/>
      <w:pPr>
        <w:ind w:left="2084" w:hanging="180"/>
      </w:pPr>
    </w:lvl>
    <w:lvl w:ilvl="3" w:tplc="140A000F" w:tentative="1">
      <w:start w:val="1"/>
      <w:numFmt w:val="decimal"/>
      <w:lvlText w:val="%4."/>
      <w:lvlJc w:val="left"/>
      <w:pPr>
        <w:ind w:left="2804" w:hanging="360"/>
      </w:pPr>
    </w:lvl>
    <w:lvl w:ilvl="4" w:tplc="140A0019" w:tentative="1">
      <w:start w:val="1"/>
      <w:numFmt w:val="lowerLetter"/>
      <w:lvlText w:val="%5."/>
      <w:lvlJc w:val="left"/>
      <w:pPr>
        <w:ind w:left="3524" w:hanging="360"/>
      </w:pPr>
    </w:lvl>
    <w:lvl w:ilvl="5" w:tplc="140A001B" w:tentative="1">
      <w:start w:val="1"/>
      <w:numFmt w:val="lowerRoman"/>
      <w:lvlText w:val="%6."/>
      <w:lvlJc w:val="right"/>
      <w:pPr>
        <w:ind w:left="4244" w:hanging="180"/>
      </w:pPr>
    </w:lvl>
    <w:lvl w:ilvl="6" w:tplc="140A000F" w:tentative="1">
      <w:start w:val="1"/>
      <w:numFmt w:val="decimal"/>
      <w:lvlText w:val="%7."/>
      <w:lvlJc w:val="left"/>
      <w:pPr>
        <w:ind w:left="4964" w:hanging="360"/>
      </w:pPr>
    </w:lvl>
    <w:lvl w:ilvl="7" w:tplc="140A0019" w:tentative="1">
      <w:start w:val="1"/>
      <w:numFmt w:val="lowerLetter"/>
      <w:lvlText w:val="%8."/>
      <w:lvlJc w:val="left"/>
      <w:pPr>
        <w:ind w:left="5684" w:hanging="360"/>
      </w:pPr>
    </w:lvl>
    <w:lvl w:ilvl="8" w:tplc="1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1" w15:restartNumberingAfterBreak="0">
    <w:nsid w:val="688D385A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E8834DE"/>
    <w:multiLevelType w:val="hybridMultilevel"/>
    <w:tmpl w:val="C42ED31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EE44C0"/>
    <w:multiLevelType w:val="hybridMultilevel"/>
    <w:tmpl w:val="B69C224C"/>
    <w:lvl w:ilvl="0" w:tplc="53D461A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color w:val="auto"/>
      </w:rPr>
    </w:lvl>
    <w:lvl w:ilvl="1" w:tplc="0C0A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4" w15:restartNumberingAfterBreak="0">
    <w:nsid w:val="718C4B81"/>
    <w:multiLevelType w:val="hybridMultilevel"/>
    <w:tmpl w:val="BBCC1D4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5" w15:restartNumberingAfterBreak="0">
    <w:nsid w:val="75A507C0"/>
    <w:multiLevelType w:val="hybridMultilevel"/>
    <w:tmpl w:val="0BCCF41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8CE490A"/>
    <w:multiLevelType w:val="hybridMultilevel"/>
    <w:tmpl w:val="A42226FA"/>
    <w:lvl w:ilvl="0" w:tplc="0C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7" w15:restartNumberingAfterBreak="0">
    <w:nsid w:val="7F966B3C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5"/>
  </w:num>
  <w:num w:numId="3">
    <w:abstractNumId w:val="12"/>
  </w:num>
  <w:num w:numId="4">
    <w:abstractNumId w:val="27"/>
  </w:num>
  <w:num w:numId="5">
    <w:abstractNumId w:val="14"/>
  </w:num>
  <w:num w:numId="6">
    <w:abstractNumId w:val="20"/>
  </w:num>
  <w:num w:numId="7">
    <w:abstractNumId w:val="36"/>
  </w:num>
  <w:num w:numId="8">
    <w:abstractNumId w:val="25"/>
  </w:num>
  <w:num w:numId="9">
    <w:abstractNumId w:val="22"/>
  </w:num>
  <w:num w:numId="10">
    <w:abstractNumId w:val="15"/>
  </w:num>
  <w:num w:numId="11">
    <w:abstractNumId w:val="21"/>
  </w:num>
  <w:num w:numId="12">
    <w:abstractNumId w:val="33"/>
  </w:num>
  <w:num w:numId="13">
    <w:abstractNumId w:val="23"/>
  </w:num>
  <w:num w:numId="14">
    <w:abstractNumId w:val="19"/>
  </w:num>
  <w:num w:numId="15">
    <w:abstractNumId w:val="3"/>
  </w:num>
  <w:num w:numId="16">
    <w:abstractNumId w:val="26"/>
  </w:num>
  <w:num w:numId="17">
    <w:abstractNumId w:val="7"/>
  </w:num>
  <w:num w:numId="18">
    <w:abstractNumId w:val="29"/>
  </w:num>
  <w:num w:numId="19">
    <w:abstractNumId w:val="13"/>
  </w:num>
  <w:num w:numId="20">
    <w:abstractNumId w:val="9"/>
  </w:num>
  <w:num w:numId="21">
    <w:abstractNumId w:val="11"/>
  </w:num>
  <w:num w:numId="22">
    <w:abstractNumId w:val="24"/>
  </w:num>
  <w:num w:numId="23">
    <w:abstractNumId w:val="3"/>
  </w:num>
  <w:num w:numId="24">
    <w:abstractNumId w:val="34"/>
  </w:num>
  <w:num w:numId="25">
    <w:abstractNumId w:val="10"/>
  </w:num>
  <w:num w:numId="26">
    <w:abstractNumId w:val="18"/>
  </w:num>
  <w:num w:numId="27">
    <w:abstractNumId w:val="32"/>
  </w:num>
  <w:num w:numId="28">
    <w:abstractNumId w:val="8"/>
  </w:num>
  <w:num w:numId="29">
    <w:abstractNumId w:val="30"/>
  </w:num>
  <w:num w:numId="30">
    <w:abstractNumId w:val="28"/>
  </w:num>
  <w:num w:numId="31">
    <w:abstractNumId w:val="1"/>
  </w:num>
  <w:num w:numId="32">
    <w:abstractNumId w:val="17"/>
  </w:num>
  <w:num w:numId="33">
    <w:abstractNumId w:val="31"/>
  </w:num>
  <w:num w:numId="34">
    <w:abstractNumId w:val="5"/>
  </w:num>
  <w:num w:numId="35">
    <w:abstractNumId w:val="16"/>
  </w:num>
  <w:num w:numId="36">
    <w:abstractNumId w:val="6"/>
  </w:num>
  <w:num w:numId="37">
    <w:abstractNumId w:val="37"/>
  </w:num>
  <w:num w:numId="38">
    <w:abstractNumId w:val="4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00"/>
  <w:displayHorizontalDrawingGridEvery w:val="2"/>
  <w:characterSpacingControl w:val="doNotCompress"/>
  <w:doNotValidateAgainstSchema/>
  <w:doNotDemarcateInvalidXml/>
  <w:hdrShapeDefaults>
    <o:shapedefaults v:ext="edit" spidmax="4098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0EE8"/>
    <w:rsid w:val="0001116F"/>
    <w:rsid w:val="000131C6"/>
    <w:rsid w:val="0003358A"/>
    <w:rsid w:val="00044B65"/>
    <w:rsid w:val="00054A79"/>
    <w:rsid w:val="00057F01"/>
    <w:rsid w:val="000672AE"/>
    <w:rsid w:val="000745D1"/>
    <w:rsid w:val="00077A41"/>
    <w:rsid w:val="00083A70"/>
    <w:rsid w:val="000920EF"/>
    <w:rsid w:val="0009367A"/>
    <w:rsid w:val="000A326D"/>
    <w:rsid w:val="000A5E79"/>
    <w:rsid w:val="000B1F7E"/>
    <w:rsid w:val="000B3686"/>
    <w:rsid w:val="000D468A"/>
    <w:rsid w:val="000D5362"/>
    <w:rsid w:val="000E0040"/>
    <w:rsid w:val="000E1624"/>
    <w:rsid w:val="000F2BAE"/>
    <w:rsid w:val="000F4DD2"/>
    <w:rsid w:val="0010078C"/>
    <w:rsid w:val="001018BE"/>
    <w:rsid w:val="001020D5"/>
    <w:rsid w:val="0010374C"/>
    <w:rsid w:val="00103FE3"/>
    <w:rsid w:val="00132550"/>
    <w:rsid w:val="00135450"/>
    <w:rsid w:val="00140C56"/>
    <w:rsid w:val="00145106"/>
    <w:rsid w:val="001458F9"/>
    <w:rsid w:val="00156B3D"/>
    <w:rsid w:val="00170E9E"/>
    <w:rsid w:val="001739BF"/>
    <w:rsid w:val="001822E0"/>
    <w:rsid w:val="00183CCC"/>
    <w:rsid w:val="001846AB"/>
    <w:rsid w:val="001874A4"/>
    <w:rsid w:val="0019575A"/>
    <w:rsid w:val="001A233B"/>
    <w:rsid w:val="001A6465"/>
    <w:rsid w:val="001C21DB"/>
    <w:rsid w:val="001E0BF7"/>
    <w:rsid w:val="001E13E2"/>
    <w:rsid w:val="001E3252"/>
    <w:rsid w:val="001E517B"/>
    <w:rsid w:val="001E70BF"/>
    <w:rsid w:val="001F1A91"/>
    <w:rsid w:val="001F561E"/>
    <w:rsid w:val="0022401C"/>
    <w:rsid w:val="00230D94"/>
    <w:rsid w:val="002557CB"/>
    <w:rsid w:val="00267194"/>
    <w:rsid w:val="002727AA"/>
    <w:rsid w:val="00273333"/>
    <w:rsid w:val="00282497"/>
    <w:rsid w:val="00283912"/>
    <w:rsid w:val="002A4E48"/>
    <w:rsid w:val="002B047F"/>
    <w:rsid w:val="002B36ED"/>
    <w:rsid w:val="002C4CD7"/>
    <w:rsid w:val="002C7CA1"/>
    <w:rsid w:val="002D5A56"/>
    <w:rsid w:val="002D61DE"/>
    <w:rsid w:val="002E000C"/>
    <w:rsid w:val="002E35AC"/>
    <w:rsid w:val="002E72FC"/>
    <w:rsid w:val="002F6410"/>
    <w:rsid w:val="00300509"/>
    <w:rsid w:val="003014A8"/>
    <w:rsid w:val="00311E90"/>
    <w:rsid w:val="00314060"/>
    <w:rsid w:val="00320654"/>
    <w:rsid w:val="00323785"/>
    <w:rsid w:val="00331C96"/>
    <w:rsid w:val="00332578"/>
    <w:rsid w:val="00344AEA"/>
    <w:rsid w:val="0036133F"/>
    <w:rsid w:val="00362450"/>
    <w:rsid w:val="00364509"/>
    <w:rsid w:val="0036463A"/>
    <w:rsid w:val="00364898"/>
    <w:rsid w:val="00364CC9"/>
    <w:rsid w:val="00365277"/>
    <w:rsid w:val="0037108B"/>
    <w:rsid w:val="003722A7"/>
    <w:rsid w:val="00372DAA"/>
    <w:rsid w:val="0038346A"/>
    <w:rsid w:val="00390251"/>
    <w:rsid w:val="003949B6"/>
    <w:rsid w:val="00397ECC"/>
    <w:rsid w:val="003A43CF"/>
    <w:rsid w:val="003B219A"/>
    <w:rsid w:val="003D2F3D"/>
    <w:rsid w:val="003E3D38"/>
    <w:rsid w:val="003E53DB"/>
    <w:rsid w:val="003E724E"/>
    <w:rsid w:val="003F1345"/>
    <w:rsid w:val="003F6E9E"/>
    <w:rsid w:val="004129F5"/>
    <w:rsid w:val="00423DAB"/>
    <w:rsid w:val="00430D8E"/>
    <w:rsid w:val="00442990"/>
    <w:rsid w:val="00447FE6"/>
    <w:rsid w:val="004608F6"/>
    <w:rsid w:val="00467C5A"/>
    <w:rsid w:val="004745A7"/>
    <w:rsid w:val="00480DF1"/>
    <w:rsid w:val="00490B33"/>
    <w:rsid w:val="00492218"/>
    <w:rsid w:val="00493F2D"/>
    <w:rsid w:val="004A4CF9"/>
    <w:rsid w:val="004B616A"/>
    <w:rsid w:val="004D75FB"/>
    <w:rsid w:val="004E343C"/>
    <w:rsid w:val="004F455B"/>
    <w:rsid w:val="004F67EF"/>
    <w:rsid w:val="00516827"/>
    <w:rsid w:val="005212AB"/>
    <w:rsid w:val="00534174"/>
    <w:rsid w:val="005354B5"/>
    <w:rsid w:val="00540814"/>
    <w:rsid w:val="00544065"/>
    <w:rsid w:val="005442E3"/>
    <w:rsid w:val="005523FD"/>
    <w:rsid w:val="00555F52"/>
    <w:rsid w:val="005638D5"/>
    <w:rsid w:val="005644EC"/>
    <w:rsid w:val="005729BE"/>
    <w:rsid w:val="005821F2"/>
    <w:rsid w:val="00583731"/>
    <w:rsid w:val="00587A31"/>
    <w:rsid w:val="00592114"/>
    <w:rsid w:val="005A7B8B"/>
    <w:rsid w:val="005B3B0C"/>
    <w:rsid w:val="005C5393"/>
    <w:rsid w:val="005C7C6A"/>
    <w:rsid w:val="005C7E81"/>
    <w:rsid w:val="005D215B"/>
    <w:rsid w:val="005E0D5D"/>
    <w:rsid w:val="005E5F8F"/>
    <w:rsid w:val="005F0A26"/>
    <w:rsid w:val="0060020A"/>
    <w:rsid w:val="0060355B"/>
    <w:rsid w:val="00617990"/>
    <w:rsid w:val="0062351B"/>
    <w:rsid w:val="00641214"/>
    <w:rsid w:val="00642C9A"/>
    <w:rsid w:val="00646BE2"/>
    <w:rsid w:val="00660C00"/>
    <w:rsid w:val="00666E59"/>
    <w:rsid w:val="00674700"/>
    <w:rsid w:val="006756E4"/>
    <w:rsid w:val="00677280"/>
    <w:rsid w:val="00677737"/>
    <w:rsid w:val="006926A9"/>
    <w:rsid w:val="00693F61"/>
    <w:rsid w:val="006968D2"/>
    <w:rsid w:val="006A7461"/>
    <w:rsid w:val="006B3982"/>
    <w:rsid w:val="006B7CEA"/>
    <w:rsid w:val="006C42AF"/>
    <w:rsid w:val="006D2688"/>
    <w:rsid w:val="006D2D82"/>
    <w:rsid w:val="006D6954"/>
    <w:rsid w:val="006E0146"/>
    <w:rsid w:val="006E3B1A"/>
    <w:rsid w:val="00707EB6"/>
    <w:rsid w:val="00710209"/>
    <w:rsid w:val="00715CBD"/>
    <w:rsid w:val="007323A3"/>
    <w:rsid w:val="00752F2E"/>
    <w:rsid w:val="007530F7"/>
    <w:rsid w:val="007552C6"/>
    <w:rsid w:val="007614EF"/>
    <w:rsid w:val="00765291"/>
    <w:rsid w:val="00765C5B"/>
    <w:rsid w:val="0076603E"/>
    <w:rsid w:val="0077233C"/>
    <w:rsid w:val="0077426F"/>
    <w:rsid w:val="00776526"/>
    <w:rsid w:val="00786A6F"/>
    <w:rsid w:val="00794407"/>
    <w:rsid w:val="00795106"/>
    <w:rsid w:val="007B4F38"/>
    <w:rsid w:val="007C0867"/>
    <w:rsid w:val="007C3294"/>
    <w:rsid w:val="007C6C79"/>
    <w:rsid w:val="007D24FD"/>
    <w:rsid w:val="007D5A76"/>
    <w:rsid w:val="007D5E3D"/>
    <w:rsid w:val="007D5EBB"/>
    <w:rsid w:val="007E300C"/>
    <w:rsid w:val="007E31CB"/>
    <w:rsid w:val="007E71A6"/>
    <w:rsid w:val="007F79C9"/>
    <w:rsid w:val="00820371"/>
    <w:rsid w:val="00822EE0"/>
    <w:rsid w:val="00841DD1"/>
    <w:rsid w:val="00844B08"/>
    <w:rsid w:val="00845711"/>
    <w:rsid w:val="0086065C"/>
    <w:rsid w:val="008700A8"/>
    <w:rsid w:val="008737C7"/>
    <w:rsid w:val="008A3B13"/>
    <w:rsid w:val="008A3EE3"/>
    <w:rsid w:val="008A634E"/>
    <w:rsid w:val="008A788F"/>
    <w:rsid w:val="008B7460"/>
    <w:rsid w:val="008C5F2F"/>
    <w:rsid w:val="008F020C"/>
    <w:rsid w:val="009102F7"/>
    <w:rsid w:val="00913C2E"/>
    <w:rsid w:val="00914A07"/>
    <w:rsid w:val="00924666"/>
    <w:rsid w:val="0092637E"/>
    <w:rsid w:val="00936B8E"/>
    <w:rsid w:val="00951321"/>
    <w:rsid w:val="009533E7"/>
    <w:rsid w:val="00954BF3"/>
    <w:rsid w:val="00964019"/>
    <w:rsid w:val="00972E96"/>
    <w:rsid w:val="009772DD"/>
    <w:rsid w:val="009840F3"/>
    <w:rsid w:val="009C0A09"/>
    <w:rsid w:val="009C3901"/>
    <w:rsid w:val="009C76D3"/>
    <w:rsid w:val="009E4A9B"/>
    <w:rsid w:val="009E5AE2"/>
    <w:rsid w:val="009E798F"/>
    <w:rsid w:val="009F042F"/>
    <w:rsid w:val="009F5657"/>
    <w:rsid w:val="00A021A2"/>
    <w:rsid w:val="00A108DA"/>
    <w:rsid w:val="00A1099D"/>
    <w:rsid w:val="00A1430C"/>
    <w:rsid w:val="00A15D95"/>
    <w:rsid w:val="00A36EF8"/>
    <w:rsid w:val="00A37E82"/>
    <w:rsid w:val="00A57D85"/>
    <w:rsid w:val="00A603DF"/>
    <w:rsid w:val="00A61AD4"/>
    <w:rsid w:val="00A6538A"/>
    <w:rsid w:val="00A67F72"/>
    <w:rsid w:val="00A71C56"/>
    <w:rsid w:val="00A74155"/>
    <w:rsid w:val="00A82381"/>
    <w:rsid w:val="00A87132"/>
    <w:rsid w:val="00A872F8"/>
    <w:rsid w:val="00A8764A"/>
    <w:rsid w:val="00AA53CF"/>
    <w:rsid w:val="00AB61B4"/>
    <w:rsid w:val="00AE2928"/>
    <w:rsid w:val="00AF32D3"/>
    <w:rsid w:val="00AF6104"/>
    <w:rsid w:val="00B00DDF"/>
    <w:rsid w:val="00B15CB4"/>
    <w:rsid w:val="00B200DD"/>
    <w:rsid w:val="00B216DB"/>
    <w:rsid w:val="00B32783"/>
    <w:rsid w:val="00B362A2"/>
    <w:rsid w:val="00B37537"/>
    <w:rsid w:val="00B4039C"/>
    <w:rsid w:val="00B44293"/>
    <w:rsid w:val="00B454E3"/>
    <w:rsid w:val="00B5157C"/>
    <w:rsid w:val="00B51591"/>
    <w:rsid w:val="00B53F3E"/>
    <w:rsid w:val="00B54D5A"/>
    <w:rsid w:val="00B65838"/>
    <w:rsid w:val="00B72533"/>
    <w:rsid w:val="00B7674C"/>
    <w:rsid w:val="00B776C3"/>
    <w:rsid w:val="00B81546"/>
    <w:rsid w:val="00BB4941"/>
    <w:rsid w:val="00BC0EEA"/>
    <w:rsid w:val="00BC1B05"/>
    <w:rsid w:val="00BC2295"/>
    <w:rsid w:val="00BD2A83"/>
    <w:rsid w:val="00BE43F8"/>
    <w:rsid w:val="00BF0EE8"/>
    <w:rsid w:val="00BF204E"/>
    <w:rsid w:val="00BF7474"/>
    <w:rsid w:val="00C03413"/>
    <w:rsid w:val="00C03DD5"/>
    <w:rsid w:val="00C11255"/>
    <w:rsid w:val="00C13B0F"/>
    <w:rsid w:val="00C148F1"/>
    <w:rsid w:val="00C20BEF"/>
    <w:rsid w:val="00C22C27"/>
    <w:rsid w:val="00C24077"/>
    <w:rsid w:val="00C2545D"/>
    <w:rsid w:val="00C30095"/>
    <w:rsid w:val="00C340AA"/>
    <w:rsid w:val="00C34357"/>
    <w:rsid w:val="00C644CA"/>
    <w:rsid w:val="00C6557F"/>
    <w:rsid w:val="00C65CC2"/>
    <w:rsid w:val="00C6653B"/>
    <w:rsid w:val="00C70714"/>
    <w:rsid w:val="00C7629D"/>
    <w:rsid w:val="00CA5CA6"/>
    <w:rsid w:val="00CA6DFA"/>
    <w:rsid w:val="00CC695F"/>
    <w:rsid w:val="00CD1CC6"/>
    <w:rsid w:val="00CD5D96"/>
    <w:rsid w:val="00CE28FF"/>
    <w:rsid w:val="00CE6E5F"/>
    <w:rsid w:val="00D05E9B"/>
    <w:rsid w:val="00D07995"/>
    <w:rsid w:val="00D10098"/>
    <w:rsid w:val="00D140B7"/>
    <w:rsid w:val="00D303E6"/>
    <w:rsid w:val="00D32651"/>
    <w:rsid w:val="00D434E4"/>
    <w:rsid w:val="00D51E66"/>
    <w:rsid w:val="00D52C16"/>
    <w:rsid w:val="00D61566"/>
    <w:rsid w:val="00D733DB"/>
    <w:rsid w:val="00D77F84"/>
    <w:rsid w:val="00D8127B"/>
    <w:rsid w:val="00D84911"/>
    <w:rsid w:val="00D8513F"/>
    <w:rsid w:val="00D95183"/>
    <w:rsid w:val="00D9736B"/>
    <w:rsid w:val="00DB00B6"/>
    <w:rsid w:val="00DB1F9E"/>
    <w:rsid w:val="00DB48C2"/>
    <w:rsid w:val="00DC3397"/>
    <w:rsid w:val="00DC34AF"/>
    <w:rsid w:val="00DC3AD4"/>
    <w:rsid w:val="00DC7D02"/>
    <w:rsid w:val="00DD1967"/>
    <w:rsid w:val="00DD52B8"/>
    <w:rsid w:val="00DE7517"/>
    <w:rsid w:val="00E043DC"/>
    <w:rsid w:val="00E050D2"/>
    <w:rsid w:val="00E108B2"/>
    <w:rsid w:val="00E12B71"/>
    <w:rsid w:val="00E13F9A"/>
    <w:rsid w:val="00E148E1"/>
    <w:rsid w:val="00E2682D"/>
    <w:rsid w:val="00E32CA8"/>
    <w:rsid w:val="00E34864"/>
    <w:rsid w:val="00E417C5"/>
    <w:rsid w:val="00E43E6D"/>
    <w:rsid w:val="00E46EF8"/>
    <w:rsid w:val="00E471B1"/>
    <w:rsid w:val="00E53B0C"/>
    <w:rsid w:val="00E546DF"/>
    <w:rsid w:val="00E573F1"/>
    <w:rsid w:val="00E70C34"/>
    <w:rsid w:val="00E713E7"/>
    <w:rsid w:val="00E751CA"/>
    <w:rsid w:val="00E800B5"/>
    <w:rsid w:val="00E806CF"/>
    <w:rsid w:val="00E814A8"/>
    <w:rsid w:val="00E9160C"/>
    <w:rsid w:val="00E970AE"/>
    <w:rsid w:val="00EA1234"/>
    <w:rsid w:val="00EA4E61"/>
    <w:rsid w:val="00EB5E80"/>
    <w:rsid w:val="00EB7D9B"/>
    <w:rsid w:val="00EB7ED8"/>
    <w:rsid w:val="00ED088D"/>
    <w:rsid w:val="00ED6EEF"/>
    <w:rsid w:val="00EE6E61"/>
    <w:rsid w:val="00EF70CB"/>
    <w:rsid w:val="00EF7391"/>
    <w:rsid w:val="00F10B98"/>
    <w:rsid w:val="00F112E8"/>
    <w:rsid w:val="00F20007"/>
    <w:rsid w:val="00F20E88"/>
    <w:rsid w:val="00F27E58"/>
    <w:rsid w:val="00F310CE"/>
    <w:rsid w:val="00F31341"/>
    <w:rsid w:val="00F34202"/>
    <w:rsid w:val="00F40A2F"/>
    <w:rsid w:val="00F40BFD"/>
    <w:rsid w:val="00F42F3A"/>
    <w:rsid w:val="00F47EE8"/>
    <w:rsid w:val="00F51758"/>
    <w:rsid w:val="00F55EF4"/>
    <w:rsid w:val="00F75A7A"/>
    <w:rsid w:val="00F95301"/>
    <w:rsid w:val="00FA3C51"/>
    <w:rsid w:val="00FC0FF2"/>
    <w:rsid w:val="00FE5542"/>
    <w:rsid w:val="00FF0498"/>
    <w:rsid w:val="00FF2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ecimalSymbol w:val=","/>
  <w:listSeparator w:val=";"/>
  <w14:docId w14:val="5C336FAD"/>
  <w15:chartTrackingRefBased/>
  <w15:docId w15:val="{F9CC8D8B-EE9B-490A-90A0-AB04202E3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F0EE8"/>
    <w:rPr>
      <w:lang w:eastAsia="es-ES"/>
    </w:rPr>
  </w:style>
  <w:style w:type="paragraph" w:styleId="Ttulo1">
    <w:name w:val="heading 1"/>
    <w:aliases w:val="Título Principal"/>
    <w:basedOn w:val="Normal"/>
    <w:next w:val="Normal"/>
    <w:qFormat/>
    <w:rsid w:val="000131C6"/>
    <w:pPr>
      <w:keepNext/>
      <w:widowControl w:val="0"/>
      <w:tabs>
        <w:tab w:val="center" w:pos="4680"/>
      </w:tabs>
      <w:autoSpaceDE w:val="0"/>
      <w:autoSpaceDN w:val="0"/>
      <w:adjustRightInd w:val="0"/>
      <w:jc w:val="both"/>
      <w:outlineLvl w:val="0"/>
    </w:pPr>
    <w:rPr>
      <w:rFonts w:ascii="Arial" w:hAnsi="Arial" w:cs="Arial"/>
      <w:b/>
      <w:bCs/>
      <w:i/>
      <w:iCs/>
      <w:color w:val="000000"/>
      <w:spacing w:val="-3"/>
      <w:sz w:val="24"/>
      <w:szCs w:val="24"/>
      <w:u w:color="000000"/>
      <w:lang w:val="es-ES"/>
    </w:rPr>
  </w:style>
  <w:style w:type="paragraph" w:styleId="Ttulo2">
    <w:name w:val="heading 2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outlineLvl w:val="3"/>
    </w:pPr>
    <w:rPr>
      <w:rFonts w:ascii="Book Antiqua" w:hAnsi="Book Antiqua" w:cs="Book Antiqua"/>
      <w:b/>
      <w:bCs/>
      <w:sz w:val="24"/>
      <w:szCs w:val="24"/>
      <w:u w:color="000000"/>
      <w:lang w:val="es-ES"/>
    </w:rPr>
  </w:style>
  <w:style w:type="paragraph" w:styleId="Ttulo5">
    <w:name w:val="heading 5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both"/>
      <w:outlineLvl w:val="4"/>
    </w:pPr>
    <w:rPr>
      <w:rFonts w:ascii="Arial" w:hAnsi="Arial" w:cs="Arial"/>
      <w:b/>
      <w:bCs/>
      <w:i/>
      <w:iCs/>
      <w:color w:val="000000"/>
      <w:sz w:val="24"/>
      <w:szCs w:val="24"/>
      <w:u w:color="000000"/>
      <w:lang w:val="es-ES"/>
    </w:rPr>
  </w:style>
  <w:style w:type="paragraph" w:styleId="Ttulo6">
    <w:name w:val="heading 6"/>
    <w:basedOn w:val="Normal"/>
    <w:next w:val="Normal"/>
    <w:qFormat/>
    <w:rsid w:val="00364509"/>
    <w:pPr>
      <w:widowControl w:val="0"/>
      <w:autoSpaceDE w:val="0"/>
      <w:autoSpaceDN w:val="0"/>
      <w:adjustRightInd w:val="0"/>
      <w:spacing w:before="240" w:after="60"/>
      <w:outlineLvl w:val="5"/>
    </w:pPr>
    <w:rPr>
      <w:b/>
      <w:bCs/>
      <w:sz w:val="22"/>
      <w:szCs w:val="22"/>
      <w:lang w:val="es-ES"/>
    </w:rPr>
  </w:style>
  <w:style w:type="paragraph" w:styleId="Ttulo7">
    <w:name w:val="heading 7"/>
    <w:basedOn w:val="Normal"/>
    <w:qFormat/>
    <w:rsid w:val="00283912"/>
    <w:pPr>
      <w:keepNext/>
      <w:shd w:val="clear" w:color="auto" w:fill="FFFFFF"/>
      <w:tabs>
        <w:tab w:val="num" w:pos="360"/>
      </w:tabs>
      <w:autoSpaceDE w:val="0"/>
      <w:jc w:val="right"/>
      <w:outlineLvl w:val="6"/>
    </w:pPr>
    <w:rPr>
      <w:rFonts w:ascii="Arial" w:hAnsi="Arial" w:cs="Arial"/>
      <w:b/>
      <w:bCs/>
      <w:sz w:val="24"/>
      <w:szCs w:val="24"/>
      <w:u w:val="single"/>
      <w:lang w:val="es-ES"/>
    </w:rPr>
  </w:style>
  <w:style w:type="paragraph" w:styleId="Ttulo8">
    <w:name w:val="heading 8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right"/>
      <w:outlineLvl w:val="7"/>
    </w:pPr>
    <w:rPr>
      <w:rFonts w:ascii="Book Antiqua" w:hAnsi="Book Antiqua" w:cs="Book Antiqua"/>
      <w:sz w:val="24"/>
      <w:szCs w:val="24"/>
      <w:lang w:val="es-ES"/>
    </w:rPr>
  </w:style>
  <w:style w:type="paragraph" w:styleId="Ttulo9">
    <w:name w:val="heading 9"/>
    <w:basedOn w:val="Normal"/>
    <w:next w:val="Normal"/>
    <w:qFormat/>
    <w:rsid w:val="00364509"/>
    <w:pPr>
      <w:keepNext/>
      <w:jc w:val="right"/>
      <w:outlineLvl w:val="8"/>
    </w:pPr>
    <w:rPr>
      <w:rFonts w:ascii="Arial" w:hAnsi="Arial" w:cs="Arial"/>
      <w:b/>
      <w:bCs/>
      <w:sz w:val="18"/>
      <w:szCs w:val="18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  <w:lang w:val="es-ES"/>
    </w:rPr>
  </w:style>
  <w:style w:type="paragraph" w:styleId="Textoindependiente2">
    <w:name w:val="Body Text 2"/>
    <w:basedOn w:val="Normal"/>
    <w:rsid w:val="00BF0EE8"/>
    <w:pPr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character" w:styleId="Hipervnculo">
    <w:name w:val="Hyperlink"/>
    <w:rsid w:val="00BF0EE8"/>
    <w:rPr>
      <w:rFonts w:cs="Times New Roman"/>
      <w:color w:val="0000FF"/>
      <w:u w:val="single"/>
    </w:rPr>
  </w:style>
  <w:style w:type="paragraph" w:customStyle="1" w:styleId="Car">
    <w:name w:val="Car"/>
    <w:basedOn w:val="Normal"/>
    <w:semiHidden/>
    <w:rsid w:val="00BF0EE8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Encabezado">
    <w:name w:val="header"/>
    <w:aliases w:val="encabezado"/>
    <w:basedOn w:val="Normal"/>
    <w:link w:val="EncabezadoCar"/>
    <w:rsid w:val="00BF0EE8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aliases w:val="encabezado Car"/>
    <w:link w:val="Encabezado"/>
    <w:locked/>
    <w:rsid w:val="009772DD"/>
    <w:rPr>
      <w:lang w:val="es-CR" w:eastAsia="es-ES"/>
    </w:rPr>
  </w:style>
  <w:style w:type="paragraph" w:styleId="Piedepgina">
    <w:name w:val="footer"/>
    <w:basedOn w:val="Normal"/>
    <w:rsid w:val="00BF0EE8"/>
    <w:pPr>
      <w:tabs>
        <w:tab w:val="center" w:pos="4252"/>
        <w:tab w:val="right" w:pos="8504"/>
      </w:tabs>
    </w:pPr>
  </w:style>
  <w:style w:type="character" w:styleId="Nmerodepgina">
    <w:name w:val="page number"/>
    <w:rsid w:val="002F6410"/>
    <w:rPr>
      <w:rFonts w:cs="Times New Roman"/>
    </w:rPr>
  </w:style>
  <w:style w:type="paragraph" w:styleId="NormalWeb">
    <w:name w:val="Normal (Web)"/>
    <w:basedOn w:val="Normal"/>
    <w:rsid w:val="009772DD"/>
    <w:pPr>
      <w:widowControl w:val="0"/>
      <w:autoSpaceDE w:val="0"/>
      <w:autoSpaceDN w:val="0"/>
      <w:adjustRightInd w:val="0"/>
    </w:pPr>
    <w:rPr>
      <w:rFonts w:ascii="Arial Unicode MS" w:eastAsia="Arial Unicode MS" w:hAnsi="Arial" w:cs="Arial Unicode MS"/>
      <w:color w:val="000000"/>
      <w:sz w:val="24"/>
      <w:szCs w:val="24"/>
      <w:u w:color="000000"/>
      <w:lang w:val="es-ES"/>
    </w:rPr>
  </w:style>
  <w:style w:type="table" w:styleId="Tablaconcuadrcula">
    <w:name w:val="Table Grid"/>
    <w:basedOn w:val="Tablanormal"/>
    <w:rsid w:val="009772DD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rsid w:val="00B15CB4"/>
    <w:pPr>
      <w:spacing w:after="120"/>
    </w:pPr>
  </w:style>
  <w:style w:type="paragraph" w:styleId="Textonotapie">
    <w:name w:val="footnote text"/>
    <w:basedOn w:val="Normal"/>
    <w:link w:val="TextonotapieCar"/>
    <w:semiHidden/>
    <w:rsid w:val="00B15CB4"/>
    <w:rPr>
      <w:lang w:val="es-ES"/>
    </w:rPr>
  </w:style>
  <w:style w:type="character" w:customStyle="1" w:styleId="TextonotapieCar">
    <w:name w:val="Texto nota pie Car"/>
    <w:link w:val="Textonotapie"/>
    <w:semiHidden/>
    <w:locked/>
    <w:rsid w:val="000131C6"/>
    <w:rPr>
      <w:rFonts w:cs="Times New Roman"/>
      <w:lang w:val="es-ES" w:eastAsia="es-ES"/>
    </w:rPr>
  </w:style>
  <w:style w:type="character" w:styleId="Refdenotaalpie">
    <w:name w:val="footnote reference"/>
    <w:semiHidden/>
    <w:rsid w:val="00B15CB4"/>
    <w:rPr>
      <w:rFonts w:cs="Times New Roman"/>
      <w:vertAlign w:val="superscript"/>
    </w:rPr>
  </w:style>
  <w:style w:type="character" w:styleId="Textoennegrita">
    <w:name w:val="Strong"/>
    <w:qFormat/>
    <w:rsid w:val="00283912"/>
    <w:rPr>
      <w:rFonts w:cs="Times New Roman"/>
      <w:b/>
      <w:bCs/>
    </w:rPr>
  </w:style>
  <w:style w:type="paragraph" w:customStyle="1" w:styleId="CharChar">
    <w:name w:val="Char Char"/>
    <w:basedOn w:val="Normal"/>
    <w:semiHidden/>
    <w:rsid w:val="00283912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customStyle="1" w:styleId="Estilo">
    <w:name w:val="Estilo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lang w:val="es-ES" w:eastAsia="es-ES"/>
    </w:rPr>
  </w:style>
  <w:style w:type="paragraph" w:customStyle="1" w:styleId="Estilo1">
    <w:name w:val="Estilo1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u w:color="000000"/>
      <w:lang w:val="es-ES" w:eastAsia="es-ES"/>
    </w:rPr>
  </w:style>
  <w:style w:type="paragraph" w:styleId="Textoindependiente3">
    <w:name w:val="Body Text 3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Book Antiqua" w:hAnsi="Book Antiqua" w:cs="Book Antiqua"/>
      <w:sz w:val="24"/>
      <w:szCs w:val="24"/>
      <w:lang w:val="es-ES"/>
    </w:rPr>
  </w:style>
  <w:style w:type="character" w:styleId="Hipervnculovisitado">
    <w:name w:val="FollowedHyperlink"/>
    <w:rsid w:val="000131C6"/>
    <w:rPr>
      <w:rFonts w:cs="Times New Roman"/>
      <w:color w:val="800080"/>
      <w:u w:val="single"/>
    </w:rPr>
  </w:style>
  <w:style w:type="paragraph" w:customStyle="1" w:styleId="Ttulo30">
    <w:name w:val="TÍtulo 3"/>
    <w:next w:val="Normal"/>
    <w:rsid w:val="000131C6"/>
    <w:pPr>
      <w:keepNext/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es-ES" w:eastAsia="es-ES"/>
    </w:rPr>
  </w:style>
  <w:style w:type="paragraph" w:styleId="Sangra2detindependiente">
    <w:name w:val="Body Text Indent 2"/>
    <w:basedOn w:val="Normal"/>
    <w:rsid w:val="000131C6"/>
    <w:pPr>
      <w:widowControl w:val="0"/>
      <w:autoSpaceDE w:val="0"/>
      <w:autoSpaceDN w:val="0"/>
      <w:adjustRightInd w:val="0"/>
      <w:ind w:left="497"/>
      <w:jc w:val="both"/>
    </w:pPr>
    <w:rPr>
      <w:rFonts w:ascii="Arial" w:hAnsi="Arial" w:cs="Arial"/>
      <w:color w:val="000000"/>
      <w:spacing w:val="-10"/>
      <w:sz w:val="28"/>
      <w:szCs w:val="28"/>
      <w:u w:color="000000"/>
      <w:lang w:val="es-ES"/>
    </w:rPr>
  </w:style>
  <w:style w:type="paragraph" w:styleId="Mapadeldocumento">
    <w:name w:val="Document Map"/>
    <w:basedOn w:val="Normal"/>
    <w:semiHidden/>
    <w:rsid w:val="000131C6"/>
    <w:pPr>
      <w:widowControl w:val="0"/>
      <w:shd w:val="clear" w:color="auto" w:fill="000080"/>
      <w:autoSpaceDE w:val="0"/>
      <w:autoSpaceDN w:val="0"/>
      <w:adjustRightInd w:val="0"/>
    </w:pPr>
    <w:rPr>
      <w:rFonts w:ascii="Tahoma" w:hAnsi="Tahoma" w:cs="Tahoma"/>
      <w:color w:val="000000"/>
      <w:u w:color="000000"/>
      <w:lang w:val="es-ES"/>
    </w:rPr>
  </w:style>
  <w:style w:type="paragraph" w:customStyle="1" w:styleId="H5">
    <w:name w:val="H5"/>
    <w:next w:val="Normal"/>
    <w:rsid w:val="000131C6"/>
    <w:pPr>
      <w:keepNext/>
      <w:widowControl w:val="0"/>
      <w:autoSpaceDE w:val="0"/>
      <w:autoSpaceDN w:val="0"/>
      <w:adjustRightInd w:val="0"/>
      <w:spacing w:before="100" w:after="100"/>
      <w:outlineLvl w:val="5"/>
    </w:pPr>
    <w:rPr>
      <w:rFonts w:ascii="Arial" w:hAnsi="Arial" w:cs="Arial"/>
      <w:b/>
      <w:bCs/>
      <w:shd w:val="clear" w:color="auto" w:fill="FFFFFF"/>
      <w:lang w:val="es-ES" w:eastAsia="es-ES"/>
    </w:rPr>
  </w:style>
  <w:style w:type="paragraph" w:customStyle="1" w:styleId="estilo2">
    <w:name w:val="estilo2"/>
    <w:basedOn w:val="Normal"/>
    <w:rsid w:val="000131C6"/>
    <w:pPr>
      <w:spacing w:before="100" w:beforeAutospacing="1" w:after="100" w:afterAutospacing="1"/>
    </w:pPr>
    <w:rPr>
      <w:rFonts w:ascii="Verdana" w:hAnsi="Verdana" w:cs="Verdana"/>
      <w:sz w:val="24"/>
      <w:szCs w:val="24"/>
      <w:lang w:val="es-ES"/>
    </w:rPr>
  </w:style>
  <w:style w:type="character" w:customStyle="1" w:styleId="estilo51">
    <w:name w:val="estilo51"/>
    <w:rsid w:val="000131C6"/>
    <w:rPr>
      <w:rFonts w:cs="Times New Roman"/>
      <w:b/>
      <w:bCs/>
    </w:rPr>
  </w:style>
  <w:style w:type="character" w:customStyle="1" w:styleId="estilo41">
    <w:name w:val="estilo41"/>
    <w:rsid w:val="000131C6"/>
    <w:rPr>
      <w:rFonts w:cs="Times New Roman"/>
    </w:rPr>
  </w:style>
  <w:style w:type="paragraph" w:styleId="Prrafodelista">
    <w:name w:val="List Paragraph"/>
    <w:basedOn w:val="Normal"/>
    <w:qFormat/>
    <w:rsid w:val="000131C6"/>
    <w:pPr>
      <w:ind w:left="708"/>
    </w:pPr>
    <w:rPr>
      <w:rFonts w:ascii="Arial" w:hAnsi="Arial" w:cs="Arial"/>
      <w:sz w:val="24"/>
      <w:szCs w:val="24"/>
      <w:lang w:val="es-ES"/>
    </w:rPr>
  </w:style>
  <w:style w:type="character" w:styleId="nfasis">
    <w:name w:val="Emphasis"/>
    <w:qFormat/>
    <w:rsid w:val="000131C6"/>
    <w:rPr>
      <w:rFonts w:cs="Times New Roman"/>
      <w:i/>
      <w:iCs/>
    </w:rPr>
  </w:style>
  <w:style w:type="paragraph" w:customStyle="1" w:styleId="Prrafodelista1">
    <w:name w:val="Párrafo de lista1"/>
    <w:basedOn w:val="Normal"/>
    <w:rsid w:val="000131C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CarCar1">
    <w:name w:val="Car Car1"/>
    <w:semiHidden/>
    <w:locked/>
    <w:rsid w:val="000131C6"/>
    <w:rPr>
      <w:rFonts w:ascii="Calibri" w:hAnsi="Calibri" w:cs="Calibri"/>
      <w:lang w:val="es-CR" w:eastAsia="en-US"/>
    </w:rPr>
  </w:style>
  <w:style w:type="paragraph" w:styleId="Sangradetextonormal">
    <w:name w:val="Body Text Indent"/>
    <w:basedOn w:val="Normal"/>
    <w:rsid w:val="000131C6"/>
    <w:pPr>
      <w:widowControl w:val="0"/>
      <w:autoSpaceDE w:val="0"/>
      <w:autoSpaceDN w:val="0"/>
      <w:adjustRightInd w:val="0"/>
      <w:spacing w:after="120"/>
      <w:ind w:left="283"/>
    </w:pPr>
    <w:rPr>
      <w:rFonts w:ascii="Arial" w:hAnsi="Arial" w:cs="Arial"/>
      <w:sz w:val="24"/>
      <w:szCs w:val="24"/>
      <w:lang w:val="es-ES"/>
    </w:rPr>
  </w:style>
  <w:style w:type="character" w:customStyle="1" w:styleId="CarCar2">
    <w:name w:val="Car Car2"/>
    <w:semiHidden/>
    <w:rsid w:val="000131C6"/>
    <w:rPr>
      <w:rFonts w:cs="Times New Roman"/>
      <w:lang w:val="es-ES" w:eastAsia="es-ES"/>
    </w:rPr>
  </w:style>
  <w:style w:type="paragraph" w:customStyle="1" w:styleId="BodyText22">
    <w:name w:val="Body Text 22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u w:color="000000"/>
      <w:shd w:val="clear" w:color="auto" w:fill="FFFFFF"/>
      <w:lang w:val="es-ES" w:eastAsia="es-ES"/>
    </w:rPr>
  </w:style>
  <w:style w:type="paragraph" w:styleId="Textodebloque">
    <w:name w:val="Block Text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b/>
      <w:bCs/>
      <w:sz w:val="24"/>
      <w:szCs w:val="24"/>
      <w:u w:color="000000"/>
      <w:shd w:val="clear" w:color="auto" w:fill="FFFFFF"/>
      <w:lang w:val="es-ES_tradnl"/>
    </w:rPr>
  </w:style>
  <w:style w:type="paragraph" w:customStyle="1" w:styleId="Car1">
    <w:name w:val="Car1"/>
    <w:basedOn w:val="Normal"/>
    <w:semiHidden/>
    <w:rsid w:val="000131C6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Ttulo">
    <w:name w:val="Title"/>
    <w:basedOn w:val="Normal"/>
    <w:link w:val="TtuloCar"/>
    <w:qFormat/>
    <w:rsid w:val="006E3B1A"/>
    <w:pPr>
      <w:jc w:val="center"/>
    </w:pPr>
    <w:rPr>
      <w:rFonts w:ascii="Arial" w:hAnsi="Arial"/>
      <w:b/>
      <w:bCs/>
      <w:sz w:val="36"/>
      <w:szCs w:val="36"/>
    </w:rPr>
  </w:style>
  <w:style w:type="character" w:customStyle="1" w:styleId="TtuloCar">
    <w:name w:val="Título Car"/>
    <w:link w:val="Ttulo"/>
    <w:locked/>
    <w:rsid w:val="006E3B1A"/>
    <w:rPr>
      <w:rFonts w:ascii="Arial" w:hAnsi="Arial"/>
      <w:b/>
      <w:bCs/>
      <w:sz w:val="36"/>
      <w:szCs w:val="36"/>
      <w:lang w:val="es-CR" w:eastAsia="es-ES" w:bidi="ar-SA"/>
    </w:rPr>
  </w:style>
  <w:style w:type="paragraph" w:customStyle="1" w:styleId="Prrafodelista2">
    <w:name w:val="Párrafo de lista2"/>
    <w:basedOn w:val="Normal"/>
    <w:qFormat/>
    <w:rsid w:val="006E3B1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s-ES" w:eastAsia="en-US"/>
    </w:rPr>
  </w:style>
  <w:style w:type="paragraph" w:customStyle="1" w:styleId="ListParagraph1">
    <w:name w:val="List Paragraph1"/>
    <w:basedOn w:val="Normal"/>
    <w:qFormat/>
    <w:rsid w:val="006E3B1A"/>
    <w:pPr>
      <w:ind w:left="720"/>
    </w:pPr>
    <w:rPr>
      <w:sz w:val="24"/>
      <w:szCs w:val="24"/>
      <w:lang w:val="es-ES"/>
    </w:rPr>
  </w:style>
  <w:style w:type="paragraph" w:styleId="Sangra3detindependiente">
    <w:name w:val="Body Text Indent 3"/>
    <w:basedOn w:val="Normal"/>
    <w:rsid w:val="00364509"/>
    <w:pPr>
      <w:ind w:left="709" w:hanging="709"/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paragraph" w:styleId="Subttulo">
    <w:name w:val="Subtitle"/>
    <w:basedOn w:val="Normal"/>
    <w:qFormat/>
    <w:rsid w:val="00364509"/>
    <w:pPr>
      <w:jc w:val="center"/>
    </w:pPr>
    <w:rPr>
      <w:b/>
      <w:bCs/>
      <w:sz w:val="32"/>
      <w:szCs w:val="32"/>
      <w:lang w:val="es-ES"/>
    </w:rPr>
  </w:style>
  <w:style w:type="paragraph" w:styleId="Lista">
    <w:name w:val="List"/>
    <w:basedOn w:val="Normal"/>
    <w:rsid w:val="00364509"/>
    <w:pPr>
      <w:ind w:left="283" w:hanging="283"/>
    </w:pPr>
    <w:rPr>
      <w:sz w:val="28"/>
      <w:szCs w:val="28"/>
      <w:lang w:val="es-ES"/>
    </w:rPr>
  </w:style>
  <w:style w:type="paragraph" w:customStyle="1" w:styleId="Ttulo60">
    <w:name w:val="TÍtulo 6"/>
    <w:basedOn w:val="Normal"/>
    <w:next w:val="Normal"/>
    <w:rsid w:val="00364509"/>
    <w:pPr>
      <w:keepNext/>
      <w:widowControl w:val="0"/>
      <w:tabs>
        <w:tab w:val="left" w:pos="-720"/>
      </w:tabs>
      <w:suppressAutoHyphens/>
      <w:overflowPunct w:val="0"/>
      <w:autoSpaceDE w:val="0"/>
      <w:autoSpaceDN w:val="0"/>
      <w:adjustRightInd w:val="0"/>
      <w:jc w:val="both"/>
      <w:textAlignment w:val="baseline"/>
    </w:pPr>
    <w:rPr>
      <w:rFonts w:ascii="Bookman Old Style" w:hAnsi="Bookman Old Style" w:cs="Bookman Old Style"/>
      <w:spacing w:val="-3"/>
      <w:sz w:val="24"/>
      <w:szCs w:val="24"/>
      <w:lang w:val="es-ES"/>
    </w:rPr>
  </w:style>
  <w:style w:type="paragraph" w:customStyle="1" w:styleId="Ttulo90">
    <w:name w:val="TÕtulo 9"/>
    <w:basedOn w:val="Normal"/>
    <w:next w:val="Normal"/>
    <w:rsid w:val="00364509"/>
    <w:pPr>
      <w:keepNext/>
      <w:tabs>
        <w:tab w:val="left" w:pos="142"/>
      </w:tabs>
      <w:overflowPunct w:val="0"/>
      <w:autoSpaceDE w:val="0"/>
      <w:autoSpaceDN w:val="0"/>
      <w:adjustRightInd w:val="0"/>
      <w:jc w:val="both"/>
      <w:textAlignment w:val="baseline"/>
    </w:pPr>
    <w:rPr>
      <w:rFonts w:ascii="Book Antiqua" w:hAnsi="Book Antiqua" w:cs="Book Antiqua"/>
      <w:b/>
      <w:bCs/>
      <w:sz w:val="22"/>
      <w:szCs w:val="22"/>
      <w:lang w:val="es-ES"/>
    </w:rPr>
  </w:style>
  <w:style w:type="paragraph" w:customStyle="1" w:styleId="xl24">
    <w:name w:val="xl24"/>
    <w:basedOn w:val="Normal"/>
    <w:rsid w:val="00364509"/>
    <w:pP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  <w:lang w:val="es-ES"/>
    </w:rPr>
  </w:style>
  <w:style w:type="paragraph" w:customStyle="1" w:styleId="Cpi">
    <w:name w:val="Cpi"/>
    <w:basedOn w:val="Normal"/>
    <w:rsid w:val="00364509"/>
    <w:pPr>
      <w:widowControl w:val="0"/>
      <w:autoSpaceDE w:val="0"/>
      <w:autoSpaceDN w:val="0"/>
      <w:adjustRightInd w:val="0"/>
      <w:spacing w:line="360" w:lineRule="auto"/>
    </w:pPr>
    <w:rPr>
      <w:sz w:val="28"/>
      <w:szCs w:val="28"/>
      <w:shd w:val="clear" w:color="auto" w:fill="FFFFFF"/>
      <w:lang w:val="es-MX"/>
    </w:rPr>
  </w:style>
  <w:style w:type="paragraph" w:styleId="Descripcin">
    <w:name w:val="caption"/>
    <w:basedOn w:val="Normal"/>
    <w:next w:val="Normal"/>
    <w:qFormat/>
    <w:rsid w:val="00364509"/>
    <w:pPr>
      <w:widowControl w:val="0"/>
      <w:autoSpaceDE w:val="0"/>
      <w:autoSpaceDN w:val="0"/>
      <w:adjustRightInd w:val="0"/>
    </w:pPr>
    <w:rPr>
      <w:rFonts w:ascii="Arial" w:hAnsi="Arial" w:cs="Arial"/>
      <w:b/>
      <w:bCs/>
      <w:lang w:val="es-ES"/>
    </w:rPr>
  </w:style>
  <w:style w:type="paragraph" w:customStyle="1" w:styleId="Arial">
    <w:name w:val="Arial"/>
    <w:basedOn w:val="Normal"/>
    <w:rsid w:val="00442990"/>
    <w:pPr>
      <w:tabs>
        <w:tab w:val="left" w:pos="3380"/>
      </w:tabs>
      <w:spacing w:after="200" w:line="360" w:lineRule="auto"/>
      <w:jc w:val="both"/>
    </w:pPr>
    <w:rPr>
      <w:rFonts w:ascii="Calibri" w:hAnsi="Calibri" w:cs="Calibri"/>
      <w:b/>
      <w:bCs/>
      <w:color w:val="000080"/>
      <w:sz w:val="24"/>
      <w:szCs w:val="24"/>
      <w:lang w:eastAsia="en-US"/>
    </w:rPr>
  </w:style>
  <w:style w:type="paragraph" w:styleId="Revisin">
    <w:name w:val="Revision"/>
    <w:hidden/>
    <w:uiPriority w:val="99"/>
    <w:semiHidden/>
    <w:rsid w:val="003E53DB"/>
    <w:rPr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65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38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00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Microsoft_Word_Document3.docx"/><Relationship Id="rId26" Type="http://schemas.openxmlformats.org/officeDocument/2006/relationships/package" Target="embeddings/Microsoft_Word_Document7.docx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oleObject" Target="embeddings/Microsoft_Word_97_-_2003_Document.doc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Microsoft_Word_Document2.docx"/><Relationship Id="rId20" Type="http://schemas.openxmlformats.org/officeDocument/2006/relationships/package" Target="embeddings/Microsoft_Word_Document4.docx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package" Target="embeddings/Microsoft_Word_Document6.docx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Word_Document8.docx"/><Relationship Id="rId10" Type="http://schemas.openxmlformats.org/officeDocument/2006/relationships/package" Target="embeddings/Microsoft_Word_Document.docx"/><Relationship Id="rId19" Type="http://schemas.openxmlformats.org/officeDocument/2006/relationships/image" Target="media/image7.emf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1.docx"/><Relationship Id="rId22" Type="http://schemas.openxmlformats.org/officeDocument/2006/relationships/package" Target="embeddings/Microsoft_Word_Document5.docx"/><Relationship Id="rId27" Type="http://schemas.openxmlformats.org/officeDocument/2006/relationships/image" Target="media/image11.emf"/><Relationship Id="rId30" Type="http://schemas.openxmlformats.org/officeDocument/2006/relationships/package" Target="embeddings/Microsoft_Word_Document9.docx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C1A2B2-BC41-4C3B-82DA-DE6C34DDB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698</Words>
  <Characters>4389</Characters>
  <Application>Microsoft Office Word</Application>
  <DocSecurity>4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-PLA-2012</vt:lpstr>
    </vt:vector>
  </TitlesOfParts>
  <Company>.</Company>
  <LinksUpToDate>false</LinksUpToDate>
  <CharactersWithSpaces>5077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-PLA-2012</dc:title>
  <dc:subject/>
  <dc:creator>xbarrientos</dc:creator>
  <cp:keywords/>
  <dc:description/>
  <cp:lastModifiedBy>Alejandro Fonseca Arguedas (internet por Jones y Planificación)</cp:lastModifiedBy>
  <cp:revision>2</cp:revision>
  <dcterms:created xsi:type="dcterms:W3CDTF">2022-10-12T16:48:00Z</dcterms:created>
  <dcterms:modified xsi:type="dcterms:W3CDTF">2022-10-12T16:48:00Z</dcterms:modified>
</cp:coreProperties>
</file>