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2A906" w14:textId="56E75243" w:rsidR="008F56FA" w:rsidRPr="00534424" w:rsidRDefault="008C104C" w:rsidP="008F56FA">
      <w:pPr>
        <w:spacing w:after="0" w:line="240" w:lineRule="auto"/>
        <w:jc w:val="right"/>
        <w:rPr>
          <w:rFonts w:ascii="Book Antiqua" w:hAnsi="Book Antiqua"/>
          <w:sz w:val="24"/>
          <w:szCs w:val="24"/>
        </w:rPr>
      </w:pPr>
      <w:r>
        <w:rPr>
          <w:rFonts w:ascii="Book Antiqua" w:hAnsi="Book Antiqua"/>
          <w:sz w:val="24"/>
          <w:szCs w:val="24"/>
        </w:rPr>
        <w:t>432</w:t>
      </w:r>
      <w:r w:rsidR="001011CC" w:rsidRPr="00534424">
        <w:rPr>
          <w:rFonts w:ascii="Book Antiqua" w:hAnsi="Book Antiqua"/>
          <w:sz w:val="24"/>
          <w:szCs w:val="24"/>
        </w:rPr>
        <w:t>-</w:t>
      </w:r>
      <w:r w:rsidR="008F56FA" w:rsidRPr="00534424">
        <w:rPr>
          <w:rFonts w:ascii="Book Antiqua" w:hAnsi="Book Antiqua"/>
          <w:sz w:val="24"/>
          <w:szCs w:val="24"/>
        </w:rPr>
        <w:t>PLA-</w:t>
      </w:r>
      <w:r w:rsidR="00441FDF">
        <w:rPr>
          <w:rFonts w:ascii="Book Antiqua" w:hAnsi="Book Antiqua"/>
          <w:sz w:val="24"/>
          <w:szCs w:val="24"/>
        </w:rPr>
        <w:t>PP-</w:t>
      </w:r>
      <w:r w:rsidR="008F56FA" w:rsidRPr="00534424">
        <w:rPr>
          <w:rFonts w:ascii="Book Antiqua" w:hAnsi="Book Antiqua"/>
          <w:sz w:val="24"/>
          <w:szCs w:val="24"/>
        </w:rPr>
        <w:t>202</w:t>
      </w:r>
      <w:r w:rsidR="0076214E" w:rsidRPr="00534424">
        <w:rPr>
          <w:rFonts w:ascii="Book Antiqua" w:hAnsi="Book Antiqua"/>
          <w:sz w:val="24"/>
          <w:szCs w:val="24"/>
        </w:rPr>
        <w:t>3</w:t>
      </w:r>
    </w:p>
    <w:p w14:paraId="3BE86CCC" w14:textId="073F580D" w:rsidR="00610278" w:rsidRPr="00534424" w:rsidRDefault="008F56FA" w:rsidP="008F56FA">
      <w:pPr>
        <w:spacing w:after="0" w:line="240" w:lineRule="auto"/>
        <w:jc w:val="right"/>
        <w:rPr>
          <w:rFonts w:ascii="Book Antiqua" w:hAnsi="Book Antiqua"/>
          <w:sz w:val="24"/>
          <w:szCs w:val="24"/>
        </w:rPr>
      </w:pPr>
      <w:r w:rsidRPr="00534424">
        <w:rPr>
          <w:rFonts w:ascii="Book Antiqua" w:hAnsi="Book Antiqua"/>
          <w:sz w:val="24"/>
          <w:szCs w:val="24"/>
        </w:rPr>
        <w:t xml:space="preserve">Ref. SICE: </w:t>
      </w:r>
      <w:r w:rsidR="00221DDB" w:rsidRPr="00534424">
        <w:rPr>
          <w:rFonts w:ascii="Book Antiqua" w:hAnsi="Book Antiqua"/>
          <w:sz w:val="24"/>
          <w:szCs w:val="24"/>
        </w:rPr>
        <w:t>4</w:t>
      </w:r>
      <w:r w:rsidR="00A4637F" w:rsidRPr="00534424">
        <w:rPr>
          <w:rFonts w:ascii="Book Antiqua" w:hAnsi="Book Antiqua"/>
          <w:sz w:val="24"/>
          <w:szCs w:val="24"/>
        </w:rPr>
        <w:t>4</w:t>
      </w:r>
      <w:r w:rsidR="00221DDB" w:rsidRPr="00534424">
        <w:rPr>
          <w:rFonts w:ascii="Book Antiqua" w:hAnsi="Book Antiqua"/>
          <w:sz w:val="24"/>
          <w:szCs w:val="24"/>
        </w:rPr>
        <w:t>5</w:t>
      </w:r>
      <w:r w:rsidRPr="00534424">
        <w:rPr>
          <w:rFonts w:ascii="Book Antiqua" w:hAnsi="Book Antiqua"/>
          <w:sz w:val="24"/>
          <w:szCs w:val="24"/>
        </w:rPr>
        <w:t>-2022</w:t>
      </w:r>
      <w:r w:rsidR="002E5064" w:rsidRPr="00534424">
        <w:rPr>
          <w:rFonts w:ascii="Book Antiqua" w:hAnsi="Book Antiqua"/>
          <w:sz w:val="24"/>
          <w:szCs w:val="24"/>
        </w:rPr>
        <w:t>, 2441-21</w:t>
      </w:r>
    </w:p>
    <w:p w14:paraId="452680AE" w14:textId="77777777" w:rsidR="00121730" w:rsidRDefault="00121730" w:rsidP="008F56FA">
      <w:pPr>
        <w:spacing w:after="0" w:line="240" w:lineRule="auto"/>
        <w:jc w:val="both"/>
        <w:rPr>
          <w:rFonts w:ascii="Book Antiqua" w:hAnsi="Book Antiqua"/>
          <w:sz w:val="24"/>
          <w:szCs w:val="24"/>
        </w:rPr>
      </w:pPr>
    </w:p>
    <w:p w14:paraId="260EE158" w14:textId="7E325C54" w:rsidR="008F56FA" w:rsidRDefault="00BE0092" w:rsidP="008F56FA">
      <w:pPr>
        <w:spacing w:after="0" w:line="240" w:lineRule="auto"/>
        <w:jc w:val="both"/>
        <w:rPr>
          <w:rFonts w:ascii="Book Antiqua" w:hAnsi="Book Antiqua"/>
          <w:sz w:val="24"/>
          <w:szCs w:val="24"/>
        </w:rPr>
      </w:pPr>
      <w:r>
        <w:rPr>
          <w:rFonts w:ascii="Book Antiqua" w:hAnsi="Book Antiqua"/>
          <w:sz w:val="24"/>
          <w:szCs w:val="24"/>
        </w:rPr>
        <w:t>1</w:t>
      </w:r>
      <w:r w:rsidR="007A3C6C">
        <w:rPr>
          <w:rFonts w:ascii="Book Antiqua" w:hAnsi="Book Antiqua"/>
          <w:sz w:val="24"/>
          <w:szCs w:val="24"/>
        </w:rPr>
        <w:t>7</w:t>
      </w:r>
      <w:r w:rsidR="00FA2854">
        <w:rPr>
          <w:rFonts w:ascii="Book Antiqua" w:hAnsi="Book Antiqua"/>
          <w:sz w:val="24"/>
          <w:szCs w:val="24"/>
        </w:rPr>
        <w:t xml:space="preserve"> de mayo</w:t>
      </w:r>
      <w:r w:rsidR="00EA2E3B">
        <w:rPr>
          <w:rFonts w:ascii="Book Antiqua" w:hAnsi="Book Antiqua"/>
          <w:sz w:val="24"/>
          <w:szCs w:val="24"/>
        </w:rPr>
        <w:t xml:space="preserve"> </w:t>
      </w:r>
      <w:r w:rsidR="00CE0B4C">
        <w:rPr>
          <w:rFonts w:ascii="Book Antiqua" w:hAnsi="Book Antiqua"/>
          <w:sz w:val="24"/>
          <w:szCs w:val="24"/>
        </w:rPr>
        <w:t>de</w:t>
      </w:r>
      <w:r w:rsidR="00EC3785">
        <w:rPr>
          <w:rFonts w:ascii="Book Antiqua" w:hAnsi="Book Antiqua"/>
          <w:sz w:val="24"/>
          <w:szCs w:val="24"/>
        </w:rPr>
        <w:t>l</w:t>
      </w:r>
      <w:r w:rsidR="00CE0B4C">
        <w:rPr>
          <w:rFonts w:ascii="Book Antiqua" w:hAnsi="Book Antiqua"/>
          <w:sz w:val="24"/>
          <w:szCs w:val="24"/>
        </w:rPr>
        <w:t xml:space="preserve"> 202</w:t>
      </w:r>
      <w:r w:rsidR="0076214E">
        <w:rPr>
          <w:rFonts w:ascii="Book Antiqua" w:hAnsi="Book Antiqua"/>
          <w:sz w:val="24"/>
          <w:szCs w:val="24"/>
        </w:rPr>
        <w:t>3</w:t>
      </w:r>
    </w:p>
    <w:p w14:paraId="6DEA3E6C" w14:textId="77777777" w:rsidR="00121730" w:rsidRPr="00927588" w:rsidRDefault="00121730" w:rsidP="008F56FA">
      <w:pPr>
        <w:spacing w:after="0" w:line="240" w:lineRule="auto"/>
        <w:jc w:val="both"/>
        <w:rPr>
          <w:rFonts w:ascii="Book Antiqua" w:hAnsi="Book Antiqua"/>
          <w:sz w:val="24"/>
          <w:szCs w:val="24"/>
        </w:rPr>
      </w:pPr>
    </w:p>
    <w:p w14:paraId="23E7BABF" w14:textId="5526A34B" w:rsidR="008F56FA" w:rsidRDefault="008F56FA" w:rsidP="008F56FA">
      <w:pPr>
        <w:spacing w:after="0" w:line="240" w:lineRule="auto"/>
        <w:jc w:val="both"/>
        <w:rPr>
          <w:rFonts w:ascii="Book Antiqua" w:hAnsi="Book Antiqua"/>
          <w:sz w:val="24"/>
          <w:szCs w:val="24"/>
        </w:rPr>
      </w:pPr>
    </w:p>
    <w:p w14:paraId="4653452B" w14:textId="0391630F" w:rsidR="00EC3785" w:rsidRDefault="00EC3785" w:rsidP="008F56FA">
      <w:pPr>
        <w:spacing w:after="0" w:line="240" w:lineRule="auto"/>
        <w:jc w:val="both"/>
        <w:rPr>
          <w:rFonts w:ascii="Book Antiqua" w:hAnsi="Book Antiqua"/>
          <w:sz w:val="24"/>
          <w:szCs w:val="24"/>
        </w:rPr>
      </w:pPr>
    </w:p>
    <w:p w14:paraId="7B91E128" w14:textId="77777777" w:rsidR="00EC3785" w:rsidRDefault="00EC3785" w:rsidP="008F56FA">
      <w:pPr>
        <w:spacing w:after="0" w:line="240" w:lineRule="auto"/>
        <w:jc w:val="both"/>
        <w:rPr>
          <w:rFonts w:ascii="Book Antiqua" w:hAnsi="Book Antiqua"/>
          <w:sz w:val="24"/>
          <w:szCs w:val="24"/>
        </w:rPr>
      </w:pPr>
    </w:p>
    <w:p w14:paraId="3300E0C7" w14:textId="60050D46" w:rsidR="00EC3785" w:rsidRDefault="00EC3785" w:rsidP="008F56FA">
      <w:pPr>
        <w:spacing w:after="0" w:line="240" w:lineRule="auto"/>
        <w:jc w:val="both"/>
        <w:rPr>
          <w:rFonts w:ascii="Book Antiqua" w:hAnsi="Book Antiqua"/>
          <w:sz w:val="24"/>
          <w:szCs w:val="24"/>
        </w:rPr>
      </w:pPr>
      <w:r>
        <w:rPr>
          <w:rFonts w:ascii="Book Antiqua" w:hAnsi="Book Antiqua"/>
          <w:sz w:val="24"/>
          <w:szCs w:val="24"/>
        </w:rPr>
        <w:t>Licenciada</w:t>
      </w:r>
    </w:p>
    <w:p w14:paraId="3CDB1CC8" w14:textId="7E8B8D23" w:rsidR="00EC3785" w:rsidRDefault="00EC3785" w:rsidP="008F56FA">
      <w:pPr>
        <w:spacing w:after="0" w:line="240" w:lineRule="auto"/>
        <w:jc w:val="both"/>
        <w:rPr>
          <w:rFonts w:ascii="Book Antiqua" w:hAnsi="Book Antiqua"/>
          <w:sz w:val="24"/>
          <w:szCs w:val="24"/>
        </w:rPr>
      </w:pPr>
      <w:r>
        <w:rPr>
          <w:rFonts w:ascii="Book Antiqua" w:hAnsi="Book Antiqua"/>
          <w:sz w:val="24"/>
          <w:szCs w:val="24"/>
        </w:rPr>
        <w:t>Silvia Navarro Romanini</w:t>
      </w:r>
    </w:p>
    <w:p w14:paraId="4AB26675" w14:textId="20A926F4" w:rsidR="00EC3785" w:rsidRDefault="00EC3785" w:rsidP="008F56FA">
      <w:pPr>
        <w:spacing w:after="0" w:line="240" w:lineRule="auto"/>
        <w:jc w:val="both"/>
        <w:rPr>
          <w:rFonts w:ascii="Book Antiqua" w:hAnsi="Book Antiqua"/>
          <w:sz w:val="24"/>
          <w:szCs w:val="24"/>
        </w:rPr>
      </w:pPr>
      <w:r>
        <w:rPr>
          <w:rFonts w:ascii="Book Antiqua" w:hAnsi="Book Antiqua"/>
          <w:sz w:val="24"/>
          <w:szCs w:val="24"/>
        </w:rPr>
        <w:t>Secretaría General de la Corte</w:t>
      </w:r>
    </w:p>
    <w:p w14:paraId="14481EA2" w14:textId="1688D6A8" w:rsidR="00EC3785" w:rsidRDefault="00EC3785" w:rsidP="008F56FA">
      <w:pPr>
        <w:spacing w:after="0" w:line="240" w:lineRule="auto"/>
        <w:jc w:val="both"/>
        <w:rPr>
          <w:rFonts w:ascii="Book Antiqua" w:hAnsi="Book Antiqua"/>
          <w:sz w:val="24"/>
          <w:szCs w:val="24"/>
        </w:rPr>
      </w:pPr>
    </w:p>
    <w:p w14:paraId="1A9FACD2" w14:textId="77777777" w:rsidR="009B0426" w:rsidRDefault="009B0426" w:rsidP="008F56FA">
      <w:pPr>
        <w:spacing w:after="0" w:line="240" w:lineRule="auto"/>
        <w:jc w:val="both"/>
        <w:rPr>
          <w:rFonts w:ascii="Book Antiqua" w:hAnsi="Book Antiqua"/>
          <w:sz w:val="24"/>
          <w:szCs w:val="24"/>
        </w:rPr>
      </w:pPr>
    </w:p>
    <w:p w14:paraId="021C002C" w14:textId="475F584A" w:rsidR="00EC3785" w:rsidRDefault="00EC3785" w:rsidP="008F56FA">
      <w:pPr>
        <w:spacing w:after="0" w:line="240" w:lineRule="auto"/>
        <w:jc w:val="both"/>
        <w:rPr>
          <w:rFonts w:ascii="Book Antiqua" w:hAnsi="Book Antiqua"/>
          <w:sz w:val="24"/>
          <w:szCs w:val="24"/>
        </w:rPr>
      </w:pPr>
      <w:r>
        <w:rPr>
          <w:rFonts w:ascii="Book Antiqua" w:hAnsi="Book Antiqua"/>
          <w:sz w:val="24"/>
          <w:szCs w:val="24"/>
        </w:rPr>
        <w:t>Estimada señora:</w:t>
      </w:r>
    </w:p>
    <w:p w14:paraId="2FCAD757" w14:textId="13B3F0E3" w:rsidR="00EC3785" w:rsidRDefault="00EC3785" w:rsidP="008F56FA">
      <w:pPr>
        <w:spacing w:after="0" w:line="240" w:lineRule="auto"/>
        <w:jc w:val="both"/>
        <w:rPr>
          <w:rFonts w:ascii="Book Antiqua" w:hAnsi="Book Antiqua"/>
          <w:sz w:val="24"/>
          <w:szCs w:val="24"/>
        </w:rPr>
      </w:pPr>
    </w:p>
    <w:p w14:paraId="792CE47E" w14:textId="4A46A02C" w:rsidR="00EC3785" w:rsidRDefault="00EC3785" w:rsidP="008F56FA">
      <w:pPr>
        <w:spacing w:after="0" w:line="240" w:lineRule="auto"/>
        <w:jc w:val="both"/>
        <w:rPr>
          <w:rFonts w:ascii="Book Antiqua" w:hAnsi="Book Antiqua"/>
          <w:sz w:val="24"/>
          <w:szCs w:val="24"/>
        </w:rPr>
      </w:pPr>
    </w:p>
    <w:p w14:paraId="4D4A3A09" w14:textId="7123712B" w:rsidR="00EC3785" w:rsidRDefault="00137AE6" w:rsidP="008F56FA">
      <w:pPr>
        <w:spacing w:after="0" w:line="240" w:lineRule="auto"/>
        <w:jc w:val="both"/>
        <w:rPr>
          <w:rFonts w:ascii="Book Antiqua" w:hAnsi="Book Antiqua"/>
          <w:sz w:val="24"/>
          <w:szCs w:val="24"/>
        </w:rPr>
      </w:pPr>
      <w:r>
        <w:rPr>
          <w:rFonts w:ascii="Book Antiqua" w:hAnsi="Book Antiqua"/>
          <w:sz w:val="24"/>
          <w:szCs w:val="24"/>
        </w:rPr>
        <w:t>Le remito informe suscrito por el Lic. Minor Alvarado Chaves, Jefe Subproceso de Formulación de Presupuesto y Proyectos Institucional, relacionado con la necesidad de modificar el alcance del proyecto estratégico relacionado con el “</w:t>
      </w:r>
      <w:r w:rsidRPr="00747784">
        <w:rPr>
          <w:rFonts w:ascii="Book Antiqua" w:hAnsi="Book Antiqua"/>
          <w:i/>
          <w:iCs/>
          <w:sz w:val="24"/>
          <w:szCs w:val="24"/>
        </w:rPr>
        <w:t>Modelo de Gestión de Presupuestos Plurianuales</w:t>
      </w:r>
      <w:r>
        <w:rPr>
          <w:rFonts w:ascii="Book Antiqua" w:hAnsi="Book Antiqua"/>
          <w:sz w:val="24"/>
          <w:szCs w:val="24"/>
        </w:rPr>
        <w:t>”.</w:t>
      </w:r>
    </w:p>
    <w:p w14:paraId="0A495C17" w14:textId="3B5EA623" w:rsidR="00137AE6" w:rsidRDefault="00137AE6" w:rsidP="008F56FA">
      <w:pPr>
        <w:spacing w:after="0" w:line="240" w:lineRule="auto"/>
        <w:jc w:val="both"/>
        <w:rPr>
          <w:rFonts w:ascii="Book Antiqua" w:hAnsi="Book Antiqua"/>
          <w:sz w:val="24"/>
          <w:szCs w:val="24"/>
        </w:rPr>
      </w:pPr>
    </w:p>
    <w:p w14:paraId="467A1736" w14:textId="14CADA6E" w:rsidR="00EC3785" w:rsidRDefault="00137AE6" w:rsidP="008F56FA">
      <w:pPr>
        <w:spacing w:after="0" w:line="240" w:lineRule="auto"/>
        <w:jc w:val="both"/>
        <w:rPr>
          <w:rFonts w:ascii="Book Antiqua" w:hAnsi="Book Antiqua"/>
          <w:sz w:val="24"/>
          <w:szCs w:val="24"/>
        </w:rPr>
      </w:pPr>
      <w:r>
        <w:rPr>
          <w:rFonts w:ascii="Book Antiqua" w:hAnsi="Book Antiqua"/>
          <w:sz w:val="24"/>
          <w:szCs w:val="24"/>
        </w:rPr>
        <w:t>Atentamente;</w:t>
      </w:r>
    </w:p>
    <w:p w14:paraId="452A7AC3" w14:textId="09B46BA7" w:rsidR="00137AE6" w:rsidRDefault="00137AE6" w:rsidP="008F56FA">
      <w:pPr>
        <w:spacing w:after="0" w:line="240" w:lineRule="auto"/>
        <w:jc w:val="both"/>
        <w:rPr>
          <w:rFonts w:ascii="Book Antiqua" w:hAnsi="Book Antiqua"/>
          <w:sz w:val="24"/>
          <w:szCs w:val="24"/>
        </w:rPr>
      </w:pPr>
    </w:p>
    <w:p w14:paraId="69928CDA" w14:textId="77777777" w:rsidR="00137AE6" w:rsidRPr="00927588" w:rsidRDefault="00137AE6" w:rsidP="008F56FA">
      <w:pPr>
        <w:spacing w:after="0" w:line="240" w:lineRule="auto"/>
        <w:jc w:val="both"/>
        <w:rPr>
          <w:rFonts w:ascii="Book Antiqua" w:hAnsi="Book Antiqua"/>
          <w:sz w:val="24"/>
          <w:szCs w:val="24"/>
        </w:rPr>
      </w:pPr>
    </w:p>
    <w:p w14:paraId="0BF3F9B2" w14:textId="77777777" w:rsidR="008F56FA" w:rsidRPr="00927588" w:rsidRDefault="008F56FA" w:rsidP="008F56FA">
      <w:pPr>
        <w:spacing w:after="0" w:line="240" w:lineRule="auto"/>
        <w:jc w:val="both"/>
        <w:rPr>
          <w:rFonts w:ascii="Book Antiqua" w:hAnsi="Book Antiqua"/>
          <w:sz w:val="24"/>
          <w:szCs w:val="24"/>
        </w:rPr>
      </w:pPr>
    </w:p>
    <w:p w14:paraId="1AA46500" w14:textId="3CB74064" w:rsidR="008F56FA" w:rsidRDefault="002E5064" w:rsidP="008F56FA">
      <w:pPr>
        <w:spacing w:after="0" w:line="240" w:lineRule="auto"/>
        <w:jc w:val="both"/>
        <w:rPr>
          <w:rFonts w:ascii="Book Antiqua" w:hAnsi="Book Antiqua"/>
          <w:sz w:val="24"/>
          <w:szCs w:val="24"/>
        </w:rPr>
      </w:pPr>
      <w:r>
        <w:rPr>
          <w:rFonts w:ascii="Book Antiqua" w:hAnsi="Book Antiqua"/>
          <w:sz w:val="24"/>
          <w:szCs w:val="24"/>
        </w:rPr>
        <w:t>M</w:t>
      </w:r>
      <w:r w:rsidR="00137AE6">
        <w:rPr>
          <w:rFonts w:ascii="Book Antiqua" w:hAnsi="Book Antiqua"/>
          <w:sz w:val="24"/>
          <w:szCs w:val="24"/>
        </w:rPr>
        <w:t>á</w:t>
      </w:r>
      <w:r>
        <w:rPr>
          <w:rFonts w:ascii="Book Antiqua" w:hAnsi="Book Antiqua"/>
          <w:sz w:val="24"/>
          <w:szCs w:val="24"/>
        </w:rPr>
        <w:t>ster</w:t>
      </w:r>
      <w:r w:rsidR="00137AE6">
        <w:rPr>
          <w:rFonts w:ascii="Book Antiqua" w:hAnsi="Book Antiqua"/>
          <w:sz w:val="24"/>
          <w:szCs w:val="24"/>
        </w:rPr>
        <w:t xml:space="preserve"> </w:t>
      </w:r>
      <w:r w:rsidR="00B76683">
        <w:rPr>
          <w:rFonts w:ascii="Book Antiqua" w:hAnsi="Book Antiqua"/>
          <w:sz w:val="24"/>
          <w:szCs w:val="24"/>
        </w:rPr>
        <w:t xml:space="preserve">Erick </w:t>
      </w:r>
      <w:r w:rsidR="00BE0092">
        <w:rPr>
          <w:rFonts w:ascii="Book Antiqua" w:hAnsi="Book Antiqua"/>
          <w:sz w:val="24"/>
          <w:szCs w:val="24"/>
        </w:rPr>
        <w:t xml:space="preserve">Antonio </w:t>
      </w:r>
      <w:r w:rsidR="00B76683">
        <w:rPr>
          <w:rFonts w:ascii="Book Antiqua" w:hAnsi="Book Antiqua"/>
          <w:sz w:val="24"/>
          <w:szCs w:val="24"/>
        </w:rPr>
        <w:t>Mora Leiva</w:t>
      </w:r>
      <w:r w:rsidR="00BE0092">
        <w:rPr>
          <w:rFonts w:ascii="Book Antiqua" w:hAnsi="Book Antiqua"/>
          <w:sz w:val="24"/>
          <w:szCs w:val="24"/>
        </w:rPr>
        <w:t xml:space="preserve">, Jefe </w:t>
      </w:r>
    </w:p>
    <w:p w14:paraId="39F0560D" w14:textId="74BEDE09" w:rsidR="00BE0092" w:rsidRPr="00927588" w:rsidRDefault="00BE0092" w:rsidP="008F56FA">
      <w:pPr>
        <w:spacing w:after="0" w:line="240" w:lineRule="auto"/>
        <w:jc w:val="both"/>
        <w:rPr>
          <w:rFonts w:ascii="Book Antiqua" w:hAnsi="Book Antiqua"/>
          <w:sz w:val="24"/>
          <w:szCs w:val="24"/>
        </w:rPr>
      </w:pPr>
      <w:r>
        <w:rPr>
          <w:rFonts w:ascii="Book Antiqua" w:hAnsi="Book Antiqua"/>
          <w:sz w:val="24"/>
          <w:szCs w:val="24"/>
        </w:rPr>
        <w:t>Proceso Planeación y Evaluación</w:t>
      </w:r>
    </w:p>
    <w:p w14:paraId="7850F2B4" w14:textId="4E566E9A" w:rsidR="008F56FA" w:rsidRDefault="008F56FA" w:rsidP="008F56FA">
      <w:pPr>
        <w:spacing w:after="0" w:line="240" w:lineRule="auto"/>
        <w:jc w:val="both"/>
        <w:rPr>
          <w:rFonts w:ascii="Book Antiqua" w:hAnsi="Book Antiqua"/>
          <w:sz w:val="24"/>
          <w:szCs w:val="24"/>
        </w:rPr>
      </w:pPr>
    </w:p>
    <w:p w14:paraId="64DDF145" w14:textId="317DD06A" w:rsidR="001516DB" w:rsidRDefault="001516DB" w:rsidP="008F56FA">
      <w:pPr>
        <w:spacing w:after="0" w:line="240" w:lineRule="auto"/>
        <w:jc w:val="both"/>
        <w:rPr>
          <w:rFonts w:ascii="Book Antiqua" w:hAnsi="Book Antiqua"/>
          <w:sz w:val="24"/>
          <w:szCs w:val="24"/>
        </w:rPr>
      </w:pPr>
    </w:p>
    <w:p w14:paraId="42B13F02" w14:textId="7BBC5DE9" w:rsidR="001516DB" w:rsidRDefault="001516DB" w:rsidP="008F56FA">
      <w:pPr>
        <w:spacing w:after="0" w:line="240" w:lineRule="auto"/>
        <w:jc w:val="both"/>
        <w:rPr>
          <w:rFonts w:ascii="Book Antiqua" w:hAnsi="Book Antiqua"/>
          <w:sz w:val="24"/>
          <w:szCs w:val="24"/>
        </w:rPr>
      </w:pPr>
      <w:r>
        <w:rPr>
          <w:rFonts w:ascii="Book Antiqua" w:hAnsi="Book Antiqua"/>
          <w:sz w:val="24"/>
          <w:szCs w:val="24"/>
        </w:rPr>
        <w:t>Copias:</w:t>
      </w:r>
    </w:p>
    <w:p w14:paraId="046BB653" w14:textId="099F2B93" w:rsidR="001516DB" w:rsidRPr="00121730" w:rsidRDefault="001516DB" w:rsidP="00121730">
      <w:pPr>
        <w:pStyle w:val="Prrafodelista"/>
        <w:numPr>
          <w:ilvl w:val="0"/>
          <w:numId w:val="33"/>
        </w:numPr>
        <w:spacing w:after="0" w:line="240" w:lineRule="auto"/>
        <w:jc w:val="both"/>
        <w:rPr>
          <w:rFonts w:ascii="Book Antiqua" w:hAnsi="Book Antiqua"/>
          <w:sz w:val="24"/>
          <w:szCs w:val="24"/>
        </w:rPr>
      </w:pPr>
      <w:r w:rsidRPr="00121730">
        <w:rPr>
          <w:rFonts w:ascii="Book Antiqua" w:hAnsi="Book Antiqua"/>
          <w:sz w:val="24"/>
          <w:szCs w:val="24"/>
        </w:rPr>
        <w:t>Dirección Tecnología de la Información</w:t>
      </w:r>
      <w:r w:rsidR="00121730" w:rsidRPr="00121730">
        <w:rPr>
          <w:rFonts w:ascii="Book Antiqua" w:hAnsi="Book Antiqua"/>
          <w:sz w:val="24"/>
          <w:szCs w:val="24"/>
        </w:rPr>
        <w:t xml:space="preserve"> y Comunicaciones</w:t>
      </w:r>
    </w:p>
    <w:p w14:paraId="3A5752E9" w14:textId="4CA52A04" w:rsidR="00121730" w:rsidRPr="00121730" w:rsidRDefault="00121730" w:rsidP="00121730">
      <w:pPr>
        <w:pStyle w:val="Prrafodelista"/>
        <w:numPr>
          <w:ilvl w:val="0"/>
          <w:numId w:val="33"/>
        </w:numPr>
        <w:spacing w:after="0" w:line="240" w:lineRule="auto"/>
        <w:jc w:val="both"/>
        <w:rPr>
          <w:rFonts w:ascii="Book Antiqua" w:hAnsi="Book Antiqua"/>
          <w:sz w:val="24"/>
          <w:szCs w:val="24"/>
        </w:rPr>
      </w:pPr>
      <w:r w:rsidRPr="00121730">
        <w:rPr>
          <w:rFonts w:ascii="Book Antiqua" w:hAnsi="Book Antiqua"/>
          <w:sz w:val="24"/>
          <w:szCs w:val="24"/>
        </w:rPr>
        <w:t>Archivo</w:t>
      </w:r>
    </w:p>
    <w:p w14:paraId="2BB865A1" w14:textId="77777777" w:rsidR="00121730" w:rsidRDefault="00121730">
      <w:pPr>
        <w:rPr>
          <w:rFonts w:ascii="Book Antiqua" w:hAnsi="Book Antiqua"/>
          <w:sz w:val="24"/>
          <w:szCs w:val="24"/>
        </w:rPr>
      </w:pPr>
    </w:p>
    <w:p w14:paraId="4A7FF387" w14:textId="01D65758" w:rsidR="00137AE6" w:rsidRDefault="00121730">
      <w:pPr>
        <w:rPr>
          <w:rFonts w:ascii="Book Antiqua" w:hAnsi="Book Antiqua"/>
          <w:sz w:val="24"/>
          <w:szCs w:val="24"/>
        </w:rPr>
      </w:pPr>
      <w:r>
        <w:rPr>
          <w:rFonts w:ascii="Book Antiqua" w:hAnsi="Book Antiqua"/>
          <w:sz w:val="24"/>
          <w:szCs w:val="24"/>
        </w:rPr>
        <w:t>CCh.</w:t>
      </w:r>
      <w:r w:rsidR="00137AE6">
        <w:rPr>
          <w:rFonts w:ascii="Book Antiqua" w:hAnsi="Book Antiqua"/>
          <w:sz w:val="24"/>
          <w:szCs w:val="24"/>
        </w:rPr>
        <w:br w:type="page"/>
      </w:r>
    </w:p>
    <w:p w14:paraId="21CE15DA" w14:textId="4867A9BD" w:rsidR="00137AE6" w:rsidRPr="00927588" w:rsidRDefault="007A3C6C" w:rsidP="008F56FA">
      <w:pPr>
        <w:spacing w:after="0" w:line="240" w:lineRule="auto"/>
        <w:jc w:val="both"/>
        <w:rPr>
          <w:rFonts w:ascii="Book Antiqua" w:hAnsi="Book Antiqua"/>
          <w:sz w:val="24"/>
          <w:szCs w:val="24"/>
        </w:rPr>
      </w:pPr>
      <w:r>
        <w:rPr>
          <w:rFonts w:ascii="Book Antiqua" w:hAnsi="Book Antiqua"/>
          <w:sz w:val="24"/>
          <w:szCs w:val="24"/>
        </w:rPr>
        <w:lastRenderedPageBreak/>
        <w:t>17 de mayo del 2023</w:t>
      </w:r>
    </w:p>
    <w:p w14:paraId="547BC998" w14:textId="2C2E7D83" w:rsidR="008F56FA" w:rsidRDefault="008F56FA" w:rsidP="008F56FA">
      <w:pPr>
        <w:spacing w:after="0" w:line="240" w:lineRule="auto"/>
        <w:jc w:val="both"/>
        <w:rPr>
          <w:rFonts w:ascii="Book Antiqua" w:hAnsi="Book Antiqua"/>
          <w:sz w:val="24"/>
          <w:szCs w:val="24"/>
        </w:rPr>
      </w:pPr>
    </w:p>
    <w:p w14:paraId="0E91C8A2" w14:textId="09CAB19E" w:rsidR="007A3C6C" w:rsidRDefault="007A3C6C" w:rsidP="008F56FA">
      <w:pPr>
        <w:spacing w:after="0" w:line="240" w:lineRule="auto"/>
        <w:jc w:val="both"/>
        <w:rPr>
          <w:rFonts w:ascii="Book Antiqua" w:hAnsi="Book Antiqua"/>
          <w:sz w:val="24"/>
          <w:szCs w:val="24"/>
        </w:rPr>
      </w:pPr>
    </w:p>
    <w:p w14:paraId="400CA7CE" w14:textId="463468AD" w:rsidR="007A3C6C" w:rsidRDefault="007A3C6C" w:rsidP="008F56FA">
      <w:pPr>
        <w:spacing w:after="0" w:line="240" w:lineRule="auto"/>
        <w:jc w:val="both"/>
        <w:rPr>
          <w:rFonts w:ascii="Book Antiqua" w:hAnsi="Book Antiqua"/>
          <w:sz w:val="24"/>
          <w:szCs w:val="24"/>
        </w:rPr>
      </w:pPr>
    </w:p>
    <w:p w14:paraId="63A0888A" w14:textId="77777777" w:rsidR="007A3C6C" w:rsidRDefault="007A3C6C" w:rsidP="008F56FA">
      <w:pPr>
        <w:spacing w:after="0" w:line="240" w:lineRule="auto"/>
        <w:jc w:val="both"/>
        <w:rPr>
          <w:rFonts w:ascii="Book Antiqua" w:hAnsi="Book Antiqua"/>
          <w:sz w:val="24"/>
          <w:szCs w:val="24"/>
        </w:rPr>
      </w:pPr>
    </w:p>
    <w:p w14:paraId="14ACDA03" w14:textId="77777777" w:rsidR="007A3C6C" w:rsidRDefault="007A3C6C" w:rsidP="007A3C6C">
      <w:pPr>
        <w:spacing w:after="0" w:line="240" w:lineRule="auto"/>
        <w:jc w:val="both"/>
        <w:rPr>
          <w:rFonts w:ascii="Book Antiqua" w:hAnsi="Book Antiqua"/>
          <w:sz w:val="24"/>
          <w:szCs w:val="24"/>
        </w:rPr>
      </w:pPr>
      <w:r>
        <w:rPr>
          <w:rFonts w:ascii="Book Antiqua" w:hAnsi="Book Antiqua"/>
          <w:sz w:val="24"/>
          <w:szCs w:val="24"/>
        </w:rPr>
        <w:t>Máster</w:t>
      </w:r>
    </w:p>
    <w:p w14:paraId="42BE408D" w14:textId="1E25369D" w:rsidR="007A3C6C" w:rsidRDefault="007A3C6C" w:rsidP="007A3C6C">
      <w:pPr>
        <w:spacing w:after="0" w:line="240" w:lineRule="auto"/>
        <w:jc w:val="both"/>
        <w:rPr>
          <w:rFonts w:ascii="Book Antiqua" w:hAnsi="Book Antiqua"/>
          <w:sz w:val="24"/>
          <w:szCs w:val="24"/>
        </w:rPr>
      </w:pPr>
      <w:r>
        <w:rPr>
          <w:rFonts w:ascii="Book Antiqua" w:hAnsi="Book Antiqua"/>
          <w:sz w:val="24"/>
          <w:szCs w:val="24"/>
        </w:rPr>
        <w:t xml:space="preserve">Erick Antonio Mora Leiva, Jefe </w:t>
      </w:r>
    </w:p>
    <w:p w14:paraId="17BF3DB0" w14:textId="77777777" w:rsidR="007A3C6C" w:rsidRPr="00927588" w:rsidRDefault="007A3C6C" w:rsidP="007A3C6C">
      <w:pPr>
        <w:spacing w:after="0" w:line="240" w:lineRule="auto"/>
        <w:jc w:val="both"/>
        <w:rPr>
          <w:rFonts w:ascii="Book Antiqua" w:hAnsi="Book Antiqua"/>
          <w:sz w:val="24"/>
          <w:szCs w:val="24"/>
        </w:rPr>
      </w:pPr>
      <w:r>
        <w:rPr>
          <w:rFonts w:ascii="Book Antiqua" w:hAnsi="Book Antiqua"/>
          <w:sz w:val="24"/>
          <w:szCs w:val="24"/>
        </w:rPr>
        <w:t>Proceso Planeación y Evaluación</w:t>
      </w:r>
    </w:p>
    <w:p w14:paraId="31FFF09B" w14:textId="77777777" w:rsidR="007A3C6C" w:rsidRDefault="007A3C6C" w:rsidP="008F56FA">
      <w:pPr>
        <w:spacing w:after="0" w:line="240" w:lineRule="auto"/>
        <w:jc w:val="both"/>
        <w:rPr>
          <w:rFonts w:ascii="Book Antiqua" w:hAnsi="Book Antiqua"/>
          <w:sz w:val="24"/>
          <w:szCs w:val="24"/>
        </w:rPr>
      </w:pPr>
    </w:p>
    <w:p w14:paraId="07323607" w14:textId="77777777" w:rsidR="007A3C6C" w:rsidRPr="00927588" w:rsidRDefault="007A3C6C" w:rsidP="008F56FA">
      <w:pPr>
        <w:spacing w:after="0" w:line="240" w:lineRule="auto"/>
        <w:jc w:val="both"/>
        <w:rPr>
          <w:rFonts w:ascii="Book Antiqua" w:hAnsi="Book Antiqua"/>
          <w:sz w:val="24"/>
          <w:szCs w:val="24"/>
        </w:rPr>
      </w:pPr>
    </w:p>
    <w:p w14:paraId="60344C5F" w14:textId="2CFF0C3B" w:rsidR="00A409EC" w:rsidRDefault="008F56FA" w:rsidP="008F56FA">
      <w:pPr>
        <w:spacing w:after="0" w:line="240" w:lineRule="auto"/>
        <w:jc w:val="both"/>
        <w:rPr>
          <w:rFonts w:ascii="Book Antiqua" w:hAnsi="Book Antiqua"/>
          <w:sz w:val="24"/>
          <w:szCs w:val="24"/>
        </w:rPr>
      </w:pPr>
      <w:r w:rsidRPr="00927588">
        <w:rPr>
          <w:rFonts w:ascii="Book Antiqua" w:hAnsi="Book Antiqua"/>
          <w:sz w:val="24"/>
          <w:szCs w:val="24"/>
        </w:rPr>
        <w:t>Estimad</w:t>
      </w:r>
      <w:r w:rsidR="00B76683">
        <w:rPr>
          <w:rFonts w:ascii="Book Antiqua" w:hAnsi="Book Antiqua"/>
          <w:sz w:val="24"/>
          <w:szCs w:val="24"/>
        </w:rPr>
        <w:t>o</w:t>
      </w:r>
      <w:r w:rsidRPr="00927588">
        <w:rPr>
          <w:rFonts w:ascii="Book Antiqua" w:hAnsi="Book Antiqua"/>
          <w:sz w:val="24"/>
          <w:szCs w:val="24"/>
        </w:rPr>
        <w:t xml:space="preserve"> señor:</w:t>
      </w:r>
    </w:p>
    <w:p w14:paraId="2D92109E" w14:textId="77777777" w:rsidR="00A409EC" w:rsidRDefault="00A409EC" w:rsidP="008F56FA">
      <w:pPr>
        <w:spacing w:after="0" w:line="240" w:lineRule="auto"/>
        <w:jc w:val="both"/>
        <w:rPr>
          <w:rFonts w:ascii="Book Antiqua" w:hAnsi="Book Antiqua"/>
          <w:sz w:val="24"/>
          <w:szCs w:val="24"/>
        </w:rPr>
      </w:pPr>
    </w:p>
    <w:p w14:paraId="43796DF3" w14:textId="5AAD54CA" w:rsidR="00E71019" w:rsidRDefault="00A409EC" w:rsidP="008F56FA">
      <w:pPr>
        <w:spacing w:after="0" w:line="240" w:lineRule="auto"/>
        <w:jc w:val="both"/>
        <w:rPr>
          <w:rFonts w:ascii="Book Antiqua" w:hAnsi="Book Antiqua"/>
          <w:sz w:val="24"/>
          <w:szCs w:val="24"/>
        </w:rPr>
      </w:pPr>
      <w:r>
        <w:rPr>
          <w:rFonts w:ascii="Book Antiqua" w:hAnsi="Book Antiqua"/>
          <w:sz w:val="24"/>
          <w:szCs w:val="24"/>
        </w:rPr>
        <w:t xml:space="preserve">El pasado </w:t>
      </w:r>
      <w:r w:rsidR="00CE0B4C">
        <w:rPr>
          <w:rFonts w:ascii="Book Antiqua" w:hAnsi="Book Antiqua"/>
          <w:sz w:val="24"/>
          <w:szCs w:val="24"/>
        </w:rPr>
        <w:t>1</w:t>
      </w:r>
      <w:r w:rsidR="007A3C6C">
        <w:rPr>
          <w:rFonts w:ascii="Book Antiqua" w:hAnsi="Book Antiqua"/>
          <w:sz w:val="24"/>
          <w:szCs w:val="24"/>
        </w:rPr>
        <w:t>°</w:t>
      </w:r>
      <w:r w:rsidR="00CE0B4C">
        <w:rPr>
          <w:rFonts w:ascii="Book Antiqua" w:hAnsi="Book Antiqua"/>
          <w:sz w:val="24"/>
          <w:szCs w:val="24"/>
        </w:rPr>
        <w:t xml:space="preserve"> de marzo del </w:t>
      </w:r>
      <w:r w:rsidR="002E5064">
        <w:rPr>
          <w:rFonts w:ascii="Book Antiqua" w:hAnsi="Book Antiqua"/>
          <w:sz w:val="24"/>
          <w:szCs w:val="24"/>
        </w:rPr>
        <w:t>2022</w:t>
      </w:r>
      <w:r w:rsidR="00CE0B4C">
        <w:rPr>
          <w:rFonts w:ascii="Book Antiqua" w:hAnsi="Book Antiqua"/>
          <w:sz w:val="24"/>
          <w:szCs w:val="24"/>
        </w:rPr>
        <w:t xml:space="preserve">, el </w:t>
      </w:r>
      <w:r w:rsidR="00B70D9A">
        <w:rPr>
          <w:rFonts w:ascii="Book Antiqua" w:hAnsi="Book Antiqua"/>
          <w:sz w:val="24"/>
          <w:szCs w:val="24"/>
        </w:rPr>
        <w:t>Lic. José Luis Araya Al</w:t>
      </w:r>
      <w:r w:rsidR="00CE40C1">
        <w:rPr>
          <w:rFonts w:ascii="Book Antiqua" w:hAnsi="Book Antiqua"/>
          <w:sz w:val="24"/>
          <w:szCs w:val="24"/>
        </w:rPr>
        <w:t>p</w:t>
      </w:r>
      <w:r w:rsidR="00B70D9A">
        <w:rPr>
          <w:rFonts w:ascii="Book Antiqua" w:hAnsi="Book Antiqua"/>
          <w:sz w:val="24"/>
          <w:szCs w:val="24"/>
        </w:rPr>
        <w:t>ízar, Director General a.i.</w:t>
      </w:r>
      <w:r w:rsidR="00033D82">
        <w:rPr>
          <w:rFonts w:ascii="Book Antiqua" w:hAnsi="Book Antiqua"/>
          <w:sz w:val="24"/>
          <w:szCs w:val="24"/>
        </w:rPr>
        <w:t xml:space="preserve"> del Ministerio de Hacienda, remi</w:t>
      </w:r>
      <w:r w:rsidR="003027A8">
        <w:rPr>
          <w:rFonts w:ascii="Book Antiqua" w:hAnsi="Book Antiqua"/>
          <w:sz w:val="24"/>
          <w:szCs w:val="24"/>
        </w:rPr>
        <w:t xml:space="preserve">tió el oficio DGPN-0106-2022 sobre </w:t>
      </w:r>
      <w:r w:rsidR="00DB70E6">
        <w:rPr>
          <w:rFonts w:ascii="Book Antiqua" w:hAnsi="Book Antiqua"/>
          <w:sz w:val="24"/>
          <w:szCs w:val="24"/>
        </w:rPr>
        <w:t>el proceso de “</w:t>
      </w:r>
      <w:r w:rsidR="00DB70E6" w:rsidRPr="00E71019">
        <w:rPr>
          <w:rFonts w:ascii="Book Antiqua" w:hAnsi="Book Antiqua"/>
          <w:i/>
          <w:iCs/>
          <w:sz w:val="24"/>
          <w:szCs w:val="24"/>
        </w:rPr>
        <w:t xml:space="preserve">Migración de estructuras programáticas en el Proyecto de Hacienda Digital para </w:t>
      </w:r>
      <w:r w:rsidR="00F4693C">
        <w:rPr>
          <w:rFonts w:ascii="Book Antiqua" w:hAnsi="Book Antiqua"/>
          <w:i/>
          <w:iCs/>
          <w:sz w:val="24"/>
          <w:szCs w:val="24"/>
        </w:rPr>
        <w:t>e</w:t>
      </w:r>
      <w:r w:rsidR="00DB70E6" w:rsidRPr="00E71019">
        <w:rPr>
          <w:rFonts w:ascii="Book Antiqua" w:hAnsi="Book Antiqua"/>
          <w:i/>
          <w:iCs/>
          <w:sz w:val="24"/>
          <w:szCs w:val="24"/>
        </w:rPr>
        <w:t>l Bicent</w:t>
      </w:r>
      <w:r w:rsidR="00E71019" w:rsidRPr="00E71019">
        <w:rPr>
          <w:rFonts w:ascii="Book Antiqua" w:hAnsi="Book Antiqua"/>
          <w:i/>
          <w:iCs/>
          <w:sz w:val="24"/>
          <w:szCs w:val="24"/>
        </w:rPr>
        <w:t>enario</w:t>
      </w:r>
      <w:r w:rsidR="00E71019">
        <w:rPr>
          <w:rFonts w:ascii="Book Antiqua" w:hAnsi="Book Antiqua"/>
          <w:sz w:val="24"/>
          <w:szCs w:val="24"/>
        </w:rPr>
        <w:t>”, en el cual se indicó</w:t>
      </w:r>
      <w:r w:rsidR="00C575A3">
        <w:rPr>
          <w:rFonts w:ascii="Book Antiqua" w:hAnsi="Book Antiqua"/>
          <w:sz w:val="24"/>
          <w:szCs w:val="24"/>
        </w:rPr>
        <w:t xml:space="preserve"> entre otras cosas</w:t>
      </w:r>
      <w:r w:rsidR="00E71019">
        <w:rPr>
          <w:rFonts w:ascii="Book Antiqua" w:hAnsi="Book Antiqua"/>
          <w:sz w:val="24"/>
          <w:szCs w:val="24"/>
        </w:rPr>
        <w:t>:</w:t>
      </w:r>
    </w:p>
    <w:p w14:paraId="6D8DD73D" w14:textId="4CB6B13B" w:rsidR="00A409EC" w:rsidRDefault="00A409EC" w:rsidP="008F56FA">
      <w:pPr>
        <w:spacing w:after="0" w:line="240" w:lineRule="auto"/>
        <w:jc w:val="both"/>
        <w:rPr>
          <w:rFonts w:ascii="Book Antiqua" w:hAnsi="Book Antiqua"/>
          <w:sz w:val="24"/>
          <w:szCs w:val="24"/>
        </w:rPr>
      </w:pPr>
    </w:p>
    <w:p w14:paraId="3011AA8B" w14:textId="2D301CA8" w:rsidR="0026293E" w:rsidRDefault="004E4528" w:rsidP="002A58AA">
      <w:pPr>
        <w:pStyle w:val="Prrafodelista"/>
        <w:spacing w:after="0" w:line="240" w:lineRule="auto"/>
        <w:jc w:val="both"/>
        <w:rPr>
          <w:rFonts w:ascii="Book Antiqua" w:hAnsi="Book Antiqua"/>
          <w:i/>
          <w:iCs/>
          <w:sz w:val="24"/>
          <w:szCs w:val="24"/>
        </w:rPr>
      </w:pPr>
      <w:r>
        <w:rPr>
          <w:rFonts w:ascii="Book Antiqua" w:hAnsi="Book Antiqua"/>
          <w:sz w:val="24"/>
          <w:szCs w:val="24"/>
        </w:rPr>
        <w:t>“</w:t>
      </w:r>
      <w:r w:rsidR="002A58AA" w:rsidRPr="004E4528">
        <w:rPr>
          <w:rFonts w:ascii="Book Antiqua" w:hAnsi="Book Antiqua"/>
          <w:i/>
          <w:iCs/>
          <w:sz w:val="24"/>
          <w:szCs w:val="24"/>
        </w:rPr>
        <w:t xml:space="preserve">1. </w:t>
      </w:r>
      <w:r w:rsidR="00C575A3" w:rsidRPr="004E4528">
        <w:rPr>
          <w:rFonts w:ascii="Book Antiqua" w:hAnsi="Book Antiqua"/>
          <w:b/>
          <w:bCs/>
          <w:i/>
          <w:iCs/>
          <w:sz w:val="24"/>
          <w:szCs w:val="24"/>
        </w:rPr>
        <w:t>La estructura programática en el nuevo sistema se ampliará de la siguiente forma:</w:t>
      </w:r>
      <w:r w:rsidR="009118F1" w:rsidRPr="004E4528">
        <w:rPr>
          <w:rFonts w:ascii="Book Antiqua" w:hAnsi="Book Antiqua"/>
          <w:b/>
          <w:bCs/>
          <w:i/>
          <w:iCs/>
          <w:sz w:val="24"/>
          <w:szCs w:val="24"/>
        </w:rPr>
        <w:t xml:space="preserve"> </w:t>
      </w:r>
      <w:r w:rsidR="00C575A3" w:rsidRPr="004E4528">
        <w:rPr>
          <w:rFonts w:ascii="Book Antiqua" w:hAnsi="Book Antiqua"/>
          <w:b/>
          <w:bCs/>
          <w:i/>
          <w:iCs/>
          <w:sz w:val="24"/>
          <w:szCs w:val="24"/>
        </w:rPr>
        <w:t>Título / Programa / Subprograma / Actividad / Proyecto / Obra</w:t>
      </w:r>
      <w:r w:rsidR="00C575A3" w:rsidRPr="004E4528">
        <w:rPr>
          <w:rFonts w:ascii="Book Antiqua" w:hAnsi="Book Antiqua"/>
          <w:i/>
          <w:iCs/>
          <w:sz w:val="24"/>
          <w:szCs w:val="24"/>
        </w:rPr>
        <w:t>, según la metodología de Presupuesto por Programas Orientado a Resultados (PpPOR) en el marco de la Gestión para Resultados en el Desarrollo, detallada en el Manual de orientaciones metodológicas para la revisión y ajuste de las estructuras programáticas y la construcción de indicadores (enlace).</w:t>
      </w:r>
    </w:p>
    <w:p w14:paraId="5D5D25BB" w14:textId="77777777" w:rsidR="00493542" w:rsidRPr="004E4528" w:rsidRDefault="00493542" w:rsidP="002A58AA">
      <w:pPr>
        <w:pStyle w:val="Prrafodelista"/>
        <w:spacing w:after="0" w:line="240" w:lineRule="auto"/>
        <w:jc w:val="both"/>
        <w:rPr>
          <w:rFonts w:ascii="Book Antiqua" w:hAnsi="Book Antiqua"/>
          <w:i/>
          <w:iCs/>
          <w:sz w:val="24"/>
          <w:szCs w:val="24"/>
        </w:rPr>
      </w:pPr>
    </w:p>
    <w:p w14:paraId="7A86F806" w14:textId="3F6CAD4F" w:rsidR="0026293E" w:rsidRPr="00B76683" w:rsidRDefault="002A58AA" w:rsidP="002A58AA">
      <w:pPr>
        <w:pStyle w:val="Prrafodelista"/>
        <w:spacing w:after="0" w:line="240" w:lineRule="auto"/>
        <w:jc w:val="both"/>
        <w:rPr>
          <w:rFonts w:ascii="Book Antiqua" w:hAnsi="Book Antiqua"/>
          <w:i/>
          <w:iCs/>
          <w:sz w:val="24"/>
          <w:szCs w:val="24"/>
        </w:rPr>
      </w:pPr>
      <w:r w:rsidRPr="00B76683">
        <w:rPr>
          <w:rFonts w:ascii="Book Antiqua" w:hAnsi="Book Antiqua"/>
          <w:i/>
          <w:iCs/>
          <w:sz w:val="24"/>
          <w:szCs w:val="24"/>
        </w:rPr>
        <w:t xml:space="preserve">2. </w:t>
      </w:r>
      <w:r w:rsidR="00C575A3" w:rsidRPr="00B76683">
        <w:rPr>
          <w:rFonts w:ascii="Book Antiqua" w:hAnsi="Book Antiqua"/>
          <w:i/>
          <w:iCs/>
          <w:sz w:val="24"/>
          <w:szCs w:val="24"/>
        </w:rPr>
        <w:t>La formulación del presupuesto para el ejercicio económico de 2024 se realizará en</w:t>
      </w:r>
      <w:r w:rsidR="000517C2" w:rsidRPr="00B76683">
        <w:rPr>
          <w:rFonts w:ascii="Book Antiqua" w:hAnsi="Book Antiqua"/>
          <w:i/>
          <w:iCs/>
          <w:sz w:val="24"/>
          <w:szCs w:val="24"/>
        </w:rPr>
        <w:t xml:space="preserve"> </w:t>
      </w:r>
      <w:r w:rsidR="00C575A3" w:rsidRPr="00B76683">
        <w:rPr>
          <w:rFonts w:ascii="Book Antiqua" w:hAnsi="Book Antiqua"/>
          <w:i/>
          <w:iCs/>
          <w:sz w:val="24"/>
          <w:szCs w:val="24"/>
        </w:rPr>
        <w:t>el nuevo sistema.</w:t>
      </w:r>
    </w:p>
    <w:p w14:paraId="39E672B4" w14:textId="77777777" w:rsidR="00493542" w:rsidRPr="00B76683" w:rsidRDefault="00493542" w:rsidP="002A58AA">
      <w:pPr>
        <w:pStyle w:val="Prrafodelista"/>
        <w:spacing w:after="0" w:line="240" w:lineRule="auto"/>
        <w:jc w:val="both"/>
        <w:rPr>
          <w:rFonts w:ascii="Book Antiqua" w:hAnsi="Book Antiqua"/>
          <w:i/>
          <w:iCs/>
          <w:sz w:val="24"/>
          <w:szCs w:val="24"/>
        </w:rPr>
      </w:pPr>
    </w:p>
    <w:p w14:paraId="14BABD9A" w14:textId="732EDBF8" w:rsidR="0026293E" w:rsidRPr="004E4528" w:rsidRDefault="002A58AA" w:rsidP="002A58AA">
      <w:pPr>
        <w:pStyle w:val="Prrafodelista"/>
        <w:spacing w:after="0" w:line="240" w:lineRule="auto"/>
        <w:jc w:val="both"/>
        <w:rPr>
          <w:rFonts w:ascii="Book Antiqua" w:hAnsi="Book Antiqua"/>
          <w:i/>
          <w:iCs/>
          <w:sz w:val="24"/>
          <w:szCs w:val="24"/>
        </w:rPr>
      </w:pPr>
      <w:r w:rsidRPr="00B76683">
        <w:rPr>
          <w:rFonts w:ascii="Book Antiqua" w:hAnsi="Book Antiqua"/>
          <w:i/>
          <w:iCs/>
          <w:sz w:val="24"/>
          <w:szCs w:val="24"/>
        </w:rPr>
        <w:t xml:space="preserve">3. </w:t>
      </w:r>
      <w:r w:rsidR="00C575A3" w:rsidRPr="00B76683">
        <w:rPr>
          <w:rFonts w:ascii="Book Antiqua" w:hAnsi="Book Antiqua"/>
          <w:i/>
          <w:iCs/>
          <w:sz w:val="24"/>
          <w:szCs w:val="24"/>
        </w:rPr>
        <w:t>El presupuesto para el ejercicio económico 2024, desde su formulación, se</w:t>
      </w:r>
      <w:r w:rsidR="000517C2" w:rsidRPr="00B76683">
        <w:rPr>
          <w:rFonts w:ascii="Book Antiqua" w:hAnsi="Book Antiqua"/>
          <w:i/>
          <w:iCs/>
          <w:sz w:val="24"/>
          <w:szCs w:val="24"/>
        </w:rPr>
        <w:t xml:space="preserve"> </w:t>
      </w:r>
      <w:r w:rsidR="00C575A3" w:rsidRPr="00B76683">
        <w:rPr>
          <w:rFonts w:ascii="Book Antiqua" w:hAnsi="Book Antiqua"/>
          <w:i/>
          <w:iCs/>
          <w:sz w:val="24"/>
          <w:szCs w:val="24"/>
        </w:rPr>
        <w:t>consolidará en una única actividad por cada programa o subprograma,</w:t>
      </w:r>
      <w:r w:rsidR="000517C2" w:rsidRPr="00B76683">
        <w:rPr>
          <w:rFonts w:ascii="Book Antiqua" w:hAnsi="Book Antiqua"/>
          <w:i/>
          <w:iCs/>
          <w:sz w:val="24"/>
          <w:szCs w:val="24"/>
        </w:rPr>
        <w:t xml:space="preserve"> </w:t>
      </w:r>
      <w:r w:rsidR="00C575A3" w:rsidRPr="00B76683">
        <w:rPr>
          <w:rFonts w:ascii="Book Antiqua" w:hAnsi="Book Antiqua"/>
          <w:i/>
          <w:iCs/>
          <w:sz w:val="24"/>
          <w:szCs w:val="24"/>
        </w:rPr>
        <w:t>indistintamente si la institución</w:t>
      </w:r>
      <w:r w:rsidR="00C575A3" w:rsidRPr="004E4528">
        <w:rPr>
          <w:rFonts w:ascii="Book Antiqua" w:hAnsi="Book Antiqua"/>
          <w:i/>
          <w:iCs/>
          <w:sz w:val="24"/>
          <w:szCs w:val="24"/>
        </w:rPr>
        <w:t xml:space="preserve"> cuenta o no con sus estructuras programáticas</w:t>
      </w:r>
      <w:r w:rsidR="000517C2" w:rsidRPr="004E4528">
        <w:rPr>
          <w:rFonts w:ascii="Book Antiqua" w:hAnsi="Book Antiqua"/>
          <w:i/>
          <w:iCs/>
          <w:sz w:val="24"/>
          <w:szCs w:val="24"/>
        </w:rPr>
        <w:t xml:space="preserve"> </w:t>
      </w:r>
      <w:r w:rsidR="00C575A3" w:rsidRPr="004E4528">
        <w:rPr>
          <w:rFonts w:ascii="Book Antiqua" w:hAnsi="Book Antiqua"/>
          <w:i/>
          <w:iCs/>
          <w:sz w:val="24"/>
          <w:szCs w:val="24"/>
        </w:rPr>
        <w:t>revisadas. Por ello se adjunta anexo 1 – Homologación de estructuras</w:t>
      </w:r>
      <w:r w:rsidR="000517C2" w:rsidRPr="004E4528">
        <w:rPr>
          <w:rFonts w:ascii="Book Antiqua" w:hAnsi="Book Antiqua"/>
          <w:i/>
          <w:iCs/>
          <w:sz w:val="24"/>
          <w:szCs w:val="24"/>
        </w:rPr>
        <w:t xml:space="preserve"> </w:t>
      </w:r>
      <w:r w:rsidR="00C575A3" w:rsidRPr="004E4528">
        <w:rPr>
          <w:rFonts w:ascii="Book Antiqua" w:hAnsi="Book Antiqua"/>
          <w:i/>
          <w:iCs/>
          <w:sz w:val="24"/>
          <w:szCs w:val="24"/>
        </w:rPr>
        <w:t>programáticas, es importante destacar que para la recodificación de las estructuras</w:t>
      </w:r>
      <w:r w:rsidR="000517C2" w:rsidRPr="004E4528">
        <w:rPr>
          <w:rFonts w:ascii="Book Antiqua" w:hAnsi="Book Antiqua"/>
          <w:i/>
          <w:iCs/>
          <w:sz w:val="24"/>
          <w:szCs w:val="24"/>
        </w:rPr>
        <w:t xml:space="preserve"> </w:t>
      </w:r>
      <w:r w:rsidR="00C575A3" w:rsidRPr="004E4528">
        <w:rPr>
          <w:rFonts w:ascii="Book Antiqua" w:hAnsi="Book Antiqua"/>
          <w:i/>
          <w:iCs/>
          <w:sz w:val="24"/>
          <w:szCs w:val="24"/>
        </w:rPr>
        <w:t>programáticas se utilizaron los rangos establecidos en el Manual de orientaciones</w:t>
      </w:r>
      <w:r w:rsidR="000517C2" w:rsidRPr="004E4528">
        <w:rPr>
          <w:rFonts w:ascii="Book Antiqua" w:hAnsi="Book Antiqua"/>
          <w:i/>
          <w:iCs/>
          <w:sz w:val="24"/>
          <w:szCs w:val="24"/>
        </w:rPr>
        <w:t xml:space="preserve"> </w:t>
      </w:r>
      <w:r w:rsidR="00C575A3" w:rsidRPr="004E4528">
        <w:rPr>
          <w:rFonts w:ascii="Book Antiqua" w:hAnsi="Book Antiqua"/>
          <w:i/>
          <w:iCs/>
          <w:sz w:val="24"/>
          <w:szCs w:val="24"/>
        </w:rPr>
        <w:t>metodológicas para la revisión y ajuste de las estructuras programáticas y la</w:t>
      </w:r>
      <w:r w:rsidR="000517C2" w:rsidRPr="004E4528">
        <w:rPr>
          <w:rFonts w:ascii="Book Antiqua" w:hAnsi="Book Antiqua"/>
          <w:i/>
          <w:iCs/>
          <w:sz w:val="24"/>
          <w:szCs w:val="24"/>
        </w:rPr>
        <w:t xml:space="preserve"> </w:t>
      </w:r>
      <w:r w:rsidR="00C575A3" w:rsidRPr="004E4528">
        <w:rPr>
          <w:rFonts w:ascii="Book Antiqua" w:hAnsi="Book Antiqua"/>
          <w:i/>
          <w:iCs/>
          <w:sz w:val="24"/>
          <w:szCs w:val="24"/>
        </w:rPr>
        <w:t>construcción de indicadores.</w:t>
      </w:r>
    </w:p>
    <w:p w14:paraId="05EDA9A6" w14:textId="77777777" w:rsidR="00493542" w:rsidRDefault="00493542" w:rsidP="00F42749">
      <w:pPr>
        <w:pStyle w:val="Prrafodelista"/>
        <w:spacing w:after="0" w:line="240" w:lineRule="auto"/>
        <w:jc w:val="center"/>
        <w:rPr>
          <w:rFonts w:ascii="Book Antiqua" w:hAnsi="Book Antiqua"/>
          <w:i/>
          <w:iCs/>
          <w:sz w:val="24"/>
          <w:szCs w:val="24"/>
        </w:rPr>
      </w:pPr>
    </w:p>
    <w:p w14:paraId="1E712416" w14:textId="58CB2F97" w:rsidR="0026293E" w:rsidRDefault="00F42749" w:rsidP="00F42749">
      <w:pPr>
        <w:pStyle w:val="Prrafodelista"/>
        <w:spacing w:after="0" w:line="240" w:lineRule="auto"/>
        <w:jc w:val="center"/>
        <w:rPr>
          <w:rFonts w:ascii="Book Antiqua" w:hAnsi="Book Antiqua"/>
          <w:i/>
          <w:iCs/>
          <w:sz w:val="24"/>
          <w:szCs w:val="24"/>
        </w:rPr>
      </w:pPr>
      <w:r>
        <w:rPr>
          <w:rFonts w:ascii="Book Antiqua" w:hAnsi="Book Antiqua"/>
          <w:i/>
          <w:iCs/>
          <w:sz w:val="24"/>
          <w:szCs w:val="24"/>
        </w:rPr>
        <w:t>(…)</w:t>
      </w:r>
    </w:p>
    <w:p w14:paraId="3D5B80D9" w14:textId="77777777" w:rsidR="00493542" w:rsidRPr="004E4528" w:rsidRDefault="00493542" w:rsidP="00F42749">
      <w:pPr>
        <w:pStyle w:val="Prrafodelista"/>
        <w:spacing w:after="0" w:line="240" w:lineRule="auto"/>
        <w:jc w:val="center"/>
        <w:rPr>
          <w:rFonts w:ascii="Book Antiqua" w:hAnsi="Book Antiqua"/>
          <w:i/>
          <w:iCs/>
          <w:sz w:val="24"/>
          <w:szCs w:val="24"/>
        </w:rPr>
      </w:pPr>
    </w:p>
    <w:p w14:paraId="15D74327" w14:textId="031BADBE" w:rsidR="000F1A07" w:rsidRPr="000F1A07" w:rsidRDefault="002A58AA" w:rsidP="007A3C6C">
      <w:pPr>
        <w:pStyle w:val="Prrafodelista"/>
        <w:spacing w:after="0" w:line="240" w:lineRule="auto"/>
        <w:jc w:val="both"/>
        <w:rPr>
          <w:rFonts w:ascii="Book Antiqua" w:hAnsi="Book Antiqua"/>
          <w:sz w:val="24"/>
          <w:szCs w:val="24"/>
        </w:rPr>
      </w:pPr>
      <w:r w:rsidRPr="004E4528">
        <w:rPr>
          <w:rFonts w:ascii="Book Antiqua" w:hAnsi="Book Antiqua"/>
          <w:i/>
          <w:iCs/>
          <w:sz w:val="24"/>
          <w:szCs w:val="24"/>
        </w:rPr>
        <w:t xml:space="preserve">6. </w:t>
      </w:r>
      <w:r w:rsidR="009118F1" w:rsidRPr="00D06881">
        <w:rPr>
          <w:rFonts w:ascii="Book Antiqua" w:hAnsi="Book Antiqua"/>
          <w:b/>
          <w:bCs/>
          <w:i/>
          <w:iCs/>
          <w:sz w:val="24"/>
          <w:szCs w:val="24"/>
        </w:rPr>
        <w:t xml:space="preserve">Para la formulación del presupuesto de 2025 es obligatorio que las instituciones que hasta ese momento cuenten con las estructuras </w:t>
      </w:r>
      <w:r w:rsidR="009118F1" w:rsidRPr="00D06881">
        <w:rPr>
          <w:rFonts w:ascii="Book Antiqua" w:hAnsi="Book Antiqua"/>
          <w:b/>
          <w:bCs/>
          <w:i/>
          <w:iCs/>
          <w:sz w:val="24"/>
          <w:szCs w:val="24"/>
        </w:rPr>
        <w:lastRenderedPageBreak/>
        <w:t>programáticas revisadas</w:t>
      </w:r>
      <w:r w:rsidR="009118F1" w:rsidRPr="004E4528">
        <w:rPr>
          <w:rFonts w:ascii="Book Antiqua" w:hAnsi="Book Antiqua"/>
          <w:i/>
          <w:iCs/>
          <w:sz w:val="24"/>
          <w:szCs w:val="24"/>
        </w:rPr>
        <w:t>, realicen la presupuestación a nivel de actividad, según la estructura que se haya definido.</w:t>
      </w:r>
      <w:r w:rsidR="007A3C6C">
        <w:rPr>
          <w:rFonts w:ascii="Book Antiqua" w:hAnsi="Book Antiqua"/>
          <w:i/>
          <w:iCs/>
          <w:sz w:val="24"/>
          <w:szCs w:val="24"/>
        </w:rPr>
        <w:t xml:space="preserve">”. </w:t>
      </w:r>
      <w:r w:rsidR="000F1A07" w:rsidRPr="009B0426">
        <w:rPr>
          <w:rFonts w:ascii="Book Antiqua" w:hAnsi="Book Antiqua"/>
          <w:sz w:val="24"/>
          <w:szCs w:val="24"/>
        </w:rPr>
        <w:t>La negrita no es del original.</w:t>
      </w:r>
    </w:p>
    <w:p w14:paraId="02D2D9DA" w14:textId="77777777" w:rsidR="00F703F0" w:rsidRDefault="00F703F0" w:rsidP="00F703F0">
      <w:pPr>
        <w:spacing w:after="0" w:line="240" w:lineRule="auto"/>
        <w:jc w:val="both"/>
        <w:rPr>
          <w:rFonts w:ascii="Book Antiqua" w:hAnsi="Book Antiqua"/>
          <w:sz w:val="24"/>
          <w:szCs w:val="24"/>
        </w:rPr>
      </w:pPr>
    </w:p>
    <w:p w14:paraId="36FDF47D" w14:textId="67420263" w:rsidR="00F703F0" w:rsidRDefault="00F42749" w:rsidP="00F703F0">
      <w:pPr>
        <w:spacing w:after="0" w:line="240" w:lineRule="auto"/>
        <w:jc w:val="both"/>
        <w:rPr>
          <w:rFonts w:ascii="Book Antiqua" w:hAnsi="Book Antiqua"/>
          <w:sz w:val="24"/>
          <w:szCs w:val="24"/>
        </w:rPr>
      </w:pPr>
      <w:r>
        <w:rPr>
          <w:rFonts w:ascii="Book Antiqua" w:hAnsi="Book Antiqua"/>
          <w:sz w:val="24"/>
          <w:szCs w:val="24"/>
        </w:rPr>
        <w:t>Así las cosas, considerando los señalamientos realizados por el Ministerio de Hacienda, es que se hace imperio</w:t>
      </w:r>
      <w:r w:rsidR="00747784">
        <w:rPr>
          <w:rFonts w:ascii="Book Antiqua" w:hAnsi="Book Antiqua"/>
          <w:sz w:val="24"/>
          <w:szCs w:val="24"/>
        </w:rPr>
        <w:t>s</w:t>
      </w:r>
      <w:r>
        <w:rPr>
          <w:rFonts w:ascii="Book Antiqua" w:hAnsi="Book Antiqua"/>
          <w:sz w:val="24"/>
          <w:szCs w:val="24"/>
        </w:rPr>
        <w:t xml:space="preserve">a </w:t>
      </w:r>
      <w:bookmarkStart w:id="0" w:name="_Hlk135144003"/>
      <w:r>
        <w:rPr>
          <w:rFonts w:ascii="Book Antiqua" w:hAnsi="Book Antiqua"/>
          <w:sz w:val="24"/>
          <w:szCs w:val="24"/>
        </w:rPr>
        <w:t xml:space="preserve">la necesidad de modificar el alcance del proyecto estratégico relacionado con </w:t>
      </w:r>
      <w:r w:rsidR="00122696">
        <w:rPr>
          <w:rFonts w:ascii="Book Antiqua" w:hAnsi="Book Antiqua"/>
          <w:sz w:val="24"/>
          <w:szCs w:val="24"/>
        </w:rPr>
        <w:t xml:space="preserve">el </w:t>
      </w:r>
      <w:r>
        <w:rPr>
          <w:rFonts w:ascii="Book Antiqua" w:hAnsi="Book Antiqua"/>
          <w:sz w:val="24"/>
          <w:szCs w:val="24"/>
        </w:rPr>
        <w:t>“</w:t>
      </w:r>
      <w:r w:rsidR="00122696" w:rsidRPr="00747784">
        <w:rPr>
          <w:rFonts w:ascii="Book Antiqua" w:hAnsi="Book Antiqua"/>
          <w:i/>
          <w:iCs/>
          <w:sz w:val="24"/>
          <w:szCs w:val="24"/>
        </w:rPr>
        <w:t>Modelo de Gestión de Presupuestos Plurianuales</w:t>
      </w:r>
      <w:r w:rsidR="00122696">
        <w:rPr>
          <w:rFonts w:ascii="Book Antiqua" w:hAnsi="Book Antiqua"/>
          <w:sz w:val="24"/>
          <w:szCs w:val="24"/>
        </w:rPr>
        <w:t xml:space="preserve">”, </w:t>
      </w:r>
      <w:bookmarkEnd w:id="0"/>
      <w:r w:rsidR="00122696">
        <w:rPr>
          <w:rFonts w:ascii="Book Antiqua" w:hAnsi="Book Antiqua"/>
          <w:sz w:val="24"/>
          <w:szCs w:val="24"/>
        </w:rPr>
        <w:t xml:space="preserve">con código </w:t>
      </w:r>
      <w:r w:rsidR="00747784" w:rsidRPr="002E5064">
        <w:rPr>
          <w:rFonts w:ascii="Book Antiqua" w:hAnsi="Book Antiqua"/>
          <w:b/>
          <w:bCs/>
          <w:sz w:val="24"/>
          <w:szCs w:val="24"/>
        </w:rPr>
        <w:t>0110-PLA-P14.</w:t>
      </w:r>
      <w:r w:rsidR="002E5064">
        <w:rPr>
          <w:rFonts w:ascii="Book Antiqua" w:hAnsi="Book Antiqua"/>
          <w:b/>
          <w:bCs/>
          <w:sz w:val="24"/>
          <w:szCs w:val="24"/>
        </w:rPr>
        <w:t xml:space="preserve"> </w:t>
      </w:r>
      <w:r w:rsidR="002E5064" w:rsidRPr="002E5064">
        <w:rPr>
          <w:rFonts w:ascii="Book Antiqua" w:hAnsi="Book Antiqua"/>
          <w:sz w:val="24"/>
          <w:szCs w:val="24"/>
        </w:rPr>
        <w:t>Por medio del presente</w:t>
      </w:r>
      <w:r w:rsidR="002E5064">
        <w:rPr>
          <w:rFonts w:ascii="Book Antiqua" w:hAnsi="Book Antiqua"/>
          <w:b/>
          <w:bCs/>
          <w:sz w:val="24"/>
          <w:szCs w:val="24"/>
        </w:rPr>
        <w:t xml:space="preserve"> </w:t>
      </w:r>
      <w:r w:rsidR="002F6C45">
        <w:rPr>
          <w:rFonts w:ascii="Book Antiqua" w:hAnsi="Book Antiqua"/>
          <w:sz w:val="24"/>
          <w:szCs w:val="24"/>
        </w:rPr>
        <w:t>informe se hace el planteamiento respectivo de la necesidad y los requerimientos</w:t>
      </w:r>
      <w:r w:rsidR="006B28DD">
        <w:rPr>
          <w:rFonts w:ascii="Book Antiqua" w:hAnsi="Book Antiqua"/>
          <w:sz w:val="24"/>
          <w:szCs w:val="24"/>
        </w:rPr>
        <w:t xml:space="preserve"> que deben ser incorporados.</w:t>
      </w:r>
    </w:p>
    <w:p w14:paraId="6B802B06" w14:textId="77777777" w:rsidR="006B28DD" w:rsidRDefault="006B28DD" w:rsidP="00F703F0">
      <w:pPr>
        <w:spacing w:after="0" w:line="240" w:lineRule="auto"/>
        <w:jc w:val="both"/>
        <w:rPr>
          <w:rFonts w:ascii="Book Antiqua" w:hAnsi="Book Antiqua"/>
          <w:sz w:val="24"/>
          <w:szCs w:val="24"/>
        </w:rPr>
      </w:pPr>
    </w:p>
    <w:p w14:paraId="1AB59D79" w14:textId="076DFCB3" w:rsidR="006B28DD" w:rsidRPr="00744539" w:rsidRDefault="00FC3AA9" w:rsidP="00C34DB6">
      <w:pPr>
        <w:pStyle w:val="Ttulo1"/>
        <w:numPr>
          <w:ilvl w:val="0"/>
          <w:numId w:val="24"/>
        </w:numPr>
        <w:rPr>
          <w:rFonts w:ascii="Book Antiqua" w:hAnsi="Book Antiqua"/>
          <w:b/>
          <w:bCs/>
          <w:color w:val="auto"/>
          <w:sz w:val="24"/>
          <w:szCs w:val="24"/>
        </w:rPr>
      </w:pPr>
      <w:r w:rsidRPr="00744539">
        <w:rPr>
          <w:rFonts w:ascii="Book Antiqua" w:hAnsi="Book Antiqua"/>
          <w:b/>
          <w:bCs/>
          <w:color w:val="auto"/>
          <w:sz w:val="24"/>
          <w:szCs w:val="24"/>
        </w:rPr>
        <w:t>Antecedentes</w:t>
      </w:r>
    </w:p>
    <w:p w14:paraId="637608A5" w14:textId="77777777" w:rsidR="00FC3AA9" w:rsidRDefault="00FC3AA9" w:rsidP="00F703F0">
      <w:pPr>
        <w:spacing w:after="0" w:line="240" w:lineRule="auto"/>
        <w:jc w:val="both"/>
        <w:rPr>
          <w:rFonts w:ascii="Book Antiqua" w:hAnsi="Book Antiqua"/>
          <w:sz w:val="24"/>
          <w:szCs w:val="24"/>
        </w:rPr>
      </w:pPr>
    </w:p>
    <w:p w14:paraId="5040AED1" w14:textId="662D407F" w:rsidR="00744539" w:rsidRDefault="002E5064" w:rsidP="00F703F0">
      <w:pPr>
        <w:spacing w:after="0" w:line="240" w:lineRule="auto"/>
        <w:jc w:val="both"/>
        <w:rPr>
          <w:rFonts w:ascii="Book Antiqua" w:hAnsi="Book Antiqua"/>
          <w:sz w:val="24"/>
          <w:szCs w:val="24"/>
        </w:rPr>
      </w:pPr>
      <w:r>
        <w:rPr>
          <w:rFonts w:ascii="Book Antiqua" w:hAnsi="Book Antiqua"/>
          <w:sz w:val="24"/>
          <w:szCs w:val="24"/>
        </w:rPr>
        <w:t>Con</w:t>
      </w:r>
      <w:r w:rsidR="00793C98" w:rsidRPr="00793C98">
        <w:rPr>
          <w:rFonts w:ascii="Book Antiqua" w:hAnsi="Book Antiqua"/>
          <w:sz w:val="24"/>
          <w:szCs w:val="24"/>
        </w:rPr>
        <w:t xml:space="preserve"> el fin de </w:t>
      </w:r>
      <w:r w:rsidR="00D77C69">
        <w:rPr>
          <w:rFonts w:ascii="Book Antiqua" w:hAnsi="Book Antiqua"/>
          <w:sz w:val="24"/>
          <w:szCs w:val="24"/>
        </w:rPr>
        <w:t xml:space="preserve">detallar y </w:t>
      </w:r>
      <w:r w:rsidR="00793C98" w:rsidRPr="00793C98">
        <w:rPr>
          <w:rFonts w:ascii="Book Antiqua" w:hAnsi="Book Antiqua"/>
          <w:sz w:val="24"/>
          <w:szCs w:val="24"/>
        </w:rPr>
        <w:t xml:space="preserve">exponer los eventos que </w:t>
      </w:r>
      <w:r w:rsidR="00B1167A">
        <w:rPr>
          <w:rFonts w:ascii="Book Antiqua" w:hAnsi="Book Antiqua"/>
          <w:sz w:val="24"/>
          <w:szCs w:val="24"/>
        </w:rPr>
        <w:t xml:space="preserve">dieron entrada </w:t>
      </w:r>
      <w:r w:rsidR="004C36B1">
        <w:rPr>
          <w:rFonts w:ascii="Book Antiqua" w:hAnsi="Book Antiqua"/>
          <w:sz w:val="24"/>
          <w:szCs w:val="24"/>
        </w:rPr>
        <w:t xml:space="preserve">a </w:t>
      </w:r>
      <w:r w:rsidR="00D77C69">
        <w:rPr>
          <w:rFonts w:ascii="Book Antiqua" w:hAnsi="Book Antiqua"/>
          <w:sz w:val="24"/>
          <w:szCs w:val="24"/>
        </w:rPr>
        <w:t xml:space="preserve">esta </w:t>
      </w:r>
      <w:r w:rsidR="00B1167A">
        <w:rPr>
          <w:rFonts w:ascii="Book Antiqua" w:hAnsi="Book Antiqua"/>
          <w:sz w:val="24"/>
          <w:szCs w:val="24"/>
        </w:rPr>
        <w:t xml:space="preserve">necesidad institucional de </w:t>
      </w:r>
      <w:r w:rsidR="00D77C69">
        <w:rPr>
          <w:rFonts w:ascii="Book Antiqua" w:hAnsi="Book Antiqua"/>
          <w:sz w:val="24"/>
          <w:szCs w:val="24"/>
        </w:rPr>
        <w:t xml:space="preserve">modificar la estructura programática </w:t>
      </w:r>
      <w:r w:rsidR="002B6BCA">
        <w:rPr>
          <w:rFonts w:ascii="Book Antiqua" w:hAnsi="Book Antiqua"/>
          <w:sz w:val="24"/>
          <w:szCs w:val="24"/>
        </w:rPr>
        <w:t xml:space="preserve">del Poder Judicial </w:t>
      </w:r>
      <w:r w:rsidR="000C4D5E">
        <w:rPr>
          <w:rFonts w:ascii="Book Antiqua" w:hAnsi="Book Antiqua"/>
          <w:sz w:val="24"/>
          <w:szCs w:val="24"/>
        </w:rPr>
        <w:t>acorde a lo que plantea el Ministerio de Hacienda</w:t>
      </w:r>
      <w:r>
        <w:rPr>
          <w:rFonts w:ascii="Book Antiqua" w:hAnsi="Book Antiqua"/>
          <w:sz w:val="24"/>
          <w:szCs w:val="24"/>
        </w:rPr>
        <w:t xml:space="preserve">, </w:t>
      </w:r>
      <w:r w:rsidR="00793C98" w:rsidRPr="00793C98">
        <w:rPr>
          <w:rFonts w:ascii="Book Antiqua" w:hAnsi="Book Antiqua"/>
          <w:sz w:val="24"/>
          <w:szCs w:val="24"/>
        </w:rPr>
        <w:t xml:space="preserve">se presentan los antecedentes relacionados con </w:t>
      </w:r>
      <w:r w:rsidR="00DC6043">
        <w:rPr>
          <w:rFonts w:ascii="Book Antiqua" w:hAnsi="Book Antiqua"/>
          <w:sz w:val="24"/>
          <w:szCs w:val="24"/>
        </w:rPr>
        <w:t xml:space="preserve">el planteamiento de </w:t>
      </w:r>
      <w:r w:rsidR="00F149EF">
        <w:rPr>
          <w:rFonts w:ascii="Book Antiqua" w:hAnsi="Book Antiqua"/>
          <w:sz w:val="24"/>
          <w:szCs w:val="24"/>
        </w:rPr>
        <w:t>los cambios en la estructura programática</w:t>
      </w:r>
      <w:r w:rsidR="00793C98" w:rsidRPr="00793C98">
        <w:rPr>
          <w:rFonts w:ascii="Book Antiqua" w:hAnsi="Book Antiqua"/>
          <w:sz w:val="24"/>
          <w:szCs w:val="24"/>
        </w:rPr>
        <w:t>:</w:t>
      </w:r>
    </w:p>
    <w:p w14:paraId="2034F297" w14:textId="77777777" w:rsidR="00744539" w:rsidRDefault="00744539" w:rsidP="00F703F0">
      <w:pPr>
        <w:spacing w:after="0" w:line="240" w:lineRule="auto"/>
        <w:jc w:val="both"/>
        <w:rPr>
          <w:rFonts w:ascii="Book Antiqua" w:hAnsi="Book Antiqua"/>
          <w:sz w:val="24"/>
          <w:szCs w:val="24"/>
        </w:rPr>
      </w:pPr>
    </w:p>
    <w:p w14:paraId="1C4F7D4B" w14:textId="64C5EF95" w:rsidR="0026094A" w:rsidRPr="0046203F" w:rsidRDefault="0046203F" w:rsidP="0046203F">
      <w:pPr>
        <w:spacing w:after="0" w:line="240" w:lineRule="auto"/>
        <w:jc w:val="center"/>
        <w:rPr>
          <w:rFonts w:ascii="Book Antiqua" w:hAnsi="Book Antiqua"/>
          <w:b/>
          <w:bCs/>
          <w:sz w:val="24"/>
          <w:szCs w:val="24"/>
        </w:rPr>
      </w:pPr>
      <w:r w:rsidRPr="0046203F">
        <w:rPr>
          <w:rFonts w:ascii="Book Antiqua" w:hAnsi="Book Antiqua"/>
          <w:b/>
          <w:bCs/>
          <w:sz w:val="24"/>
          <w:szCs w:val="24"/>
        </w:rPr>
        <w:t xml:space="preserve">Tabla </w:t>
      </w:r>
      <w:r w:rsidRPr="0046203F">
        <w:rPr>
          <w:rFonts w:ascii="Book Antiqua" w:hAnsi="Book Antiqua"/>
          <w:b/>
          <w:bCs/>
          <w:sz w:val="24"/>
          <w:szCs w:val="24"/>
        </w:rPr>
        <w:fldChar w:fldCharType="begin"/>
      </w:r>
      <w:r w:rsidRPr="0046203F">
        <w:rPr>
          <w:rFonts w:ascii="Book Antiqua" w:hAnsi="Book Antiqua"/>
          <w:b/>
          <w:bCs/>
          <w:sz w:val="24"/>
          <w:szCs w:val="24"/>
        </w:rPr>
        <w:instrText xml:space="preserve"> SEQ Tabla \* ARABIC </w:instrText>
      </w:r>
      <w:r w:rsidRPr="0046203F">
        <w:rPr>
          <w:rFonts w:ascii="Book Antiqua" w:hAnsi="Book Antiqua"/>
          <w:b/>
          <w:bCs/>
          <w:sz w:val="24"/>
          <w:szCs w:val="24"/>
        </w:rPr>
        <w:fldChar w:fldCharType="separate"/>
      </w:r>
      <w:r w:rsidR="002C10FE">
        <w:rPr>
          <w:rFonts w:ascii="Book Antiqua" w:hAnsi="Book Antiqua"/>
          <w:b/>
          <w:bCs/>
          <w:noProof/>
          <w:sz w:val="24"/>
          <w:szCs w:val="24"/>
        </w:rPr>
        <w:t>1</w:t>
      </w:r>
      <w:r w:rsidRPr="0046203F">
        <w:rPr>
          <w:rFonts w:ascii="Book Antiqua" w:hAnsi="Book Antiqua"/>
          <w:b/>
          <w:bCs/>
          <w:sz w:val="24"/>
          <w:szCs w:val="24"/>
        </w:rPr>
        <w:fldChar w:fldCharType="end"/>
      </w:r>
      <w:r w:rsidR="007E7E5E">
        <w:rPr>
          <w:rFonts w:ascii="Book Antiqua" w:hAnsi="Book Antiqua"/>
          <w:b/>
          <w:bCs/>
          <w:sz w:val="24"/>
          <w:szCs w:val="24"/>
        </w:rPr>
        <w:t>.</w:t>
      </w:r>
      <w:r w:rsidRPr="0046203F">
        <w:rPr>
          <w:rFonts w:ascii="Book Antiqua" w:hAnsi="Book Antiqua"/>
          <w:b/>
          <w:bCs/>
          <w:sz w:val="24"/>
          <w:szCs w:val="24"/>
        </w:rPr>
        <w:t xml:space="preserve"> </w:t>
      </w:r>
      <w:r w:rsidR="0026094A" w:rsidRPr="0046203F">
        <w:rPr>
          <w:rFonts w:ascii="Book Antiqua" w:hAnsi="Book Antiqua"/>
          <w:b/>
          <w:bCs/>
          <w:sz w:val="24"/>
          <w:szCs w:val="24"/>
        </w:rPr>
        <w:t xml:space="preserve"> Cronología de antecedentes </w:t>
      </w:r>
      <w:r w:rsidR="00B24ECF" w:rsidRPr="0046203F">
        <w:rPr>
          <w:rFonts w:ascii="Book Antiqua" w:hAnsi="Book Antiqua"/>
          <w:b/>
          <w:bCs/>
          <w:sz w:val="24"/>
          <w:szCs w:val="24"/>
        </w:rPr>
        <w:t>sobre el planteamiento de los cambios en la estructura programática</w:t>
      </w:r>
    </w:p>
    <w:tbl>
      <w:tblPr>
        <w:tblStyle w:val="Tablaconcuadrcula"/>
        <w:tblW w:w="5617" w:type="pct"/>
        <w:jc w:val="center"/>
        <w:tblInd w:w="0" w:type="dxa"/>
        <w:tblLook w:val="04A0" w:firstRow="1" w:lastRow="0" w:firstColumn="1" w:lastColumn="0" w:noHBand="0" w:noVBand="1"/>
      </w:tblPr>
      <w:tblGrid>
        <w:gridCol w:w="739"/>
        <w:gridCol w:w="1171"/>
        <w:gridCol w:w="2763"/>
        <w:gridCol w:w="5244"/>
      </w:tblGrid>
      <w:tr w:rsidR="00D74C0A" w:rsidRPr="00081D26" w14:paraId="42D7A005" w14:textId="77777777" w:rsidTr="002E5064">
        <w:trPr>
          <w:tblHeader/>
          <w:jc w:val="center"/>
        </w:trPr>
        <w:tc>
          <w:tcPr>
            <w:tcW w:w="373" w:type="pct"/>
            <w:shd w:val="clear" w:color="auto" w:fill="44546A" w:themeFill="text2"/>
            <w:vAlign w:val="center"/>
          </w:tcPr>
          <w:p w14:paraId="1915A93F" w14:textId="77777777" w:rsidR="00814A69" w:rsidRPr="00484CE5" w:rsidRDefault="00814A69" w:rsidP="0049331A">
            <w:pPr>
              <w:jc w:val="center"/>
              <w:rPr>
                <w:rFonts w:ascii="Book Antiqua" w:hAnsi="Book Antiqua"/>
                <w:b/>
                <w:bCs/>
                <w:color w:val="FFFFFF" w:themeColor="background1"/>
              </w:rPr>
            </w:pPr>
            <w:r w:rsidRPr="00081D26">
              <w:rPr>
                <w:rFonts w:ascii="Book Antiqua" w:hAnsi="Book Antiqua"/>
                <w:b/>
                <w:bCs/>
                <w:color w:val="FFFFFF" w:themeColor="background1"/>
              </w:rPr>
              <w:t>Año</w:t>
            </w:r>
          </w:p>
        </w:tc>
        <w:tc>
          <w:tcPr>
            <w:tcW w:w="590" w:type="pct"/>
            <w:shd w:val="clear" w:color="auto" w:fill="44546A" w:themeFill="text2"/>
            <w:vAlign w:val="center"/>
          </w:tcPr>
          <w:p w14:paraId="6F0AA622" w14:textId="77777777" w:rsidR="00814A69" w:rsidRPr="00081D26" w:rsidRDefault="00814A69" w:rsidP="0049331A">
            <w:pPr>
              <w:jc w:val="center"/>
              <w:rPr>
                <w:rFonts w:ascii="Book Antiqua" w:hAnsi="Book Antiqua"/>
                <w:b/>
                <w:bCs/>
                <w:color w:val="FFFFFF" w:themeColor="background1"/>
              </w:rPr>
            </w:pPr>
            <w:r w:rsidRPr="00081D26">
              <w:rPr>
                <w:rFonts w:ascii="Book Antiqua" w:hAnsi="Book Antiqua"/>
                <w:b/>
                <w:bCs/>
                <w:color w:val="FFFFFF" w:themeColor="background1"/>
              </w:rPr>
              <w:t>Fecha</w:t>
            </w:r>
          </w:p>
        </w:tc>
        <w:tc>
          <w:tcPr>
            <w:tcW w:w="1393" w:type="pct"/>
            <w:shd w:val="clear" w:color="auto" w:fill="44546A" w:themeFill="text2"/>
            <w:vAlign w:val="center"/>
          </w:tcPr>
          <w:p w14:paraId="069454CD" w14:textId="77777777" w:rsidR="00814A69" w:rsidRPr="00484CE5" w:rsidRDefault="00814A69" w:rsidP="0049331A">
            <w:pPr>
              <w:jc w:val="center"/>
              <w:rPr>
                <w:rFonts w:ascii="Book Antiqua" w:hAnsi="Book Antiqua"/>
                <w:b/>
                <w:bCs/>
                <w:color w:val="FFFFFF" w:themeColor="background1"/>
              </w:rPr>
            </w:pPr>
            <w:r w:rsidRPr="00081D26">
              <w:rPr>
                <w:rFonts w:ascii="Book Antiqua" w:hAnsi="Book Antiqua"/>
                <w:b/>
                <w:bCs/>
                <w:color w:val="FFFFFF" w:themeColor="background1"/>
              </w:rPr>
              <w:t>Documento</w:t>
            </w:r>
          </w:p>
        </w:tc>
        <w:tc>
          <w:tcPr>
            <w:tcW w:w="2644" w:type="pct"/>
            <w:shd w:val="clear" w:color="auto" w:fill="44546A" w:themeFill="text2"/>
            <w:vAlign w:val="center"/>
          </w:tcPr>
          <w:p w14:paraId="0385E610" w14:textId="77777777" w:rsidR="00814A69" w:rsidRPr="00484CE5" w:rsidRDefault="00814A69" w:rsidP="0049331A">
            <w:pPr>
              <w:jc w:val="center"/>
              <w:rPr>
                <w:rFonts w:ascii="Book Antiqua" w:hAnsi="Book Antiqua"/>
                <w:b/>
                <w:bCs/>
                <w:color w:val="FFFFFF" w:themeColor="background1"/>
              </w:rPr>
            </w:pPr>
            <w:r w:rsidRPr="00081D26">
              <w:rPr>
                <w:rFonts w:ascii="Book Antiqua" w:hAnsi="Book Antiqua"/>
                <w:b/>
                <w:bCs/>
                <w:color w:val="FFFFFF" w:themeColor="background1"/>
              </w:rPr>
              <w:t>Descripción</w:t>
            </w:r>
          </w:p>
        </w:tc>
      </w:tr>
      <w:tr w:rsidR="00D74C0A" w:rsidRPr="00081D26" w14:paraId="2B1B7BDB" w14:textId="77777777" w:rsidTr="002E5064">
        <w:trPr>
          <w:jc w:val="center"/>
        </w:trPr>
        <w:tc>
          <w:tcPr>
            <w:tcW w:w="373" w:type="pct"/>
            <w:shd w:val="clear" w:color="auto" w:fill="FFFFFF" w:themeFill="background1"/>
            <w:vAlign w:val="center"/>
          </w:tcPr>
          <w:p w14:paraId="6522C019" w14:textId="04343E6D" w:rsidR="00814A69" w:rsidRPr="00484CE5" w:rsidRDefault="004C650D" w:rsidP="0049331A">
            <w:pPr>
              <w:jc w:val="center"/>
              <w:rPr>
                <w:rFonts w:ascii="Book Antiqua" w:hAnsi="Book Antiqua"/>
              </w:rPr>
            </w:pPr>
            <w:r>
              <w:rPr>
                <w:rFonts w:ascii="Book Antiqua" w:hAnsi="Book Antiqua"/>
              </w:rPr>
              <w:t>2020</w:t>
            </w:r>
          </w:p>
        </w:tc>
        <w:tc>
          <w:tcPr>
            <w:tcW w:w="590" w:type="pct"/>
            <w:shd w:val="clear" w:color="auto" w:fill="FFFFFF" w:themeFill="background1"/>
            <w:vAlign w:val="center"/>
          </w:tcPr>
          <w:p w14:paraId="0E62C86C" w14:textId="77777777" w:rsidR="004041C8" w:rsidRPr="004041C8" w:rsidRDefault="004041C8" w:rsidP="004041C8">
            <w:pPr>
              <w:jc w:val="center"/>
              <w:rPr>
                <w:rFonts w:ascii="Book Antiqua" w:hAnsi="Book Antiqua"/>
              </w:rPr>
            </w:pPr>
            <w:r w:rsidRPr="004041C8">
              <w:rPr>
                <w:rFonts w:ascii="Book Antiqua" w:hAnsi="Book Antiqua"/>
              </w:rPr>
              <w:t>21 de</w:t>
            </w:r>
          </w:p>
          <w:p w14:paraId="01306896" w14:textId="7EAF9D83" w:rsidR="00814A69" w:rsidRPr="00081D26" w:rsidRDefault="004041C8" w:rsidP="004041C8">
            <w:pPr>
              <w:jc w:val="center"/>
              <w:rPr>
                <w:rFonts w:ascii="Book Antiqua" w:hAnsi="Book Antiqua"/>
              </w:rPr>
            </w:pPr>
            <w:r w:rsidRPr="004041C8">
              <w:rPr>
                <w:rFonts w:ascii="Book Antiqua" w:hAnsi="Book Antiqua"/>
              </w:rPr>
              <w:t>noviembre de 2020</w:t>
            </w:r>
          </w:p>
        </w:tc>
        <w:tc>
          <w:tcPr>
            <w:tcW w:w="1393" w:type="pct"/>
            <w:shd w:val="clear" w:color="auto" w:fill="FFFFFF" w:themeFill="background1"/>
            <w:vAlign w:val="center"/>
          </w:tcPr>
          <w:p w14:paraId="3928EC61" w14:textId="107F90FF" w:rsidR="00814A69" w:rsidRPr="00484CE5" w:rsidRDefault="003F4ECD" w:rsidP="004433D3">
            <w:pPr>
              <w:jc w:val="both"/>
              <w:rPr>
                <w:rFonts w:ascii="Book Antiqua" w:hAnsi="Book Antiqua"/>
              </w:rPr>
            </w:pPr>
            <w:bookmarkStart w:id="1" w:name="_Hlk101354739"/>
            <w:r w:rsidRPr="003F4ECD">
              <w:rPr>
                <w:rFonts w:ascii="Book Antiqua" w:hAnsi="Book Antiqua"/>
              </w:rPr>
              <w:t>Ley Nº9922</w:t>
            </w:r>
            <w:r w:rsidR="0004494F">
              <w:t xml:space="preserve"> </w:t>
            </w:r>
            <w:r w:rsidR="0004494F" w:rsidRPr="0004494F">
              <w:rPr>
                <w:rFonts w:ascii="Book Antiqua" w:hAnsi="Book Antiqua"/>
              </w:rPr>
              <w:t>A</w:t>
            </w:r>
            <w:r w:rsidR="0004494F">
              <w:rPr>
                <w:rFonts w:ascii="Book Antiqua" w:hAnsi="Book Antiqua"/>
              </w:rPr>
              <w:t>probación del Contrato de Préstamo</w:t>
            </w:r>
            <w:r w:rsidR="0004494F" w:rsidRPr="0004494F">
              <w:rPr>
                <w:rFonts w:ascii="Book Antiqua" w:hAnsi="Book Antiqua"/>
              </w:rPr>
              <w:t xml:space="preserve"> 9075-CR </w:t>
            </w:r>
            <w:r w:rsidR="0004494F">
              <w:rPr>
                <w:rFonts w:ascii="Book Antiqua" w:hAnsi="Book Antiqua"/>
              </w:rPr>
              <w:t>para Financiar el Proyecto</w:t>
            </w:r>
            <w:r w:rsidR="005E0F86">
              <w:rPr>
                <w:rFonts w:ascii="Book Antiqua" w:hAnsi="Book Antiqua"/>
              </w:rPr>
              <w:t xml:space="preserve"> </w:t>
            </w:r>
            <w:r w:rsidR="0004494F" w:rsidRPr="0004494F">
              <w:rPr>
                <w:rFonts w:ascii="Book Antiqua" w:hAnsi="Book Antiqua"/>
              </w:rPr>
              <w:t>"F</w:t>
            </w:r>
            <w:r w:rsidR="005E0F86">
              <w:rPr>
                <w:rFonts w:ascii="Book Antiqua" w:hAnsi="Book Antiqua"/>
              </w:rPr>
              <w:t>iscal</w:t>
            </w:r>
            <w:r w:rsidR="0004494F" w:rsidRPr="0004494F">
              <w:rPr>
                <w:rFonts w:ascii="Book Antiqua" w:hAnsi="Book Antiqua"/>
              </w:rPr>
              <w:t xml:space="preserve"> M</w:t>
            </w:r>
            <w:r w:rsidR="005E0F86">
              <w:rPr>
                <w:rFonts w:ascii="Book Antiqua" w:hAnsi="Book Antiqua"/>
              </w:rPr>
              <w:t>anagement</w:t>
            </w:r>
            <w:r w:rsidR="0004494F" w:rsidRPr="0004494F">
              <w:rPr>
                <w:rFonts w:ascii="Book Antiqua" w:hAnsi="Book Antiqua"/>
              </w:rPr>
              <w:t xml:space="preserve"> I</w:t>
            </w:r>
            <w:r w:rsidR="005E0F86">
              <w:rPr>
                <w:rFonts w:ascii="Book Antiqua" w:hAnsi="Book Antiqua"/>
              </w:rPr>
              <w:t>mprovement Project</w:t>
            </w:r>
            <w:r w:rsidR="00D74C0A">
              <w:rPr>
                <w:rFonts w:ascii="Book Antiqua" w:hAnsi="Book Antiqua"/>
              </w:rPr>
              <w:t xml:space="preserve">” </w:t>
            </w:r>
            <w:r w:rsidR="0004494F" w:rsidRPr="0004494F">
              <w:rPr>
                <w:rFonts w:ascii="Book Antiqua" w:hAnsi="Book Antiqua"/>
              </w:rPr>
              <w:t xml:space="preserve"> </w:t>
            </w:r>
            <w:r w:rsidR="002C0C04">
              <w:rPr>
                <w:rFonts w:ascii="Book Antiqua" w:hAnsi="Book Antiqua"/>
              </w:rPr>
              <w:t>“</w:t>
            </w:r>
            <w:r w:rsidR="0004494F" w:rsidRPr="0004494F">
              <w:rPr>
                <w:rFonts w:ascii="Book Antiqua" w:hAnsi="Book Antiqua"/>
              </w:rPr>
              <w:t>M</w:t>
            </w:r>
            <w:r w:rsidR="00D74C0A">
              <w:rPr>
                <w:rFonts w:ascii="Book Antiqua" w:hAnsi="Book Antiqua"/>
              </w:rPr>
              <w:t xml:space="preserve">odernizar y Digitalizar los Sistemas Tecnológicos </w:t>
            </w:r>
            <w:r w:rsidR="00474E40">
              <w:rPr>
                <w:rFonts w:ascii="Book Antiqua" w:hAnsi="Book Antiqua"/>
              </w:rPr>
              <w:t>del Ministerio de Hacienda conocido como “Hacienda Digital para el Bicentenario”</w:t>
            </w:r>
            <w:bookmarkEnd w:id="1"/>
            <w:r w:rsidR="0004494F" w:rsidRPr="0004494F">
              <w:rPr>
                <w:rFonts w:ascii="Book Antiqua" w:hAnsi="Book Antiqua"/>
              </w:rPr>
              <w:t xml:space="preserve">, </w:t>
            </w:r>
            <w:r w:rsidR="00474E40">
              <w:rPr>
                <w:rFonts w:ascii="Book Antiqua" w:hAnsi="Book Antiqua"/>
              </w:rPr>
              <w:t xml:space="preserve">entre el </w:t>
            </w:r>
            <w:r w:rsidR="00BF78F5">
              <w:rPr>
                <w:rFonts w:ascii="Book Antiqua" w:hAnsi="Book Antiqua"/>
              </w:rPr>
              <w:t>Gobierno de la República de Costa Rica y el Banco Internaciona</w:t>
            </w:r>
            <w:r w:rsidR="002C0C04">
              <w:rPr>
                <w:rFonts w:ascii="Book Antiqua" w:hAnsi="Book Antiqua"/>
              </w:rPr>
              <w:t>l</w:t>
            </w:r>
            <w:r w:rsidR="00BF78F5">
              <w:rPr>
                <w:rFonts w:ascii="Book Antiqua" w:hAnsi="Book Antiqua"/>
              </w:rPr>
              <w:t xml:space="preserve"> de R</w:t>
            </w:r>
            <w:r w:rsidR="004433D3">
              <w:rPr>
                <w:rFonts w:ascii="Book Antiqua" w:hAnsi="Book Antiqua"/>
              </w:rPr>
              <w:t>econstrucción  y Fomento”</w:t>
            </w:r>
          </w:p>
        </w:tc>
        <w:tc>
          <w:tcPr>
            <w:tcW w:w="2644" w:type="pct"/>
            <w:shd w:val="clear" w:color="auto" w:fill="FFFFFF" w:themeFill="background1"/>
            <w:vAlign w:val="center"/>
          </w:tcPr>
          <w:p w14:paraId="2D68DE0E" w14:textId="1A5FAA63" w:rsidR="00814A69" w:rsidRPr="00484CE5" w:rsidRDefault="003F4ECD" w:rsidP="00C80967">
            <w:pPr>
              <w:jc w:val="both"/>
              <w:rPr>
                <w:rFonts w:ascii="Book Antiqua" w:hAnsi="Book Antiqua"/>
              </w:rPr>
            </w:pPr>
            <w:r>
              <w:rPr>
                <w:rFonts w:ascii="Book Antiqua" w:hAnsi="Book Antiqua"/>
              </w:rPr>
              <w:t xml:space="preserve">Ley </w:t>
            </w:r>
            <w:r w:rsidRPr="003F4ECD">
              <w:rPr>
                <w:rFonts w:ascii="Book Antiqua" w:hAnsi="Book Antiqua"/>
              </w:rPr>
              <w:t>publicada en el Alcance digital Nº310 de La Gaceta N°278 del 23 de</w:t>
            </w:r>
            <w:r>
              <w:rPr>
                <w:rFonts w:ascii="Book Antiqua" w:hAnsi="Book Antiqua"/>
              </w:rPr>
              <w:t xml:space="preserve"> </w:t>
            </w:r>
            <w:r w:rsidRPr="003F4ECD">
              <w:rPr>
                <w:rFonts w:ascii="Book Antiqua" w:hAnsi="Book Antiqua"/>
              </w:rPr>
              <w:t>noviembre de 2020, se aprueba el Contrato de Préstamo N°9075-CR para financiar el</w:t>
            </w:r>
            <w:r>
              <w:rPr>
                <w:rFonts w:ascii="Book Antiqua" w:hAnsi="Book Antiqua"/>
              </w:rPr>
              <w:t xml:space="preserve"> </w:t>
            </w:r>
            <w:r w:rsidRPr="003F4ECD">
              <w:rPr>
                <w:rFonts w:ascii="Book Antiqua" w:hAnsi="Book Antiqua"/>
              </w:rPr>
              <w:t>Proyecto “Fiscal Management Improvement Project</w:t>
            </w:r>
            <w:r w:rsidR="00C80967">
              <w:rPr>
                <w:rFonts w:ascii="Book Antiqua" w:hAnsi="Book Antiqua"/>
              </w:rPr>
              <w:t>”</w:t>
            </w:r>
            <w:r w:rsidRPr="003F4ECD">
              <w:rPr>
                <w:rFonts w:ascii="Book Antiqua" w:hAnsi="Book Antiqua"/>
              </w:rPr>
              <w:t xml:space="preserve"> </w:t>
            </w:r>
            <w:r w:rsidR="002C0C04">
              <w:rPr>
                <w:rFonts w:ascii="Book Antiqua" w:hAnsi="Book Antiqua"/>
              </w:rPr>
              <w:t>“</w:t>
            </w:r>
            <w:r w:rsidRPr="003F4ECD">
              <w:rPr>
                <w:rFonts w:ascii="Book Antiqua" w:hAnsi="Book Antiqua"/>
              </w:rPr>
              <w:t>Modernizar y digitalizar los Sistemas</w:t>
            </w:r>
            <w:r>
              <w:rPr>
                <w:rFonts w:ascii="Book Antiqua" w:hAnsi="Book Antiqua"/>
              </w:rPr>
              <w:t xml:space="preserve"> </w:t>
            </w:r>
            <w:r w:rsidRPr="003F4ECD">
              <w:rPr>
                <w:rFonts w:ascii="Book Antiqua" w:hAnsi="Book Antiqua"/>
              </w:rPr>
              <w:t>Tecnológicos del Ministerio de Hacienda conocido como “Hacienda Digital para el</w:t>
            </w:r>
            <w:r>
              <w:rPr>
                <w:rFonts w:ascii="Book Antiqua" w:hAnsi="Book Antiqua"/>
              </w:rPr>
              <w:t xml:space="preserve"> </w:t>
            </w:r>
            <w:r w:rsidRPr="003F4ECD">
              <w:rPr>
                <w:rFonts w:ascii="Book Antiqua" w:hAnsi="Book Antiqua"/>
              </w:rPr>
              <w:t>Bicentenario”, suscrito entre la República de Costa Rica y el Banco Internacional de</w:t>
            </w:r>
            <w:r>
              <w:rPr>
                <w:rFonts w:ascii="Book Antiqua" w:hAnsi="Book Antiqua"/>
              </w:rPr>
              <w:t xml:space="preserve"> </w:t>
            </w:r>
            <w:r w:rsidRPr="003F4ECD">
              <w:rPr>
                <w:rFonts w:ascii="Book Antiqua" w:hAnsi="Book Antiqua"/>
              </w:rPr>
              <w:t>Reconstrucción y Fomento</w:t>
            </w:r>
            <w:r w:rsidR="002C0C04">
              <w:rPr>
                <w:rFonts w:ascii="Book Antiqua" w:hAnsi="Book Antiqua"/>
              </w:rPr>
              <w:t>”</w:t>
            </w:r>
            <w:r w:rsidRPr="003F4ECD">
              <w:rPr>
                <w:rFonts w:ascii="Book Antiqua" w:hAnsi="Book Antiqua"/>
              </w:rPr>
              <w:t xml:space="preserve"> hasta por un monto de ciento cincuenta y seis millones</w:t>
            </w:r>
            <w:r>
              <w:rPr>
                <w:rFonts w:ascii="Book Antiqua" w:hAnsi="Book Antiqua"/>
              </w:rPr>
              <w:t xml:space="preserve"> </w:t>
            </w:r>
            <w:r w:rsidRPr="003F4ECD">
              <w:rPr>
                <w:rFonts w:ascii="Book Antiqua" w:hAnsi="Book Antiqua"/>
              </w:rPr>
              <w:t>seiscientos cuarenta mil dólares (USD 156,640,000).</w:t>
            </w:r>
          </w:p>
        </w:tc>
      </w:tr>
      <w:tr w:rsidR="005E0F86" w:rsidRPr="00081D26" w14:paraId="36EE7E9A" w14:textId="77777777" w:rsidTr="002E5064">
        <w:trPr>
          <w:jc w:val="center"/>
        </w:trPr>
        <w:tc>
          <w:tcPr>
            <w:tcW w:w="373" w:type="pct"/>
            <w:shd w:val="clear" w:color="auto" w:fill="FFFFFF" w:themeFill="background1"/>
            <w:vAlign w:val="center"/>
          </w:tcPr>
          <w:p w14:paraId="312CE32C" w14:textId="56692F13" w:rsidR="00B24ECF" w:rsidRPr="00484CE5" w:rsidRDefault="009378A1" w:rsidP="0049331A">
            <w:pPr>
              <w:jc w:val="center"/>
              <w:rPr>
                <w:rFonts w:ascii="Book Antiqua" w:hAnsi="Book Antiqua"/>
              </w:rPr>
            </w:pPr>
            <w:r>
              <w:rPr>
                <w:rFonts w:ascii="Book Antiqua" w:hAnsi="Book Antiqua"/>
              </w:rPr>
              <w:t>2021</w:t>
            </w:r>
          </w:p>
        </w:tc>
        <w:tc>
          <w:tcPr>
            <w:tcW w:w="590" w:type="pct"/>
            <w:shd w:val="clear" w:color="auto" w:fill="FFFFFF" w:themeFill="background1"/>
            <w:vAlign w:val="center"/>
          </w:tcPr>
          <w:p w14:paraId="2213D69E" w14:textId="29AD5BC6" w:rsidR="00B24ECF" w:rsidRPr="00081D26" w:rsidRDefault="007606E8" w:rsidP="0049331A">
            <w:pPr>
              <w:jc w:val="center"/>
              <w:rPr>
                <w:rFonts w:ascii="Book Antiqua" w:hAnsi="Book Antiqua"/>
              </w:rPr>
            </w:pPr>
            <w:r>
              <w:rPr>
                <w:rFonts w:ascii="Book Antiqua" w:hAnsi="Book Antiqua"/>
              </w:rPr>
              <w:t>11 de marzo de 2021</w:t>
            </w:r>
          </w:p>
        </w:tc>
        <w:tc>
          <w:tcPr>
            <w:tcW w:w="1393" w:type="pct"/>
            <w:shd w:val="clear" w:color="auto" w:fill="FFFFFF" w:themeFill="background1"/>
            <w:vAlign w:val="center"/>
          </w:tcPr>
          <w:p w14:paraId="52221E68" w14:textId="77777777" w:rsidR="00B24ECF" w:rsidRDefault="007606E8" w:rsidP="0049331A">
            <w:pPr>
              <w:jc w:val="both"/>
              <w:rPr>
                <w:rFonts w:ascii="Book Antiqua" w:hAnsi="Book Antiqua"/>
              </w:rPr>
            </w:pPr>
            <w:r>
              <w:rPr>
                <w:rFonts w:ascii="Book Antiqua" w:hAnsi="Book Antiqua"/>
              </w:rPr>
              <w:t xml:space="preserve">Oficio CCAF 010-2021 de la Comisión de Coordinación </w:t>
            </w:r>
            <w:r w:rsidR="002B6681">
              <w:rPr>
                <w:rFonts w:ascii="Book Antiqua" w:hAnsi="Book Antiqua"/>
              </w:rPr>
              <w:t>de la Administración Financiera</w:t>
            </w:r>
          </w:p>
          <w:p w14:paraId="27654473" w14:textId="77777777" w:rsidR="00437B22" w:rsidRDefault="00437B22" w:rsidP="00CD5397">
            <w:pPr>
              <w:jc w:val="center"/>
              <w:rPr>
                <w:rFonts w:ascii="Book Antiqua" w:hAnsi="Book Antiqua"/>
              </w:rPr>
            </w:pPr>
            <w:r>
              <w:rPr>
                <w:rFonts w:ascii="Book Antiqua" w:eastAsiaTheme="minorHAnsi" w:hAnsi="Book Antiqua" w:cstheme="minorBidi"/>
                <w:sz w:val="22"/>
                <w:szCs w:val="22"/>
                <w:lang w:eastAsia="en-US"/>
              </w:rPr>
              <w:object w:dxaOrig="1508" w:dyaOrig="983" w14:anchorId="321182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pt" o:ole="">
                  <v:imagedata r:id="rId8" o:title=""/>
                </v:shape>
                <o:OLEObject Type="Embed" ProgID="Acrobat.Document.DC" ShapeID="_x0000_i1025" DrawAspect="Icon" ObjectID="_1745829847" r:id="rId9"/>
              </w:object>
            </w:r>
          </w:p>
          <w:p w14:paraId="59202CFE" w14:textId="77777777" w:rsidR="006F1201" w:rsidRDefault="006F1201" w:rsidP="0049331A">
            <w:pPr>
              <w:jc w:val="both"/>
              <w:rPr>
                <w:rFonts w:ascii="Book Antiqua" w:hAnsi="Book Antiqua"/>
              </w:rPr>
            </w:pPr>
          </w:p>
          <w:p w14:paraId="6E1D37BF" w14:textId="49B7066D" w:rsidR="006F1201" w:rsidRPr="00484CE5" w:rsidRDefault="006F1201" w:rsidP="006F1201">
            <w:pPr>
              <w:jc w:val="right"/>
              <w:rPr>
                <w:rFonts w:ascii="Book Antiqua" w:hAnsi="Book Antiqua"/>
              </w:rPr>
            </w:pPr>
            <w:r>
              <w:rPr>
                <w:rFonts w:ascii="Book Antiqua" w:hAnsi="Book Antiqua"/>
              </w:rPr>
              <w:t>Ref</w:t>
            </w:r>
            <w:r w:rsidR="007A3C6C">
              <w:rPr>
                <w:rFonts w:ascii="Book Antiqua" w:hAnsi="Book Antiqua"/>
              </w:rPr>
              <w:t>.</w:t>
            </w:r>
            <w:r>
              <w:rPr>
                <w:rFonts w:ascii="Book Antiqua" w:hAnsi="Book Antiqua"/>
              </w:rPr>
              <w:t xml:space="preserve"> Sice</w:t>
            </w:r>
            <w:r w:rsidR="007A3C6C">
              <w:rPr>
                <w:rFonts w:ascii="Book Antiqua" w:hAnsi="Book Antiqua"/>
              </w:rPr>
              <w:t>:</w:t>
            </w:r>
            <w:r>
              <w:rPr>
                <w:rFonts w:ascii="Book Antiqua" w:hAnsi="Book Antiqua"/>
              </w:rPr>
              <w:t xml:space="preserve"> 649-2021</w:t>
            </w:r>
          </w:p>
        </w:tc>
        <w:tc>
          <w:tcPr>
            <w:tcW w:w="2644" w:type="pct"/>
            <w:shd w:val="clear" w:color="auto" w:fill="FFFFFF" w:themeFill="background1"/>
            <w:vAlign w:val="center"/>
          </w:tcPr>
          <w:p w14:paraId="3A29E5F9" w14:textId="77777777" w:rsidR="00B24ECF" w:rsidRDefault="002B6681" w:rsidP="009B68BA">
            <w:pPr>
              <w:jc w:val="both"/>
              <w:rPr>
                <w:rFonts w:ascii="Book Antiqua" w:hAnsi="Book Antiqua"/>
              </w:rPr>
            </w:pPr>
            <w:r>
              <w:rPr>
                <w:rFonts w:ascii="Book Antiqua" w:hAnsi="Book Antiqua"/>
              </w:rPr>
              <w:t>Este documento notifica al Poder Judicial</w:t>
            </w:r>
            <w:r w:rsidR="00E302B9">
              <w:rPr>
                <w:rFonts w:ascii="Book Antiqua" w:hAnsi="Book Antiqua"/>
              </w:rPr>
              <w:t xml:space="preserve"> la puesta en marcha del </w:t>
            </w:r>
            <w:r w:rsidR="00001A71">
              <w:rPr>
                <w:rFonts w:ascii="Book Antiqua" w:hAnsi="Book Antiqua"/>
              </w:rPr>
              <w:t xml:space="preserve">Proyecto de Hacienda Digital, el cual dentro de sus componentes destaca </w:t>
            </w:r>
            <w:r w:rsidR="00BA3D57">
              <w:rPr>
                <w:rFonts w:ascii="Book Antiqua" w:hAnsi="Book Antiqua"/>
              </w:rPr>
              <w:t>el “Fortalecimiento de la gestión pública” en las siguientes áreas:</w:t>
            </w:r>
          </w:p>
          <w:p w14:paraId="50378C63" w14:textId="77777777" w:rsidR="00BA3D57" w:rsidRPr="00A80FBE" w:rsidRDefault="006549B7" w:rsidP="00A80FBE">
            <w:pPr>
              <w:pStyle w:val="Prrafodelista"/>
              <w:numPr>
                <w:ilvl w:val="0"/>
                <w:numId w:val="27"/>
              </w:numPr>
              <w:jc w:val="both"/>
              <w:rPr>
                <w:rFonts w:ascii="Book Antiqua" w:hAnsi="Book Antiqua"/>
              </w:rPr>
            </w:pPr>
            <w:r w:rsidRPr="00A80FBE">
              <w:rPr>
                <w:rFonts w:ascii="Book Antiqua" w:hAnsi="Book Antiqua"/>
              </w:rPr>
              <w:t>Fortalecer la política y planificación del gasto</w:t>
            </w:r>
          </w:p>
          <w:p w14:paraId="6E4D7021" w14:textId="77777777" w:rsidR="006549B7" w:rsidRPr="00A80FBE" w:rsidRDefault="00295C2B" w:rsidP="00A80FBE">
            <w:pPr>
              <w:pStyle w:val="Prrafodelista"/>
              <w:numPr>
                <w:ilvl w:val="0"/>
                <w:numId w:val="27"/>
              </w:numPr>
              <w:jc w:val="both"/>
              <w:rPr>
                <w:rFonts w:ascii="Book Antiqua" w:hAnsi="Book Antiqua"/>
              </w:rPr>
            </w:pPr>
            <w:r w:rsidRPr="00A80FBE">
              <w:rPr>
                <w:rFonts w:ascii="Book Antiqua" w:hAnsi="Book Antiqua"/>
              </w:rPr>
              <w:t>Simplificar el ciclo del gasto público</w:t>
            </w:r>
          </w:p>
          <w:p w14:paraId="142E4E57" w14:textId="77777777" w:rsidR="00295C2B" w:rsidRPr="00A80FBE" w:rsidRDefault="00295C2B" w:rsidP="00A80FBE">
            <w:pPr>
              <w:pStyle w:val="Prrafodelista"/>
              <w:numPr>
                <w:ilvl w:val="0"/>
                <w:numId w:val="27"/>
              </w:numPr>
              <w:jc w:val="both"/>
              <w:rPr>
                <w:rFonts w:ascii="Book Antiqua" w:hAnsi="Book Antiqua"/>
              </w:rPr>
            </w:pPr>
            <w:r w:rsidRPr="00A80FBE">
              <w:rPr>
                <w:rFonts w:ascii="Book Antiqua" w:hAnsi="Book Antiqua"/>
              </w:rPr>
              <w:t xml:space="preserve">Modernizar los sistemas de información </w:t>
            </w:r>
            <w:r w:rsidR="00225CA5" w:rsidRPr="00A80FBE">
              <w:rPr>
                <w:rFonts w:ascii="Book Antiqua" w:hAnsi="Book Antiqua"/>
              </w:rPr>
              <w:t>de gestión de las finanzas públicas</w:t>
            </w:r>
          </w:p>
          <w:p w14:paraId="71F09E1C" w14:textId="7C1CB9CF" w:rsidR="00225CA5" w:rsidRPr="00225CA5" w:rsidRDefault="00225CA5" w:rsidP="009B68BA">
            <w:pPr>
              <w:jc w:val="both"/>
              <w:rPr>
                <w:rFonts w:ascii="Book Antiqua" w:hAnsi="Book Antiqua"/>
              </w:rPr>
            </w:pPr>
            <w:r>
              <w:rPr>
                <w:rFonts w:ascii="Book Antiqua" w:hAnsi="Book Antiqua"/>
              </w:rPr>
              <w:t xml:space="preserve">Adicionalmente, se comunica que el </w:t>
            </w:r>
            <w:r w:rsidR="00782E2A" w:rsidRPr="00782E2A">
              <w:rPr>
                <w:rFonts w:ascii="Book Antiqua" w:hAnsi="Book Antiqua"/>
              </w:rPr>
              <w:t>Módulo de Poderes dejará de funcionar en el</w:t>
            </w:r>
            <w:r w:rsidR="00782E2A">
              <w:rPr>
                <w:rFonts w:ascii="Book Antiqua" w:hAnsi="Book Antiqua"/>
              </w:rPr>
              <w:t xml:space="preserve"> </w:t>
            </w:r>
            <w:r w:rsidR="00782E2A" w:rsidRPr="00782E2A">
              <w:rPr>
                <w:rFonts w:ascii="Book Antiqua" w:hAnsi="Book Antiqua"/>
              </w:rPr>
              <w:t>año 2023 como consecuencia de la modernización del sistema de información de la</w:t>
            </w:r>
            <w:r w:rsidR="00782E2A">
              <w:rPr>
                <w:rFonts w:ascii="Book Antiqua" w:hAnsi="Book Antiqua"/>
              </w:rPr>
              <w:t xml:space="preserve"> </w:t>
            </w:r>
            <w:r w:rsidR="00782E2A" w:rsidRPr="00782E2A">
              <w:rPr>
                <w:rFonts w:ascii="Book Antiqua" w:hAnsi="Book Antiqua"/>
              </w:rPr>
              <w:t>Administración Financiera</w:t>
            </w:r>
            <w:r w:rsidR="00782E2A">
              <w:rPr>
                <w:rFonts w:ascii="Book Antiqua" w:hAnsi="Book Antiqua"/>
              </w:rPr>
              <w:t>.</w:t>
            </w:r>
          </w:p>
        </w:tc>
      </w:tr>
      <w:tr w:rsidR="005E0F86" w:rsidRPr="00081D26" w14:paraId="1C4A1961" w14:textId="77777777" w:rsidTr="002E5064">
        <w:trPr>
          <w:jc w:val="center"/>
        </w:trPr>
        <w:tc>
          <w:tcPr>
            <w:tcW w:w="373" w:type="pct"/>
            <w:shd w:val="clear" w:color="auto" w:fill="FFFFFF" w:themeFill="background1"/>
            <w:vAlign w:val="center"/>
          </w:tcPr>
          <w:p w14:paraId="2C206CB5" w14:textId="06FFD723" w:rsidR="00B24ECF" w:rsidRPr="00484CE5" w:rsidRDefault="000C05A4" w:rsidP="0049331A">
            <w:pPr>
              <w:jc w:val="center"/>
              <w:rPr>
                <w:rFonts w:ascii="Book Antiqua" w:hAnsi="Book Antiqua"/>
              </w:rPr>
            </w:pPr>
            <w:r>
              <w:rPr>
                <w:rFonts w:ascii="Book Antiqua" w:hAnsi="Book Antiqua"/>
              </w:rPr>
              <w:t>2021</w:t>
            </w:r>
          </w:p>
        </w:tc>
        <w:tc>
          <w:tcPr>
            <w:tcW w:w="590" w:type="pct"/>
            <w:shd w:val="clear" w:color="auto" w:fill="FFFFFF" w:themeFill="background1"/>
            <w:vAlign w:val="center"/>
          </w:tcPr>
          <w:p w14:paraId="72F73058" w14:textId="6A96F3A5" w:rsidR="00B24ECF" w:rsidRPr="00081D26" w:rsidRDefault="000C05A4" w:rsidP="0049331A">
            <w:pPr>
              <w:jc w:val="center"/>
              <w:rPr>
                <w:rFonts w:ascii="Book Antiqua" w:hAnsi="Book Antiqua"/>
              </w:rPr>
            </w:pPr>
            <w:r>
              <w:rPr>
                <w:rFonts w:ascii="Book Antiqua" w:hAnsi="Book Antiqua"/>
              </w:rPr>
              <w:t>16</w:t>
            </w:r>
            <w:r w:rsidR="00AC6D80">
              <w:rPr>
                <w:rFonts w:ascii="Book Antiqua" w:hAnsi="Book Antiqua"/>
              </w:rPr>
              <w:t xml:space="preserve"> de julio de 2021</w:t>
            </w:r>
          </w:p>
        </w:tc>
        <w:tc>
          <w:tcPr>
            <w:tcW w:w="1393" w:type="pct"/>
            <w:shd w:val="clear" w:color="auto" w:fill="FFFFFF" w:themeFill="background1"/>
            <w:vAlign w:val="center"/>
          </w:tcPr>
          <w:p w14:paraId="001CD33B" w14:textId="2FDD91F5" w:rsidR="00B24ECF" w:rsidRDefault="00DE6E51" w:rsidP="0049331A">
            <w:pPr>
              <w:jc w:val="both"/>
              <w:rPr>
                <w:rFonts w:ascii="Book Antiqua" w:hAnsi="Book Antiqua"/>
              </w:rPr>
            </w:pPr>
            <w:r>
              <w:rPr>
                <w:rFonts w:ascii="Book Antiqua" w:hAnsi="Book Antiqua"/>
              </w:rPr>
              <w:t>Acuerdo del Consejo Superior de sesión 054-2021 celebrada el 1</w:t>
            </w:r>
            <w:r w:rsidR="007A3C6C">
              <w:rPr>
                <w:rFonts w:ascii="Book Antiqua" w:hAnsi="Book Antiqua"/>
              </w:rPr>
              <w:t>°</w:t>
            </w:r>
            <w:r>
              <w:rPr>
                <w:rFonts w:ascii="Book Antiqua" w:hAnsi="Book Antiqua"/>
              </w:rPr>
              <w:t xml:space="preserve"> de julio de 2021, artículo XVIII</w:t>
            </w:r>
            <w:r w:rsidR="00B84F74">
              <w:rPr>
                <w:rFonts w:ascii="Book Antiqua" w:hAnsi="Book Antiqua"/>
              </w:rPr>
              <w:t>.</w:t>
            </w:r>
          </w:p>
          <w:p w14:paraId="0DB0CFE3" w14:textId="77777777" w:rsidR="008B5550" w:rsidRDefault="00CD5397" w:rsidP="00CD5397">
            <w:pPr>
              <w:jc w:val="center"/>
              <w:rPr>
                <w:rFonts w:ascii="Book Antiqua" w:hAnsi="Book Antiqua"/>
              </w:rPr>
            </w:pPr>
            <w:r>
              <w:rPr>
                <w:rFonts w:ascii="Book Antiqua" w:eastAsiaTheme="minorHAnsi" w:hAnsi="Book Antiqua" w:cstheme="minorBidi"/>
                <w:sz w:val="22"/>
                <w:szCs w:val="22"/>
                <w:lang w:eastAsia="en-US"/>
              </w:rPr>
              <w:object w:dxaOrig="1508" w:dyaOrig="983" w14:anchorId="72149FDA">
                <v:shape id="_x0000_i1026" type="#_x0000_t75" style="width:75pt;height:48pt" o:ole="">
                  <v:imagedata r:id="rId10" o:title=""/>
                </v:shape>
                <o:OLEObject Type="Embed" ProgID="Acrobat.Document.DC" ShapeID="_x0000_i1026" DrawAspect="Icon" ObjectID="_1745829848" r:id="rId11"/>
              </w:object>
            </w:r>
          </w:p>
          <w:p w14:paraId="1006A2F2" w14:textId="1AAACC83" w:rsidR="003D6B19" w:rsidRPr="00484CE5" w:rsidRDefault="003D6B19" w:rsidP="003D6B19">
            <w:pPr>
              <w:jc w:val="right"/>
              <w:rPr>
                <w:rFonts w:ascii="Book Antiqua" w:hAnsi="Book Antiqua"/>
              </w:rPr>
            </w:pPr>
            <w:r>
              <w:rPr>
                <w:rFonts w:ascii="Book Antiqua" w:hAnsi="Book Antiqua"/>
              </w:rPr>
              <w:t>Ref</w:t>
            </w:r>
            <w:r w:rsidR="007A3C6C">
              <w:rPr>
                <w:rFonts w:ascii="Book Antiqua" w:hAnsi="Book Antiqua"/>
              </w:rPr>
              <w:t>.</w:t>
            </w:r>
            <w:r>
              <w:rPr>
                <w:rFonts w:ascii="Book Antiqua" w:hAnsi="Book Antiqua"/>
              </w:rPr>
              <w:t xml:space="preserve"> Sice</w:t>
            </w:r>
            <w:r w:rsidR="007A3C6C">
              <w:rPr>
                <w:rFonts w:ascii="Book Antiqua" w:hAnsi="Book Antiqua"/>
              </w:rPr>
              <w:t>:</w:t>
            </w:r>
            <w:r>
              <w:rPr>
                <w:rFonts w:ascii="Book Antiqua" w:hAnsi="Book Antiqua"/>
              </w:rPr>
              <w:t xml:space="preserve"> 1572-2021</w:t>
            </w:r>
          </w:p>
        </w:tc>
        <w:tc>
          <w:tcPr>
            <w:tcW w:w="2644" w:type="pct"/>
            <w:shd w:val="clear" w:color="auto" w:fill="FFFFFF" w:themeFill="background1"/>
            <w:vAlign w:val="center"/>
          </w:tcPr>
          <w:p w14:paraId="69A5E4DE" w14:textId="5AF2EDA8" w:rsidR="00B24ECF" w:rsidRPr="00484CE5" w:rsidRDefault="009952E2" w:rsidP="00782E2A">
            <w:pPr>
              <w:jc w:val="both"/>
              <w:rPr>
                <w:rFonts w:ascii="Book Antiqua" w:hAnsi="Book Antiqua"/>
              </w:rPr>
            </w:pPr>
            <w:r>
              <w:rPr>
                <w:rFonts w:ascii="Book Antiqua" w:hAnsi="Book Antiqua"/>
              </w:rPr>
              <w:t xml:space="preserve">Se hace de conocimiento del </w:t>
            </w:r>
            <w:r w:rsidR="00B84F74">
              <w:rPr>
                <w:rFonts w:ascii="Book Antiqua" w:hAnsi="Book Antiqua"/>
              </w:rPr>
              <w:t>Consejo Superior</w:t>
            </w:r>
            <w:r>
              <w:rPr>
                <w:rFonts w:ascii="Book Antiqua" w:hAnsi="Book Antiqua"/>
              </w:rPr>
              <w:t xml:space="preserve"> las gestiones implementadas por las Direcciones institucionales competentes</w:t>
            </w:r>
            <w:r w:rsidR="001E4258">
              <w:rPr>
                <w:rFonts w:ascii="Book Antiqua" w:hAnsi="Book Antiqua"/>
              </w:rPr>
              <w:t xml:space="preserve"> y</w:t>
            </w:r>
            <w:r w:rsidR="00B84F74">
              <w:rPr>
                <w:rFonts w:ascii="Book Antiqua" w:hAnsi="Book Antiqua"/>
              </w:rPr>
              <w:t xml:space="preserve"> acordó </w:t>
            </w:r>
            <w:r w:rsidR="00C565F9">
              <w:rPr>
                <w:rFonts w:ascii="Book Antiqua" w:hAnsi="Book Antiqua"/>
              </w:rPr>
              <w:t>s</w:t>
            </w:r>
            <w:r w:rsidR="00C565F9" w:rsidRPr="00C565F9">
              <w:rPr>
                <w:rFonts w:ascii="Book Antiqua" w:hAnsi="Book Antiqua"/>
              </w:rPr>
              <w:t>olicitarle al Ministerio de Hacienda, la incorporación del Poder Judicial al modelo de gobernanza de Hacienda Digital, con el objetivo de participar de la toma de decisiones a lo interno del proyecto</w:t>
            </w:r>
            <w:r w:rsidR="00C565F9">
              <w:rPr>
                <w:rFonts w:ascii="Book Antiqua" w:hAnsi="Book Antiqua"/>
              </w:rPr>
              <w:t>.</w:t>
            </w:r>
          </w:p>
        </w:tc>
      </w:tr>
      <w:tr w:rsidR="005E0F86" w:rsidRPr="00081D26" w14:paraId="102397F6" w14:textId="77777777" w:rsidTr="002E5064">
        <w:trPr>
          <w:jc w:val="center"/>
        </w:trPr>
        <w:tc>
          <w:tcPr>
            <w:tcW w:w="373" w:type="pct"/>
            <w:shd w:val="clear" w:color="auto" w:fill="FFFFFF" w:themeFill="background1"/>
            <w:vAlign w:val="center"/>
          </w:tcPr>
          <w:p w14:paraId="7C4F53A3" w14:textId="34950EC2" w:rsidR="00B24ECF" w:rsidRPr="00484CE5" w:rsidRDefault="002C3366" w:rsidP="0049331A">
            <w:pPr>
              <w:jc w:val="center"/>
              <w:rPr>
                <w:rFonts w:ascii="Book Antiqua" w:hAnsi="Book Antiqua"/>
              </w:rPr>
            </w:pPr>
            <w:r>
              <w:rPr>
                <w:rFonts w:ascii="Book Antiqua" w:hAnsi="Book Antiqua"/>
              </w:rPr>
              <w:t>2021</w:t>
            </w:r>
          </w:p>
        </w:tc>
        <w:tc>
          <w:tcPr>
            <w:tcW w:w="590" w:type="pct"/>
            <w:shd w:val="clear" w:color="auto" w:fill="FFFFFF" w:themeFill="background1"/>
            <w:vAlign w:val="center"/>
          </w:tcPr>
          <w:p w14:paraId="0A48868F" w14:textId="621D775E" w:rsidR="00B24ECF" w:rsidRPr="00081D26" w:rsidRDefault="00372EA4" w:rsidP="0049331A">
            <w:pPr>
              <w:jc w:val="center"/>
              <w:rPr>
                <w:rFonts w:ascii="Book Antiqua" w:hAnsi="Book Antiqua"/>
              </w:rPr>
            </w:pPr>
            <w:r>
              <w:rPr>
                <w:rFonts w:ascii="Book Antiqua" w:hAnsi="Book Antiqua"/>
              </w:rPr>
              <w:t>5 de agosto de 2021</w:t>
            </w:r>
          </w:p>
        </w:tc>
        <w:tc>
          <w:tcPr>
            <w:tcW w:w="1393" w:type="pct"/>
            <w:shd w:val="clear" w:color="auto" w:fill="FFFFFF" w:themeFill="background1"/>
            <w:vAlign w:val="center"/>
          </w:tcPr>
          <w:p w14:paraId="6778DCEF" w14:textId="25748C57" w:rsidR="00B24ECF" w:rsidRDefault="00372EA4" w:rsidP="0049331A">
            <w:pPr>
              <w:jc w:val="both"/>
              <w:rPr>
                <w:rFonts w:ascii="Book Antiqua" w:hAnsi="Book Antiqua"/>
              </w:rPr>
            </w:pPr>
            <w:r>
              <w:rPr>
                <w:rFonts w:ascii="Book Antiqua" w:hAnsi="Book Antiqua"/>
              </w:rPr>
              <w:t xml:space="preserve">Oficio </w:t>
            </w:r>
            <w:r w:rsidRPr="00372EA4">
              <w:rPr>
                <w:rFonts w:ascii="Book Antiqua" w:hAnsi="Book Antiqua"/>
              </w:rPr>
              <w:t>UPHD-185-2021</w:t>
            </w:r>
            <w:r w:rsidR="00117ACD">
              <w:rPr>
                <w:rFonts w:ascii="Book Antiqua" w:hAnsi="Book Antiqua"/>
              </w:rPr>
              <w:t xml:space="preserve"> de</w:t>
            </w:r>
            <w:r w:rsidR="00810C9C">
              <w:rPr>
                <w:rFonts w:ascii="Book Antiqua" w:hAnsi="Book Antiqua"/>
              </w:rPr>
              <w:t xml:space="preserve"> </w:t>
            </w:r>
            <w:r w:rsidR="00117ACD">
              <w:rPr>
                <w:rFonts w:ascii="Book Antiqua" w:hAnsi="Book Antiqua"/>
              </w:rPr>
              <w:t>l</w:t>
            </w:r>
            <w:r w:rsidR="00810C9C">
              <w:rPr>
                <w:rFonts w:ascii="Book Antiqua" w:hAnsi="Book Antiqua"/>
              </w:rPr>
              <w:t>a Unidad Proyecto Hacienda Digit</w:t>
            </w:r>
            <w:r w:rsidR="00735911">
              <w:rPr>
                <w:rFonts w:ascii="Book Antiqua" w:hAnsi="Book Antiqua"/>
              </w:rPr>
              <w:t>al</w:t>
            </w:r>
          </w:p>
          <w:p w14:paraId="264AD1C8" w14:textId="77777777" w:rsidR="00200CD1" w:rsidRDefault="00D15F95" w:rsidP="00A95ADA">
            <w:pPr>
              <w:jc w:val="center"/>
              <w:rPr>
                <w:rFonts w:ascii="Book Antiqua" w:hAnsi="Book Antiqua"/>
              </w:rPr>
            </w:pPr>
            <w:r>
              <w:rPr>
                <w:rFonts w:ascii="Book Antiqua" w:eastAsiaTheme="minorHAnsi" w:hAnsi="Book Antiqua" w:cstheme="minorBidi"/>
                <w:sz w:val="22"/>
                <w:szCs w:val="22"/>
                <w:lang w:eastAsia="en-US"/>
              </w:rPr>
              <w:object w:dxaOrig="1508" w:dyaOrig="983" w14:anchorId="66EC2C0B">
                <v:shape id="_x0000_i1027" type="#_x0000_t75" style="width:75pt;height:48pt" o:ole="">
                  <v:imagedata r:id="rId12" o:title=""/>
                </v:shape>
                <o:OLEObject Type="Embed" ProgID="Acrobat.Document.DC" ShapeID="_x0000_i1027" DrawAspect="Icon" ObjectID="_1745829849" r:id="rId13"/>
              </w:object>
            </w:r>
          </w:p>
          <w:p w14:paraId="1B5ED69F" w14:textId="374DC2BE" w:rsidR="00A95ADA" w:rsidRPr="00484CE5" w:rsidRDefault="00A95ADA" w:rsidP="00A95ADA">
            <w:pPr>
              <w:jc w:val="right"/>
              <w:rPr>
                <w:rFonts w:ascii="Book Antiqua" w:hAnsi="Book Antiqua"/>
              </w:rPr>
            </w:pPr>
            <w:r>
              <w:rPr>
                <w:rFonts w:ascii="Book Antiqua" w:hAnsi="Book Antiqua"/>
              </w:rPr>
              <w:t>Ref</w:t>
            </w:r>
            <w:r w:rsidR="007A3C6C">
              <w:rPr>
                <w:rFonts w:ascii="Book Antiqua" w:hAnsi="Book Antiqua"/>
              </w:rPr>
              <w:t>.</w:t>
            </w:r>
            <w:r>
              <w:rPr>
                <w:rFonts w:ascii="Book Antiqua" w:hAnsi="Book Antiqua"/>
              </w:rPr>
              <w:t xml:space="preserve"> Sice</w:t>
            </w:r>
            <w:r w:rsidR="007A3C6C">
              <w:rPr>
                <w:rFonts w:ascii="Book Antiqua" w:hAnsi="Book Antiqua"/>
              </w:rPr>
              <w:t>:</w:t>
            </w:r>
            <w:r>
              <w:rPr>
                <w:rFonts w:ascii="Book Antiqua" w:hAnsi="Book Antiqua"/>
              </w:rPr>
              <w:t xml:space="preserve"> 1</w:t>
            </w:r>
            <w:r w:rsidR="004E4798">
              <w:rPr>
                <w:rFonts w:ascii="Book Antiqua" w:hAnsi="Book Antiqua"/>
              </w:rPr>
              <w:t>652</w:t>
            </w:r>
            <w:r>
              <w:rPr>
                <w:rFonts w:ascii="Book Antiqua" w:hAnsi="Book Antiqua"/>
              </w:rPr>
              <w:t>-2021</w:t>
            </w:r>
          </w:p>
        </w:tc>
        <w:tc>
          <w:tcPr>
            <w:tcW w:w="2644" w:type="pct"/>
            <w:shd w:val="clear" w:color="auto" w:fill="FFFFFF" w:themeFill="background1"/>
            <w:vAlign w:val="center"/>
          </w:tcPr>
          <w:p w14:paraId="205C4DDB" w14:textId="3130277F" w:rsidR="00B24ECF" w:rsidRPr="00484CE5" w:rsidRDefault="004E0750" w:rsidP="00782E2A">
            <w:pPr>
              <w:jc w:val="both"/>
              <w:rPr>
                <w:rFonts w:ascii="Book Antiqua" w:hAnsi="Book Antiqua"/>
              </w:rPr>
            </w:pPr>
            <w:r>
              <w:rPr>
                <w:rFonts w:ascii="Book Antiqua" w:hAnsi="Book Antiqua"/>
              </w:rPr>
              <w:t xml:space="preserve">La </w:t>
            </w:r>
            <w:r w:rsidR="0049749F">
              <w:rPr>
                <w:rFonts w:ascii="Book Antiqua" w:hAnsi="Book Antiqua"/>
              </w:rPr>
              <w:t>Licda. Alicia Avendaño Rivera, Directora a.i. de la Unidad de Proyecto Digital comunicó las reuniones y acuerdos concertados con el equipo de</w:t>
            </w:r>
            <w:r w:rsidR="00A2464E">
              <w:rPr>
                <w:rFonts w:ascii="Book Antiqua" w:hAnsi="Book Antiqua"/>
              </w:rPr>
              <w:t xml:space="preserve"> técnico del Poder Judicial</w:t>
            </w:r>
            <w:r w:rsidR="00263BC0">
              <w:rPr>
                <w:rFonts w:ascii="Book Antiqua" w:hAnsi="Book Antiqua"/>
              </w:rPr>
              <w:t>, además se solicitó a la institución definir algunos elementos relacionados con los módulos o funcionalidades</w:t>
            </w:r>
            <w:r w:rsidR="004C23A9">
              <w:rPr>
                <w:rFonts w:ascii="Book Antiqua" w:hAnsi="Book Antiqua"/>
              </w:rPr>
              <w:t xml:space="preserve">, el plan de implementación y funcionalidades en las que se requiere al </w:t>
            </w:r>
            <w:r w:rsidR="002C54F8">
              <w:rPr>
                <w:rFonts w:ascii="Book Antiqua" w:hAnsi="Book Antiqua"/>
              </w:rPr>
              <w:t>interoperabilidad</w:t>
            </w:r>
            <w:r w:rsidR="00F0163C">
              <w:rPr>
                <w:rFonts w:ascii="Book Antiqua" w:hAnsi="Book Antiqua"/>
              </w:rPr>
              <w:t>.</w:t>
            </w:r>
          </w:p>
        </w:tc>
      </w:tr>
      <w:tr w:rsidR="005E0F86" w:rsidRPr="00081D26" w14:paraId="30E19265" w14:textId="77777777" w:rsidTr="002E5064">
        <w:trPr>
          <w:jc w:val="center"/>
        </w:trPr>
        <w:tc>
          <w:tcPr>
            <w:tcW w:w="373" w:type="pct"/>
            <w:shd w:val="clear" w:color="auto" w:fill="FFFFFF" w:themeFill="background1"/>
            <w:vAlign w:val="center"/>
          </w:tcPr>
          <w:p w14:paraId="732E4758" w14:textId="308B01DE" w:rsidR="00B24ECF" w:rsidRPr="00484CE5" w:rsidRDefault="00647935" w:rsidP="0049331A">
            <w:pPr>
              <w:jc w:val="center"/>
              <w:rPr>
                <w:rFonts w:ascii="Book Antiqua" w:hAnsi="Book Antiqua"/>
              </w:rPr>
            </w:pPr>
            <w:r>
              <w:rPr>
                <w:rFonts w:ascii="Book Antiqua" w:hAnsi="Book Antiqua"/>
              </w:rPr>
              <w:t>2021</w:t>
            </w:r>
          </w:p>
        </w:tc>
        <w:tc>
          <w:tcPr>
            <w:tcW w:w="590" w:type="pct"/>
            <w:shd w:val="clear" w:color="auto" w:fill="FFFFFF" w:themeFill="background1"/>
            <w:vAlign w:val="center"/>
          </w:tcPr>
          <w:p w14:paraId="5173FF4B" w14:textId="1F793867" w:rsidR="00B24ECF" w:rsidRPr="00081D26" w:rsidRDefault="00647935" w:rsidP="0049331A">
            <w:pPr>
              <w:jc w:val="center"/>
              <w:rPr>
                <w:rFonts w:ascii="Book Antiqua" w:hAnsi="Book Antiqua"/>
              </w:rPr>
            </w:pPr>
            <w:r>
              <w:rPr>
                <w:rFonts w:ascii="Book Antiqua" w:hAnsi="Book Antiqua"/>
              </w:rPr>
              <w:t>9 de agosto de 2021</w:t>
            </w:r>
          </w:p>
        </w:tc>
        <w:tc>
          <w:tcPr>
            <w:tcW w:w="1393" w:type="pct"/>
            <w:shd w:val="clear" w:color="auto" w:fill="FFFFFF" w:themeFill="background1"/>
            <w:vAlign w:val="center"/>
          </w:tcPr>
          <w:p w14:paraId="31D33D93" w14:textId="77777777" w:rsidR="00B24ECF" w:rsidRDefault="00A81C87" w:rsidP="0049331A">
            <w:pPr>
              <w:jc w:val="both"/>
              <w:rPr>
                <w:rFonts w:ascii="Book Antiqua" w:hAnsi="Book Antiqua"/>
              </w:rPr>
            </w:pPr>
            <w:r>
              <w:rPr>
                <w:rFonts w:ascii="Book Antiqua" w:hAnsi="Book Antiqua"/>
              </w:rPr>
              <w:t>Oficio 2654-DE-2021</w:t>
            </w:r>
          </w:p>
          <w:p w14:paraId="179A0316" w14:textId="77777777" w:rsidR="007D2848" w:rsidRDefault="007D2848" w:rsidP="007D2848">
            <w:pPr>
              <w:jc w:val="center"/>
              <w:rPr>
                <w:rFonts w:ascii="Book Antiqua" w:hAnsi="Book Antiqua"/>
              </w:rPr>
            </w:pPr>
            <w:r>
              <w:rPr>
                <w:rFonts w:ascii="Book Antiqua" w:eastAsiaTheme="minorHAnsi" w:hAnsi="Book Antiqua" w:cstheme="minorBidi"/>
                <w:sz w:val="22"/>
                <w:szCs w:val="22"/>
                <w:lang w:eastAsia="en-US"/>
              </w:rPr>
              <w:object w:dxaOrig="1508" w:dyaOrig="983" w14:anchorId="6F3F446D">
                <v:shape id="_x0000_i1028" type="#_x0000_t75" style="width:75pt;height:48pt" o:ole="">
                  <v:imagedata r:id="rId14" o:title=""/>
                </v:shape>
                <o:OLEObject Type="Embed" ProgID="Acrobat.Document.DC" ShapeID="_x0000_i1028" DrawAspect="Icon" ObjectID="_1745829850" r:id="rId15"/>
              </w:object>
            </w:r>
          </w:p>
          <w:p w14:paraId="6A15B1B1" w14:textId="308E3CE2" w:rsidR="007D2848" w:rsidRPr="00484CE5" w:rsidRDefault="007D2848" w:rsidP="007D2848">
            <w:pPr>
              <w:jc w:val="right"/>
              <w:rPr>
                <w:rFonts w:ascii="Book Antiqua" w:hAnsi="Book Antiqua"/>
              </w:rPr>
            </w:pPr>
            <w:r>
              <w:rPr>
                <w:rFonts w:ascii="Book Antiqua" w:hAnsi="Book Antiqua"/>
              </w:rPr>
              <w:t>Ref</w:t>
            </w:r>
            <w:r w:rsidR="007A3C6C">
              <w:rPr>
                <w:rFonts w:ascii="Book Antiqua" w:hAnsi="Book Antiqua"/>
              </w:rPr>
              <w:t>.</w:t>
            </w:r>
            <w:r>
              <w:rPr>
                <w:rFonts w:ascii="Book Antiqua" w:hAnsi="Book Antiqua"/>
              </w:rPr>
              <w:t xml:space="preserve"> Sice</w:t>
            </w:r>
            <w:r w:rsidR="007A3C6C">
              <w:rPr>
                <w:rFonts w:ascii="Book Antiqua" w:hAnsi="Book Antiqua"/>
              </w:rPr>
              <w:t>:</w:t>
            </w:r>
            <w:r>
              <w:rPr>
                <w:rFonts w:ascii="Book Antiqua" w:hAnsi="Book Antiqua"/>
              </w:rPr>
              <w:t xml:space="preserve"> 1736-2021</w:t>
            </w:r>
          </w:p>
        </w:tc>
        <w:tc>
          <w:tcPr>
            <w:tcW w:w="2644" w:type="pct"/>
            <w:shd w:val="clear" w:color="auto" w:fill="FFFFFF" w:themeFill="background1"/>
            <w:vAlign w:val="center"/>
          </w:tcPr>
          <w:p w14:paraId="6EA64D8C" w14:textId="77777777" w:rsidR="004C36B1" w:rsidRDefault="004C36B1" w:rsidP="00782E2A">
            <w:pPr>
              <w:jc w:val="both"/>
              <w:rPr>
                <w:rFonts w:ascii="Book Antiqua" w:hAnsi="Book Antiqua"/>
              </w:rPr>
            </w:pPr>
          </w:p>
          <w:p w14:paraId="1BD87E5A" w14:textId="2C98B7FC" w:rsidR="00B24ECF" w:rsidRDefault="00A81C87" w:rsidP="00782E2A">
            <w:pPr>
              <w:jc w:val="both"/>
              <w:rPr>
                <w:rFonts w:ascii="Book Antiqua" w:hAnsi="Book Antiqua"/>
              </w:rPr>
            </w:pPr>
            <w:r>
              <w:rPr>
                <w:rFonts w:ascii="Book Antiqua" w:hAnsi="Book Antiqua"/>
              </w:rPr>
              <w:t>La Licda. Ana Eugenia Romero Jenkins</w:t>
            </w:r>
            <w:r w:rsidR="005B0AD7">
              <w:rPr>
                <w:rFonts w:ascii="Book Antiqua" w:hAnsi="Book Antiqua"/>
              </w:rPr>
              <w:t>, Directora</w:t>
            </w:r>
            <w:r w:rsidR="007A3C6C">
              <w:rPr>
                <w:rFonts w:ascii="Book Antiqua" w:hAnsi="Book Antiqua"/>
              </w:rPr>
              <w:t xml:space="preserve"> </w:t>
            </w:r>
            <w:r w:rsidR="005B0AD7">
              <w:rPr>
                <w:rFonts w:ascii="Book Antiqua" w:hAnsi="Book Antiqua"/>
              </w:rPr>
              <w:t xml:space="preserve">Ejecutiva señaló en el oficio que </w:t>
            </w:r>
            <w:r w:rsidR="00F5406D">
              <w:rPr>
                <w:rFonts w:ascii="Book Antiqua" w:hAnsi="Book Antiqua"/>
              </w:rPr>
              <w:t xml:space="preserve">el </w:t>
            </w:r>
            <w:r w:rsidR="00F5406D" w:rsidRPr="00F5406D">
              <w:rPr>
                <w:rFonts w:ascii="Book Antiqua" w:hAnsi="Book Antiqua"/>
              </w:rPr>
              <w:t>Poder</w:t>
            </w:r>
            <w:r w:rsidR="00F5406D">
              <w:rPr>
                <w:rFonts w:ascii="Book Antiqua" w:hAnsi="Book Antiqua"/>
              </w:rPr>
              <w:t xml:space="preserve"> Judicial</w:t>
            </w:r>
            <w:r w:rsidR="005A6A8B">
              <w:rPr>
                <w:rFonts w:ascii="Book Antiqua" w:hAnsi="Book Antiqua"/>
              </w:rPr>
              <w:t xml:space="preserve"> realizaría </w:t>
            </w:r>
            <w:r w:rsidR="00F5406D" w:rsidRPr="00F5406D">
              <w:rPr>
                <w:rFonts w:ascii="Book Antiqua" w:hAnsi="Book Antiqua"/>
              </w:rPr>
              <w:t xml:space="preserve">un análisis integral </w:t>
            </w:r>
            <w:r w:rsidR="005A6A8B">
              <w:rPr>
                <w:rFonts w:ascii="Book Antiqua" w:hAnsi="Book Antiqua"/>
              </w:rPr>
              <w:t>que involucre a l</w:t>
            </w:r>
            <w:r w:rsidR="00F5406D" w:rsidRPr="00F5406D">
              <w:rPr>
                <w:rFonts w:ascii="Book Antiqua" w:hAnsi="Book Antiqua"/>
              </w:rPr>
              <w:t>as Direcciones</w:t>
            </w:r>
            <w:r w:rsidR="00E72866">
              <w:rPr>
                <w:rFonts w:ascii="Book Antiqua" w:hAnsi="Book Antiqua"/>
              </w:rPr>
              <w:t>,</w:t>
            </w:r>
            <w:r w:rsidR="00F5406D" w:rsidRPr="00F5406D">
              <w:rPr>
                <w:rFonts w:ascii="Book Antiqua" w:hAnsi="Book Antiqua"/>
              </w:rPr>
              <w:t xml:space="preserve"> para determinar la forma y los momentos en los cuales se estará llevando a cabo la implementación de los distintos módulos. </w:t>
            </w:r>
            <w:r w:rsidR="00E72866">
              <w:rPr>
                <w:rFonts w:ascii="Book Antiqua" w:hAnsi="Book Antiqua"/>
              </w:rPr>
              <w:t xml:space="preserve">Para lo cual, </w:t>
            </w:r>
            <w:r w:rsidR="00F5406D" w:rsidRPr="00F5406D">
              <w:rPr>
                <w:rFonts w:ascii="Book Antiqua" w:hAnsi="Book Antiqua"/>
              </w:rPr>
              <w:t xml:space="preserve">se </w:t>
            </w:r>
            <w:r w:rsidR="00E72866">
              <w:rPr>
                <w:rFonts w:ascii="Book Antiqua" w:hAnsi="Book Antiqua"/>
              </w:rPr>
              <w:t xml:space="preserve">comunicaría </w:t>
            </w:r>
            <w:r w:rsidR="00F5406D" w:rsidRPr="00F5406D">
              <w:rPr>
                <w:rFonts w:ascii="Book Antiqua" w:hAnsi="Book Antiqua"/>
              </w:rPr>
              <w:t>de manera formal el próximo 17 de agosto de 2021</w:t>
            </w:r>
            <w:r w:rsidR="004878BC">
              <w:rPr>
                <w:rFonts w:ascii="Book Antiqua" w:hAnsi="Book Antiqua"/>
              </w:rPr>
              <w:t>.</w:t>
            </w:r>
          </w:p>
          <w:p w14:paraId="5D4EBE26" w14:textId="7CF9F27C" w:rsidR="004C36B1" w:rsidRPr="00484CE5" w:rsidRDefault="004C36B1" w:rsidP="00782E2A">
            <w:pPr>
              <w:jc w:val="both"/>
              <w:rPr>
                <w:rFonts w:ascii="Book Antiqua" w:hAnsi="Book Antiqua"/>
              </w:rPr>
            </w:pPr>
          </w:p>
        </w:tc>
      </w:tr>
      <w:tr w:rsidR="005E0F86" w:rsidRPr="00081D26" w14:paraId="6FA4BC8E" w14:textId="77777777" w:rsidTr="002E5064">
        <w:trPr>
          <w:jc w:val="center"/>
        </w:trPr>
        <w:tc>
          <w:tcPr>
            <w:tcW w:w="373" w:type="pct"/>
            <w:shd w:val="clear" w:color="auto" w:fill="FFFFFF" w:themeFill="background1"/>
            <w:vAlign w:val="center"/>
          </w:tcPr>
          <w:p w14:paraId="007A791C" w14:textId="4125AFCB" w:rsidR="00B24ECF" w:rsidRPr="00484CE5" w:rsidRDefault="00F632EB" w:rsidP="0049331A">
            <w:pPr>
              <w:jc w:val="center"/>
              <w:rPr>
                <w:rFonts w:ascii="Book Antiqua" w:hAnsi="Book Antiqua"/>
              </w:rPr>
            </w:pPr>
            <w:r>
              <w:rPr>
                <w:rFonts w:ascii="Book Antiqua" w:hAnsi="Book Antiqua"/>
              </w:rPr>
              <w:t>2021</w:t>
            </w:r>
          </w:p>
        </w:tc>
        <w:tc>
          <w:tcPr>
            <w:tcW w:w="590" w:type="pct"/>
            <w:shd w:val="clear" w:color="auto" w:fill="FFFFFF" w:themeFill="background1"/>
            <w:vAlign w:val="center"/>
          </w:tcPr>
          <w:p w14:paraId="7584E655" w14:textId="6135C340" w:rsidR="00B24ECF" w:rsidRPr="00081D26" w:rsidRDefault="009F543D" w:rsidP="0049331A">
            <w:pPr>
              <w:jc w:val="center"/>
              <w:rPr>
                <w:rFonts w:ascii="Book Antiqua" w:hAnsi="Book Antiqua"/>
              </w:rPr>
            </w:pPr>
            <w:r>
              <w:rPr>
                <w:rFonts w:ascii="Book Antiqua" w:hAnsi="Book Antiqua"/>
              </w:rPr>
              <w:t>17 de agosto de 2021</w:t>
            </w:r>
          </w:p>
        </w:tc>
        <w:tc>
          <w:tcPr>
            <w:tcW w:w="1393" w:type="pct"/>
            <w:shd w:val="clear" w:color="auto" w:fill="FFFFFF" w:themeFill="background1"/>
            <w:vAlign w:val="center"/>
          </w:tcPr>
          <w:p w14:paraId="13629CA3" w14:textId="77777777" w:rsidR="00B24ECF" w:rsidRDefault="00EA4609" w:rsidP="0049331A">
            <w:pPr>
              <w:jc w:val="both"/>
              <w:rPr>
                <w:rFonts w:ascii="Book Antiqua" w:hAnsi="Book Antiqua"/>
              </w:rPr>
            </w:pPr>
            <w:r>
              <w:rPr>
                <w:rFonts w:ascii="Book Antiqua" w:hAnsi="Book Antiqua"/>
              </w:rPr>
              <w:t>Oficio 915-PLA-PP-PE-2021</w:t>
            </w:r>
          </w:p>
          <w:p w14:paraId="4875C4FB" w14:textId="5E20C94F" w:rsidR="00382EBD" w:rsidRDefault="003A7340" w:rsidP="00D574D1">
            <w:pPr>
              <w:jc w:val="center"/>
              <w:rPr>
                <w:rFonts w:ascii="Book Antiqua" w:hAnsi="Book Antiqua"/>
              </w:rPr>
            </w:pPr>
            <w:r>
              <w:rPr>
                <w:rFonts w:ascii="Book Antiqua" w:eastAsiaTheme="minorHAnsi" w:hAnsi="Book Antiqua" w:cstheme="minorBidi"/>
                <w:sz w:val="22"/>
                <w:szCs w:val="22"/>
                <w:lang w:eastAsia="en-US"/>
              </w:rPr>
              <w:object w:dxaOrig="1376" w:dyaOrig="893" w14:anchorId="237F4533">
                <v:shape id="_x0000_i1029" type="#_x0000_t75" style="width:69pt;height:44.4pt" o:ole="">
                  <v:imagedata r:id="rId16" o:title=""/>
                </v:shape>
                <o:OLEObject Type="Embed" ProgID="Acrobat.Document.DC" ShapeID="_x0000_i1029" DrawAspect="Icon" ObjectID="_1745829851" r:id="rId17"/>
              </w:object>
            </w:r>
          </w:p>
          <w:p w14:paraId="06854FCF" w14:textId="0D67C798" w:rsidR="00D574D1" w:rsidRPr="00484CE5" w:rsidRDefault="00D574D1" w:rsidP="0049331A">
            <w:pPr>
              <w:jc w:val="both"/>
              <w:rPr>
                <w:rFonts w:ascii="Book Antiqua" w:hAnsi="Book Antiqua"/>
              </w:rPr>
            </w:pPr>
          </w:p>
        </w:tc>
        <w:tc>
          <w:tcPr>
            <w:tcW w:w="2644" w:type="pct"/>
            <w:shd w:val="clear" w:color="auto" w:fill="FFFFFF" w:themeFill="background1"/>
            <w:vAlign w:val="center"/>
          </w:tcPr>
          <w:p w14:paraId="730BC881" w14:textId="7F7A0864" w:rsidR="00B24ECF" w:rsidRDefault="000A149D" w:rsidP="00782E2A">
            <w:pPr>
              <w:jc w:val="both"/>
              <w:rPr>
                <w:rFonts w:ascii="Book Antiqua" w:hAnsi="Book Antiqua"/>
              </w:rPr>
            </w:pPr>
            <w:r>
              <w:rPr>
                <w:rFonts w:ascii="Book Antiqua" w:hAnsi="Book Antiqua"/>
              </w:rPr>
              <w:t xml:space="preserve">Informe de la Dirección de Planificación sobre el Proyecto Hacienda Digital y el documento llamado </w:t>
            </w:r>
            <w:r w:rsidRPr="00504FBF">
              <w:rPr>
                <w:rFonts w:ascii="Book Antiqua" w:hAnsi="Book Antiqua"/>
              </w:rPr>
              <w:t>“</w:t>
            </w:r>
            <w:r w:rsidRPr="00DF0093">
              <w:rPr>
                <w:rFonts w:ascii="Book Antiqua" w:hAnsi="Book Antiqua"/>
                <w:i/>
                <w:iCs/>
              </w:rPr>
              <w:t>Proyecto Transformación Digital – Requerimientos</w:t>
            </w:r>
            <w:r w:rsidRPr="00504FBF">
              <w:rPr>
                <w:rFonts w:ascii="Book Antiqua" w:hAnsi="Book Antiqua"/>
              </w:rPr>
              <w:t>”</w:t>
            </w:r>
            <w:r w:rsidR="0072504E">
              <w:rPr>
                <w:rFonts w:ascii="Book Antiqua" w:hAnsi="Book Antiqua"/>
              </w:rPr>
              <w:t>.</w:t>
            </w:r>
            <w:r>
              <w:rPr>
                <w:rFonts w:ascii="Book Antiqua" w:hAnsi="Book Antiqua"/>
              </w:rPr>
              <w:t xml:space="preserve"> </w:t>
            </w:r>
            <w:r w:rsidR="00DF0093">
              <w:rPr>
                <w:rFonts w:ascii="Book Antiqua" w:hAnsi="Book Antiqua"/>
              </w:rPr>
              <w:t xml:space="preserve">Dentro de los principales </w:t>
            </w:r>
            <w:r w:rsidR="00504FBF">
              <w:rPr>
                <w:rFonts w:ascii="Book Antiqua" w:hAnsi="Book Antiqua"/>
              </w:rPr>
              <w:t xml:space="preserve">señalamientos </w:t>
            </w:r>
            <w:r w:rsidR="00DF0093">
              <w:rPr>
                <w:rFonts w:ascii="Book Antiqua" w:hAnsi="Book Antiqua"/>
              </w:rPr>
              <w:t xml:space="preserve">que plantea la Dirección de Planificación </w:t>
            </w:r>
            <w:r w:rsidR="00504FBF">
              <w:rPr>
                <w:rFonts w:ascii="Book Antiqua" w:hAnsi="Book Antiqua"/>
              </w:rPr>
              <w:t xml:space="preserve">al documento </w:t>
            </w:r>
            <w:r w:rsidR="00DF0093">
              <w:rPr>
                <w:rFonts w:ascii="Book Antiqua" w:hAnsi="Book Antiqua"/>
              </w:rPr>
              <w:t>se indican</w:t>
            </w:r>
            <w:r w:rsidR="00117EA0">
              <w:rPr>
                <w:rFonts w:ascii="Book Antiqua" w:hAnsi="Book Antiqua"/>
              </w:rPr>
              <w:t>:</w:t>
            </w:r>
          </w:p>
          <w:p w14:paraId="7CF6194D" w14:textId="77777777" w:rsidR="00117EA0" w:rsidRPr="00226C31" w:rsidRDefault="00117EA0" w:rsidP="00782E2A">
            <w:pPr>
              <w:jc w:val="both"/>
              <w:rPr>
                <w:rFonts w:ascii="Book Antiqua" w:hAnsi="Book Antiqua"/>
              </w:rPr>
            </w:pPr>
          </w:p>
          <w:p w14:paraId="08322477" w14:textId="7B04F0F5" w:rsidR="002A7B20" w:rsidRPr="00226C31" w:rsidRDefault="00226C31" w:rsidP="002A7B20">
            <w:pPr>
              <w:pStyle w:val="Prrafodelista"/>
              <w:numPr>
                <w:ilvl w:val="0"/>
                <w:numId w:val="4"/>
              </w:numPr>
              <w:jc w:val="both"/>
              <w:rPr>
                <w:rFonts w:ascii="Book Antiqua" w:hAnsi="Book Antiqua"/>
              </w:rPr>
            </w:pPr>
            <w:r>
              <w:rPr>
                <w:rFonts w:ascii="Book Antiqua" w:hAnsi="Book Antiqua"/>
              </w:rPr>
              <w:t>S</w:t>
            </w:r>
            <w:r w:rsidR="002A7B20" w:rsidRPr="00226C31">
              <w:rPr>
                <w:rFonts w:ascii="Book Antiqua" w:hAnsi="Book Antiqua"/>
              </w:rPr>
              <w:t xml:space="preserve">e comprueba </w:t>
            </w:r>
            <w:r w:rsidR="00B6226F">
              <w:rPr>
                <w:rFonts w:ascii="Book Antiqua" w:hAnsi="Book Antiqua"/>
              </w:rPr>
              <w:t xml:space="preserve">en </w:t>
            </w:r>
            <w:r w:rsidR="002A7B20" w:rsidRPr="00226C31">
              <w:rPr>
                <w:rFonts w:ascii="Book Antiqua" w:hAnsi="Book Antiqua"/>
              </w:rPr>
              <w:t xml:space="preserve">el documento que </w:t>
            </w:r>
            <w:r w:rsidR="00DF0093">
              <w:rPr>
                <w:rFonts w:ascii="Book Antiqua" w:hAnsi="Book Antiqua"/>
              </w:rPr>
              <w:t xml:space="preserve">se propone </w:t>
            </w:r>
            <w:r w:rsidR="002A7B20" w:rsidRPr="00226C31">
              <w:rPr>
                <w:rFonts w:ascii="Book Antiqua" w:hAnsi="Book Antiqua"/>
              </w:rPr>
              <w:t>con el Proyecto Hacienda Digital incorporar los niveles de Subprograma, Actividad, Proyecto y Obra, al nuevo sistema. Estos niveles actualmente no los tiene el SIGA-PJ y esto implicará un ajuste en nuestro Sistema de Formulación Presupuestaria SIGA-PJ y los demás sistemas relacionados</w:t>
            </w:r>
            <w:r w:rsidRPr="00226C31">
              <w:rPr>
                <w:rFonts w:ascii="Book Antiqua" w:hAnsi="Book Antiqua"/>
              </w:rPr>
              <w:t>.</w:t>
            </w:r>
          </w:p>
          <w:p w14:paraId="0CF469FE" w14:textId="0E1FEB25" w:rsidR="00117EA0" w:rsidRDefault="00504FBF" w:rsidP="0073436E">
            <w:pPr>
              <w:pStyle w:val="Prrafodelista"/>
              <w:numPr>
                <w:ilvl w:val="0"/>
                <w:numId w:val="4"/>
              </w:numPr>
              <w:jc w:val="both"/>
              <w:rPr>
                <w:rFonts w:ascii="Book Antiqua" w:hAnsi="Book Antiqua"/>
              </w:rPr>
            </w:pPr>
            <w:r>
              <w:rPr>
                <w:rFonts w:ascii="Book Antiqua" w:hAnsi="Book Antiqua"/>
              </w:rPr>
              <w:t>S</w:t>
            </w:r>
            <w:r w:rsidR="004653CB">
              <w:rPr>
                <w:rFonts w:ascii="Book Antiqua" w:hAnsi="Book Antiqua"/>
              </w:rPr>
              <w:t xml:space="preserve">e </w:t>
            </w:r>
            <w:r>
              <w:rPr>
                <w:rFonts w:ascii="Book Antiqua" w:hAnsi="Book Antiqua"/>
              </w:rPr>
              <w:t xml:space="preserve">indique que </w:t>
            </w:r>
            <w:r w:rsidR="004653CB">
              <w:rPr>
                <w:rFonts w:ascii="Book Antiqua" w:hAnsi="Book Antiqua"/>
              </w:rPr>
              <w:t>del apartado 10 que el</w:t>
            </w:r>
            <w:r w:rsidR="008B4FED" w:rsidRPr="008B4FED">
              <w:rPr>
                <w:rFonts w:ascii="Book Antiqua" w:hAnsi="Book Antiqua"/>
              </w:rPr>
              <w:t xml:space="preserve"> sistema debe contemplar la interoperabilidad con algunos sistemas externos, siendo que para el Poder Judicial solo se incluye al denominado: “Expedientes abiertos de procesos judiciales que impidan la participación en procesos de contratación administrativa”.</w:t>
            </w:r>
          </w:p>
          <w:p w14:paraId="5D5CF19D" w14:textId="38729E7D" w:rsidR="0073436E" w:rsidRPr="0073436E" w:rsidRDefault="00061833" w:rsidP="0073436E">
            <w:pPr>
              <w:pStyle w:val="Prrafodelista"/>
              <w:numPr>
                <w:ilvl w:val="0"/>
                <w:numId w:val="4"/>
              </w:numPr>
              <w:jc w:val="both"/>
              <w:rPr>
                <w:rFonts w:ascii="Book Antiqua" w:hAnsi="Book Antiqua"/>
              </w:rPr>
            </w:pPr>
            <w:r>
              <w:rPr>
                <w:rFonts w:ascii="Book Antiqua" w:hAnsi="Book Antiqua"/>
              </w:rPr>
              <w:t xml:space="preserve">En base a la </w:t>
            </w:r>
            <w:r w:rsidR="0073436E" w:rsidRPr="0073436E">
              <w:rPr>
                <w:rFonts w:ascii="Book Antiqua" w:hAnsi="Book Antiqua"/>
              </w:rPr>
              <w:t>maximiza</w:t>
            </w:r>
            <w:r>
              <w:rPr>
                <w:rFonts w:ascii="Book Antiqua" w:hAnsi="Book Antiqua"/>
              </w:rPr>
              <w:t xml:space="preserve">ción de </w:t>
            </w:r>
            <w:r w:rsidR="0073436E" w:rsidRPr="0073436E">
              <w:rPr>
                <w:rFonts w:ascii="Book Antiqua" w:hAnsi="Book Antiqua"/>
              </w:rPr>
              <w:t xml:space="preserve">los recursos públicos desde la perspectiva de aprovechamiento de los recursos </w:t>
            </w:r>
            <w:r w:rsidR="000F50B5" w:rsidRPr="0073436E">
              <w:rPr>
                <w:rFonts w:ascii="Book Antiqua" w:hAnsi="Book Antiqua"/>
              </w:rPr>
              <w:t>económicos</w:t>
            </w:r>
            <w:r w:rsidR="000F50B5">
              <w:rPr>
                <w:rFonts w:ascii="Book Antiqua" w:hAnsi="Book Antiqua"/>
              </w:rPr>
              <w:t xml:space="preserve">, </w:t>
            </w:r>
            <w:r w:rsidR="000F50B5" w:rsidRPr="0073436E">
              <w:rPr>
                <w:rFonts w:ascii="Book Antiqua" w:hAnsi="Book Antiqua"/>
              </w:rPr>
              <w:t>se</w:t>
            </w:r>
            <w:r w:rsidR="0073436E" w:rsidRPr="0073436E">
              <w:rPr>
                <w:rFonts w:ascii="Book Antiqua" w:hAnsi="Book Antiqua"/>
              </w:rPr>
              <w:t xml:space="preserve"> </w:t>
            </w:r>
            <w:r w:rsidR="007307F1">
              <w:rPr>
                <w:rFonts w:ascii="Book Antiqua" w:hAnsi="Book Antiqua"/>
              </w:rPr>
              <w:t xml:space="preserve">indicó la necesidad de </w:t>
            </w:r>
            <w:r w:rsidR="0073436E" w:rsidRPr="0073436E">
              <w:rPr>
                <w:rFonts w:ascii="Book Antiqua" w:hAnsi="Book Antiqua"/>
              </w:rPr>
              <w:t xml:space="preserve">valorar seguir con </w:t>
            </w:r>
            <w:r w:rsidR="007307F1">
              <w:rPr>
                <w:rFonts w:ascii="Book Antiqua" w:hAnsi="Book Antiqua"/>
              </w:rPr>
              <w:t xml:space="preserve">el uso de los sistemas informáticos que se han desarrollado a nivel institucional (SIGA-PJ, </w:t>
            </w:r>
            <w:r w:rsidR="000F50B5">
              <w:rPr>
                <w:rFonts w:ascii="Book Antiqua" w:hAnsi="Book Antiqua"/>
              </w:rPr>
              <w:t>Sistema de Pre – Formulación y Sistema de Proyección Plurianual</w:t>
            </w:r>
            <w:r w:rsidR="007307F1">
              <w:rPr>
                <w:rFonts w:ascii="Book Antiqua" w:hAnsi="Book Antiqua"/>
              </w:rPr>
              <w:t>).</w:t>
            </w:r>
          </w:p>
          <w:p w14:paraId="435359B1" w14:textId="6889BB58" w:rsidR="00117EA0" w:rsidRPr="005A238E" w:rsidRDefault="0020640B" w:rsidP="00782E2A">
            <w:pPr>
              <w:pStyle w:val="Prrafodelista"/>
              <w:numPr>
                <w:ilvl w:val="0"/>
                <w:numId w:val="4"/>
              </w:numPr>
              <w:jc w:val="both"/>
              <w:rPr>
                <w:rFonts w:ascii="Book Antiqua" w:hAnsi="Book Antiqua"/>
              </w:rPr>
            </w:pPr>
            <w:r>
              <w:rPr>
                <w:rFonts w:ascii="Book Antiqua" w:hAnsi="Book Antiqua"/>
              </w:rPr>
              <w:t>Adicionalmente, en el oficio se recomienda</w:t>
            </w:r>
            <w:r w:rsidR="006D6D31">
              <w:rPr>
                <w:rFonts w:ascii="Book Antiqua" w:hAnsi="Book Antiqua"/>
              </w:rPr>
              <w:t xml:space="preserve"> que “</w:t>
            </w:r>
            <w:r w:rsidR="006D6D31" w:rsidRPr="006D6D31">
              <w:rPr>
                <w:rFonts w:ascii="Book Antiqua" w:hAnsi="Book Antiqua"/>
                <w:i/>
                <w:iCs/>
              </w:rPr>
              <w:t>salvo disposición distinta la alternativa más viable es que se valore la posibilidad de desarrollar interfaces que puedan comunicar e integrar la información de planificación y de formulación presupuestaria generada por el Poder Judicial, con los requerimientos del Ministerio de Hacienda</w:t>
            </w:r>
            <w:r w:rsidR="006D6D31">
              <w:rPr>
                <w:rFonts w:ascii="Book Antiqua" w:hAnsi="Book Antiqua"/>
              </w:rPr>
              <w:t>”.</w:t>
            </w:r>
          </w:p>
        </w:tc>
      </w:tr>
      <w:tr w:rsidR="005E0F86" w:rsidRPr="00081D26" w14:paraId="151887C8" w14:textId="77777777" w:rsidTr="002E5064">
        <w:trPr>
          <w:jc w:val="center"/>
        </w:trPr>
        <w:tc>
          <w:tcPr>
            <w:tcW w:w="373" w:type="pct"/>
            <w:shd w:val="clear" w:color="auto" w:fill="FFFFFF" w:themeFill="background1"/>
            <w:vAlign w:val="center"/>
          </w:tcPr>
          <w:p w14:paraId="2CD553DD" w14:textId="4F7C284F" w:rsidR="00B24ECF" w:rsidRPr="00484CE5" w:rsidRDefault="00B14162" w:rsidP="0049331A">
            <w:pPr>
              <w:jc w:val="center"/>
              <w:rPr>
                <w:rFonts w:ascii="Book Antiqua" w:hAnsi="Book Antiqua"/>
              </w:rPr>
            </w:pPr>
            <w:r>
              <w:rPr>
                <w:rFonts w:ascii="Book Antiqua" w:hAnsi="Book Antiqua"/>
              </w:rPr>
              <w:t>2021</w:t>
            </w:r>
          </w:p>
        </w:tc>
        <w:tc>
          <w:tcPr>
            <w:tcW w:w="590" w:type="pct"/>
            <w:shd w:val="clear" w:color="auto" w:fill="FFFFFF" w:themeFill="background1"/>
            <w:vAlign w:val="center"/>
          </w:tcPr>
          <w:p w14:paraId="0EFF0D98" w14:textId="43460342" w:rsidR="00B24ECF" w:rsidRPr="00081D26" w:rsidRDefault="004D10E2" w:rsidP="0049331A">
            <w:pPr>
              <w:jc w:val="center"/>
              <w:rPr>
                <w:rFonts w:ascii="Book Antiqua" w:hAnsi="Book Antiqua"/>
              </w:rPr>
            </w:pPr>
            <w:r>
              <w:rPr>
                <w:rFonts w:ascii="Book Antiqua" w:hAnsi="Book Antiqua"/>
              </w:rPr>
              <w:t>26</w:t>
            </w:r>
            <w:r w:rsidR="008C0341">
              <w:rPr>
                <w:rFonts w:ascii="Book Antiqua" w:hAnsi="Book Antiqua"/>
              </w:rPr>
              <w:t xml:space="preserve"> de </w:t>
            </w:r>
            <w:r>
              <w:rPr>
                <w:rFonts w:ascii="Book Antiqua" w:hAnsi="Book Antiqua"/>
              </w:rPr>
              <w:t>agosto</w:t>
            </w:r>
            <w:r w:rsidR="008C0341">
              <w:rPr>
                <w:rFonts w:ascii="Book Antiqua" w:hAnsi="Book Antiqua"/>
              </w:rPr>
              <w:t xml:space="preserve"> de 2021</w:t>
            </w:r>
          </w:p>
        </w:tc>
        <w:tc>
          <w:tcPr>
            <w:tcW w:w="1393" w:type="pct"/>
            <w:shd w:val="clear" w:color="auto" w:fill="FFFFFF" w:themeFill="background1"/>
            <w:vAlign w:val="center"/>
          </w:tcPr>
          <w:p w14:paraId="09391939" w14:textId="3C97ACE4" w:rsidR="0072504E" w:rsidRDefault="0072504E" w:rsidP="0072504E">
            <w:pPr>
              <w:jc w:val="both"/>
              <w:rPr>
                <w:rFonts w:ascii="Book Antiqua" w:hAnsi="Book Antiqua"/>
              </w:rPr>
            </w:pPr>
            <w:r>
              <w:rPr>
                <w:rFonts w:ascii="Book Antiqua" w:hAnsi="Book Antiqua"/>
              </w:rPr>
              <w:t>Acuerdo del Consejo Superior de sesión 0</w:t>
            </w:r>
            <w:r w:rsidR="00B14162">
              <w:rPr>
                <w:rFonts w:ascii="Book Antiqua" w:hAnsi="Book Antiqua"/>
              </w:rPr>
              <w:t>73</w:t>
            </w:r>
            <w:r>
              <w:rPr>
                <w:rFonts w:ascii="Book Antiqua" w:hAnsi="Book Antiqua"/>
              </w:rPr>
              <w:t xml:space="preserve">-2021 celebrada el </w:t>
            </w:r>
            <w:r w:rsidR="00B14162">
              <w:rPr>
                <w:rFonts w:ascii="Book Antiqua" w:hAnsi="Book Antiqua"/>
              </w:rPr>
              <w:t xml:space="preserve">26 de agosto </w:t>
            </w:r>
            <w:r>
              <w:rPr>
                <w:rFonts w:ascii="Book Antiqua" w:hAnsi="Book Antiqua"/>
              </w:rPr>
              <w:t xml:space="preserve">de 2021, artículo </w:t>
            </w:r>
            <w:r w:rsidR="00B14162">
              <w:rPr>
                <w:rFonts w:ascii="Book Antiqua" w:hAnsi="Book Antiqua"/>
              </w:rPr>
              <w:t>XLI</w:t>
            </w:r>
            <w:r>
              <w:rPr>
                <w:rFonts w:ascii="Book Antiqua" w:hAnsi="Book Antiqua"/>
              </w:rPr>
              <w:t>.</w:t>
            </w:r>
          </w:p>
          <w:p w14:paraId="58453291" w14:textId="529F5051" w:rsidR="00B24ECF" w:rsidRDefault="004D10E2" w:rsidP="00CE5991">
            <w:pPr>
              <w:jc w:val="center"/>
              <w:rPr>
                <w:rFonts w:ascii="Book Antiqua" w:hAnsi="Book Antiqua"/>
              </w:rPr>
            </w:pPr>
            <w:r>
              <w:rPr>
                <w:rFonts w:ascii="Book Antiqua" w:eastAsiaTheme="minorHAnsi" w:hAnsi="Book Antiqua" w:cstheme="minorBidi"/>
                <w:sz w:val="22"/>
                <w:szCs w:val="22"/>
                <w:lang w:eastAsia="en-US"/>
              </w:rPr>
              <w:object w:dxaOrig="1508" w:dyaOrig="983" w14:anchorId="6DEABBA8">
                <v:shape id="_x0000_i1030" type="#_x0000_t75" style="width:75pt;height:48pt" o:ole="">
                  <v:imagedata r:id="rId18" o:title=""/>
                </v:shape>
                <o:OLEObject Type="Embed" ProgID="Acrobat.Document.DC" ShapeID="_x0000_i1030" DrawAspect="Icon" ObjectID="_1745829852" r:id="rId19"/>
              </w:object>
            </w:r>
          </w:p>
          <w:p w14:paraId="69B93E8F" w14:textId="71668310" w:rsidR="00F632EB" w:rsidRPr="00484CE5" w:rsidRDefault="00F632EB" w:rsidP="007F197E">
            <w:pPr>
              <w:jc w:val="right"/>
              <w:rPr>
                <w:rFonts w:ascii="Book Antiqua" w:hAnsi="Book Antiqua"/>
              </w:rPr>
            </w:pPr>
            <w:r>
              <w:rPr>
                <w:rFonts w:ascii="Book Antiqua" w:hAnsi="Book Antiqua"/>
              </w:rPr>
              <w:t>Ref</w:t>
            </w:r>
            <w:r w:rsidR="007A3C6C">
              <w:rPr>
                <w:rFonts w:ascii="Book Antiqua" w:hAnsi="Book Antiqua"/>
              </w:rPr>
              <w:t>.</w:t>
            </w:r>
            <w:r>
              <w:rPr>
                <w:rFonts w:ascii="Book Antiqua" w:hAnsi="Book Antiqua"/>
              </w:rPr>
              <w:t xml:space="preserve"> Sice</w:t>
            </w:r>
            <w:r w:rsidR="007A3C6C">
              <w:rPr>
                <w:rFonts w:ascii="Book Antiqua" w:hAnsi="Book Antiqua"/>
              </w:rPr>
              <w:t>:</w:t>
            </w:r>
            <w:r>
              <w:rPr>
                <w:rFonts w:ascii="Book Antiqua" w:hAnsi="Book Antiqua"/>
              </w:rPr>
              <w:t xml:space="preserve"> 1935-2021</w:t>
            </w:r>
          </w:p>
        </w:tc>
        <w:tc>
          <w:tcPr>
            <w:tcW w:w="2644" w:type="pct"/>
            <w:shd w:val="clear" w:color="auto" w:fill="FFFFFF" w:themeFill="background1"/>
            <w:vAlign w:val="center"/>
          </w:tcPr>
          <w:p w14:paraId="02A1D296" w14:textId="1824E8E8" w:rsidR="00B24ECF" w:rsidRPr="00484CE5" w:rsidRDefault="00C302CC" w:rsidP="00782E2A">
            <w:pPr>
              <w:jc w:val="both"/>
              <w:rPr>
                <w:rFonts w:ascii="Book Antiqua" w:hAnsi="Book Antiqua"/>
              </w:rPr>
            </w:pPr>
            <w:r>
              <w:rPr>
                <w:rFonts w:ascii="Book Antiqua" w:hAnsi="Book Antiqua"/>
              </w:rPr>
              <w:t>El Consejo Superior cono</w:t>
            </w:r>
            <w:r w:rsidR="009804EC">
              <w:rPr>
                <w:rFonts w:ascii="Book Antiqua" w:hAnsi="Book Antiqua"/>
              </w:rPr>
              <w:t>ce</w:t>
            </w:r>
            <w:r>
              <w:rPr>
                <w:rFonts w:ascii="Book Antiqua" w:hAnsi="Book Antiqua"/>
              </w:rPr>
              <w:t xml:space="preserve"> </w:t>
            </w:r>
            <w:r w:rsidRPr="00C302CC">
              <w:rPr>
                <w:rFonts w:ascii="Book Antiqua" w:hAnsi="Book Antiqua"/>
              </w:rPr>
              <w:t>el oficio 915-PLA-PP-PE-2021 del 17 de agosto de 2021, suscrito por la licenciada Nacira Valverde Bermúdez</w:t>
            </w:r>
            <w:r w:rsidR="009804EC">
              <w:rPr>
                <w:rFonts w:ascii="Book Antiqua" w:hAnsi="Book Antiqua"/>
              </w:rPr>
              <w:t>. Directora a.i. de Planificación</w:t>
            </w:r>
            <w:r w:rsidR="006B2312">
              <w:rPr>
                <w:rFonts w:ascii="Book Antiqua" w:hAnsi="Book Antiqua"/>
              </w:rPr>
              <w:t xml:space="preserve">, en el cual se presenta ante este Órgano Superior </w:t>
            </w:r>
            <w:r w:rsidR="00326DB1">
              <w:rPr>
                <w:rFonts w:ascii="Book Antiqua" w:hAnsi="Book Antiqua"/>
              </w:rPr>
              <w:t xml:space="preserve">los señalamientos relacionados con el Proyecto de Hacienda Digital y sus </w:t>
            </w:r>
            <w:r w:rsidR="00425E2D">
              <w:rPr>
                <w:rFonts w:ascii="Book Antiqua" w:hAnsi="Book Antiqua"/>
              </w:rPr>
              <w:t>implicaciones a nivel institucional.</w:t>
            </w:r>
          </w:p>
        </w:tc>
      </w:tr>
      <w:tr w:rsidR="005E0F86" w:rsidRPr="00081D26" w14:paraId="4BFB4A8F" w14:textId="77777777" w:rsidTr="002E5064">
        <w:trPr>
          <w:jc w:val="center"/>
        </w:trPr>
        <w:tc>
          <w:tcPr>
            <w:tcW w:w="373" w:type="pct"/>
            <w:shd w:val="clear" w:color="auto" w:fill="FFFFFF" w:themeFill="background1"/>
            <w:vAlign w:val="center"/>
          </w:tcPr>
          <w:p w14:paraId="3037EAC7" w14:textId="550CCBA6" w:rsidR="00B24ECF" w:rsidRPr="00484CE5" w:rsidRDefault="005977E4" w:rsidP="0049331A">
            <w:pPr>
              <w:jc w:val="center"/>
              <w:rPr>
                <w:rFonts w:ascii="Book Antiqua" w:hAnsi="Book Antiqua"/>
              </w:rPr>
            </w:pPr>
            <w:r>
              <w:rPr>
                <w:rFonts w:ascii="Book Antiqua" w:hAnsi="Book Antiqua"/>
              </w:rPr>
              <w:t>2021</w:t>
            </w:r>
          </w:p>
        </w:tc>
        <w:tc>
          <w:tcPr>
            <w:tcW w:w="590" w:type="pct"/>
            <w:shd w:val="clear" w:color="auto" w:fill="FFFFFF" w:themeFill="background1"/>
            <w:vAlign w:val="center"/>
          </w:tcPr>
          <w:p w14:paraId="6C36AB48" w14:textId="08758670" w:rsidR="00B24ECF" w:rsidRPr="00081D26" w:rsidRDefault="003E5EA2" w:rsidP="0049331A">
            <w:pPr>
              <w:jc w:val="center"/>
              <w:rPr>
                <w:rFonts w:ascii="Book Antiqua" w:hAnsi="Book Antiqua"/>
              </w:rPr>
            </w:pPr>
            <w:r>
              <w:rPr>
                <w:rFonts w:ascii="Book Antiqua" w:hAnsi="Book Antiqua"/>
              </w:rPr>
              <w:t>2 de setiembre de 2021</w:t>
            </w:r>
          </w:p>
        </w:tc>
        <w:tc>
          <w:tcPr>
            <w:tcW w:w="1393" w:type="pct"/>
            <w:shd w:val="clear" w:color="auto" w:fill="FFFFFF" w:themeFill="background1"/>
            <w:vAlign w:val="center"/>
          </w:tcPr>
          <w:p w14:paraId="07E40FCC" w14:textId="2E0710A5" w:rsidR="003E5EA2" w:rsidRDefault="003E5EA2" w:rsidP="003E5EA2">
            <w:pPr>
              <w:jc w:val="both"/>
              <w:rPr>
                <w:rFonts w:ascii="Book Antiqua" w:hAnsi="Book Antiqua"/>
              </w:rPr>
            </w:pPr>
            <w:r>
              <w:rPr>
                <w:rFonts w:ascii="Book Antiqua" w:hAnsi="Book Antiqua"/>
              </w:rPr>
              <w:t>Acuerdo del Consejo Superior de sesión 076-2021 celebrada el 02 de setiembre de 2021, artículo X</w:t>
            </w:r>
            <w:r w:rsidR="0092439A">
              <w:rPr>
                <w:rFonts w:ascii="Book Antiqua" w:hAnsi="Book Antiqua"/>
              </w:rPr>
              <w:t>XXI</w:t>
            </w:r>
            <w:r>
              <w:rPr>
                <w:rFonts w:ascii="Book Antiqua" w:hAnsi="Book Antiqua"/>
              </w:rPr>
              <w:t>.</w:t>
            </w:r>
          </w:p>
          <w:p w14:paraId="6D3C517A" w14:textId="61A3B19F" w:rsidR="0092439A" w:rsidRDefault="00852015" w:rsidP="0092439A">
            <w:pPr>
              <w:jc w:val="center"/>
              <w:rPr>
                <w:rFonts w:ascii="Book Antiqua" w:hAnsi="Book Antiqua"/>
              </w:rPr>
            </w:pPr>
            <w:r>
              <w:rPr>
                <w:rFonts w:ascii="Book Antiqua" w:eastAsiaTheme="minorHAnsi" w:hAnsi="Book Antiqua" w:cstheme="minorBidi"/>
                <w:sz w:val="22"/>
                <w:szCs w:val="22"/>
                <w:lang w:eastAsia="en-US"/>
              </w:rPr>
              <w:object w:dxaOrig="1508" w:dyaOrig="983" w14:anchorId="7F4FF737">
                <v:shape id="_x0000_i1031" type="#_x0000_t75" style="width:75pt;height:48pt" o:ole="">
                  <v:imagedata r:id="rId20" o:title=""/>
                </v:shape>
                <o:OLEObject Type="Embed" ProgID="Acrobat.Document.DC" ShapeID="_x0000_i1031" DrawAspect="Icon" ObjectID="_1745829853" r:id="rId21"/>
              </w:object>
            </w:r>
          </w:p>
          <w:p w14:paraId="0855E4F1" w14:textId="4AC302DD" w:rsidR="00B24ECF" w:rsidRPr="00484CE5" w:rsidRDefault="0092439A" w:rsidP="0092439A">
            <w:pPr>
              <w:jc w:val="right"/>
              <w:rPr>
                <w:rFonts w:ascii="Book Antiqua" w:hAnsi="Book Antiqua"/>
              </w:rPr>
            </w:pPr>
            <w:r>
              <w:rPr>
                <w:rFonts w:ascii="Book Antiqua" w:hAnsi="Book Antiqua"/>
              </w:rPr>
              <w:t>Ref</w:t>
            </w:r>
            <w:r w:rsidR="008E2B3E">
              <w:rPr>
                <w:rFonts w:ascii="Book Antiqua" w:hAnsi="Book Antiqua"/>
              </w:rPr>
              <w:t>.</w:t>
            </w:r>
            <w:r>
              <w:rPr>
                <w:rFonts w:ascii="Book Antiqua" w:hAnsi="Book Antiqua"/>
              </w:rPr>
              <w:t xml:space="preserve"> Sice</w:t>
            </w:r>
            <w:r w:rsidR="008E2B3E">
              <w:rPr>
                <w:rFonts w:ascii="Book Antiqua" w:hAnsi="Book Antiqua"/>
              </w:rPr>
              <w:t>:</w:t>
            </w:r>
            <w:r>
              <w:rPr>
                <w:rFonts w:ascii="Book Antiqua" w:hAnsi="Book Antiqua"/>
              </w:rPr>
              <w:t xml:space="preserve"> 1969-2021</w:t>
            </w:r>
          </w:p>
        </w:tc>
        <w:tc>
          <w:tcPr>
            <w:tcW w:w="2644" w:type="pct"/>
            <w:shd w:val="clear" w:color="auto" w:fill="FFFFFF" w:themeFill="background1"/>
            <w:vAlign w:val="center"/>
          </w:tcPr>
          <w:p w14:paraId="623CA7B9" w14:textId="576A9813" w:rsidR="00B24ECF" w:rsidRPr="00484CE5" w:rsidRDefault="00FC121E" w:rsidP="00782E2A">
            <w:pPr>
              <w:jc w:val="both"/>
              <w:rPr>
                <w:rFonts w:ascii="Book Antiqua" w:hAnsi="Book Antiqua"/>
              </w:rPr>
            </w:pPr>
            <w:r>
              <w:rPr>
                <w:rFonts w:ascii="Book Antiqua" w:hAnsi="Book Antiqua"/>
              </w:rPr>
              <w:t xml:space="preserve">El Consejo Superior conoce los oficios </w:t>
            </w:r>
            <w:r w:rsidRPr="00FC121E">
              <w:rPr>
                <w:rFonts w:ascii="Book Antiqua" w:hAnsi="Book Antiqua"/>
              </w:rPr>
              <w:t>2858-DE-2021/1705-DTI-2021/PJ-DGH-389-21/943-PLA-2021</w:t>
            </w:r>
            <w:r>
              <w:rPr>
                <w:rFonts w:ascii="Book Antiqua" w:hAnsi="Book Antiqua"/>
              </w:rPr>
              <w:t xml:space="preserve"> de las direcciones</w:t>
            </w:r>
            <w:r w:rsidR="00D55E15">
              <w:rPr>
                <w:rFonts w:ascii="Book Antiqua" w:hAnsi="Book Antiqua"/>
              </w:rPr>
              <w:t xml:space="preserve"> de Ejecutiva, Tecnología de Información, Gestión Humana y Planificación respectivamente, sobre las diferentes posturas relacionadas con la implementación </w:t>
            </w:r>
            <w:r w:rsidR="009B4DE8">
              <w:rPr>
                <w:rFonts w:ascii="Book Antiqua" w:hAnsi="Book Antiqua"/>
              </w:rPr>
              <w:t xml:space="preserve">del sistema del Proyecto de Hacienda Digital en la operatividad y </w:t>
            </w:r>
            <w:r w:rsidR="00D34CFF">
              <w:rPr>
                <w:rFonts w:ascii="Book Antiqua" w:hAnsi="Book Antiqua"/>
              </w:rPr>
              <w:t>estrategia</w:t>
            </w:r>
            <w:r w:rsidR="009B4DE8">
              <w:rPr>
                <w:rFonts w:ascii="Book Antiqua" w:hAnsi="Book Antiqua"/>
              </w:rPr>
              <w:t xml:space="preserve"> institucional.</w:t>
            </w:r>
          </w:p>
        </w:tc>
      </w:tr>
      <w:tr w:rsidR="005E0F86" w:rsidRPr="00081D26" w14:paraId="0A42EFE4" w14:textId="77777777" w:rsidTr="002E5064">
        <w:trPr>
          <w:jc w:val="center"/>
        </w:trPr>
        <w:tc>
          <w:tcPr>
            <w:tcW w:w="373" w:type="pct"/>
            <w:shd w:val="clear" w:color="auto" w:fill="FFFFFF" w:themeFill="background1"/>
            <w:vAlign w:val="center"/>
          </w:tcPr>
          <w:p w14:paraId="17596712" w14:textId="468B1488" w:rsidR="00B24ECF" w:rsidRPr="00484CE5" w:rsidRDefault="00852015" w:rsidP="0049331A">
            <w:pPr>
              <w:jc w:val="center"/>
              <w:rPr>
                <w:rFonts w:ascii="Book Antiqua" w:hAnsi="Book Antiqua"/>
              </w:rPr>
            </w:pPr>
            <w:r>
              <w:rPr>
                <w:rFonts w:ascii="Book Antiqua" w:hAnsi="Book Antiqua"/>
              </w:rPr>
              <w:t>2021</w:t>
            </w:r>
          </w:p>
        </w:tc>
        <w:tc>
          <w:tcPr>
            <w:tcW w:w="590" w:type="pct"/>
            <w:shd w:val="clear" w:color="auto" w:fill="FFFFFF" w:themeFill="background1"/>
            <w:vAlign w:val="center"/>
          </w:tcPr>
          <w:p w14:paraId="5BD3D6A2" w14:textId="1FB320F3" w:rsidR="00B24ECF" w:rsidRPr="00081D26" w:rsidRDefault="00852015" w:rsidP="0049331A">
            <w:pPr>
              <w:jc w:val="center"/>
              <w:rPr>
                <w:rFonts w:ascii="Book Antiqua" w:hAnsi="Book Antiqua"/>
              </w:rPr>
            </w:pPr>
            <w:r>
              <w:rPr>
                <w:rFonts w:ascii="Book Antiqua" w:hAnsi="Book Antiqua"/>
              </w:rPr>
              <w:t>6 de setiembre de 2021</w:t>
            </w:r>
          </w:p>
        </w:tc>
        <w:tc>
          <w:tcPr>
            <w:tcW w:w="1393" w:type="pct"/>
            <w:shd w:val="clear" w:color="auto" w:fill="FFFFFF" w:themeFill="background1"/>
            <w:vAlign w:val="center"/>
          </w:tcPr>
          <w:p w14:paraId="02CF0DE1" w14:textId="3D089DC9" w:rsidR="00B24ECF" w:rsidRDefault="00D716FC" w:rsidP="0049331A">
            <w:pPr>
              <w:jc w:val="both"/>
              <w:rPr>
                <w:rFonts w:ascii="Book Antiqua" w:hAnsi="Book Antiqua"/>
              </w:rPr>
            </w:pPr>
            <w:r>
              <w:rPr>
                <w:rFonts w:ascii="Book Antiqua" w:hAnsi="Book Antiqua"/>
              </w:rPr>
              <w:t>Oficio UPHD</w:t>
            </w:r>
            <w:r w:rsidR="004E05A7">
              <w:rPr>
                <w:rFonts w:ascii="Book Antiqua" w:hAnsi="Book Antiqua"/>
              </w:rPr>
              <w:t>-202-2021</w:t>
            </w:r>
            <w:r w:rsidR="002C7024">
              <w:rPr>
                <w:rFonts w:ascii="Book Antiqua" w:hAnsi="Book Antiqua"/>
              </w:rPr>
              <w:t xml:space="preserve"> de la Unidad de Proyecto Hacienda Digital del Ministerio de Hacienda</w:t>
            </w:r>
          </w:p>
          <w:p w14:paraId="330F8C0D" w14:textId="18830F0C" w:rsidR="004E05A7" w:rsidRDefault="00176989" w:rsidP="00282595">
            <w:pPr>
              <w:jc w:val="center"/>
              <w:rPr>
                <w:rFonts w:ascii="Book Antiqua" w:hAnsi="Book Antiqua"/>
              </w:rPr>
            </w:pPr>
            <w:r>
              <w:rPr>
                <w:rFonts w:ascii="Book Antiqua" w:eastAsiaTheme="minorHAnsi" w:hAnsi="Book Antiqua" w:cstheme="minorBidi"/>
                <w:sz w:val="22"/>
                <w:szCs w:val="22"/>
                <w:lang w:eastAsia="en-US"/>
              </w:rPr>
              <w:object w:dxaOrig="1508" w:dyaOrig="983" w14:anchorId="297C7D97">
                <v:shape id="_x0000_i1032" type="#_x0000_t75" style="width:75pt;height:48pt" o:ole="">
                  <v:imagedata r:id="rId22" o:title=""/>
                </v:shape>
                <o:OLEObject Type="Embed" ProgID="Acrobat.Document.DC" ShapeID="_x0000_i1032" DrawAspect="Icon" ObjectID="_1745829854" r:id="rId23"/>
              </w:object>
            </w:r>
          </w:p>
          <w:p w14:paraId="68DDEE6C" w14:textId="05C12466" w:rsidR="00D716FC" w:rsidRPr="00484CE5" w:rsidRDefault="00282595" w:rsidP="00282595">
            <w:pPr>
              <w:jc w:val="right"/>
              <w:rPr>
                <w:rFonts w:ascii="Book Antiqua" w:hAnsi="Book Antiqua"/>
              </w:rPr>
            </w:pPr>
            <w:r>
              <w:rPr>
                <w:rFonts w:ascii="Book Antiqua" w:hAnsi="Book Antiqua"/>
              </w:rPr>
              <w:t>Ref</w:t>
            </w:r>
            <w:r w:rsidR="00E92A08">
              <w:rPr>
                <w:rFonts w:ascii="Book Antiqua" w:hAnsi="Book Antiqua"/>
              </w:rPr>
              <w:t>.</w:t>
            </w:r>
            <w:r>
              <w:rPr>
                <w:rFonts w:ascii="Book Antiqua" w:hAnsi="Book Antiqua"/>
              </w:rPr>
              <w:t xml:space="preserve"> Sice</w:t>
            </w:r>
            <w:r w:rsidR="00E92A08">
              <w:rPr>
                <w:rFonts w:ascii="Book Antiqua" w:hAnsi="Book Antiqua"/>
              </w:rPr>
              <w:t>:</w:t>
            </w:r>
            <w:r>
              <w:rPr>
                <w:rFonts w:ascii="Book Antiqua" w:hAnsi="Book Antiqua"/>
              </w:rPr>
              <w:t xml:space="preserve"> 2316-2021</w:t>
            </w:r>
          </w:p>
        </w:tc>
        <w:tc>
          <w:tcPr>
            <w:tcW w:w="2644" w:type="pct"/>
            <w:shd w:val="clear" w:color="auto" w:fill="FFFFFF" w:themeFill="background1"/>
            <w:vAlign w:val="center"/>
          </w:tcPr>
          <w:p w14:paraId="2510A2D1" w14:textId="7A492729" w:rsidR="00B24ECF" w:rsidRPr="00484CE5" w:rsidRDefault="0032299A" w:rsidP="00782E2A">
            <w:pPr>
              <w:jc w:val="both"/>
              <w:rPr>
                <w:rFonts w:ascii="Book Antiqua" w:hAnsi="Book Antiqua"/>
              </w:rPr>
            </w:pPr>
            <w:r>
              <w:rPr>
                <w:rFonts w:ascii="Book Antiqua" w:hAnsi="Book Antiqua"/>
              </w:rPr>
              <w:t xml:space="preserve">Ante </w:t>
            </w:r>
            <w:r w:rsidR="00D26C54">
              <w:rPr>
                <w:rFonts w:ascii="Book Antiqua" w:hAnsi="Book Antiqua"/>
              </w:rPr>
              <w:t>el comunicado mediante oficio 2796-DE-2021 donde se definió no utilizar los módulos previstos en el proyecto de Hacienda Digital</w:t>
            </w:r>
            <w:r w:rsidR="00D34AD6">
              <w:rPr>
                <w:rFonts w:ascii="Book Antiqua" w:hAnsi="Book Antiqua"/>
              </w:rPr>
              <w:t xml:space="preserve"> para la Gestión Financiera</w:t>
            </w:r>
            <w:r w:rsidR="00560F58">
              <w:rPr>
                <w:rFonts w:ascii="Book Antiqua" w:hAnsi="Book Antiqua"/>
              </w:rPr>
              <w:t>, la Unidad de Proyecto de Hacienda Digital establece el mecanismo para la integración de información contable y financiera.</w:t>
            </w:r>
            <w:r w:rsidR="00916B9E">
              <w:rPr>
                <w:rFonts w:ascii="Book Antiqua" w:hAnsi="Book Antiqua"/>
              </w:rPr>
              <w:t xml:space="preserve"> Lo anterior debido a que </w:t>
            </w:r>
            <w:r w:rsidR="006170A2">
              <w:rPr>
                <w:rFonts w:ascii="Book Antiqua" w:hAnsi="Book Antiqua"/>
              </w:rPr>
              <w:t xml:space="preserve">no se considera para el proyecto de Hacienda Digital, el desarrollo de </w:t>
            </w:r>
            <w:r w:rsidR="00746BA3">
              <w:rPr>
                <w:rFonts w:ascii="Book Antiqua" w:hAnsi="Book Antiqua"/>
              </w:rPr>
              <w:t>interfases de toda la información que se encuentra en el SIGA-PJ.</w:t>
            </w:r>
          </w:p>
        </w:tc>
      </w:tr>
      <w:tr w:rsidR="005E0F86" w:rsidRPr="00081D26" w14:paraId="2CC5E0C8" w14:textId="77777777" w:rsidTr="002E5064">
        <w:trPr>
          <w:jc w:val="center"/>
        </w:trPr>
        <w:tc>
          <w:tcPr>
            <w:tcW w:w="373" w:type="pct"/>
            <w:shd w:val="clear" w:color="auto" w:fill="FFFFFF" w:themeFill="background1"/>
            <w:vAlign w:val="center"/>
          </w:tcPr>
          <w:p w14:paraId="6D267C71" w14:textId="32593050" w:rsidR="00B24ECF" w:rsidRPr="00484CE5" w:rsidRDefault="00661FAF" w:rsidP="0049331A">
            <w:pPr>
              <w:jc w:val="center"/>
              <w:rPr>
                <w:rFonts w:ascii="Book Antiqua" w:hAnsi="Book Antiqua"/>
              </w:rPr>
            </w:pPr>
            <w:r>
              <w:rPr>
                <w:rFonts w:ascii="Book Antiqua" w:hAnsi="Book Antiqua"/>
              </w:rPr>
              <w:t>2021</w:t>
            </w:r>
          </w:p>
        </w:tc>
        <w:tc>
          <w:tcPr>
            <w:tcW w:w="590" w:type="pct"/>
            <w:shd w:val="clear" w:color="auto" w:fill="FFFFFF" w:themeFill="background1"/>
            <w:vAlign w:val="center"/>
          </w:tcPr>
          <w:p w14:paraId="7880F140" w14:textId="3603CED6" w:rsidR="00B24ECF" w:rsidRPr="00081D26" w:rsidRDefault="00E201AE" w:rsidP="0049331A">
            <w:pPr>
              <w:jc w:val="center"/>
              <w:rPr>
                <w:rFonts w:ascii="Book Antiqua" w:hAnsi="Book Antiqua"/>
              </w:rPr>
            </w:pPr>
            <w:r>
              <w:rPr>
                <w:rFonts w:ascii="Book Antiqua" w:hAnsi="Book Antiqua"/>
              </w:rPr>
              <w:t>4 de no</w:t>
            </w:r>
            <w:r w:rsidR="002C7024">
              <w:rPr>
                <w:rFonts w:ascii="Book Antiqua" w:hAnsi="Book Antiqua"/>
              </w:rPr>
              <w:t>viembre de 2021</w:t>
            </w:r>
          </w:p>
        </w:tc>
        <w:tc>
          <w:tcPr>
            <w:tcW w:w="1393" w:type="pct"/>
            <w:shd w:val="clear" w:color="auto" w:fill="FFFFFF" w:themeFill="background1"/>
            <w:vAlign w:val="center"/>
          </w:tcPr>
          <w:p w14:paraId="6D7D2EBE" w14:textId="77777777" w:rsidR="00B24ECF" w:rsidRDefault="002C7024" w:rsidP="0049331A">
            <w:pPr>
              <w:jc w:val="both"/>
              <w:rPr>
                <w:rFonts w:ascii="Book Antiqua" w:hAnsi="Book Antiqua"/>
              </w:rPr>
            </w:pPr>
            <w:r>
              <w:rPr>
                <w:rFonts w:ascii="Book Antiqua" w:hAnsi="Book Antiqua"/>
              </w:rPr>
              <w:t>Oficio 459-FC-2021</w:t>
            </w:r>
            <w:r w:rsidR="00944F29">
              <w:rPr>
                <w:rFonts w:ascii="Book Antiqua" w:hAnsi="Book Antiqua"/>
              </w:rPr>
              <w:t xml:space="preserve"> del Departamento de Financiero Contable </w:t>
            </w:r>
          </w:p>
          <w:p w14:paraId="5586B3F3" w14:textId="6C08FD7B" w:rsidR="00661FAF" w:rsidRDefault="006411B5" w:rsidP="00282595">
            <w:pPr>
              <w:jc w:val="center"/>
              <w:rPr>
                <w:rFonts w:ascii="Book Antiqua" w:hAnsi="Book Antiqua"/>
              </w:rPr>
            </w:pPr>
            <w:r>
              <w:rPr>
                <w:rFonts w:ascii="Book Antiqua" w:eastAsiaTheme="minorHAnsi" w:hAnsi="Book Antiqua" w:cstheme="minorBidi"/>
                <w:sz w:val="22"/>
                <w:szCs w:val="22"/>
                <w:lang w:eastAsia="en-US"/>
              </w:rPr>
              <w:object w:dxaOrig="1508" w:dyaOrig="983" w14:anchorId="6945B04B">
                <v:shape id="_x0000_i1033" type="#_x0000_t75" style="width:75pt;height:48pt" o:ole="">
                  <v:imagedata r:id="rId24" o:title=""/>
                </v:shape>
                <o:OLEObject Type="Embed" ProgID="Acrobat.Document.DC" ShapeID="_x0000_i1033" DrawAspect="Icon" ObjectID="_1745829855" r:id="rId25"/>
              </w:object>
            </w:r>
          </w:p>
          <w:p w14:paraId="05B40B21" w14:textId="64C2B482" w:rsidR="00661FAF" w:rsidRPr="00484CE5" w:rsidRDefault="00282595" w:rsidP="00282595">
            <w:pPr>
              <w:jc w:val="right"/>
              <w:rPr>
                <w:rFonts w:ascii="Book Antiqua" w:hAnsi="Book Antiqua"/>
              </w:rPr>
            </w:pPr>
            <w:r>
              <w:rPr>
                <w:rFonts w:ascii="Book Antiqua" w:hAnsi="Book Antiqua"/>
              </w:rPr>
              <w:t>Ref</w:t>
            </w:r>
            <w:r w:rsidR="00E92A08">
              <w:rPr>
                <w:rFonts w:ascii="Book Antiqua" w:hAnsi="Book Antiqua"/>
              </w:rPr>
              <w:t>.</w:t>
            </w:r>
            <w:r>
              <w:rPr>
                <w:rFonts w:ascii="Book Antiqua" w:hAnsi="Book Antiqua"/>
              </w:rPr>
              <w:t xml:space="preserve"> Sice</w:t>
            </w:r>
            <w:r w:rsidR="00E92A08">
              <w:rPr>
                <w:rFonts w:ascii="Book Antiqua" w:hAnsi="Book Antiqua"/>
              </w:rPr>
              <w:t>:</w:t>
            </w:r>
            <w:r>
              <w:rPr>
                <w:rFonts w:ascii="Book Antiqua" w:hAnsi="Book Antiqua"/>
              </w:rPr>
              <w:t xml:space="preserve"> 2316-2021</w:t>
            </w:r>
          </w:p>
        </w:tc>
        <w:tc>
          <w:tcPr>
            <w:tcW w:w="2644" w:type="pct"/>
            <w:shd w:val="clear" w:color="auto" w:fill="FFFFFF" w:themeFill="background1"/>
            <w:vAlign w:val="center"/>
          </w:tcPr>
          <w:p w14:paraId="3882B36C" w14:textId="77777777" w:rsidR="00CC78AC" w:rsidRDefault="00CC78AC" w:rsidP="00782E2A">
            <w:pPr>
              <w:jc w:val="both"/>
              <w:rPr>
                <w:rFonts w:ascii="Book Antiqua" w:hAnsi="Book Antiqua"/>
              </w:rPr>
            </w:pPr>
          </w:p>
          <w:p w14:paraId="2DD43948" w14:textId="77777777" w:rsidR="00B24ECF" w:rsidRDefault="000A2F6B" w:rsidP="00782E2A">
            <w:pPr>
              <w:jc w:val="both"/>
              <w:rPr>
                <w:rFonts w:ascii="Book Antiqua" w:hAnsi="Book Antiqua"/>
              </w:rPr>
            </w:pPr>
            <w:r>
              <w:rPr>
                <w:rFonts w:ascii="Book Antiqua" w:hAnsi="Book Antiqua"/>
              </w:rPr>
              <w:t>Desde e</w:t>
            </w:r>
            <w:r w:rsidR="00A777BF">
              <w:rPr>
                <w:rFonts w:ascii="Book Antiqua" w:hAnsi="Book Antiqua"/>
              </w:rPr>
              <w:t xml:space="preserve">l Departamento de Proveeduría se realizaron los planteamientos y la construcción de escenarios </w:t>
            </w:r>
            <w:r w:rsidR="0080105C">
              <w:rPr>
                <w:rFonts w:ascii="Book Antiqua" w:hAnsi="Book Antiqua"/>
              </w:rPr>
              <w:t>relacionados con el</w:t>
            </w:r>
            <w:r w:rsidR="00090FC4">
              <w:rPr>
                <w:rFonts w:ascii="Book Antiqua" w:hAnsi="Book Antiqua"/>
              </w:rPr>
              <w:t xml:space="preserve"> contexto </w:t>
            </w:r>
            <w:r w:rsidR="0080105C">
              <w:rPr>
                <w:rFonts w:ascii="Book Antiqua" w:hAnsi="Book Antiqua"/>
              </w:rPr>
              <w:t>expuesto en el oficio UPHD-202-2021</w:t>
            </w:r>
            <w:r w:rsidR="000B2612">
              <w:rPr>
                <w:rFonts w:ascii="Book Antiqua" w:hAnsi="Book Antiqua"/>
              </w:rPr>
              <w:t xml:space="preserve"> respecto al desarrollo de interfases de Hacienda Digital y la información contenida en el SIGA-PJ.</w:t>
            </w:r>
            <w:r w:rsidR="007E46BB">
              <w:t xml:space="preserve"> A</w:t>
            </w:r>
            <w:r w:rsidR="007E46BB" w:rsidRPr="007E46BB">
              <w:rPr>
                <w:rFonts w:ascii="Book Antiqua" w:hAnsi="Book Antiqua"/>
              </w:rPr>
              <w:t>sí como la</w:t>
            </w:r>
            <w:r w:rsidR="007E46BB">
              <w:rPr>
                <w:rFonts w:ascii="Book Antiqua" w:hAnsi="Book Antiqua"/>
              </w:rPr>
              <w:t xml:space="preserve"> necesidad de definir</w:t>
            </w:r>
            <w:r w:rsidR="007E46BB" w:rsidRPr="007E46BB">
              <w:rPr>
                <w:rFonts w:ascii="Book Antiqua" w:hAnsi="Book Antiqua"/>
              </w:rPr>
              <w:t xml:space="preserve"> la afectación en el proyecto del Rediseño del SIGA PJ y si se continúa o no en los proyectos de integración del SICA con Sistema Contable y Rediseño del SIM.</w:t>
            </w:r>
          </w:p>
          <w:p w14:paraId="671BB399" w14:textId="092A10D4" w:rsidR="00CC78AC" w:rsidRPr="00484CE5" w:rsidRDefault="00CC78AC" w:rsidP="00782E2A">
            <w:pPr>
              <w:jc w:val="both"/>
              <w:rPr>
                <w:rFonts w:ascii="Book Antiqua" w:hAnsi="Book Antiqua"/>
              </w:rPr>
            </w:pPr>
          </w:p>
        </w:tc>
      </w:tr>
      <w:tr w:rsidR="00DA0489" w:rsidRPr="00081D26" w14:paraId="676077AA" w14:textId="77777777" w:rsidTr="002E5064">
        <w:trPr>
          <w:jc w:val="center"/>
        </w:trPr>
        <w:tc>
          <w:tcPr>
            <w:tcW w:w="373" w:type="pct"/>
            <w:shd w:val="clear" w:color="auto" w:fill="FFFFFF" w:themeFill="background1"/>
            <w:vAlign w:val="center"/>
          </w:tcPr>
          <w:p w14:paraId="1CA88C56" w14:textId="4F844340" w:rsidR="00DA0489" w:rsidRDefault="00653BF6" w:rsidP="0049331A">
            <w:pPr>
              <w:jc w:val="center"/>
              <w:rPr>
                <w:rFonts w:ascii="Book Antiqua" w:hAnsi="Book Antiqua"/>
              </w:rPr>
            </w:pPr>
            <w:r>
              <w:rPr>
                <w:rFonts w:ascii="Book Antiqua" w:hAnsi="Book Antiqua"/>
              </w:rPr>
              <w:t>2021</w:t>
            </w:r>
          </w:p>
        </w:tc>
        <w:tc>
          <w:tcPr>
            <w:tcW w:w="590" w:type="pct"/>
            <w:shd w:val="clear" w:color="auto" w:fill="FFFFFF" w:themeFill="background1"/>
            <w:vAlign w:val="center"/>
          </w:tcPr>
          <w:p w14:paraId="091C8FB8" w14:textId="2A6191F1" w:rsidR="00DA0489" w:rsidRDefault="00653BF6" w:rsidP="0049331A">
            <w:pPr>
              <w:jc w:val="center"/>
              <w:rPr>
                <w:rFonts w:ascii="Book Antiqua" w:hAnsi="Book Antiqua"/>
              </w:rPr>
            </w:pPr>
            <w:r>
              <w:rPr>
                <w:rFonts w:ascii="Book Antiqua" w:hAnsi="Book Antiqua"/>
              </w:rPr>
              <w:t>10 de noviembre de 2021</w:t>
            </w:r>
          </w:p>
        </w:tc>
        <w:tc>
          <w:tcPr>
            <w:tcW w:w="1393" w:type="pct"/>
            <w:shd w:val="clear" w:color="auto" w:fill="FFFFFF" w:themeFill="background1"/>
            <w:vAlign w:val="center"/>
          </w:tcPr>
          <w:p w14:paraId="05895BF3" w14:textId="3C8C54F7" w:rsidR="00DA0489" w:rsidRDefault="00653BF6" w:rsidP="0049331A">
            <w:pPr>
              <w:jc w:val="both"/>
              <w:rPr>
                <w:rFonts w:ascii="Book Antiqua" w:hAnsi="Book Antiqua"/>
              </w:rPr>
            </w:pPr>
            <w:r>
              <w:rPr>
                <w:rFonts w:ascii="Book Antiqua" w:hAnsi="Book Antiqua"/>
              </w:rPr>
              <w:t xml:space="preserve">Oficio </w:t>
            </w:r>
            <w:r w:rsidR="00E771EA">
              <w:rPr>
                <w:rFonts w:ascii="Book Antiqua" w:hAnsi="Book Antiqua"/>
              </w:rPr>
              <w:t>1283-PLA-PP-PE-2021</w:t>
            </w:r>
            <w:r w:rsidR="003D012C">
              <w:rPr>
                <w:rFonts w:ascii="Book Antiqua" w:hAnsi="Book Antiqua"/>
              </w:rPr>
              <w:t xml:space="preserve"> de la Dirección de Planificación</w:t>
            </w:r>
          </w:p>
          <w:p w14:paraId="6A6E0FC5" w14:textId="47442E26" w:rsidR="00E771EA" w:rsidRDefault="002C3643" w:rsidP="002C3643">
            <w:pPr>
              <w:jc w:val="center"/>
              <w:rPr>
                <w:rFonts w:ascii="Book Antiqua" w:hAnsi="Book Antiqua"/>
              </w:rPr>
            </w:pPr>
            <w:r>
              <w:rPr>
                <w:rFonts w:ascii="Book Antiqua" w:eastAsiaTheme="minorHAnsi" w:hAnsi="Book Antiqua" w:cstheme="minorBidi"/>
                <w:sz w:val="22"/>
                <w:szCs w:val="22"/>
                <w:lang w:eastAsia="en-US"/>
              </w:rPr>
              <w:object w:dxaOrig="1508" w:dyaOrig="983" w14:anchorId="1DAB32F6">
                <v:shape id="_x0000_i1034" type="#_x0000_t75" style="width:75pt;height:48pt" o:ole="">
                  <v:imagedata r:id="rId26" o:title=""/>
                </v:shape>
                <o:OLEObject Type="Embed" ProgID="Acrobat.Document.DC" ShapeID="_x0000_i1034" DrawAspect="Icon" ObjectID="_1745829856" r:id="rId27"/>
              </w:object>
            </w:r>
          </w:p>
          <w:p w14:paraId="27C23C78" w14:textId="26179463" w:rsidR="00E771EA" w:rsidRDefault="00E771EA" w:rsidP="0049331A">
            <w:pPr>
              <w:jc w:val="both"/>
              <w:rPr>
                <w:rFonts w:ascii="Book Antiqua" w:hAnsi="Book Antiqua"/>
              </w:rPr>
            </w:pPr>
            <w:r>
              <w:rPr>
                <w:rFonts w:ascii="Book Antiqua" w:hAnsi="Book Antiqua"/>
              </w:rPr>
              <w:t>Ref</w:t>
            </w:r>
            <w:r w:rsidR="00E92A08">
              <w:rPr>
                <w:rFonts w:ascii="Book Antiqua" w:hAnsi="Book Antiqua"/>
              </w:rPr>
              <w:t>.</w:t>
            </w:r>
            <w:r>
              <w:rPr>
                <w:rFonts w:ascii="Book Antiqua" w:hAnsi="Book Antiqua"/>
              </w:rPr>
              <w:t xml:space="preserve"> Sice</w:t>
            </w:r>
            <w:r w:rsidR="00E92A08">
              <w:rPr>
                <w:rFonts w:ascii="Book Antiqua" w:hAnsi="Book Antiqua"/>
              </w:rPr>
              <w:t>:</w:t>
            </w:r>
            <w:r>
              <w:rPr>
                <w:rFonts w:ascii="Book Antiqua" w:hAnsi="Book Antiqua"/>
              </w:rPr>
              <w:t xml:space="preserve"> 2324-2021</w:t>
            </w:r>
          </w:p>
        </w:tc>
        <w:tc>
          <w:tcPr>
            <w:tcW w:w="2644" w:type="pct"/>
            <w:shd w:val="clear" w:color="auto" w:fill="FFFFFF" w:themeFill="background1"/>
            <w:vAlign w:val="center"/>
          </w:tcPr>
          <w:p w14:paraId="5833D8D2" w14:textId="77777777" w:rsidR="00DA0489" w:rsidRDefault="00FE3F78" w:rsidP="00782E2A">
            <w:pPr>
              <w:jc w:val="both"/>
              <w:rPr>
                <w:rFonts w:ascii="Book Antiqua" w:hAnsi="Book Antiqua"/>
              </w:rPr>
            </w:pPr>
            <w:r>
              <w:rPr>
                <w:rFonts w:ascii="Book Antiqua" w:hAnsi="Book Antiqua"/>
              </w:rPr>
              <w:t xml:space="preserve">El oficio suscrito por el </w:t>
            </w:r>
            <w:r w:rsidR="0048398F">
              <w:rPr>
                <w:rFonts w:ascii="Book Antiqua" w:hAnsi="Book Antiqua"/>
              </w:rPr>
              <w:t>Lic. Erick Mora Leiva, Subdirector del Proceso de Planeación y Evaluación</w:t>
            </w:r>
            <w:r w:rsidR="00724255">
              <w:rPr>
                <w:rFonts w:ascii="Book Antiqua" w:hAnsi="Book Antiqua"/>
              </w:rPr>
              <w:t xml:space="preserve">, indica entre otras cosas </w:t>
            </w:r>
            <w:r w:rsidR="00B12A5F">
              <w:rPr>
                <w:rFonts w:ascii="Book Antiqua" w:hAnsi="Book Antiqua"/>
              </w:rPr>
              <w:t>que:</w:t>
            </w:r>
          </w:p>
          <w:p w14:paraId="3F0B1412" w14:textId="5CFC91EB" w:rsidR="00B12A5F" w:rsidRDefault="002373B4" w:rsidP="002373B4">
            <w:pPr>
              <w:pStyle w:val="Prrafodelista"/>
              <w:numPr>
                <w:ilvl w:val="0"/>
                <w:numId w:val="5"/>
              </w:numPr>
              <w:jc w:val="both"/>
              <w:rPr>
                <w:rFonts w:ascii="Book Antiqua" w:hAnsi="Book Antiqua"/>
                <w:iCs/>
              </w:rPr>
            </w:pPr>
            <w:r>
              <w:rPr>
                <w:rFonts w:ascii="Book Antiqua" w:hAnsi="Book Antiqua"/>
                <w:iCs/>
                <w:lang w:eastAsia="en-US"/>
              </w:rPr>
              <w:t>C</w:t>
            </w:r>
            <w:r w:rsidR="00B12A5F" w:rsidRPr="002373B4">
              <w:rPr>
                <w:rFonts w:ascii="Book Antiqua" w:hAnsi="Book Antiqua"/>
                <w:iCs/>
                <w:lang w:eastAsia="en-US"/>
              </w:rPr>
              <w:t xml:space="preserve">on el </w:t>
            </w:r>
            <w:r w:rsidR="00B12A5F" w:rsidRPr="002373B4">
              <w:rPr>
                <w:rFonts w:ascii="Book Antiqua" w:hAnsi="Book Antiqua"/>
                <w:b/>
                <w:bCs/>
                <w:iCs/>
                <w:lang w:eastAsia="en-US"/>
              </w:rPr>
              <w:t>Proceso de formulación del presupuesto y Programación institucional</w:t>
            </w:r>
            <w:r w:rsidR="00B12A5F" w:rsidRPr="002373B4">
              <w:rPr>
                <w:rFonts w:ascii="Book Antiqua" w:hAnsi="Book Antiqua"/>
                <w:iCs/>
                <w:lang w:eastAsia="en-US"/>
              </w:rPr>
              <w:t xml:space="preserve"> y su incorporación en Hacienda Digital, se desprende que no hay cambios significativos, dado que se prevé que el Poder Judicial seguirá generando la información a través del SIGA-PJ.</w:t>
            </w:r>
          </w:p>
          <w:p w14:paraId="4A686161" w14:textId="3D6A9CAA" w:rsidR="002373B4" w:rsidRPr="002373B4" w:rsidRDefault="00006E02" w:rsidP="002373B4">
            <w:pPr>
              <w:pStyle w:val="Prrafodelista"/>
              <w:numPr>
                <w:ilvl w:val="0"/>
                <w:numId w:val="5"/>
              </w:numPr>
              <w:jc w:val="both"/>
              <w:rPr>
                <w:rFonts w:ascii="Book Antiqua" w:hAnsi="Book Antiqua"/>
                <w:iCs/>
              </w:rPr>
            </w:pPr>
            <w:r>
              <w:rPr>
                <w:rFonts w:ascii="Book Antiqua" w:hAnsi="Book Antiqua"/>
                <w:iCs/>
              </w:rPr>
              <w:t xml:space="preserve">Durante la reunión del 08 de noviembre </w:t>
            </w:r>
            <w:r w:rsidR="001B439A">
              <w:rPr>
                <w:rFonts w:ascii="Book Antiqua" w:hAnsi="Book Antiqua"/>
                <w:iCs/>
              </w:rPr>
              <w:t xml:space="preserve">de 2021, se </w:t>
            </w:r>
            <w:r w:rsidR="007C24B8">
              <w:rPr>
                <w:rFonts w:ascii="Book Antiqua" w:hAnsi="Book Antiqua"/>
                <w:iCs/>
              </w:rPr>
              <w:t>evacuaron</w:t>
            </w:r>
            <w:r w:rsidR="001B439A">
              <w:rPr>
                <w:rFonts w:ascii="Book Antiqua" w:hAnsi="Book Antiqua"/>
                <w:iCs/>
              </w:rPr>
              <w:t xml:space="preserve"> dudas sobre el proceso de </w:t>
            </w:r>
            <w:r w:rsidR="007C24B8">
              <w:rPr>
                <w:rFonts w:ascii="Book Antiqua" w:hAnsi="Book Antiqua"/>
                <w:iCs/>
              </w:rPr>
              <w:t>formulación.</w:t>
            </w:r>
          </w:p>
          <w:p w14:paraId="61968B07" w14:textId="5811D451" w:rsidR="00B12A5F" w:rsidRDefault="00B12A5F" w:rsidP="00782E2A">
            <w:pPr>
              <w:jc w:val="both"/>
              <w:rPr>
                <w:rFonts w:ascii="Book Antiqua" w:hAnsi="Book Antiqua"/>
              </w:rPr>
            </w:pPr>
          </w:p>
        </w:tc>
      </w:tr>
      <w:tr w:rsidR="005E0F86" w:rsidRPr="00081D26" w14:paraId="0ED9A458" w14:textId="77777777" w:rsidTr="002E5064">
        <w:trPr>
          <w:jc w:val="center"/>
        </w:trPr>
        <w:tc>
          <w:tcPr>
            <w:tcW w:w="373" w:type="pct"/>
            <w:shd w:val="clear" w:color="auto" w:fill="FFFFFF" w:themeFill="background1"/>
            <w:vAlign w:val="center"/>
          </w:tcPr>
          <w:p w14:paraId="1FE67641" w14:textId="604F7222" w:rsidR="00B24ECF" w:rsidRPr="00484CE5" w:rsidRDefault="00746CBC" w:rsidP="0049331A">
            <w:pPr>
              <w:jc w:val="center"/>
              <w:rPr>
                <w:rFonts w:ascii="Book Antiqua" w:hAnsi="Book Antiqua"/>
              </w:rPr>
            </w:pPr>
            <w:r>
              <w:rPr>
                <w:rFonts w:ascii="Book Antiqua" w:hAnsi="Book Antiqua"/>
              </w:rPr>
              <w:t>2022</w:t>
            </w:r>
          </w:p>
        </w:tc>
        <w:tc>
          <w:tcPr>
            <w:tcW w:w="590" w:type="pct"/>
            <w:shd w:val="clear" w:color="auto" w:fill="FFFFFF" w:themeFill="background1"/>
            <w:vAlign w:val="center"/>
          </w:tcPr>
          <w:p w14:paraId="675356F4" w14:textId="1091557C" w:rsidR="00B24ECF" w:rsidRPr="00081D26" w:rsidRDefault="00746CBC" w:rsidP="0049331A">
            <w:pPr>
              <w:jc w:val="center"/>
              <w:rPr>
                <w:rFonts w:ascii="Book Antiqua" w:hAnsi="Book Antiqua"/>
              </w:rPr>
            </w:pPr>
            <w:r>
              <w:rPr>
                <w:rFonts w:ascii="Book Antiqua" w:hAnsi="Book Antiqua"/>
              </w:rPr>
              <w:t>1</w:t>
            </w:r>
            <w:r w:rsidR="007E7E5E">
              <w:rPr>
                <w:rFonts w:ascii="Book Antiqua" w:hAnsi="Book Antiqua"/>
              </w:rPr>
              <w:t>°</w:t>
            </w:r>
            <w:r>
              <w:rPr>
                <w:rFonts w:ascii="Book Antiqua" w:hAnsi="Book Antiqua"/>
              </w:rPr>
              <w:t xml:space="preserve"> de marzo de 2022</w:t>
            </w:r>
          </w:p>
        </w:tc>
        <w:tc>
          <w:tcPr>
            <w:tcW w:w="1393" w:type="pct"/>
            <w:shd w:val="clear" w:color="auto" w:fill="FFFFFF" w:themeFill="background1"/>
            <w:vAlign w:val="center"/>
          </w:tcPr>
          <w:p w14:paraId="3B979F42" w14:textId="77777777" w:rsidR="008D2D8C" w:rsidRDefault="00593850" w:rsidP="0049331A">
            <w:pPr>
              <w:jc w:val="both"/>
              <w:rPr>
                <w:rFonts w:ascii="Book Antiqua" w:hAnsi="Book Antiqua"/>
              </w:rPr>
            </w:pPr>
            <w:r>
              <w:rPr>
                <w:rFonts w:ascii="Book Antiqua" w:hAnsi="Book Antiqua"/>
              </w:rPr>
              <w:t>Oficio DGPN-0106-2022</w:t>
            </w:r>
            <w:r w:rsidR="008D2D8C">
              <w:rPr>
                <w:rFonts w:ascii="Book Antiqua" w:hAnsi="Book Antiqua"/>
              </w:rPr>
              <w:t xml:space="preserve"> de la Dirección General de Presupuesto Nacional</w:t>
            </w:r>
          </w:p>
          <w:p w14:paraId="2F4A53D2" w14:textId="1667F7CC" w:rsidR="008D2D8C" w:rsidRDefault="00DA0489" w:rsidP="00356C4C">
            <w:pPr>
              <w:jc w:val="center"/>
              <w:rPr>
                <w:rFonts w:ascii="Book Antiqua" w:hAnsi="Book Antiqua"/>
              </w:rPr>
            </w:pPr>
            <w:r>
              <w:rPr>
                <w:rFonts w:ascii="Book Antiqua" w:eastAsiaTheme="minorHAnsi" w:hAnsi="Book Antiqua" w:cstheme="minorBidi"/>
                <w:sz w:val="22"/>
                <w:szCs w:val="22"/>
                <w:lang w:eastAsia="en-US"/>
              </w:rPr>
              <w:object w:dxaOrig="1508" w:dyaOrig="983" w14:anchorId="741C1CEC">
                <v:shape id="_x0000_i1035" type="#_x0000_t75" style="width:75pt;height:48pt" o:ole="">
                  <v:imagedata r:id="rId28" o:title=""/>
                </v:shape>
                <o:OLEObject Type="Embed" ProgID="Acrobat.Document.DC" ShapeID="_x0000_i1035" DrawAspect="Icon" ObjectID="_1745829857" r:id="rId29"/>
              </w:object>
            </w:r>
          </w:p>
          <w:p w14:paraId="033BC974" w14:textId="7DF02962" w:rsidR="008D2D8C" w:rsidRPr="00484CE5" w:rsidRDefault="00356C4C" w:rsidP="00356C4C">
            <w:pPr>
              <w:jc w:val="right"/>
              <w:rPr>
                <w:rFonts w:ascii="Book Antiqua" w:hAnsi="Book Antiqua"/>
              </w:rPr>
            </w:pPr>
            <w:r>
              <w:rPr>
                <w:rFonts w:ascii="Book Antiqua" w:hAnsi="Book Antiqua"/>
              </w:rPr>
              <w:t>Ref</w:t>
            </w:r>
            <w:r w:rsidR="00E92A08">
              <w:rPr>
                <w:rFonts w:ascii="Book Antiqua" w:hAnsi="Book Antiqua"/>
              </w:rPr>
              <w:t>.</w:t>
            </w:r>
            <w:r>
              <w:rPr>
                <w:rFonts w:ascii="Book Antiqua" w:hAnsi="Book Antiqua"/>
              </w:rPr>
              <w:t xml:space="preserve"> Sice</w:t>
            </w:r>
            <w:r w:rsidR="00E92A08">
              <w:rPr>
                <w:rFonts w:ascii="Book Antiqua" w:hAnsi="Book Antiqua"/>
              </w:rPr>
              <w:t>:</w:t>
            </w:r>
            <w:r>
              <w:rPr>
                <w:rFonts w:ascii="Book Antiqua" w:hAnsi="Book Antiqua"/>
              </w:rPr>
              <w:t xml:space="preserve"> 2316-2021</w:t>
            </w:r>
          </w:p>
        </w:tc>
        <w:tc>
          <w:tcPr>
            <w:tcW w:w="2644" w:type="pct"/>
            <w:shd w:val="clear" w:color="auto" w:fill="FFFFFF" w:themeFill="background1"/>
            <w:vAlign w:val="center"/>
          </w:tcPr>
          <w:p w14:paraId="37A88E5A" w14:textId="00801490" w:rsidR="00B24ECF" w:rsidRDefault="00356C4C" w:rsidP="00782E2A">
            <w:pPr>
              <w:jc w:val="both"/>
              <w:rPr>
                <w:rFonts w:ascii="Book Antiqua" w:hAnsi="Book Antiqua"/>
              </w:rPr>
            </w:pPr>
            <w:r>
              <w:rPr>
                <w:rFonts w:ascii="Book Antiqua" w:hAnsi="Book Antiqua"/>
              </w:rPr>
              <w:t xml:space="preserve">La Dirección </w:t>
            </w:r>
            <w:r w:rsidR="00606966">
              <w:rPr>
                <w:rFonts w:ascii="Book Antiqua" w:hAnsi="Book Antiqua"/>
              </w:rPr>
              <w:t xml:space="preserve">General de Presupuesto Nacional comunica </w:t>
            </w:r>
            <w:r w:rsidR="00D0668A">
              <w:rPr>
                <w:rFonts w:ascii="Book Antiqua" w:hAnsi="Book Antiqua"/>
              </w:rPr>
              <w:t>una serie de 8 puntos relacionados con el avance del Proyecto de Hacienda Digital</w:t>
            </w:r>
            <w:r w:rsidR="00E155BA">
              <w:rPr>
                <w:rFonts w:ascii="Book Antiqua" w:hAnsi="Book Antiqua"/>
              </w:rPr>
              <w:t xml:space="preserve">, además de las decisiones </w:t>
            </w:r>
            <w:r w:rsidR="00A00F1B">
              <w:rPr>
                <w:rFonts w:ascii="Book Antiqua" w:hAnsi="Book Antiqua"/>
              </w:rPr>
              <w:t xml:space="preserve">tomatadas </w:t>
            </w:r>
            <w:r w:rsidR="00376C6B">
              <w:rPr>
                <w:rFonts w:ascii="Book Antiqua" w:hAnsi="Book Antiqua"/>
              </w:rPr>
              <w:t>en torno</w:t>
            </w:r>
            <w:r w:rsidR="00A00F1B">
              <w:rPr>
                <w:rFonts w:ascii="Book Antiqua" w:hAnsi="Book Antiqua"/>
              </w:rPr>
              <w:t xml:space="preserve"> al tema. Dentro de los que destacan:</w:t>
            </w:r>
          </w:p>
          <w:p w14:paraId="67C945B5" w14:textId="7A5D826C" w:rsidR="00A00F1B" w:rsidRPr="00803B1E" w:rsidRDefault="00803B1E" w:rsidP="00DA0489">
            <w:pPr>
              <w:ind w:left="284" w:right="284"/>
              <w:jc w:val="both"/>
              <w:rPr>
                <w:rFonts w:ascii="Book Antiqua" w:hAnsi="Book Antiqua"/>
                <w:i/>
                <w:iCs/>
              </w:rPr>
            </w:pPr>
            <w:r>
              <w:rPr>
                <w:rFonts w:ascii="Book Antiqua" w:hAnsi="Book Antiqua"/>
                <w:i/>
                <w:iCs/>
              </w:rPr>
              <w:t>“</w:t>
            </w:r>
            <w:r w:rsidR="00A00F1B" w:rsidRPr="00803B1E">
              <w:rPr>
                <w:rFonts w:ascii="Book Antiqua" w:hAnsi="Book Antiqua"/>
                <w:i/>
                <w:iCs/>
              </w:rPr>
              <w:t>1. La estructura programática en el nuevo sistema se ampliará de la siguiente forma: Título / Programa / Subprograma / Actividad / Proyecto / Obra, según la metodología de Presupuesto por Programas Orientado a Resultados (PpPOR) en el marco de la Gestión para Resultados en el Desarrollo, detallada en el Manual de orientaciones metodológicas para la revisión y ajuste de las estructuras programáticas y la construcción de indicadores (enlace).</w:t>
            </w:r>
          </w:p>
          <w:p w14:paraId="2F8430E2" w14:textId="7BEDAA1D" w:rsidR="00A00F1B" w:rsidRPr="00803B1E" w:rsidRDefault="00A00F1B" w:rsidP="00DA0489">
            <w:pPr>
              <w:ind w:left="284" w:right="284"/>
              <w:jc w:val="center"/>
              <w:rPr>
                <w:rFonts w:ascii="Book Antiqua" w:hAnsi="Book Antiqua"/>
                <w:i/>
                <w:iCs/>
              </w:rPr>
            </w:pPr>
            <w:r w:rsidRPr="00803B1E">
              <w:rPr>
                <w:rFonts w:ascii="Book Antiqua" w:hAnsi="Book Antiqua"/>
                <w:i/>
                <w:iCs/>
              </w:rPr>
              <w:t>(…)</w:t>
            </w:r>
          </w:p>
          <w:p w14:paraId="7D5418CD" w14:textId="1AFBDD9A" w:rsidR="00A00F1B" w:rsidRPr="00803B1E" w:rsidRDefault="00A00F1B" w:rsidP="00DA0489">
            <w:pPr>
              <w:ind w:left="284" w:right="284"/>
              <w:jc w:val="both"/>
              <w:rPr>
                <w:rFonts w:ascii="Book Antiqua" w:hAnsi="Book Antiqua"/>
                <w:i/>
                <w:iCs/>
              </w:rPr>
            </w:pPr>
            <w:r w:rsidRPr="00803B1E">
              <w:rPr>
                <w:rFonts w:ascii="Book Antiqua" w:hAnsi="Book Antiqua"/>
                <w:i/>
                <w:iCs/>
              </w:rPr>
              <w:t>3. El presupuesto para el ejercicio económico 2024, desde su formulación, se consolidará en una única actividad por cada programa o subprograma, indistintamente si la institución cuenta o no con sus estructuras programáticas revisadas.</w:t>
            </w:r>
          </w:p>
          <w:p w14:paraId="1E487459" w14:textId="77777777" w:rsidR="00A00F1B" w:rsidRPr="00803B1E" w:rsidRDefault="00A00F1B" w:rsidP="00DA0489">
            <w:pPr>
              <w:ind w:left="284" w:right="284"/>
              <w:jc w:val="center"/>
              <w:rPr>
                <w:rFonts w:ascii="Book Antiqua" w:hAnsi="Book Antiqua"/>
                <w:i/>
                <w:iCs/>
              </w:rPr>
            </w:pPr>
            <w:r w:rsidRPr="00803B1E">
              <w:rPr>
                <w:rFonts w:ascii="Book Antiqua" w:hAnsi="Book Antiqua"/>
                <w:i/>
                <w:iCs/>
              </w:rPr>
              <w:t>(…)</w:t>
            </w:r>
          </w:p>
          <w:p w14:paraId="27AC0F74" w14:textId="5B9B54FB" w:rsidR="00A00F1B" w:rsidRPr="00484CE5" w:rsidRDefault="00A00F1B" w:rsidP="00DA0489">
            <w:pPr>
              <w:ind w:left="284" w:right="284"/>
              <w:jc w:val="both"/>
              <w:rPr>
                <w:rFonts w:ascii="Book Antiqua" w:hAnsi="Book Antiqua"/>
              </w:rPr>
            </w:pPr>
            <w:r w:rsidRPr="00803B1E">
              <w:rPr>
                <w:rFonts w:ascii="Book Antiqua" w:hAnsi="Book Antiqua"/>
                <w:i/>
                <w:iCs/>
              </w:rPr>
              <w:t>6. Para la formulación del presupuesto de 2025 es obligatorio que las instituciones que hasta ese momento cuenten con las estructuras programáticas revisadas</w:t>
            </w:r>
            <w:r w:rsidR="00803B1E" w:rsidRPr="00803B1E">
              <w:rPr>
                <w:rFonts w:ascii="Book Antiqua" w:hAnsi="Book Antiqua"/>
                <w:i/>
                <w:iCs/>
              </w:rPr>
              <w:t>.</w:t>
            </w:r>
            <w:r w:rsidR="00803B1E">
              <w:rPr>
                <w:rFonts w:ascii="Book Antiqua" w:hAnsi="Book Antiqua"/>
                <w:i/>
                <w:iCs/>
              </w:rPr>
              <w:t>”</w:t>
            </w:r>
          </w:p>
        </w:tc>
      </w:tr>
      <w:tr w:rsidR="006D3CEE" w:rsidRPr="00081D26" w14:paraId="5D288812" w14:textId="77777777" w:rsidTr="002E5064">
        <w:trPr>
          <w:jc w:val="center"/>
        </w:trPr>
        <w:tc>
          <w:tcPr>
            <w:tcW w:w="373" w:type="pct"/>
            <w:shd w:val="clear" w:color="auto" w:fill="FFFFFF" w:themeFill="background1"/>
            <w:vAlign w:val="center"/>
          </w:tcPr>
          <w:p w14:paraId="4C4A5C88" w14:textId="37BB84F2" w:rsidR="006D3CEE" w:rsidRDefault="00447FE7" w:rsidP="0049331A">
            <w:pPr>
              <w:jc w:val="center"/>
              <w:rPr>
                <w:rFonts w:ascii="Book Antiqua" w:hAnsi="Book Antiqua"/>
              </w:rPr>
            </w:pPr>
            <w:r>
              <w:rPr>
                <w:rFonts w:ascii="Book Antiqua" w:hAnsi="Book Antiqua"/>
              </w:rPr>
              <w:t>2022</w:t>
            </w:r>
          </w:p>
        </w:tc>
        <w:tc>
          <w:tcPr>
            <w:tcW w:w="590" w:type="pct"/>
            <w:shd w:val="clear" w:color="auto" w:fill="FFFFFF" w:themeFill="background1"/>
            <w:vAlign w:val="center"/>
          </w:tcPr>
          <w:p w14:paraId="5BCCB328" w14:textId="3289269A" w:rsidR="006D3CEE" w:rsidRDefault="00447FE7" w:rsidP="0049331A">
            <w:pPr>
              <w:jc w:val="center"/>
              <w:rPr>
                <w:rFonts w:ascii="Book Antiqua" w:hAnsi="Book Antiqua"/>
              </w:rPr>
            </w:pPr>
            <w:r>
              <w:rPr>
                <w:rFonts w:ascii="Book Antiqua" w:hAnsi="Book Antiqua"/>
              </w:rPr>
              <w:t>7 de junio de 2022</w:t>
            </w:r>
          </w:p>
        </w:tc>
        <w:tc>
          <w:tcPr>
            <w:tcW w:w="1393" w:type="pct"/>
            <w:shd w:val="clear" w:color="auto" w:fill="FFFFFF" w:themeFill="background1"/>
            <w:vAlign w:val="center"/>
          </w:tcPr>
          <w:p w14:paraId="6A7B8C6B" w14:textId="6862A2D4" w:rsidR="00447FE7" w:rsidRDefault="00447FE7" w:rsidP="00447FE7">
            <w:pPr>
              <w:jc w:val="both"/>
              <w:rPr>
                <w:rFonts w:ascii="Book Antiqua" w:hAnsi="Book Antiqua"/>
              </w:rPr>
            </w:pPr>
            <w:r>
              <w:rPr>
                <w:rFonts w:ascii="Book Antiqua" w:hAnsi="Book Antiqua"/>
              </w:rPr>
              <w:t>Acuerdo de Consejo Superior</w:t>
            </w:r>
            <w:r w:rsidRPr="00447FE7">
              <w:rPr>
                <w:rFonts w:ascii="Book Antiqua" w:hAnsi="Book Antiqua"/>
              </w:rPr>
              <w:t xml:space="preserve">, sesión 48-2022 celebrada el </w:t>
            </w:r>
            <w:r>
              <w:rPr>
                <w:rFonts w:ascii="Book Antiqua" w:hAnsi="Book Antiqua"/>
              </w:rPr>
              <w:t>7</w:t>
            </w:r>
            <w:r w:rsidRPr="00447FE7">
              <w:rPr>
                <w:rFonts w:ascii="Book Antiqua" w:hAnsi="Book Antiqua"/>
              </w:rPr>
              <w:t xml:space="preserve"> de </w:t>
            </w:r>
            <w:r>
              <w:rPr>
                <w:rFonts w:ascii="Book Antiqua" w:hAnsi="Book Antiqua"/>
              </w:rPr>
              <w:t>junio</w:t>
            </w:r>
            <w:r w:rsidRPr="00447FE7">
              <w:rPr>
                <w:rFonts w:ascii="Book Antiqua" w:hAnsi="Book Antiqua"/>
              </w:rPr>
              <w:t xml:space="preserve"> de 2022, artículo XI</w:t>
            </w:r>
          </w:p>
          <w:p w14:paraId="5701F8FF" w14:textId="69892B33" w:rsidR="006D3CEE" w:rsidRDefault="00447FE7" w:rsidP="00534424">
            <w:pPr>
              <w:jc w:val="center"/>
              <w:rPr>
                <w:rFonts w:ascii="Book Antiqua" w:hAnsi="Book Antiqua"/>
              </w:rPr>
            </w:pPr>
            <w:r>
              <w:rPr>
                <w:rFonts w:ascii="Book Antiqua" w:eastAsiaTheme="minorHAnsi" w:hAnsi="Book Antiqua" w:cstheme="minorBidi"/>
                <w:sz w:val="22"/>
                <w:szCs w:val="22"/>
                <w:lang w:eastAsia="en-US"/>
              </w:rPr>
              <w:object w:dxaOrig="1532" w:dyaOrig="991" w14:anchorId="4E4B35A5">
                <v:shape id="_x0000_i1036" type="#_x0000_t75" style="width:76.85pt;height:49.8pt" o:ole="">
                  <v:imagedata r:id="rId30" o:title=""/>
                </v:shape>
                <o:OLEObject Type="Embed" ProgID="Acrobat.Document.DC" ShapeID="_x0000_i1036" DrawAspect="Icon" ObjectID="_1745829858" r:id="rId31"/>
              </w:object>
            </w:r>
          </w:p>
        </w:tc>
        <w:tc>
          <w:tcPr>
            <w:tcW w:w="2644" w:type="pct"/>
            <w:shd w:val="clear" w:color="auto" w:fill="FFFFFF" w:themeFill="background1"/>
            <w:vAlign w:val="center"/>
          </w:tcPr>
          <w:p w14:paraId="4138E2B5" w14:textId="7F21D318" w:rsidR="006D3CEE" w:rsidRDefault="00447FE7" w:rsidP="00782E2A">
            <w:pPr>
              <w:jc w:val="both"/>
              <w:rPr>
                <w:rFonts w:ascii="Book Antiqua" w:hAnsi="Book Antiqua"/>
              </w:rPr>
            </w:pPr>
            <w:r>
              <w:rPr>
                <w:rFonts w:ascii="Book Antiqua" w:hAnsi="Book Antiqua"/>
              </w:rPr>
              <w:t>En el a</w:t>
            </w:r>
            <w:r w:rsidRPr="00447FE7">
              <w:rPr>
                <w:rFonts w:ascii="Book Antiqua" w:hAnsi="Book Antiqua"/>
              </w:rPr>
              <w:t>cuerdo de Consejo Superior, sesión 48-2022 celebrada el 7 de junio de 2022, artículo XI</w:t>
            </w:r>
            <w:r>
              <w:rPr>
                <w:rFonts w:ascii="Book Antiqua" w:hAnsi="Book Antiqua"/>
              </w:rPr>
              <w:t>, se acordó</w:t>
            </w:r>
          </w:p>
          <w:p w14:paraId="38BE0FEE" w14:textId="77777777" w:rsidR="00447FE7" w:rsidRDefault="00447FE7" w:rsidP="00782E2A">
            <w:pPr>
              <w:jc w:val="both"/>
              <w:rPr>
                <w:rFonts w:ascii="Book Antiqua" w:hAnsi="Book Antiqua"/>
              </w:rPr>
            </w:pPr>
          </w:p>
          <w:p w14:paraId="01BA24F5" w14:textId="2E47EDD7" w:rsidR="00447FE7" w:rsidRDefault="00447FE7" w:rsidP="00534424">
            <w:pPr>
              <w:ind w:left="284" w:right="284"/>
              <w:jc w:val="both"/>
              <w:rPr>
                <w:rFonts w:ascii="Book Antiqua" w:hAnsi="Book Antiqua"/>
              </w:rPr>
            </w:pPr>
            <w:r>
              <w:rPr>
                <w:rFonts w:ascii="Book Antiqua" w:hAnsi="Book Antiqua"/>
                <w:i/>
                <w:iCs/>
              </w:rPr>
              <w:t>“</w:t>
            </w:r>
            <w:r w:rsidRPr="00534424">
              <w:rPr>
                <w:rFonts w:ascii="Book Antiqua" w:hAnsi="Book Antiqua"/>
                <w:i/>
                <w:iCs/>
              </w:rPr>
              <w:t>1.) Tener por recibida la comunicación de la licenciada Nacira Valverde Bermúdez y la master Ana Eugenia Romero Jenkins, en su orden, Directora interina de Planificación y Directora Ejecutiva, mediante el oficio N° 1817-DE-2022 y 451-PLA-2022 del 24 de mayo de 2022, relacionado con el informe N°10-PP-2018-B en el que se expuso la necesidad de que el Poder Judicial pudiera contar con modificaciones en la estructura programática que le permitieran una mayor flexibilidad en el manejo de los recursos presupuestarios y la atención de las necesidades institucionales. 2.) Remitir el presente acuerdo a la Corte Plena a fin de que tomen en cuenta lo indicado por las Direcciones de Planificación y Ejecutiva, respecto a la urgencia de conocer el tema.</w:t>
            </w:r>
            <w:r>
              <w:rPr>
                <w:rFonts w:ascii="Book Antiqua" w:hAnsi="Book Antiqua"/>
                <w:i/>
                <w:iCs/>
              </w:rPr>
              <w:t>”</w:t>
            </w:r>
          </w:p>
        </w:tc>
      </w:tr>
      <w:tr w:rsidR="006D3CEE" w:rsidRPr="00081D26" w14:paraId="00CD42B5" w14:textId="77777777" w:rsidTr="002E5064">
        <w:trPr>
          <w:jc w:val="center"/>
        </w:trPr>
        <w:tc>
          <w:tcPr>
            <w:tcW w:w="373" w:type="pct"/>
            <w:shd w:val="clear" w:color="auto" w:fill="FFFFFF" w:themeFill="background1"/>
            <w:vAlign w:val="center"/>
          </w:tcPr>
          <w:p w14:paraId="07FD581E" w14:textId="23ABCE76" w:rsidR="006D3CEE" w:rsidRDefault="00447FE7" w:rsidP="0049331A">
            <w:pPr>
              <w:jc w:val="center"/>
              <w:rPr>
                <w:rFonts w:ascii="Book Antiqua" w:hAnsi="Book Antiqua"/>
              </w:rPr>
            </w:pPr>
            <w:r>
              <w:rPr>
                <w:rFonts w:ascii="Book Antiqua" w:hAnsi="Book Antiqua"/>
              </w:rPr>
              <w:t>2022</w:t>
            </w:r>
          </w:p>
        </w:tc>
        <w:tc>
          <w:tcPr>
            <w:tcW w:w="590" w:type="pct"/>
            <w:shd w:val="clear" w:color="auto" w:fill="FFFFFF" w:themeFill="background1"/>
            <w:vAlign w:val="center"/>
          </w:tcPr>
          <w:p w14:paraId="1D2A3757" w14:textId="65BBAEC8" w:rsidR="006D3CEE" w:rsidRDefault="00447FE7" w:rsidP="0049331A">
            <w:pPr>
              <w:jc w:val="center"/>
              <w:rPr>
                <w:rFonts w:ascii="Book Antiqua" w:hAnsi="Book Antiqua"/>
              </w:rPr>
            </w:pPr>
            <w:r>
              <w:rPr>
                <w:rFonts w:ascii="Book Antiqua" w:hAnsi="Book Antiqua"/>
              </w:rPr>
              <w:t>20 de setiembre de 2022</w:t>
            </w:r>
          </w:p>
        </w:tc>
        <w:tc>
          <w:tcPr>
            <w:tcW w:w="1393" w:type="pct"/>
            <w:shd w:val="clear" w:color="auto" w:fill="FFFFFF" w:themeFill="background1"/>
            <w:vAlign w:val="center"/>
          </w:tcPr>
          <w:p w14:paraId="7D6B7726" w14:textId="41495F8E" w:rsidR="006D3CEE" w:rsidRDefault="00447FE7" w:rsidP="0049331A">
            <w:pPr>
              <w:jc w:val="both"/>
              <w:rPr>
                <w:rFonts w:ascii="Book Antiqua" w:hAnsi="Book Antiqua"/>
              </w:rPr>
            </w:pPr>
            <w:r>
              <w:rPr>
                <w:rFonts w:ascii="Book Antiqua" w:hAnsi="Book Antiqua"/>
              </w:rPr>
              <w:t xml:space="preserve">Acuerdo de </w:t>
            </w:r>
            <w:r w:rsidRPr="00447FE7">
              <w:rPr>
                <w:rFonts w:ascii="Book Antiqua" w:hAnsi="Book Antiqua"/>
              </w:rPr>
              <w:t>Corte Plena, en sesión 48-2022 celebrada el 20 de setiembre de 2022, artículo XXVII</w:t>
            </w:r>
          </w:p>
          <w:p w14:paraId="7799C02C" w14:textId="1A5FFCCF" w:rsidR="00447FE7" w:rsidRDefault="00447FE7" w:rsidP="00534424">
            <w:pPr>
              <w:jc w:val="center"/>
              <w:rPr>
                <w:rFonts w:ascii="Book Antiqua" w:hAnsi="Book Antiqua"/>
              </w:rPr>
            </w:pPr>
            <w:r>
              <w:rPr>
                <w:rFonts w:ascii="Book Antiqua" w:eastAsiaTheme="minorHAnsi" w:hAnsi="Book Antiqua" w:cstheme="minorBidi"/>
                <w:sz w:val="22"/>
                <w:szCs w:val="22"/>
                <w:lang w:eastAsia="en-US"/>
              </w:rPr>
              <w:object w:dxaOrig="1532" w:dyaOrig="991" w14:anchorId="6F7245B9">
                <v:shape id="_x0000_i1037" type="#_x0000_t75" style="width:76.85pt;height:49.8pt" o:ole="">
                  <v:imagedata r:id="rId32" o:title=""/>
                </v:shape>
                <o:OLEObject Type="Embed" ProgID="Acrobat.Document.DC" ShapeID="_x0000_i1037" DrawAspect="Icon" ObjectID="_1745829859" r:id="rId33"/>
              </w:object>
            </w:r>
          </w:p>
        </w:tc>
        <w:tc>
          <w:tcPr>
            <w:tcW w:w="2644" w:type="pct"/>
            <w:shd w:val="clear" w:color="auto" w:fill="FFFFFF" w:themeFill="background1"/>
            <w:vAlign w:val="center"/>
          </w:tcPr>
          <w:p w14:paraId="2BC90CC4" w14:textId="23623B34" w:rsidR="006D3CEE" w:rsidRDefault="006D3CEE" w:rsidP="006D3CEE">
            <w:pPr>
              <w:jc w:val="both"/>
              <w:rPr>
                <w:rFonts w:ascii="Book Antiqua" w:hAnsi="Book Antiqua"/>
              </w:rPr>
            </w:pPr>
            <w:r>
              <w:rPr>
                <w:rFonts w:ascii="Book Antiqua" w:hAnsi="Book Antiqua"/>
              </w:rPr>
              <w:t xml:space="preserve">Corte Plena, en sesión n°48-2022 celebrada el 20 de setiembre de 2022, artículo XXVII, en la cual se aprobó </w:t>
            </w:r>
            <w:r w:rsidRPr="006D3CEE">
              <w:rPr>
                <w:rFonts w:ascii="Book Antiqua" w:hAnsi="Book Antiqua"/>
              </w:rPr>
              <w:t>la recomendaci</w:t>
            </w:r>
            <w:r>
              <w:rPr>
                <w:rFonts w:ascii="Book Antiqua" w:hAnsi="Book Antiqua"/>
              </w:rPr>
              <w:t>ón</w:t>
            </w:r>
            <w:r w:rsidRPr="006D3CEE">
              <w:rPr>
                <w:rFonts w:ascii="Book Antiqua" w:hAnsi="Book Antiqua"/>
              </w:rPr>
              <w:t xml:space="preserve"> </w:t>
            </w:r>
            <w:r>
              <w:rPr>
                <w:rFonts w:ascii="Book Antiqua" w:hAnsi="Book Antiqua"/>
              </w:rPr>
              <w:t xml:space="preserve">7.1 </w:t>
            </w:r>
            <w:r w:rsidRPr="006D3CEE">
              <w:rPr>
                <w:rFonts w:ascii="Book Antiqua" w:hAnsi="Book Antiqua"/>
              </w:rPr>
              <w:t xml:space="preserve">señalada </w:t>
            </w:r>
            <w:r>
              <w:rPr>
                <w:rFonts w:ascii="Book Antiqua" w:hAnsi="Book Antiqua"/>
              </w:rPr>
              <w:t xml:space="preserve">en el oficio </w:t>
            </w:r>
            <w:r w:rsidRPr="006D3CEE">
              <w:rPr>
                <w:rFonts w:ascii="Book Antiqua" w:hAnsi="Book Antiqua"/>
              </w:rPr>
              <w:t>480-PLA-2018 de la Dirección de Planificación</w:t>
            </w:r>
            <w:r>
              <w:rPr>
                <w:rFonts w:ascii="Book Antiqua" w:hAnsi="Book Antiqua"/>
              </w:rPr>
              <w:t xml:space="preserve"> y en el cual se indicó lo siguiente:</w:t>
            </w:r>
          </w:p>
          <w:p w14:paraId="50BF7417" w14:textId="0BEB4890" w:rsidR="006D3CEE" w:rsidRPr="00534424" w:rsidRDefault="006D3CEE" w:rsidP="00534424">
            <w:pPr>
              <w:ind w:left="284" w:right="284"/>
              <w:jc w:val="both"/>
              <w:rPr>
                <w:rFonts w:ascii="Book Antiqua" w:hAnsi="Book Antiqua"/>
                <w:i/>
                <w:iCs/>
              </w:rPr>
            </w:pPr>
            <w:r>
              <w:rPr>
                <w:rFonts w:ascii="Book Antiqua" w:hAnsi="Book Antiqua"/>
                <w:i/>
                <w:iCs/>
              </w:rPr>
              <w:t>“</w:t>
            </w:r>
            <w:r w:rsidRPr="00534424">
              <w:rPr>
                <w:rFonts w:ascii="Book Antiqua" w:hAnsi="Book Antiqua"/>
                <w:i/>
                <w:iCs/>
              </w:rPr>
              <w:t>7.1, en consecuencia solicitar formalmente al Ministerio de Hacienda la modificación de la estructura programática, de forma tal que quede establecida en los siguientes términos:</w:t>
            </w:r>
          </w:p>
          <w:p w14:paraId="5BD56567" w14:textId="77777777" w:rsidR="006D3CEE" w:rsidRPr="00534424" w:rsidRDefault="006D3CEE" w:rsidP="00534424">
            <w:pPr>
              <w:ind w:left="284" w:right="284"/>
              <w:jc w:val="both"/>
              <w:rPr>
                <w:rFonts w:ascii="Book Antiqua" w:hAnsi="Book Antiqua"/>
                <w:i/>
                <w:iCs/>
              </w:rPr>
            </w:pPr>
          </w:p>
          <w:p w14:paraId="24A01276" w14:textId="77777777" w:rsidR="006D3CEE" w:rsidRPr="00534424" w:rsidRDefault="006D3CEE" w:rsidP="00534424">
            <w:pPr>
              <w:ind w:left="284" w:right="284"/>
              <w:jc w:val="both"/>
              <w:rPr>
                <w:rFonts w:ascii="Book Antiqua" w:hAnsi="Book Antiqua"/>
                <w:i/>
                <w:iCs/>
              </w:rPr>
            </w:pPr>
            <w:r w:rsidRPr="00534424">
              <w:rPr>
                <w:rFonts w:ascii="Book Antiqua" w:hAnsi="Book Antiqua"/>
                <w:i/>
                <w:iCs/>
              </w:rPr>
              <w:t>Programa Poder Judicial</w:t>
            </w:r>
          </w:p>
          <w:p w14:paraId="2BF0FDE1" w14:textId="77777777" w:rsidR="006D3CEE" w:rsidRPr="00534424" w:rsidRDefault="006D3CEE" w:rsidP="00534424">
            <w:pPr>
              <w:ind w:left="284" w:right="284"/>
              <w:jc w:val="both"/>
              <w:rPr>
                <w:rFonts w:ascii="Book Antiqua" w:hAnsi="Book Antiqua"/>
                <w:i/>
                <w:iCs/>
              </w:rPr>
            </w:pPr>
          </w:p>
          <w:p w14:paraId="57485F61" w14:textId="77777777" w:rsidR="006D3CEE" w:rsidRPr="00534424" w:rsidRDefault="006D3CEE" w:rsidP="00534424">
            <w:pPr>
              <w:ind w:left="284" w:right="284"/>
              <w:jc w:val="both"/>
              <w:rPr>
                <w:rFonts w:ascii="Book Antiqua" w:hAnsi="Book Antiqua"/>
                <w:i/>
                <w:iCs/>
              </w:rPr>
            </w:pPr>
            <w:r w:rsidRPr="00534424">
              <w:rPr>
                <w:rFonts w:ascii="Book Antiqua" w:hAnsi="Book Antiqua"/>
                <w:i/>
                <w:iCs/>
              </w:rPr>
              <w:t xml:space="preserve">Subprograma Dirección y Administración </w:t>
            </w:r>
          </w:p>
          <w:p w14:paraId="0E7FE063" w14:textId="77777777" w:rsidR="006D3CEE" w:rsidRPr="00534424" w:rsidRDefault="006D3CEE" w:rsidP="00534424">
            <w:pPr>
              <w:ind w:left="284" w:right="284"/>
              <w:jc w:val="both"/>
              <w:rPr>
                <w:rFonts w:ascii="Book Antiqua" w:hAnsi="Book Antiqua"/>
                <w:i/>
                <w:iCs/>
              </w:rPr>
            </w:pPr>
            <w:r w:rsidRPr="00534424">
              <w:rPr>
                <w:rFonts w:ascii="Book Antiqua" w:hAnsi="Book Antiqua"/>
                <w:i/>
                <w:iCs/>
              </w:rPr>
              <w:t xml:space="preserve">Subprograma Servicio Jurisdiccional </w:t>
            </w:r>
          </w:p>
          <w:p w14:paraId="5ACFE8C4" w14:textId="77777777" w:rsidR="006D3CEE" w:rsidRPr="00534424" w:rsidRDefault="006D3CEE" w:rsidP="00534424">
            <w:pPr>
              <w:ind w:left="284" w:right="284"/>
              <w:jc w:val="both"/>
              <w:rPr>
                <w:rFonts w:ascii="Book Antiqua" w:hAnsi="Book Antiqua"/>
                <w:i/>
                <w:iCs/>
              </w:rPr>
            </w:pPr>
            <w:r w:rsidRPr="00534424">
              <w:rPr>
                <w:rFonts w:ascii="Book Antiqua" w:hAnsi="Book Antiqua"/>
                <w:i/>
                <w:iCs/>
              </w:rPr>
              <w:t xml:space="preserve">Subprograma Servicio de Investigación Judicial </w:t>
            </w:r>
          </w:p>
          <w:p w14:paraId="752186E2" w14:textId="77777777" w:rsidR="006D3CEE" w:rsidRPr="00534424" w:rsidRDefault="006D3CEE" w:rsidP="00534424">
            <w:pPr>
              <w:ind w:left="284" w:right="284"/>
              <w:jc w:val="both"/>
              <w:rPr>
                <w:rFonts w:ascii="Book Antiqua" w:hAnsi="Book Antiqua"/>
                <w:i/>
                <w:iCs/>
              </w:rPr>
            </w:pPr>
            <w:r w:rsidRPr="00534424">
              <w:rPr>
                <w:rFonts w:ascii="Book Antiqua" w:hAnsi="Book Antiqua"/>
                <w:i/>
                <w:iCs/>
              </w:rPr>
              <w:t>Subprograma Servicio Ejercicio de la Acción Penal Pública</w:t>
            </w:r>
          </w:p>
          <w:p w14:paraId="22408A95" w14:textId="77777777" w:rsidR="006D3CEE" w:rsidRPr="00534424" w:rsidRDefault="006D3CEE" w:rsidP="00534424">
            <w:pPr>
              <w:ind w:left="284" w:right="284"/>
              <w:jc w:val="both"/>
              <w:rPr>
                <w:rFonts w:ascii="Book Antiqua" w:hAnsi="Book Antiqua"/>
                <w:i/>
                <w:iCs/>
              </w:rPr>
            </w:pPr>
            <w:r w:rsidRPr="00534424">
              <w:rPr>
                <w:rFonts w:ascii="Book Antiqua" w:hAnsi="Book Antiqua"/>
                <w:i/>
                <w:iCs/>
              </w:rPr>
              <w:t>Subprograma Servicio de Defensa Pública</w:t>
            </w:r>
          </w:p>
          <w:p w14:paraId="606E4155" w14:textId="6865E434" w:rsidR="006D3CEE" w:rsidRDefault="006D3CEE" w:rsidP="00534424">
            <w:pPr>
              <w:ind w:left="284" w:right="284"/>
              <w:jc w:val="both"/>
              <w:rPr>
                <w:rFonts w:ascii="Book Antiqua" w:hAnsi="Book Antiqua"/>
              </w:rPr>
            </w:pPr>
            <w:r w:rsidRPr="00534424">
              <w:rPr>
                <w:rFonts w:ascii="Book Antiqua" w:hAnsi="Book Antiqua"/>
                <w:i/>
                <w:iCs/>
              </w:rPr>
              <w:t>Subprograma Servicio de Atención y Protección de Víctimas y Testigos</w:t>
            </w:r>
            <w:r>
              <w:rPr>
                <w:rFonts w:ascii="Book Antiqua" w:hAnsi="Book Antiqua"/>
                <w:i/>
                <w:iCs/>
              </w:rPr>
              <w:t>”.</w:t>
            </w:r>
          </w:p>
        </w:tc>
      </w:tr>
      <w:tr w:rsidR="006D3CEE" w:rsidRPr="00081D26" w14:paraId="38293AC6" w14:textId="77777777" w:rsidTr="002E5064">
        <w:trPr>
          <w:jc w:val="center"/>
        </w:trPr>
        <w:tc>
          <w:tcPr>
            <w:tcW w:w="373" w:type="pct"/>
            <w:shd w:val="clear" w:color="auto" w:fill="FFFFFF" w:themeFill="background1"/>
            <w:vAlign w:val="center"/>
          </w:tcPr>
          <w:p w14:paraId="4694E657" w14:textId="2EE79A28" w:rsidR="006D3CEE" w:rsidRDefault="00BB1228" w:rsidP="0049331A">
            <w:pPr>
              <w:jc w:val="center"/>
              <w:rPr>
                <w:rFonts w:ascii="Book Antiqua" w:hAnsi="Book Antiqua"/>
              </w:rPr>
            </w:pPr>
            <w:r>
              <w:rPr>
                <w:rFonts w:ascii="Book Antiqua" w:hAnsi="Book Antiqua"/>
              </w:rPr>
              <w:t>2023</w:t>
            </w:r>
          </w:p>
        </w:tc>
        <w:tc>
          <w:tcPr>
            <w:tcW w:w="590" w:type="pct"/>
            <w:shd w:val="clear" w:color="auto" w:fill="FFFFFF" w:themeFill="background1"/>
            <w:vAlign w:val="center"/>
          </w:tcPr>
          <w:p w14:paraId="59558034" w14:textId="45CD40FE" w:rsidR="006D3CEE" w:rsidRDefault="00BB1228" w:rsidP="0049331A">
            <w:pPr>
              <w:jc w:val="center"/>
              <w:rPr>
                <w:rFonts w:ascii="Book Antiqua" w:hAnsi="Book Antiqua"/>
              </w:rPr>
            </w:pPr>
            <w:r>
              <w:rPr>
                <w:rFonts w:ascii="Book Antiqua" w:hAnsi="Book Antiqua"/>
              </w:rPr>
              <w:t>13 de enero de 2023</w:t>
            </w:r>
          </w:p>
        </w:tc>
        <w:tc>
          <w:tcPr>
            <w:tcW w:w="1393" w:type="pct"/>
            <w:shd w:val="clear" w:color="auto" w:fill="FFFFFF" w:themeFill="background1"/>
            <w:vAlign w:val="center"/>
          </w:tcPr>
          <w:p w14:paraId="6CD3BD24" w14:textId="77777777" w:rsidR="006D3CEE" w:rsidRDefault="00BB1228" w:rsidP="0049331A">
            <w:pPr>
              <w:jc w:val="both"/>
              <w:rPr>
                <w:rFonts w:ascii="Book Antiqua" w:hAnsi="Book Antiqua"/>
              </w:rPr>
            </w:pPr>
            <w:r>
              <w:rPr>
                <w:rFonts w:ascii="Book Antiqua" w:hAnsi="Book Antiqua"/>
              </w:rPr>
              <w:t xml:space="preserve">Oficio </w:t>
            </w:r>
            <w:r w:rsidRPr="00BB1228">
              <w:rPr>
                <w:rFonts w:ascii="Book Antiqua" w:hAnsi="Book Antiqua"/>
              </w:rPr>
              <w:t>MH-DM-OF-0053-2023</w:t>
            </w:r>
            <w:r>
              <w:rPr>
                <w:rFonts w:ascii="Book Antiqua" w:hAnsi="Book Antiqua"/>
              </w:rPr>
              <w:t xml:space="preserve"> del Ministerio de Hacienda</w:t>
            </w:r>
          </w:p>
          <w:p w14:paraId="40243A9C" w14:textId="4CDA1A9F" w:rsidR="00C87959" w:rsidRDefault="00C87959" w:rsidP="00534424">
            <w:pPr>
              <w:jc w:val="center"/>
              <w:rPr>
                <w:rFonts w:ascii="Book Antiqua" w:hAnsi="Book Antiqua"/>
              </w:rPr>
            </w:pPr>
            <w:r>
              <w:rPr>
                <w:rFonts w:ascii="Book Antiqua" w:eastAsiaTheme="minorHAnsi" w:hAnsi="Book Antiqua" w:cstheme="minorBidi"/>
                <w:sz w:val="22"/>
                <w:szCs w:val="22"/>
                <w:lang w:eastAsia="en-US"/>
              </w:rPr>
              <w:object w:dxaOrig="1532" w:dyaOrig="991" w14:anchorId="663C24C5">
                <v:shape id="_x0000_i1038" type="#_x0000_t75" style="width:76.85pt;height:49.8pt" o:ole="">
                  <v:imagedata r:id="rId34" o:title=""/>
                </v:shape>
                <o:OLEObject Type="Embed" ProgID="Acrobat.Document.DC" ShapeID="_x0000_i1038" DrawAspect="Icon" ObjectID="_1745829860" r:id="rId35"/>
              </w:object>
            </w:r>
          </w:p>
        </w:tc>
        <w:tc>
          <w:tcPr>
            <w:tcW w:w="2644" w:type="pct"/>
            <w:shd w:val="clear" w:color="auto" w:fill="FFFFFF" w:themeFill="background1"/>
            <w:vAlign w:val="center"/>
          </w:tcPr>
          <w:p w14:paraId="78B838F5" w14:textId="77777777" w:rsidR="006D3CEE" w:rsidRDefault="00BB1228" w:rsidP="00782E2A">
            <w:pPr>
              <w:jc w:val="both"/>
              <w:rPr>
                <w:rFonts w:ascii="Book Antiqua" w:hAnsi="Book Antiqua"/>
              </w:rPr>
            </w:pPr>
            <w:r>
              <w:rPr>
                <w:rFonts w:ascii="Book Antiqua" w:hAnsi="Book Antiqua"/>
              </w:rPr>
              <w:t>Al respecto, en este oficio el Ministro de Hacienda; el Señor Nogui Acosta Jaén, indica lo siguiente:</w:t>
            </w:r>
          </w:p>
          <w:p w14:paraId="3E74EAFC" w14:textId="77777777" w:rsidR="00BB1228" w:rsidRDefault="00BB1228" w:rsidP="00BB1228">
            <w:pPr>
              <w:ind w:left="284" w:right="284"/>
              <w:jc w:val="both"/>
              <w:rPr>
                <w:rFonts w:ascii="Book Antiqua" w:hAnsi="Book Antiqua"/>
                <w:i/>
                <w:iCs/>
              </w:rPr>
            </w:pPr>
            <w:r>
              <w:rPr>
                <w:rFonts w:ascii="Book Antiqua" w:hAnsi="Book Antiqua"/>
                <w:i/>
                <w:iCs/>
              </w:rPr>
              <w:t>“</w:t>
            </w:r>
            <w:r w:rsidRPr="00534424">
              <w:rPr>
                <w:rFonts w:ascii="Book Antiqua" w:hAnsi="Book Antiqua"/>
                <w:i/>
                <w:iCs/>
              </w:rPr>
              <w:t>el plan de revisión de las estructuras programáticas de todas las instituciones del</w:t>
            </w:r>
            <w:r>
              <w:rPr>
                <w:rFonts w:ascii="Book Antiqua" w:hAnsi="Book Antiqua"/>
                <w:i/>
                <w:iCs/>
              </w:rPr>
              <w:t xml:space="preserve"> </w:t>
            </w:r>
            <w:r w:rsidRPr="00534424">
              <w:rPr>
                <w:rFonts w:ascii="Book Antiqua" w:hAnsi="Book Antiqua"/>
                <w:i/>
                <w:iCs/>
              </w:rPr>
              <w:t>presupuesto nacional, continuará tras la implementación del Proyecto de Hacienda Digital, el cual se</w:t>
            </w:r>
            <w:r>
              <w:rPr>
                <w:rFonts w:ascii="Book Antiqua" w:hAnsi="Book Antiqua"/>
                <w:i/>
                <w:iCs/>
              </w:rPr>
              <w:t xml:space="preserve"> </w:t>
            </w:r>
            <w:r w:rsidRPr="00534424">
              <w:rPr>
                <w:rFonts w:ascii="Book Antiqua" w:hAnsi="Book Antiqua"/>
                <w:i/>
                <w:iCs/>
              </w:rPr>
              <w:t>espera esté disponible para el presupuesto de 2025; lo anterior con el fin de aprovechar las bondades</w:t>
            </w:r>
            <w:r>
              <w:rPr>
                <w:rFonts w:ascii="Book Antiqua" w:hAnsi="Book Antiqua"/>
                <w:i/>
                <w:iCs/>
              </w:rPr>
              <w:t xml:space="preserve"> </w:t>
            </w:r>
            <w:r w:rsidRPr="00534424">
              <w:rPr>
                <w:rFonts w:ascii="Book Antiqua" w:hAnsi="Book Antiqua"/>
                <w:i/>
                <w:iCs/>
              </w:rPr>
              <w:t>que ofrecerá el nuevo sistema para el desarrollo y registro del gasto en los diferentes niveles que</w:t>
            </w:r>
            <w:r>
              <w:rPr>
                <w:rFonts w:ascii="Book Antiqua" w:hAnsi="Book Antiqua"/>
                <w:i/>
                <w:iCs/>
              </w:rPr>
              <w:t xml:space="preserve"> </w:t>
            </w:r>
            <w:r w:rsidRPr="00534424">
              <w:rPr>
                <w:rFonts w:ascii="Book Antiqua" w:hAnsi="Book Antiqua"/>
                <w:i/>
                <w:iCs/>
              </w:rPr>
              <w:t>establece la técnica de Presupuesto por Programas</w:t>
            </w:r>
            <w:r>
              <w:rPr>
                <w:rFonts w:ascii="Book Antiqua" w:hAnsi="Book Antiqua"/>
                <w:i/>
                <w:iCs/>
              </w:rPr>
              <w:t>”</w:t>
            </w:r>
          </w:p>
          <w:p w14:paraId="48E945D8" w14:textId="6C8D811B" w:rsidR="00BB1228" w:rsidRDefault="00BB1228" w:rsidP="00BB1228">
            <w:pPr>
              <w:jc w:val="both"/>
              <w:rPr>
                <w:rFonts w:ascii="Book Antiqua" w:hAnsi="Book Antiqua"/>
              </w:rPr>
            </w:pPr>
            <w:r>
              <w:rPr>
                <w:rFonts w:ascii="Book Antiqua" w:hAnsi="Book Antiqua"/>
              </w:rPr>
              <w:t>.</w:t>
            </w:r>
          </w:p>
        </w:tc>
      </w:tr>
    </w:tbl>
    <w:p w14:paraId="30D8B54F" w14:textId="0665FC7B" w:rsidR="00814A69" w:rsidRPr="00292790" w:rsidRDefault="00674DB0" w:rsidP="00F703F0">
      <w:pPr>
        <w:spacing w:after="0" w:line="240" w:lineRule="auto"/>
        <w:jc w:val="both"/>
        <w:rPr>
          <w:rFonts w:ascii="Book Antiqua" w:hAnsi="Book Antiqua"/>
          <w:sz w:val="20"/>
          <w:szCs w:val="20"/>
        </w:rPr>
      </w:pPr>
      <w:r w:rsidRPr="00292790">
        <w:rPr>
          <w:rFonts w:ascii="Book Antiqua" w:hAnsi="Book Antiqua"/>
          <w:b/>
          <w:bCs/>
          <w:sz w:val="20"/>
          <w:szCs w:val="20"/>
        </w:rPr>
        <w:t>Fuente:</w:t>
      </w:r>
      <w:r w:rsidRPr="00292790">
        <w:rPr>
          <w:rFonts w:ascii="Book Antiqua" w:hAnsi="Book Antiqua"/>
          <w:sz w:val="20"/>
          <w:szCs w:val="20"/>
        </w:rPr>
        <w:t xml:space="preserve"> Elaboración propia con datos del Sistema </w:t>
      </w:r>
      <w:r w:rsidR="00292790" w:rsidRPr="00292790">
        <w:rPr>
          <w:rFonts w:ascii="Book Antiqua" w:hAnsi="Book Antiqua"/>
          <w:sz w:val="20"/>
          <w:szCs w:val="20"/>
        </w:rPr>
        <w:t>Integrado de Correspondencia Electrónica.</w:t>
      </w:r>
    </w:p>
    <w:p w14:paraId="706240F6" w14:textId="4BF3B03C" w:rsidR="00674DB0" w:rsidRDefault="00674DB0" w:rsidP="00F703F0">
      <w:pPr>
        <w:spacing w:after="0" w:line="240" w:lineRule="auto"/>
        <w:jc w:val="both"/>
        <w:rPr>
          <w:rFonts w:ascii="Book Antiqua" w:hAnsi="Book Antiqua"/>
          <w:sz w:val="24"/>
          <w:szCs w:val="24"/>
        </w:rPr>
      </w:pPr>
    </w:p>
    <w:p w14:paraId="037AB027" w14:textId="77777777" w:rsidR="00EE334D" w:rsidRDefault="00EE334D" w:rsidP="00F703F0">
      <w:pPr>
        <w:spacing w:after="0" w:line="240" w:lineRule="auto"/>
        <w:jc w:val="both"/>
        <w:rPr>
          <w:rFonts w:ascii="Book Antiqua" w:hAnsi="Book Antiqua"/>
          <w:sz w:val="24"/>
          <w:szCs w:val="24"/>
        </w:rPr>
      </w:pPr>
    </w:p>
    <w:p w14:paraId="07B91E36" w14:textId="28854CAA" w:rsidR="00753F44" w:rsidRPr="00BE0092" w:rsidRDefault="004E7EE3" w:rsidP="00753F44">
      <w:pPr>
        <w:spacing w:after="0" w:line="240" w:lineRule="auto"/>
        <w:jc w:val="both"/>
        <w:rPr>
          <w:rFonts w:ascii="Book Antiqua" w:hAnsi="Book Antiqua"/>
          <w:b/>
          <w:bCs/>
          <w:sz w:val="24"/>
          <w:szCs w:val="24"/>
        </w:rPr>
      </w:pPr>
      <w:r w:rsidRPr="00BE0092">
        <w:rPr>
          <w:rFonts w:ascii="Book Antiqua" w:hAnsi="Book Antiqua"/>
          <w:b/>
          <w:bCs/>
          <w:sz w:val="24"/>
          <w:szCs w:val="24"/>
        </w:rPr>
        <w:t>Por lo anterior</w:t>
      </w:r>
      <w:r w:rsidR="00753F44" w:rsidRPr="00BE0092">
        <w:rPr>
          <w:rFonts w:ascii="Book Antiqua" w:hAnsi="Book Antiqua"/>
          <w:b/>
          <w:bCs/>
          <w:sz w:val="24"/>
          <w:szCs w:val="24"/>
        </w:rPr>
        <w:t xml:space="preserve">, </w:t>
      </w:r>
      <w:r w:rsidRPr="00BE0092">
        <w:rPr>
          <w:rFonts w:ascii="Book Antiqua" w:hAnsi="Book Antiqua"/>
          <w:b/>
          <w:bCs/>
          <w:sz w:val="24"/>
          <w:szCs w:val="24"/>
        </w:rPr>
        <w:t xml:space="preserve">es que se requiere identificar las implicaciones que tiene </w:t>
      </w:r>
      <w:r w:rsidR="00A228E0" w:rsidRPr="00BE0092">
        <w:rPr>
          <w:rFonts w:ascii="Book Antiqua" w:hAnsi="Book Antiqua"/>
          <w:b/>
          <w:bCs/>
          <w:sz w:val="24"/>
          <w:szCs w:val="24"/>
        </w:rPr>
        <w:t xml:space="preserve">las modificaciones de la </w:t>
      </w:r>
      <w:r w:rsidR="00D0574B" w:rsidRPr="00BE0092">
        <w:rPr>
          <w:rFonts w:ascii="Book Antiqua" w:hAnsi="Book Antiqua"/>
          <w:b/>
          <w:bCs/>
          <w:sz w:val="24"/>
          <w:szCs w:val="24"/>
        </w:rPr>
        <w:t xml:space="preserve">solicitud </w:t>
      </w:r>
      <w:r w:rsidR="00A228E0" w:rsidRPr="00BE0092">
        <w:rPr>
          <w:rFonts w:ascii="Book Antiqua" w:hAnsi="Book Antiqua"/>
          <w:b/>
          <w:bCs/>
          <w:sz w:val="24"/>
          <w:szCs w:val="24"/>
        </w:rPr>
        <w:t xml:space="preserve">que plantea </w:t>
      </w:r>
      <w:r w:rsidR="00F37DBA" w:rsidRPr="00BE0092">
        <w:rPr>
          <w:rFonts w:ascii="Book Antiqua" w:hAnsi="Book Antiqua"/>
          <w:b/>
          <w:bCs/>
          <w:sz w:val="24"/>
          <w:szCs w:val="24"/>
        </w:rPr>
        <w:t xml:space="preserve">el Ministerio de Hacienda y </w:t>
      </w:r>
      <w:r w:rsidR="00BE0092">
        <w:rPr>
          <w:rFonts w:ascii="Book Antiqua" w:hAnsi="Book Antiqua"/>
          <w:b/>
          <w:bCs/>
          <w:sz w:val="24"/>
          <w:szCs w:val="24"/>
        </w:rPr>
        <w:t>los</w:t>
      </w:r>
      <w:r w:rsidR="00F37DBA" w:rsidRPr="00BE0092">
        <w:rPr>
          <w:rFonts w:ascii="Book Antiqua" w:hAnsi="Book Antiqua"/>
          <w:b/>
          <w:bCs/>
          <w:sz w:val="24"/>
          <w:szCs w:val="24"/>
        </w:rPr>
        <w:t xml:space="preserve"> requerimientos necesarios para abordar satisfactoriamente este cambio </w:t>
      </w:r>
      <w:r w:rsidR="00A87B71" w:rsidRPr="00BE0092">
        <w:rPr>
          <w:rFonts w:ascii="Book Antiqua" w:hAnsi="Book Antiqua"/>
          <w:b/>
          <w:bCs/>
          <w:sz w:val="24"/>
          <w:szCs w:val="24"/>
        </w:rPr>
        <w:t>con el objetivo de atender lo señalado</w:t>
      </w:r>
      <w:r w:rsidR="00FC2EA8" w:rsidRPr="00BE0092">
        <w:rPr>
          <w:rFonts w:ascii="Book Antiqua" w:hAnsi="Book Antiqua"/>
          <w:b/>
          <w:bCs/>
          <w:sz w:val="24"/>
          <w:szCs w:val="24"/>
        </w:rPr>
        <w:t>.</w:t>
      </w:r>
      <w:r w:rsidR="00A87B71" w:rsidRPr="00BE0092">
        <w:rPr>
          <w:rFonts w:ascii="Book Antiqua" w:hAnsi="Book Antiqua"/>
          <w:b/>
          <w:bCs/>
          <w:sz w:val="24"/>
          <w:szCs w:val="24"/>
        </w:rPr>
        <w:t xml:space="preserve"> </w:t>
      </w:r>
    </w:p>
    <w:p w14:paraId="7C9C73DC" w14:textId="77777777" w:rsidR="00814A69" w:rsidRDefault="00814A69" w:rsidP="00F703F0">
      <w:pPr>
        <w:spacing w:after="0" w:line="240" w:lineRule="auto"/>
        <w:jc w:val="both"/>
        <w:rPr>
          <w:rFonts w:ascii="Book Antiqua" w:hAnsi="Book Antiqua"/>
          <w:sz w:val="24"/>
          <w:szCs w:val="24"/>
        </w:rPr>
      </w:pPr>
    </w:p>
    <w:p w14:paraId="41B87C7D" w14:textId="64DECBE9" w:rsidR="00FC3AA9" w:rsidRPr="00744539" w:rsidRDefault="0068047B" w:rsidP="00C34DB6">
      <w:pPr>
        <w:pStyle w:val="Ttulo1"/>
        <w:numPr>
          <w:ilvl w:val="0"/>
          <w:numId w:val="24"/>
        </w:numPr>
        <w:rPr>
          <w:rFonts w:ascii="Book Antiqua" w:hAnsi="Book Antiqua"/>
          <w:b/>
          <w:bCs/>
          <w:color w:val="auto"/>
          <w:sz w:val="24"/>
          <w:szCs w:val="24"/>
        </w:rPr>
      </w:pPr>
      <w:r w:rsidRPr="00744539">
        <w:rPr>
          <w:rFonts w:ascii="Book Antiqua" w:hAnsi="Book Antiqua"/>
          <w:b/>
          <w:bCs/>
          <w:color w:val="auto"/>
          <w:sz w:val="24"/>
          <w:szCs w:val="24"/>
        </w:rPr>
        <w:t>Implicaciones de la solicitud del Ministerio de Hacienda</w:t>
      </w:r>
    </w:p>
    <w:p w14:paraId="7EC28EAF" w14:textId="77777777" w:rsidR="0068047B" w:rsidRDefault="0068047B" w:rsidP="00F703F0">
      <w:pPr>
        <w:spacing w:after="0" w:line="240" w:lineRule="auto"/>
        <w:jc w:val="both"/>
        <w:rPr>
          <w:rFonts w:ascii="Book Antiqua" w:hAnsi="Book Antiqua"/>
          <w:sz w:val="24"/>
          <w:szCs w:val="24"/>
        </w:rPr>
      </w:pPr>
    </w:p>
    <w:p w14:paraId="257D5F37" w14:textId="47A1A3C3" w:rsidR="00744539" w:rsidRDefault="002D2D72" w:rsidP="00C34DB6">
      <w:pPr>
        <w:spacing w:after="0" w:line="240" w:lineRule="auto"/>
        <w:jc w:val="both"/>
        <w:rPr>
          <w:rFonts w:ascii="Book Antiqua" w:hAnsi="Book Antiqua"/>
          <w:sz w:val="24"/>
          <w:szCs w:val="24"/>
        </w:rPr>
      </w:pPr>
      <w:r>
        <w:rPr>
          <w:rFonts w:ascii="Book Antiqua" w:hAnsi="Book Antiqua"/>
          <w:sz w:val="24"/>
          <w:szCs w:val="24"/>
        </w:rPr>
        <w:t xml:space="preserve">En el oficio de la Dirección General </w:t>
      </w:r>
      <w:r w:rsidR="008165EB">
        <w:rPr>
          <w:rFonts w:ascii="Book Antiqua" w:hAnsi="Book Antiqua"/>
          <w:sz w:val="24"/>
          <w:szCs w:val="24"/>
        </w:rPr>
        <w:t xml:space="preserve">de Presupuesto </w:t>
      </w:r>
      <w:r w:rsidR="00462705">
        <w:rPr>
          <w:rFonts w:ascii="Book Antiqua" w:hAnsi="Book Antiqua"/>
          <w:sz w:val="24"/>
          <w:szCs w:val="24"/>
        </w:rPr>
        <w:t>Nacional</w:t>
      </w:r>
      <w:r w:rsidR="008165EB">
        <w:rPr>
          <w:rFonts w:ascii="Book Antiqua" w:hAnsi="Book Antiqua"/>
          <w:sz w:val="24"/>
          <w:szCs w:val="24"/>
        </w:rPr>
        <w:t xml:space="preserve"> DGPN-0106-2022, se indicó:</w:t>
      </w:r>
    </w:p>
    <w:p w14:paraId="1A6068AE" w14:textId="77777777" w:rsidR="00EA11CA" w:rsidRDefault="00EA11CA" w:rsidP="00C34DB6">
      <w:pPr>
        <w:spacing w:after="0" w:line="240" w:lineRule="auto"/>
        <w:jc w:val="both"/>
        <w:rPr>
          <w:rFonts w:ascii="Book Antiqua" w:hAnsi="Book Antiqua"/>
          <w:sz w:val="24"/>
          <w:szCs w:val="24"/>
        </w:rPr>
      </w:pPr>
    </w:p>
    <w:p w14:paraId="05B9913B" w14:textId="1FF14152" w:rsidR="008165EB" w:rsidRPr="000F1A07" w:rsidRDefault="00EA11CA" w:rsidP="006469EA">
      <w:pPr>
        <w:pStyle w:val="Prrafodelista"/>
        <w:spacing w:after="0" w:line="240" w:lineRule="auto"/>
        <w:jc w:val="both"/>
        <w:rPr>
          <w:rFonts w:ascii="Book Antiqua" w:hAnsi="Book Antiqua"/>
          <w:sz w:val="24"/>
          <w:szCs w:val="24"/>
        </w:rPr>
      </w:pPr>
      <w:r>
        <w:rPr>
          <w:rFonts w:ascii="Book Antiqua" w:hAnsi="Book Antiqua"/>
          <w:sz w:val="24"/>
          <w:szCs w:val="24"/>
        </w:rPr>
        <w:t>“</w:t>
      </w:r>
      <w:r w:rsidRPr="004E4528">
        <w:rPr>
          <w:rFonts w:ascii="Book Antiqua" w:hAnsi="Book Antiqua"/>
          <w:i/>
          <w:iCs/>
          <w:sz w:val="24"/>
          <w:szCs w:val="24"/>
        </w:rPr>
        <w:t xml:space="preserve">1. </w:t>
      </w:r>
      <w:r w:rsidRPr="004E4528">
        <w:rPr>
          <w:rFonts w:ascii="Book Antiqua" w:hAnsi="Book Antiqua"/>
          <w:b/>
          <w:bCs/>
          <w:i/>
          <w:iCs/>
          <w:sz w:val="24"/>
          <w:szCs w:val="24"/>
        </w:rPr>
        <w:t>La estructura programática en el nuevo sistema se ampliará de la siguiente forma: Título / Programa / Subprograma / Actividad / Proyecto / Obra</w:t>
      </w:r>
      <w:r w:rsidRPr="004E4528">
        <w:rPr>
          <w:rFonts w:ascii="Book Antiqua" w:hAnsi="Book Antiqua"/>
          <w:i/>
          <w:iCs/>
          <w:sz w:val="24"/>
          <w:szCs w:val="24"/>
        </w:rPr>
        <w:t>, según la metodología de Presupuesto por Programas Orientado a Resultados (PpPOR) en el marco de la Gestión para Resultados en el Desarrollo, detallada en el Manual de orientaciones metodológicas para la revisión y ajuste de las estructuras programáticas y la construcción de indicadores (enlace).</w:t>
      </w:r>
      <w:r w:rsidR="006469EA">
        <w:rPr>
          <w:rFonts w:ascii="Book Antiqua" w:hAnsi="Book Antiqua"/>
          <w:i/>
          <w:iCs/>
          <w:sz w:val="24"/>
          <w:szCs w:val="24"/>
        </w:rPr>
        <w:t xml:space="preserve">”. </w:t>
      </w:r>
      <w:r w:rsidR="008165EB" w:rsidRPr="002E5064">
        <w:rPr>
          <w:rFonts w:ascii="Book Antiqua" w:hAnsi="Book Antiqua"/>
          <w:i/>
          <w:iCs/>
          <w:sz w:val="24"/>
          <w:szCs w:val="24"/>
        </w:rPr>
        <w:t>La negrita no es del original</w:t>
      </w:r>
      <w:r w:rsidR="008165EB">
        <w:rPr>
          <w:rFonts w:ascii="Book Antiqua" w:hAnsi="Book Antiqua"/>
          <w:sz w:val="24"/>
          <w:szCs w:val="24"/>
        </w:rPr>
        <w:t>.</w:t>
      </w:r>
    </w:p>
    <w:p w14:paraId="3B83FE9E" w14:textId="77777777" w:rsidR="00EF3155" w:rsidRDefault="00EF3155" w:rsidP="00C34DB6">
      <w:pPr>
        <w:spacing w:after="0" w:line="240" w:lineRule="auto"/>
        <w:jc w:val="both"/>
        <w:rPr>
          <w:rFonts w:ascii="Book Antiqua" w:hAnsi="Book Antiqua"/>
          <w:sz w:val="24"/>
          <w:szCs w:val="24"/>
        </w:rPr>
      </w:pPr>
    </w:p>
    <w:p w14:paraId="20F28925" w14:textId="4463054B" w:rsidR="008165EB" w:rsidRDefault="00522B70" w:rsidP="00C34DB6">
      <w:pPr>
        <w:spacing w:after="0" w:line="240" w:lineRule="auto"/>
        <w:jc w:val="both"/>
        <w:rPr>
          <w:rFonts w:ascii="Book Antiqua" w:hAnsi="Book Antiqua"/>
          <w:sz w:val="24"/>
          <w:szCs w:val="24"/>
        </w:rPr>
      </w:pPr>
      <w:r>
        <w:rPr>
          <w:rFonts w:ascii="Book Antiqua" w:hAnsi="Book Antiqua"/>
          <w:sz w:val="24"/>
          <w:szCs w:val="24"/>
        </w:rPr>
        <w:t>Bajo ese planteamiento, se tiene</w:t>
      </w:r>
      <w:r w:rsidR="002E5064">
        <w:rPr>
          <w:rFonts w:ascii="Book Antiqua" w:hAnsi="Book Antiqua"/>
          <w:sz w:val="24"/>
          <w:szCs w:val="24"/>
        </w:rPr>
        <w:t xml:space="preserve"> la propuesta de</w:t>
      </w:r>
      <w:r w:rsidR="00EF3155">
        <w:rPr>
          <w:rFonts w:ascii="Book Antiqua" w:hAnsi="Book Antiqua"/>
          <w:sz w:val="24"/>
          <w:szCs w:val="24"/>
        </w:rPr>
        <w:t xml:space="preserve"> una estructura programática con </w:t>
      </w:r>
      <w:r w:rsidR="005A3118">
        <w:rPr>
          <w:rFonts w:ascii="Book Antiqua" w:hAnsi="Book Antiqua"/>
          <w:sz w:val="24"/>
          <w:szCs w:val="24"/>
        </w:rPr>
        <w:t xml:space="preserve">adiciones nuevas </w:t>
      </w:r>
      <w:r w:rsidR="0005112C">
        <w:rPr>
          <w:rFonts w:ascii="Book Antiqua" w:hAnsi="Book Antiqua"/>
          <w:sz w:val="24"/>
          <w:szCs w:val="24"/>
        </w:rPr>
        <w:t xml:space="preserve">y diferentes </w:t>
      </w:r>
      <w:r w:rsidR="005A3118">
        <w:rPr>
          <w:rFonts w:ascii="Book Antiqua" w:hAnsi="Book Antiqua"/>
          <w:sz w:val="24"/>
          <w:szCs w:val="24"/>
        </w:rPr>
        <w:t xml:space="preserve">con las que no se cuentan </w:t>
      </w:r>
      <w:r w:rsidR="002E5064">
        <w:rPr>
          <w:rFonts w:ascii="Book Antiqua" w:hAnsi="Book Antiqua"/>
          <w:sz w:val="24"/>
          <w:szCs w:val="24"/>
        </w:rPr>
        <w:t xml:space="preserve">actualmente </w:t>
      </w:r>
      <w:r w:rsidR="005A3118">
        <w:rPr>
          <w:rFonts w:ascii="Book Antiqua" w:hAnsi="Book Antiqua"/>
          <w:sz w:val="24"/>
          <w:szCs w:val="24"/>
        </w:rPr>
        <w:t xml:space="preserve">en la institución, </w:t>
      </w:r>
      <w:r w:rsidR="00E27E6E">
        <w:rPr>
          <w:rFonts w:ascii="Book Antiqua" w:hAnsi="Book Antiqua"/>
          <w:sz w:val="24"/>
          <w:szCs w:val="24"/>
        </w:rPr>
        <w:t xml:space="preserve">en relación con lo que se propone para el </w:t>
      </w:r>
      <w:r w:rsidR="00E27E6E" w:rsidRPr="009648AB">
        <w:rPr>
          <w:rFonts w:ascii="Book Antiqua" w:hAnsi="Book Antiqua"/>
          <w:sz w:val="24"/>
          <w:szCs w:val="24"/>
        </w:rPr>
        <w:t>Proyecto</w:t>
      </w:r>
      <w:r w:rsidR="00E27E6E" w:rsidRPr="00292114">
        <w:rPr>
          <w:rFonts w:ascii="Book Antiqua" w:hAnsi="Book Antiqua"/>
          <w:i/>
          <w:iCs/>
          <w:sz w:val="24"/>
          <w:szCs w:val="24"/>
        </w:rPr>
        <w:t xml:space="preserve"> </w:t>
      </w:r>
      <w:r w:rsidR="009648AB">
        <w:rPr>
          <w:rFonts w:ascii="Book Antiqua" w:hAnsi="Book Antiqua"/>
          <w:i/>
          <w:iCs/>
          <w:sz w:val="24"/>
          <w:szCs w:val="24"/>
        </w:rPr>
        <w:t>“</w:t>
      </w:r>
      <w:r w:rsidR="00E27E6E" w:rsidRPr="00292114">
        <w:rPr>
          <w:rFonts w:ascii="Book Antiqua" w:hAnsi="Book Antiqua"/>
          <w:i/>
          <w:iCs/>
          <w:sz w:val="24"/>
          <w:szCs w:val="24"/>
        </w:rPr>
        <w:t>Hacienda Digital</w:t>
      </w:r>
      <w:r w:rsidR="003E5A09">
        <w:rPr>
          <w:rFonts w:ascii="Book Antiqua" w:hAnsi="Book Antiqua"/>
          <w:i/>
          <w:iCs/>
          <w:sz w:val="24"/>
          <w:szCs w:val="24"/>
        </w:rPr>
        <w:t xml:space="preserve"> del Bicentenario</w:t>
      </w:r>
      <w:r w:rsidR="009648AB">
        <w:rPr>
          <w:rFonts w:ascii="Book Antiqua" w:hAnsi="Book Antiqua"/>
          <w:i/>
          <w:iCs/>
          <w:sz w:val="24"/>
          <w:szCs w:val="24"/>
        </w:rPr>
        <w:t>”</w:t>
      </w:r>
      <w:r w:rsidR="00A55CDC">
        <w:rPr>
          <w:rFonts w:ascii="Book Antiqua" w:hAnsi="Book Antiqua"/>
          <w:sz w:val="24"/>
          <w:szCs w:val="24"/>
        </w:rPr>
        <w:t xml:space="preserve">. A continuación, se resume de manera gráfica la </w:t>
      </w:r>
      <w:r w:rsidR="00A412F1">
        <w:rPr>
          <w:rFonts w:ascii="Book Antiqua" w:hAnsi="Book Antiqua"/>
          <w:sz w:val="24"/>
          <w:szCs w:val="24"/>
        </w:rPr>
        <w:t>estructura programática propuesta por el Ministerio de Hacienda:</w:t>
      </w:r>
    </w:p>
    <w:p w14:paraId="7F28F2FA" w14:textId="0563AF66" w:rsidR="006469EA" w:rsidRDefault="006469EA">
      <w:pPr>
        <w:rPr>
          <w:rFonts w:ascii="Book Antiqua" w:hAnsi="Book Antiqua"/>
          <w:b/>
          <w:bCs/>
          <w:sz w:val="24"/>
          <w:szCs w:val="24"/>
        </w:rPr>
      </w:pPr>
      <w:r>
        <w:rPr>
          <w:rFonts w:ascii="Book Antiqua" w:hAnsi="Book Antiqua"/>
          <w:b/>
          <w:bCs/>
          <w:sz w:val="24"/>
          <w:szCs w:val="24"/>
        </w:rPr>
        <w:br w:type="page"/>
      </w:r>
    </w:p>
    <w:p w14:paraId="1EF76707" w14:textId="77777777" w:rsidR="00BE0092" w:rsidRDefault="00BE0092" w:rsidP="0046203F">
      <w:pPr>
        <w:spacing w:after="0" w:line="240" w:lineRule="auto"/>
        <w:jc w:val="center"/>
        <w:rPr>
          <w:rFonts w:ascii="Book Antiqua" w:hAnsi="Book Antiqua"/>
          <w:b/>
          <w:bCs/>
          <w:sz w:val="24"/>
          <w:szCs w:val="24"/>
        </w:rPr>
      </w:pPr>
    </w:p>
    <w:p w14:paraId="21FB58F6" w14:textId="0A0C8FDA" w:rsidR="0046203F" w:rsidRPr="0046203F" w:rsidRDefault="0046203F" w:rsidP="0046203F">
      <w:pPr>
        <w:spacing w:after="0" w:line="240" w:lineRule="auto"/>
        <w:jc w:val="center"/>
        <w:rPr>
          <w:rFonts w:ascii="Book Antiqua" w:hAnsi="Book Antiqua"/>
          <w:b/>
          <w:bCs/>
          <w:sz w:val="24"/>
          <w:szCs w:val="24"/>
        </w:rPr>
      </w:pPr>
      <w:r w:rsidRPr="0046203F">
        <w:rPr>
          <w:rFonts w:ascii="Book Antiqua" w:hAnsi="Book Antiqua"/>
          <w:b/>
          <w:bCs/>
          <w:sz w:val="24"/>
          <w:szCs w:val="24"/>
        </w:rPr>
        <w:t xml:space="preserve">Figura </w:t>
      </w:r>
      <w:r w:rsidRPr="0046203F">
        <w:rPr>
          <w:rFonts w:ascii="Book Antiqua" w:hAnsi="Book Antiqua"/>
          <w:b/>
          <w:bCs/>
          <w:sz w:val="24"/>
          <w:szCs w:val="24"/>
        </w:rPr>
        <w:fldChar w:fldCharType="begin"/>
      </w:r>
      <w:r w:rsidRPr="0046203F">
        <w:rPr>
          <w:rFonts w:ascii="Book Antiqua" w:hAnsi="Book Antiqua"/>
          <w:b/>
          <w:bCs/>
          <w:sz w:val="24"/>
          <w:szCs w:val="24"/>
        </w:rPr>
        <w:instrText xml:space="preserve"> SEQ Figura \* ARABIC </w:instrText>
      </w:r>
      <w:r w:rsidRPr="0046203F">
        <w:rPr>
          <w:rFonts w:ascii="Book Antiqua" w:hAnsi="Book Antiqua"/>
          <w:b/>
          <w:bCs/>
          <w:sz w:val="24"/>
          <w:szCs w:val="24"/>
        </w:rPr>
        <w:fldChar w:fldCharType="separate"/>
      </w:r>
      <w:r w:rsidRPr="0046203F">
        <w:rPr>
          <w:rFonts w:ascii="Book Antiqua" w:hAnsi="Book Antiqua"/>
          <w:b/>
          <w:bCs/>
          <w:sz w:val="24"/>
          <w:szCs w:val="24"/>
        </w:rPr>
        <w:t>1</w:t>
      </w:r>
      <w:r w:rsidRPr="0046203F">
        <w:rPr>
          <w:rFonts w:ascii="Book Antiqua" w:hAnsi="Book Antiqua"/>
          <w:b/>
          <w:bCs/>
          <w:sz w:val="24"/>
          <w:szCs w:val="24"/>
        </w:rPr>
        <w:fldChar w:fldCharType="end"/>
      </w:r>
    </w:p>
    <w:p w14:paraId="159F1635" w14:textId="038C6823" w:rsidR="00A412F1" w:rsidRPr="00675582" w:rsidRDefault="00A412F1" w:rsidP="00A412F1">
      <w:pPr>
        <w:spacing w:after="0" w:line="240" w:lineRule="auto"/>
        <w:jc w:val="center"/>
        <w:rPr>
          <w:rFonts w:ascii="Book Antiqua" w:hAnsi="Book Antiqua"/>
          <w:b/>
          <w:bCs/>
          <w:sz w:val="24"/>
          <w:szCs w:val="24"/>
        </w:rPr>
      </w:pPr>
      <w:r w:rsidRPr="00675582">
        <w:rPr>
          <w:rFonts w:ascii="Book Antiqua" w:hAnsi="Book Antiqua"/>
          <w:b/>
          <w:bCs/>
          <w:sz w:val="24"/>
          <w:szCs w:val="24"/>
        </w:rPr>
        <w:t xml:space="preserve">Estructuras Programáticas del sistema informático de Hacienda Digital </w:t>
      </w:r>
    </w:p>
    <w:p w14:paraId="3A06EC75" w14:textId="67542D55" w:rsidR="00A412F1" w:rsidRPr="008165EB" w:rsidRDefault="003A271E" w:rsidP="00C34DB6">
      <w:pPr>
        <w:spacing w:after="0" w:line="240" w:lineRule="auto"/>
        <w:jc w:val="both"/>
        <w:rPr>
          <w:rFonts w:ascii="Book Antiqua" w:hAnsi="Book Antiqua"/>
          <w:sz w:val="24"/>
          <w:szCs w:val="24"/>
        </w:rPr>
      </w:pPr>
      <w:r>
        <w:rPr>
          <w:rFonts w:ascii="Book Antiqua" w:hAnsi="Book Antiqua"/>
          <w:noProof/>
          <w:sz w:val="24"/>
          <w:szCs w:val="24"/>
        </w:rPr>
        <w:drawing>
          <wp:inline distT="0" distB="0" distL="0" distR="0" wp14:anchorId="235C1290" wp14:editId="435FE5CE">
            <wp:extent cx="5612130" cy="2744602"/>
            <wp:effectExtent l="0" t="0" r="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79F8E95E" w14:textId="36FAF581" w:rsidR="00E063D8" w:rsidRPr="00DA5607" w:rsidRDefault="00E063D8" w:rsidP="00E063D8">
      <w:pPr>
        <w:spacing w:after="0" w:line="240" w:lineRule="auto"/>
        <w:jc w:val="center"/>
        <w:rPr>
          <w:rFonts w:ascii="Book Antiqua" w:hAnsi="Book Antiqua"/>
          <w:sz w:val="20"/>
          <w:szCs w:val="20"/>
        </w:rPr>
      </w:pPr>
      <w:r w:rsidRPr="00E063D8">
        <w:rPr>
          <w:rFonts w:ascii="Book Antiqua" w:hAnsi="Book Antiqua"/>
          <w:b/>
          <w:bCs/>
          <w:sz w:val="20"/>
          <w:szCs w:val="20"/>
        </w:rPr>
        <w:t>Fuente:</w:t>
      </w:r>
      <w:r w:rsidRPr="00DA5607">
        <w:rPr>
          <w:rFonts w:ascii="Book Antiqua" w:hAnsi="Book Antiqua"/>
          <w:sz w:val="20"/>
          <w:szCs w:val="20"/>
        </w:rPr>
        <w:t xml:space="preserve"> Elaboración propia con datos del oficio DGPN-0106-2022</w:t>
      </w:r>
      <w:r>
        <w:rPr>
          <w:rFonts w:ascii="Book Antiqua" w:hAnsi="Book Antiqua"/>
          <w:sz w:val="20"/>
          <w:szCs w:val="20"/>
        </w:rPr>
        <w:t>.</w:t>
      </w:r>
    </w:p>
    <w:p w14:paraId="339716ED" w14:textId="77777777" w:rsidR="00E063D8" w:rsidRDefault="00E063D8" w:rsidP="00C34DB6">
      <w:pPr>
        <w:spacing w:after="0" w:line="240" w:lineRule="auto"/>
        <w:jc w:val="both"/>
        <w:rPr>
          <w:rFonts w:ascii="Book Antiqua" w:hAnsi="Book Antiqua"/>
          <w:sz w:val="24"/>
          <w:szCs w:val="24"/>
        </w:rPr>
      </w:pPr>
    </w:p>
    <w:p w14:paraId="12797715" w14:textId="7CD4A754" w:rsidR="00355D20" w:rsidRDefault="00355D20" w:rsidP="00C34DB6">
      <w:pPr>
        <w:spacing w:after="0" w:line="240" w:lineRule="auto"/>
        <w:jc w:val="both"/>
        <w:rPr>
          <w:rFonts w:ascii="Book Antiqua" w:hAnsi="Book Antiqua"/>
          <w:sz w:val="24"/>
          <w:szCs w:val="24"/>
        </w:rPr>
      </w:pPr>
      <w:r>
        <w:rPr>
          <w:rFonts w:ascii="Book Antiqua" w:hAnsi="Book Antiqua"/>
          <w:sz w:val="24"/>
          <w:szCs w:val="24"/>
        </w:rPr>
        <w:t>Por lo anterior, para ajustarse a</w:t>
      </w:r>
      <w:r w:rsidR="00BD2DA3">
        <w:rPr>
          <w:rFonts w:ascii="Book Antiqua" w:hAnsi="Book Antiqua"/>
          <w:sz w:val="24"/>
          <w:szCs w:val="24"/>
        </w:rPr>
        <w:t xml:space="preserve"> </w:t>
      </w:r>
      <w:r>
        <w:rPr>
          <w:rFonts w:ascii="Book Antiqua" w:hAnsi="Book Antiqua"/>
          <w:sz w:val="24"/>
          <w:szCs w:val="24"/>
        </w:rPr>
        <w:t>l</w:t>
      </w:r>
      <w:r w:rsidR="00BD2DA3">
        <w:rPr>
          <w:rFonts w:ascii="Book Antiqua" w:hAnsi="Book Antiqua"/>
          <w:sz w:val="24"/>
          <w:szCs w:val="24"/>
        </w:rPr>
        <w:t>a</w:t>
      </w:r>
      <w:r>
        <w:rPr>
          <w:rFonts w:ascii="Book Antiqua" w:hAnsi="Book Antiqua"/>
          <w:sz w:val="24"/>
          <w:szCs w:val="24"/>
        </w:rPr>
        <w:t xml:space="preserve"> </w:t>
      </w:r>
      <w:r w:rsidR="009B0CA0">
        <w:rPr>
          <w:rFonts w:ascii="Book Antiqua" w:hAnsi="Book Antiqua"/>
          <w:sz w:val="24"/>
          <w:szCs w:val="24"/>
        </w:rPr>
        <w:t xml:space="preserve">estructura </w:t>
      </w:r>
      <w:r w:rsidR="00830514">
        <w:rPr>
          <w:rFonts w:ascii="Book Antiqua" w:hAnsi="Book Antiqua"/>
          <w:sz w:val="24"/>
          <w:szCs w:val="24"/>
        </w:rPr>
        <w:t xml:space="preserve">del </w:t>
      </w:r>
      <w:r>
        <w:rPr>
          <w:rFonts w:ascii="Book Antiqua" w:hAnsi="Book Antiqua"/>
          <w:sz w:val="24"/>
          <w:szCs w:val="24"/>
        </w:rPr>
        <w:t xml:space="preserve">sistema informático conocido como </w:t>
      </w:r>
      <w:r w:rsidR="00AB296E">
        <w:rPr>
          <w:rFonts w:ascii="Book Antiqua" w:hAnsi="Book Antiqua"/>
          <w:sz w:val="24"/>
          <w:szCs w:val="24"/>
        </w:rPr>
        <w:t>“</w:t>
      </w:r>
      <w:r w:rsidRPr="00AB296E">
        <w:rPr>
          <w:rFonts w:ascii="Book Antiqua" w:hAnsi="Book Antiqua"/>
          <w:i/>
          <w:iCs/>
          <w:sz w:val="24"/>
          <w:szCs w:val="24"/>
        </w:rPr>
        <w:t>Hacienda Digital</w:t>
      </w:r>
      <w:r w:rsidR="00AB296E">
        <w:rPr>
          <w:rFonts w:ascii="Book Antiqua" w:hAnsi="Book Antiqua"/>
          <w:sz w:val="24"/>
          <w:szCs w:val="24"/>
        </w:rPr>
        <w:t>”</w:t>
      </w:r>
      <w:r>
        <w:rPr>
          <w:rFonts w:ascii="Book Antiqua" w:hAnsi="Book Antiqua"/>
          <w:sz w:val="24"/>
          <w:szCs w:val="24"/>
        </w:rPr>
        <w:t xml:space="preserve">, es necesario </w:t>
      </w:r>
      <w:r w:rsidR="00744DE7">
        <w:rPr>
          <w:rFonts w:ascii="Book Antiqua" w:hAnsi="Book Antiqua"/>
          <w:sz w:val="24"/>
          <w:szCs w:val="24"/>
        </w:rPr>
        <w:t xml:space="preserve">incorporar </w:t>
      </w:r>
      <w:r w:rsidR="002463D0">
        <w:rPr>
          <w:rFonts w:ascii="Book Antiqua" w:hAnsi="Book Antiqua"/>
          <w:sz w:val="24"/>
          <w:szCs w:val="24"/>
        </w:rPr>
        <w:t>e</w:t>
      </w:r>
      <w:r w:rsidR="004616D9">
        <w:rPr>
          <w:rFonts w:ascii="Book Antiqua" w:hAnsi="Book Antiqua"/>
          <w:sz w:val="24"/>
          <w:szCs w:val="24"/>
        </w:rPr>
        <w:t xml:space="preserve"> </w:t>
      </w:r>
      <w:r w:rsidR="00744DE7">
        <w:rPr>
          <w:rFonts w:ascii="Book Antiqua" w:hAnsi="Book Antiqua"/>
          <w:sz w:val="24"/>
          <w:szCs w:val="24"/>
        </w:rPr>
        <w:t xml:space="preserve">integrar </w:t>
      </w:r>
      <w:r w:rsidR="002463D0">
        <w:rPr>
          <w:rFonts w:ascii="Book Antiqua" w:hAnsi="Book Antiqua"/>
          <w:sz w:val="24"/>
          <w:szCs w:val="24"/>
        </w:rPr>
        <w:t>dentro de</w:t>
      </w:r>
      <w:r w:rsidR="004616D9">
        <w:rPr>
          <w:rFonts w:ascii="Book Antiqua" w:hAnsi="Book Antiqua"/>
          <w:sz w:val="24"/>
          <w:szCs w:val="24"/>
        </w:rPr>
        <w:t xml:space="preserve"> la estructura programática</w:t>
      </w:r>
      <w:r w:rsidR="00674844">
        <w:rPr>
          <w:rFonts w:ascii="Book Antiqua" w:hAnsi="Book Antiqua"/>
          <w:sz w:val="24"/>
          <w:szCs w:val="24"/>
        </w:rPr>
        <w:t xml:space="preserve"> </w:t>
      </w:r>
      <w:r w:rsidR="0010140C">
        <w:rPr>
          <w:rFonts w:ascii="Book Antiqua" w:hAnsi="Book Antiqua"/>
          <w:sz w:val="24"/>
          <w:szCs w:val="24"/>
        </w:rPr>
        <w:t xml:space="preserve">institucional </w:t>
      </w:r>
      <w:r w:rsidR="00674844">
        <w:rPr>
          <w:rFonts w:ascii="Book Antiqua" w:hAnsi="Book Antiqua"/>
          <w:sz w:val="24"/>
          <w:szCs w:val="24"/>
        </w:rPr>
        <w:t xml:space="preserve">el elemento de </w:t>
      </w:r>
      <w:r w:rsidR="009721E2">
        <w:rPr>
          <w:rFonts w:ascii="Book Antiqua" w:hAnsi="Book Antiqua"/>
          <w:sz w:val="24"/>
          <w:szCs w:val="24"/>
        </w:rPr>
        <w:t>“</w:t>
      </w:r>
      <w:r w:rsidR="0010140C" w:rsidRPr="009721E2">
        <w:rPr>
          <w:rFonts w:ascii="Book Antiqua" w:hAnsi="Book Antiqua"/>
          <w:i/>
          <w:iCs/>
          <w:sz w:val="24"/>
          <w:szCs w:val="24"/>
        </w:rPr>
        <w:t>O</w:t>
      </w:r>
      <w:r w:rsidR="00674844" w:rsidRPr="009721E2">
        <w:rPr>
          <w:rFonts w:ascii="Book Antiqua" w:hAnsi="Book Antiqua"/>
          <w:i/>
          <w:iCs/>
          <w:sz w:val="24"/>
          <w:szCs w:val="24"/>
        </w:rPr>
        <w:t>bra</w:t>
      </w:r>
      <w:r w:rsidR="009721E2">
        <w:rPr>
          <w:rFonts w:ascii="Book Antiqua" w:hAnsi="Book Antiqua"/>
          <w:sz w:val="24"/>
          <w:szCs w:val="24"/>
        </w:rPr>
        <w:t>”</w:t>
      </w:r>
      <w:r w:rsidR="004616D9">
        <w:rPr>
          <w:rFonts w:ascii="Book Antiqua" w:hAnsi="Book Antiqua"/>
          <w:sz w:val="24"/>
          <w:szCs w:val="24"/>
        </w:rPr>
        <w:t xml:space="preserve">, de tal modo que </w:t>
      </w:r>
      <w:r w:rsidR="00DD0F03">
        <w:rPr>
          <w:rFonts w:ascii="Book Antiqua" w:hAnsi="Book Antiqua"/>
          <w:sz w:val="24"/>
          <w:szCs w:val="24"/>
        </w:rPr>
        <w:t xml:space="preserve">se </w:t>
      </w:r>
      <w:r w:rsidR="004616D9">
        <w:rPr>
          <w:rFonts w:ascii="Book Antiqua" w:hAnsi="Book Antiqua"/>
          <w:sz w:val="24"/>
          <w:szCs w:val="24"/>
        </w:rPr>
        <w:t xml:space="preserve">contemple </w:t>
      </w:r>
      <w:r w:rsidR="00674844">
        <w:rPr>
          <w:rFonts w:ascii="Book Antiqua" w:hAnsi="Book Antiqua"/>
          <w:sz w:val="24"/>
          <w:szCs w:val="24"/>
        </w:rPr>
        <w:t xml:space="preserve">todos </w:t>
      </w:r>
      <w:r w:rsidR="001D5EC0">
        <w:rPr>
          <w:rFonts w:ascii="Book Antiqua" w:hAnsi="Book Antiqua"/>
          <w:sz w:val="24"/>
          <w:szCs w:val="24"/>
        </w:rPr>
        <w:t xml:space="preserve">los elementos propuestos por la </w:t>
      </w:r>
      <w:r w:rsidR="00462705">
        <w:rPr>
          <w:rFonts w:ascii="Book Antiqua" w:hAnsi="Book Antiqua"/>
          <w:sz w:val="24"/>
          <w:szCs w:val="24"/>
        </w:rPr>
        <w:t>Dirección General de</w:t>
      </w:r>
      <w:r w:rsidR="002E5957">
        <w:rPr>
          <w:rFonts w:ascii="Book Antiqua" w:hAnsi="Book Antiqua"/>
          <w:sz w:val="24"/>
          <w:szCs w:val="24"/>
        </w:rPr>
        <w:t xml:space="preserve"> </w:t>
      </w:r>
      <w:r w:rsidR="00462705">
        <w:rPr>
          <w:rFonts w:ascii="Book Antiqua" w:hAnsi="Book Antiqua"/>
          <w:sz w:val="24"/>
          <w:szCs w:val="24"/>
        </w:rPr>
        <w:t>Presupuesto Nacional</w:t>
      </w:r>
      <w:r w:rsidR="00BD2DA3">
        <w:rPr>
          <w:rFonts w:ascii="Book Antiqua" w:hAnsi="Book Antiqua"/>
          <w:sz w:val="24"/>
          <w:szCs w:val="24"/>
        </w:rPr>
        <w:t xml:space="preserve">, específicamente para la parte de proyectos que se maneja en el Sistema de Proyección Plurianual, es necesario incorporar </w:t>
      </w:r>
      <w:r w:rsidR="000D4284">
        <w:rPr>
          <w:rFonts w:ascii="Book Antiqua" w:hAnsi="Book Antiqua"/>
          <w:sz w:val="24"/>
          <w:szCs w:val="24"/>
        </w:rPr>
        <w:t>el elemento de “</w:t>
      </w:r>
      <w:r w:rsidR="000D4284" w:rsidRPr="009721E2">
        <w:rPr>
          <w:rFonts w:ascii="Book Antiqua" w:hAnsi="Book Antiqua"/>
          <w:i/>
          <w:iCs/>
          <w:sz w:val="24"/>
          <w:szCs w:val="24"/>
        </w:rPr>
        <w:t>Obra</w:t>
      </w:r>
      <w:r w:rsidR="000D4284">
        <w:rPr>
          <w:rFonts w:ascii="Book Antiqua" w:hAnsi="Book Antiqua"/>
          <w:sz w:val="24"/>
          <w:szCs w:val="24"/>
        </w:rPr>
        <w:t>”.</w:t>
      </w:r>
    </w:p>
    <w:p w14:paraId="17A5CF20" w14:textId="77777777" w:rsidR="001C5F86" w:rsidRDefault="001C5F86" w:rsidP="00F703F0">
      <w:pPr>
        <w:spacing w:after="0" w:line="240" w:lineRule="auto"/>
        <w:jc w:val="both"/>
        <w:rPr>
          <w:rFonts w:ascii="Book Antiqua" w:hAnsi="Book Antiqua"/>
          <w:sz w:val="24"/>
          <w:szCs w:val="24"/>
        </w:rPr>
      </w:pPr>
    </w:p>
    <w:p w14:paraId="06216DE0" w14:textId="08146442" w:rsidR="00384A85" w:rsidRDefault="001C5F86" w:rsidP="00F703F0">
      <w:pPr>
        <w:spacing w:after="0" w:line="240" w:lineRule="auto"/>
        <w:jc w:val="both"/>
        <w:rPr>
          <w:rFonts w:ascii="Book Antiqua" w:hAnsi="Book Antiqua"/>
          <w:sz w:val="24"/>
          <w:szCs w:val="24"/>
        </w:rPr>
      </w:pPr>
      <w:r>
        <w:rPr>
          <w:rFonts w:ascii="Book Antiqua" w:hAnsi="Book Antiqua"/>
          <w:sz w:val="24"/>
          <w:szCs w:val="24"/>
        </w:rPr>
        <w:t xml:space="preserve">En definitiva, </w:t>
      </w:r>
      <w:r w:rsidRPr="00BE77EE">
        <w:rPr>
          <w:rFonts w:ascii="Book Antiqua" w:hAnsi="Book Antiqua"/>
          <w:b/>
          <w:bCs/>
          <w:sz w:val="24"/>
          <w:szCs w:val="24"/>
        </w:rPr>
        <w:t xml:space="preserve">está </w:t>
      </w:r>
      <w:r w:rsidR="00787FBC">
        <w:rPr>
          <w:rFonts w:ascii="Book Antiqua" w:hAnsi="Book Antiqua"/>
          <w:b/>
          <w:bCs/>
          <w:sz w:val="24"/>
          <w:szCs w:val="24"/>
        </w:rPr>
        <w:t>solicitud</w:t>
      </w:r>
      <w:r w:rsidRPr="00BE77EE">
        <w:rPr>
          <w:rFonts w:ascii="Book Antiqua" w:hAnsi="Book Antiqua"/>
          <w:b/>
          <w:bCs/>
          <w:sz w:val="24"/>
          <w:szCs w:val="24"/>
        </w:rPr>
        <w:t xml:space="preserve"> tienen un impacto a nivel </w:t>
      </w:r>
      <w:r w:rsidR="000407AD">
        <w:rPr>
          <w:rFonts w:ascii="Book Antiqua" w:hAnsi="Book Antiqua"/>
          <w:b/>
          <w:bCs/>
          <w:sz w:val="24"/>
          <w:szCs w:val="24"/>
        </w:rPr>
        <w:t>en la estructura programática que se maneja en el Sistema de Proyección Plurianual</w:t>
      </w:r>
      <w:r w:rsidR="00776ED9" w:rsidRPr="00BE77EE">
        <w:rPr>
          <w:rFonts w:ascii="Book Antiqua" w:hAnsi="Book Antiqua"/>
          <w:b/>
          <w:bCs/>
          <w:sz w:val="24"/>
          <w:szCs w:val="24"/>
        </w:rPr>
        <w:t xml:space="preserve">, </w:t>
      </w:r>
      <w:r w:rsidR="002E5064">
        <w:rPr>
          <w:rFonts w:ascii="Book Antiqua" w:hAnsi="Book Antiqua"/>
          <w:b/>
          <w:bCs/>
          <w:sz w:val="24"/>
          <w:szCs w:val="24"/>
        </w:rPr>
        <w:t xml:space="preserve">dado que </w:t>
      </w:r>
      <w:r w:rsidR="00A51127">
        <w:rPr>
          <w:rFonts w:ascii="Book Antiqua" w:hAnsi="Book Antiqua"/>
          <w:b/>
          <w:bCs/>
          <w:sz w:val="24"/>
          <w:szCs w:val="24"/>
        </w:rPr>
        <w:t xml:space="preserve">implican </w:t>
      </w:r>
      <w:r w:rsidR="00776ED9" w:rsidRPr="00BE77EE">
        <w:rPr>
          <w:rFonts w:ascii="Book Antiqua" w:hAnsi="Book Antiqua"/>
          <w:b/>
          <w:bCs/>
          <w:sz w:val="24"/>
          <w:szCs w:val="24"/>
        </w:rPr>
        <w:t xml:space="preserve">cambios que no son de índole </w:t>
      </w:r>
      <w:r w:rsidR="0078272F" w:rsidRPr="00BE77EE">
        <w:rPr>
          <w:rFonts w:ascii="Book Antiqua" w:hAnsi="Book Antiqua"/>
          <w:b/>
          <w:bCs/>
          <w:sz w:val="24"/>
          <w:szCs w:val="24"/>
        </w:rPr>
        <w:t>superficial</w:t>
      </w:r>
      <w:r w:rsidR="0078272F">
        <w:rPr>
          <w:rFonts w:ascii="Book Antiqua" w:hAnsi="Book Antiqua"/>
          <w:sz w:val="24"/>
          <w:szCs w:val="24"/>
        </w:rPr>
        <w:t>,</w:t>
      </w:r>
      <w:r w:rsidR="00776ED9">
        <w:rPr>
          <w:rFonts w:ascii="Book Antiqua" w:hAnsi="Book Antiqua"/>
          <w:sz w:val="24"/>
          <w:szCs w:val="24"/>
        </w:rPr>
        <w:t xml:space="preserve"> sino que </w:t>
      </w:r>
      <w:r w:rsidR="00AB6867">
        <w:rPr>
          <w:rFonts w:ascii="Book Antiqua" w:hAnsi="Book Antiqua"/>
          <w:sz w:val="24"/>
          <w:szCs w:val="24"/>
        </w:rPr>
        <w:t xml:space="preserve">variarían </w:t>
      </w:r>
      <w:r w:rsidR="00402F3B">
        <w:rPr>
          <w:rFonts w:ascii="Book Antiqua" w:hAnsi="Book Antiqua"/>
          <w:sz w:val="24"/>
          <w:szCs w:val="24"/>
        </w:rPr>
        <w:t>aspectos de programación del sistema, codificación y nombres de</w:t>
      </w:r>
      <w:r w:rsidR="002F73EC">
        <w:rPr>
          <w:rFonts w:ascii="Book Antiqua" w:hAnsi="Book Antiqua"/>
          <w:sz w:val="24"/>
          <w:szCs w:val="24"/>
        </w:rPr>
        <w:t>l</w:t>
      </w:r>
      <w:r w:rsidR="00402F3B">
        <w:rPr>
          <w:rFonts w:ascii="Book Antiqua" w:hAnsi="Book Antiqua"/>
          <w:sz w:val="24"/>
          <w:szCs w:val="24"/>
        </w:rPr>
        <w:t xml:space="preserve"> </w:t>
      </w:r>
      <w:r w:rsidR="00370056">
        <w:rPr>
          <w:rFonts w:ascii="Book Antiqua" w:hAnsi="Book Antiqua"/>
          <w:sz w:val="24"/>
          <w:szCs w:val="24"/>
        </w:rPr>
        <w:t>elemento</w:t>
      </w:r>
      <w:r w:rsidR="002F73EC">
        <w:rPr>
          <w:rFonts w:ascii="Book Antiqua" w:hAnsi="Book Antiqua"/>
          <w:sz w:val="24"/>
          <w:szCs w:val="24"/>
        </w:rPr>
        <w:t xml:space="preserve"> nuevo</w:t>
      </w:r>
      <w:r w:rsidR="00370056">
        <w:rPr>
          <w:rFonts w:ascii="Book Antiqua" w:hAnsi="Book Antiqua"/>
          <w:sz w:val="24"/>
          <w:szCs w:val="24"/>
        </w:rPr>
        <w:t xml:space="preserve"> </w:t>
      </w:r>
      <w:r w:rsidR="00AC2881">
        <w:rPr>
          <w:rFonts w:ascii="Book Antiqua" w:hAnsi="Book Antiqua"/>
          <w:sz w:val="24"/>
          <w:szCs w:val="24"/>
        </w:rPr>
        <w:t xml:space="preserve">dentro </w:t>
      </w:r>
      <w:r w:rsidR="00370056">
        <w:rPr>
          <w:rFonts w:ascii="Book Antiqua" w:hAnsi="Book Antiqua"/>
          <w:sz w:val="24"/>
          <w:szCs w:val="24"/>
        </w:rPr>
        <w:t xml:space="preserve">de </w:t>
      </w:r>
      <w:r w:rsidR="00402F3B">
        <w:rPr>
          <w:rFonts w:ascii="Book Antiqua" w:hAnsi="Book Antiqua"/>
          <w:sz w:val="24"/>
          <w:szCs w:val="24"/>
        </w:rPr>
        <w:t xml:space="preserve">la estructura </w:t>
      </w:r>
      <w:r w:rsidR="00370056">
        <w:rPr>
          <w:rFonts w:ascii="Book Antiqua" w:hAnsi="Book Antiqua"/>
          <w:sz w:val="24"/>
          <w:szCs w:val="24"/>
        </w:rPr>
        <w:t xml:space="preserve">que deberían incorporarse en la clasificación de </w:t>
      </w:r>
      <w:r w:rsidR="00DD4721">
        <w:rPr>
          <w:rFonts w:ascii="Book Antiqua" w:hAnsi="Book Antiqua"/>
          <w:sz w:val="24"/>
          <w:szCs w:val="24"/>
        </w:rPr>
        <w:t>“</w:t>
      </w:r>
      <w:r w:rsidR="00370056">
        <w:rPr>
          <w:rFonts w:ascii="Book Antiqua" w:hAnsi="Book Antiqua"/>
          <w:sz w:val="24"/>
          <w:szCs w:val="24"/>
        </w:rPr>
        <w:t>Obra</w:t>
      </w:r>
      <w:r w:rsidR="00DD4721">
        <w:rPr>
          <w:rFonts w:ascii="Book Antiqua" w:hAnsi="Book Antiqua"/>
          <w:sz w:val="24"/>
          <w:szCs w:val="24"/>
        </w:rPr>
        <w:t>”</w:t>
      </w:r>
      <w:r w:rsidR="00370056">
        <w:rPr>
          <w:rFonts w:ascii="Book Antiqua" w:hAnsi="Book Antiqua"/>
          <w:sz w:val="24"/>
          <w:szCs w:val="24"/>
        </w:rPr>
        <w:t xml:space="preserve">, </w:t>
      </w:r>
      <w:r w:rsidR="0077095D">
        <w:rPr>
          <w:rFonts w:ascii="Book Antiqua" w:hAnsi="Book Antiqua"/>
          <w:sz w:val="24"/>
          <w:szCs w:val="24"/>
        </w:rPr>
        <w:t xml:space="preserve">y </w:t>
      </w:r>
      <w:r w:rsidR="0077095D" w:rsidRPr="00BE77EE">
        <w:rPr>
          <w:rFonts w:ascii="Book Antiqua" w:hAnsi="Book Antiqua"/>
          <w:b/>
          <w:bCs/>
          <w:sz w:val="24"/>
          <w:szCs w:val="24"/>
        </w:rPr>
        <w:t>cuyas modificaciones impactan a todos los ámbitos de la organización, por lo que es imperioso</w:t>
      </w:r>
      <w:r w:rsidR="00D93C09" w:rsidRPr="00BE77EE">
        <w:rPr>
          <w:rFonts w:ascii="Book Antiqua" w:hAnsi="Book Antiqua"/>
          <w:b/>
          <w:bCs/>
          <w:sz w:val="24"/>
          <w:szCs w:val="24"/>
        </w:rPr>
        <w:t xml:space="preserve"> </w:t>
      </w:r>
      <w:r w:rsidR="00CA3278" w:rsidRPr="00BE77EE">
        <w:rPr>
          <w:rFonts w:ascii="Book Antiqua" w:hAnsi="Book Antiqua"/>
          <w:b/>
          <w:bCs/>
          <w:sz w:val="24"/>
          <w:szCs w:val="24"/>
        </w:rPr>
        <w:t>la aprobación de los requerimientos que en el presente estudio se plantearán</w:t>
      </w:r>
      <w:r w:rsidR="00CA3278">
        <w:rPr>
          <w:rFonts w:ascii="Book Antiqua" w:hAnsi="Book Antiqua"/>
          <w:sz w:val="24"/>
          <w:szCs w:val="24"/>
        </w:rPr>
        <w:t xml:space="preserve"> e </w:t>
      </w:r>
      <w:r w:rsidR="00CC1E96">
        <w:rPr>
          <w:rFonts w:ascii="Book Antiqua" w:hAnsi="Book Antiqua"/>
          <w:sz w:val="24"/>
          <w:szCs w:val="24"/>
        </w:rPr>
        <w:t xml:space="preserve">iniciar </w:t>
      </w:r>
      <w:r w:rsidR="00BE77EE">
        <w:rPr>
          <w:rFonts w:ascii="Book Antiqua" w:hAnsi="Book Antiqua"/>
          <w:sz w:val="24"/>
          <w:szCs w:val="24"/>
        </w:rPr>
        <w:t xml:space="preserve">a la brevedad </w:t>
      </w:r>
      <w:r w:rsidR="00CC1E96">
        <w:rPr>
          <w:rFonts w:ascii="Book Antiqua" w:hAnsi="Book Antiqua"/>
          <w:sz w:val="24"/>
          <w:szCs w:val="24"/>
        </w:rPr>
        <w:t xml:space="preserve">con la </w:t>
      </w:r>
      <w:r w:rsidR="00E64733">
        <w:rPr>
          <w:rFonts w:ascii="Book Antiqua" w:hAnsi="Book Antiqua"/>
          <w:sz w:val="24"/>
          <w:szCs w:val="24"/>
        </w:rPr>
        <w:t xml:space="preserve">incorporación de este nuevo elemento (Obra) en el </w:t>
      </w:r>
      <w:r w:rsidR="00B95057">
        <w:rPr>
          <w:rFonts w:ascii="Book Antiqua" w:hAnsi="Book Antiqua"/>
          <w:sz w:val="24"/>
          <w:szCs w:val="24"/>
        </w:rPr>
        <w:t>diseño del</w:t>
      </w:r>
      <w:r w:rsidR="00E64733">
        <w:rPr>
          <w:rFonts w:ascii="Book Antiqua" w:hAnsi="Book Antiqua"/>
          <w:sz w:val="24"/>
          <w:szCs w:val="24"/>
        </w:rPr>
        <w:t xml:space="preserve"> </w:t>
      </w:r>
      <w:r w:rsidR="00B95057">
        <w:rPr>
          <w:rFonts w:ascii="Book Antiqua" w:hAnsi="Book Antiqua"/>
          <w:sz w:val="24"/>
          <w:szCs w:val="24"/>
        </w:rPr>
        <w:t>sistema informático</w:t>
      </w:r>
      <w:r w:rsidR="00ED0405">
        <w:rPr>
          <w:rFonts w:ascii="Book Antiqua" w:hAnsi="Book Antiqua"/>
          <w:sz w:val="24"/>
          <w:szCs w:val="24"/>
        </w:rPr>
        <w:t xml:space="preserve"> </w:t>
      </w:r>
      <w:r w:rsidR="00B95057">
        <w:rPr>
          <w:rFonts w:ascii="Book Antiqua" w:hAnsi="Book Antiqua"/>
          <w:sz w:val="24"/>
          <w:szCs w:val="24"/>
        </w:rPr>
        <w:t xml:space="preserve">y el proceso </w:t>
      </w:r>
      <w:r w:rsidR="00ED0405">
        <w:rPr>
          <w:rFonts w:ascii="Book Antiqua" w:hAnsi="Book Antiqua"/>
          <w:sz w:val="24"/>
          <w:szCs w:val="24"/>
        </w:rPr>
        <w:t xml:space="preserve">plurianual </w:t>
      </w:r>
      <w:r w:rsidR="00D513BB">
        <w:rPr>
          <w:rFonts w:ascii="Book Antiqua" w:hAnsi="Book Antiqua"/>
          <w:sz w:val="24"/>
          <w:szCs w:val="24"/>
        </w:rPr>
        <w:t>del presupuesto institucional que tiene tres años de estarse ejecutando en el Poder Judicial</w:t>
      </w:r>
      <w:r w:rsidR="00B95057">
        <w:rPr>
          <w:rFonts w:ascii="Book Antiqua" w:hAnsi="Book Antiqua"/>
          <w:sz w:val="24"/>
          <w:szCs w:val="24"/>
        </w:rPr>
        <w:t>.</w:t>
      </w:r>
    </w:p>
    <w:p w14:paraId="1156EB9B" w14:textId="4E99528E" w:rsidR="002E5064" w:rsidRDefault="002E5064" w:rsidP="00F703F0">
      <w:pPr>
        <w:spacing w:after="0" w:line="240" w:lineRule="auto"/>
        <w:jc w:val="both"/>
        <w:rPr>
          <w:rFonts w:ascii="Book Antiqua" w:hAnsi="Book Antiqua"/>
          <w:sz w:val="24"/>
          <w:szCs w:val="24"/>
        </w:rPr>
      </w:pPr>
    </w:p>
    <w:p w14:paraId="6B00E2BB" w14:textId="77777777" w:rsidR="002E5064" w:rsidRDefault="002E5064" w:rsidP="00F703F0">
      <w:pPr>
        <w:spacing w:after="0" w:line="240" w:lineRule="auto"/>
        <w:jc w:val="both"/>
        <w:rPr>
          <w:rFonts w:ascii="Book Antiqua" w:hAnsi="Book Antiqua"/>
          <w:sz w:val="24"/>
          <w:szCs w:val="24"/>
        </w:rPr>
      </w:pPr>
    </w:p>
    <w:p w14:paraId="4D078BC2" w14:textId="77777777" w:rsidR="00BE0092" w:rsidRDefault="00BE0092" w:rsidP="00F703F0">
      <w:pPr>
        <w:spacing w:after="0" w:line="240" w:lineRule="auto"/>
        <w:jc w:val="both"/>
        <w:rPr>
          <w:rFonts w:ascii="Book Antiqua" w:hAnsi="Book Antiqua"/>
          <w:sz w:val="24"/>
          <w:szCs w:val="24"/>
        </w:rPr>
      </w:pPr>
    </w:p>
    <w:p w14:paraId="76A9F448" w14:textId="77777777" w:rsidR="00BE0092" w:rsidRDefault="00BE0092" w:rsidP="00F703F0">
      <w:pPr>
        <w:spacing w:after="0" w:line="240" w:lineRule="auto"/>
        <w:jc w:val="both"/>
        <w:rPr>
          <w:rFonts w:ascii="Book Antiqua" w:hAnsi="Book Antiqua"/>
          <w:sz w:val="24"/>
          <w:szCs w:val="24"/>
        </w:rPr>
      </w:pPr>
    </w:p>
    <w:p w14:paraId="2D58C5C5" w14:textId="353C48F1" w:rsidR="0068047B" w:rsidRPr="00744539" w:rsidRDefault="0068047B" w:rsidP="00C34DB6">
      <w:pPr>
        <w:pStyle w:val="Ttulo1"/>
        <w:numPr>
          <w:ilvl w:val="0"/>
          <w:numId w:val="24"/>
        </w:numPr>
        <w:rPr>
          <w:rFonts w:ascii="Book Antiqua" w:hAnsi="Book Antiqua"/>
          <w:b/>
          <w:bCs/>
          <w:color w:val="auto"/>
          <w:sz w:val="24"/>
          <w:szCs w:val="24"/>
        </w:rPr>
      </w:pPr>
      <w:r w:rsidRPr="00744539">
        <w:rPr>
          <w:rFonts w:ascii="Book Antiqua" w:hAnsi="Book Antiqua"/>
          <w:b/>
          <w:bCs/>
          <w:color w:val="auto"/>
          <w:sz w:val="24"/>
          <w:szCs w:val="24"/>
        </w:rPr>
        <w:t>Modificación del alcance del proyecto</w:t>
      </w:r>
      <w:r w:rsidR="006215EA">
        <w:rPr>
          <w:rFonts w:ascii="Book Antiqua" w:hAnsi="Book Antiqua"/>
          <w:b/>
          <w:bCs/>
          <w:color w:val="auto"/>
          <w:sz w:val="24"/>
          <w:szCs w:val="24"/>
        </w:rPr>
        <w:t xml:space="preserve"> estratégico </w:t>
      </w:r>
    </w:p>
    <w:p w14:paraId="768F4879" w14:textId="77777777" w:rsidR="0068047B" w:rsidRDefault="0068047B" w:rsidP="00F703F0">
      <w:pPr>
        <w:spacing w:after="0" w:line="240" w:lineRule="auto"/>
        <w:jc w:val="both"/>
        <w:rPr>
          <w:rFonts w:ascii="Book Antiqua" w:hAnsi="Book Antiqua"/>
          <w:sz w:val="24"/>
          <w:szCs w:val="24"/>
        </w:rPr>
      </w:pPr>
    </w:p>
    <w:p w14:paraId="59625521" w14:textId="6405CCDD" w:rsidR="00874273" w:rsidRPr="00874273" w:rsidRDefault="00356A72" w:rsidP="00874273">
      <w:pPr>
        <w:spacing w:after="0" w:line="240" w:lineRule="auto"/>
        <w:jc w:val="both"/>
        <w:rPr>
          <w:rFonts w:ascii="Book Antiqua" w:hAnsi="Book Antiqua"/>
          <w:sz w:val="24"/>
          <w:szCs w:val="24"/>
        </w:rPr>
      </w:pPr>
      <w:r>
        <w:rPr>
          <w:rFonts w:ascii="Book Antiqua" w:hAnsi="Book Antiqua"/>
          <w:sz w:val="24"/>
          <w:szCs w:val="24"/>
        </w:rPr>
        <w:t>En el portafolio institucional</w:t>
      </w:r>
      <w:r w:rsidR="00B178AA">
        <w:rPr>
          <w:rFonts w:ascii="Book Antiqua" w:hAnsi="Book Antiqua"/>
          <w:sz w:val="24"/>
          <w:szCs w:val="24"/>
        </w:rPr>
        <w:t xml:space="preserve"> se </w:t>
      </w:r>
      <w:r w:rsidR="00B513E2">
        <w:rPr>
          <w:rFonts w:ascii="Book Antiqua" w:hAnsi="Book Antiqua"/>
          <w:sz w:val="24"/>
          <w:szCs w:val="24"/>
        </w:rPr>
        <w:t>desarrolla</w:t>
      </w:r>
      <w:r w:rsidR="00B178AA">
        <w:rPr>
          <w:rFonts w:ascii="Book Antiqua" w:hAnsi="Book Antiqua"/>
          <w:sz w:val="24"/>
          <w:szCs w:val="24"/>
        </w:rPr>
        <w:t xml:space="preserve"> </w:t>
      </w:r>
      <w:r w:rsidR="00DF63B0">
        <w:rPr>
          <w:rFonts w:ascii="Book Antiqua" w:hAnsi="Book Antiqua"/>
          <w:sz w:val="24"/>
          <w:szCs w:val="24"/>
        </w:rPr>
        <w:t>el proyecto estratégico</w:t>
      </w:r>
      <w:r w:rsidR="00BD79B7">
        <w:rPr>
          <w:rFonts w:ascii="Book Antiqua" w:hAnsi="Book Antiqua"/>
          <w:sz w:val="24"/>
          <w:szCs w:val="24"/>
        </w:rPr>
        <w:t xml:space="preserve"> con código</w:t>
      </w:r>
      <w:r w:rsidR="00DF63B0">
        <w:rPr>
          <w:rFonts w:ascii="Book Antiqua" w:hAnsi="Book Antiqua"/>
          <w:sz w:val="24"/>
          <w:szCs w:val="24"/>
        </w:rPr>
        <w:t xml:space="preserve"> </w:t>
      </w:r>
      <w:r w:rsidR="00BD79B7" w:rsidRPr="00BD79B7">
        <w:rPr>
          <w:rFonts w:ascii="Book Antiqua" w:hAnsi="Book Antiqua"/>
          <w:sz w:val="24"/>
          <w:szCs w:val="24"/>
        </w:rPr>
        <w:t>0110-PLA-P14</w:t>
      </w:r>
      <w:r w:rsidR="00BD79B7">
        <w:rPr>
          <w:rFonts w:ascii="Book Antiqua" w:hAnsi="Book Antiqua"/>
          <w:sz w:val="24"/>
          <w:szCs w:val="24"/>
        </w:rPr>
        <w:t xml:space="preserve">, relacionado con </w:t>
      </w:r>
      <w:r w:rsidR="00BD79B7" w:rsidRPr="00BD79B7">
        <w:rPr>
          <w:rFonts w:ascii="Book Antiqua" w:hAnsi="Book Antiqua"/>
          <w:sz w:val="24"/>
          <w:szCs w:val="24"/>
        </w:rPr>
        <w:t>Modelo de Gestión de Presupuestos Plurianuales</w:t>
      </w:r>
      <w:r w:rsidR="00BD79B7">
        <w:rPr>
          <w:rFonts w:ascii="Book Antiqua" w:hAnsi="Book Antiqua"/>
          <w:sz w:val="24"/>
          <w:szCs w:val="24"/>
        </w:rPr>
        <w:t xml:space="preserve"> y el cual surge de </w:t>
      </w:r>
      <w:r w:rsidR="00874273" w:rsidRPr="00874273">
        <w:rPr>
          <w:rFonts w:ascii="Book Antiqua" w:hAnsi="Book Antiqua"/>
          <w:sz w:val="24"/>
          <w:szCs w:val="24"/>
        </w:rPr>
        <w:t xml:space="preserve">la reforma al artículo 176 de la Constitución Política mediante la Ley 9696, referida por la Contraloría General de la </w:t>
      </w:r>
      <w:r w:rsidR="001A34E8" w:rsidRPr="00874273">
        <w:rPr>
          <w:rFonts w:ascii="Book Antiqua" w:hAnsi="Book Antiqua"/>
          <w:sz w:val="24"/>
          <w:szCs w:val="24"/>
        </w:rPr>
        <w:t>República</w:t>
      </w:r>
      <w:r w:rsidR="00874273" w:rsidRPr="00874273">
        <w:rPr>
          <w:rFonts w:ascii="Book Antiqua" w:hAnsi="Book Antiqua"/>
          <w:sz w:val="24"/>
          <w:szCs w:val="24"/>
        </w:rPr>
        <w:t>, modificación que rige a partir de su publicación el pasado 7 de agosto de 2019 a través del Diario Oficial La Gaceta 147, como se indica a continuación:</w:t>
      </w:r>
    </w:p>
    <w:p w14:paraId="2C68AD0E" w14:textId="77777777" w:rsidR="00874273" w:rsidRPr="00874273" w:rsidRDefault="00874273" w:rsidP="00874273">
      <w:pPr>
        <w:spacing w:after="0" w:line="240" w:lineRule="auto"/>
        <w:jc w:val="both"/>
        <w:rPr>
          <w:rFonts w:ascii="Book Antiqua" w:hAnsi="Book Antiqua"/>
          <w:sz w:val="24"/>
          <w:szCs w:val="24"/>
        </w:rPr>
      </w:pPr>
    </w:p>
    <w:p w14:paraId="46C3B24D" w14:textId="33451742" w:rsidR="00874273" w:rsidRPr="00755B55" w:rsidRDefault="00874273" w:rsidP="00755B55">
      <w:pPr>
        <w:spacing w:after="0" w:line="240" w:lineRule="auto"/>
        <w:ind w:left="851" w:right="851"/>
        <w:jc w:val="both"/>
        <w:rPr>
          <w:rFonts w:ascii="Book Antiqua" w:hAnsi="Book Antiqua"/>
          <w:i/>
          <w:iCs/>
          <w:sz w:val="24"/>
          <w:szCs w:val="24"/>
        </w:rPr>
      </w:pPr>
      <w:r w:rsidRPr="00755B55">
        <w:rPr>
          <w:rFonts w:ascii="Book Antiqua" w:hAnsi="Book Antiqua"/>
          <w:i/>
          <w:iCs/>
          <w:sz w:val="24"/>
          <w:szCs w:val="24"/>
        </w:rPr>
        <w:t>“Artículo 176- La gestión pública se conducirá de forma sostenible, transparente y responsable, la cual se basará en un marco de presupuestación plurianual, en procura de la continuidad de los servicios que presta. El presupuesto ordinario de la República comprende todos los ingresos probables y todos los gastos autorizados de la Administración Pública, durante todo el año económico. En ningún caso, el monto de los gastos presupuestos podrá exceder el de los ingresos probables. La Administración Pública, en sentido amplio, observará las reglas anteriores para dictar sus presupuestos. El presupuesto de la República se emitirá para el término de un año, del primero de enero al treinta y uno de diciembre.”</w:t>
      </w:r>
      <w:r w:rsidR="00362784">
        <w:rPr>
          <w:rFonts w:ascii="Book Antiqua" w:hAnsi="Book Antiqua"/>
          <w:i/>
          <w:iCs/>
          <w:sz w:val="24"/>
          <w:szCs w:val="24"/>
        </w:rPr>
        <w:t>.</w:t>
      </w:r>
    </w:p>
    <w:p w14:paraId="637A3542" w14:textId="146FD9B0" w:rsidR="00744539" w:rsidRDefault="00744539" w:rsidP="00755B55">
      <w:pPr>
        <w:spacing w:after="0" w:line="240" w:lineRule="auto"/>
        <w:ind w:left="851" w:right="851"/>
        <w:jc w:val="right"/>
        <w:rPr>
          <w:rFonts w:ascii="Book Antiqua" w:hAnsi="Book Antiqua"/>
          <w:sz w:val="24"/>
          <w:szCs w:val="24"/>
        </w:rPr>
      </w:pPr>
    </w:p>
    <w:p w14:paraId="15DCE0DC" w14:textId="710D5D92" w:rsidR="00755B55" w:rsidRDefault="003048FE" w:rsidP="00F703F0">
      <w:pPr>
        <w:spacing w:after="0" w:line="240" w:lineRule="auto"/>
        <w:jc w:val="both"/>
        <w:rPr>
          <w:rFonts w:ascii="Book Antiqua" w:hAnsi="Book Antiqua"/>
          <w:sz w:val="24"/>
          <w:szCs w:val="24"/>
        </w:rPr>
      </w:pPr>
      <w:r>
        <w:rPr>
          <w:rFonts w:ascii="Book Antiqua" w:hAnsi="Book Antiqua"/>
          <w:sz w:val="24"/>
          <w:szCs w:val="24"/>
        </w:rPr>
        <w:t xml:space="preserve">En el plan de gestión de este proyecto se encuentra </w:t>
      </w:r>
      <w:r w:rsidRPr="00BE0092">
        <w:rPr>
          <w:rFonts w:ascii="Book Antiqua" w:hAnsi="Book Antiqua"/>
          <w:sz w:val="24"/>
          <w:szCs w:val="24"/>
        </w:rPr>
        <w:t>definido el alcance</w:t>
      </w:r>
      <w:r w:rsidR="00A568BB">
        <w:rPr>
          <w:rFonts w:ascii="Book Antiqua" w:hAnsi="Book Antiqua"/>
          <w:sz w:val="24"/>
          <w:szCs w:val="24"/>
        </w:rPr>
        <w:t xml:space="preserve">, </w:t>
      </w:r>
      <w:r w:rsidR="00FA2854">
        <w:rPr>
          <w:rFonts w:ascii="Book Antiqua" w:hAnsi="Book Antiqua"/>
          <w:sz w:val="24"/>
          <w:szCs w:val="24"/>
        </w:rPr>
        <w:t>que</w:t>
      </w:r>
      <w:r w:rsidR="00A568BB">
        <w:rPr>
          <w:rFonts w:ascii="Book Antiqua" w:hAnsi="Book Antiqua"/>
          <w:sz w:val="24"/>
          <w:szCs w:val="24"/>
        </w:rPr>
        <w:t xml:space="preserve"> se cita a continuación:</w:t>
      </w:r>
    </w:p>
    <w:p w14:paraId="223E12E1" w14:textId="77777777" w:rsidR="0046203F" w:rsidRDefault="0046203F" w:rsidP="00F703F0">
      <w:pPr>
        <w:spacing w:after="0" w:line="240" w:lineRule="auto"/>
        <w:jc w:val="both"/>
        <w:rPr>
          <w:rFonts w:ascii="Book Antiqua" w:hAnsi="Book Antiqua"/>
          <w:sz w:val="24"/>
          <w:szCs w:val="24"/>
        </w:rPr>
      </w:pPr>
    </w:p>
    <w:p w14:paraId="7FE53419" w14:textId="529AB065" w:rsidR="003C65A4" w:rsidRPr="0046203F" w:rsidRDefault="0046203F" w:rsidP="0046203F">
      <w:pPr>
        <w:spacing w:after="0" w:line="240" w:lineRule="auto"/>
        <w:jc w:val="center"/>
        <w:rPr>
          <w:rFonts w:ascii="Book Antiqua" w:hAnsi="Book Antiqua"/>
          <w:b/>
          <w:bCs/>
          <w:sz w:val="24"/>
          <w:szCs w:val="24"/>
        </w:rPr>
      </w:pPr>
      <w:r w:rsidRPr="0046203F">
        <w:rPr>
          <w:rFonts w:ascii="Book Antiqua" w:hAnsi="Book Antiqua"/>
          <w:b/>
          <w:bCs/>
          <w:sz w:val="24"/>
          <w:szCs w:val="24"/>
        </w:rPr>
        <w:t xml:space="preserve">Tabla </w:t>
      </w:r>
      <w:r w:rsidRPr="0046203F">
        <w:rPr>
          <w:rFonts w:ascii="Book Antiqua" w:hAnsi="Book Antiqua"/>
          <w:b/>
          <w:bCs/>
          <w:sz w:val="24"/>
          <w:szCs w:val="24"/>
        </w:rPr>
        <w:fldChar w:fldCharType="begin"/>
      </w:r>
      <w:r w:rsidRPr="0046203F">
        <w:rPr>
          <w:rFonts w:ascii="Book Antiqua" w:hAnsi="Book Antiqua"/>
          <w:b/>
          <w:bCs/>
          <w:sz w:val="24"/>
          <w:szCs w:val="24"/>
        </w:rPr>
        <w:instrText xml:space="preserve"> SEQ Tabla \* ARABIC </w:instrText>
      </w:r>
      <w:r w:rsidRPr="0046203F">
        <w:rPr>
          <w:rFonts w:ascii="Book Antiqua" w:hAnsi="Book Antiqua"/>
          <w:b/>
          <w:bCs/>
          <w:sz w:val="24"/>
          <w:szCs w:val="24"/>
        </w:rPr>
        <w:fldChar w:fldCharType="separate"/>
      </w:r>
      <w:r w:rsidR="002C10FE">
        <w:rPr>
          <w:rFonts w:ascii="Book Antiqua" w:hAnsi="Book Antiqua"/>
          <w:b/>
          <w:bCs/>
          <w:noProof/>
          <w:sz w:val="24"/>
          <w:szCs w:val="24"/>
        </w:rPr>
        <w:t>2</w:t>
      </w:r>
      <w:r w:rsidRPr="0046203F">
        <w:rPr>
          <w:rFonts w:ascii="Book Antiqua" w:hAnsi="Book Antiqua"/>
          <w:b/>
          <w:bCs/>
          <w:sz w:val="24"/>
          <w:szCs w:val="24"/>
        </w:rPr>
        <w:fldChar w:fldCharType="end"/>
      </w:r>
      <w:r w:rsidR="007E7E5E">
        <w:rPr>
          <w:rFonts w:ascii="Book Antiqua" w:hAnsi="Book Antiqua"/>
          <w:b/>
          <w:bCs/>
          <w:sz w:val="24"/>
          <w:szCs w:val="24"/>
        </w:rPr>
        <w:t>.</w:t>
      </w:r>
      <w:r w:rsidRPr="0046203F">
        <w:rPr>
          <w:rFonts w:ascii="Book Antiqua" w:hAnsi="Book Antiqua"/>
          <w:b/>
          <w:bCs/>
          <w:sz w:val="24"/>
          <w:szCs w:val="24"/>
        </w:rPr>
        <w:t xml:space="preserve"> </w:t>
      </w:r>
      <w:r w:rsidR="003C65A4" w:rsidRPr="0046203F">
        <w:rPr>
          <w:rFonts w:ascii="Book Antiqua" w:hAnsi="Book Antiqua"/>
          <w:b/>
          <w:bCs/>
          <w:sz w:val="24"/>
          <w:szCs w:val="24"/>
        </w:rPr>
        <w:t>Alcance del proyecto 0110-PLA-P14, relacionado con Modelo de Gestión de Presupuestos Plurianuales</w:t>
      </w:r>
    </w:p>
    <w:tbl>
      <w:tblPr>
        <w:tblW w:w="866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1491"/>
        <w:gridCol w:w="7178"/>
      </w:tblGrid>
      <w:tr w:rsidR="00661B83" w:rsidRPr="00E25D6E" w14:paraId="2722CE1A" w14:textId="77777777" w:rsidTr="00661B83">
        <w:trPr>
          <w:trHeight w:val="360"/>
        </w:trPr>
        <w:tc>
          <w:tcPr>
            <w:tcW w:w="866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10CA04" w14:textId="77777777" w:rsidR="00661B83" w:rsidRPr="00E25D6E" w:rsidRDefault="00661B83" w:rsidP="0049331A">
            <w:pPr>
              <w:pStyle w:val="Ttulo2"/>
              <w:tabs>
                <w:tab w:val="num" w:pos="481"/>
                <w:tab w:val="num" w:pos="880"/>
              </w:tabs>
              <w:ind w:left="481" w:hanging="425"/>
              <w:rPr>
                <w:rFonts w:ascii="Book Antiqua" w:hAnsi="Book Antiqua" w:cs="Arial"/>
                <w:b/>
                <w:bCs/>
                <w:sz w:val="20"/>
                <w:szCs w:val="20"/>
                <w:lang w:val="es-ES"/>
              </w:rPr>
            </w:pPr>
            <w:bookmarkStart w:id="2" w:name="_Toc74122117"/>
            <w:bookmarkStart w:id="3" w:name="_Toc74444725"/>
            <w:bookmarkStart w:id="4" w:name="_Toc75073484"/>
            <w:bookmarkStart w:id="5" w:name="_Toc78607096"/>
            <w:bookmarkStart w:id="6" w:name="_Toc111950354"/>
            <w:bookmarkStart w:id="7" w:name="_Toc5703015"/>
            <w:r w:rsidRPr="00E25D6E">
              <w:rPr>
                <w:rFonts w:ascii="Book Antiqua" w:hAnsi="Book Antiqua"/>
                <w:b/>
                <w:bCs/>
                <w:sz w:val="20"/>
                <w:szCs w:val="20"/>
              </w:rPr>
              <w:t>Alcance del Proyecto</w:t>
            </w:r>
            <w:bookmarkEnd w:id="2"/>
            <w:bookmarkEnd w:id="3"/>
            <w:bookmarkEnd w:id="4"/>
            <w:bookmarkEnd w:id="5"/>
            <w:bookmarkEnd w:id="6"/>
            <w:bookmarkEnd w:id="7"/>
          </w:p>
        </w:tc>
      </w:tr>
      <w:tr w:rsidR="00661B83" w:rsidRPr="00661B83" w14:paraId="7227BA5F" w14:textId="77777777" w:rsidTr="00661B83">
        <w:trPr>
          <w:trHeight w:val="360"/>
        </w:trPr>
        <w:tc>
          <w:tcPr>
            <w:tcW w:w="86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AB5F31" w14:textId="77777777" w:rsidR="007278A4" w:rsidRPr="007278A4" w:rsidRDefault="007278A4" w:rsidP="007278A4">
            <w:pPr>
              <w:pStyle w:val="Textoindependiente2"/>
              <w:jc w:val="both"/>
              <w:rPr>
                <w:rFonts w:ascii="Book Antiqua" w:hAnsi="Book Antiqua" w:cs="Arial"/>
                <w:b w:val="0"/>
                <w:color w:val="000000"/>
                <w:sz w:val="20"/>
              </w:rPr>
            </w:pPr>
            <w:r w:rsidRPr="007278A4">
              <w:rPr>
                <w:rFonts w:ascii="Book Antiqua" w:hAnsi="Book Antiqua" w:cs="Arial"/>
                <w:b w:val="0"/>
                <w:color w:val="000000"/>
                <w:sz w:val="20"/>
              </w:rPr>
              <w:t>Con este proyecto se pretende desarrollar un sistema informático que le permite al Poder Judicial, integrar funcionalidades para el cumplimiento normativo que le atañe y mejorar la gestión relacionada con la presupuestación plurianual, la etapa de pre-formulación y la administración del portafolio institucional y sus recursos, la toma de decisiones gerencial y la asignación de recurso humano de índole ordinario o permisos con goce de salario otorgados mediante el artículo n°44 de la Ley Orgánica del Poder Judicial. Para lo cual, este sistema debe:</w:t>
            </w:r>
          </w:p>
          <w:p w14:paraId="346FD5D6" w14:textId="77777777" w:rsidR="007278A4" w:rsidRPr="007278A4" w:rsidRDefault="007278A4" w:rsidP="007278A4">
            <w:pPr>
              <w:pStyle w:val="Textoindependiente2"/>
              <w:jc w:val="both"/>
              <w:rPr>
                <w:rFonts w:ascii="Book Antiqua" w:hAnsi="Book Antiqua" w:cs="Arial"/>
                <w:b w:val="0"/>
                <w:color w:val="000000"/>
                <w:sz w:val="20"/>
              </w:rPr>
            </w:pPr>
          </w:p>
          <w:p w14:paraId="416B2FF5" w14:textId="6B8217FA" w:rsidR="007278A4" w:rsidRPr="007278A4" w:rsidRDefault="007278A4" w:rsidP="0066152E">
            <w:pPr>
              <w:pStyle w:val="Textoindependiente2"/>
              <w:numPr>
                <w:ilvl w:val="0"/>
                <w:numId w:val="28"/>
              </w:numPr>
              <w:jc w:val="both"/>
              <w:rPr>
                <w:rFonts w:ascii="Book Antiqua" w:hAnsi="Book Antiqua" w:cs="Arial"/>
                <w:b w:val="0"/>
                <w:color w:val="000000"/>
                <w:sz w:val="20"/>
              </w:rPr>
            </w:pPr>
            <w:r w:rsidRPr="007278A4">
              <w:rPr>
                <w:rFonts w:ascii="Book Antiqua" w:hAnsi="Book Antiqua" w:cs="Arial"/>
                <w:b w:val="0"/>
                <w:color w:val="000000"/>
                <w:sz w:val="20"/>
              </w:rPr>
              <w:t>Desarrollar las funcionalidades que le permita a la institución cumplir con lo señalado en el artículo</w:t>
            </w:r>
            <w:r w:rsidR="00362784">
              <w:rPr>
                <w:rFonts w:ascii="Book Antiqua" w:hAnsi="Book Antiqua" w:cs="Arial"/>
                <w:b w:val="0"/>
                <w:color w:val="000000"/>
                <w:sz w:val="20"/>
              </w:rPr>
              <w:t xml:space="preserve"> </w:t>
            </w:r>
            <w:r w:rsidRPr="007278A4">
              <w:rPr>
                <w:rFonts w:ascii="Book Antiqua" w:hAnsi="Book Antiqua" w:cs="Arial"/>
                <w:b w:val="0"/>
                <w:color w:val="000000"/>
                <w:sz w:val="20"/>
              </w:rPr>
              <w:t>176 de la Constitución Política:</w:t>
            </w:r>
          </w:p>
          <w:p w14:paraId="481BB334" w14:textId="77777777" w:rsidR="007278A4" w:rsidRPr="007278A4" w:rsidRDefault="007278A4" w:rsidP="007278A4">
            <w:pPr>
              <w:pStyle w:val="Textoindependiente2"/>
              <w:jc w:val="both"/>
              <w:rPr>
                <w:rFonts w:ascii="Book Antiqua" w:hAnsi="Book Antiqua" w:cs="Arial"/>
                <w:b w:val="0"/>
                <w:color w:val="000000"/>
                <w:sz w:val="20"/>
              </w:rPr>
            </w:pPr>
          </w:p>
          <w:p w14:paraId="69B6ACA0" w14:textId="77777777" w:rsidR="007278A4" w:rsidRPr="007278A4" w:rsidRDefault="007278A4" w:rsidP="0066152E">
            <w:pPr>
              <w:pStyle w:val="Textoindependiente2"/>
              <w:ind w:left="1134" w:right="851"/>
              <w:jc w:val="both"/>
              <w:rPr>
                <w:rFonts w:ascii="Book Antiqua" w:hAnsi="Book Antiqua" w:cs="Arial"/>
                <w:b w:val="0"/>
                <w:i/>
                <w:iCs/>
                <w:color w:val="000000"/>
                <w:sz w:val="20"/>
              </w:rPr>
            </w:pPr>
            <w:r w:rsidRPr="007278A4">
              <w:rPr>
                <w:rFonts w:ascii="Book Antiqua" w:hAnsi="Book Antiqua" w:cs="Arial"/>
                <w:b w:val="0"/>
                <w:i/>
                <w:iCs/>
                <w:color w:val="000000"/>
                <w:sz w:val="20"/>
              </w:rPr>
              <w:t>“Artículo 176- La gestión pública se conducirá de forma sostenible, transparente y responsable, la cual se basará en un marco de presupuestación plurianual, en procura de la continuidad de los servicios que presta. El presupuesto ordinario de la República comprende todos los ingresos probables y todos los gastos autorizados de la Administración Pública, durante todo el año económico. En ningún caso, el monto de los gastos presupuestos podrá exceder el de los ingresos probables. La Administración Pública, en sentido amplio, observará las reglas anteriores para dictar sus presupuestos. El presupuesto de la República se emitirá para el término de un año, del primero de enero al treinta y uno de diciembre.”</w:t>
            </w:r>
          </w:p>
          <w:p w14:paraId="2009750E" w14:textId="77777777" w:rsidR="007278A4" w:rsidRPr="007278A4" w:rsidRDefault="007278A4" w:rsidP="007278A4">
            <w:pPr>
              <w:pStyle w:val="Textoindependiente2"/>
              <w:jc w:val="both"/>
              <w:rPr>
                <w:rFonts w:ascii="Book Antiqua" w:hAnsi="Book Antiqua" w:cs="Arial"/>
                <w:b w:val="0"/>
                <w:color w:val="000000"/>
                <w:sz w:val="20"/>
              </w:rPr>
            </w:pPr>
          </w:p>
          <w:p w14:paraId="36DFD32E" w14:textId="0417D07A" w:rsidR="007278A4" w:rsidRDefault="007278A4" w:rsidP="0066152E">
            <w:pPr>
              <w:pStyle w:val="Textoindependiente2"/>
              <w:numPr>
                <w:ilvl w:val="0"/>
                <w:numId w:val="28"/>
              </w:numPr>
              <w:jc w:val="both"/>
              <w:rPr>
                <w:rFonts w:ascii="Book Antiqua" w:hAnsi="Book Antiqua" w:cs="Arial"/>
                <w:b w:val="0"/>
                <w:color w:val="000000"/>
                <w:sz w:val="20"/>
              </w:rPr>
            </w:pPr>
            <w:r w:rsidRPr="007278A4">
              <w:rPr>
                <w:rFonts w:ascii="Book Antiqua" w:hAnsi="Book Antiqua" w:cs="Arial"/>
                <w:b w:val="0"/>
                <w:color w:val="000000"/>
                <w:sz w:val="20"/>
              </w:rPr>
              <w:t>Integrar las funcionalidades del Sistema de Pre-Formulación, de tal modo que esta etapa presupuestaria se pueda ejecutar en el sistema informático planteado y se mejore el proceso presupuestario en esta etapa.</w:t>
            </w:r>
          </w:p>
          <w:p w14:paraId="23C7B0E7" w14:textId="77777777" w:rsidR="0066152E" w:rsidRDefault="0066152E" w:rsidP="0066152E">
            <w:pPr>
              <w:pStyle w:val="Textoindependiente2"/>
              <w:ind w:left="941"/>
              <w:jc w:val="both"/>
              <w:rPr>
                <w:rFonts w:ascii="Book Antiqua" w:hAnsi="Book Antiqua" w:cs="Arial"/>
                <w:b w:val="0"/>
                <w:color w:val="000000"/>
                <w:sz w:val="20"/>
              </w:rPr>
            </w:pPr>
          </w:p>
          <w:p w14:paraId="0A1E1BCE" w14:textId="77777777" w:rsidR="00661B83" w:rsidRDefault="007278A4" w:rsidP="0066152E">
            <w:pPr>
              <w:pStyle w:val="Textoindependiente2"/>
              <w:numPr>
                <w:ilvl w:val="0"/>
                <w:numId w:val="28"/>
              </w:numPr>
              <w:jc w:val="both"/>
              <w:rPr>
                <w:rFonts w:ascii="Book Antiqua" w:hAnsi="Book Antiqua" w:cs="Arial"/>
                <w:b w:val="0"/>
                <w:color w:val="000000"/>
                <w:sz w:val="20"/>
              </w:rPr>
            </w:pPr>
            <w:r w:rsidRPr="007278A4">
              <w:rPr>
                <w:rFonts w:ascii="Book Antiqua" w:hAnsi="Book Antiqua" w:cs="Arial"/>
                <w:b w:val="0"/>
                <w:color w:val="000000"/>
                <w:sz w:val="20"/>
              </w:rPr>
              <w:t>Establecer una vinculación entre el Plan Estratégico Institucional, el Plan Anual Operativo, la Relación de Puestos y la formulación presupuestaria, por medio de presupuestos plurianuales para los periodos de vigencia del PEI; con el fin de realizar el mejor aprovechamiento de los recursos institucionales.</w:t>
            </w:r>
          </w:p>
          <w:p w14:paraId="64B0EAAC" w14:textId="573E3FB0" w:rsidR="0066152E" w:rsidRPr="00661B83" w:rsidRDefault="0066152E" w:rsidP="0066152E">
            <w:pPr>
              <w:pStyle w:val="Textoindependiente2"/>
              <w:ind w:left="941"/>
              <w:jc w:val="both"/>
              <w:rPr>
                <w:rFonts w:ascii="Book Antiqua" w:hAnsi="Book Antiqua" w:cs="Arial"/>
                <w:b w:val="0"/>
                <w:color w:val="000000"/>
                <w:sz w:val="20"/>
              </w:rPr>
            </w:pPr>
          </w:p>
        </w:tc>
      </w:tr>
      <w:tr w:rsidR="00661B83" w:rsidRPr="00661B83" w14:paraId="5DA66B81" w14:textId="77777777" w:rsidTr="001A34E8">
        <w:trPr>
          <w:trHeight w:val="360"/>
        </w:trPr>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25D24F" w14:textId="77777777" w:rsidR="00661B83" w:rsidRPr="00661B83" w:rsidRDefault="00661B83" w:rsidP="0049331A">
            <w:pPr>
              <w:spacing w:after="0"/>
              <w:rPr>
                <w:rFonts w:ascii="Book Antiqua" w:hAnsi="Book Antiqua" w:cs="Arial"/>
                <w:b/>
                <w:sz w:val="20"/>
                <w:szCs w:val="20"/>
                <w:lang w:val="es-ES"/>
              </w:rPr>
            </w:pPr>
            <w:r w:rsidRPr="00661B83">
              <w:rPr>
                <w:rFonts w:ascii="Book Antiqua" w:hAnsi="Book Antiqua" w:cs="Arial"/>
                <w:b/>
                <w:sz w:val="20"/>
                <w:szCs w:val="20"/>
                <w:lang w:val="es-ES"/>
              </w:rPr>
              <w:t>Exclusiones:</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14:paraId="4878CEE8" w14:textId="796891C5" w:rsidR="00661B83" w:rsidRPr="000B4ABB" w:rsidRDefault="00A85D23" w:rsidP="000B4ABB">
            <w:pPr>
              <w:pStyle w:val="Prrafodelista"/>
              <w:numPr>
                <w:ilvl w:val="0"/>
                <w:numId w:val="29"/>
              </w:numPr>
              <w:spacing w:after="0" w:line="240" w:lineRule="auto"/>
              <w:jc w:val="both"/>
              <w:rPr>
                <w:rFonts w:ascii="Book Antiqua" w:hAnsi="Book Antiqua" w:cs="Arial"/>
                <w:sz w:val="20"/>
                <w:szCs w:val="20"/>
                <w:lang w:val="es-ES"/>
              </w:rPr>
            </w:pPr>
            <w:r w:rsidRPr="000B4ABB">
              <w:rPr>
                <w:rFonts w:ascii="Book Antiqua" w:hAnsi="Book Antiqua" w:cs="Arial"/>
                <w:b/>
                <w:bCs/>
                <w:sz w:val="20"/>
                <w:szCs w:val="20"/>
                <w:lang w:val="es-ES"/>
              </w:rPr>
              <w:t>No se tienen exclusiones.</w:t>
            </w:r>
          </w:p>
        </w:tc>
      </w:tr>
      <w:tr w:rsidR="00661B83" w:rsidRPr="00661B83" w14:paraId="3B7CA767" w14:textId="77777777" w:rsidTr="001A34E8">
        <w:trPr>
          <w:trHeight w:val="360"/>
        </w:trPr>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7709CE" w14:textId="1585BF88" w:rsidR="00661B83" w:rsidRPr="00661B83" w:rsidRDefault="00661B83" w:rsidP="0049331A">
            <w:pPr>
              <w:spacing w:after="0"/>
              <w:rPr>
                <w:rFonts w:ascii="Book Antiqua" w:hAnsi="Book Antiqua" w:cs="Arial"/>
                <w:b/>
                <w:sz w:val="20"/>
                <w:szCs w:val="20"/>
                <w:lang w:val="es-ES"/>
              </w:rPr>
            </w:pPr>
            <w:bookmarkStart w:id="8" w:name="_Toc74122118"/>
            <w:bookmarkStart w:id="9" w:name="_Toc74444726"/>
            <w:r w:rsidRPr="00661B83">
              <w:rPr>
                <w:rFonts w:ascii="Book Antiqua" w:hAnsi="Book Antiqua" w:cs="Arial"/>
                <w:b/>
                <w:sz w:val="20"/>
                <w:szCs w:val="20"/>
                <w:lang w:val="es-ES"/>
              </w:rPr>
              <w:t>R</w:t>
            </w:r>
            <w:bookmarkEnd w:id="8"/>
            <w:bookmarkEnd w:id="9"/>
            <w:r w:rsidRPr="00661B83">
              <w:rPr>
                <w:rFonts w:ascii="Book Antiqua" w:hAnsi="Book Antiqua" w:cs="Arial"/>
                <w:b/>
                <w:sz w:val="20"/>
                <w:szCs w:val="20"/>
                <w:lang w:val="es-ES"/>
              </w:rPr>
              <w:t>estricciones:</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14:paraId="66BAD5E0" w14:textId="77777777" w:rsidR="000B4ABB" w:rsidRPr="000B4ABB" w:rsidRDefault="000B4ABB" w:rsidP="000B4ABB">
            <w:pPr>
              <w:numPr>
                <w:ilvl w:val="0"/>
                <w:numId w:val="9"/>
              </w:numPr>
              <w:spacing w:after="0" w:line="240" w:lineRule="auto"/>
              <w:jc w:val="both"/>
              <w:rPr>
                <w:rFonts w:ascii="Book Antiqua" w:hAnsi="Book Antiqua" w:cs="Arial"/>
                <w:sz w:val="20"/>
                <w:szCs w:val="20"/>
                <w:lang w:val="es-ES"/>
              </w:rPr>
            </w:pPr>
            <w:r w:rsidRPr="000B4ABB">
              <w:rPr>
                <w:rFonts w:ascii="Book Antiqua" w:hAnsi="Book Antiqua" w:cs="Arial"/>
                <w:sz w:val="20"/>
                <w:szCs w:val="20"/>
                <w:lang w:val="es-ES"/>
              </w:rPr>
              <w:t>Rotación del recurso humano del equipo de proyecto.</w:t>
            </w:r>
          </w:p>
          <w:p w14:paraId="13E10B56" w14:textId="28ABEB63" w:rsidR="00661B83" w:rsidRPr="00404332" w:rsidRDefault="000B4ABB" w:rsidP="000B4ABB">
            <w:pPr>
              <w:numPr>
                <w:ilvl w:val="0"/>
                <w:numId w:val="9"/>
              </w:numPr>
              <w:spacing w:after="0" w:line="240" w:lineRule="auto"/>
              <w:jc w:val="both"/>
              <w:rPr>
                <w:rFonts w:ascii="Book Antiqua" w:hAnsi="Book Antiqua" w:cs="Arial"/>
                <w:sz w:val="20"/>
                <w:szCs w:val="20"/>
                <w:lang w:val="es-ES"/>
              </w:rPr>
            </w:pPr>
            <w:r w:rsidRPr="000B4ABB">
              <w:rPr>
                <w:rFonts w:ascii="Book Antiqua" w:hAnsi="Book Antiqua" w:cs="Arial"/>
                <w:sz w:val="20"/>
                <w:szCs w:val="20"/>
                <w:lang w:val="es-ES"/>
              </w:rPr>
              <w:t>Falta de contenido presupuestario para el cumplimiento de proyecto.</w:t>
            </w:r>
          </w:p>
        </w:tc>
      </w:tr>
      <w:tr w:rsidR="00661B83" w:rsidRPr="00661B83" w14:paraId="145C4BAB" w14:textId="77777777" w:rsidTr="001A34E8">
        <w:trPr>
          <w:trHeight w:val="360"/>
        </w:trPr>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2EE6FF" w14:textId="5D5E1BC5" w:rsidR="00661B83" w:rsidRPr="00661B83" w:rsidRDefault="00661B83" w:rsidP="0049331A">
            <w:pPr>
              <w:spacing w:after="0"/>
              <w:rPr>
                <w:rFonts w:ascii="Book Antiqua" w:hAnsi="Book Antiqua" w:cs="Arial"/>
                <w:b/>
                <w:sz w:val="20"/>
                <w:szCs w:val="20"/>
                <w:lang w:val="es-ES"/>
              </w:rPr>
            </w:pPr>
            <w:bookmarkStart w:id="10" w:name="_Toc74122119"/>
            <w:bookmarkStart w:id="11" w:name="_Toc74444727"/>
            <w:r w:rsidRPr="00661B83">
              <w:rPr>
                <w:rFonts w:ascii="Book Antiqua" w:hAnsi="Book Antiqua" w:cs="Arial"/>
                <w:b/>
                <w:sz w:val="20"/>
                <w:szCs w:val="20"/>
                <w:lang w:val="es-ES"/>
              </w:rPr>
              <w:t>S</w:t>
            </w:r>
            <w:bookmarkEnd w:id="10"/>
            <w:bookmarkEnd w:id="11"/>
            <w:r w:rsidRPr="00661B83">
              <w:rPr>
                <w:rFonts w:ascii="Book Antiqua" w:hAnsi="Book Antiqua" w:cs="Arial"/>
                <w:b/>
                <w:sz w:val="20"/>
                <w:szCs w:val="20"/>
                <w:lang w:val="es-ES"/>
              </w:rPr>
              <w:t xml:space="preserve">upuestos: </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14:paraId="4C3B72BB" w14:textId="77777777" w:rsidR="00D1706E" w:rsidRPr="00D1706E" w:rsidRDefault="00D1706E" w:rsidP="00D1706E">
            <w:pPr>
              <w:pStyle w:val="Prrafodelista"/>
              <w:numPr>
                <w:ilvl w:val="0"/>
                <w:numId w:val="30"/>
              </w:numPr>
              <w:tabs>
                <w:tab w:val="left" w:pos="310"/>
              </w:tabs>
              <w:spacing w:before="120" w:after="0" w:line="240" w:lineRule="auto"/>
              <w:jc w:val="both"/>
              <w:rPr>
                <w:rFonts w:ascii="Book Antiqua" w:hAnsi="Book Antiqua" w:cs="Arial"/>
                <w:lang w:val="es-ES"/>
              </w:rPr>
            </w:pPr>
            <w:r w:rsidRPr="00D1706E">
              <w:rPr>
                <w:rFonts w:ascii="Book Antiqua" w:hAnsi="Book Antiqua" w:cs="Arial"/>
                <w:lang w:val="es-ES"/>
              </w:rPr>
              <w:t>Respaldo de la Dirección de Planificación y del Comité de Planeación Estratégica para el desarrollo total del proyecto.</w:t>
            </w:r>
          </w:p>
          <w:p w14:paraId="1FAD5CA8" w14:textId="77777777" w:rsidR="00D1706E" w:rsidRPr="00D1706E" w:rsidRDefault="00D1706E" w:rsidP="00D1706E">
            <w:pPr>
              <w:pStyle w:val="Prrafodelista"/>
              <w:numPr>
                <w:ilvl w:val="0"/>
                <w:numId w:val="30"/>
              </w:numPr>
              <w:tabs>
                <w:tab w:val="left" w:pos="310"/>
              </w:tabs>
              <w:spacing w:before="120" w:after="0" w:line="240" w:lineRule="auto"/>
              <w:jc w:val="both"/>
              <w:rPr>
                <w:rFonts w:ascii="Book Antiqua" w:hAnsi="Book Antiqua" w:cs="Arial"/>
                <w:lang w:val="es-ES"/>
              </w:rPr>
            </w:pPr>
            <w:r w:rsidRPr="00D1706E">
              <w:rPr>
                <w:rFonts w:ascii="Book Antiqua" w:hAnsi="Book Antiqua" w:cs="Arial"/>
                <w:lang w:val="es-ES"/>
              </w:rPr>
              <w:t>Ejecución en los tiempos indicados en el cronograma.</w:t>
            </w:r>
          </w:p>
          <w:p w14:paraId="58C86203" w14:textId="77777777" w:rsidR="00D1706E" w:rsidRPr="00D1706E" w:rsidRDefault="00D1706E" w:rsidP="00D1706E">
            <w:pPr>
              <w:pStyle w:val="Prrafodelista"/>
              <w:numPr>
                <w:ilvl w:val="0"/>
                <w:numId w:val="30"/>
              </w:numPr>
              <w:tabs>
                <w:tab w:val="left" w:pos="310"/>
              </w:tabs>
              <w:spacing w:before="120" w:after="0" w:line="240" w:lineRule="auto"/>
              <w:jc w:val="both"/>
              <w:rPr>
                <w:rFonts w:ascii="Book Antiqua" w:hAnsi="Book Antiqua" w:cs="Arial"/>
                <w:lang w:val="es-ES"/>
              </w:rPr>
            </w:pPr>
            <w:r w:rsidRPr="00D1706E">
              <w:rPr>
                <w:rFonts w:ascii="Book Antiqua" w:hAnsi="Book Antiqua" w:cs="Arial"/>
                <w:lang w:val="es-ES"/>
              </w:rPr>
              <w:t>Apoyo de Corte Plena y Consejo Superior en la ejecución del proyecto.</w:t>
            </w:r>
          </w:p>
          <w:p w14:paraId="1A64E3C9" w14:textId="77777777" w:rsidR="00D1706E" w:rsidRPr="00D1706E" w:rsidRDefault="00D1706E" w:rsidP="00D1706E">
            <w:pPr>
              <w:pStyle w:val="Prrafodelista"/>
              <w:numPr>
                <w:ilvl w:val="0"/>
                <w:numId w:val="30"/>
              </w:numPr>
              <w:tabs>
                <w:tab w:val="left" w:pos="310"/>
              </w:tabs>
              <w:spacing w:before="120" w:after="0" w:line="240" w:lineRule="auto"/>
              <w:jc w:val="both"/>
              <w:rPr>
                <w:rFonts w:ascii="Book Antiqua" w:hAnsi="Book Antiqua" w:cs="Arial"/>
                <w:lang w:val="es-ES"/>
              </w:rPr>
            </w:pPr>
            <w:r w:rsidRPr="00D1706E">
              <w:rPr>
                <w:rFonts w:ascii="Book Antiqua" w:hAnsi="Book Antiqua" w:cs="Arial"/>
                <w:lang w:val="es-ES"/>
              </w:rPr>
              <w:t xml:space="preserve">Mantener los permisos con goce de </w:t>
            </w:r>
            <w:r w:rsidRPr="00BF02F4">
              <w:rPr>
                <w:rFonts w:ascii="Book Antiqua" w:hAnsi="Book Antiqua" w:cs="Arial"/>
                <w:lang w:val="es-ES"/>
              </w:rPr>
              <w:t>salario otorgados en el 2022</w:t>
            </w:r>
            <w:r w:rsidRPr="00D1706E">
              <w:rPr>
                <w:rFonts w:ascii="Book Antiqua" w:hAnsi="Book Antiqua" w:cs="Arial"/>
                <w:lang w:val="es-ES"/>
              </w:rPr>
              <w:t xml:space="preserve"> para el resto de las etapas y del desarrollo del proyecto.</w:t>
            </w:r>
          </w:p>
          <w:p w14:paraId="2B834F91" w14:textId="77777777" w:rsidR="00D1706E" w:rsidRPr="00D1706E" w:rsidRDefault="00D1706E" w:rsidP="00D1706E">
            <w:pPr>
              <w:pStyle w:val="Prrafodelista"/>
              <w:numPr>
                <w:ilvl w:val="0"/>
                <w:numId w:val="30"/>
              </w:numPr>
              <w:tabs>
                <w:tab w:val="left" w:pos="310"/>
              </w:tabs>
              <w:spacing w:before="120" w:after="0"/>
              <w:jc w:val="both"/>
              <w:rPr>
                <w:rFonts w:ascii="Book Antiqua" w:hAnsi="Book Antiqua" w:cs="Arial"/>
                <w:lang w:val="es-ES"/>
              </w:rPr>
            </w:pPr>
            <w:r w:rsidRPr="00D1706E">
              <w:rPr>
                <w:rFonts w:ascii="Book Antiqua" w:hAnsi="Book Antiqua" w:cs="Arial"/>
                <w:lang w:val="es-ES"/>
              </w:rPr>
              <w:t>Respaldo en el área especializada de la oficina técnica especializada, en este caso la Dirección de Tecnología de Información.</w:t>
            </w:r>
          </w:p>
          <w:p w14:paraId="26FB5E45" w14:textId="2E1DE734" w:rsidR="00661B83" w:rsidRPr="00404332" w:rsidRDefault="00661B83" w:rsidP="00D1706E">
            <w:pPr>
              <w:pStyle w:val="Prrafodelista"/>
              <w:tabs>
                <w:tab w:val="left" w:pos="310"/>
              </w:tabs>
              <w:spacing w:before="120" w:after="0" w:line="240" w:lineRule="auto"/>
              <w:ind w:left="26"/>
              <w:jc w:val="both"/>
              <w:rPr>
                <w:rFonts w:ascii="Book Antiqua" w:hAnsi="Book Antiqua" w:cs="Arial"/>
                <w:sz w:val="20"/>
                <w:szCs w:val="20"/>
                <w:lang w:val="es-ES"/>
              </w:rPr>
            </w:pPr>
          </w:p>
        </w:tc>
      </w:tr>
      <w:tr w:rsidR="0082274F" w:rsidRPr="00661B83" w14:paraId="30F6D6DC" w14:textId="77777777" w:rsidTr="001A34E8">
        <w:trPr>
          <w:trHeight w:val="360"/>
        </w:trPr>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CFA75A" w14:textId="27F8D6B1" w:rsidR="0082274F" w:rsidRPr="00661B83" w:rsidRDefault="0082274F" w:rsidP="0082274F">
            <w:pPr>
              <w:spacing w:after="0"/>
              <w:rPr>
                <w:rFonts w:ascii="Book Antiqua" w:hAnsi="Book Antiqua" w:cs="Arial"/>
                <w:b/>
                <w:sz w:val="20"/>
                <w:szCs w:val="20"/>
                <w:lang w:val="es-ES"/>
              </w:rPr>
            </w:pPr>
            <w:bookmarkStart w:id="12" w:name="_Toc74122120"/>
            <w:bookmarkStart w:id="13" w:name="_Toc74444728"/>
            <w:r w:rsidRPr="00661B83">
              <w:rPr>
                <w:rFonts w:ascii="Book Antiqua" w:hAnsi="Book Antiqua" w:cs="Arial"/>
                <w:b/>
                <w:sz w:val="20"/>
                <w:szCs w:val="20"/>
                <w:lang w:val="es-ES"/>
              </w:rPr>
              <w:t>F</w:t>
            </w:r>
            <w:bookmarkEnd w:id="12"/>
            <w:bookmarkEnd w:id="13"/>
            <w:r w:rsidRPr="00661B83">
              <w:rPr>
                <w:rFonts w:ascii="Book Antiqua" w:hAnsi="Book Antiqua" w:cs="Arial"/>
                <w:b/>
                <w:sz w:val="20"/>
                <w:szCs w:val="20"/>
                <w:lang w:val="es-ES"/>
              </w:rPr>
              <w:t>actores críticos de éxito</w:t>
            </w:r>
            <w:r>
              <w:rPr>
                <w:rFonts w:ascii="Book Antiqua" w:hAnsi="Book Antiqua" w:cs="Arial"/>
                <w:b/>
                <w:sz w:val="20"/>
                <w:szCs w:val="20"/>
                <w:lang w:val="es-ES"/>
              </w:rPr>
              <w:t>:</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14:paraId="08E182A9" w14:textId="77777777" w:rsidR="0082274F" w:rsidRPr="0082274F" w:rsidRDefault="0082274F" w:rsidP="0082274F">
            <w:pPr>
              <w:pStyle w:val="Prrafodelista"/>
              <w:numPr>
                <w:ilvl w:val="0"/>
                <w:numId w:val="31"/>
              </w:numPr>
              <w:tabs>
                <w:tab w:val="left" w:pos="310"/>
              </w:tabs>
              <w:spacing w:before="120" w:after="0" w:line="240" w:lineRule="auto"/>
              <w:jc w:val="both"/>
              <w:rPr>
                <w:rFonts w:ascii="Book Antiqua" w:hAnsi="Book Antiqua" w:cs="Arial"/>
                <w:lang w:val="es-ES"/>
              </w:rPr>
            </w:pPr>
            <w:r w:rsidRPr="0082274F">
              <w:rPr>
                <w:rFonts w:ascii="Book Antiqua" w:hAnsi="Book Antiqua" w:cs="Arial"/>
                <w:lang w:val="es-ES"/>
              </w:rPr>
              <w:t xml:space="preserve">Lograr un equipo de trabajo entre la Dirección de Planificación y la Dirección de Tecnología de la Información.  </w:t>
            </w:r>
          </w:p>
          <w:p w14:paraId="4E5E3375" w14:textId="77777777" w:rsidR="0082274F" w:rsidRPr="0082274F" w:rsidRDefault="0082274F" w:rsidP="0082274F">
            <w:pPr>
              <w:pStyle w:val="Prrafodelista"/>
              <w:numPr>
                <w:ilvl w:val="0"/>
                <w:numId w:val="31"/>
              </w:numPr>
              <w:tabs>
                <w:tab w:val="left" w:pos="310"/>
              </w:tabs>
              <w:spacing w:before="120" w:after="0" w:line="240" w:lineRule="auto"/>
              <w:jc w:val="both"/>
              <w:rPr>
                <w:rFonts w:ascii="Book Antiqua" w:hAnsi="Book Antiqua" w:cs="Arial"/>
                <w:lang w:val="es-ES"/>
              </w:rPr>
            </w:pPr>
            <w:r w:rsidRPr="0082274F">
              <w:rPr>
                <w:rFonts w:ascii="Book Antiqua" w:hAnsi="Book Antiqua" w:cs="Arial"/>
                <w:lang w:val="es-ES"/>
              </w:rPr>
              <w:t>Autorización por parte del Corte Plena y Consejo Superior para la aprobación de los PCGS que se soliciten durante las 4 etapas del proyecto.</w:t>
            </w:r>
          </w:p>
          <w:p w14:paraId="0EE8F3D6" w14:textId="77777777" w:rsidR="0082274F" w:rsidRPr="0082274F" w:rsidRDefault="0082274F" w:rsidP="0082274F">
            <w:pPr>
              <w:pStyle w:val="Prrafodelista"/>
              <w:numPr>
                <w:ilvl w:val="0"/>
                <w:numId w:val="31"/>
              </w:numPr>
              <w:tabs>
                <w:tab w:val="left" w:pos="310"/>
              </w:tabs>
              <w:spacing w:before="120" w:after="0" w:line="240" w:lineRule="auto"/>
              <w:jc w:val="both"/>
              <w:rPr>
                <w:rFonts w:ascii="Book Antiqua" w:hAnsi="Book Antiqua" w:cs="Arial"/>
                <w:lang w:val="es-ES"/>
              </w:rPr>
            </w:pPr>
            <w:r w:rsidRPr="0082274F">
              <w:rPr>
                <w:rFonts w:ascii="Book Antiqua" w:hAnsi="Book Antiqua" w:cs="Arial"/>
                <w:lang w:val="es-ES"/>
              </w:rPr>
              <w:t>En caso de que durante el desarrollo del proyecto se necesite realizar alguna contratación es necesario contar con recursos para dar continuidad al proyecto.</w:t>
            </w:r>
          </w:p>
          <w:p w14:paraId="1738AFAB" w14:textId="77777777" w:rsidR="0082274F" w:rsidRPr="0082274F" w:rsidRDefault="0082274F" w:rsidP="0082274F">
            <w:pPr>
              <w:pStyle w:val="Prrafodelista"/>
              <w:numPr>
                <w:ilvl w:val="0"/>
                <w:numId w:val="31"/>
              </w:numPr>
              <w:tabs>
                <w:tab w:val="left" w:pos="310"/>
              </w:tabs>
              <w:spacing w:before="120" w:after="0" w:line="240" w:lineRule="auto"/>
              <w:jc w:val="both"/>
              <w:rPr>
                <w:rFonts w:ascii="Book Antiqua" w:hAnsi="Book Antiqua" w:cs="Arial"/>
                <w:sz w:val="20"/>
                <w:szCs w:val="20"/>
                <w:lang w:val="es-ES"/>
              </w:rPr>
            </w:pPr>
            <w:r w:rsidRPr="0082274F">
              <w:rPr>
                <w:rFonts w:ascii="Book Antiqua" w:hAnsi="Book Antiqua" w:cs="Arial"/>
                <w:lang w:val="es-ES"/>
              </w:rPr>
              <w:t>Restricciones Presupuestarias.</w:t>
            </w:r>
          </w:p>
          <w:p w14:paraId="136BFDDE" w14:textId="3BC532BF" w:rsidR="0082274F" w:rsidRPr="00661B83" w:rsidRDefault="0082274F" w:rsidP="0082274F">
            <w:pPr>
              <w:pStyle w:val="Prrafodelista"/>
              <w:numPr>
                <w:ilvl w:val="0"/>
                <w:numId w:val="31"/>
              </w:numPr>
              <w:tabs>
                <w:tab w:val="left" w:pos="310"/>
              </w:tabs>
              <w:spacing w:before="120" w:after="0" w:line="240" w:lineRule="auto"/>
              <w:jc w:val="both"/>
              <w:rPr>
                <w:rFonts w:ascii="Book Antiqua" w:hAnsi="Book Antiqua" w:cs="Arial"/>
                <w:sz w:val="20"/>
                <w:szCs w:val="20"/>
                <w:lang w:val="es-ES"/>
              </w:rPr>
            </w:pPr>
            <w:r w:rsidRPr="0082274F">
              <w:rPr>
                <w:rFonts w:ascii="Book Antiqua" w:hAnsi="Book Antiqua" w:cs="Arial"/>
                <w:lang w:val="es-ES"/>
              </w:rPr>
              <w:t>Capacitación a los Centros de Responsabilidad para el conocimiento del nuevo sistema.</w:t>
            </w:r>
          </w:p>
        </w:tc>
      </w:tr>
    </w:tbl>
    <w:p w14:paraId="71649F50" w14:textId="1F2E19CA" w:rsidR="00A568BB" w:rsidRPr="00404332" w:rsidRDefault="003C65A4" w:rsidP="00F703F0">
      <w:pPr>
        <w:spacing w:after="0" w:line="240" w:lineRule="auto"/>
        <w:jc w:val="both"/>
        <w:rPr>
          <w:rFonts w:ascii="Book Antiqua" w:hAnsi="Book Antiqua"/>
          <w:sz w:val="20"/>
          <w:szCs w:val="20"/>
        </w:rPr>
      </w:pPr>
      <w:r w:rsidRPr="00404332">
        <w:rPr>
          <w:rFonts w:ascii="Book Antiqua" w:hAnsi="Book Antiqua"/>
          <w:b/>
          <w:bCs/>
          <w:sz w:val="20"/>
          <w:szCs w:val="20"/>
        </w:rPr>
        <w:t>Fuente:</w:t>
      </w:r>
      <w:r w:rsidRPr="00404332">
        <w:rPr>
          <w:rFonts w:ascii="Book Antiqua" w:hAnsi="Book Antiqua"/>
          <w:sz w:val="20"/>
          <w:szCs w:val="20"/>
        </w:rPr>
        <w:t xml:space="preserve"> Tomado del Plan de Gestión del proyecto</w:t>
      </w:r>
      <w:r w:rsidR="00404332" w:rsidRPr="00404332">
        <w:rPr>
          <w:rFonts w:ascii="Book Antiqua" w:hAnsi="Book Antiqua"/>
          <w:sz w:val="20"/>
          <w:szCs w:val="20"/>
        </w:rPr>
        <w:t xml:space="preserve"> del Modelo de Gestión de Presupuestos Plurianuales</w:t>
      </w:r>
      <w:r w:rsidR="00404332">
        <w:rPr>
          <w:rFonts w:ascii="Book Antiqua" w:hAnsi="Book Antiqua"/>
          <w:sz w:val="20"/>
          <w:szCs w:val="20"/>
        </w:rPr>
        <w:t>.</w:t>
      </w:r>
    </w:p>
    <w:p w14:paraId="1CAD8791" w14:textId="77777777" w:rsidR="00755B55" w:rsidRDefault="00755B55" w:rsidP="00F703F0">
      <w:pPr>
        <w:spacing w:after="0" w:line="240" w:lineRule="auto"/>
        <w:jc w:val="both"/>
        <w:rPr>
          <w:rFonts w:ascii="Book Antiqua" w:hAnsi="Book Antiqua"/>
          <w:sz w:val="24"/>
          <w:szCs w:val="24"/>
        </w:rPr>
      </w:pPr>
    </w:p>
    <w:p w14:paraId="28E4578C" w14:textId="77777777" w:rsidR="00BE0092" w:rsidRDefault="00BE0092" w:rsidP="00F703F0">
      <w:pPr>
        <w:spacing w:after="0" w:line="240" w:lineRule="auto"/>
        <w:jc w:val="both"/>
        <w:rPr>
          <w:rFonts w:ascii="Book Antiqua" w:hAnsi="Book Antiqua"/>
          <w:sz w:val="24"/>
          <w:szCs w:val="24"/>
        </w:rPr>
      </w:pPr>
    </w:p>
    <w:p w14:paraId="6F989EE5" w14:textId="28CBAE24" w:rsidR="00755B55" w:rsidRDefault="002C616B" w:rsidP="00F703F0">
      <w:pPr>
        <w:spacing w:after="0" w:line="240" w:lineRule="auto"/>
        <w:jc w:val="both"/>
        <w:rPr>
          <w:rFonts w:ascii="Book Antiqua" w:hAnsi="Book Antiqua"/>
          <w:sz w:val="24"/>
          <w:szCs w:val="24"/>
        </w:rPr>
      </w:pPr>
      <w:r>
        <w:rPr>
          <w:rFonts w:ascii="Book Antiqua" w:hAnsi="Book Antiqua"/>
          <w:sz w:val="24"/>
          <w:szCs w:val="24"/>
        </w:rPr>
        <w:t xml:space="preserve">La cita de este proyecto en particular es importante, </w:t>
      </w:r>
      <w:r w:rsidR="00747AD2">
        <w:rPr>
          <w:rFonts w:ascii="Book Antiqua" w:hAnsi="Book Antiqua"/>
          <w:sz w:val="24"/>
          <w:szCs w:val="24"/>
        </w:rPr>
        <w:t>dado que uno de los principales productos de este es el Sistema de Proyección Plurianual, el cual actualmente se encuentra en desarrollo</w:t>
      </w:r>
      <w:r w:rsidR="00E25D6E">
        <w:rPr>
          <w:rFonts w:ascii="Book Antiqua" w:hAnsi="Book Antiqua"/>
          <w:sz w:val="24"/>
          <w:szCs w:val="24"/>
        </w:rPr>
        <w:t xml:space="preserve"> su programación a nivel informático</w:t>
      </w:r>
      <w:r w:rsidR="00A607CF">
        <w:rPr>
          <w:rFonts w:ascii="Book Antiqua" w:hAnsi="Book Antiqua"/>
          <w:sz w:val="24"/>
          <w:szCs w:val="24"/>
        </w:rPr>
        <w:t xml:space="preserve"> y que podría aprovecharse esta iniciativa para </w:t>
      </w:r>
      <w:r w:rsidR="0004130D">
        <w:rPr>
          <w:rFonts w:ascii="Book Antiqua" w:hAnsi="Book Antiqua"/>
          <w:sz w:val="24"/>
          <w:szCs w:val="24"/>
        </w:rPr>
        <w:t xml:space="preserve">atender y cumplir los requerimientos del Ministerio de Hacienda relacionados con el sistema informático de </w:t>
      </w:r>
      <w:r w:rsidR="002334FF">
        <w:rPr>
          <w:rFonts w:ascii="Book Antiqua" w:hAnsi="Book Antiqua"/>
          <w:sz w:val="24"/>
          <w:szCs w:val="24"/>
        </w:rPr>
        <w:t>“</w:t>
      </w:r>
      <w:r w:rsidR="0004130D" w:rsidRPr="002334FF">
        <w:rPr>
          <w:rFonts w:ascii="Book Antiqua" w:hAnsi="Book Antiqua"/>
          <w:i/>
          <w:iCs/>
          <w:sz w:val="24"/>
          <w:szCs w:val="24"/>
        </w:rPr>
        <w:t>Hacienda Digital</w:t>
      </w:r>
      <w:r w:rsidR="002334FF" w:rsidRPr="002334FF">
        <w:rPr>
          <w:rFonts w:ascii="Book Antiqua" w:hAnsi="Book Antiqua"/>
          <w:i/>
          <w:iCs/>
          <w:sz w:val="24"/>
          <w:szCs w:val="24"/>
        </w:rPr>
        <w:t xml:space="preserve"> del Bicentenario</w:t>
      </w:r>
      <w:r w:rsidR="002334FF">
        <w:rPr>
          <w:rFonts w:ascii="Book Antiqua" w:hAnsi="Book Antiqua"/>
          <w:sz w:val="24"/>
          <w:szCs w:val="24"/>
        </w:rPr>
        <w:t>”</w:t>
      </w:r>
      <w:r w:rsidR="0004130D">
        <w:rPr>
          <w:rFonts w:ascii="Book Antiqua" w:hAnsi="Book Antiqua"/>
          <w:sz w:val="24"/>
          <w:szCs w:val="24"/>
        </w:rPr>
        <w:t>.</w:t>
      </w:r>
    </w:p>
    <w:p w14:paraId="2683BDC4" w14:textId="77777777" w:rsidR="0004130D" w:rsidRDefault="0004130D" w:rsidP="00F703F0">
      <w:pPr>
        <w:spacing w:after="0" w:line="240" w:lineRule="auto"/>
        <w:jc w:val="both"/>
        <w:rPr>
          <w:rFonts w:ascii="Book Antiqua" w:hAnsi="Book Antiqua"/>
          <w:sz w:val="24"/>
          <w:szCs w:val="24"/>
        </w:rPr>
      </w:pPr>
    </w:p>
    <w:p w14:paraId="2B9519B7" w14:textId="64C60971" w:rsidR="002C616B" w:rsidRDefault="00C42BEB" w:rsidP="00F703F0">
      <w:pPr>
        <w:spacing w:after="0" w:line="240" w:lineRule="auto"/>
        <w:jc w:val="both"/>
        <w:rPr>
          <w:rFonts w:ascii="Book Antiqua" w:hAnsi="Book Antiqua"/>
          <w:sz w:val="24"/>
          <w:szCs w:val="24"/>
        </w:rPr>
      </w:pPr>
      <w:r>
        <w:rPr>
          <w:rFonts w:ascii="Book Antiqua" w:hAnsi="Book Antiqua"/>
          <w:sz w:val="24"/>
          <w:szCs w:val="24"/>
        </w:rPr>
        <w:t xml:space="preserve">Lo que se pretende, es modificar el alcance de este proyecto con el fin de que el mismo se amplíe y contemple los </w:t>
      </w:r>
      <w:r w:rsidR="00300A7A">
        <w:rPr>
          <w:rFonts w:ascii="Book Antiqua" w:hAnsi="Book Antiqua"/>
          <w:sz w:val="24"/>
          <w:szCs w:val="24"/>
        </w:rPr>
        <w:t xml:space="preserve">siguientes </w:t>
      </w:r>
      <w:r>
        <w:rPr>
          <w:rFonts w:ascii="Book Antiqua" w:hAnsi="Book Antiqua"/>
          <w:sz w:val="24"/>
          <w:szCs w:val="24"/>
        </w:rPr>
        <w:t>requerimientos</w:t>
      </w:r>
      <w:r w:rsidR="00417047">
        <w:rPr>
          <w:rFonts w:ascii="Book Antiqua" w:hAnsi="Book Antiqua"/>
          <w:sz w:val="24"/>
          <w:szCs w:val="24"/>
        </w:rPr>
        <w:t>:</w:t>
      </w:r>
    </w:p>
    <w:p w14:paraId="3FFB36A8" w14:textId="77777777" w:rsidR="00576F78" w:rsidRDefault="00576F78" w:rsidP="00F703F0">
      <w:pPr>
        <w:spacing w:after="0" w:line="240" w:lineRule="auto"/>
        <w:jc w:val="both"/>
        <w:rPr>
          <w:rFonts w:ascii="Book Antiqua" w:hAnsi="Book Antiqua"/>
          <w:sz w:val="24"/>
          <w:szCs w:val="24"/>
        </w:rPr>
      </w:pPr>
    </w:p>
    <w:p w14:paraId="6BFAF3B0" w14:textId="716556F1" w:rsidR="00417047" w:rsidRDefault="00B072DE" w:rsidP="00C81F8A">
      <w:pPr>
        <w:pStyle w:val="Prrafodelista"/>
        <w:numPr>
          <w:ilvl w:val="0"/>
          <w:numId w:val="10"/>
        </w:numPr>
        <w:spacing w:after="0" w:line="240" w:lineRule="auto"/>
        <w:jc w:val="both"/>
        <w:rPr>
          <w:rFonts w:ascii="Book Antiqua" w:hAnsi="Book Antiqua"/>
          <w:sz w:val="24"/>
          <w:szCs w:val="24"/>
        </w:rPr>
      </w:pPr>
      <w:r>
        <w:rPr>
          <w:rFonts w:ascii="Book Antiqua" w:hAnsi="Book Antiqua"/>
          <w:sz w:val="24"/>
          <w:szCs w:val="24"/>
        </w:rPr>
        <w:t xml:space="preserve">El nuevo alcance deberá contemplar la </w:t>
      </w:r>
      <w:r w:rsidRPr="00765026">
        <w:rPr>
          <w:rFonts w:ascii="Book Antiqua" w:hAnsi="Book Antiqua"/>
          <w:b/>
          <w:bCs/>
          <w:sz w:val="24"/>
          <w:szCs w:val="24"/>
        </w:rPr>
        <w:t>i</w:t>
      </w:r>
      <w:r w:rsidR="00417047" w:rsidRPr="00765026">
        <w:rPr>
          <w:rFonts w:ascii="Book Antiqua" w:hAnsi="Book Antiqua"/>
          <w:b/>
          <w:bCs/>
          <w:sz w:val="24"/>
          <w:szCs w:val="24"/>
        </w:rPr>
        <w:t>ncorpora</w:t>
      </w:r>
      <w:r w:rsidRPr="00765026">
        <w:rPr>
          <w:rFonts w:ascii="Book Antiqua" w:hAnsi="Book Antiqua"/>
          <w:b/>
          <w:bCs/>
          <w:sz w:val="24"/>
          <w:szCs w:val="24"/>
        </w:rPr>
        <w:t>ción</w:t>
      </w:r>
      <w:r w:rsidR="00223619" w:rsidRPr="00765026">
        <w:rPr>
          <w:rFonts w:ascii="Book Antiqua" w:hAnsi="Book Antiqua"/>
          <w:b/>
          <w:bCs/>
          <w:sz w:val="24"/>
          <w:szCs w:val="24"/>
        </w:rPr>
        <w:t xml:space="preserve"> de</w:t>
      </w:r>
      <w:r w:rsidR="00534FD2" w:rsidRPr="00765026">
        <w:rPr>
          <w:rFonts w:ascii="Book Antiqua" w:hAnsi="Book Antiqua"/>
          <w:b/>
          <w:bCs/>
          <w:sz w:val="24"/>
          <w:szCs w:val="24"/>
        </w:rPr>
        <w:t>l desarrollo de</w:t>
      </w:r>
      <w:r w:rsidR="00223619" w:rsidRPr="00765026">
        <w:rPr>
          <w:rFonts w:ascii="Book Antiqua" w:hAnsi="Book Antiqua"/>
          <w:b/>
          <w:bCs/>
          <w:sz w:val="24"/>
          <w:szCs w:val="24"/>
        </w:rPr>
        <w:t xml:space="preserve"> la programación del Sistema de Proyección Plurianual </w:t>
      </w:r>
      <w:r w:rsidR="00D200EE">
        <w:rPr>
          <w:rFonts w:ascii="Book Antiqua" w:hAnsi="Book Antiqua"/>
          <w:b/>
          <w:bCs/>
          <w:sz w:val="24"/>
          <w:szCs w:val="24"/>
        </w:rPr>
        <w:t xml:space="preserve">para </w:t>
      </w:r>
      <w:r w:rsidR="009E477E" w:rsidRPr="00765026">
        <w:rPr>
          <w:rFonts w:ascii="Book Antiqua" w:hAnsi="Book Antiqua"/>
          <w:b/>
          <w:bCs/>
          <w:sz w:val="24"/>
          <w:szCs w:val="24"/>
        </w:rPr>
        <w:t xml:space="preserve">el nuevo elemento de </w:t>
      </w:r>
      <w:r w:rsidR="006F47A0" w:rsidRPr="00765026">
        <w:rPr>
          <w:rFonts w:ascii="Book Antiqua" w:hAnsi="Book Antiqua"/>
          <w:b/>
          <w:bCs/>
          <w:sz w:val="24"/>
          <w:szCs w:val="24"/>
        </w:rPr>
        <w:t>la estructura programática</w:t>
      </w:r>
      <w:r w:rsidR="006F47A0">
        <w:rPr>
          <w:rFonts w:ascii="Book Antiqua" w:hAnsi="Book Antiqua"/>
          <w:sz w:val="24"/>
          <w:szCs w:val="24"/>
        </w:rPr>
        <w:t xml:space="preserve"> requerida por el Ministerio de Hacienda producto de la implementación de</w:t>
      </w:r>
      <w:r w:rsidR="00D00807">
        <w:rPr>
          <w:rFonts w:ascii="Book Antiqua" w:hAnsi="Book Antiqua"/>
          <w:sz w:val="24"/>
          <w:szCs w:val="24"/>
        </w:rPr>
        <w:t>l Proyecto</w:t>
      </w:r>
      <w:r w:rsidR="006F47A0">
        <w:rPr>
          <w:rFonts w:ascii="Book Antiqua" w:hAnsi="Book Antiqua"/>
          <w:sz w:val="24"/>
          <w:szCs w:val="24"/>
        </w:rPr>
        <w:t xml:space="preserve"> </w:t>
      </w:r>
      <w:r w:rsidR="00D00807">
        <w:rPr>
          <w:rFonts w:ascii="Book Antiqua" w:hAnsi="Book Antiqua"/>
          <w:sz w:val="24"/>
          <w:szCs w:val="24"/>
        </w:rPr>
        <w:t>Hacienda Digital</w:t>
      </w:r>
      <w:r w:rsidR="00223619">
        <w:rPr>
          <w:rFonts w:ascii="Book Antiqua" w:hAnsi="Book Antiqua"/>
          <w:sz w:val="24"/>
          <w:szCs w:val="24"/>
        </w:rPr>
        <w:t xml:space="preserve"> para el Bicentenario</w:t>
      </w:r>
      <w:r w:rsidR="009E477E">
        <w:rPr>
          <w:rFonts w:ascii="Book Antiqua" w:hAnsi="Book Antiqua"/>
          <w:sz w:val="24"/>
          <w:szCs w:val="24"/>
        </w:rPr>
        <w:t xml:space="preserve"> (Obra)</w:t>
      </w:r>
      <w:r w:rsidR="00873EAA">
        <w:rPr>
          <w:rFonts w:ascii="Book Antiqua" w:hAnsi="Book Antiqua"/>
          <w:sz w:val="24"/>
          <w:szCs w:val="24"/>
        </w:rPr>
        <w:t>.</w:t>
      </w:r>
    </w:p>
    <w:p w14:paraId="21AB229E" w14:textId="77777777" w:rsidR="00F31FF6" w:rsidRDefault="00F31FF6" w:rsidP="00F31FF6">
      <w:pPr>
        <w:pStyle w:val="Prrafodelista"/>
        <w:spacing w:after="0" w:line="240" w:lineRule="auto"/>
        <w:jc w:val="both"/>
        <w:rPr>
          <w:rFonts w:ascii="Book Antiqua" w:hAnsi="Book Antiqua"/>
          <w:sz w:val="24"/>
          <w:szCs w:val="24"/>
        </w:rPr>
      </w:pPr>
    </w:p>
    <w:p w14:paraId="265F8060" w14:textId="77777777" w:rsidR="00D851C2" w:rsidRPr="00534424" w:rsidRDefault="0072613D" w:rsidP="00C81F8A">
      <w:pPr>
        <w:pStyle w:val="Prrafodelista"/>
        <w:numPr>
          <w:ilvl w:val="0"/>
          <w:numId w:val="10"/>
        </w:numPr>
        <w:jc w:val="both"/>
        <w:rPr>
          <w:rFonts w:ascii="Book Antiqua" w:hAnsi="Book Antiqua"/>
          <w:sz w:val="24"/>
          <w:szCs w:val="24"/>
        </w:rPr>
      </w:pPr>
      <w:r w:rsidRPr="006E097B">
        <w:rPr>
          <w:rFonts w:ascii="Book Antiqua" w:hAnsi="Book Antiqua"/>
          <w:sz w:val="24"/>
          <w:szCs w:val="24"/>
        </w:rPr>
        <w:t>A</w:t>
      </w:r>
      <w:r w:rsidR="009F2881" w:rsidRPr="006E097B">
        <w:rPr>
          <w:rFonts w:ascii="Book Antiqua" w:hAnsi="Book Antiqua"/>
          <w:sz w:val="24"/>
          <w:szCs w:val="24"/>
        </w:rPr>
        <w:t xml:space="preserve">tender y cumplir lo </w:t>
      </w:r>
      <w:r w:rsidR="00C81F8A" w:rsidRPr="006E097B">
        <w:rPr>
          <w:rFonts w:ascii="Book Antiqua" w:hAnsi="Book Antiqua"/>
          <w:sz w:val="24"/>
          <w:szCs w:val="24"/>
        </w:rPr>
        <w:t xml:space="preserve">señalado en </w:t>
      </w:r>
      <w:r w:rsidR="0066624C" w:rsidRPr="006E097B">
        <w:rPr>
          <w:rFonts w:ascii="Book Antiqua" w:hAnsi="Book Antiqua"/>
          <w:sz w:val="24"/>
          <w:szCs w:val="24"/>
        </w:rPr>
        <w:t>las normas de ejecución presupuestarias,</w:t>
      </w:r>
      <w:r w:rsidR="00D851C2" w:rsidRPr="00534424">
        <w:rPr>
          <w:rFonts w:ascii="Book Antiqua" w:hAnsi="Book Antiqua"/>
          <w:sz w:val="24"/>
          <w:szCs w:val="24"/>
        </w:rPr>
        <w:t xml:space="preserve"> como se indica a continuación para cada periodo 2022 y 2023:</w:t>
      </w:r>
    </w:p>
    <w:p w14:paraId="38CCBC6A" w14:textId="77777777" w:rsidR="00D851C2" w:rsidRPr="00534424" w:rsidRDefault="00D851C2" w:rsidP="00534424">
      <w:pPr>
        <w:pStyle w:val="Prrafodelista"/>
        <w:rPr>
          <w:rFonts w:ascii="Book Antiqua" w:hAnsi="Book Antiqua"/>
          <w:sz w:val="24"/>
          <w:szCs w:val="24"/>
        </w:rPr>
      </w:pPr>
    </w:p>
    <w:p w14:paraId="17498F99" w14:textId="3CD67620" w:rsidR="000111E0" w:rsidRPr="00BF02F4" w:rsidRDefault="00C81F8A" w:rsidP="00534424">
      <w:pPr>
        <w:pStyle w:val="Prrafodelista"/>
        <w:numPr>
          <w:ilvl w:val="1"/>
          <w:numId w:val="10"/>
        </w:numPr>
        <w:jc w:val="both"/>
        <w:rPr>
          <w:rFonts w:ascii="Book Antiqua" w:hAnsi="Book Antiqua"/>
          <w:sz w:val="24"/>
          <w:szCs w:val="24"/>
        </w:rPr>
      </w:pPr>
      <w:r w:rsidRPr="00BF02F4">
        <w:rPr>
          <w:rFonts w:ascii="Book Antiqua" w:hAnsi="Book Antiqua"/>
          <w:sz w:val="24"/>
          <w:szCs w:val="24"/>
        </w:rPr>
        <w:t xml:space="preserve">Ley de Presupuesto Ordinario y Extraordinario de la República para el Ejercicio Económico </w:t>
      </w:r>
      <w:r w:rsidR="00D851C2" w:rsidRPr="00BF02F4">
        <w:rPr>
          <w:rFonts w:ascii="Book Antiqua" w:hAnsi="Book Antiqua"/>
          <w:sz w:val="24"/>
          <w:szCs w:val="24"/>
        </w:rPr>
        <w:t xml:space="preserve">para el </w:t>
      </w:r>
      <w:r w:rsidRPr="00BF02F4">
        <w:rPr>
          <w:rFonts w:ascii="Book Antiqua" w:hAnsi="Book Antiqua"/>
          <w:sz w:val="24"/>
          <w:szCs w:val="24"/>
        </w:rPr>
        <w:t>2022</w:t>
      </w:r>
      <w:r w:rsidR="00B95898" w:rsidRPr="00BF02F4">
        <w:rPr>
          <w:rFonts w:ascii="Book Antiqua" w:hAnsi="Book Antiqua"/>
          <w:sz w:val="24"/>
          <w:szCs w:val="24"/>
        </w:rPr>
        <w:t xml:space="preserve">, </w:t>
      </w:r>
      <w:r w:rsidR="00AD2093" w:rsidRPr="00BF02F4">
        <w:rPr>
          <w:rFonts w:ascii="Book Antiqua" w:hAnsi="Book Antiqua"/>
          <w:sz w:val="24"/>
          <w:szCs w:val="24"/>
        </w:rPr>
        <w:t xml:space="preserve">se </w:t>
      </w:r>
      <w:r w:rsidR="00B95898" w:rsidRPr="00BF02F4">
        <w:rPr>
          <w:rFonts w:ascii="Book Antiqua" w:hAnsi="Book Antiqua"/>
          <w:sz w:val="24"/>
          <w:szCs w:val="24"/>
        </w:rPr>
        <w:t>indic</w:t>
      </w:r>
      <w:r w:rsidR="00AD2093" w:rsidRPr="00BF02F4">
        <w:rPr>
          <w:rFonts w:ascii="Book Antiqua" w:hAnsi="Book Antiqua"/>
          <w:sz w:val="24"/>
          <w:szCs w:val="24"/>
        </w:rPr>
        <w:t>ó</w:t>
      </w:r>
      <w:r w:rsidR="00743FC8" w:rsidRPr="00BF02F4">
        <w:rPr>
          <w:rFonts w:ascii="Book Antiqua" w:hAnsi="Book Antiqua"/>
          <w:sz w:val="24"/>
          <w:szCs w:val="24"/>
        </w:rPr>
        <w:t xml:space="preserve"> </w:t>
      </w:r>
      <w:r w:rsidR="00B95898" w:rsidRPr="00BF02F4">
        <w:rPr>
          <w:rFonts w:ascii="Book Antiqua" w:hAnsi="Book Antiqua"/>
          <w:sz w:val="24"/>
          <w:szCs w:val="24"/>
        </w:rPr>
        <w:t xml:space="preserve">en la norma </w:t>
      </w:r>
      <w:r w:rsidR="00AD2093" w:rsidRPr="00BF02F4">
        <w:rPr>
          <w:rFonts w:ascii="Book Antiqua" w:hAnsi="Book Antiqua"/>
          <w:sz w:val="24"/>
          <w:szCs w:val="24"/>
        </w:rPr>
        <w:t xml:space="preserve">de ejecución presupuestaria </w:t>
      </w:r>
      <w:r w:rsidR="00743FC8" w:rsidRPr="00BF02F4">
        <w:rPr>
          <w:rFonts w:ascii="Book Antiqua" w:hAnsi="Book Antiqua"/>
          <w:sz w:val="24"/>
          <w:szCs w:val="24"/>
        </w:rPr>
        <w:t>18</w:t>
      </w:r>
      <w:r w:rsidR="000111E0" w:rsidRPr="00BF02F4">
        <w:rPr>
          <w:rFonts w:ascii="Book Antiqua" w:hAnsi="Book Antiqua"/>
          <w:sz w:val="24"/>
          <w:szCs w:val="24"/>
        </w:rPr>
        <w:t>:</w:t>
      </w:r>
    </w:p>
    <w:p w14:paraId="3E493977" w14:textId="77777777" w:rsidR="000F23FA" w:rsidRPr="00BF02F4" w:rsidRDefault="000F23FA" w:rsidP="000F23FA">
      <w:pPr>
        <w:pStyle w:val="Prrafodelista"/>
        <w:jc w:val="both"/>
        <w:rPr>
          <w:rFonts w:ascii="Book Antiqua" w:hAnsi="Book Antiqua"/>
          <w:sz w:val="24"/>
          <w:szCs w:val="24"/>
        </w:rPr>
      </w:pPr>
    </w:p>
    <w:p w14:paraId="086BDE70" w14:textId="0A7E7754" w:rsidR="000111E0" w:rsidRPr="00BF02F4" w:rsidRDefault="000F23FA" w:rsidP="00AD2093">
      <w:pPr>
        <w:pStyle w:val="Prrafodelista"/>
        <w:ind w:left="1776"/>
        <w:jc w:val="both"/>
        <w:rPr>
          <w:rFonts w:ascii="Book Antiqua" w:hAnsi="Book Antiqua"/>
          <w:i/>
          <w:iCs/>
          <w:sz w:val="24"/>
          <w:szCs w:val="24"/>
        </w:rPr>
      </w:pPr>
      <w:r w:rsidRPr="00BF02F4">
        <w:rPr>
          <w:rFonts w:ascii="Book Antiqua" w:hAnsi="Book Antiqua"/>
          <w:i/>
          <w:iCs/>
          <w:sz w:val="24"/>
          <w:szCs w:val="24"/>
        </w:rPr>
        <w:t>“18. Todos los recursos asignados a gasto de capital durante el 2022, a excepción de las transferencias a las municipalidades y los concejos municipales de distrito, deberán formar parte de uno o varios proyectos formalmente elaborados y entregados ante el Ministerio de Planificación Nacional y Política Económica (Midepl</w:t>
      </w:r>
      <w:r w:rsidR="001A34E8" w:rsidRPr="00BF02F4">
        <w:rPr>
          <w:rFonts w:ascii="Book Antiqua" w:hAnsi="Book Antiqua"/>
          <w:i/>
          <w:iCs/>
          <w:sz w:val="24"/>
          <w:szCs w:val="24"/>
        </w:rPr>
        <w:t>a</w:t>
      </w:r>
      <w:r w:rsidRPr="00BF02F4">
        <w:rPr>
          <w:rFonts w:ascii="Book Antiqua" w:hAnsi="Book Antiqua"/>
          <w:i/>
          <w:iCs/>
          <w:sz w:val="24"/>
          <w:szCs w:val="24"/>
        </w:rPr>
        <w:t>n), que tendrá la obligación de custodiar dichos expedientes y revisar su avance. El Ministerio de Hacienda deberá incluir, en el informe de ejecución física definido en el párrafo segundo del artículo 52 de la Ley 8131, Administración Financiera de la República y Presupuestos Públicos, de 18 de setiembre de 2001, el nivel de incumplimiento, los resultados parciales o totales del proyecto en cuestión y las propuestas de mejora.”</w:t>
      </w:r>
      <w:r w:rsidR="00362784">
        <w:rPr>
          <w:rFonts w:ascii="Book Antiqua" w:hAnsi="Book Antiqua"/>
          <w:i/>
          <w:iCs/>
          <w:sz w:val="24"/>
          <w:szCs w:val="24"/>
        </w:rPr>
        <w:t>.</w:t>
      </w:r>
    </w:p>
    <w:p w14:paraId="756BC8BE" w14:textId="77777777" w:rsidR="00D50796" w:rsidRPr="00BF02F4" w:rsidRDefault="00D50796" w:rsidP="00534424">
      <w:pPr>
        <w:pStyle w:val="Prrafodelista"/>
        <w:ind w:left="1776"/>
        <w:jc w:val="both"/>
        <w:rPr>
          <w:rFonts w:ascii="Book Antiqua" w:hAnsi="Book Antiqua"/>
          <w:i/>
          <w:iCs/>
          <w:sz w:val="24"/>
          <w:szCs w:val="24"/>
        </w:rPr>
      </w:pPr>
    </w:p>
    <w:p w14:paraId="5747D115" w14:textId="50C2D1E8" w:rsidR="00AD2093" w:rsidRPr="00BF02F4" w:rsidRDefault="00AD2093" w:rsidP="00AD2093">
      <w:pPr>
        <w:pStyle w:val="Prrafodelista"/>
        <w:numPr>
          <w:ilvl w:val="1"/>
          <w:numId w:val="10"/>
        </w:numPr>
        <w:jc w:val="both"/>
        <w:rPr>
          <w:rFonts w:ascii="Book Antiqua" w:hAnsi="Book Antiqua"/>
          <w:sz w:val="24"/>
          <w:szCs w:val="24"/>
        </w:rPr>
      </w:pPr>
      <w:r w:rsidRPr="00BF02F4">
        <w:rPr>
          <w:rFonts w:ascii="Book Antiqua" w:hAnsi="Book Antiqua"/>
          <w:sz w:val="24"/>
          <w:szCs w:val="24"/>
        </w:rPr>
        <w:t>Ley de Presupuesto Ordinario y Extraordinario de la República para el Ejercicio Económico para el 202</w:t>
      </w:r>
      <w:r w:rsidR="006E097B" w:rsidRPr="00BF02F4">
        <w:rPr>
          <w:rFonts w:ascii="Book Antiqua" w:hAnsi="Book Antiqua"/>
          <w:sz w:val="24"/>
          <w:szCs w:val="24"/>
        </w:rPr>
        <w:t>3</w:t>
      </w:r>
      <w:r w:rsidRPr="00BF02F4">
        <w:rPr>
          <w:rFonts w:ascii="Book Antiqua" w:hAnsi="Book Antiqua"/>
          <w:sz w:val="24"/>
          <w:szCs w:val="24"/>
        </w:rPr>
        <w:t xml:space="preserve">, se indicó en la norma de ejecución presupuestaria </w:t>
      </w:r>
      <w:r w:rsidR="003E7641" w:rsidRPr="00BF02F4">
        <w:rPr>
          <w:rFonts w:ascii="Book Antiqua" w:hAnsi="Book Antiqua"/>
          <w:sz w:val="24"/>
          <w:szCs w:val="24"/>
        </w:rPr>
        <w:t>20</w:t>
      </w:r>
      <w:r w:rsidRPr="00BF02F4">
        <w:rPr>
          <w:rFonts w:ascii="Book Antiqua" w:hAnsi="Book Antiqua"/>
          <w:sz w:val="24"/>
          <w:szCs w:val="24"/>
        </w:rPr>
        <w:t>:</w:t>
      </w:r>
    </w:p>
    <w:p w14:paraId="27DD13C1" w14:textId="74AD901C" w:rsidR="004F60E3" w:rsidRPr="00BF02F4" w:rsidRDefault="004F60E3" w:rsidP="00534424">
      <w:pPr>
        <w:pStyle w:val="Prrafodelista"/>
        <w:ind w:left="1440"/>
        <w:jc w:val="both"/>
        <w:rPr>
          <w:rFonts w:ascii="Book Antiqua" w:hAnsi="Book Antiqua"/>
          <w:sz w:val="24"/>
          <w:szCs w:val="24"/>
        </w:rPr>
      </w:pPr>
    </w:p>
    <w:p w14:paraId="08FB1A91" w14:textId="57E502BA" w:rsidR="00AB7244" w:rsidRPr="00534424" w:rsidRDefault="00AB7244" w:rsidP="00534424">
      <w:pPr>
        <w:pStyle w:val="Prrafodelista"/>
        <w:ind w:left="2124"/>
        <w:jc w:val="both"/>
        <w:rPr>
          <w:rFonts w:ascii="Book Antiqua" w:hAnsi="Book Antiqua"/>
          <w:i/>
          <w:iCs/>
          <w:sz w:val="24"/>
          <w:szCs w:val="24"/>
        </w:rPr>
      </w:pPr>
      <w:r w:rsidRPr="00BF02F4">
        <w:rPr>
          <w:rFonts w:ascii="Book Antiqua" w:hAnsi="Book Antiqua"/>
          <w:i/>
          <w:iCs/>
          <w:sz w:val="24"/>
          <w:szCs w:val="24"/>
        </w:rPr>
        <w:t xml:space="preserve">“20. </w:t>
      </w:r>
      <w:r w:rsidRPr="00534424">
        <w:rPr>
          <w:rFonts w:ascii="Book Antiqua" w:hAnsi="Book Antiqua"/>
          <w:i/>
          <w:iCs/>
          <w:sz w:val="24"/>
          <w:szCs w:val="24"/>
        </w:rPr>
        <w:t>Todos los recursos asignados a gasto de capital durante el 2023, a excepción de las transferencias a las municipalidades y los concejos municipales de distrito, deberán formar parte de uno o varios proyectos formalmente elaborados y entregados ante el Ministerio de Planificación Nacional y Política Económica (Mideplán), que tendrá la obligación de custodiar dichos expedientes y revisar su avance. El Ministerio de Hacienda deberá incluir, en el informe de ejecución física definido en el párrafo segundo del artículo 52 de la Ley 8131, Administración Financiera de la República y Presupuestos Públicos, de 18 de setiembre de 2001, el nivel de incumplimiento, los resultados parciales o totales del proyecto en cuestión y las propuestas de mejora.</w:t>
      </w:r>
      <w:r w:rsidRPr="00BF02F4">
        <w:rPr>
          <w:rFonts w:ascii="Book Antiqua" w:hAnsi="Book Antiqua"/>
          <w:i/>
          <w:iCs/>
          <w:sz w:val="24"/>
          <w:szCs w:val="24"/>
        </w:rPr>
        <w:t>”</w:t>
      </w:r>
      <w:r w:rsidR="009B0426">
        <w:rPr>
          <w:rFonts w:ascii="Book Antiqua" w:hAnsi="Book Antiqua"/>
          <w:i/>
          <w:iCs/>
          <w:sz w:val="24"/>
          <w:szCs w:val="24"/>
        </w:rPr>
        <w:t>.</w:t>
      </w:r>
    </w:p>
    <w:p w14:paraId="5D1337E1" w14:textId="2B5D57C7" w:rsidR="000F23FA" w:rsidRPr="00BF02F4" w:rsidRDefault="000F23FA" w:rsidP="000111E0">
      <w:pPr>
        <w:pStyle w:val="Prrafodelista"/>
        <w:jc w:val="both"/>
        <w:rPr>
          <w:rFonts w:ascii="Book Antiqua" w:hAnsi="Book Antiqua"/>
          <w:sz w:val="24"/>
          <w:szCs w:val="24"/>
        </w:rPr>
      </w:pPr>
    </w:p>
    <w:p w14:paraId="48B539E2" w14:textId="77777777" w:rsidR="00002C38" w:rsidRDefault="00002C38" w:rsidP="000111E0">
      <w:pPr>
        <w:pStyle w:val="Prrafodelista"/>
        <w:jc w:val="both"/>
        <w:rPr>
          <w:rFonts w:ascii="Book Antiqua" w:hAnsi="Book Antiqua"/>
          <w:sz w:val="24"/>
          <w:szCs w:val="24"/>
        </w:rPr>
      </w:pPr>
    </w:p>
    <w:p w14:paraId="607BF371" w14:textId="2BC9F319" w:rsidR="00534FD2" w:rsidRDefault="00917AAF" w:rsidP="00C81F8A">
      <w:pPr>
        <w:pStyle w:val="Prrafodelista"/>
        <w:numPr>
          <w:ilvl w:val="0"/>
          <w:numId w:val="10"/>
        </w:numPr>
        <w:spacing w:after="0" w:line="240" w:lineRule="auto"/>
        <w:jc w:val="both"/>
        <w:rPr>
          <w:rFonts w:ascii="Book Antiqua" w:hAnsi="Book Antiqua"/>
          <w:sz w:val="24"/>
          <w:szCs w:val="24"/>
        </w:rPr>
      </w:pPr>
      <w:r>
        <w:rPr>
          <w:rFonts w:ascii="Book Antiqua" w:hAnsi="Book Antiqua"/>
          <w:sz w:val="24"/>
          <w:szCs w:val="24"/>
        </w:rPr>
        <w:t>A nivel de la metodología institucional de administración de proyectos</w:t>
      </w:r>
      <w:r w:rsidR="00B142EE">
        <w:rPr>
          <w:rFonts w:ascii="Book Antiqua" w:hAnsi="Book Antiqua"/>
          <w:sz w:val="24"/>
          <w:szCs w:val="24"/>
        </w:rPr>
        <w:t>, es indispensable que el Sistema de Proyección Plurianual</w:t>
      </w:r>
      <w:r w:rsidR="003E6C96">
        <w:rPr>
          <w:rFonts w:ascii="Book Antiqua" w:hAnsi="Book Antiqua"/>
          <w:sz w:val="24"/>
          <w:szCs w:val="24"/>
        </w:rPr>
        <w:t>, contemple no solo la incorporación de los recursos económicos relacionados con la ejecución de los proyectos que se encuentran en progreso, sino también la creación de las iniciativas, lo anterior con el fin de mejorar el control que se tiene sobre la gestión del portafolio</w:t>
      </w:r>
      <w:r w:rsidR="00C34456">
        <w:rPr>
          <w:rFonts w:ascii="Book Antiqua" w:hAnsi="Book Antiqua"/>
          <w:sz w:val="24"/>
          <w:szCs w:val="24"/>
        </w:rPr>
        <w:t>, y además;</w:t>
      </w:r>
      <w:r w:rsidR="000361D4">
        <w:rPr>
          <w:rFonts w:ascii="Book Antiqua" w:hAnsi="Book Antiqua"/>
          <w:sz w:val="24"/>
          <w:szCs w:val="24"/>
        </w:rPr>
        <w:t xml:space="preserve"> con el propósito de maximizar los recursos </w:t>
      </w:r>
      <w:r w:rsidR="00154E0C">
        <w:rPr>
          <w:rFonts w:ascii="Book Antiqua" w:hAnsi="Book Antiqua"/>
          <w:sz w:val="24"/>
          <w:szCs w:val="24"/>
        </w:rPr>
        <w:t>e</w:t>
      </w:r>
      <w:r w:rsidR="000361D4">
        <w:rPr>
          <w:rFonts w:ascii="Book Antiqua" w:hAnsi="Book Antiqua"/>
          <w:sz w:val="24"/>
          <w:szCs w:val="24"/>
        </w:rPr>
        <w:t xml:space="preserve"> </w:t>
      </w:r>
      <w:r w:rsidR="00154E0C" w:rsidRPr="00113064">
        <w:rPr>
          <w:rFonts w:ascii="Book Antiqua" w:hAnsi="Book Antiqua"/>
          <w:b/>
          <w:bCs/>
          <w:sz w:val="24"/>
          <w:szCs w:val="24"/>
        </w:rPr>
        <w:t xml:space="preserve">integrar </w:t>
      </w:r>
      <w:r w:rsidR="000361D4" w:rsidRPr="00113064">
        <w:rPr>
          <w:rFonts w:ascii="Book Antiqua" w:hAnsi="Book Antiqua"/>
          <w:b/>
          <w:bCs/>
          <w:sz w:val="24"/>
          <w:szCs w:val="24"/>
        </w:rPr>
        <w:t xml:space="preserve">las funcionalidades del </w:t>
      </w:r>
      <w:r w:rsidR="00154E0C" w:rsidRPr="00113064">
        <w:rPr>
          <w:rFonts w:ascii="Book Antiqua" w:hAnsi="Book Antiqua"/>
          <w:b/>
          <w:bCs/>
          <w:sz w:val="24"/>
          <w:szCs w:val="24"/>
        </w:rPr>
        <w:t xml:space="preserve">MS Project Online en el </w:t>
      </w:r>
      <w:r w:rsidR="000361D4" w:rsidRPr="00113064">
        <w:rPr>
          <w:rFonts w:ascii="Book Antiqua" w:hAnsi="Book Antiqua"/>
          <w:b/>
          <w:bCs/>
          <w:sz w:val="24"/>
          <w:szCs w:val="24"/>
        </w:rPr>
        <w:t>Sistema de Proyección Plurianual</w:t>
      </w:r>
      <w:r w:rsidR="00154E0C">
        <w:rPr>
          <w:rFonts w:ascii="Book Antiqua" w:hAnsi="Book Antiqua"/>
          <w:sz w:val="24"/>
          <w:szCs w:val="24"/>
        </w:rPr>
        <w:t>.</w:t>
      </w:r>
    </w:p>
    <w:p w14:paraId="20BEEB49" w14:textId="77777777" w:rsidR="009C21E2" w:rsidRPr="00604586" w:rsidRDefault="009C21E2" w:rsidP="00604586">
      <w:pPr>
        <w:spacing w:after="0" w:line="240" w:lineRule="auto"/>
        <w:jc w:val="both"/>
        <w:rPr>
          <w:rFonts w:ascii="Book Antiqua" w:hAnsi="Book Antiqua"/>
          <w:sz w:val="24"/>
          <w:szCs w:val="24"/>
        </w:rPr>
      </w:pPr>
    </w:p>
    <w:p w14:paraId="4964345B" w14:textId="2B69391B" w:rsidR="008E0DF8" w:rsidRDefault="009B3B1A" w:rsidP="00C81F8A">
      <w:pPr>
        <w:spacing w:after="0" w:line="240" w:lineRule="auto"/>
        <w:jc w:val="both"/>
        <w:rPr>
          <w:rFonts w:ascii="Book Antiqua" w:hAnsi="Book Antiqua"/>
          <w:sz w:val="24"/>
          <w:szCs w:val="24"/>
        </w:rPr>
      </w:pPr>
      <w:r>
        <w:rPr>
          <w:rFonts w:ascii="Book Antiqua" w:hAnsi="Book Antiqua"/>
          <w:sz w:val="24"/>
          <w:szCs w:val="24"/>
        </w:rPr>
        <w:t>Producto de la ampliación del alcance de este proyecto, es importante que se tome en consideración los requerimientos los cuales se exponen a continuación</w:t>
      </w:r>
      <w:r w:rsidR="00E7355D">
        <w:rPr>
          <w:rFonts w:ascii="Book Antiqua" w:hAnsi="Book Antiqua"/>
          <w:sz w:val="24"/>
          <w:szCs w:val="24"/>
        </w:rPr>
        <w:t>, en el siguiente apartado del presente informe</w:t>
      </w:r>
      <w:r w:rsidR="006B418D">
        <w:rPr>
          <w:rFonts w:ascii="Book Antiqua" w:hAnsi="Book Antiqua"/>
          <w:sz w:val="24"/>
          <w:szCs w:val="24"/>
        </w:rPr>
        <w:t>:</w:t>
      </w:r>
    </w:p>
    <w:p w14:paraId="18D4C729" w14:textId="72E6A91F" w:rsidR="0068047B" w:rsidRDefault="0068047B" w:rsidP="000423C8">
      <w:pPr>
        <w:pStyle w:val="Ttulo1"/>
        <w:numPr>
          <w:ilvl w:val="0"/>
          <w:numId w:val="24"/>
        </w:numPr>
        <w:rPr>
          <w:rFonts w:ascii="Book Antiqua" w:hAnsi="Book Antiqua"/>
          <w:b/>
          <w:bCs/>
          <w:color w:val="auto"/>
          <w:sz w:val="24"/>
          <w:szCs w:val="24"/>
        </w:rPr>
      </w:pPr>
      <w:r w:rsidRPr="00744539">
        <w:rPr>
          <w:rFonts w:ascii="Book Antiqua" w:hAnsi="Book Antiqua"/>
          <w:b/>
          <w:bCs/>
          <w:color w:val="auto"/>
          <w:sz w:val="24"/>
          <w:szCs w:val="24"/>
        </w:rPr>
        <w:t>Requerimientos</w:t>
      </w:r>
      <w:r w:rsidR="00234F9D" w:rsidRPr="000423C8">
        <w:rPr>
          <w:rFonts w:ascii="Book Antiqua" w:hAnsi="Book Antiqua"/>
          <w:b/>
          <w:bCs/>
          <w:color w:val="auto"/>
          <w:sz w:val="24"/>
          <w:szCs w:val="24"/>
        </w:rPr>
        <w:t xml:space="preserve"> </w:t>
      </w:r>
      <w:r w:rsidR="00234F9D" w:rsidRPr="00234F9D">
        <w:rPr>
          <w:rFonts w:ascii="Book Antiqua" w:hAnsi="Book Antiqua"/>
          <w:b/>
          <w:bCs/>
          <w:color w:val="auto"/>
          <w:sz w:val="24"/>
          <w:szCs w:val="24"/>
        </w:rPr>
        <w:t>o solicitudes de la Dirección de Planificación</w:t>
      </w:r>
    </w:p>
    <w:p w14:paraId="26EF3890" w14:textId="77777777" w:rsidR="00E7355D" w:rsidRDefault="00E7355D" w:rsidP="006C5FB0">
      <w:pPr>
        <w:spacing w:after="0" w:line="240" w:lineRule="auto"/>
        <w:jc w:val="both"/>
        <w:rPr>
          <w:rFonts w:ascii="Book Antiqua" w:hAnsi="Book Antiqua"/>
          <w:sz w:val="24"/>
          <w:szCs w:val="24"/>
        </w:rPr>
      </w:pPr>
    </w:p>
    <w:p w14:paraId="3040CD56" w14:textId="3DE33AA8" w:rsidR="00AF3096" w:rsidRDefault="00FD0048" w:rsidP="006C5FB0">
      <w:pPr>
        <w:spacing w:after="0" w:line="240" w:lineRule="auto"/>
        <w:jc w:val="both"/>
        <w:rPr>
          <w:rFonts w:ascii="Book Antiqua" w:hAnsi="Book Antiqua"/>
          <w:sz w:val="24"/>
          <w:szCs w:val="24"/>
        </w:rPr>
      </w:pPr>
      <w:r>
        <w:rPr>
          <w:rFonts w:ascii="Book Antiqua" w:hAnsi="Book Antiqua"/>
          <w:sz w:val="24"/>
          <w:szCs w:val="24"/>
        </w:rPr>
        <w:t xml:space="preserve">En el siguiente apartado se detallan los </w:t>
      </w:r>
      <w:r w:rsidR="00666E9A">
        <w:rPr>
          <w:rFonts w:ascii="Book Antiqua" w:hAnsi="Book Antiqua"/>
          <w:sz w:val="24"/>
          <w:szCs w:val="24"/>
        </w:rPr>
        <w:t>requerimientos necesarios</w:t>
      </w:r>
      <w:r w:rsidR="00223E2F">
        <w:rPr>
          <w:rFonts w:ascii="Book Antiqua" w:hAnsi="Book Antiqua"/>
          <w:sz w:val="24"/>
          <w:szCs w:val="24"/>
        </w:rPr>
        <w:t xml:space="preserve"> </w:t>
      </w:r>
      <w:r w:rsidR="002248C1">
        <w:rPr>
          <w:rFonts w:ascii="Book Antiqua" w:hAnsi="Book Antiqua"/>
          <w:sz w:val="24"/>
          <w:szCs w:val="24"/>
        </w:rPr>
        <w:t xml:space="preserve">que deben ser considerados para la aprobación de la modificación del alcance del proyecto estratégico </w:t>
      </w:r>
      <w:r w:rsidR="00A5045C">
        <w:rPr>
          <w:rFonts w:ascii="Book Antiqua" w:hAnsi="Book Antiqua"/>
          <w:sz w:val="24"/>
          <w:szCs w:val="24"/>
        </w:rPr>
        <w:t xml:space="preserve">relacionado con el </w:t>
      </w:r>
      <w:bookmarkStart w:id="14" w:name="_Hlk127518111"/>
      <w:r w:rsidR="00A5045C" w:rsidRPr="00A5045C">
        <w:rPr>
          <w:rFonts w:ascii="Book Antiqua" w:hAnsi="Book Antiqua"/>
          <w:sz w:val="24"/>
          <w:szCs w:val="24"/>
        </w:rPr>
        <w:t>Modelo de Gestión de Presupuestos Plurianuales</w:t>
      </w:r>
      <w:bookmarkEnd w:id="14"/>
      <w:r w:rsidR="00A5045C">
        <w:rPr>
          <w:rFonts w:ascii="Book Antiqua" w:hAnsi="Book Antiqua"/>
          <w:sz w:val="24"/>
          <w:szCs w:val="24"/>
        </w:rPr>
        <w:t>.</w:t>
      </w:r>
    </w:p>
    <w:p w14:paraId="4F7F37C8" w14:textId="77777777" w:rsidR="00E453F2" w:rsidRPr="006C5FB0" w:rsidRDefault="00E453F2" w:rsidP="006C5FB0">
      <w:pPr>
        <w:spacing w:after="0" w:line="240" w:lineRule="auto"/>
        <w:jc w:val="both"/>
        <w:rPr>
          <w:rFonts w:ascii="Book Antiqua" w:hAnsi="Book Antiqua"/>
          <w:sz w:val="24"/>
          <w:szCs w:val="24"/>
        </w:rPr>
      </w:pPr>
    </w:p>
    <w:p w14:paraId="330D462D" w14:textId="1C3BAB59" w:rsidR="00E7355D" w:rsidRPr="00AD5F1D" w:rsidRDefault="00B76BAC" w:rsidP="000423C8">
      <w:pPr>
        <w:pStyle w:val="Ttulo2"/>
        <w:numPr>
          <w:ilvl w:val="1"/>
          <w:numId w:val="24"/>
        </w:numPr>
        <w:rPr>
          <w:rFonts w:ascii="Book Antiqua" w:hAnsi="Book Antiqua"/>
          <w:b/>
          <w:bCs/>
          <w:color w:val="auto"/>
          <w:sz w:val="24"/>
          <w:szCs w:val="24"/>
        </w:rPr>
      </w:pPr>
      <w:r>
        <w:rPr>
          <w:rFonts w:ascii="Book Antiqua" w:hAnsi="Book Antiqua"/>
          <w:b/>
          <w:bCs/>
          <w:color w:val="auto"/>
          <w:sz w:val="24"/>
          <w:szCs w:val="24"/>
        </w:rPr>
        <w:t>Incorporación de nuevo elemento</w:t>
      </w:r>
      <w:r w:rsidR="00BB5684">
        <w:rPr>
          <w:rFonts w:ascii="Book Antiqua" w:hAnsi="Book Antiqua"/>
          <w:b/>
          <w:bCs/>
          <w:color w:val="auto"/>
          <w:sz w:val="24"/>
          <w:szCs w:val="24"/>
        </w:rPr>
        <w:t xml:space="preserve"> </w:t>
      </w:r>
      <w:r w:rsidR="00AF3096" w:rsidRPr="00AD5F1D">
        <w:rPr>
          <w:rFonts w:ascii="Book Antiqua" w:hAnsi="Book Antiqua"/>
          <w:b/>
          <w:bCs/>
          <w:color w:val="auto"/>
          <w:sz w:val="24"/>
          <w:szCs w:val="24"/>
        </w:rPr>
        <w:t>e</w:t>
      </w:r>
      <w:r w:rsidR="00BB5684">
        <w:rPr>
          <w:rFonts w:ascii="Book Antiqua" w:hAnsi="Book Antiqua"/>
          <w:b/>
          <w:bCs/>
          <w:color w:val="auto"/>
          <w:sz w:val="24"/>
          <w:szCs w:val="24"/>
        </w:rPr>
        <w:t>n</w:t>
      </w:r>
      <w:r w:rsidR="00AF3096" w:rsidRPr="00AD5F1D">
        <w:rPr>
          <w:rFonts w:ascii="Book Antiqua" w:hAnsi="Book Antiqua"/>
          <w:b/>
          <w:bCs/>
          <w:color w:val="auto"/>
          <w:sz w:val="24"/>
          <w:szCs w:val="24"/>
        </w:rPr>
        <w:t xml:space="preserve"> la estructura programática de la institución</w:t>
      </w:r>
    </w:p>
    <w:p w14:paraId="2310BAED" w14:textId="77777777" w:rsidR="00E7355D" w:rsidRDefault="00E7355D" w:rsidP="000423C8">
      <w:pPr>
        <w:spacing w:after="0" w:line="240" w:lineRule="auto"/>
        <w:jc w:val="both"/>
        <w:rPr>
          <w:rFonts w:ascii="Book Antiqua" w:hAnsi="Book Antiqua"/>
          <w:sz w:val="24"/>
          <w:szCs w:val="24"/>
        </w:rPr>
      </w:pPr>
    </w:p>
    <w:p w14:paraId="194AFC9A" w14:textId="3170149E" w:rsidR="00EF3AC2" w:rsidRDefault="00FC50C7" w:rsidP="000423C8">
      <w:pPr>
        <w:spacing w:after="0" w:line="240" w:lineRule="auto"/>
        <w:jc w:val="both"/>
        <w:rPr>
          <w:rFonts w:ascii="Book Antiqua" w:hAnsi="Book Antiqua"/>
          <w:sz w:val="24"/>
          <w:szCs w:val="24"/>
        </w:rPr>
      </w:pPr>
      <w:r>
        <w:rPr>
          <w:rFonts w:ascii="Book Antiqua" w:hAnsi="Book Antiqua"/>
          <w:sz w:val="24"/>
          <w:szCs w:val="24"/>
        </w:rPr>
        <w:t xml:space="preserve">Como se expuso en el apartado </w:t>
      </w:r>
      <w:r w:rsidR="007F4F63">
        <w:rPr>
          <w:rFonts w:ascii="Book Antiqua" w:hAnsi="Book Antiqua"/>
          <w:sz w:val="24"/>
          <w:szCs w:val="24"/>
        </w:rPr>
        <w:t>“</w:t>
      </w:r>
      <w:r w:rsidR="008E4B4E" w:rsidRPr="008E4B4E">
        <w:rPr>
          <w:rFonts w:ascii="Book Antiqua" w:hAnsi="Book Antiqua"/>
          <w:i/>
          <w:iCs/>
          <w:sz w:val="24"/>
          <w:szCs w:val="24"/>
        </w:rPr>
        <w:t>2.</w:t>
      </w:r>
      <w:r w:rsidR="008E4B4E">
        <w:rPr>
          <w:rFonts w:ascii="Book Antiqua" w:hAnsi="Book Antiqua"/>
          <w:i/>
          <w:iCs/>
          <w:sz w:val="24"/>
          <w:szCs w:val="24"/>
        </w:rPr>
        <w:t xml:space="preserve"> </w:t>
      </w:r>
      <w:r w:rsidR="008E4B4E" w:rsidRPr="008E4B4E">
        <w:rPr>
          <w:rFonts w:ascii="Book Antiqua" w:hAnsi="Book Antiqua"/>
          <w:i/>
          <w:iCs/>
          <w:sz w:val="24"/>
          <w:szCs w:val="24"/>
        </w:rPr>
        <w:t>Implicaciones de la solicitud del Ministerio de Hacienda</w:t>
      </w:r>
      <w:r w:rsidR="007F4F63">
        <w:rPr>
          <w:rFonts w:ascii="Book Antiqua" w:hAnsi="Book Antiqua"/>
          <w:sz w:val="24"/>
          <w:szCs w:val="24"/>
        </w:rPr>
        <w:t xml:space="preserve">” del presente informe, la estructura programática </w:t>
      </w:r>
      <w:r w:rsidR="008F21B3">
        <w:rPr>
          <w:rFonts w:ascii="Book Antiqua" w:hAnsi="Book Antiqua"/>
          <w:sz w:val="24"/>
          <w:szCs w:val="24"/>
        </w:rPr>
        <w:t xml:space="preserve">de </w:t>
      </w:r>
      <w:r w:rsidR="003A7972">
        <w:rPr>
          <w:rFonts w:ascii="Book Antiqua" w:hAnsi="Book Antiqua"/>
          <w:sz w:val="24"/>
          <w:szCs w:val="24"/>
        </w:rPr>
        <w:t xml:space="preserve">la institución </w:t>
      </w:r>
      <w:r w:rsidR="00B53564">
        <w:rPr>
          <w:rFonts w:ascii="Book Antiqua" w:hAnsi="Book Antiqua"/>
          <w:sz w:val="24"/>
          <w:szCs w:val="24"/>
        </w:rPr>
        <w:t xml:space="preserve">no cuenta con el elemento de </w:t>
      </w:r>
      <w:r w:rsidR="00D14CDA">
        <w:rPr>
          <w:rFonts w:ascii="Book Antiqua" w:hAnsi="Book Antiqua"/>
          <w:sz w:val="24"/>
          <w:szCs w:val="24"/>
        </w:rPr>
        <w:t>“</w:t>
      </w:r>
      <w:r w:rsidR="00B53564">
        <w:rPr>
          <w:rFonts w:ascii="Book Antiqua" w:hAnsi="Book Antiqua"/>
          <w:sz w:val="24"/>
          <w:szCs w:val="24"/>
        </w:rPr>
        <w:t>Obra</w:t>
      </w:r>
      <w:r w:rsidR="00D14CDA">
        <w:rPr>
          <w:rFonts w:ascii="Book Antiqua" w:hAnsi="Book Antiqua"/>
          <w:sz w:val="24"/>
          <w:szCs w:val="24"/>
        </w:rPr>
        <w:t>”</w:t>
      </w:r>
      <w:r w:rsidR="008F21B3">
        <w:rPr>
          <w:rFonts w:ascii="Book Antiqua" w:hAnsi="Book Antiqua"/>
          <w:sz w:val="24"/>
          <w:szCs w:val="24"/>
        </w:rPr>
        <w:t xml:space="preserve"> que propone el Ministerio de Hacienda</w:t>
      </w:r>
      <w:r w:rsidR="00A704A3">
        <w:rPr>
          <w:rFonts w:ascii="Book Antiqua" w:hAnsi="Book Antiqua"/>
          <w:sz w:val="24"/>
          <w:szCs w:val="24"/>
        </w:rPr>
        <w:t>.</w:t>
      </w:r>
    </w:p>
    <w:p w14:paraId="023ECBA9" w14:textId="77777777" w:rsidR="00EF3AC2" w:rsidRDefault="00EF3AC2" w:rsidP="000423C8">
      <w:pPr>
        <w:spacing w:after="0" w:line="240" w:lineRule="auto"/>
        <w:jc w:val="both"/>
        <w:rPr>
          <w:rFonts w:ascii="Book Antiqua" w:hAnsi="Book Antiqua"/>
          <w:sz w:val="24"/>
          <w:szCs w:val="24"/>
        </w:rPr>
      </w:pPr>
    </w:p>
    <w:p w14:paraId="33E98982" w14:textId="4AA32249" w:rsidR="00D056FA" w:rsidRDefault="00A704A3" w:rsidP="000423C8">
      <w:pPr>
        <w:spacing w:after="0" w:line="240" w:lineRule="auto"/>
        <w:jc w:val="both"/>
        <w:rPr>
          <w:rFonts w:ascii="Book Antiqua" w:hAnsi="Book Antiqua"/>
          <w:sz w:val="24"/>
          <w:szCs w:val="24"/>
        </w:rPr>
      </w:pPr>
      <w:r>
        <w:rPr>
          <w:rFonts w:ascii="Book Antiqua" w:hAnsi="Book Antiqua"/>
          <w:sz w:val="24"/>
          <w:szCs w:val="24"/>
        </w:rPr>
        <w:t xml:space="preserve">Por lo anterior, </w:t>
      </w:r>
      <w:r w:rsidR="00D056FA">
        <w:rPr>
          <w:rFonts w:ascii="Book Antiqua" w:hAnsi="Book Antiqua"/>
          <w:sz w:val="24"/>
          <w:szCs w:val="24"/>
        </w:rPr>
        <w:t xml:space="preserve">esto implicaría </w:t>
      </w:r>
      <w:r w:rsidR="00B53564">
        <w:rPr>
          <w:rFonts w:ascii="Book Antiqua" w:hAnsi="Book Antiqua"/>
          <w:sz w:val="24"/>
          <w:szCs w:val="24"/>
        </w:rPr>
        <w:t xml:space="preserve">la creación </w:t>
      </w:r>
      <w:r w:rsidR="00A35BE5">
        <w:rPr>
          <w:rFonts w:ascii="Book Antiqua" w:hAnsi="Book Antiqua"/>
          <w:sz w:val="24"/>
          <w:szCs w:val="24"/>
        </w:rPr>
        <w:t>de</w:t>
      </w:r>
      <w:r w:rsidR="008F21B3">
        <w:rPr>
          <w:rFonts w:ascii="Book Antiqua" w:hAnsi="Book Antiqua"/>
          <w:sz w:val="24"/>
          <w:szCs w:val="24"/>
        </w:rPr>
        <w:t xml:space="preserve"> este </w:t>
      </w:r>
      <w:r w:rsidR="005A3F06">
        <w:rPr>
          <w:rFonts w:ascii="Book Antiqua" w:hAnsi="Book Antiqua"/>
          <w:sz w:val="24"/>
          <w:szCs w:val="24"/>
        </w:rPr>
        <w:t xml:space="preserve">nuevo </w:t>
      </w:r>
      <w:r w:rsidR="008F21B3">
        <w:rPr>
          <w:rFonts w:ascii="Book Antiqua" w:hAnsi="Book Antiqua"/>
          <w:sz w:val="24"/>
          <w:szCs w:val="24"/>
        </w:rPr>
        <w:t>elemento</w:t>
      </w:r>
      <w:r w:rsidR="00D056FA">
        <w:rPr>
          <w:rFonts w:ascii="Book Antiqua" w:hAnsi="Book Antiqua"/>
          <w:sz w:val="24"/>
          <w:szCs w:val="24"/>
        </w:rPr>
        <w:t xml:space="preserve"> de</w:t>
      </w:r>
      <w:r w:rsidR="00A35BE5">
        <w:rPr>
          <w:rFonts w:ascii="Book Antiqua" w:hAnsi="Book Antiqua"/>
          <w:sz w:val="24"/>
          <w:szCs w:val="24"/>
        </w:rPr>
        <w:t>ntro</w:t>
      </w:r>
      <w:r w:rsidR="00D056FA">
        <w:rPr>
          <w:rFonts w:ascii="Book Antiqua" w:hAnsi="Book Antiqua"/>
          <w:sz w:val="24"/>
          <w:szCs w:val="24"/>
        </w:rPr>
        <w:t xml:space="preserve"> </w:t>
      </w:r>
      <w:r w:rsidR="00CC79E4">
        <w:rPr>
          <w:rFonts w:ascii="Book Antiqua" w:hAnsi="Book Antiqua"/>
          <w:sz w:val="24"/>
          <w:szCs w:val="24"/>
        </w:rPr>
        <w:t xml:space="preserve">de </w:t>
      </w:r>
      <w:r w:rsidR="00D056FA">
        <w:rPr>
          <w:rFonts w:ascii="Book Antiqua" w:hAnsi="Book Antiqua"/>
          <w:sz w:val="24"/>
          <w:szCs w:val="24"/>
        </w:rPr>
        <w:t>la estructura programática institucional</w:t>
      </w:r>
      <w:r w:rsidR="00A35BE5">
        <w:rPr>
          <w:rFonts w:ascii="Book Antiqua" w:hAnsi="Book Antiqua"/>
          <w:sz w:val="24"/>
          <w:szCs w:val="24"/>
        </w:rPr>
        <w:t xml:space="preserve"> que se maneja en el Sistema de Proyección Plurianual</w:t>
      </w:r>
      <w:r w:rsidR="0035508A">
        <w:rPr>
          <w:rFonts w:ascii="Book Antiqua" w:hAnsi="Book Antiqua"/>
          <w:sz w:val="24"/>
          <w:szCs w:val="24"/>
        </w:rPr>
        <w:t>, así como las categorías que lo conformaría la clasificación</w:t>
      </w:r>
      <w:r w:rsidR="004D451D">
        <w:rPr>
          <w:rFonts w:ascii="Book Antiqua" w:hAnsi="Book Antiqua"/>
          <w:sz w:val="24"/>
          <w:szCs w:val="24"/>
        </w:rPr>
        <w:t>.</w:t>
      </w:r>
    </w:p>
    <w:p w14:paraId="1CB1A5FD" w14:textId="77777777" w:rsidR="004D451D" w:rsidRDefault="004D451D" w:rsidP="000423C8">
      <w:pPr>
        <w:spacing w:after="0" w:line="240" w:lineRule="auto"/>
        <w:jc w:val="both"/>
        <w:rPr>
          <w:rFonts w:ascii="Book Antiqua" w:hAnsi="Book Antiqua"/>
          <w:sz w:val="24"/>
          <w:szCs w:val="24"/>
        </w:rPr>
      </w:pPr>
    </w:p>
    <w:p w14:paraId="7941C66F" w14:textId="136DF35A" w:rsidR="004D451D" w:rsidRPr="00290E4B" w:rsidRDefault="0046203F" w:rsidP="000423C8">
      <w:pPr>
        <w:spacing w:after="0" w:line="240" w:lineRule="auto"/>
        <w:jc w:val="center"/>
        <w:rPr>
          <w:rFonts w:ascii="Book Antiqua" w:hAnsi="Book Antiqua"/>
          <w:b/>
          <w:bCs/>
          <w:sz w:val="24"/>
          <w:szCs w:val="24"/>
        </w:rPr>
      </w:pPr>
      <w:r w:rsidRPr="0046203F">
        <w:rPr>
          <w:rFonts w:ascii="Book Antiqua" w:hAnsi="Book Antiqua"/>
          <w:b/>
          <w:bCs/>
          <w:sz w:val="24"/>
          <w:szCs w:val="24"/>
        </w:rPr>
        <w:t xml:space="preserve">Figura </w:t>
      </w:r>
      <w:r w:rsidRPr="0046203F">
        <w:rPr>
          <w:rFonts w:ascii="Book Antiqua" w:hAnsi="Book Antiqua"/>
          <w:b/>
          <w:bCs/>
          <w:sz w:val="24"/>
          <w:szCs w:val="24"/>
        </w:rPr>
        <w:fldChar w:fldCharType="begin"/>
      </w:r>
      <w:r w:rsidRPr="0046203F">
        <w:rPr>
          <w:rFonts w:ascii="Book Antiqua" w:hAnsi="Book Antiqua"/>
          <w:b/>
          <w:bCs/>
          <w:sz w:val="24"/>
          <w:szCs w:val="24"/>
        </w:rPr>
        <w:instrText xml:space="preserve"> SEQ Figura \* ARABIC </w:instrText>
      </w:r>
      <w:r w:rsidRPr="0046203F">
        <w:rPr>
          <w:rFonts w:ascii="Book Antiqua" w:hAnsi="Book Antiqua"/>
          <w:b/>
          <w:bCs/>
          <w:sz w:val="24"/>
          <w:szCs w:val="24"/>
        </w:rPr>
        <w:fldChar w:fldCharType="separate"/>
      </w:r>
      <w:r>
        <w:rPr>
          <w:rFonts w:ascii="Book Antiqua" w:hAnsi="Book Antiqua"/>
          <w:b/>
          <w:bCs/>
          <w:noProof/>
          <w:sz w:val="24"/>
          <w:szCs w:val="24"/>
        </w:rPr>
        <w:t>2</w:t>
      </w:r>
      <w:r w:rsidRPr="0046203F">
        <w:rPr>
          <w:rFonts w:ascii="Book Antiqua" w:hAnsi="Book Antiqua"/>
          <w:b/>
          <w:bCs/>
          <w:sz w:val="24"/>
          <w:szCs w:val="24"/>
        </w:rPr>
        <w:fldChar w:fldCharType="end"/>
      </w:r>
      <w:r w:rsidR="007E7E5E">
        <w:rPr>
          <w:rFonts w:ascii="Book Antiqua" w:hAnsi="Book Antiqua"/>
          <w:b/>
          <w:bCs/>
          <w:sz w:val="24"/>
          <w:szCs w:val="24"/>
        </w:rPr>
        <w:t>.</w:t>
      </w:r>
      <w:r>
        <w:rPr>
          <w:rFonts w:ascii="Book Antiqua" w:hAnsi="Book Antiqua"/>
          <w:b/>
          <w:bCs/>
          <w:sz w:val="24"/>
          <w:szCs w:val="24"/>
        </w:rPr>
        <w:t xml:space="preserve"> </w:t>
      </w:r>
      <w:r w:rsidR="00290E4B" w:rsidRPr="00290E4B">
        <w:rPr>
          <w:rFonts w:ascii="Book Antiqua" w:hAnsi="Book Antiqua"/>
          <w:b/>
          <w:bCs/>
          <w:sz w:val="24"/>
          <w:szCs w:val="24"/>
        </w:rPr>
        <w:t>Niveles de la estructura programática</w:t>
      </w:r>
    </w:p>
    <w:p w14:paraId="0AF31A79" w14:textId="00AD0E43" w:rsidR="004D451D" w:rsidRDefault="004D451D" w:rsidP="0069302F">
      <w:pPr>
        <w:spacing w:after="0" w:line="240" w:lineRule="auto"/>
        <w:jc w:val="center"/>
        <w:rPr>
          <w:rFonts w:ascii="Book Antiqua" w:hAnsi="Book Antiqua"/>
          <w:sz w:val="24"/>
          <w:szCs w:val="24"/>
        </w:rPr>
      </w:pPr>
      <w:r>
        <w:rPr>
          <w:rFonts w:ascii="Book Antiqua" w:hAnsi="Book Antiqua"/>
          <w:noProof/>
          <w:sz w:val="24"/>
          <w:szCs w:val="24"/>
        </w:rPr>
        <w:drawing>
          <wp:inline distT="0" distB="0" distL="0" distR="0" wp14:anchorId="0A08C6EE" wp14:editId="6AC2FA78">
            <wp:extent cx="5418161" cy="2490470"/>
            <wp:effectExtent l="0" t="0" r="0" b="508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74164C0F" w14:textId="0F4E968D" w:rsidR="00D11616" w:rsidRPr="001728A0" w:rsidRDefault="00D11616" w:rsidP="0069302F">
      <w:pPr>
        <w:spacing w:after="0" w:line="240" w:lineRule="auto"/>
        <w:jc w:val="center"/>
        <w:rPr>
          <w:rFonts w:ascii="Book Antiqua" w:hAnsi="Book Antiqua"/>
          <w:sz w:val="20"/>
          <w:szCs w:val="20"/>
        </w:rPr>
      </w:pPr>
      <w:r w:rsidRPr="001728A0">
        <w:rPr>
          <w:rFonts w:ascii="Book Antiqua" w:hAnsi="Book Antiqua"/>
          <w:b/>
          <w:bCs/>
          <w:sz w:val="20"/>
          <w:szCs w:val="20"/>
        </w:rPr>
        <w:t>Fuente:</w:t>
      </w:r>
      <w:r w:rsidRPr="001728A0">
        <w:rPr>
          <w:rFonts w:ascii="Book Antiqua" w:hAnsi="Book Antiqua"/>
          <w:sz w:val="20"/>
          <w:szCs w:val="20"/>
        </w:rPr>
        <w:t xml:space="preserve"> Elaboración propia, en base a la información del oficio DG</w:t>
      </w:r>
      <w:r w:rsidR="001728A0" w:rsidRPr="001728A0">
        <w:rPr>
          <w:rFonts w:ascii="Book Antiqua" w:hAnsi="Book Antiqua"/>
          <w:sz w:val="20"/>
          <w:szCs w:val="20"/>
        </w:rPr>
        <w:t>PN-0106-2022</w:t>
      </w:r>
    </w:p>
    <w:p w14:paraId="1DDC031A" w14:textId="77777777" w:rsidR="00B53564" w:rsidRDefault="00B53564" w:rsidP="000423C8">
      <w:pPr>
        <w:spacing w:after="0" w:line="240" w:lineRule="auto"/>
        <w:jc w:val="both"/>
        <w:rPr>
          <w:rFonts w:ascii="Book Antiqua" w:hAnsi="Book Antiqua"/>
          <w:sz w:val="24"/>
          <w:szCs w:val="24"/>
        </w:rPr>
      </w:pPr>
    </w:p>
    <w:p w14:paraId="57EAA908" w14:textId="6CFA0B4E" w:rsidR="007C1742" w:rsidRDefault="00FC61B5" w:rsidP="000423C8">
      <w:pPr>
        <w:spacing w:after="0" w:line="240" w:lineRule="auto"/>
        <w:jc w:val="both"/>
        <w:rPr>
          <w:rFonts w:ascii="Book Antiqua" w:hAnsi="Book Antiqua"/>
          <w:sz w:val="24"/>
          <w:szCs w:val="24"/>
        </w:rPr>
      </w:pPr>
      <w:r>
        <w:rPr>
          <w:rFonts w:ascii="Book Antiqua" w:hAnsi="Book Antiqua"/>
          <w:sz w:val="24"/>
          <w:szCs w:val="24"/>
        </w:rPr>
        <w:t xml:space="preserve">Una vez que se </w:t>
      </w:r>
      <w:r w:rsidR="0069302F">
        <w:rPr>
          <w:rFonts w:ascii="Book Antiqua" w:hAnsi="Book Antiqua"/>
          <w:sz w:val="24"/>
          <w:szCs w:val="24"/>
        </w:rPr>
        <w:t>inclu</w:t>
      </w:r>
      <w:r w:rsidR="003F3650">
        <w:rPr>
          <w:rFonts w:ascii="Book Antiqua" w:hAnsi="Book Antiqua"/>
          <w:sz w:val="24"/>
          <w:szCs w:val="24"/>
        </w:rPr>
        <w:t>y</w:t>
      </w:r>
      <w:r w:rsidR="00B85000">
        <w:rPr>
          <w:rFonts w:ascii="Book Antiqua" w:hAnsi="Book Antiqua"/>
          <w:sz w:val="24"/>
          <w:szCs w:val="24"/>
        </w:rPr>
        <w:t xml:space="preserve">a el elemento de </w:t>
      </w:r>
      <w:r w:rsidR="00D14CDA">
        <w:rPr>
          <w:rFonts w:ascii="Book Antiqua" w:hAnsi="Book Antiqua"/>
          <w:sz w:val="24"/>
          <w:szCs w:val="24"/>
        </w:rPr>
        <w:t>“</w:t>
      </w:r>
      <w:r w:rsidR="00B85000">
        <w:rPr>
          <w:rFonts w:ascii="Book Antiqua" w:hAnsi="Book Antiqua"/>
          <w:sz w:val="24"/>
          <w:szCs w:val="24"/>
        </w:rPr>
        <w:t>Obra</w:t>
      </w:r>
      <w:r w:rsidR="00D14CDA">
        <w:rPr>
          <w:rFonts w:ascii="Book Antiqua" w:hAnsi="Book Antiqua"/>
          <w:sz w:val="24"/>
          <w:szCs w:val="24"/>
        </w:rPr>
        <w:t>”</w:t>
      </w:r>
      <w:r w:rsidR="00B85000">
        <w:rPr>
          <w:rFonts w:ascii="Book Antiqua" w:hAnsi="Book Antiqua"/>
          <w:sz w:val="24"/>
          <w:szCs w:val="24"/>
        </w:rPr>
        <w:t xml:space="preserve"> en</w:t>
      </w:r>
      <w:r>
        <w:rPr>
          <w:rFonts w:ascii="Book Antiqua" w:hAnsi="Book Antiqua"/>
          <w:sz w:val="24"/>
          <w:szCs w:val="24"/>
        </w:rPr>
        <w:t xml:space="preserve"> la estructura programática</w:t>
      </w:r>
      <w:r w:rsidR="0044162E">
        <w:rPr>
          <w:rFonts w:ascii="Book Antiqua" w:hAnsi="Book Antiqua"/>
          <w:sz w:val="24"/>
          <w:szCs w:val="24"/>
        </w:rPr>
        <w:t xml:space="preserve"> institucional</w:t>
      </w:r>
      <w:r w:rsidR="00214F19">
        <w:rPr>
          <w:rFonts w:ascii="Book Antiqua" w:hAnsi="Book Antiqua"/>
          <w:sz w:val="24"/>
          <w:szCs w:val="24"/>
        </w:rPr>
        <w:t>, se debe proceder con la</w:t>
      </w:r>
      <w:r w:rsidR="003F3650">
        <w:rPr>
          <w:rFonts w:ascii="Book Antiqua" w:hAnsi="Book Antiqua"/>
          <w:sz w:val="24"/>
          <w:szCs w:val="24"/>
        </w:rPr>
        <w:t>s</w:t>
      </w:r>
      <w:r w:rsidR="00B30938">
        <w:rPr>
          <w:rFonts w:ascii="Book Antiqua" w:hAnsi="Book Antiqua"/>
          <w:sz w:val="24"/>
          <w:szCs w:val="24"/>
        </w:rPr>
        <w:t xml:space="preserve"> modifica</w:t>
      </w:r>
      <w:r w:rsidR="00214F19">
        <w:rPr>
          <w:rFonts w:ascii="Book Antiqua" w:hAnsi="Book Antiqua"/>
          <w:sz w:val="24"/>
          <w:szCs w:val="24"/>
        </w:rPr>
        <w:t>ci</w:t>
      </w:r>
      <w:r w:rsidR="003F3650">
        <w:rPr>
          <w:rFonts w:ascii="Book Antiqua" w:hAnsi="Book Antiqua"/>
          <w:sz w:val="24"/>
          <w:szCs w:val="24"/>
        </w:rPr>
        <w:t>ones dentro del</w:t>
      </w:r>
      <w:r w:rsidR="00B30938">
        <w:rPr>
          <w:rFonts w:ascii="Book Antiqua" w:hAnsi="Book Antiqua"/>
          <w:sz w:val="24"/>
          <w:szCs w:val="24"/>
        </w:rPr>
        <w:t xml:space="preserve"> Sistema de Proyección Plurianual acorde a </w:t>
      </w:r>
      <w:r w:rsidR="008B274B">
        <w:rPr>
          <w:rFonts w:ascii="Book Antiqua" w:hAnsi="Book Antiqua"/>
          <w:sz w:val="24"/>
          <w:szCs w:val="24"/>
        </w:rPr>
        <w:t xml:space="preserve">la nueva estructura programática </w:t>
      </w:r>
      <w:r w:rsidR="0044162E">
        <w:rPr>
          <w:rFonts w:ascii="Book Antiqua" w:hAnsi="Book Antiqua"/>
          <w:sz w:val="24"/>
          <w:szCs w:val="24"/>
        </w:rPr>
        <w:t xml:space="preserve">creada </w:t>
      </w:r>
      <w:r w:rsidR="004B51EA">
        <w:rPr>
          <w:rFonts w:ascii="Book Antiqua" w:hAnsi="Book Antiqua"/>
          <w:sz w:val="24"/>
          <w:szCs w:val="24"/>
        </w:rPr>
        <w:t>producto del consenso institucional que para ese momento deberá tener la aprobación de</w:t>
      </w:r>
      <w:r w:rsidR="0093055F">
        <w:rPr>
          <w:rFonts w:ascii="Book Antiqua" w:hAnsi="Book Antiqua"/>
          <w:sz w:val="24"/>
          <w:szCs w:val="24"/>
        </w:rPr>
        <w:t xml:space="preserve"> los Órganos Superiores del Poder Judicial</w:t>
      </w:r>
      <w:r w:rsidR="00C57BFB">
        <w:rPr>
          <w:rFonts w:ascii="Book Antiqua" w:hAnsi="Book Antiqua"/>
          <w:sz w:val="24"/>
          <w:szCs w:val="24"/>
        </w:rPr>
        <w:t>.</w:t>
      </w:r>
      <w:r w:rsidR="003C4409">
        <w:rPr>
          <w:rFonts w:ascii="Book Antiqua" w:hAnsi="Book Antiqua"/>
          <w:sz w:val="24"/>
          <w:szCs w:val="24"/>
        </w:rPr>
        <w:t xml:space="preserve"> </w:t>
      </w:r>
      <w:r w:rsidR="00D14CDA">
        <w:rPr>
          <w:rFonts w:ascii="Book Antiqua" w:hAnsi="Book Antiqua"/>
          <w:sz w:val="24"/>
          <w:szCs w:val="24"/>
        </w:rPr>
        <w:t xml:space="preserve">  </w:t>
      </w:r>
    </w:p>
    <w:p w14:paraId="788D56CA" w14:textId="77777777" w:rsidR="00A704A3" w:rsidRDefault="00A704A3" w:rsidP="000423C8">
      <w:pPr>
        <w:spacing w:after="0" w:line="240" w:lineRule="auto"/>
        <w:jc w:val="both"/>
        <w:rPr>
          <w:rFonts w:ascii="Book Antiqua" w:hAnsi="Book Antiqua"/>
          <w:sz w:val="24"/>
          <w:szCs w:val="24"/>
        </w:rPr>
      </w:pPr>
    </w:p>
    <w:p w14:paraId="7297B676" w14:textId="711408CC" w:rsidR="00AF3096" w:rsidRPr="00AD5F1D" w:rsidRDefault="00C83E54" w:rsidP="000423C8">
      <w:pPr>
        <w:pStyle w:val="Ttulo2"/>
        <w:numPr>
          <w:ilvl w:val="1"/>
          <w:numId w:val="24"/>
        </w:numPr>
        <w:rPr>
          <w:rFonts w:ascii="Book Antiqua" w:hAnsi="Book Antiqua"/>
          <w:b/>
          <w:bCs/>
          <w:color w:val="auto"/>
          <w:sz w:val="24"/>
          <w:szCs w:val="24"/>
        </w:rPr>
      </w:pPr>
      <w:r>
        <w:rPr>
          <w:rFonts w:ascii="Book Antiqua" w:hAnsi="Book Antiqua"/>
          <w:b/>
          <w:bCs/>
          <w:color w:val="auto"/>
          <w:sz w:val="24"/>
          <w:szCs w:val="24"/>
        </w:rPr>
        <w:t xml:space="preserve">Cumplimiento de la </w:t>
      </w:r>
      <w:r w:rsidRPr="00C83E54">
        <w:rPr>
          <w:rFonts w:ascii="Book Antiqua" w:hAnsi="Book Antiqua"/>
          <w:b/>
          <w:bCs/>
          <w:color w:val="auto"/>
          <w:sz w:val="24"/>
          <w:szCs w:val="24"/>
        </w:rPr>
        <w:t>norma de ejecución presupuestaria</w:t>
      </w:r>
      <w:r w:rsidR="000D6882">
        <w:rPr>
          <w:rFonts w:ascii="Book Antiqua" w:hAnsi="Book Antiqua"/>
          <w:b/>
          <w:bCs/>
          <w:color w:val="auto"/>
          <w:sz w:val="24"/>
          <w:szCs w:val="24"/>
        </w:rPr>
        <w:t xml:space="preserve"> (vincula</w:t>
      </w:r>
      <w:r w:rsidR="0046203F">
        <w:rPr>
          <w:rFonts w:ascii="Book Antiqua" w:hAnsi="Book Antiqua"/>
          <w:b/>
          <w:bCs/>
          <w:color w:val="auto"/>
          <w:sz w:val="24"/>
          <w:szCs w:val="24"/>
        </w:rPr>
        <w:t>ción de</w:t>
      </w:r>
      <w:r w:rsidR="00506B04">
        <w:rPr>
          <w:rFonts w:ascii="Book Antiqua" w:hAnsi="Book Antiqua"/>
          <w:b/>
          <w:bCs/>
          <w:color w:val="auto"/>
          <w:sz w:val="24"/>
          <w:szCs w:val="24"/>
        </w:rPr>
        <w:t xml:space="preserve"> los recursos</w:t>
      </w:r>
      <w:r w:rsidR="000D6882">
        <w:rPr>
          <w:rFonts w:ascii="Book Antiqua" w:hAnsi="Book Antiqua"/>
          <w:b/>
          <w:bCs/>
          <w:color w:val="auto"/>
          <w:sz w:val="24"/>
          <w:szCs w:val="24"/>
        </w:rPr>
        <w:t xml:space="preserve"> de la</w:t>
      </w:r>
      <w:r w:rsidR="00506B04">
        <w:rPr>
          <w:rFonts w:ascii="Book Antiqua" w:hAnsi="Book Antiqua"/>
          <w:b/>
          <w:bCs/>
          <w:color w:val="auto"/>
          <w:sz w:val="24"/>
          <w:szCs w:val="24"/>
        </w:rPr>
        <w:t>s</w:t>
      </w:r>
      <w:r w:rsidR="000D6882">
        <w:rPr>
          <w:rFonts w:ascii="Book Antiqua" w:hAnsi="Book Antiqua"/>
          <w:b/>
          <w:bCs/>
          <w:color w:val="auto"/>
          <w:sz w:val="24"/>
          <w:szCs w:val="24"/>
        </w:rPr>
        <w:t xml:space="preserve"> partida</w:t>
      </w:r>
      <w:r w:rsidR="00506B04">
        <w:rPr>
          <w:rFonts w:ascii="Book Antiqua" w:hAnsi="Book Antiqua"/>
          <w:b/>
          <w:bCs/>
          <w:color w:val="auto"/>
          <w:sz w:val="24"/>
          <w:szCs w:val="24"/>
        </w:rPr>
        <w:t>s</w:t>
      </w:r>
      <w:r w:rsidR="000D6882">
        <w:rPr>
          <w:rFonts w:ascii="Book Antiqua" w:hAnsi="Book Antiqua"/>
          <w:b/>
          <w:bCs/>
          <w:color w:val="auto"/>
          <w:sz w:val="24"/>
          <w:szCs w:val="24"/>
        </w:rPr>
        <w:t xml:space="preserve"> presupuestaria</w:t>
      </w:r>
      <w:r w:rsidR="00506B04">
        <w:rPr>
          <w:rFonts w:ascii="Book Antiqua" w:hAnsi="Book Antiqua"/>
          <w:b/>
          <w:bCs/>
          <w:color w:val="auto"/>
          <w:sz w:val="24"/>
          <w:szCs w:val="24"/>
        </w:rPr>
        <w:t>s</w:t>
      </w:r>
      <w:r w:rsidR="000D6882">
        <w:rPr>
          <w:rFonts w:ascii="Book Antiqua" w:hAnsi="Book Antiqua"/>
          <w:b/>
          <w:bCs/>
          <w:color w:val="auto"/>
          <w:sz w:val="24"/>
          <w:szCs w:val="24"/>
        </w:rPr>
        <w:t xml:space="preserve"> 5 y 7 con proyectos)</w:t>
      </w:r>
    </w:p>
    <w:p w14:paraId="6BC6DFCE" w14:textId="77777777" w:rsidR="008E5F43" w:rsidRPr="006C5FB0" w:rsidRDefault="008E5F43" w:rsidP="006C5FB0">
      <w:pPr>
        <w:spacing w:after="0" w:line="240" w:lineRule="auto"/>
        <w:jc w:val="both"/>
        <w:rPr>
          <w:rFonts w:ascii="Book Antiqua" w:hAnsi="Book Antiqua"/>
          <w:sz w:val="24"/>
          <w:szCs w:val="24"/>
        </w:rPr>
      </w:pPr>
    </w:p>
    <w:p w14:paraId="7C8FFE63" w14:textId="410F7281" w:rsidR="000B1E00" w:rsidRDefault="005A6F62" w:rsidP="009E5732">
      <w:pPr>
        <w:spacing w:after="0" w:line="240" w:lineRule="auto"/>
        <w:jc w:val="both"/>
        <w:rPr>
          <w:rFonts w:ascii="Book Antiqua" w:hAnsi="Book Antiqua"/>
          <w:sz w:val="24"/>
          <w:szCs w:val="24"/>
        </w:rPr>
      </w:pPr>
      <w:r>
        <w:rPr>
          <w:rFonts w:ascii="Book Antiqua" w:hAnsi="Book Antiqua"/>
          <w:sz w:val="24"/>
          <w:szCs w:val="24"/>
        </w:rPr>
        <w:t>E</w:t>
      </w:r>
      <w:r w:rsidR="000B1E00" w:rsidRPr="000B1E00">
        <w:rPr>
          <w:rFonts w:ascii="Book Antiqua" w:hAnsi="Book Antiqua"/>
          <w:sz w:val="24"/>
          <w:szCs w:val="24"/>
        </w:rPr>
        <w:t>l Consejo Superior del Poder Judicial, en sesión 53-2022</w:t>
      </w:r>
      <w:r w:rsidR="00362784">
        <w:rPr>
          <w:rFonts w:ascii="Book Antiqua" w:hAnsi="Book Antiqua"/>
          <w:sz w:val="24"/>
          <w:szCs w:val="24"/>
        </w:rPr>
        <w:t>,</w:t>
      </w:r>
      <w:r w:rsidR="000B1E00" w:rsidRPr="000B1E00">
        <w:rPr>
          <w:rFonts w:ascii="Book Antiqua" w:hAnsi="Book Antiqua"/>
          <w:sz w:val="24"/>
          <w:szCs w:val="24"/>
        </w:rPr>
        <w:t xml:space="preserve"> celebrada el 23 de junio del 2022,</w:t>
      </w:r>
      <w:r>
        <w:rPr>
          <w:rFonts w:ascii="Book Antiqua" w:hAnsi="Book Antiqua"/>
          <w:sz w:val="24"/>
          <w:szCs w:val="24"/>
        </w:rPr>
        <w:t xml:space="preserve"> artículo XLIV</w:t>
      </w:r>
      <w:r w:rsidR="000E6FD6">
        <w:rPr>
          <w:rFonts w:ascii="Book Antiqua" w:hAnsi="Book Antiqua"/>
          <w:sz w:val="24"/>
          <w:szCs w:val="24"/>
        </w:rPr>
        <w:t>, acordó:</w:t>
      </w:r>
    </w:p>
    <w:p w14:paraId="0D99C00A" w14:textId="77777777" w:rsidR="000E6FD6" w:rsidRDefault="000E6FD6" w:rsidP="009E5732">
      <w:pPr>
        <w:spacing w:after="0" w:line="240" w:lineRule="auto"/>
        <w:jc w:val="both"/>
        <w:rPr>
          <w:rFonts w:ascii="Book Antiqua" w:hAnsi="Book Antiqua"/>
          <w:sz w:val="24"/>
          <w:szCs w:val="24"/>
        </w:rPr>
      </w:pPr>
    </w:p>
    <w:p w14:paraId="79B0DCF2" w14:textId="08A8A54B" w:rsidR="000E6FD6" w:rsidRPr="000274DD" w:rsidRDefault="000274DD" w:rsidP="000274DD">
      <w:pPr>
        <w:spacing w:after="0" w:line="240" w:lineRule="auto"/>
        <w:ind w:left="567" w:right="567"/>
        <w:jc w:val="both"/>
        <w:rPr>
          <w:rFonts w:ascii="Book Antiqua" w:hAnsi="Book Antiqua"/>
          <w:i/>
          <w:iCs/>
          <w:sz w:val="24"/>
          <w:szCs w:val="24"/>
        </w:rPr>
      </w:pPr>
      <w:r>
        <w:rPr>
          <w:rFonts w:ascii="Book Antiqua" w:hAnsi="Book Antiqua"/>
          <w:i/>
          <w:iCs/>
          <w:sz w:val="24"/>
          <w:szCs w:val="24"/>
        </w:rPr>
        <w:t>“</w:t>
      </w:r>
      <w:r w:rsidRPr="000274DD">
        <w:rPr>
          <w:rFonts w:ascii="Book Antiqua" w:hAnsi="Book Antiqua"/>
          <w:i/>
          <w:iCs/>
          <w:sz w:val="24"/>
          <w:szCs w:val="24"/>
        </w:rPr>
        <w:t>1) Tener por rendido el Informe N° 493-PLA-PP-2022 de la Dirección de Planificación, relacionado con “la integración del Sistema de Proyección Plurianual y el Sistema de Preformulación para una mejora del proceso presupuestario.</w:t>
      </w:r>
      <w:r>
        <w:rPr>
          <w:rFonts w:ascii="Book Antiqua" w:hAnsi="Book Antiqua"/>
          <w:i/>
          <w:iCs/>
          <w:sz w:val="24"/>
          <w:szCs w:val="24"/>
        </w:rPr>
        <w:t>”</w:t>
      </w:r>
      <w:r w:rsidR="00362784">
        <w:rPr>
          <w:rFonts w:ascii="Book Antiqua" w:hAnsi="Book Antiqua"/>
          <w:i/>
          <w:iCs/>
          <w:sz w:val="24"/>
          <w:szCs w:val="24"/>
        </w:rPr>
        <w:t>.</w:t>
      </w:r>
    </w:p>
    <w:p w14:paraId="0E7FFED7" w14:textId="77777777" w:rsidR="000E6FD6" w:rsidRDefault="000E6FD6" w:rsidP="009E5732">
      <w:pPr>
        <w:spacing w:after="0" w:line="240" w:lineRule="auto"/>
        <w:jc w:val="both"/>
        <w:rPr>
          <w:rFonts w:ascii="Book Antiqua" w:hAnsi="Book Antiqua"/>
          <w:sz w:val="24"/>
          <w:szCs w:val="24"/>
        </w:rPr>
      </w:pPr>
    </w:p>
    <w:p w14:paraId="7926AA51" w14:textId="21FF039D" w:rsidR="00B34C5A" w:rsidRDefault="008D46A2" w:rsidP="00F703F0">
      <w:pPr>
        <w:spacing w:after="0" w:line="240" w:lineRule="auto"/>
        <w:jc w:val="both"/>
        <w:rPr>
          <w:rFonts w:ascii="Book Antiqua" w:hAnsi="Book Antiqua"/>
          <w:sz w:val="24"/>
          <w:szCs w:val="24"/>
        </w:rPr>
      </w:pPr>
      <w:r>
        <w:rPr>
          <w:rFonts w:ascii="Book Antiqua" w:hAnsi="Book Antiqua"/>
          <w:sz w:val="24"/>
          <w:szCs w:val="24"/>
        </w:rPr>
        <w:t>Así las cosas</w:t>
      </w:r>
      <w:r w:rsidR="009E5732" w:rsidRPr="009E5732">
        <w:rPr>
          <w:rFonts w:ascii="Book Antiqua" w:hAnsi="Book Antiqua"/>
          <w:sz w:val="24"/>
          <w:szCs w:val="24"/>
        </w:rPr>
        <w:t xml:space="preserve">, </w:t>
      </w:r>
      <w:r w:rsidR="009E5732" w:rsidRPr="001D2341">
        <w:rPr>
          <w:rFonts w:ascii="Book Antiqua" w:hAnsi="Book Antiqua"/>
          <w:b/>
          <w:bCs/>
          <w:sz w:val="24"/>
          <w:szCs w:val="24"/>
        </w:rPr>
        <w:t xml:space="preserve">en el Sistema de Proyección Plurianual se debería realizar el ejercicio de proyección plurianual </w:t>
      </w:r>
      <w:r w:rsidR="00A41F31">
        <w:rPr>
          <w:rFonts w:ascii="Book Antiqua" w:hAnsi="Book Antiqua"/>
          <w:b/>
          <w:bCs/>
          <w:sz w:val="24"/>
          <w:szCs w:val="24"/>
        </w:rPr>
        <w:t xml:space="preserve">incorporando </w:t>
      </w:r>
      <w:r w:rsidR="009E5732" w:rsidRPr="001D2341">
        <w:rPr>
          <w:rFonts w:ascii="Book Antiqua" w:hAnsi="Book Antiqua"/>
          <w:b/>
          <w:bCs/>
          <w:sz w:val="24"/>
          <w:szCs w:val="24"/>
        </w:rPr>
        <w:t>los recursos relacionados con las áreas presupuestarias</w:t>
      </w:r>
      <w:r w:rsidR="009E5732" w:rsidRPr="009E5732">
        <w:rPr>
          <w:rFonts w:ascii="Book Antiqua" w:hAnsi="Book Antiqua"/>
          <w:sz w:val="24"/>
          <w:szCs w:val="24"/>
        </w:rPr>
        <w:t xml:space="preserve"> de seguridad, vehículos, construcciones e informática, </w:t>
      </w:r>
      <w:r w:rsidR="0046203F">
        <w:rPr>
          <w:rFonts w:ascii="Book Antiqua" w:hAnsi="Book Antiqua"/>
          <w:sz w:val="24"/>
          <w:szCs w:val="24"/>
        </w:rPr>
        <w:t>por medio de</w:t>
      </w:r>
      <w:r w:rsidR="009E5732" w:rsidRPr="009E5732">
        <w:rPr>
          <w:rFonts w:ascii="Book Antiqua" w:hAnsi="Book Antiqua"/>
          <w:sz w:val="24"/>
          <w:szCs w:val="24"/>
        </w:rPr>
        <w:t xml:space="preserve"> la ejecución de un procedimiento más eficiente que contempla el uso de un solo sistema informático que integra la etapa previa a</w:t>
      </w:r>
      <w:r w:rsidR="002C1E22">
        <w:rPr>
          <w:rFonts w:ascii="Book Antiqua" w:hAnsi="Book Antiqua"/>
          <w:sz w:val="24"/>
          <w:szCs w:val="24"/>
        </w:rPr>
        <w:t xml:space="preserve"> </w:t>
      </w:r>
      <w:r w:rsidR="009E5732" w:rsidRPr="009E5732">
        <w:rPr>
          <w:rFonts w:ascii="Book Antiqua" w:hAnsi="Book Antiqua"/>
          <w:sz w:val="24"/>
          <w:szCs w:val="24"/>
        </w:rPr>
        <w:t>l</w:t>
      </w:r>
      <w:r w:rsidR="002C1E22">
        <w:rPr>
          <w:rFonts w:ascii="Book Antiqua" w:hAnsi="Book Antiqua"/>
          <w:sz w:val="24"/>
          <w:szCs w:val="24"/>
        </w:rPr>
        <w:t>a formulación presupuestaria</w:t>
      </w:r>
      <w:r w:rsidR="009E5732" w:rsidRPr="009E5732">
        <w:rPr>
          <w:rFonts w:ascii="Book Antiqua" w:hAnsi="Book Antiqua"/>
          <w:sz w:val="24"/>
          <w:szCs w:val="24"/>
        </w:rPr>
        <w:t>.</w:t>
      </w:r>
      <w:r w:rsidR="00296F49">
        <w:rPr>
          <w:rFonts w:ascii="Book Antiqua" w:hAnsi="Book Antiqua"/>
          <w:sz w:val="24"/>
          <w:szCs w:val="24"/>
        </w:rPr>
        <w:t xml:space="preserve"> U</w:t>
      </w:r>
      <w:r w:rsidR="00E466ED">
        <w:rPr>
          <w:rFonts w:ascii="Book Antiqua" w:hAnsi="Book Antiqua"/>
          <w:sz w:val="24"/>
          <w:szCs w:val="24"/>
        </w:rPr>
        <w:t xml:space="preserve">na vez que se tenga la </w:t>
      </w:r>
      <w:r w:rsidR="002E377A">
        <w:rPr>
          <w:rFonts w:ascii="Book Antiqua" w:hAnsi="Book Antiqua"/>
          <w:sz w:val="24"/>
          <w:szCs w:val="24"/>
        </w:rPr>
        <w:t>integración de ambos sistemas</w:t>
      </w:r>
      <w:r w:rsidR="0046203F">
        <w:rPr>
          <w:rFonts w:ascii="Book Antiqua" w:hAnsi="Book Antiqua"/>
          <w:sz w:val="24"/>
          <w:szCs w:val="24"/>
        </w:rPr>
        <w:t>,</w:t>
      </w:r>
      <w:r w:rsidR="00AF3B83">
        <w:rPr>
          <w:rFonts w:ascii="Book Antiqua" w:hAnsi="Book Antiqua"/>
          <w:sz w:val="24"/>
          <w:szCs w:val="24"/>
        </w:rPr>
        <w:t xml:space="preserve"> se podrá dar cumplimiento a</w:t>
      </w:r>
      <w:r w:rsidR="00B34C5A">
        <w:rPr>
          <w:rFonts w:ascii="Book Antiqua" w:hAnsi="Book Antiqua"/>
          <w:sz w:val="24"/>
          <w:szCs w:val="24"/>
        </w:rPr>
        <w:t>:</w:t>
      </w:r>
    </w:p>
    <w:p w14:paraId="309534F5" w14:textId="77777777" w:rsidR="00B34C5A" w:rsidRDefault="00B34C5A" w:rsidP="00F703F0">
      <w:pPr>
        <w:spacing w:after="0" w:line="240" w:lineRule="auto"/>
        <w:jc w:val="both"/>
        <w:rPr>
          <w:rFonts w:ascii="Book Antiqua" w:hAnsi="Book Antiqua"/>
          <w:sz w:val="24"/>
          <w:szCs w:val="24"/>
        </w:rPr>
      </w:pPr>
    </w:p>
    <w:p w14:paraId="38C6C07C" w14:textId="6B72D3D5" w:rsidR="00407461" w:rsidRPr="00BF02F4" w:rsidRDefault="00B34B5E" w:rsidP="00515605">
      <w:pPr>
        <w:pStyle w:val="Prrafodelista"/>
        <w:numPr>
          <w:ilvl w:val="0"/>
          <w:numId w:val="13"/>
        </w:numPr>
        <w:spacing w:after="0" w:line="240" w:lineRule="auto"/>
        <w:jc w:val="both"/>
        <w:rPr>
          <w:rFonts w:ascii="Book Antiqua" w:hAnsi="Book Antiqua"/>
          <w:sz w:val="24"/>
          <w:szCs w:val="24"/>
        </w:rPr>
      </w:pPr>
      <w:r w:rsidRPr="00BF02F4">
        <w:rPr>
          <w:rFonts w:ascii="Book Antiqua" w:hAnsi="Book Antiqua"/>
          <w:sz w:val="24"/>
          <w:szCs w:val="24"/>
        </w:rPr>
        <w:t>Ley de Presupuesto Ordinario y Extraordinario de la República para el Ejercicio Económico para el 2023, se indicó en la norma de ejecución presupuestaria 20</w:t>
      </w:r>
      <w:r w:rsidR="00407461" w:rsidRPr="00BF02F4">
        <w:rPr>
          <w:rFonts w:ascii="Book Antiqua" w:hAnsi="Book Antiqua"/>
          <w:sz w:val="24"/>
          <w:szCs w:val="24"/>
        </w:rPr>
        <w:t>.</w:t>
      </w:r>
    </w:p>
    <w:p w14:paraId="0D6FBB0A" w14:textId="6B7A60A6" w:rsidR="00AA4D65" w:rsidRDefault="00AA4D65" w:rsidP="00AA4D65">
      <w:pPr>
        <w:pStyle w:val="Prrafodelista"/>
        <w:spacing w:after="0" w:line="240" w:lineRule="auto"/>
        <w:ind w:left="780"/>
        <w:jc w:val="both"/>
        <w:rPr>
          <w:rFonts w:ascii="Book Antiqua" w:hAnsi="Book Antiqua"/>
          <w:sz w:val="24"/>
          <w:szCs w:val="24"/>
        </w:rPr>
      </w:pPr>
    </w:p>
    <w:p w14:paraId="7E2A98BC" w14:textId="77777777" w:rsidR="00002C38" w:rsidRDefault="00002C38" w:rsidP="00AA4D65">
      <w:pPr>
        <w:pStyle w:val="Prrafodelista"/>
        <w:spacing w:after="0" w:line="240" w:lineRule="auto"/>
        <w:ind w:left="780"/>
        <w:jc w:val="both"/>
        <w:rPr>
          <w:rFonts w:ascii="Book Antiqua" w:hAnsi="Book Antiqua"/>
          <w:sz w:val="24"/>
          <w:szCs w:val="24"/>
        </w:rPr>
      </w:pPr>
    </w:p>
    <w:p w14:paraId="631FE720" w14:textId="735E8DB8" w:rsidR="001822A1" w:rsidRDefault="00407461" w:rsidP="00515605">
      <w:pPr>
        <w:pStyle w:val="Prrafodelista"/>
        <w:numPr>
          <w:ilvl w:val="0"/>
          <w:numId w:val="13"/>
        </w:numPr>
        <w:spacing w:after="0" w:line="240" w:lineRule="auto"/>
        <w:jc w:val="both"/>
        <w:rPr>
          <w:rFonts w:ascii="Book Antiqua" w:hAnsi="Book Antiqua"/>
          <w:sz w:val="24"/>
          <w:szCs w:val="24"/>
        </w:rPr>
      </w:pPr>
      <w:r>
        <w:rPr>
          <w:rFonts w:ascii="Book Antiqua" w:hAnsi="Book Antiqua"/>
          <w:sz w:val="24"/>
          <w:szCs w:val="24"/>
        </w:rPr>
        <w:t>A</w:t>
      </w:r>
      <w:r w:rsidR="00234F9D" w:rsidRPr="00B34C5A">
        <w:rPr>
          <w:rFonts w:ascii="Book Antiqua" w:hAnsi="Book Antiqua"/>
          <w:sz w:val="24"/>
          <w:szCs w:val="24"/>
        </w:rPr>
        <w:t>lcanzar la vinculación entre el Plan Estratégico Institucional, el Plan Anual Operativo, la Relación de Puestos y la formulación presupuestaria</w:t>
      </w:r>
      <w:r w:rsidRPr="00407461">
        <w:t xml:space="preserve"> </w:t>
      </w:r>
      <w:r w:rsidRPr="00407461">
        <w:rPr>
          <w:rFonts w:ascii="Book Antiqua" w:hAnsi="Book Antiqua"/>
          <w:sz w:val="24"/>
          <w:szCs w:val="24"/>
        </w:rPr>
        <w:t>por medio de presupuestos plurianuales para los periodos de vigencia del PEI</w:t>
      </w:r>
      <w:r>
        <w:rPr>
          <w:rFonts w:ascii="Book Antiqua" w:hAnsi="Book Antiqua"/>
          <w:sz w:val="24"/>
          <w:szCs w:val="24"/>
        </w:rPr>
        <w:t>.</w:t>
      </w:r>
    </w:p>
    <w:p w14:paraId="443C0A89" w14:textId="78279CE1" w:rsidR="000C1F09" w:rsidRDefault="000C1F09" w:rsidP="000C1F09">
      <w:pPr>
        <w:spacing w:after="0" w:line="240" w:lineRule="auto"/>
        <w:jc w:val="both"/>
        <w:rPr>
          <w:rFonts w:ascii="Book Antiqua" w:hAnsi="Book Antiqua"/>
          <w:sz w:val="24"/>
          <w:szCs w:val="24"/>
        </w:rPr>
      </w:pPr>
    </w:p>
    <w:p w14:paraId="22BA5A0D" w14:textId="77777777" w:rsidR="007E7E5E" w:rsidRPr="0009202D" w:rsidRDefault="007E7E5E" w:rsidP="000C1F09">
      <w:pPr>
        <w:spacing w:after="0" w:line="240" w:lineRule="auto"/>
        <w:jc w:val="both"/>
        <w:rPr>
          <w:rFonts w:ascii="Book Antiqua" w:hAnsi="Book Antiqua"/>
          <w:sz w:val="24"/>
          <w:szCs w:val="24"/>
        </w:rPr>
      </w:pPr>
    </w:p>
    <w:p w14:paraId="0CBE29FA" w14:textId="64F3B12A" w:rsidR="00E16A66" w:rsidRPr="00C92DFB" w:rsidRDefault="00E16A66" w:rsidP="000423C8">
      <w:pPr>
        <w:pStyle w:val="Ttulo2"/>
        <w:numPr>
          <w:ilvl w:val="1"/>
          <w:numId w:val="24"/>
        </w:numPr>
        <w:rPr>
          <w:rFonts w:ascii="Book Antiqua" w:hAnsi="Book Antiqua"/>
          <w:b/>
          <w:bCs/>
          <w:color w:val="auto"/>
          <w:sz w:val="24"/>
          <w:szCs w:val="24"/>
        </w:rPr>
      </w:pPr>
      <w:r w:rsidRPr="00C92DFB">
        <w:rPr>
          <w:rFonts w:ascii="Book Antiqua" w:hAnsi="Book Antiqua"/>
          <w:b/>
          <w:bCs/>
          <w:color w:val="auto"/>
          <w:sz w:val="24"/>
          <w:szCs w:val="24"/>
        </w:rPr>
        <w:t xml:space="preserve">Integración de las funcionalidades </w:t>
      </w:r>
      <w:r w:rsidR="004E1372" w:rsidRPr="00C92DFB">
        <w:rPr>
          <w:rFonts w:ascii="Book Antiqua" w:hAnsi="Book Antiqua"/>
          <w:b/>
          <w:bCs/>
          <w:color w:val="auto"/>
          <w:sz w:val="24"/>
          <w:szCs w:val="24"/>
        </w:rPr>
        <w:t>del MS Project Online en el Sistema de Proyección Plurianual</w:t>
      </w:r>
    </w:p>
    <w:p w14:paraId="06FE5E4E" w14:textId="77777777" w:rsidR="004E1372" w:rsidRDefault="004E1372" w:rsidP="00F703F0">
      <w:pPr>
        <w:spacing w:after="0" w:line="240" w:lineRule="auto"/>
        <w:jc w:val="both"/>
        <w:rPr>
          <w:rFonts w:ascii="Book Antiqua" w:hAnsi="Book Antiqua"/>
          <w:sz w:val="24"/>
          <w:szCs w:val="24"/>
        </w:rPr>
      </w:pPr>
    </w:p>
    <w:p w14:paraId="42B9AE5F" w14:textId="1C1CBC15" w:rsidR="00E20672" w:rsidRDefault="001A73C9" w:rsidP="00F703F0">
      <w:pPr>
        <w:spacing w:after="0" w:line="240" w:lineRule="auto"/>
        <w:jc w:val="both"/>
        <w:rPr>
          <w:rFonts w:ascii="Book Antiqua" w:hAnsi="Book Antiqua"/>
          <w:sz w:val="24"/>
          <w:szCs w:val="24"/>
        </w:rPr>
      </w:pPr>
      <w:r>
        <w:rPr>
          <w:rFonts w:ascii="Book Antiqua" w:hAnsi="Book Antiqua"/>
          <w:sz w:val="24"/>
          <w:szCs w:val="24"/>
        </w:rPr>
        <w:t xml:space="preserve">Con el objetivo </w:t>
      </w:r>
      <w:r w:rsidR="00AC5CFA">
        <w:rPr>
          <w:rFonts w:ascii="Book Antiqua" w:hAnsi="Book Antiqua"/>
          <w:sz w:val="24"/>
          <w:szCs w:val="24"/>
        </w:rPr>
        <w:t xml:space="preserve">de seguir la línea de integrar las funcionalidades de otros sistemas en el Sistema de Proyección Plurianual, </w:t>
      </w:r>
      <w:r w:rsidR="00C428A7">
        <w:rPr>
          <w:rFonts w:ascii="Book Antiqua" w:hAnsi="Book Antiqua"/>
          <w:sz w:val="24"/>
          <w:szCs w:val="24"/>
        </w:rPr>
        <w:t>en aquellos casos cuya finalidad de la herramienta</w:t>
      </w:r>
      <w:r w:rsidR="00B52410">
        <w:rPr>
          <w:rFonts w:ascii="Book Antiqua" w:hAnsi="Book Antiqua"/>
          <w:sz w:val="24"/>
          <w:szCs w:val="24"/>
        </w:rPr>
        <w:t xml:space="preserve"> tiene competencia presupuestaria y estratégica</w:t>
      </w:r>
      <w:r w:rsidR="006C4860">
        <w:rPr>
          <w:rFonts w:ascii="Book Antiqua" w:hAnsi="Book Antiqua"/>
          <w:sz w:val="24"/>
          <w:szCs w:val="24"/>
        </w:rPr>
        <w:t>, se requiere integrar las funcionalidades de tres sistemas o herramientas informáticas que se utilizan en la institución</w:t>
      </w:r>
      <w:r w:rsidR="00401755">
        <w:rPr>
          <w:rFonts w:ascii="Book Antiqua" w:hAnsi="Book Antiqua"/>
          <w:sz w:val="24"/>
          <w:szCs w:val="24"/>
        </w:rPr>
        <w:t xml:space="preserve"> para los temas de proyectos, presupuestos plurianuales y pre-formulación</w:t>
      </w:r>
      <w:r w:rsidR="006C4860">
        <w:rPr>
          <w:rFonts w:ascii="Book Antiqua" w:hAnsi="Book Antiqua"/>
          <w:sz w:val="24"/>
          <w:szCs w:val="24"/>
        </w:rPr>
        <w:t>:</w:t>
      </w:r>
    </w:p>
    <w:p w14:paraId="665C3D51" w14:textId="2F35792F" w:rsidR="00362784" w:rsidRDefault="00362784">
      <w:pPr>
        <w:rPr>
          <w:rFonts w:ascii="Book Antiqua" w:hAnsi="Book Antiqua"/>
          <w:sz w:val="24"/>
          <w:szCs w:val="24"/>
        </w:rPr>
      </w:pPr>
      <w:r>
        <w:rPr>
          <w:rFonts w:ascii="Book Antiqua" w:hAnsi="Book Antiqua"/>
          <w:sz w:val="24"/>
          <w:szCs w:val="24"/>
        </w:rPr>
        <w:br w:type="page"/>
      </w:r>
    </w:p>
    <w:p w14:paraId="3176BBA5" w14:textId="77777777" w:rsidR="006C4860" w:rsidRDefault="006C4860" w:rsidP="00F703F0">
      <w:pPr>
        <w:spacing w:after="0" w:line="240" w:lineRule="auto"/>
        <w:jc w:val="both"/>
        <w:rPr>
          <w:rFonts w:ascii="Book Antiqua" w:hAnsi="Book Antiqua"/>
          <w:sz w:val="24"/>
          <w:szCs w:val="24"/>
        </w:rPr>
      </w:pPr>
    </w:p>
    <w:p w14:paraId="26610B85" w14:textId="7C1D834E" w:rsidR="006C4860" w:rsidRPr="0051608F" w:rsidRDefault="0046203F" w:rsidP="0051608F">
      <w:pPr>
        <w:spacing w:after="0" w:line="240" w:lineRule="auto"/>
        <w:jc w:val="center"/>
        <w:rPr>
          <w:rFonts w:ascii="Book Antiqua" w:hAnsi="Book Antiqua"/>
          <w:b/>
          <w:bCs/>
          <w:sz w:val="24"/>
          <w:szCs w:val="24"/>
        </w:rPr>
      </w:pPr>
      <w:r w:rsidRPr="0046203F">
        <w:rPr>
          <w:rFonts w:ascii="Book Antiqua" w:hAnsi="Book Antiqua"/>
          <w:b/>
          <w:bCs/>
          <w:sz w:val="24"/>
          <w:szCs w:val="24"/>
        </w:rPr>
        <w:t xml:space="preserve">Figura </w:t>
      </w:r>
      <w:r w:rsidRPr="0046203F">
        <w:rPr>
          <w:rFonts w:ascii="Book Antiqua" w:hAnsi="Book Antiqua"/>
          <w:b/>
          <w:bCs/>
          <w:sz w:val="24"/>
          <w:szCs w:val="24"/>
        </w:rPr>
        <w:fldChar w:fldCharType="begin"/>
      </w:r>
      <w:r w:rsidRPr="0046203F">
        <w:rPr>
          <w:rFonts w:ascii="Book Antiqua" w:hAnsi="Book Antiqua"/>
          <w:b/>
          <w:bCs/>
          <w:sz w:val="24"/>
          <w:szCs w:val="24"/>
        </w:rPr>
        <w:instrText xml:space="preserve"> SEQ Figura \* ARABIC </w:instrText>
      </w:r>
      <w:r w:rsidRPr="0046203F">
        <w:rPr>
          <w:rFonts w:ascii="Book Antiqua" w:hAnsi="Book Antiqua"/>
          <w:b/>
          <w:bCs/>
          <w:sz w:val="24"/>
          <w:szCs w:val="24"/>
        </w:rPr>
        <w:fldChar w:fldCharType="separate"/>
      </w:r>
      <w:r>
        <w:rPr>
          <w:rFonts w:ascii="Book Antiqua" w:hAnsi="Book Antiqua"/>
          <w:b/>
          <w:bCs/>
          <w:noProof/>
          <w:sz w:val="24"/>
          <w:szCs w:val="24"/>
        </w:rPr>
        <w:t>3</w:t>
      </w:r>
      <w:r w:rsidRPr="0046203F">
        <w:rPr>
          <w:rFonts w:ascii="Book Antiqua" w:hAnsi="Book Antiqua"/>
          <w:b/>
          <w:bCs/>
          <w:sz w:val="24"/>
          <w:szCs w:val="24"/>
        </w:rPr>
        <w:fldChar w:fldCharType="end"/>
      </w:r>
      <w:r w:rsidR="007E7E5E">
        <w:rPr>
          <w:rFonts w:ascii="Book Antiqua" w:hAnsi="Book Antiqua"/>
          <w:b/>
          <w:bCs/>
          <w:sz w:val="24"/>
          <w:szCs w:val="24"/>
        </w:rPr>
        <w:t>.</w:t>
      </w:r>
      <w:r>
        <w:rPr>
          <w:rFonts w:ascii="Book Antiqua" w:hAnsi="Book Antiqua"/>
          <w:b/>
          <w:bCs/>
          <w:sz w:val="24"/>
          <w:szCs w:val="24"/>
        </w:rPr>
        <w:t xml:space="preserve"> </w:t>
      </w:r>
      <w:r w:rsidR="00CD6F51" w:rsidRPr="0051608F">
        <w:rPr>
          <w:rFonts w:ascii="Book Antiqua" w:hAnsi="Book Antiqua"/>
          <w:b/>
          <w:bCs/>
          <w:sz w:val="24"/>
          <w:szCs w:val="24"/>
        </w:rPr>
        <w:t xml:space="preserve">Integración de sistemas informáticos </w:t>
      </w:r>
      <w:r w:rsidR="0051608F" w:rsidRPr="0051608F">
        <w:rPr>
          <w:rFonts w:ascii="Book Antiqua" w:hAnsi="Book Antiqua"/>
          <w:b/>
          <w:bCs/>
          <w:sz w:val="24"/>
          <w:szCs w:val="24"/>
        </w:rPr>
        <w:t>relacionados con los temas de proyectos, plurianualidad y pre-formulación</w:t>
      </w:r>
    </w:p>
    <w:p w14:paraId="4872732E" w14:textId="0D14E334" w:rsidR="00E16A66" w:rsidRDefault="00755D3C" w:rsidP="00F703F0">
      <w:pPr>
        <w:spacing w:after="0" w:line="240" w:lineRule="auto"/>
        <w:jc w:val="both"/>
        <w:rPr>
          <w:rFonts w:ascii="Book Antiqua" w:hAnsi="Book Antiqua"/>
          <w:sz w:val="24"/>
          <w:szCs w:val="24"/>
        </w:rPr>
      </w:pPr>
      <w:r>
        <w:rPr>
          <w:rFonts w:ascii="Book Antiqua" w:hAnsi="Book Antiqua"/>
          <w:noProof/>
          <w:sz w:val="24"/>
          <w:szCs w:val="24"/>
        </w:rPr>
        <w:drawing>
          <wp:inline distT="0" distB="0" distL="0" distR="0" wp14:anchorId="512BDB86" wp14:editId="0BE9D33D">
            <wp:extent cx="5486400" cy="3200400"/>
            <wp:effectExtent l="0" t="0" r="0" b="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0D12483C" w14:textId="08F3BEF0" w:rsidR="0051608F" w:rsidRPr="00C34095" w:rsidRDefault="0051608F" w:rsidP="00F703F0">
      <w:pPr>
        <w:spacing w:after="0" w:line="240" w:lineRule="auto"/>
        <w:jc w:val="both"/>
        <w:rPr>
          <w:rFonts w:ascii="Book Antiqua" w:hAnsi="Book Antiqua"/>
          <w:sz w:val="20"/>
          <w:szCs w:val="20"/>
        </w:rPr>
      </w:pPr>
      <w:r w:rsidRPr="00C34095">
        <w:rPr>
          <w:rFonts w:ascii="Book Antiqua" w:hAnsi="Book Antiqua"/>
          <w:b/>
          <w:bCs/>
          <w:sz w:val="20"/>
          <w:szCs w:val="20"/>
        </w:rPr>
        <w:t>Fuente:</w:t>
      </w:r>
      <w:r w:rsidRPr="00C34095">
        <w:rPr>
          <w:rFonts w:ascii="Book Antiqua" w:hAnsi="Book Antiqua"/>
          <w:sz w:val="20"/>
          <w:szCs w:val="20"/>
        </w:rPr>
        <w:t xml:space="preserve"> Elaboración propia</w:t>
      </w:r>
      <w:r w:rsidR="00C34095" w:rsidRPr="00C34095">
        <w:rPr>
          <w:rFonts w:ascii="Book Antiqua" w:hAnsi="Book Antiqua"/>
          <w:sz w:val="20"/>
          <w:szCs w:val="20"/>
        </w:rPr>
        <w:t xml:space="preserve">, considerando los sistemas informáticos </w:t>
      </w:r>
      <w:r w:rsidR="00076EBB">
        <w:rPr>
          <w:rFonts w:ascii="Book Antiqua" w:hAnsi="Book Antiqua"/>
          <w:sz w:val="20"/>
          <w:szCs w:val="20"/>
        </w:rPr>
        <w:t xml:space="preserve">competentes en los temas </w:t>
      </w:r>
      <w:r w:rsidR="00EA410F">
        <w:rPr>
          <w:rFonts w:ascii="Book Antiqua" w:hAnsi="Book Antiqua"/>
          <w:sz w:val="20"/>
          <w:szCs w:val="20"/>
        </w:rPr>
        <w:t>de presupuesto y proyectos</w:t>
      </w:r>
      <w:r w:rsidR="00076EBB">
        <w:rPr>
          <w:rFonts w:ascii="Book Antiqua" w:hAnsi="Book Antiqua"/>
          <w:sz w:val="20"/>
          <w:szCs w:val="20"/>
        </w:rPr>
        <w:t>.</w:t>
      </w:r>
    </w:p>
    <w:p w14:paraId="583EC4A7" w14:textId="33096BEE" w:rsidR="00401755" w:rsidRDefault="00401755" w:rsidP="00F703F0">
      <w:pPr>
        <w:spacing w:after="0" w:line="240" w:lineRule="auto"/>
        <w:jc w:val="both"/>
        <w:rPr>
          <w:rFonts w:ascii="Book Antiqua" w:hAnsi="Book Antiqua"/>
          <w:sz w:val="24"/>
          <w:szCs w:val="24"/>
        </w:rPr>
      </w:pPr>
    </w:p>
    <w:p w14:paraId="0B7E4BC7" w14:textId="77777777" w:rsidR="00362784" w:rsidRDefault="00362784" w:rsidP="00F703F0">
      <w:pPr>
        <w:spacing w:after="0" w:line="240" w:lineRule="auto"/>
        <w:jc w:val="both"/>
        <w:rPr>
          <w:rFonts w:ascii="Book Antiqua" w:hAnsi="Book Antiqua"/>
          <w:sz w:val="24"/>
          <w:szCs w:val="24"/>
        </w:rPr>
      </w:pPr>
    </w:p>
    <w:p w14:paraId="3F7EF3CA" w14:textId="790B208E" w:rsidR="007C7E67" w:rsidRDefault="00C26491" w:rsidP="00F703F0">
      <w:pPr>
        <w:spacing w:after="0" w:line="240" w:lineRule="auto"/>
        <w:jc w:val="both"/>
        <w:rPr>
          <w:rFonts w:ascii="Book Antiqua" w:hAnsi="Book Antiqua"/>
          <w:sz w:val="24"/>
          <w:szCs w:val="24"/>
        </w:rPr>
      </w:pPr>
      <w:r w:rsidRPr="009059F4">
        <w:rPr>
          <w:rFonts w:ascii="Book Antiqua" w:hAnsi="Book Antiqua"/>
          <w:sz w:val="24"/>
          <w:szCs w:val="24"/>
        </w:rPr>
        <w:t>Así las cosas, la base de</w:t>
      </w:r>
      <w:r w:rsidR="00AC36DD">
        <w:rPr>
          <w:rFonts w:ascii="Book Antiqua" w:hAnsi="Book Antiqua"/>
          <w:sz w:val="24"/>
          <w:szCs w:val="24"/>
        </w:rPr>
        <w:t xml:space="preserve"> este nuevo</w:t>
      </w:r>
      <w:r w:rsidRPr="009059F4">
        <w:rPr>
          <w:rFonts w:ascii="Book Antiqua" w:hAnsi="Book Antiqua"/>
          <w:sz w:val="24"/>
          <w:szCs w:val="24"/>
        </w:rPr>
        <w:t xml:space="preserve"> Sistema de Proyección Plurianual y Gestión del Portafolio</w:t>
      </w:r>
      <w:r w:rsidR="00044481" w:rsidRPr="009059F4">
        <w:rPr>
          <w:rFonts w:ascii="Book Antiqua" w:hAnsi="Book Antiqua"/>
          <w:sz w:val="24"/>
          <w:szCs w:val="24"/>
        </w:rPr>
        <w:t xml:space="preserve"> es lo que se conoce actualmente como </w:t>
      </w:r>
      <w:r w:rsidR="00911073">
        <w:rPr>
          <w:rFonts w:ascii="Book Antiqua" w:hAnsi="Book Antiqua"/>
          <w:sz w:val="24"/>
          <w:szCs w:val="24"/>
        </w:rPr>
        <w:t xml:space="preserve">el </w:t>
      </w:r>
      <w:r w:rsidR="00044481" w:rsidRPr="009059F4">
        <w:rPr>
          <w:rFonts w:ascii="Book Antiqua" w:hAnsi="Book Antiqua"/>
          <w:sz w:val="24"/>
          <w:szCs w:val="24"/>
        </w:rPr>
        <w:t>Sistema de Proyección Plurianual, herramienta informática que se encuentra en desarrollo actualmente</w:t>
      </w:r>
      <w:r w:rsidR="009F1E80" w:rsidRPr="009059F4">
        <w:rPr>
          <w:rFonts w:ascii="Book Antiqua" w:hAnsi="Book Antiqua"/>
          <w:sz w:val="24"/>
          <w:szCs w:val="24"/>
        </w:rPr>
        <w:t xml:space="preserve"> y que integraría las funcionalidades de</w:t>
      </w:r>
      <w:r w:rsidR="009F1E80">
        <w:rPr>
          <w:rFonts w:ascii="Book Antiqua" w:hAnsi="Book Antiqua"/>
          <w:sz w:val="24"/>
          <w:szCs w:val="24"/>
        </w:rPr>
        <w:t xml:space="preserve"> </w:t>
      </w:r>
      <w:r w:rsidR="00602F10">
        <w:rPr>
          <w:rFonts w:ascii="Book Antiqua" w:hAnsi="Book Antiqua"/>
          <w:sz w:val="24"/>
          <w:szCs w:val="24"/>
        </w:rPr>
        <w:t>otros dos sistemas que se muestran en la figura</w:t>
      </w:r>
      <w:r w:rsidR="009735E0">
        <w:rPr>
          <w:rFonts w:ascii="Book Antiqua" w:hAnsi="Book Antiqua"/>
          <w:sz w:val="24"/>
          <w:szCs w:val="24"/>
        </w:rPr>
        <w:t xml:space="preserve"> </w:t>
      </w:r>
      <w:r w:rsidR="0046203F">
        <w:rPr>
          <w:rFonts w:ascii="Book Antiqua" w:hAnsi="Book Antiqua"/>
          <w:sz w:val="24"/>
          <w:szCs w:val="24"/>
        </w:rPr>
        <w:t>3</w:t>
      </w:r>
      <w:r w:rsidR="00602F10">
        <w:rPr>
          <w:rFonts w:ascii="Book Antiqua" w:hAnsi="Book Antiqua"/>
          <w:sz w:val="24"/>
          <w:szCs w:val="24"/>
        </w:rPr>
        <w:t>.</w:t>
      </w:r>
    </w:p>
    <w:p w14:paraId="6A6A2F7E" w14:textId="77777777" w:rsidR="00602F10" w:rsidRDefault="00602F10" w:rsidP="00F703F0">
      <w:pPr>
        <w:spacing w:after="0" w:line="240" w:lineRule="auto"/>
        <w:jc w:val="both"/>
        <w:rPr>
          <w:rFonts w:ascii="Book Antiqua" w:hAnsi="Book Antiqua"/>
          <w:sz w:val="24"/>
          <w:szCs w:val="24"/>
        </w:rPr>
      </w:pPr>
    </w:p>
    <w:p w14:paraId="313F6F06" w14:textId="61127557" w:rsidR="00602F10" w:rsidRDefault="00FF4640" w:rsidP="00F703F0">
      <w:pPr>
        <w:spacing w:after="0" w:line="240" w:lineRule="auto"/>
        <w:jc w:val="both"/>
        <w:rPr>
          <w:rFonts w:ascii="Book Antiqua" w:hAnsi="Book Antiqua"/>
          <w:sz w:val="24"/>
          <w:szCs w:val="24"/>
        </w:rPr>
      </w:pPr>
      <w:r>
        <w:rPr>
          <w:rFonts w:ascii="Book Antiqua" w:hAnsi="Book Antiqua"/>
          <w:sz w:val="24"/>
          <w:szCs w:val="24"/>
        </w:rPr>
        <w:t>Respecto a la integración del MS P</w:t>
      </w:r>
      <w:r w:rsidR="008471D7">
        <w:rPr>
          <w:rFonts w:ascii="Book Antiqua" w:hAnsi="Book Antiqua"/>
          <w:sz w:val="24"/>
          <w:szCs w:val="24"/>
        </w:rPr>
        <w:t xml:space="preserve">roject Online, esto surge </w:t>
      </w:r>
      <w:r w:rsidR="0088639D">
        <w:rPr>
          <w:rFonts w:ascii="Book Antiqua" w:hAnsi="Book Antiqua"/>
          <w:sz w:val="24"/>
          <w:szCs w:val="24"/>
        </w:rPr>
        <w:t xml:space="preserve">debido a varios factores técnicos, principalmente </w:t>
      </w:r>
      <w:r w:rsidR="005C6F67">
        <w:rPr>
          <w:rFonts w:ascii="Book Antiqua" w:hAnsi="Book Antiqua"/>
          <w:sz w:val="24"/>
          <w:szCs w:val="24"/>
        </w:rPr>
        <w:t>por</w:t>
      </w:r>
      <w:r w:rsidR="0088639D">
        <w:rPr>
          <w:rFonts w:ascii="Book Antiqua" w:hAnsi="Book Antiqua"/>
          <w:sz w:val="24"/>
          <w:szCs w:val="24"/>
        </w:rPr>
        <w:t xml:space="preserve">que esta herramienta es una aplicación </w:t>
      </w:r>
      <w:r w:rsidR="009433E5">
        <w:rPr>
          <w:rFonts w:ascii="Book Antiqua" w:hAnsi="Book Antiqua"/>
          <w:sz w:val="24"/>
          <w:szCs w:val="24"/>
        </w:rPr>
        <w:t xml:space="preserve">de Microsoft, </w:t>
      </w:r>
      <w:r w:rsidR="00E35772">
        <w:rPr>
          <w:rFonts w:ascii="Book Antiqua" w:hAnsi="Book Antiqua"/>
          <w:sz w:val="24"/>
          <w:szCs w:val="24"/>
        </w:rPr>
        <w:t xml:space="preserve">siendo que </w:t>
      </w:r>
      <w:r w:rsidR="009433E5">
        <w:rPr>
          <w:rFonts w:ascii="Book Antiqua" w:hAnsi="Book Antiqua"/>
          <w:sz w:val="24"/>
          <w:szCs w:val="24"/>
        </w:rPr>
        <w:t xml:space="preserve">la conexión entre el MS Project Online y el Sistema de Proyección Plurianual es limitada </w:t>
      </w:r>
      <w:r w:rsidR="005A149A">
        <w:rPr>
          <w:rFonts w:ascii="Book Antiqua" w:hAnsi="Book Antiqua"/>
          <w:sz w:val="24"/>
          <w:szCs w:val="24"/>
        </w:rPr>
        <w:t xml:space="preserve">debido a que </w:t>
      </w:r>
      <w:r w:rsidR="00C446B7">
        <w:rPr>
          <w:rFonts w:ascii="Book Antiqua" w:hAnsi="Book Antiqua"/>
          <w:sz w:val="24"/>
          <w:szCs w:val="24"/>
        </w:rPr>
        <w:t>este primero no puede ser modificable y el sistema institucional</w:t>
      </w:r>
      <w:r w:rsidR="003578B9">
        <w:rPr>
          <w:rFonts w:ascii="Book Antiqua" w:hAnsi="Book Antiqua"/>
          <w:sz w:val="24"/>
          <w:szCs w:val="24"/>
        </w:rPr>
        <w:t xml:space="preserve"> propio (SPP) </w:t>
      </w:r>
      <w:r w:rsidR="00C446B7">
        <w:rPr>
          <w:rFonts w:ascii="Book Antiqua" w:hAnsi="Book Antiqua"/>
          <w:sz w:val="24"/>
          <w:szCs w:val="24"/>
        </w:rPr>
        <w:t xml:space="preserve">termina </w:t>
      </w:r>
      <w:r w:rsidR="003578B9">
        <w:rPr>
          <w:rFonts w:ascii="Book Antiqua" w:hAnsi="Book Antiqua"/>
          <w:sz w:val="24"/>
          <w:szCs w:val="24"/>
        </w:rPr>
        <w:t>realizando su</w:t>
      </w:r>
      <w:r w:rsidR="00C446B7">
        <w:rPr>
          <w:rFonts w:ascii="Book Antiqua" w:hAnsi="Book Antiqua"/>
          <w:sz w:val="24"/>
          <w:szCs w:val="24"/>
        </w:rPr>
        <w:t xml:space="preserve"> programación en función del primero que funciona como repositorio </w:t>
      </w:r>
      <w:r w:rsidR="004B7712">
        <w:rPr>
          <w:rFonts w:ascii="Book Antiqua" w:hAnsi="Book Antiqua"/>
          <w:sz w:val="24"/>
          <w:szCs w:val="24"/>
        </w:rPr>
        <w:t>de la documentación y gestión de los proyectos estratégicos</w:t>
      </w:r>
      <w:r w:rsidR="000C28C4">
        <w:rPr>
          <w:rFonts w:ascii="Book Antiqua" w:hAnsi="Book Antiqua"/>
          <w:sz w:val="24"/>
          <w:szCs w:val="24"/>
        </w:rPr>
        <w:t xml:space="preserve"> exclusivamente</w:t>
      </w:r>
      <w:r w:rsidR="004B7712">
        <w:rPr>
          <w:rFonts w:ascii="Book Antiqua" w:hAnsi="Book Antiqua"/>
          <w:sz w:val="24"/>
          <w:szCs w:val="24"/>
        </w:rPr>
        <w:t>.</w:t>
      </w:r>
    </w:p>
    <w:p w14:paraId="71BFD723" w14:textId="77777777" w:rsidR="004B7712" w:rsidRDefault="004B7712" w:rsidP="00F703F0">
      <w:pPr>
        <w:spacing w:after="0" w:line="240" w:lineRule="auto"/>
        <w:jc w:val="both"/>
        <w:rPr>
          <w:rFonts w:ascii="Book Antiqua" w:hAnsi="Book Antiqua"/>
          <w:sz w:val="24"/>
          <w:szCs w:val="24"/>
        </w:rPr>
      </w:pPr>
    </w:p>
    <w:p w14:paraId="3B57BC45" w14:textId="77777777" w:rsidR="001548BB" w:rsidRDefault="000C28C4" w:rsidP="00F703F0">
      <w:pPr>
        <w:spacing w:after="0" w:line="240" w:lineRule="auto"/>
        <w:jc w:val="both"/>
        <w:rPr>
          <w:rFonts w:ascii="Book Antiqua" w:hAnsi="Book Antiqua"/>
          <w:sz w:val="24"/>
          <w:szCs w:val="24"/>
        </w:rPr>
      </w:pPr>
      <w:r>
        <w:rPr>
          <w:rFonts w:ascii="Book Antiqua" w:hAnsi="Book Antiqua"/>
          <w:sz w:val="24"/>
          <w:szCs w:val="24"/>
        </w:rPr>
        <w:t>Por otro lado, existe la limitan</w:t>
      </w:r>
      <w:r w:rsidR="006967BF">
        <w:rPr>
          <w:rFonts w:ascii="Book Antiqua" w:hAnsi="Book Antiqua"/>
          <w:sz w:val="24"/>
          <w:szCs w:val="24"/>
        </w:rPr>
        <w:t>te</w:t>
      </w:r>
      <w:r>
        <w:rPr>
          <w:rFonts w:ascii="Book Antiqua" w:hAnsi="Book Antiqua"/>
          <w:sz w:val="24"/>
          <w:szCs w:val="24"/>
        </w:rPr>
        <w:t xml:space="preserve"> de las suscripciones de la aplicación del MS Project</w:t>
      </w:r>
      <w:r w:rsidR="00763273">
        <w:rPr>
          <w:rFonts w:ascii="Book Antiqua" w:hAnsi="Book Antiqua"/>
          <w:sz w:val="24"/>
          <w:szCs w:val="24"/>
        </w:rPr>
        <w:t xml:space="preserve">, de las cuales se tiene una cantidad </w:t>
      </w:r>
      <w:r w:rsidR="006967BF">
        <w:rPr>
          <w:rFonts w:ascii="Book Antiqua" w:hAnsi="Book Antiqua"/>
          <w:sz w:val="24"/>
          <w:szCs w:val="24"/>
        </w:rPr>
        <w:t>restringida</w:t>
      </w:r>
      <w:r w:rsidR="00763273">
        <w:rPr>
          <w:rFonts w:ascii="Book Antiqua" w:hAnsi="Book Antiqua"/>
          <w:sz w:val="24"/>
          <w:szCs w:val="24"/>
        </w:rPr>
        <w:t xml:space="preserve"> en la institución y debido al crecimiento del portafolio</w:t>
      </w:r>
      <w:r w:rsidR="006D51E2">
        <w:rPr>
          <w:rFonts w:ascii="Book Antiqua" w:hAnsi="Book Antiqua"/>
          <w:sz w:val="24"/>
          <w:szCs w:val="24"/>
        </w:rPr>
        <w:t xml:space="preserve"> se tienen que estar coordinando traslados de las suscripciones que permitan maximizar el uso de estos recursos. </w:t>
      </w:r>
    </w:p>
    <w:p w14:paraId="01B04CE5" w14:textId="77777777" w:rsidR="001548BB" w:rsidRDefault="001548BB" w:rsidP="00F703F0">
      <w:pPr>
        <w:spacing w:after="0" w:line="240" w:lineRule="auto"/>
        <w:jc w:val="both"/>
        <w:rPr>
          <w:rFonts w:ascii="Book Antiqua" w:hAnsi="Book Antiqua"/>
          <w:sz w:val="24"/>
          <w:szCs w:val="24"/>
        </w:rPr>
      </w:pPr>
    </w:p>
    <w:p w14:paraId="0081DC92" w14:textId="2FDE6408" w:rsidR="004B7712" w:rsidRDefault="009E3031" w:rsidP="00F703F0">
      <w:pPr>
        <w:spacing w:after="0" w:line="240" w:lineRule="auto"/>
        <w:jc w:val="both"/>
        <w:rPr>
          <w:rFonts w:ascii="Book Antiqua" w:hAnsi="Book Antiqua"/>
          <w:sz w:val="24"/>
          <w:szCs w:val="24"/>
        </w:rPr>
      </w:pPr>
      <w:r>
        <w:rPr>
          <w:rFonts w:ascii="Book Antiqua" w:hAnsi="Book Antiqua"/>
          <w:sz w:val="24"/>
          <w:szCs w:val="24"/>
        </w:rPr>
        <w:t>La demanda de esta herramienta</w:t>
      </w:r>
      <w:r w:rsidR="00FB2CF9">
        <w:rPr>
          <w:rFonts w:ascii="Book Antiqua" w:hAnsi="Book Antiqua"/>
          <w:sz w:val="24"/>
          <w:szCs w:val="24"/>
        </w:rPr>
        <w:t xml:space="preserve"> será </w:t>
      </w:r>
      <w:r w:rsidR="006D51E2">
        <w:rPr>
          <w:rFonts w:ascii="Book Antiqua" w:hAnsi="Book Antiqua"/>
          <w:sz w:val="24"/>
          <w:szCs w:val="24"/>
        </w:rPr>
        <w:t xml:space="preserve">mayor </w:t>
      </w:r>
      <w:r w:rsidR="00FB2CF9">
        <w:rPr>
          <w:rFonts w:ascii="Book Antiqua" w:hAnsi="Book Antiqua"/>
          <w:sz w:val="24"/>
          <w:szCs w:val="24"/>
        </w:rPr>
        <w:t xml:space="preserve">con la implementación de la integración del </w:t>
      </w:r>
      <w:r w:rsidR="004E0AE1">
        <w:rPr>
          <w:rFonts w:ascii="Book Antiqua" w:hAnsi="Book Antiqua"/>
          <w:sz w:val="24"/>
          <w:szCs w:val="24"/>
        </w:rPr>
        <w:t xml:space="preserve">Sistema de Proyección Plurianual </w:t>
      </w:r>
      <w:r w:rsidR="00681BBF">
        <w:rPr>
          <w:rFonts w:ascii="Book Antiqua" w:hAnsi="Book Antiqua"/>
          <w:sz w:val="24"/>
          <w:szCs w:val="24"/>
        </w:rPr>
        <w:t>con el Sistema de Pre</w:t>
      </w:r>
      <w:r w:rsidR="00A63455">
        <w:rPr>
          <w:rFonts w:ascii="Book Antiqua" w:hAnsi="Book Antiqua"/>
          <w:sz w:val="24"/>
          <w:szCs w:val="24"/>
        </w:rPr>
        <w:t>-F</w:t>
      </w:r>
      <w:r w:rsidR="00681BBF">
        <w:rPr>
          <w:rFonts w:ascii="Book Antiqua" w:hAnsi="Book Antiqua"/>
          <w:sz w:val="24"/>
          <w:szCs w:val="24"/>
        </w:rPr>
        <w:t xml:space="preserve">ormulación con el fin de atender la norma de ejecución presupuestaria, lo que vendría a agravar la limitante en la cantidad de licencias </w:t>
      </w:r>
      <w:r w:rsidR="005706D8">
        <w:rPr>
          <w:rFonts w:ascii="Book Antiqua" w:hAnsi="Book Antiqua"/>
          <w:sz w:val="24"/>
          <w:szCs w:val="24"/>
        </w:rPr>
        <w:t xml:space="preserve">con las que cuenta </w:t>
      </w:r>
      <w:r w:rsidR="00681BBF">
        <w:rPr>
          <w:rFonts w:ascii="Book Antiqua" w:hAnsi="Book Antiqua"/>
          <w:sz w:val="24"/>
          <w:szCs w:val="24"/>
        </w:rPr>
        <w:t>la institución.</w:t>
      </w:r>
    </w:p>
    <w:p w14:paraId="214DFF63" w14:textId="77777777" w:rsidR="00681BBF" w:rsidRDefault="00681BBF" w:rsidP="00F703F0">
      <w:pPr>
        <w:spacing w:after="0" w:line="240" w:lineRule="auto"/>
        <w:jc w:val="both"/>
        <w:rPr>
          <w:rFonts w:ascii="Book Antiqua" w:hAnsi="Book Antiqua"/>
          <w:sz w:val="24"/>
          <w:szCs w:val="24"/>
        </w:rPr>
      </w:pPr>
    </w:p>
    <w:p w14:paraId="70646991" w14:textId="13434FB5" w:rsidR="007D0732" w:rsidRDefault="0046203F" w:rsidP="0046203F">
      <w:pPr>
        <w:spacing w:after="0" w:line="240" w:lineRule="auto"/>
        <w:jc w:val="center"/>
        <w:rPr>
          <w:rFonts w:ascii="Book Antiqua" w:hAnsi="Book Antiqua"/>
          <w:b/>
          <w:bCs/>
          <w:sz w:val="24"/>
          <w:szCs w:val="24"/>
        </w:rPr>
      </w:pPr>
      <w:r w:rsidRPr="0046203F">
        <w:rPr>
          <w:rFonts w:ascii="Book Antiqua" w:hAnsi="Book Antiqua"/>
          <w:b/>
          <w:bCs/>
          <w:sz w:val="24"/>
          <w:szCs w:val="24"/>
        </w:rPr>
        <w:t xml:space="preserve">Tabla </w:t>
      </w:r>
      <w:r w:rsidRPr="0046203F">
        <w:rPr>
          <w:rFonts w:ascii="Book Antiqua" w:hAnsi="Book Antiqua"/>
          <w:b/>
          <w:bCs/>
          <w:sz w:val="24"/>
          <w:szCs w:val="24"/>
        </w:rPr>
        <w:fldChar w:fldCharType="begin"/>
      </w:r>
      <w:r w:rsidRPr="0046203F">
        <w:rPr>
          <w:rFonts w:ascii="Book Antiqua" w:hAnsi="Book Antiqua"/>
          <w:b/>
          <w:bCs/>
          <w:sz w:val="24"/>
          <w:szCs w:val="24"/>
        </w:rPr>
        <w:instrText xml:space="preserve"> SEQ Tabla \* ARABIC </w:instrText>
      </w:r>
      <w:r w:rsidRPr="0046203F">
        <w:rPr>
          <w:rFonts w:ascii="Book Antiqua" w:hAnsi="Book Antiqua"/>
          <w:b/>
          <w:bCs/>
          <w:sz w:val="24"/>
          <w:szCs w:val="24"/>
        </w:rPr>
        <w:fldChar w:fldCharType="separate"/>
      </w:r>
      <w:r w:rsidR="002C10FE">
        <w:rPr>
          <w:rFonts w:ascii="Book Antiqua" w:hAnsi="Book Antiqua"/>
          <w:b/>
          <w:bCs/>
          <w:noProof/>
          <w:sz w:val="24"/>
          <w:szCs w:val="24"/>
        </w:rPr>
        <w:t>3</w:t>
      </w:r>
      <w:r w:rsidRPr="0046203F">
        <w:rPr>
          <w:rFonts w:ascii="Book Antiqua" w:hAnsi="Book Antiqua"/>
          <w:b/>
          <w:bCs/>
          <w:sz w:val="24"/>
          <w:szCs w:val="24"/>
        </w:rPr>
        <w:fldChar w:fldCharType="end"/>
      </w:r>
      <w:r w:rsidR="007E7E5E">
        <w:rPr>
          <w:rFonts w:ascii="Book Antiqua" w:hAnsi="Book Antiqua"/>
          <w:b/>
          <w:bCs/>
          <w:sz w:val="24"/>
          <w:szCs w:val="24"/>
        </w:rPr>
        <w:t>.</w:t>
      </w:r>
      <w:r w:rsidRPr="0046203F">
        <w:rPr>
          <w:rFonts w:ascii="Book Antiqua" w:hAnsi="Book Antiqua"/>
          <w:b/>
          <w:bCs/>
          <w:sz w:val="24"/>
          <w:szCs w:val="24"/>
        </w:rPr>
        <w:t xml:space="preserve"> </w:t>
      </w:r>
      <w:r w:rsidR="00ED2761" w:rsidRPr="0046203F">
        <w:rPr>
          <w:rFonts w:ascii="Book Antiqua" w:hAnsi="Book Antiqua"/>
          <w:b/>
          <w:bCs/>
          <w:sz w:val="24"/>
          <w:szCs w:val="24"/>
        </w:rPr>
        <w:t xml:space="preserve"> Crecimiento del Portafolio Institucional </w:t>
      </w:r>
      <w:r w:rsidR="008D0271" w:rsidRPr="0046203F">
        <w:rPr>
          <w:rFonts w:ascii="Book Antiqua" w:hAnsi="Book Antiqua"/>
          <w:b/>
          <w:bCs/>
          <w:sz w:val="24"/>
          <w:szCs w:val="24"/>
        </w:rPr>
        <w:t>de</w:t>
      </w:r>
    </w:p>
    <w:p w14:paraId="64BAD0DB" w14:textId="2FEB4936" w:rsidR="00ED2761" w:rsidRPr="0046203F" w:rsidRDefault="008D0271" w:rsidP="0046203F">
      <w:pPr>
        <w:spacing w:after="0" w:line="240" w:lineRule="auto"/>
        <w:jc w:val="center"/>
        <w:rPr>
          <w:rFonts w:ascii="Book Antiqua" w:hAnsi="Book Antiqua"/>
          <w:b/>
          <w:bCs/>
          <w:sz w:val="24"/>
          <w:szCs w:val="24"/>
        </w:rPr>
      </w:pPr>
      <w:r w:rsidRPr="0046203F">
        <w:rPr>
          <w:rFonts w:ascii="Book Antiqua" w:hAnsi="Book Antiqua"/>
          <w:b/>
          <w:bCs/>
          <w:sz w:val="24"/>
          <w:szCs w:val="24"/>
        </w:rPr>
        <w:t xml:space="preserve"> octubre 2020 a octubre de 202</w:t>
      </w:r>
      <w:r w:rsidR="001F25AA" w:rsidRPr="0046203F">
        <w:rPr>
          <w:rFonts w:ascii="Book Antiqua" w:hAnsi="Book Antiqua"/>
          <w:b/>
          <w:bCs/>
          <w:sz w:val="24"/>
          <w:szCs w:val="24"/>
        </w:rPr>
        <w:t>2</w:t>
      </w:r>
    </w:p>
    <w:tbl>
      <w:tblPr>
        <w:tblW w:w="6300" w:type="dxa"/>
        <w:jc w:val="center"/>
        <w:tblCellMar>
          <w:left w:w="70" w:type="dxa"/>
          <w:right w:w="70" w:type="dxa"/>
        </w:tblCellMar>
        <w:tblLook w:val="04A0" w:firstRow="1" w:lastRow="0" w:firstColumn="1" w:lastColumn="0" w:noHBand="0" w:noVBand="1"/>
      </w:tblPr>
      <w:tblGrid>
        <w:gridCol w:w="3020"/>
        <w:gridCol w:w="1640"/>
        <w:gridCol w:w="1640"/>
      </w:tblGrid>
      <w:tr w:rsidR="00ED2761" w:rsidRPr="00ED2761" w14:paraId="308DF386" w14:textId="77777777" w:rsidTr="008D0271">
        <w:trPr>
          <w:trHeight w:val="380"/>
          <w:jc w:val="center"/>
        </w:trPr>
        <w:tc>
          <w:tcPr>
            <w:tcW w:w="3020" w:type="dxa"/>
            <w:vMerge w:val="restart"/>
            <w:tcBorders>
              <w:top w:val="single" w:sz="4" w:space="0" w:color="auto"/>
              <w:left w:val="single" w:sz="4" w:space="0" w:color="auto"/>
              <w:bottom w:val="single" w:sz="4" w:space="0" w:color="auto"/>
              <w:right w:val="single" w:sz="4" w:space="0" w:color="auto"/>
            </w:tcBorders>
            <w:shd w:val="clear" w:color="000000" w:fill="44546A"/>
            <w:vAlign w:val="center"/>
            <w:hideMark/>
          </w:tcPr>
          <w:p w14:paraId="1C9F453B" w14:textId="77777777" w:rsidR="00ED2761" w:rsidRPr="00ED2761" w:rsidRDefault="00ED2761" w:rsidP="00ED2761">
            <w:pPr>
              <w:spacing w:after="0" w:line="240" w:lineRule="auto"/>
              <w:jc w:val="center"/>
              <w:rPr>
                <w:rFonts w:ascii="Book Antiqua" w:eastAsia="Times New Roman" w:hAnsi="Book Antiqua" w:cs="Calibri"/>
                <w:b/>
                <w:bCs/>
                <w:color w:val="FFFFFF"/>
                <w:sz w:val="18"/>
                <w:szCs w:val="18"/>
                <w:lang w:eastAsia="es-CR"/>
              </w:rPr>
            </w:pPr>
            <w:r w:rsidRPr="00ED2761">
              <w:rPr>
                <w:rFonts w:ascii="Book Antiqua" w:eastAsia="Times New Roman" w:hAnsi="Book Antiqua" w:cs="Calibri"/>
                <w:b/>
                <w:bCs/>
                <w:color w:val="FFFFFF"/>
                <w:sz w:val="18"/>
                <w:szCs w:val="18"/>
                <w:lang w:eastAsia="es-CR"/>
              </w:rPr>
              <w:t>Estado del proyecto estratégico</w:t>
            </w:r>
          </w:p>
        </w:tc>
        <w:tc>
          <w:tcPr>
            <w:tcW w:w="3280" w:type="dxa"/>
            <w:gridSpan w:val="2"/>
            <w:tcBorders>
              <w:top w:val="single" w:sz="4" w:space="0" w:color="auto"/>
              <w:left w:val="nil"/>
              <w:bottom w:val="single" w:sz="4" w:space="0" w:color="auto"/>
              <w:right w:val="single" w:sz="4" w:space="0" w:color="auto"/>
            </w:tcBorders>
            <w:shd w:val="clear" w:color="000000" w:fill="44546A"/>
            <w:vAlign w:val="center"/>
            <w:hideMark/>
          </w:tcPr>
          <w:p w14:paraId="252FA9B3" w14:textId="77777777" w:rsidR="00ED2761" w:rsidRPr="00ED2761" w:rsidRDefault="00ED2761" w:rsidP="00ED2761">
            <w:pPr>
              <w:spacing w:after="0" w:line="240" w:lineRule="auto"/>
              <w:jc w:val="center"/>
              <w:rPr>
                <w:rFonts w:ascii="Book Antiqua" w:eastAsia="Times New Roman" w:hAnsi="Book Antiqua" w:cs="Calibri"/>
                <w:b/>
                <w:bCs/>
                <w:color w:val="FFFFFF"/>
                <w:sz w:val="18"/>
                <w:szCs w:val="18"/>
                <w:lang w:eastAsia="es-CR"/>
              </w:rPr>
            </w:pPr>
            <w:r w:rsidRPr="00ED2761">
              <w:rPr>
                <w:rFonts w:ascii="Book Antiqua" w:eastAsia="Times New Roman" w:hAnsi="Book Antiqua" w:cs="Calibri"/>
                <w:b/>
                <w:bCs/>
                <w:color w:val="FFFFFF"/>
                <w:sz w:val="18"/>
                <w:szCs w:val="18"/>
                <w:lang w:eastAsia="es-CR"/>
              </w:rPr>
              <w:t>Fecha de corte del seguimiento</w:t>
            </w:r>
          </w:p>
        </w:tc>
      </w:tr>
      <w:tr w:rsidR="00ED2761" w:rsidRPr="00ED2761" w14:paraId="6BCC7E7F" w14:textId="77777777" w:rsidTr="008D0271">
        <w:trPr>
          <w:trHeight w:val="290"/>
          <w:jc w:val="center"/>
        </w:trPr>
        <w:tc>
          <w:tcPr>
            <w:tcW w:w="3020" w:type="dxa"/>
            <w:vMerge/>
            <w:tcBorders>
              <w:top w:val="single" w:sz="4" w:space="0" w:color="auto"/>
              <w:left w:val="single" w:sz="4" w:space="0" w:color="auto"/>
              <w:bottom w:val="single" w:sz="4" w:space="0" w:color="auto"/>
              <w:right w:val="single" w:sz="4" w:space="0" w:color="auto"/>
            </w:tcBorders>
            <w:vAlign w:val="center"/>
            <w:hideMark/>
          </w:tcPr>
          <w:p w14:paraId="50C417B2" w14:textId="77777777" w:rsidR="00ED2761" w:rsidRPr="00ED2761" w:rsidRDefault="00ED2761" w:rsidP="00ED2761">
            <w:pPr>
              <w:spacing w:after="0" w:line="240" w:lineRule="auto"/>
              <w:rPr>
                <w:rFonts w:ascii="Book Antiqua" w:eastAsia="Times New Roman" w:hAnsi="Book Antiqua" w:cs="Calibri"/>
                <w:b/>
                <w:bCs/>
                <w:color w:val="FFFFFF"/>
                <w:sz w:val="18"/>
                <w:szCs w:val="18"/>
                <w:lang w:eastAsia="es-CR"/>
              </w:rPr>
            </w:pPr>
          </w:p>
        </w:tc>
        <w:tc>
          <w:tcPr>
            <w:tcW w:w="1640" w:type="dxa"/>
            <w:tcBorders>
              <w:top w:val="nil"/>
              <w:left w:val="nil"/>
              <w:bottom w:val="single" w:sz="4" w:space="0" w:color="auto"/>
              <w:right w:val="single" w:sz="4" w:space="0" w:color="auto"/>
            </w:tcBorders>
            <w:shd w:val="clear" w:color="000000" w:fill="44546A"/>
            <w:vAlign w:val="center"/>
            <w:hideMark/>
          </w:tcPr>
          <w:p w14:paraId="0DCDF477" w14:textId="77777777" w:rsidR="00ED2761" w:rsidRPr="00ED2761" w:rsidRDefault="00ED2761" w:rsidP="00ED2761">
            <w:pPr>
              <w:spacing w:after="0" w:line="240" w:lineRule="auto"/>
              <w:jc w:val="center"/>
              <w:rPr>
                <w:rFonts w:ascii="Book Antiqua" w:eastAsia="Times New Roman" w:hAnsi="Book Antiqua" w:cs="Calibri"/>
                <w:b/>
                <w:bCs/>
                <w:color w:val="FFFFFF"/>
                <w:sz w:val="18"/>
                <w:szCs w:val="18"/>
                <w:lang w:eastAsia="es-CR"/>
              </w:rPr>
            </w:pPr>
            <w:r w:rsidRPr="00ED2761">
              <w:rPr>
                <w:rFonts w:ascii="Book Antiqua" w:eastAsia="Times New Roman" w:hAnsi="Book Antiqua" w:cs="Calibri"/>
                <w:b/>
                <w:bCs/>
                <w:color w:val="FFFFFF"/>
                <w:sz w:val="18"/>
                <w:szCs w:val="18"/>
                <w:lang w:eastAsia="es-CR"/>
              </w:rPr>
              <w:t>Al 31/10/2020</w:t>
            </w:r>
          </w:p>
        </w:tc>
        <w:tc>
          <w:tcPr>
            <w:tcW w:w="1640" w:type="dxa"/>
            <w:tcBorders>
              <w:top w:val="nil"/>
              <w:left w:val="nil"/>
              <w:bottom w:val="single" w:sz="4" w:space="0" w:color="auto"/>
              <w:right w:val="single" w:sz="4" w:space="0" w:color="auto"/>
            </w:tcBorders>
            <w:shd w:val="clear" w:color="000000" w:fill="44546A"/>
            <w:noWrap/>
            <w:vAlign w:val="center"/>
            <w:hideMark/>
          </w:tcPr>
          <w:p w14:paraId="312822D1" w14:textId="3A947F28" w:rsidR="00ED2761" w:rsidRPr="00ED2761" w:rsidRDefault="00ED2761" w:rsidP="00ED2761">
            <w:pPr>
              <w:spacing w:after="0" w:line="240" w:lineRule="auto"/>
              <w:jc w:val="center"/>
              <w:rPr>
                <w:rFonts w:ascii="Book Antiqua" w:eastAsia="Times New Roman" w:hAnsi="Book Antiqua" w:cs="Calibri"/>
                <w:b/>
                <w:bCs/>
                <w:color w:val="FFFFFF"/>
                <w:sz w:val="18"/>
                <w:szCs w:val="18"/>
                <w:lang w:eastAsia="es-CR"/>
              </w:rPr>
            </w:pPr>
            <w:r w:rsidRPr="00ED2761">
              <w:rPr>
                <w:rFonts w:ascii="Book Antiqua" w:eastAsia="Times New Roman" w:hAnsi="Book Antiqua" w:cs="Calibri"/>
                <w:b/>
                <w:bCs/>
                <w:color w:val="FFFFFF"/>
                <w:sz w:val="18"/>
                <w:szCs w:val="18"/>
                <w:lang w:eastAsia="es-CR"/>
              </w:rPr>
              <w:t>Al 31/10/202</w:t>
            </w:r>
            <w:r w:rsidR="0082442A">
              <w:rPr>
                <w:rFonts w:ascii="Book Antiqua" w:eastAsia="Times New Roman" w:hAnsi="Book Antiqua" w:cs="Calibri"/>
                <w:b/>
                <w:bCs/>
                <w:color w:val="FFFFFF"/>
                <w:sz w:val="18"/>
                <w:szCs w:val="18"/>
                <w:lang w:eastAsia="es-CR"/>
              </w:rPr>
              <w:t>2</w:t>
            </w:r>
          </w:p>
        </w:tc>
      </w:tr>
      <w:tr w:rsidR="00ED2761" w:rsidRPr="00ED2761" w14:paraId="51F42ED0" w14:textId="77777777" w:rsidTr="008D0271">
        <w:trPr>
          <w:trHeight w:val="290"/>
          <w:jc w:val="center"/>
        </w:trPr>
        <w:tc>
          <w:tcPr>
            <w:tcW w:w="3020" w:type="dxa"/>
            <w:tcBorders>
              <w:top w:val="nil"/>
              <w:left w:val="single" w:sz="4" w:space="0" w:color="auto"/>
              <w:bottom w:val="single" w:sz="4" w:space="0" w:color="auto"/>
              <w:right w:val="single" w:sz="4" w:space="0" w:color="auto"/>
            </w:tcBorders>
            <w:shd w:val="clear" w:color="000000" w:fill="FFFFFF"/>
            <w:noWrap/>
            <w:vAlign w:val="center"/>
            <w:hideMark/>
          </w:tcPr>
          <w:p w14:paraId="1F1DAE6C" w14:textId="77777777" w:rsidR="00ED2761" w:rsidRPr="00ED2761" w:rsidRDefault="00ED2761" w:rsidP="00ED2761">
            <w:pPr>
              <w:spacing w:after="0" w:line="240" w:lineRule="auto"/>
              <w:rPr>
                <w:rFonts w:ascii="Book Antiqua" w:eastAsia="Times New Roman" w:hAnsi="Book Antiqua" w:cs="Calibri"/>
                <w:color w:val="000000"/>
                <w:sz w:val="18"/>
                <w:szCs w:val="18"/>
                <w:lang w:eastAsia="es-CR"/>
              </w:rPr>
            </w:pPr>
            <w:r w:rsidRPr="00ED2761">
              <w:rPr>
                <w:rFonts w:ascii="Book Antiqua" w:eastAsia="Times New Roman" w:hAnsi="Book Antiqua" w:cs="Calibri"/>
                <w:color w:val="000000"/>
                <w:sz w:val="18"/>
                <w:szCs w:val="18"/>
                <w:lang w:eastAsia="es-CR"/>
              </w:rPr>
              <w:t>Iniciativa</w:t>
            </w:r>
          </w:p>
        </w:tc>
        <w:tc>
          <w:tcPr>
            <w:tcW w:w="1640" w:type="dxa"/>
            <w:tcBorders>
              <w:top w:val="nil"/>
              <w:left w:val="nil"/>
              <w:bottom w:val="single" w:sz="4" w:space="0" w:color="auto"/>
              <w:right w:val="single" w:sz="4" w:space="0" w:color="auto"/>
            </w:tcBorders>
            <w:shd w:val="clear" w:color="000000" w:fill="FFFFFF"/>
            <w:noWrap/>
            <w:vAlign w:val="center"/>
            <w:hideMark/>
          </w:tcPr>
          <w:p w14:paraId="50B92872" w14:textId="77777777" w:rsidR="00ED2761" w:rsidRPr="00ED2761" w:rsidRDefault="00ED2761" w:rsidP="00ED2761">
            <w:pPr>
              <w:spacing w:after="0" w:line="240" w:lineRule="auto"/>
              <w:jc w:val="center"/>
              <w:rPr>
                <w:rFonts w:ascii="Book Antiqua" w:eastAsia="Times New Roman" w:hAnsi="Book Antiqua" w:cs="Calibri"/>
                <w:color w:val="000000"/>
                <w:sz w:val="18"/>
                <w:szCs w:val="18"/>
                <w:lang w:eastAsia="es-CR"/>
              </w:rPr>
            </w:pPr>
            <w:r w:rsidRPr="00ED2761">
              <w:rPr>
                <w:rFonts w:ascii="Book Antiqua" w:eastAsia="Times New Roman" w:hAnsi="Book Antiqua" w:cs="Calibri"/>
                <w:color w:val="000000"/>
                <w:sz w:val="18"/>
                <w:szCs w:val="18"/>
                <w:lang w:eastAsia="es-CR"/>
              </w:rPr>
              <w:t>0</w:t>
            </w:r>
          </w:p>
        </w:tc>
        <w:tc>
          <w:tcPr>
            <w:tcW w:w="1640" w:type="dxa"/>
            <w:tcBorders>
              <w:top w:val="nil"/>
              <w:left w:val="nil"/>
              <w:bottom w:val="single" w:sz="4" w:space="0" w:color="auto"/>
              <w:right w:val="single" w:sz="4" w:space="0" w:color="auto"/>
            </w:tcBorders>
            <w:shd w:val="clear" w:color="000000" w:fill="FFFFFF"/>
            <w:noWrap/>
            <w:vAlign w:val="center"/>
            <w:hideMark/>
          </w:tcPr>
          <w:p w14:paraId="6A5174A1" w14:textId="1D0DEC51" w:rsidR="00ED2761" w:rsidRPr="00ED2761" w:rsidRDefault="0082442A" w:rsidP="00ED2761">
            <w:pPr>
              <w:spacing w:after="0" w:line="240" w:lineRule="auto"/>
              <w:jc w:val="center"/>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6</w:t>
            </w:r>
          </w:p>
        </w:tc>
      </w:tr>
      <w:tr w:rsidR="00ED2761" w:rsidRPr="00ED2761" w14:paraId="478DF274" w14:textId="77777777" w:rsidTr="008D0271">
        <w:trPr>
          <w:trHeight w:val="290"/>
          <w:jc w:val="center"/>
        </w:trPr>
        <w:tc>
          <w:tcPr>
            <w:tcW w:w="3020" w:type="dxa"/>
            <w:tcBorders>
              <w:top w:val="nil"/>
              <w:left w:val="single" w:sz="4" w:space="0" w:color="auto"/>
              <w:bottom w:val="single" w:sz="4" w:space="0" w:color="auto"/>
              <w:right w:val="single" w:sz="4" w:space="0" w:color="auto"/>
            </w:tcBorders>
            <w:shd w:val="clear" w:color="000000" w:fill="FFFFFF"/>
            <w:noWrap/>
            <w:vAlign w:val="center"/>
            <w:hideMark/>
          </w:tcPr>
          <w:p w14:paraId="1FB4B1BD" w14:textId="77777777" w:rsidR="00ED2761" w:rsidRPr="00ED2761" w:rsidRDefault="00ED2761" w:rsidP="00ED2761">
            <w:pPr>
              <w:spacing w:after="0" w:line="240" w:lineRule="auto"/>
              <w:rPr>
                <w:rFonts w:ascii="Book Antiqua" w:eastAsia="Times New Roman" w:hAnsi="Book Antiqua" w:cs="Calibri"/>
                <w:color w:val="000000"/>
                <w:sz w:val="18"/>
                <w:szCs w:val="18"/>
                <w:lang w:eastAsia="es-CR"/>
              </w:rPr>
            </w:pPr>
            <w:r w:rsidRPr="00ED2761">
              <w:rPr>
                <w:rFonts w:ascii="Book Antiqua" w:eastAsia="Times New Roman" w:hAnsi="Book Antiqua" w:cs="Calibri"/>
                <w:color w:val="000000"/>
                <w:sz w:val="18"/>
                <w:szCs w:val="18"/>
                <w:lang w:eastAsia="es-CR"/>
              </w:rPr>
              <w:t>Pendiente Aprobación</w:t>
            </w:r>
          </w:p>
        </w:tc>
        <w:tc>
          <w:tcPr>
            <w:tcW w:w="1640" w:type="dxa"/>
            <w:tcBorders>
              <w:top w:val="nil"/>
              <w:left w:val="nil"/>
              <w:bottom w:val="single" w:sz="4" w:space="0" w:color="auto"/>
              <w:right w:val="single" w:sz="4" w:space="0" w:color="auto"/>
            </w:tcBorders>
            <w:shd w:val="clear" w:color="000000" w:fill="FFFFFF"/>
            <w:noWrap/>
            <w:vAlign w:val="center"/>
            <w:hideMark/>
          </w:tcPr>
          <w:p w14:paraId="721360C5" w14:textId="77777777" w:rsidR="00ED2761" w:rsidRPr="00ED2761" w:rsidRDefault="00ED2761" w:rsidP="00ED2761">
            <w:pPr>
              <w:spacing w:after="0" w:line="240" w:lineRule="auto"/>
              <w:jc w:val="center"/>
              <w:rPr>
                <w:rFonts w:ascii="Book Antiqua" w:eastAsia="Times New Roman" w:hAnsi="Book Antiqua" w:cs="Calibri"/>
                <w:color w:val="000000"/>
                <w:sz w:val="18"/>
                <w:szCs w:val="18"/>
                <w:lang w:eastAsia="es-CR"/>
              </w:rPr>
            </w:pPr>
            <w:r w:rsidRPr="00ED2761">
              <w:rPr>
                <w:rFonts w:ascii="Book Antiqua" w:eastAsia="Times New Roman" w:hAnsi="Book Antiqua" w:cs="Calibri"/>
                <w:color w:val="000000"/>
                <w:sz w:val="18"/>
                <w:szCs w:val="18"/>
                <w:lang w:eastAsia="es-CR"/>
              </w:rPr>
              <w:t>7</w:t>
            </w:r>
          </w:p>
        </w:tc>
        <w:tc>
          <w:tcPr>
            <w:tcW w:w="1640" w:type="dxa"/>
            <w:tcBorders>
              <w:top w:val="nil"/>
              <w:left w:val="nil"/>
              <w:bottom w:val="single" w:sz="4" w:space="0" w:color="auto"/>
              <w:right w:val="single" w:sz="4" w:space="0" w:color="auto"/>
            </w:tcBorders>
            <w:shd w:val="clear" w:color="000000" w:fill="FFFFFF"/>
            <w:noWrap/>
            <w:vAlign w:val="center"/>
            <w:hideMark/>
          </w:tcPr>
          <w:p w14:paraId="6C745FD9" w14:textId="5159949A" w:rsidR="00ED2761" w:rsidRPr="00ED2761" w:rsidRDefault="0082442A" w:rsidP="00ED2761">
            <w:pPr>
              <w:spacing w:after="0" w:line="240" w:lineRule="auto"/>
              <w:jc w:val="center"/>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0</w:t>
            </w:r>
          </w:p>
        </w:tc>
      </w:tr>
      <w:tr w:rsidR="00ED2761" w:rsidRPr="00ED2761" w14:paraId="1C7E830E" w14:textId="77777777" w:rsidTr="008D0271">
        <w:trPr>
          <w:trHeight w:val="290"/>
          <w:jc w:val="center"/>
        </w:trPr>
        <w:tc>
          <w:tcPr>
            <w:tcW w:w="3020" w:type="dxa"/>
            <w:tcBorders>
              <w:top w:val="nil"/>
              <w:left w:val="single" w:sz="4" w:space="0" w:color="auto"/>
              <w:bottom w:val="single" w:sz="4" w:space="0" w:color="auto"/>
              <w:right w:val="single" w:sz="4" w:space="0" w:color="auto"/>
            </w:tcBorders>
            <w:shd w:val="clear" w:color="000000" w:fill="FFFFFF"/>
            <w:vAlign w:val="center"/>
            <w:hideMark/>
          </w:tcPr>
          <w:p w14:paraId="2B9B3844" w14:textId="77777777" w:rsidR="00ED2761" w:rsidRPr="00ED2761" w:rsidRDefault="00ED2761" w:rsidP="00ED2761">
            <w:pPr>
              <w:spacing w:after="0" w:line="240" w:lineRule="auto"/>
              <w:rPr>
                <w:rFonts w:ascii="Book Antiqua" w:eastAsia="Times New Roman" w:hAnsi="Book Antiqua" w:cs="Calibri"/>
                <w:color w:val="000000"/>
                <w:sz w:val="18"/>
                <w:szCs w:val="18"/>
                <w:lang w:eastAsia="es-CR"/>
              </w:rPr>
            </w:pPr>
            <w:r w:rsidRPr="00ED2761">
              <w:rPr>
                <w:rFonts w:ascii="Book Antiqua" w:eastAsia="Times New Roman" w:hAnsi="Book Antiqua" w:cs="Calibri"/>
                <w:color w:val="000000"/>
                <w:sz w:val="18"/>
                <w:szCs w:val="18"/>
                <w:lang w:eastAsia="es-CR"/>
              </w:rPr>
              <w:t>Aprobado - No iniciado</w:t>
            </w:r>
          </w:p>
        </w:tc>
        <w:tc>
          <w:tcPr>
            <w:tcW w:w="1640" w:type="dxa"/>
            <w:tcBorders>
              <w:top w:val="nil"/>
              <w:left w:val="nil"/>
              <w:bottom w:val="single" w:sz="4" w:space="0" w:color="auto"/>
              <w:right w:val="single" w:sz="4" w:space="0" w:color="auto"/>
            </w:tcBorders>
            <w:shd w:val="clear" w:color="000000" w:fill="FFFFFF"/>
            <w:vAlign w:val="center"/>
            <w:hideMark/>
          </w:tcPr>
          <w:p w14:paraId="7CCA404C" w14:textId="77777777" w:rsidR="00ED2761" w:rsidRPr="00ED2761" w:rsidRDefault="00ED2761" w:rsidP="00ED2761">
            <w:pPr>
              <w:spacing w:after="0" w:line="240" w:lineRule="auto"/>
              <w:jc w:val="center"/>
              <w:rPr>
                <w:rFonts w:ascii="Book Antiqua" w:eastAsia="Times New Roman" w:hAnsi="Book Antiqua" w:cs="Calibri"/>
                <w:color w:val="000000"/>
                <w:sz w:val="18"/>
                <w:szCs w:val="18"/>
                <w:lang w:eastAsia="es-CR"/>
              </w:rPr>
            </w:pPr>
            <w:r w:rsidRPr="00ED2761">
              <w:rPr>
                <w:rFonts w:ascii="Book Antiqua" w:eastAsia="Times New Roman" w:hAnsi="Book Antiqua" w:cs="Calibri"/>
                <w:color w:val="000000"/>
                <w:sz w:val="18"/>
                <w:szCs w:val="18"/>
                <w:lang w:eastAsia="es-CR"/>
              </w:rPr>
              <w:t>4</w:t>
            </w:r>
          </w:p>
        </w:tc>
        <w:tc>
          <w:tcPr>
            <w:tcW w:w="1640" w:type="dxa"/>
            <w:tcBorders>
              <w:top w:val="nil"/>
              <w:left w:val="nil"/>
              <w:bottom w:val="single" w:sz="4" w:space="0" w:color="auto"/>
              <w:right w:val="single" w:sz="4" w:space="0" w:color="auto"/>
            </w:tcBorders>
            <w:shd w:val="clear" w:color="000000" w:fill="FFFFFF"/>
            <w:noWrap/>
            <w:vAlign w:val="center"/>
            <w:hideMark/>
          </w:tcPr>
          <w:p w14:paraId="76119B44" w14:textId="0D8F17D9" w:rsidR="00ED2761" w:rsidRPr="00ED2761" w:rsidRDefault="0082442A" w:rsidP="00ED2761">
            <w:pPr>
              <w:spacing w:after="0" w:line="240" w:lineRule="auto"/>
              <w:jc w:val="center"/>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21</w:t>
            </w:r>
          </w:p>
        </w:tc>
      </w:tr>
      <w:tr w:rsidR="00ED2761" w:rsidRPr="00ED2761" w14:paraId="13C0B8CF" w14:textId="77777777" w:rsidTr="008D0271">
        <w:trPr>
          <w:trHeight w:val="290"/>
          <w:jc w:val="center"/>
        </w:trPr>
        <w:tc>
          <w:tcPr>
            <w:tcW w:w="3020" w:type="dxa"/>
            <w:tcBorders>
              <w:top w:val="nil"/>
              <w:left w:val="single" w:sz="4" w:space="0" w:color="auto"/>
              <w:bottom w:val="single" w:sz="4" w:space="0" w:color="auto"/>
              <w:right w:val="single" w:sz="4" w:space="0" w:color="auto"/>
            </w:tcBorders>
            <w:shd w:val="clear" w:color="000000" w:fill="FFFFFF"/>
            <w:noWrap/>
            <w:vAlign w:val="center"/>
            <w:hideMark/>
          </w:tcPr>
          <w:p w14:paraId="3C767399" w14:textId="77777777" w:rsidR="00ED2761" w:rsidRPr="00ED2761" w:rsidRDefault="00ED2761" w:rsidP="00ED2761">
            <w:pPr>
              <w:spacing w:after="0" w:line="240" w:lineRule="auto"/>
              <w:rPr>
                <w:rFonts w:ascii="Book Antiqua" w:eastAsia="Times New Roman" w:hAnsi="Book Antiqua" w:cs="Calibri"/>
                <w:color w:val="000000"/>
                <w:sz w:val="18"/>
                <w:szCs w:val="18"/>
                <w:lang w:eastAsia="es-CR"/>
              </w:rPr>
            </w:pPr>
            <w:r w:rsidRPr="00ED2761">
              <w:rPr>
                <w:rFonts w:ascii="Book Antiqua" w:eastAsia="Times New Roman" w:hAnsi="Book Antiqua" w:cs="Calibri"/>
                <w:color w:val="000000"/>
                <w:sz w:val="18"/>
                <w:szCs w:val="18"/>
                <w:lang w:eastAsia="es-CR"/>
              </w:rPr>
              <w:t>En progreso</w:t>
            </w:r>
          </w:p>
        </w:tc>
        <w:tc>
          <w:tcPr>
            <w:tcW w:w="1640" w:type="dxa"/>
            <w:tcBorders>
              <w:top w:val="nil"/>
              <w:left w:val="nil"/>
              <w:bottom w:val="single" w:sz="4" w:space="0" w:color="auto"/>
              <w:right w:val="single" w:sz="4" w:space="0" w:color="auto"/>
            </w:tcBorders>
            <w:shd w:val="clear" w:color="000000" w:fill="FFFFFF"/>
            <w:noWrap/>
            <w:vAlign w:val="center"/>
            <w:hideMark/>
          </w:tcPr>
          <w:p w14:paraId="273D814F" w14:textId="77777777" w:rsidR="00ED2761" w:rsidRPr="00ED2761" w:rsidRDefault="00ED2761" w:rsidP="00ED2761">
            <w:pPr>
              <w:spacing w:after="0" w:line="240" w:lineRule="auto"/>
              <w:jc w:val="center"/>
              <w:rPr>
                <w:rFonts w:ascii="Book Antiqua" w:eastAsia="Times New Roman" w:hAnsi="Book Antiqua" w:cs="Calibri"/>
                <w:color w:val="000000"/>
                <w:sz w:val="18"/>
                <w:szCs w:val="18"/>
                <w:lang w:eastAsia="es-CR"/>
              </w:rPr>
            </w:pPr>
            <w:r w:rsidRPr="00ED2761">
              <w:rPr>
                <w:rFonts w:ascii="Book Antiqua" w:eastAsia="Times New Roman" w:hAnsi="Book Antiqua" w:cs="Calibri"/>
                <w:color w:val="000000"/>
                <w:sz w:val="18"/>
                <w:szCs w:val="18"/>
                <w:lang w:eastAsia="es-CR"/>
              </w:rPr>
              <w:t>86</w:t>
            </w:r>
          </w:p>
        </w:tc>
        <w:tc>
          <w:tcPr>
            <w:tcW w:w="1640" w:type="dxa"/>
            <w:tcBorders>
              <w:top w:val="nil"/>
              <w:left w:val="nil"/>
              <w:bottom w:val="single" w:sz="4" w:space="0" w:color="auto"/>
              <w:right w:val="single" w:sz="4" w:space="0" w:color="auto"/>
            </w:tcBorders>
            <w:shd w:val="clear" w:color="000000" w:fill="FFFFFF"/>
            <w:noWrap/>
            <w:vAlign w:val="center"/>
            <w:hideMark/>
          </w:tcPr>
          <w:p w14:paraId="7D968D89" w14:textId="25AC4B49" w:rsidR="00ED2761" w:rsidRPr="00ED2761" w:rsidRDefault="00D9337A" w:rsidP="00ED2761">
            <w:pPr>
              <w:spacing w:after="0" w:line="240" w:lineRule="auto"/>
              <w:jc w:val="center"/>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92</w:t>
            </w:r>
          </w:p>
        </w:tc>
      </w:tr>
      <w:tr w:rsidR="00ED2761" w:rsidRPr="00ED2761" w14:paraId="7612F62A" w14:textId="77777777" w:rsidTr="008D0271">
        <w:trPr>
          <w:trHeight w:val="290"/>
          <w:jc w:val="center"/>
        </w:trPr>
        <w:tc>
          <w:tcPr>
            <w:tcW w:w="3020" w:type="dxa"/>
            <w:tcBorders>
              <w:top w:val="nil"/>
              <w:left w:val="single" w:sz="4" w:space="0" w:color="auto"/>
              <w:bottom w:val="single" w:sz="4" w:space="0" w:color="auto"/>
              <w:right w:val="single" w:sz="4" w:space="0" w:color="auto"/>
            </w:tcBorders>
            <w:shd w:val="clear" w:color="000000" w:fill="FFFFFF"/>
            <w:noWrap/>
            <w:vAlign w:val="center"/>
            <w:hideMark/>
          </w:tcPr>
          <w:p w14:paraId="637E9060" w14:textId="77777777" w:rsidR="00ED2761" w:rsidRPr="00ED2761" w:rsidRDefault="00ED2761" w:rsidP="00ED2761">
            <w:pPr>
              <w:spacing w:after="0" w:line="240" w:lineRule="auto"/>
              <w:rPr>
                <w:rFonts w:ascii="Book Antiqua" w:eastAsia="Times New Roman" w:hAnsi="Book Antiqua" w:cs="Calibri"/>
                <w:color w:val="000000"/>
                <w:sz w:val="18"/>
                <w:szCs w:val="18"/>
                <w:lang w:eastAsia="es-CR"/>
              </w:rPr>
            </w:pPr>
            <w:r w:rsidRPr="00ED2761">
              <w:rPr>
                <w:rFonts w:ascii="Book Antiqua" w:eastAsia="Times New Roman" w:hAnsi="Book Antiqua" w:cs="Calibri"/>
                <w:color w:val="000000"/>
                <w:sz w:val="18"/>
                <w:szCs w:val="18"/>
                <w:lang w:eastAsia="es-CR"/>
              </w:rPr>
              <w:t>Terminado</w:t>
            </w:r>
          </w:p>
        </w:tc>
        <w:tc>
          <w:tcPr>
            <w:tcW w:w="1640" w:type="dxa"/>
            <w:tcBorders>
              <w:top w:val="nil"/>
              <w:left w:val="nil"/>
              <w:bottom w:val="single" w:sz="4" w:space="0" w:color="auto"/>
              <w:right w:val="single" w:sz="4" w:space="0" w:color="auto"/>
            </w:tcBorders>
            <w:shd w:val="clear" w:color="000000" w:fill="FFFFFF"/>
            <w:noWrap/>
            <w:vAlign w:val="center"/>
            <w:hideMark/>
          </w:tcPr>
          <w:p w14:paraId="09758F0A" w14:textId="77777777" w:rsidR="00ED2761" w:rsidRPr="00ED2761" w:rsidRDefault="00ED2761" w:rsidP="00ED2761">
            <w:pPr>
              <w:spacing w:after="0" w:line="240" w:lineRule="auto"/>
              <w:jc w:val="center"/>
              <w:rPr>
                <w:rFonts w:ascii="Book Antiqua" w:eastAsia="Times New Roman" w:hAnsi="Book Antiqua" w:cs="Calibri"/>
                <w:color w:val="000000"/>
                <w:sz w:val="18"/>
                <w:szCs w:val="18"/>
                <w:lang w:eastAsia="es-CR"/>
              </w:rPr>
            </w:pPr>
            <w:r w:rsidRPr="00ED2761">
              <w:rPr>
                <w:rFonts w:ascii="Book Antiqua" w:eastAsia="Times New Roman" w:hAnsi="Book Antiqua" w:cs="Calibri"/>
                <w:color w:val="000000"/>
                <w:sz w:val="18"/>
                <w:szCs w:val="18"/>
                <w:lang w:eastAsia="es-CR"/>
              </w:rPr>
              <w:t>17</w:t>
            </w:r>
          </w:p>
        </w:tc>
        <w:tc>
          <w:tcPr>
            <w:tcW w:w="1640" w:type="dxa"/>
            <w:tcBorders>
              <w:top w:val="nil"/>
              <w:left w:val="nil"/>
              <w:bottom w:val="single" w:sz="4" w:space="0" w:color="auto"/>
              <w:right w:val="single" w:sz="4" w:space="0" w:color="auto"/>
            </w:tcBorders>
            <w:shd w:val="clear" w:color="000000" w:fill="FFFFFF"/>
            <w:noWrap/>
            <w:vAlign w:val="center"/>
            <w:hideMark/>
          </w:tcPr>
          <w:p w14:paraId="7DFD3624" w14:textId="323C5B53" w:rsidR="00ED2761" w:rsidRPr="00ED2761" w:rsidRDefault="00ED2761" w:rsidP="00ED2761">
            <w:pPr>
              <w:spacing w:after="0" w:line="240" w:lineRule="auto"/>
              <w:jc w:val="center"/>
              <w:rPr>
                <w:rFonts w:ascii="Book Antiqua" w:eastAsia="Times New Roman" w:hAnsi="Book Antiqua" w:cs="Calibri"/>
                <w:color w:val="000000"/>
                <w:sz w:val="18"/>
                <w:szCs w:val="18"/>
                <w:lang w:eastAsia="es-CR"/>
              </w:rPr>
            </w:pPr>
            <w:r w:rsidRPr="00ED2761">
              <w:rPr>
                <w:rFonts w:ascii="Book Antiqua" w:eastAsia="Times New Roman" w:hAnsi="Book Antiqua" w:cs="Calibri"/>
                <w:color w:val="000000"/>
                <w:sz w:val="18"/>
                <w:szCs w:val="18"/>
                <w:lang w:eastAsia="es-CR"/>
              </w:rPr>
              <w:t>1</w:t>
            </w:r>
            <w:r w:rsidR="00D9337A">
              <w:rPr>
                <w:rFonts w:ascii="Book Antiqua" w:eastAsia="Times New Roman" w:hAnsi="Book Antiqua" w:cs="Calibri"/>
                <w:color w:val="000000"/>
                <w:sz w:val="18"/>
                <w:szCs w:val="18"/>
                <w:lang w:eastAsia="es-CR"/>
              </w:rPr>
              <w:t>1</w:t>
            </w:r>
          </w:p>
        </w:tc>
      </w:tr>
      <w:tr w:rsidR="00ED2761" w:rsidRPr="00ED2761" w14:paraId="5F7F24CB" w14:textId="77777777" w:rsidTr="008D0271">
        <w:trPr>
          <w:trHeight w:val="290"/>
          <w:jc w:val="center"/>
        </w:trPr>
        <w:tc>
          <w:tcPr>
            <w:tcW w:w="3020" w:type="dxa"/>
            <w:tcBorders>
              <w:top w:val="nil"/>
              <w:left w:val="single" w:sz="4" w:space="0" w:color="auto"/>
              <w:bottom w:val="single" w:sz="4" w:space="0" w:color="auto"/>
              <w:right w:val="single" w:sz="4" w:space="0" w:color="auto"/>
            </w:tcBorders>
            <w:shd w:val="clear" w:color="000000" w:fill="FFFFFF"/>
            <w:noWrap/>
            <w:vAlign w:val="center"/>
            <w:hideMark/>
          </w:tcPr>
          <w:p w14:paraId="507AA976" w14:textId="77777777" w:rsidR="00ED2761" w:rsidRPr="00ED2761" w:rsidRDefault="00ED2761" w:rsidP="00ED2761">
            <w:pPr>
              <w:spacing w:after="0" w:line="240" w:lineRule="auto"/>
              <w:rPr>
                <w:rFonts w:ascii="Book Antiqua" w:eastAsia="Times New Roman" w:hAnsi="Book Antiqua" w:cs="Calibri"/>
                <w:color w:val="000000"/>
                <w:sz w:val="18"/>
                <w:szCs w:val="18"/>
                <w:lang w:eastAsia="es-CR"/>
              </w:rPr>
            </w:pPr>
            <w:r w:rsidRPr="00ED2761">
              <w:rPr>
                <w:rFonts w:ascii="Book Antiqua" w:eastAsia="Times New Roman" w:hAnsi="Book Antiqua" w:cs="Calibri"/>
                <w:color w:val="000000"/>
                <w:sz w:val="18"/>
                <w:szCs w:val="18"/>
                <w:lang w:eastAsia="es-CR"/>
              </w:rPr>
              <w:t>Pendiente Evaluación de Beneficios</w:t>
            </w:r>
          </w:p>
        </w:tc>
        <w:tc>
          <w:tcPr>
            <w:tcW w:w="1640" w:type="dxa"/>
            <w:tcBorders>
              <w:top w:val="nil"/>
              <w:left w:val="nil"/>
              <w:bottom w:val="single" w:sz="4" w:space="0" w:color="auto"/>
              <w:right w:val="single" w:sz="4" w:space="0" w:color="auto"/>
            </w:tcBorders>
            <w:shd w:val="clear" w:color="000000" w:fill="FFFFFF"/>
            <w:noWrap/>
            <w:vAlign w:val="center"/>
            <w:hideMark/>
          </w:tcPr>
          <w:p w14:paraId="0CC3E59E" w14:textId="77777777" w:rsidR="00ED2761" w:rsidRPr="00ED2761" w:rsidRDefault="00ED2761" w:rsidP="00ED2761">
            <w:pPr>
              <w:spacing w:after="0" w:line="240" w:lineRule="auto"/>
              <w:jc w:val="center"/>
              <w:rPr>
                <w:rFonts w:ascii="Book Antiqua" w:eastAsia="Times New Roman" w:hAnsi="Book Antiqua" w:cs="Calibri"/>
                <w:color w:val="000000"/>
                <w:sz w:val="18"/>
                <w:szCs w:val="18"/>
                <w:lang w:eastAsia="es-CR"/>
              </w:rPr>
            </w:pPr>
            <w:r w:rsidRPr="00ED2761">
              <w:rPr>
                <w:rFonts w:ascii="Book Antiqua" w:eastAsia="Times New Roman" w:hAnsi="Book Antiqua" w:cs="Calibri"/>
                <w:color w:val="000000"/>
                <w:sz w:val="18"/>
                <w:szCs w:val="18"/>
                <w:lang w:eastAsia="es-CR"/>
              </w:rPr>
              <w:t>4</w:t>
            </w:r>
          </w:p>
        </w:tc>
        <w:tc>
          <w:tcPr>
            <w:tcW w:w="1640" w:type="dxa"/>
            <w:tcBorders>
              <w:top w:val="nil"/>
              <w:left w:val="nil"/>
              <w:bottom w:val="single" w:sz="4" w:space="0" w:color="auto"/>
              <w:right w:val="single" w:sz="4" w:space="0" w:color="auto"/>
            </w:tcBorders>
            <w:shd w:val="clear" w:color="000000" w:fill="FFFFFF"/>
            <w:noWrap/>
            <w:vAlign w:val="center"/>
            <w:hideMark/>
          </w:tcPr>
          <w:p w14:paraId="524C9864" w14:textId="6C557C06" w:rsidR="00ED2761" w:rsidRPr="00ED2761" w:rsidRDefault="00D9337A" w:rsidP="00ED2761">
            <w:pPr>
              <w:spacing w:after="0" w:line="240" w:lineRule="auto"/>
              <w:jc w:val="center"/>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39</w:t>
            </w:r>
          </w:p>
        </w:tc>
      </w:tr>
      <w:tr w:rsidR="00ED2761" w:rsidRPr="00ED2761" w14:paraId="6A603E3D" w14:textId="77777777" w:rsidTr="008D0271">
        <w:trPr>
          <w:trHeight w:val="290"/>
          <w:jc w:val="center"/>
        </w:trPr>
        <w:tc>
          <w:tcPr>
            <w:tcW w:w="3020" w:type="dxa"/>
            <w:tcBorders>
              <w:top w:val="nil"/>
              <w:left w:val="single" w:sz="4" w:space="0" w:color="auto"/>
              <w:bottom w:val="single" w:sz="4" w:space="0" w:color="auto"/>
              <w:right w:val="single" w:sz="4" w:space="0" w:color="auto"/>
            </w:tcBorders>
            <w:shd w:val="clear" w:color="000000" w:fill="FFFFFF"/>
            <w:noWrap/>
            <w:vAlign w:val="center"/>
            <w:hideMark/>
          </w:tcPr>
          <w:p w14:paraId="2BB3723D" w14:textId="77777777" w:rsidR="00ED2761" w:rsidRPr="00ED2761" w:rsidRDefault="00ED2761" w:rsidP="00ED2761">
            <w:pPr>
              <w:spacing w:after="0" w:line="240" w:lineRule="auto"/>
              <w:rPr>
                <w:rFonts w:ascii="Book Antiqua" w:eastAsia="Times New Roman" w:hAnsi="Book Antiqua" w:cs="Calibri"/>
                <w:color w:val="000000"/>
                <w:sz w:val="18"/>
                <w:szCs w:val="18"/>
                <w:lang w:eastAsia="es-CR"/>
              </w:rPr>
            </w:pPr>
            <w:r w:rsidRPr="00ED2761">
              <w:rPr>
                <w:rFonts w:ascii="Book Antiqua" w:eastAsia="Times New Roman" w:hAnsi="Book Antiqua" w:cs="Calibri"/>
                <w:color w:val="000000"/>
                <w:sz w:val="18"/>
                <w:szCs w:val="18"/>
                <w:lang w:eastAsia="es-CR"/>
              </w:rPr>
              <w:t>Suspendido</w:t>
            </w:r>
          </w:p>
        </w:tc>
        <w:tc>
          <w:tcPr>
            <w:tcW w:w="1640" w:type="dxa"/>
            <w:tcBorders>
              <w:top w:val="nil"/>
              <w:left w:val="nil"/>
              <w:bottom w:val="single" w:sz="4" w:space="0" w:color="auto"/>
              <w:right w:val="single" w:sz="4" w:space="0" w:color="auto"/>
            </w:tcBorders>
            <w:shd w:val="clear" w:color="000000" w:fill="FFFFFF"/>
            <w:noWrap/>
            <w:vAlign w:val="center"/>
            <w:hideMark/>
          </w:tcPr>
          <w:p w14:paraId="1E32569E" w14:textId="77777777" w:rsidR="00ED2761" w:rsidRPr="00ED2761" w:rsidRDefault="00ED2761" w:rsidP="00ED2761">
            <w:pPr>
              <w:spacing w:after="0" w:line="240" w:lineRule="auto"/>
              <w:jc w:val="center"/>
              <w:rPr>
                <w:rFonts w:ascii="Book Antiqua" w:eastAsia="Times New Roman" w:hAnsi="Book Antiqua" w:cs="Calibri"/>
                <w:color w:val="000000"/>
                <w:sz w:val="18"/>
                <w:szCs w:val="18"/>
                <w:lang w:eastAsia="es-CR"/>
              </w:rPr>
            </w:pPr>
            <w:r w:rsidRPr="00ED2761">
              <w:rPr>
                <w:rFonts w:ascii="Book Antiqua" w:eastAsia="Times New Roman" w:hAnsi="Book Antiqua" w:cs="Calibri"/>
                <w:color w:val="000000"/>
                <w:sz w:val="18"/>
                <w:szCs w:val="18"/>
                <w:lang w:eastAsia="es-CR"/>
              </w:rPr>
              <w:t>9</w:t>
            </w:r>
          </w:p>
        </w:tc>
        <w:tc>
          <w:tcPr>
            <w:tcW w:w="1640" w:type="dxa"/>
            <w:tcBorders>
              <w:top w:val="nil"/>
              <w:left w:val="nil"/>
              <w:bottom w:val="single" w:sz="4" w:space="0" w:color="auto"/>
              <w:right w:val="single" w:sz="4" w:space="0" w:color="auto"/>
            </w:tcBorders>
            <w:shd w:val="clear" w:color="000000" w:fill="FFFFFF"/>
            <w:noWrap/>
            <w:vAlign w:val="center"/>
            <w:hideMark/>
          </w:tcPr>
          <w:p w14:paraId="0C31B7AE" w14:textId="77777777" w:rsidR="00ED2761" w:rsidRPr="00ED2761" w:rsidRDefault="00ED2761" w:rsidP="00ED2761">
            <w:pPr>
              <w:spacing w:after="0" w:line="240" w:lineRule="auto"/>
              <w:jc w:val="center"/>
              <w:rPr>
                <w:rFonts w:ascii="Book Antiqua" w:eastAsia="Times New Roman" w:hAnsi="Book Antiqua" w:cs="Calibri"/>
                <w:color w:val="000000"/>
                <w:sz w:val="18"/>
                <w:szCs w:val="18"/>
                <w:lang w:eastAsia="es-CR"/>
              </w:rPr>
            </w:pPr>
            <w:r w:rsidRPr="00ED2761">
              <w:rPr>
                <w:rFonts w:ascii="Book Antiqua" w:eastAsia="Times New Roman" w:hAnsi="Book Antiqua" w:cs="Calibri"/>
                <w:color w:val="000000"/>
                <w:sz w:val="18"/>
                <w:szCs w:val="18"/>
                <w:lang w:eastAsia="es-CR"/>
              </w:rPr>
              <w:t>12</w:t>
            </w:r>
          </w:p>
        </w:tc>
      </w:tr>
      <w:tr w:rsidR="00ED2761" w:rsidRPr="00ED2761" w14:paraId="10710C6A" w14:textId="77777777" w:rsidTr="008D0271">
        <w:trPr>
          <w:trHeight w:val="290"/>
          <w:jc w:val="center"/>
        </w:trPr>
        <w:tc>
          <w:tcPr>
            <w:tcW w:w="3020" w:type="dxa"/>
            <w:tcBorders>
              <w:top w:val="nil"/>
              <w:left w:val="single" w:sz="4" w:space="0" w:color="auto"/>
              <w:bottom w:val="single" w:sz="4" w:space="0" w:color="auto"/>
              <w:right w:val="single" w:sz="4" w:space="0" w:color="auto"/>
            </w:tcBorders>
            <w:shd w:val="clear" w:color="000000" w:fill="FFFFFF"/>
            <w:noWrap/>
            <w:vAlign w:val="center"/>
            <w:hideMark/>
          </w:tcPr>
          <w:p w14:paraId="09409490" w14:textId="77777777" w:rsidR="00ED2761" w:rsidRPr="00ED2761" w:rsidRDefault="00ED2761" w:rsidP="00ED2761">
            <w:pPr>
              <w:spacing w:after="0" w:line="240" w:lineRule="auto"/>
              <w:rPr>
                <w:rFonts w:ascii="Book Antiqua" w:eastAsia="Times New Roman" w:hAnsi="Book Antiqua" w:cs="Calibri"/>
                <w:color w:val="000000"/>
                <w:sz w:val="18"/>
                <w:szCs w:val="18"/>
                <w:lang w:eastAsia="es-CR"/>
              </w:rPr>
            </w:pPr>
            <w:r w:rsidRPr="00ED2761">
              <w:rPr>
                <w:rFonts w:ascii="Book Antiqua" w:eastAsia="Times New Roman" w:hAnsi="Book Antiqua" w:cs="Calibri"/>
                <w:color w:val="000000"/>
                <w:sz w:val="18"/>
                <w:szCs w:val="18"/>
                <w:lang w:eastAsia="es-CR"/>
              </w:rPr>
              <w:t>No aprobado</w:t>
            </w:r>
          </w:p>
        </w:tc>
        <w:tc>
          <w:tcPr>
            <w:tcW w:w="1640" w:type="dxa"/>
            <w:tcBorders>
              <w:top w:val="nil"/>
              <w:left w:val="nil"/>
              <w:bottom w:val="single" w:sz="4" w:space="0" w:color="auto"/>
              <w:right w:val="single" w:sz="4" w:space="0" w:color="auto"/>
            </w:tcBorders>
            <w:shd w:val="clear" w:color="000000" w:fill="FFFFFF"/>
            <w:noWrap/>
            <w:vAlign w:val="center"/>
            <w:hideMark/>
          </w:tcPr>
          <w:p w14:paraId="0D900918" w14:textId="77777777" w:rsidR="00ED2761" w:rsidRPr="00ED2761" w:rsidRDefault="00ED2761" w:rsidP="00ED2761">
            <w:pPr>
              <w:spacing w:after="0" w:line="240" w:lineRule="auto"/>
              <w:jc w:val="center"/>
              <w:rPr>
                <w:rFonts w:ascii="Book Antiqua" w:eastAsia="Times New Roman" w:hAnsi="Book Antiqua" w:cs="Calibri"/>
                <w:color w:val="000000"/>
                <w:sz w:val="18"/>
                <w:szCs w:val="18"/>
                <w:lang w:eastAsia="es-CR"/>
              </w:rPr>
            </w:pPr>
            <w:r w:rsidRPr="00ED2761">
              <w:rPr>
                <w:rFonts w:ascii="Book Antiqua" w:eastAsia="Times New Roman" w:hAnsi="Book Antiqua" w:cs="Calibri"/>
                <w:color w:val="000000"/>
                <w:sz w:val="18"/>
                <w:szCs w:val="18"/>
                <w:lang w:eastAsia="es-CR"/>
              </w:rPr>
              <w:t>4</w:t>
            </w:r>
          </w:p>
        </w:tc>
        <w:tc>
          <w:tcPr>
            <w:tcW w:w="1640" w:type="dxa"/>
            <w:tcBorders>
              <w:top w:val="nil"/>
              <w:left w:val="nil"/>
              <w:bottom w:val="single" w:sz="4" w:space="0" w:color="auto"/>
              <w:right w:val="single" w:sz="4" w:space="0" w:color="auto"/>
            </w:tcBorders>
            <w:shd w:val="clear" w:color="000000" w:fill="FFFFFF"/>
            <w:noWrap/>
            <w:vAlign w:val="center"/>
            <w:hideMark/>
          </w:tcPr>
          <w:p w14:paraId="69B99AB5" w14:textId="158E6579" w:rsidR="00ED2761" w:rsidRPr="00ED2761" w:rsidRDefault="00D9337A" w:rsidP="00ED2761">
            <w:pPr>
              <w:spacing w:after="0" w:line="240" w:lineRule="auto"/>
              <w:jc w:val="center"/>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5</w:t>
            </w:r>
          </w:p>
        </w:tc>
      </w:tr>
      <w:tr w:rsidR="00ED2761" w:rsidRPr="00ED2761" w14:paraId="517F4969" w14:textId="77777777" w:rsidTr="008D0271">
        <w:trPr>
          <w:trHeight w:val="290"/>
          <w:jc w:val="center"/>
        </w:trPr>
        <w:tc>
          <w:tcPr>
            <w:tcW w:w="3020" w:type="dxa"/>
            <w:tcBorders>
              <w:top w:val="nil"/>
              <w:left w:val="single" w:sz="4" w:space="0" w:color="auto"/>
              <w:bottom w:val="single" w:sz="4" w:space="0" w:color="auto"/>
              <w:right w:val="single" w:sz="4" w:space="0" w:color="auto"/>
            </w:tcBorders>
            <w:shd w:val="clear" w:color="000000" w:fill="FFFFFF"/>
            <w:noWrap/>
            <w:vAlign w:val="center"/>
            <w:hideMark/>
          </w:tcPr>
          <w:p w14:paraId="5BF5FF3F" w14:textId="77777777" w:rsidR="00ED2761" w:rsidRPr="00ED2761" w:rsidRDefault="00ED2761" w:rsidP="00ED2761">
            <w:pPr>
              <w:spacing w:after="0" w:line="240" w:lineRule="auto"/>
              <w:rPr>
                <w:rFonts w:ascii="Book Antiqua" w:eastAsia="Times New Roman" w:hAnsi="Book Antiqua" w:cs="Calibri"/>
                <w:color w:val="000000"/>
                <w:sz w:val="18"/>
                <w:szCs w:val="18"/>
                <w:lang w:eastAsia="es-CR"/>
              </w:rPr>
            </w:pPr>
            <w:r w:rsidRPr="00ED2761">
              <w:rPr>
                <w:rFonts w:ascii="Book Antiqua" w:eastAsia="Times New Roman" w:hAnsi="Book Antiqua" w:cs="Calibri"/>
                <w:color w:val="000000"/>
                <w:sz w:val="18"/>
                <w:szCs w:val="18"/>
                <w:lang w:eastAsia="es-CR"/>
              </w:rPr>
              <w:t>Cancelado</w:t>
            </w:r>
          </w:p>
        </w:tc>
        <w:tc>
          <w:tcPr>
            <w:tcW w:w="1640" w:type="dxa"/>
            <w:tcBorders>
              <w:top w:val="nil"/>
              <w:left w:val="nil"/>
              <w:bottom w:val="single" w:sz="4" w:space="0" w:color="auto"/>
              <w:right w:val="single" w:sz="4" w:space="0" w:color="auto"/>
            </w:tcBorders>
            <w:shd w:val="clear" w:color="000000" w:fill="FFFFFF"/>
            <w:noWrap/>
            <w:vAlign w:val="center"/>
            <w:hideMark/>
          </w:tcPr>
          <w:p w14:paraId="074DEB55" w14:textId="77777777" w:rsidR="00ED2761" w:rsidRPr="00ED2761" w:rsidRDefault="00ED2761" w:rsidP="00ED2761">
            <w:pPr>
              <w:spacing w:after="0" w:line="240" w:lineRule="auto"/>
              <w:jc w:val="center"/>
              <w:rPr>
                <w:rFonts w:ascii="Book Antiqua" w:eastAsia="Times New Roman" w:hAnsi="Book Antiqua" w:cs="Calibri"/>
                <w:color w:val="000000"/>
                <w:sz w:val="18"/>
                <w:szCs w:val="18"/>
                <w:lang w:eastAsia="es-CR"/>
              </w:rPr>
            </w:pPr>
            <w:r w:rsidRPr="00ED2761">
              <w:rPr>
                <w:rFonts w:ascii="Book Antiqua" w:eastAsia="Times New Roman" w:hAnsi="Book Antiqua" w:cs="Calibri"/>
                <w:color w:val="000000"/>
                <w:sz w:val="18"/>
                <w:szCs w:val="18"/>
                <w:lang w:eastAsia="es-CR"/>
              </w:rPr>
              <w:t>3</w:t>
            </w:r>
          </w:p>
        </w:tc>
        <w:tc>
          <w:tcPr>
            <w:tcW w:w="1640" w:type="dxa"/>
            <w:tcBorders>
              <w:top w:val="nil"/>
              <w:left w:val="nil"/>
              <w:bottom w:val="single" w:sz="4" w:space="0" w:color="auto"/>
              <w:right w:val="single" w:sz="4" w:space="0" w:color="auto"/>
            </w:tcBorders>
            <w:shd w:val="clear" w:color="000000" w:fill="FFFFFF"/>
            <w:noWrap/>
            <w:vAlign w:val="center"/>
            <w:hideMark/>
          </w:tcPr>
          <w:p w14:paraId="5349CE61" w14:textId="740D624F" w:rsidR="00ED2761" w:rsidRPr="00ED2761" w:rsidRDefault="00D9337A" w:rsidP="00ED2761">
            <w:pPr>
              <w:spacing w:after="0" w:line="240" w:lineRule="auto"/>
              <w:jc w:val="center"/>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5</w:t>
            </w:r>
          </w:p>
        </w:tc>
      </w:tr>
      <w:tr w:rsidR="00ED2761" w:rsidRPr="00ED2761" w14:paraId="0AA05A78" w14:textId="77777777" w:rsidTr="008D0271">
        <w:trPr>
          <w:trHeight w:val="290"/>
          <w:jc w:val="center"/>
        </w:trPr>
        <w:tc>
          <w:tcPr>
            <w:tcW w:w="3020" w:type="dxa"/>
            <w:tcBorders>
              <w:top w:val="nil"/>
              <w:left w:val="single" w:sz="4" w:space="0" w:color="auto"/>
              <w:bottom w:val="single" w:sz="4" w:space="0" w:color="auto"/>
              <w:right w:val="single" w:sz="4" w:space="0" w:color="auto"/>
            </w:tcBorders>
            <w:shd w:val="clear" w:color="000000" w:fill="44546A"/>
            <w:noWrap/>
            <w:vAlign w:val="center"/>
            <w:hideMark/>
          </w:tcPr>
          <w:p w14:paraId="1B3029BF" w14:textId="77777777" w:rsidR="00ED2761" w:rsidRPr="00ED2761" w:rsidRDefault="00ED2761" w:rsidP="00ED2761">
            <w:pPr>
              <w:spacing w:after="0" w:line="240" w:lineRule="auto"/>
              <w:jc w:val="right"/>
              <w:rPr>
                <w:rFonts w:ascii="Book Antiqua" w:eastAsia="Times New Roman" w:hAnsi="Book Antiqua" w:cs="Calibri"/>
                <w:b/>
                <w:bCs/>
                <w:color w:val="FFFFFF"/>
                <w:sz w:val="18"/>
                <w:szCs w:val="18"/>
                <w:lang w:eastAsia="es-CR"/>
              </w:rPr>
            </w:pPr>
            <w:r w:rsidRPr="00ED2761">
              <w:rPr>
                <w:rFonts w:ascii="Book Antiqua" w:eastAsia="Times New Roman" w:hAnsi="Book Antiqua" w:cs="Calibri"/>
                <w:b/>
                <w:bCs/>
                <w:color w:val="FFFFFF"/>
                <w:sz w:val="18"/>
                <w:szCs w:val="18"/>
                <w:lang w:eastAsia="es-CR"/>
              </w:rPr>
              <w:t>Total:</w:t>
            </w:r>
          </w:p>
        </w:tc>
        <w:tc>
          <w:tcPr>
            <w:tcW w:w="1640" w:type="dxa"/>
            <w:tcBorders>
              <w:top w:val="nil"/>
              <w:left w:val="nil"/>
              <w:bottom w:val="single" w:sz="4" w:space="0" w:color="auto"/>
              <w:right w:val="single" w:sz="4" w:space="0" w:color="auto"/>
            </w:tcBorders>
            <w:shd w:val="clear" w:color="000000" w:fill="44546A"/>
            <w:noWrap/>
            <w:vAlign w:val="center"/>
            <w:hideMark/>
          </w:tcPr>
          <w:p w14:paraId="21BE4DBE" w14:textId="77777777" w:rsidR="00ED2761" w:rsidRPr="00ED2761" w:rsidRDefault="00ED2761" w:rsidP="00ED2761">
            <w:pPr>
              <w:spacing w:after="0" w:line="240" w:lineRule="auto"/>
              <w:jc w:val="center"/>
              <w:rPr>
                <w:rFonts w:ascii="Book Antiqua" w:eastAsia="Times New Roman" w:hAnsi="Book Antiqua" w:cs="Calibri"/>
                <w:b/>
                <w:bCs/>
                <w:color w:val="FFFFFF"/>
                <w:sz w:val="18"/>
                <w:szCs w:val="18"/>
                <w:lang w:eastAsia="es-CR"/>
              </w:rPr>
            </w:pPr>
            <w:r w:rsidRPr="00ED2761">
              <w:rPr>
                <w:rFonts w:ascii="Book Antiqua" w:eastAsia="Times New Roman" w:hAnsi="Book Antiqua" w:cs="Calibri"/>
                <w:b/>
                <w:bCs/>
                <w:color w:val="FFFFFF"/>
                <w:sz w:val="18"/>
                <w:szCs w:val="18"/>
                <w:lang w:eastAsia="es-CR"/>
              </w:rPr>
              <w:t>134</w:t>
            </w:r>
          </w:p>
        </w:tc>
        <w:tc>
          <w:tcPr>
            <w:tcW w:w="1640" w:type="dxa"/>
            <w:tcBorders>
              <w:top w:val="nil"/>
              <w:left w:val="nil"/>
              <w:bottom w:val="single" w:sz="4" w:space="0" w:color="auto"/>
              <w:right w:val="single" w:sz="4" w:space="0" w:color="auto"/>
            </w:tcBorders>
            <w:shd w:val="clear" w:color="000000" w:fill="44546A"/>
            <w:noWrap/>
            <w:vAlign w:val="center"/>
            <w:hideMark/>
          </w:tcPr>
          <w:p w14:paraId="1CB94532" w14:textId="4A79C9A0" w:rsidR="00ED2761" w:rsidRPr="00ED2761" w:rsidRDefault="00ED2761" w:rsidP="00ED2761">
            <w:pPr>
              <w:spacing w:after="0" w:line="240" w:lineRule="auto"/>
              <w:jc w:val="center"/>
              <w:rPr>
                <w:rFonts w:ascii="Book Antiqua" w:eastAsia="Times New Roman" w:hAnsi="Book Antiqua" w:cs="Calibri"/>
                <w:b/>
                <w:bCs/>
                <w:color w:val="FFFFFF"/>
                <w:sz w:val="18"/>
                <w:szCs w:val="18"/>
                <w:lang w:eastAsia="es-CR"/>
              </w:rPr>
            </w:pPr>
            <w:r w:rsidRPr="00ED2761">
              <w:rPr>
                <w:rFonts w:ascii="Book Antiqua" w:eastAsia="Times New Roman" w:hAnsi="Book Antiqua" w:cs="Calibri"/>
                <w:b/>
                <w:bCs/>
                <w:color w:val="FFFFFF"/>
                <w:sz w:val="18"/>
                <w:szCs w:val="18"/>
                <w:lang w:eastAsia="es-CR"/>
              </w:rPr>
              <w:t>1</w:t>
            </w:r>
            <w:r w:rsidR="00D9337A">
              <w:rPr>
                <w:rFonts w:ascii="Book Antiqua" w:eastAsia="Times New Roman" w:hAnsi="Book Antiqua" w:cs="Calibri"/>
                <w:b/>
                <w:bCs/>
                <w:color w:val="FFFFFF"/>
                <w:sz w:val="18"/>
                <w:szCs w:val="18"/>
                <w:lang w:eastAsia="es-CR"/>
              </w:rPr>
              <w:t>91</w:t>
            </w:r>
          </w:p>
        </w:tc>
      </w:tr>
    </w:tbl>
    <w:p w14:paraId="75A0091C" w14:textId="7BC29A2E" w:rsidR="00ED2761" w:rsidRPr="00B76C2A" w:rsidRDefault="008D0271" w:rsidP="00F703F0">
      <w:pPr>
        <w:spacing w:after="0" w:line="240" w:lineRule="auto"/>
        <w:jc w:val="both"/>
        <w:rPr>
          <w:rFonts w:ascii="Book Antiqua" w:hAnsi="Book Antiqua"/>
          <w:sz w:val="20"/>
          <w:szCs w:val="20"/>
        </w:rPr>
      </w:pPr>
      <w:r w:rsidRPr="00B76C2A">
        <w:rPr>
          <w:rFonts w:ascii="Book Antiqua" w:hAnsi="Book Antiqua"/>
          <w:b/>
          <w:bCs/>
          <w:sz w:val="20"/>
          <w:szCs w:val="20"/>
        </w:rPr>
        <w:t>Fuente:</w:t>
      </w:r>
      <w:r w:rsidRPr="00B76C2A">
        <w:rPr>
          <w:rFonts w:ascii="Book Antiqua" w:hAnsi="Book Antiqua"/>
          <w:sz w:val="20"/>
          <w:szCs w:val="20"/>
        </w:rPr>
        <w:t xml:space="preserve"> Elaboración propia con datos de los seguimientos que realiza la Unidad Estratégica </w:t>
      </w:r>
      <w:r w:rsidR="00B76C2A" w:rsidRPr="00B76C2A">
        <w:rPr>
          <w:rFonts w:ascii="Book Antiqua" w:hAnsi="Book Antiqua"/>
          <w:sz w:val="20"/>
          <w:szCs w:val="20"/>
        </w:rPr>
        <w:t>de Portafolio de Proyectos Institucional.</w:t>
      </w:r>
    </w:p>
    <w:p w14:paraId="32A896F0" w14:textId="77777777" w:rsidR="00ED2761" w:rsidRDefault="00ED2761" w:rsidP="00F703F0">
      <w:pPr>
        <w:spacing w:after="0" w:line="240" w:lineRule="auto"/>
        <w:jc w:val="both"/>
        <w:rPr>
          <w:rFonts w:ascii="Book Antiqua" w:hAnsi="Book Antiqua"/>
          <w:sz w:val="24"/>
          <w:szCs w:val="24"/>
        </w:rPr>
      </w:pPr>
    </w:p>
    <w:p w14:paraId="0FB49D80" w14:textId="6D264BAE" w:rsidR="001548BB" w:rsidRDefault="00A01899" w:rsidP="00F703F0">
      <w:pPr>
        <w:spacing w:after="0" w:line="240" w:lineRule="auto"/>
        <w:jc w:val="both"/>
        <w:rPr>
          <w:rFonts w:ascii="Book Antiqua" w:hAnsi="Book Antiqua"/>
          <w:sz w:val="24"/>
          <w:szCs w:val="24"/>
        </w:rPr>
      </w:pPr>
      <w:r>
        <w:rPr>
          <w:rFonts w:ascii="Book Antiqua" w:hAnsi="Book Antiqua"/>
          <w:sz w:val="24"/>
          <w:szCs w:val="24"/>
        </w:rPr>
        <w:t>Adicionalmente</w:t>
      </w:r>
      <w:r w:rsidR="00FC5D64">
        <w:rPr>
          <w:rFonts w:ascii="Book Antiqua" w:hAnsi="Book Antiqua"/>
          <w:sz w:val="24"/>
          <w:szCs w:val="24"/>
        </w:rPr>
        <w:t xml:space="preserve">, hay que sumar </w:t>
      </w:r>
      <w:r w:rsidR="00F32875">
        <w:rPr>
          <w:rFonts w:ascii="Book Antiqua" w:hAnsi="Book Antiqua"/>
          <w:sz w:val="24"/>
          <w:szCs w:val="24"/>
        </w:rPr>
        <w:t xml:space="preserve">la cantidad de labores operativas </w:t>
      </w:r>
      <w:r w:rsidR="00116D1B">
        <w:rPr>
          <w:rFonts w:ascii="Book Antiqua" w:hAnsi="Book Antiqua"/>
          <w:sz w:val="24"/>
          <w:szCs w:val="24"/>
        </w:rPr>
        <w:t xml:space="preserve">a las cuales </w:t>
      </w:r>
      <w:r w:rsidR="00F32875">
        <w:rPr>
          <w:rFonts w:ascii="Book Antiqua" w:hAnsi="Book Antiqua"/>
          <w:sz w:val="24"/>
          <w:szCs w:val="24"/>
        </w:rPr>
        <w:t>se les da seguimiento mediante la aplicación de la metodología institucional de administración de proyectos</w:t>
      </w:r>
      <w:r w:rsidR="00D817A6">
        <w:rPr>
          <w:rFonts w:ascii="Book Antiqua" w:hAnsi="Book Antiqua"/>
          <w:sz w:val="24"/>
          <w:szCs w:val="24"/>
        </w:rPr>
        <w:t>.</w:t>
      </w:r>
      <w:r w:rsidR="001548BB">
        <w:rPr>
          <w:rFonts w:ascii="Book Antiqua" w:hAnsi="Book Antiqua"/>
          <w:sz w:val="24"/>
          <w:szCs w:val="24"/>
        </w:rPr>
        <w:t xml:space="preserve">  </w:t>
      </w:r>
      <w:r w:rsidR="00D817A6">
        <w:rPr>
          <w:rFonts w:ascii="Book Antiqua" w:hAnsi="Book Antiqua"/>
          <w:sz w:val="24"/>
          <w:szCs w:val="24"/>
        </w:rPr>
        <w:t>A</w:t>
      </w:r>
      <w:r w:rsidR="00A77DEC">
        <w:rPr>
          <w:rFonts w:ascii="Book Antiqua" w:hAnsi="Book Antiqua"/>
          <w:sz w:val="24"/>
          <w:szCs w:val="24"/>
        </w:rPr>
        <w:t>ctualmente</w:t>
      </w:r>
      <w:r w:rsidR="00D817A6">
        <w:rPr>
          <w:rFonts w:ascii="Book Antiqua" w:hAnsi="Book Antiqua"/>
          <w:sz w:val="24"/>
          <w:szCs w:val="24"/>
        </w:rPr>
        <w:t>,</w:t>
      </w:r>
      <w:r w:rsidR="00A77DEC">
        <w:rPr>
          <w:rFonts w:ascii="Book Antiqua" w:hAnsi="Book Antiqua"/>
          <w:sz w:val="24"/>
          <w:szCs w:val="24"/>
        </w:rPr>
        <w:t xml:space="preserve"> la Unidad de Portafolio </w:t>
      </w:r>
      <w:r w:rsidR="00191497">
        <w:rPr>
          <w:rFonts w:ascii="Book Antiqua" w:hAnsi="Book Antiqua"/>
          <w:sz w:val="24"/>
          <w:szCs w:val="24"/>
        </w:rPr>
        <w:t xml:space="preserve">implementa este seguimiento a </w:t>
      </w:r>
      <w:r w:rsidR="002531FD">
        <w:rPr>
          <w:rFonts w:ascii="Book Antiqua" w:hAnsi="Book Antiqua"/>
          <w:sz w:val="24"/>
          <w:szCs w:val="24"/>
        </w:rPr>
        <w:t>47</w:t>
      </w:r>
      <w:r w:rsidR="00191497">
        <w:rPr>
          <w:rFonts w:ascii="Book Antiqua" w:hAnsi="Book Antiqua"/>
          <w:sz w:val="24"/>
          <w:szCs w:val="24"/>
        </w:rPr>
        <w:t xml:space="preserve"> labores operativas de la institución pertenecientes a diferentes centro</w:t>
      </w:r>
      <w:r w:rsidR="00390F33">
        <w:rPr>
          <w:rFonts w:ascii="Book Antiqua" w:hAnsi="Book Antiqua"/>
          <w:sz w:val="24"/>
          <w:szCs w:val="24"/>
        </w:rPr>
        <w:t>s</w:t>
      </w:r>
      <w:r w:rsidR="00191497">
        <w:rPr>
          <w:rFonts w:ascii="Book Antiqua" w:hAnsi="Book Antiqua"/>
          <w:sz w:val="24"/>
          <w:szCs w:val="24"/>
        </w:rPr>
        <w:t xml:space="preserve"> de responsabilidad</w:t>
      </w:r>
      <w:r w:rsidR="00390F33">
        <w:rPr>
          <w:rFonts w:ascii="Book Antiqua" w:hAnsi="Book Antiqua"/>
          <w:sz w:val="24"/>
          <w:szCs w:val="24"/>
        </w:rPr>
        <w:t xml:space="preserve">. </w:t>
      </w:r>
    </w:p>
    <w:p w14:paraId="01DF5F3F" w14:textId="77777777" w:rsidR="001548BB" w:rsidRDefault="001548BB" w:rsidP="00F703F0">
      <w:pPr>
        <w:spacing w:after="0" w:line="240" w:lineRule="auto"/>
        <w:jc w:val="both"/>
        <w:rPr>
          <w:rFonts w:ascii="Book Antiqua" w:hAnsi="Book Antiqua"/>
          <w:sz w:val="24"/>
          <w:szCs w:val="24"/>
        </w:rPr>
      </w:pPr>
    </w:p>
    <w:p w14:paraId="23095D65" w14:textId="5732CE6B" w:rsidR="00B76C2A" w:rsidRDefault="00390F33" w:rsidP="00F703F0">
      <w:pPr>
        <w:spacing w:after="0" w:line="240" w:lineRule="auto"/>
        <w:jc w:val="both"/>
        <w:rPr>
          <w:rFonts w:ascii="Book Antiqua" w:hAnsi="Book Antiqua"/>
          <w:sz w:val="24"/>
          <w:szCs w:val="24"/>
        </w:rPr>
      </w:pPr>
      <w:r>
        <w:rPr>
          <w:rFonts w:ascii="Book Antiqua" w:hAnsi="Book Antiqua"/>
          <w:sz w:val="24"/>
          <w:szCs w:val="24"/>
        </w:rPr>
        <w:t>Lo anterior, según acuerdo del Consejo Superior</w:t>
      </w:r>
      <w:r w:rsidR="004A578B" w:rsidRPr="004A578B">
        <w:t xml:space="preserve"> </w:t>
      </w:r>
      <w:r w:rsidR="004A578B">
        <w:t xml:space="preserve">de </w:t>
      </w:r>
      <w:r w:rsidR="004A578B" w:rsidRPr="004A578B">
        <w:rPr>
          <w:rFonts w:ascii="Book Antiqua" w:hAnsi="Book Antiqua"/>
          <w:sz w:val="24"/>
          <w:szCs w:val="24"/>
        </w:rPr>
        <w:t>sesión 120-2020 celebrada el 17 de diciembre de 2020, artículo XCI</w:t>
      </w:r>
      <w:r w:rsidR="003504BE">
        <w:rPr>
          <w:rFonts w:ascii="Book Antiqua" w:hAnsi="Book Antiqua"/>
          <w:sz w:val="24"/>
          <w:szCs w:val="24"/>
        </w:rPr>
        <w:t>, en el que señaló que estas iniciativas deber</w:t>
      </w:r>
      <w:r w:rsidR="00A01899">
        <w:rPr>
          <w:rFonts w:ascii="Book Antiqua" w:hAnsi="Book Antiqua"/>
          <w:sz w:val="24"/>
          <w:szCs w:val="24"/>
        </w:rPr>
        <w:t>ían “</w:t>
      </w:r>
      <w:r w:rsidR="00A01899" w:rsidRPr="00A01899">
        <w:rPr>
          <w:rFonts w:ascii="Book Antiqua" w:hAnsi="Book Antiqua" w:cs="Book Antiqua"/>
          <w:i/>
          <w:iCs/>
          <w:color w:val="000000"/>
          <w:sz w:val="24"/>
          <w:szCs w:val="24"/>
          <w:lang w:eastAsia="es-CR"/>
        </w:rPr>
        <w:t>someterse a la metodología de administración de proyectos, avalada institucionalmente, con un Plan de Trabajo, que detalle puntualmente los plazos y resultados esperados en un tiempo determinado (con un inicio y un fin), para concretar la necesidad real de recursos que deban ser otorgados bajo esa modalidad y remitirlo a la Dirección de Planificación a más tardar el 15 de enero del 2021</w:t>
      </w:r>
      <w:r w:rsidR="007D0732">
        <w:rPr>
          <w:rFonts w:ascii="Book Antiqua" w:hAnsi="Book Antiqua" w:cs="Book Antiqua"/>
          <w:i/>
          <w:iCs/>
          <w:color w:val="000000"/>
          <w:sz w:val="24"/>
          <w:szCs w:val="24"/>
          <w:lang w:eastAsia="es-CR"/>
        </w:rPr>
        <w:t>.</w:t>
      </w:r>
      <w:r w:rsidR="00A01899">
        <w:rPr>
          <w:rFonts w:ascii="Book Antiqua" w:hAnsi="Book Antiqua" w:cs="Book Antiqua"/>
          <w:b/>
          <w:bCs/>
          <w:i/>
          <w:iCs/>
          <w:color w:val="000000"/>
          <w:sz w:val="24"/>
          <w:szCs w:val="24"/>
          <w:lang w:eastAsia="es-CR"/>
        </w:rPr>
        <w:t>”.</w:t>
      </w:r>
    </w:p>
    <w:p w14:paraId="6724AD34" w14:textId="77777777" w:rsidR="00B76C2A" w:rsidRDefault="00B76C2A" w:rsidP="00F703F0">
      <w:pPr>
        <w:spacing w:after="0" w:line="240" w:lineRule="auto"/>
        <w:jc w:val="both"/>
        <w:rPr>
          <w:rFonts w:ascii="Book Antiqua" w:hAnsi="Book Antiqua"/>
          <w:sz w:val="24"/>
          <w:szCs w:val="24"/>
        </w:rPr>
      </w:pPr>
    </w:p>
    <w:p w14:paraId="601CB5EC" w14:textId="73534DBA" w:rsidR="00645248" w:rsidRDefault="00681BBF" w:rsidP="00F703F0">
      <w:pPr>
        <w:spacing w:after="0" w:line="240" w:lineRule="auto"/>
        <w:jc w:val="both"/>
        <w:rPr>
          <w:rFonts w:ascii="Book Antiqua" w:hAnsi="Book Antiqua"/>
          <w:sz w:val="24"/>
          <w:szCs w:val="24"/>
        </w:rPr>
      </w:pPr>
      <w:r>
        <w:rPr>
          <w:rFonts w:ascii="Book Antiqua" w:hAnsi="Book Antiqua"/>
          <w:sz w:val="24"/>
          <w:szCs w:val="24"/>
        </w:rPr>
        <w:t xml:space="preserve">Además, el costo que tienen las suscripciones </w:t>
      </w:r>
      <w:r w:rsidR="008E6CC9">
        <w:rPr>
          <w:rFonts w:ascii="Book Antiqua" w:hAnsi="Book Antiqua"/>
          <w:sz w:val="24"/>
          <w:szCs w:val="24"/>
        </w:rPr>
        <w:t xml:space="preserve">que actualmente se utilizan </w:t>
      </w:r>
      <w:r w:rsidR="00495BE4">
        <w:rPr>
          <w:rFonts w:ascii="Book Antiqua" w:hAnsi="Book Antiqua"/>
          <w:sz w:val="24"/>
          <w:szCs w:val="24"/>
        </w:rPr>
        <w:t xml:space="preserve">en el 2023 </w:t>
      </w:r>
      <w:r>
        <w:rPr>
          <w:rFonts w:ascii="Book Antiqua" w:hAnsi="Book Antiqua"/>
          <w:sz w:val="24"/>
          <w:szCs w:val="24"/>
        </w:rPr>
        <w:t>es bastante alto</w:t>
      </w:r>
      <w:r w:rsidR="00E30910">
        <w:rPr>
          <w:rFonts w:ascii="Book Antiqua" w:hAnsi="Book Antiqua"/>
          <w:sz w:val="24"/>
          <w:szCs w:val="24"/>
        </w:rPr>
        <w:t xml:space="preserve">, </w:t>
      </w:r>
      <w:r w:rsidR="00495BE4">
        <w:rPr>
          <w:rFonts w:ascii="Book Antiqua" w:hAnsi="Book Antiqua"/>
          <w:sz w:val="24"/>
          <w:szCs w:val="24"/>
        </w:rPr>
        <w:t>este monto haciende a ¢36.650.481</w:t>
      </w:r>
      <w:r w:rsidR="00B834B0">
        <w:rPr>
          <w:rFonts w:ascii="Book Antiqua" w:hAnsi="Book Antiqua"/>
          <w:sz w:val="24"/>
          <w:szCs w:val="24"/>
        </w:rPr>
        <w:t>, esto según oficio 1257-PLA-PP-2022</w:t>
      </w:r>
      <w:r w:rsidR="002F1C79">
        <w:rPr>
          <w:rFonts w:ascii="Book Antiqua" w:hAnsi="Book Antiqua"/>
          <w:sz w:val="24"/>
          <w:szCs w:val="24"/>
        </w:rPr>
        <w:t xml:space="preserve"> suscrito por </w:t>
      </w:r>
      <w:r w:rsidR="00E30910">
        <w:rPr>
          <w:rFonts w:ascii="Book Antiqua" w:hAnsi="Book Antiqua"/>
          <w:sz w:val="24"/>
          <w:szCs w:val="24"/>
        </w:rPr>
        <w:t>la Dirección de Planificación</w:t>
      </w:r>
      <w:r w:rsidR="00BD29BE">
        <w:rPr>
          <w:rFonts w:ascii="Book Antiqua" w:hAnsi="Book Antiqua"/>
          <w:sz w:val="24"/>
          <w:szCs w:val="24"/>
        </w:rPr>
        <w:t xml:space="preserve"> para </w:t>
      </w:r>
      <w:r w:rsidR="000F19C4">
        <w:rPr>
          <w:rFonts w:ascii="Book Antiqua" w:hAnsi="Book Antiqua"/>
          <w:sz w:val="24"/>
          <w:szCs w:val="24"/>
        </w:rPr>
        <w:t xml:space="preserve">costear </w:t>
      </w:r>
      <w:r w:rsidR="00BD29BE">
        <w:rPr>
          <w:rFonts w:ascii="Book Antiqua" w:hAnsi="Book Antiqua"/>
          <w:sz w:val="24"/>
          <w:szCs w:val="24"/>
        </w:rPr>
        <w:t xml:space="preserve">las licencias que se utilizan en la gestión de proyectos </w:t>
      </w:r>
      <w:r w:rsidR="00DB0E76">
        <w:rPr>
          <w:rFonts w:ascii="Book Antiqua" w:hAnsi="Book Antiqua"/>
          <w:sz w:val="24"/>
          <w:szCs w:val="24"/>
        </w:rPr>
        <w:t xml:space="preserve">y que se asignan a los líderes de las iniciativas, </w:t>
      </w:r>
      <w:r w:rsidR="00F22101">
        <w:rPr>
          <w:rFonts w:ascii="Book Antiqua" w:hAnsi="Book Antiqua"/>
          <w:sz w:val="24"/>
          <w:szCs w:val="24"/>
        </w:rPr>
        <w:t xml:space="preserve">monto que aumentaría con la cantidad de proyectos que se tendrían que incluir en el portafolio por </w:t>
      </w:r>
      <w:r w:rsidR="00645248">
        <w:rPr>
          <w:rFonts w:ascii="Book Antiqua" w:hAnsi="Book Antiqua"/>
          <w:sz w:val="24"/>
          <w:szCs w:val="24"/>
        </w:rPr>
        <w:t>las siguientes razones:</w:t>
      </w:r>
    </w:p>
    <w:p w14:paraId="7EE6BA7E" w14:textId="77777777" w:rsidR="00CD6E40" w:rsidRDefault="00CD6E40" w:rsidP="00F703F0">
      <w:pPr>
        <w:spacing w:after="0" w:line="240" w:lineRule="auto"/>
        <w:jc w:val="both"/>
        <w:rPr>
          <w:rFonts w:ascii="Book Antiqua" w:hAnsi="Book Antiqua"/>
          <w:sz w:val="24"/>
          <w:szCs w:val="24"/>
        </w:rPr>
      </w:pPr>
    </w:p>
    <w:p w14:paraId="09AF3D4D" w14:textId="0D9627A8" w:rsidR="00681BBF" w:rsidRDefault="007674FA" w:rsidP="00645248">
      <w:pPr>
        <w:pStyle w:val="Prrafodelista"/>
        <w:numPr>
          <w:ilvl w:val="0"/>
          <w:numId w:val="16"/>
        </w:numPr>
        <w:spacing w:after="0" w:line="240" w:lineRule="auto"/>
        <w:jc w:val="both"/>
        <w:rPr>
          <w:rFonts w:ascii="Book Antiqua" w:hAnsi="Book Antiqua"/>
          <w:sz w:val="24"/>
          <w:szCs w:val="24"/>
        </w:rPr>
      </w:pPr>
      <w:r>
        <w:rPr>
          <w:rFonts w:ascii="Book Antiqua" w:hAnsi="Book Antiqua"/>
          <w:sz w:val="24"/>
          <w:szCs w:val="24"/>
        </w:rPr>
        <w:t>C</w:t>
      </w:r>
      <w:r w:rsidR="00B84857" w:rsidRPr="00645248">
        <w:rPr>
          <w:rFonts w:ascii="Book Antiqua" w:hAnsi="Book Antiqua"/>
          <w:sz w:val="24"/>
          <w:szCs w:val="24"/>
        </w:rPr>
        <w:t>recimiento que ha venido presentando el portafolio</w:t>
      </w:r>
      <w:r>
        <w:rPr>
          <w:rFonts w:ascii="Book Antiqua" w:hAnsi="Book Antiqua"/>
          <w:sz w:val="24"/>
          <w:szCs w:val="24"/>
        </w:rPr>
        <w:t xml:space="preserve"> institucional</w:t>
      </w:r>
      <w:r w:rsidR="00712422">
        <w:rPr>
          <w:rFonts w:ascii="Book Antiqua" w:hAnsi="Book Antiqua"/>
          <w:sz w:val="24"/>
          <w:szCs w:val="24"/>
        </w:rPr>
        <w:t xml:space="preserve"> como se muestra en la tabla 3 del presente informe</w:t>
      </w:r>
      <w:r w:rsidR="00B84857" w:rsidRPr="00645248">
        <w:rPr>
          <w:rFonts w:ascii="Book Antiqua" w:hAnsi="Book Antiqua"/>
          <w:sz w:val="24"/>
          <w:szCs w:val="24"/>
        </w:rPr>
        <w:t>.</w:t>
      </w:r>
    </w:p>
    <w:p w14:paraId="04EDED0F" w14:textId="6BDDD0C0" w:rsidR="007674FA" w:rsidRDefault="007674FA" w:rsidP="00645248">
      <w:pPr>
        <w:pStyle w:val="Prrafodelista"/>
        <w:numPr>
          <w:ilvl w:val="0"/>
          <w:numId w:val="16"/>
        </w:numPr>
        <w:spacing w:after="0" w:line="240" w:lineRule="auto"/>
        <w:jc w:val="both"/>
        <w:rPr>
          <w:rFonts w:ascii="Book Antiqua" w:hAnsi="Book Antiqua"/>
          <w:sz w:val="24"/>
          <w:szCs w:val="24"/>
        </w:rPr>
      </w:pPr>
      <w:r>
        <w:rPr>
          <w:rFonts w:ascii="Book Antiqua" w:hAnsi="Book Antiqua"/>
          <w:sz w:val="24"/>
          <w:szCs w:val="24"/>
        </w:rPr>
        <w:t xml:space="preserve">Seguimiento a labores operativas con permisos con goce de salario </w:t>
      </w:r>
      <w:r w:rsidR="0059079A">
        <w:rPr>
          <w:rFonts w:ascii="Book Antiqua" w:hAnsi="Book Antiqua"/>
          <w:sz w:val="24"/>
          <w:szCs w:val="24"/>
        </w:rPr>
        <w:t xml:space="preserve">según el artículo 44 de la Ley </w:t>
      </w:r>
      <w:r w:rsidR="00007F70">
        <w:rPr>
          <w:rFonts w:ascii="Book Antiqua" w:hAnsi="Book Antiqua"/>
          <w:sz w:val="24"/>
          <w:szCs w:val="24"/>
        </w:rPr>
        <w:t>Orgánica</w:t>
      </w:r>
      <w:r w:rsidR="0059079A">
        <w:rPr>
          <w:rFonts w:ascii="Book Antiqua" w:hAnsi="Book Antiqua"/>
          <w:sz w:val="24"/>
          <w:szCs w:val="24"/>
        </w:rPr>
        <w:t xml:space="preserve">, los que actualmente se encuentran en progreso y cualquier otro permiso </w:t>
      </w:r>
      <w:r w:rsidR="00D94C5C">
        <w:rPr>
          <w:rFonts w:ascii="Book Antiqua" w:hAnsi="Book Antiqua"/>
          <w:sz w:val="24"/>
          <w:szCs w:val="24"/>
        </w:rPr>
        <w:t>con goce de salario que se apruebe por parte de la Instancia Superior.</w:t>
      </w:r>
    </w:p>
    <w:p w14:paraId="2C3A9578" w14:textId="46798A9F" w:rsidR="00D94C5C" w:rsidRDefault="00D94C5C" w:rsidP="00645248">
      <w:pPr>
        <w:pStyle w:val="Prrafodelista"/>
        <w:numPr>
          <w:ilvl w:val="0"/>
          <w:numId w:val="16"/>
        </w:numPr>
        <w:spacing w:after="0" w:line="240" w:lineRule="auto"/>
        <w:jc w:val="both"/>
        <w:rPr>
          <w:rFonts w:ascii="Book Antiqua" w:hAnsi="Book Antiqua"/>
          <w:sz w:val="24"/>
          <w:szCs w:val="24"/>
        </w:rPr>
      </w:pPr>
      <w:r>
        <w:rPr>
          <w:rFonts w:ascii="Book Antiqua" w:hAnsi="Book Antiqua"/>
          <w:sz w:val="24"/>
          <w:szCs w:val="24"/>
        </w:rPr>
        <w:t xml:space="preserve">Impacto de la norma de ejecución presupuestaria y la creación de proyectos </w:t>
      </w:r>
      <w:r w:rsidR="00EF012C">
        <w:rPr>
          <w:rFonts w:ascii="Book Antiqua" w:hAnsi="Book Antiqua"/>
          <w:sz w:val="24"/>
          <w:szCs w:val="24"/>
        </w:rPr>
        <w:t>producto de la vinculación de los recursos de la</w:t>
      </w:r>
      <w:r w:rsidR="0046203F">
        <w:rPr>
          <w:rFonts w:ascii="Book Antiqua" w:hAnsi="Book Antiqua"/>
          <w:sz w:val="24"/>
          <w:szCs w:val="24"/>
        </w:rPr>
        <w:t>s</w:t>
      </w:r>
      <w:r w:rsidR="00EF012C">
        <w:rPr>
          <w:rFonts w:ascii="Book Antiqua" w:hAnsi="Book Antiqua"/>
          <w:sz w:val="24"/>
          <w:szCs w:val="24"/>
        </w:rPr>
        <w:t xml:space="preserve"> partida</w:t>
      </w:r>
      <w:r w:rsidR="0046203F">
        <w:rPr>
          <w:rFonts w:ascii="Book Antiqua" w:hAnsi="Book Antiqua"/>
          <w:sz w:val="24"/>
          <w:szCs w:val="24"/>
        </w:rPr>
        <w:t>s</w:t>
      </w:r>
      <w:r w:rsidR="00EF012C">
        <w:rPr>
          <w:rFonts w:ascii="Book Antiqua" w:hAnsi="Book Antiqua"/>
          <w:sz w:val="24"/>
          <w:szCs w:val="24"/>
        </w:rPr>
        <w:t xml:space="preserve"> </w:t>
      </w:r>
      <w:r w:rsidR="00FD7D23">
        <w:rPr>
          <w:rFonts w:ascii="Book Antiqua" w:hAnsi="Book Antiqua"/>
          <w:sz w:val="24"/>
          <w:szCs w:val="24"/>
        </w:rPr>
        <w:t xml:space="preserve">presupuestarias </w:t>
      </w:r>
      <w:r w:rsidR="0046203F">
        <w:rPr>
          <w:rFonts w:ascii="Book Antiqua" w:hAnsi="Book Antiqua"/>
          <w:sz w:val="24"/>
          <w:szCs w:val="24"/>
        </w:rPr>
        <w:t xml:space="preserve">       </w:t>
      </w:r>
      <w:r w:rsidR="00FD7D23">
        <w:rPr>
          <w:rFonts w:ascii="Book Antiqua" w:hAnsi="Book Antiqua"/>
          <w:sz w:val="24"/>
          <w:szCs w:val="24"/>
        </w:rPr>
        <w:t>5</w:t>
      </w:r>
      <w:r w:rsidR="0046203F">
        <w:rPr>
          <w:rFonts w:ascii="Book Antiqua" w:hAnsi="Book Antiqua"/>
          <w:sz w:val="24"/>
          <w:szCs w:val="24"/>
        </w:rPr>
        <w:t>-</w:t>
      </w:r>
      <w:r w:rsidR="00FD7D23">
        <w:rPr>
          <w:rFonts w:ascii="Book Antiqua" w:hAnsi="Book Antiqua"/>
          <w:sz w:val="24"/>
          <w:szCs w:val="24"/>
        </w:rPr>
        <w:t xml:space="preserve"> Bienes Inmuebles y 7 </w:t>
      </w:r>
      <w:r w:rsidR="0046203F">
        <w:rPr>
          <w:rFonts w:ascii="Book Antiqua" w:hAnsi="Book Antiqua"/>
          <w:sz w:val="24"/>
          <w:szCs w:val="24"/>
        </w:rPr>
        <w:t>-</w:t>
      </w:r>
      <w:r w:rsidR="00FD7D23">
        <w:rPr>
          <w:rFonts w:ascii="Book Antiqua" w:hAnsi="Book Antiqua"/>
          <w:sz w:val="24"/>
          <w:szCs w:val="24"/>
        </w:rPr>
        <w:t>Transferencias de Capital</w:t>
      </w:r>
      <w:r w:rsidR="00EF012C">
        <w:rPr>
          <w:rFonts w:ascii="Book Antiqua" w:hAnsi="Book Antiqua"/>
          <w:sz w:val="24"/>
          <w:szCs w:val="24"/>
        </w:rPr>
        <w:t>.</w:t>
      </w:r>
    </w:p>
    <w:p w14:paraId="791F491B" w14:textId="1638EA56" w:rsidR="00EF012C" w:rsidRPr="00645248" w:rsidRDefault="00EF012C" w:rsidP="00645248">
      <w:pPr>
        <w:pStyle w:val="Prrafodelista"/>
        <w:numPr>
          <w:ilvl w:val="0"/>
          <w:numId w:val="16"/>
        </w:numPr>
        <w:spacing w:after="0" w:line="240" w:lineRule="auto"/>
        <w:jc w:val="both"/>
        <w:rPr>
          <w:rFonts w:ascii="Book Antiqua" w:hAnsi="Book Antiqua"/>
          <w:sz w:val="24"/>
          <w:szCs w:val="24"/>
        </w:rPr>
      </w:pPr>
      <w:r>
        <w:rPr>
          <w:rFonts w:ascii="Book Antiqua" w:hAnsi="Book Antiqua"/>
          <w:sz w:val="24"/>
          <w:szCs w:val="24"/>
        </w:rPr>
        <w:t xml:space="preserve">Integración </w:t>
      </w:r>
      <w:r w:rsidR="00431EC4">
        <w:rPr>
          <w:rFonts w:ascii="Book Antiqua" w:hAnsi="Book Antiqua"/>
          <w:sz w:val="24"/>
          <w:szCs w:val="24"/>
        </w:rPr>
        <w:t xml:space="preserve">del Sistema de Pre-Formulación y el Sistema de Proyección Plurianual, lo </w:t>
      </w:r>
      <w:r w:rsidR="0028056B">
        <w:rPr>
          <w:rFonts w:ascii="Book Antiqua" w:hAnsi="Book Antiqua"/>
          <w:sz w:val="24"/>
          <w:szCs w:val="24"/>
        </w:rPr>
        <w:t>cual ayudaría con la categorización de iniciativas nuevas producto de la centralización de los sistemas</w:t>
      </w:r>
      <w:r w:rsidR="00534516">
        <w:rPr>
          <w:rFonts w:ascii="Book Antiqua" w:hAnsi="Book Antiqua"/>
          <w:sz w:val="24"/>
          <w:szCs w:val="24"/>
        </w:rPr>
        <w:t>, aunado al control y seguimiento</w:t>
      </w:r>
      <w:r w:rsidR="00604C58">
        <w:rPr>
          <w:rFonts w:ascii="Book Antiqua" w:hAnsi="Book Antiqua"/>
          <w:sz w:val="24"/>
          <w:szCs w:val="24"/>
        </w:rPr>
        <w:t xml:space="preserve"> que permitiría el sistema que se propone en el presente estudio.</w:t>
      </w:r>
    </w:p>
    <w:p w14:paraId="788F5268" w14:textId="77777777" w:rsidR="00B84857" w:rsidRDefault="00B84857" w:rsidP="00F703F0">
      <w:pPr>
        <w:spacing w:after="0" w:line="240" w:lineRule="auto"/>
        <w:jc w:val="both"/>
        <w:rPr>
          <w:rFonts w:ascii="Book Antiqua" w:hAnsi="Book Antiqua"/>
          <w:sz w:val="24"/>
          <w:szCs w:val="24"/>
        </w:rPr>
      </w:pPr>
    </w:p>
    <w:p w14:paraId="56D88E55" w14:textId="3FC7CC14" w:rsidR="00B84857" w:rsidRDefault="005D4A67" w:rsidP="00F703F0">
      <w:pPr>
        <w:spacing w:after="0" w:line="240" w:lineRule="auto"/>
        <w:jc w:val="both"/>
        <w:rPr>
          <w:rFonts w:ascii="Book Antiqua" w:hAnsi="Book Antiqua"/>
          <w:sz w:val="24"/>
          <w:szCs w:val="24"/>
        </w:rPr>
      </w:pPr>
      <w:r>
        <w:rPr>
          <w:rFonts w:ascii="Book Antiqua" w:hAnsi="Book Antiqua"/>
          <w:sz w:val="24"/>
          <w:szCs w:val="24"/>
        </w:rPr>
        <w:t xml:space="preserve">Lo expuesto anteriormente, </w:t>
      </w:r>
      <w:r w:rsidR="00A02168">
        <w:rPr>
          <w:rFonts w:ascii="Book Antiqua" w:hAnsi="Book Antiqua"/>
          <w:sz w:val="24"/>
          <w:szCs w:val="24"/>
        </w:rPr>
        <w:t xml:space="preserve">bajo el escenario de mantener en </w:t>
      </w:r>
      <w:r w:rsidR="00E31427">
        <w:rPr>
          <w:rFonts w:ascii="Book Antiqua" w:hAnsi="Book Antiqua"/>
          <w:sz w:val="24"/>
          <w:szCs w:val="24"/>
        </w:rPr>
        <w:t>funcionamiento</w:t>
      </w:r>
      <w:r w:rsidR="00A02168">
        <w:rPr>
          <w:rFonts w:ascii="Book Antiqua" w:hAnsi="Book Antiqua"/>
          <w:sz w:val="24"/>
          <w:szCs w:val="24"/>
        </w:rPr>
        <w:t xml:space="preserve"> el MS Project Online, </w:t>
      </w:r>
      <w:r>
        <w:rPr>
          <w:rFonts w:ascii="Book Antiqua" w:hAnsi="Book Antiqua"/>
          <w:sz w:val="24"/>
          <w:szCs w:val="24"/>
        </w:rPr>
        <w:t>requeriría de una mayor inversión institucional</w:t>
      </w:r>
      <w:r w:rsidR="00E31427">
        <w:rPr>
          <w:rFonts w:ascii="Book Antiqua" w:hAnsi="Book Antiqua"/>
          <w:sz w:val="24"/>
          <w:szCs w:val="24"/>
        </w:rPr>
        <w:t xml:space="preserve"> para otorgar las suscripciones correspondientes</w:t>
      </w:r>
      <w:r w:rsidR="00694F93">
        <w:rPr>
          <w:rFonts w:ascii="Book Antiqua" w:hAnsi="Book Antiqua"/>
          <w:sz w:val="24"/>
          <w:szCs w:val="24"/>
        </w:rPr>
        <w:t xml:space="preserve"> a esta herramienta informática</w:t>
      </w:r>
      <w:r w:rsidR="00E31427">
        <w:rPr>
          <w:rFonts w:ascii="Book Antiqua" w:hAnsi="Book Antiqua"/>
          <w:sz w:val="24"/>
          <w:szCs w:val="24"/>
        </w:rPr>
        <w:t xml:space="preserve">, además de </w:t>
      </w:r>
      <w:r w:rsidR="00531CB0">
        <w:rPr>
          <w:rFonts w:ascii="Book Antiqua" w:hAnsi="Book Antiqua"/>
          <w:sz w:val="24"/>
          <w:szCs w:val="24"/>
        </w:rPr>
        <w:t>que obligaría a realizar la programación actual del Sistema de Proyección Plurianual en función del MS Project Online, se reitera que este último, corresponde a una aplicación de una empresa ajena a la institución y cuya modificación es prácticamente in</w:t>
      </w:r>
      <w:r w:rsidR="00415CEC">
        <w:rPr>
          <w:rFonts w:ascii="Book Antiqua" w:hAnsi="Book Antiqua"/>
          <w:sz w:val="24"/>
          <w:szCs w:val="24"/>
        </w:rPr>
        <w:t>viable.</w:t>
      </w:r>
    </w:p>
    <w:p w14:paraId="7F076B38" w14:textId="77777777" w:rsidR="00415CEC" w:rsidRDefault="00415CEC" w:rsidP="00F703F0">
      <w:pPr>
        <w:spacing w:after="0" w:line="240" w:lineRule="auto"/>
        <w:jc w:val="both"/>
        <w:rPr>
          <w:rFonts w:ascii="Book Antiqua" w:hAnsi="Book Antiqua"/>
          <w:sz w:val="24"/>
          <w:szCs w:val="24"/>
        </w:rPr>
      </w:pPr>
    </w:p>
    <w:p w14:paraId="2CB62AFB" w14:textId="5A85E2A1" w:rsidR="00415CEC" w:rsidRDefault="00415CEC" w:rsidP="00F703F0">
      <w:pPr>
        <w:spacing w:after="0" w:line="240" w:lineRule="auto"/>
        <w:jc w:val="both"/>
        <w:rPr>
          <w:rFonts w:ascii="Book Antiqua" w:hAnsi="Book Antiqua"/>
          <w:sz w:val="24"/>
          <w:szCs w:val="24"/>
        </w:rPr>
      </w:pPr>
      <w:r>
        <w:rPr>
          <w:rFonts w:ascii="Book Antiqua" w:hAnsi="Book Antiqua"/>
          <w:sz w:val="24"/>
          <w:szCs w:val="24"/>
        </w:rPr>
        <w:t>Lo que se pretende es integrar las funcionalidades del MS Project Online en el Sistema de Proyección Plurianual,</w:t>
      </w:r>
      <w:r w:rsidR="00722911">
        <w:rPr>
          <w:rFonts w:ascii="Book Antiqua" w:hAnsi="Book Antiqua"/>
          <w:sz w:val="24"/>
          <w:szCs w:val="24"/>
        </w:rPr>
        <w:t xml:space="preserve"> básicamente serían:</w:t>
      </w:r>
    </w:p>
    <w:p w14:paraId="00B048C2" w14:textId="77777777" w:rsidR="00722911" w:rsidRDefault="00722911" w:rsidP="00F703F0">
      <w:pPr>
        <w:spacing w:after="0" w:line="240" w:lineRule="auto"/>
        <w:jc w:val="both"/>
        <w:rPr>
          <w:rFonts w:ascii="Book Antiqua" w:hAnsi="Book Antiqua"/>
          <w:sz w:val="24"/>
          <w:szCs w:val="24"/>
        </w:rPr>
      </w:pPr>
    </w:p>
    <w:p w14:paraId="119D18CE" w14:textId="1956475D" w:rsidR="00722911" w:rsidRDefault="00D8152A" w:rsidP="00722911">
      <w:pPr>
        <w:pStyle w:val="Prrafodelista"/>
        <w:numPr>
          <w:ilvl w:val="0"/>
          <w:numId w:val="17"/>
        </w:numPr>
        <w:spacing w:after="0" w:line="240" w:lineRule="auto"/>
        <w:jc w:val="both"/>
        <w:rPr>
          <w:rFonts w:ascii="Book Antiqua" w:hAnsi="Book Antiqua"/>
          <w:sz w:val="24"/>
          <w:szCs w:val="24"/>
        </w:rPr>
      </w:pPr>
      <w:r w:rsidRPr="00B0030E">
        <w:rPr>
          <w:rFonts w:ascii="Book Antiqua" w:hAnsi="Book Antiqua"/>
          <w:b/>
          <w:bCs/>
          <w:sz w:val="24"/>
          <w:szCs w:val="24"/>
        </w:rPr>
        <w:t>Datos del proyecto:</w:t>
      </w:r>
      <w:r w:rsidR="002772F1">
        <w:rPr>
          <w:rFonts w:ascii="Book Antiqua" w:hAnsi="Book Antiqua"/>
          <w:sz w:val="24"/>
          <w:szCs w:val="24"/>
        </w:rPr>
        <w:t xml:space="preserve"> en la pantalla de “</w:t>
      </w:r>
      <w:r w:rsidR="002772F1" w:rsidRPr="002772F1">
        <w:rPr>
          <w:rFonts w:ascii="Book Antiqua" w:hAnsi="Book Antiqua"/>
          <w:i/>
          <w:iCs/>
          <w:sz w:val="24"/>
          <w:szCs w:val="24"/>
        </w:rPr>
        <w:t>Información del proyecto</w:t>
      </w:r>
      <w:r w:rsidR="002772F1">
        <w:rPr>
          <w:rFonts w:ascii="Book Antiqua" w:hAnsi="Book Antiqua"/>
          <w:sz w:val="24"/>
          <w:szCs w:val="24"/>
        </w:rPr>
        <w:t xml:space="preserve">”, se muestra la información principal del proyecto, todos </w:t>
      </w:r>
      <w:r w:rsidR="00BD5475">
        <w:rPr>
          <w:rFonts w:ascii="Book Antiqua" w:hAnsi="Book Antiqua"/>
          <w:sz w:val="24"/>
          <w:szCs w:val="24"/>
        </w:rPr>
        <w:t xml:space="preserve">estos datos </w:t>
      </w:r>
      <w:r w:rsidR="002772F1">
        <w:rPr>
          <w:rFonts w:ascii="Book Antiqua" w:hAnsi="Book Antiqua"/>
          <w:sz w:val="24"/>
          <w:szCs w:val="24"/>
        </w:rPr>
        <w:t xml:space="preserve">en general deben registrarse </w:t>
      </w:r>
      <w:r w:rsidR="006964F1">
        <w:rPr>
          <w:rFonts w:ascii="Book Antiqua" w:hAnsi="Book Antiqua"/>
          <w:sz w:val="24"/>
          <w:szCs w:val="24"/>
        </w:rPr>
        <w:t xml:space="preserve">dentro de </w:t>
      </w:r>
      <w:r w:rsidR="006E7C0C">
        <w:rPr>
          <w:rFonts w:ascii="Book Antiqua" w:hAnsi="Book Antiqua"/>
          <w:sz w:val="24"/>
          <w:szCs w:val="24"/>
        </w:rPr>
        <w:t xml:space="preserve">MS Project Online cuando se incorpora la iniciativa. Por otro lado, la creación del código del proyecto se hace de manera manual y se lleva el control con un registro manual de consulta al MS Project Online. Con </w:t>
      </w:r>
      <w:r w:rsidR="00DC3F7F">
        <w:rPr>
          <w:rFonts w:ascii="Book Antiqua" w:hAnsi="Book Antiqua"/>
          <w:sz w:val="24"/>
          <w:szCs w:val="24"/>
        </w:rPr>
        <w:t>la integración de los sistema</w:t>
      </w:r>
      <w:r w:rsidR="00D75FE7">
        <w:rPr>
          <w:rFonts w:ascii="Book Antiqua" w:hAnsi="Book Antiqua"/>
          <w:sz w:val="24"/>
          <w:szCs w:val="24"/>
        </w:rPr>
        <w:t>s</w:t>
      </w:r>
      <w:r w:rsidR="00DC3F7F">
        <w:rPr>
          <w:rFonts w:ascii="Book Antiqua" w:hAnsi="Book Antiqua"/>
          <w:sz w:val="24"/>
          <w:szCs w:val="24"/>
        </w:rPr>
        <w:t xml:space="preserve"> se pretende que el código se genere de manera automatizada</w:t>
      </w:r>
      <w:r w:rsidR="00D75FE7">
        <w:rPr>
          <w:rFonts w:ascii="Book Antiqua" w:hAnsi="Book Antiqua"/>
          <w:sz w:val="24"/>
          <w:szCs w:val="24"/>
        </w:rPr>
        <w:t>, considerando una nueva estructura, la cual se expondrá más adelante.</w:t>
      </w:r>
    </w:p>
    <w:p w14:paraId="35982E54" w14:textId="77777777" w:rsidR="00CE636B" w:rsidRDefault="00CE636B" w:rsidP="00CE636B">
      <w:pPr>
        <w:pStyle w:val="Prrafodelista"/>
        <w:spacing w:after="0" w:line="240" w:lineRule="auto"/>
        <w:jc w:val="both"/>
        <w:rPr>
          <w:rFonts w:ascii="Book Antiqua" w:hAnsi="Book Antiqua"/>
          <w:sz w:val="24"/>
          <w:szCs w:val="24"/>
        </w:rPr>
      </w:pPr>
    </w:p>
    <w:p w14:paraId="4FE0404B" w14:textId="6EECFEB1" w:rsidR="00D8152A" w:rsidRDefault="00D8152A" w:rsidP="00722911">
      <w:pPr>
        <w:pStyle w:val="Prrafodelista"/>
        <w:numPr>
          <w:ilvl w:val="0"/>
          <w:numId w:val="17"/>
        </w:numPr>
        <w:spacing w:after="0" w:line="240" w:lineRule="auto"/>
        <w:jc w:val="both"/>
        <w:rPr>
          <w:rFonts w:ascii="Book Antiqua" w:hAnsi="Book Antiqua"/>
          <w:sz w:val="24"/>
          <w:szCs w:val="24"/>
        </w:rPr>
      </w:pPr>
      <w:r w:rsidRPr="00B0030E">
        <w:rPr>
          <w:rFonts w:ascii="Book Antiqua" w:hAnsi="Book Antiqua"/>
          <w:b/>
          <w:bCs/>
          <w:sz w:val="24"/>
          <w:szCs w:val="24"/>
        </w:rPr>
        <w:t>Gestión del cronograma</w:t>
      </w:r>
      <w:r w:rsidR="00D75FE7" w:rsidRPr="00B0030E">
        <w:rPr>
          <w:rFonts w:ascii="Book Antiqua" w:hAnsi="Book Antiqua"/>
          <w:b/>
          <w:bCs/>
          <w:sz w:val="24"/>
          <w:szCs w:val="24"/>
        </w:rPr>
        <w:t>:</w:t>
      </w:r>
      <w:r w:rsidR="00D75FE7">
        <w:rPr>
          <w:rFonts w:ascii="Book Antiqua" w:hAnsi="Book Antiqua"/>
          <w:sz w:val="24"/>
          <w:szCs w:val="24"/>
        </w:rPr>
        <w:t xml:space="preserve"> </w:t>
      </w:r>
      <w:r w:rsidR="00946C46">
        <w:rPr>
          <w:rFonts w:ascii="Book Antiqua" w:hAnsi="Book Antiqua"/>
          <w:sz w:val="24"/>
          <w:szCs w:val="24"/>
        </w:rPr>
        <w:t>todos los cronogramas de los proyectos que se encuentran en el portafolio institucional se encuentran cargado en el MS Project Online</w:t>
      </w:r>
      <w:r w:rsidR="006E1DF9">
        <w:rPr>
          <w:rFonts w:ascii="Book Antiqua" w:hAnsi="Book Antiqua"/>
          <w:sz w:val="24"/>
          <w:szCs w:val="24"/>
        </w:rPr>
        <w:t xml:space="preserve">, no </w:t>
      </w:r>
      <w:r w:rsidR="007E292F">
        <w:rPr>
          <w:rFonts w:ascii="Book Antiqua" w:hAnsi="Book Antiqua"/>
          <w:sz w:val="24"/>
          <w:szCs w:val="24"/>
        </w:rPr>
        <w:t>obstante,</w:t>
      </w:r>
      <w:r w:rsidR="006E1DF9">
        <w:rPr>
          <w:rFonts w:ascii="Book Antiqua" w:hAnsi="Book Antiqua"/>
          <w:sz w:val="24"/>
          <w:szCs w:val="24"/>
        </w:rPr>
        <w:t xml:space="preserve"> si consideramos el uso que tiene la suscripción del MS Project por parte de los </w:t>
      </w:r>
      <w:r w:rsidR="007B24B4">
        <w:rPr>
          <w:rFonts w:ascii="Book Antiqua" w:hAnsi="Book Antiqua"/>
          <w:sz w:val="24"/>
          <w:szCs w:val="24"/>
        </w:rPr>
        <w:t>líderes de proyectos, se podría afirmar que es ocasional, limitada en una buena medida a la actualización del cronograma cuando se debe presentar los informes de avance o la aplicación de alguna solicitud de cambio.</w:t>
      </w:r>
      <w:r w:rsidR="00B4369B">
        <w:rPr>
          <w:rFonts w:ascii="Book Antiqua" w:hAnsi="Book Antiqua"/>
          <w:sz w:val="24"/>
          <w:szCs w:val="24"/>
        </w:rPr>
        <w:t xml:space="preserve"> Por lo que</w:t>
      </w:r>
      <w:r w:rsidR="0046203F">
        <w:rPr>
          <w:rFonts w:ascii="Book Antiqua" w:hAnsi="Book Antiqua"/>
          <w:sz w:val="24"/>
          <w:szCs w:val="24"/>
        </w:rPr>
        <w:t>,</w:t>
      </w:r>
      <w:r w:rsidR="00B4369B">
        <w:rPr>
          <w:rFonts w:ascii="Book Antiqua" w:hAnsi="Book Antiqua"/>
          <w:sz w:val="24"/>
          <w:szCs w:val="24"/>
        </w:rPr>
        <w:t xml:space="preserve"> </w:t>
      </w:r>
      <w:r w:rsidR="001656C1">
        <w:rPr>
          <w:rFonts w:ascii="Book Antiqua" w:hAnsi="Book Antiqua"/>
          <w:sz w:val="24"/>
          <w:szCs w:val="24"/>
        </w:rPr>
        <w:t xml:space="preserve">en lugar de </w:t>
      </w:r>
      <w:r w:rsidR="00B4369B">
        <w:rPr>
          <w:rFonts w:ascii="Book Antiqua" w:hAnsi="Book Antiqua"/>
          <w:sz w:val="24"/>
          <w:szCs w:val="24"/>
        </w:rPr>
        <w:t xml:space="preserve">mantener estas suscripciones con el costo que representan para la institución, se podría </w:t>
      </w:r>
      <w:r w:rsidR="007E292F">
        <w:rPr>
          <w:rFonts w:ascii="Book Antiqua" w:hAnsi="Book Antiqua"/>
          <w:sz w:val="24"/>
          <w:szCs w:val="24"/>
        </w:rPr>
        <w:t xml:space="preserve">desarrollar la funcionalidad correspondiente </w:t>
      </w:r>
      <w:r w:rsidR="00ED395C">
        <w:rPr>
          <w:rFonts w:ascii="Book Antiqua" w:hAnsi="Book Antiqua"/>
          <w:sz w:val="24"/>
          <w:szCs w:val="24"/>
        </w:rPr>
        <w:t>al cronograma, incluso incorporar la construcción de la estructura de desglose de trabajo del proyecto</w:t>
      </w:r>
      <w:r w:rsidR="002B4396">
        <w:rPr>
          <w:rFonts w:ascii="Book Antiqua" w:hAnsi="Book Antiqua"/>
          <w:sz w:val="24"/>
          <w:szCs w:val="24"/>
        </w:rPr>
        <w:t>, que vendría a ser la b</w:t>
      </w:r>
      <w:r w:rsidR="007044DE">
        <w:rPr>
          <w:rFonts w:ascii="Book Antiqua" w:hAnsi="Book Antiqua"/>
          <w:sz w:val="24"/>
          <w:szCs w:val="24"/>
        </w:rPr>
        <w:t>a</w:t>
      </w:r>
      <w:r w:rsidR="002B4396">
        <w:rPr>
          <w:rFonts w:ascii="Book Antiqua" w:hAnsi="Book Antiqua"/>
          <w:sz w:val="24"/>
          <w:szCs w:val="24"/>
        </w:rPr>
        <w:t>s</w:t>
      </w:r>
      <w:r w:rsidR="007044DE">
        <w:rPr>
          <w:rFonts w:ascii="Book Antiqua" w:hAnsi="Book Antiqua"/>
          <w:sz w:val="24"/>
          <w:szCs w:val="24"/>
        </w:rPr>
        <w:t>e</w:t>
      </w:r>
      <w:r w:rsidR="002B4396">
        <w:rPr>
          <w:rFonts w:ascii="Book Antiqua" w:hAnsi="Book Antiqua"/>
          <w:sz w:val="24"/>
          <w:szCs w:val="24"/>
        </w:rPr>
        <w:t xml:space="preserve"> del cronograma y el detalle de entregables</w:t>
      </w:r>
      <w:r w:rsidR="00ED395C">
        <w:rPr>
          <w:rFonts w:ascii="Book Antiqua" w:hAnsi="Book Antiqua"/>
          <w:sz w:val="24"/>
          <w:szCs w:val="24"/>
        </w:rPr>
        <w:t>.</w:t>
      </w:r>
    </w:p>
    <w:p w14:paraId="7684CF9A" w14:textId="77777777" w:rsidR="00CE636B" w:rsidRDefault="00CE636B" w:rsidP="00CE636B">
      <w:pPr>
        <w:pStyle w:val="Prrafodelista"/>
        <w:spacing w:after="0" w:line="240" w:lineRule="auto"/>
        <w:jc w:val="both"/>
        <w:rPr>
          <w:rFonts w:ascii="Book Antiqua" w:hAnsi="Book Antiqua"/>
          <w:sz w:val="24"/>
          <w:szCs w:val="24"/>
        </w:rPr>
      </w:pPr>
    </w:p>
    <w:p w14:paraId="720F7DFB" w14:textId="7DD09581" w:rsidR="00D8152A" w:rsidRDefault="00D8152A" w:rsidP="00722911">
      <w:pPr>
        <w:pStyle w:val="Prrafodelista"/>
        <w:numPr>
          <w:ilvl w:val="0"/>
          <w:numId w:val="17"/>
        </w:numPr>
        <w:spacing w:after="0" w:line="240" w:lineRule="auto"/>
        <w:jc w:val="both"/>
        <w:rPr>
          <w:rFonts w:ascii="Book Antiqua" w:hAnsi="Book Antiqua"/>
          <w:sz w:val="24"/>
          <w:szCs w:val="24"/>
        </w:rPr>
      </w:pPr>
      <w:r w:rsidRPr="00D3351C">
        <w:rPr>
          <w:rFonts w:ascii="Book Antiqua" w:hAnsi="Book Antiqua"/>
          <w:b/>
          <w:bCs/>
          <w:sz w:val="24"/>
          <w:szCs w:val="24"/>
        </w:rPr>
        <w:t>Repositorio de información</w:t>
      </w:r>
      <w:r w:rsidR="002B4396" w:rsidRPr="00D3351C">
        <w:rPr>
          <w:rFonts w:ascii="Book Antiqua" w:hAnsi="Book Antiqua"/>
          <w:b/>
          <w:bCs/>
          <w:sz w:val="24"/>
          <w:szCs w:val="24"/>
        </w:rPr>
        <w:t>:</w:t>
      </w:r>
      <w:r w:rsidR="002B4396">
        <w:rPr>
          <w:rFonts w:ascii="Book Antiqua" w:hAnsi="Book Antiqua"/>
          <w:sz w:val="24"/>
          <w:szCs w:val="24"/>
        </w:rPr>
        <w:t xml:space="preserve"> </w:t>
      </w:r>
      <w:r w:rsidR="006E43F1">
        <w:rPr>
          <w:rFonts w:ascii="Book Antiqua" w:hAnsi="Book Antiqua"/>
          <w:sz w:val="24"/>
          <w:szCs w:val="24"/>
        </w:rPr>
        <w:t xml:space="preserve">el MS Project Online, maneja elementos de Sharepoint para que las personas líderes de proyecto </w:t>
      </w:r>
      <w:r w:rsidR="000F62C4">
        <w:rPr>
          <w:rFonts w:ascii="Book Antiqua" w:hAnsi="Book Antiqua"/>
          <w:sz w:val="24"/>
          <w:szCs w:val="24"/>
        </w:rPr>
        <w:t xml:space="preserve">carguen la documentación correspondiente, para </w:t>
      </w:r>
      <w:r w:rsidR="004A623B">
        <w:rPr>
          <w:rFonts w:ascii="Book Antiqua" w:hAnsi="Book Antiqua"/>
          <w:sz w:val="24"/>
          <w:szCs w:val="24"/>
        </w:rPr>
        <w:t>lo cual se puede desarrollar una funcionalidad que permita redirigir a las personas líderes de proyecto</w:t>
      </w:r>
      <w:r w:rsidR="00CC2FEE">
        <w:rPr>
          <w:rFonts w:ascii="Book Antiqua" w:hAnsi="Book Antiqua"/>
          <w:sz w:val="24"/>
          <w:szCs w:val="24"/>
        </w:rPr>
        <w:t xml:space="preserve"> desde el sistema presupuestario a un sitio de Sharepoint que vendría funcionando exactamente del mismo modo como se tiene </w:t>
      </w:r>
      <w:r w:rsidR="00436B5D">
        <w:rPr>
          <w:rFonts w:ascii="Book Antiqua" w:hAnsi="Book Antiqua"/>
          <w:sz w:val="24"/>
          <w:szCs w:val="24"/>
        </w:rPr>
        <w:t>hoy en día</w:t>
      </w:r>
      <w:r w:rsidR="00CC2FEE">
        <w:rPr>
          <w:rFonts w:ascii="Book Antiqua" w:hAnsi="Book Antiqua"/>
          <w:sz w:val="24"/>
          <w:szCs w:val="24"/>
        </w:rPr>
        <w:t>.</w:t>
      </w:r>
    </w:p>
    <w:p w14:paraId="3E92F925" w14:textId="77777777" w:rsidR="00CC2FEE" w:rsidRPr="00FC697A" w:rsidRDefault="00CC2FEE" w:rsidP="00FC697A">
      <w:pPr>
        <w:spacing w:after="0" w:line="240" w:lineRule="auto"/>
        <w:jc w:val="both"/>
        <w:rPr>
          <w:rFonts w:ascii="Book Antiqua" w:hAnsi="Book Antiqua"/>
          <w:sz w:val="24"/>
          <w:szCs w:val="24"/>
        </w:rPr>
      </w:pPr>
    </w:p>
    <w:p w14:paraId="44A368D9" w14:textId="3076F65D" w:rsidR="00B84857" w:rsidRPr="001548BB" w:rsidRDefault="00CE636B" w:rsidP="00F703F0">
      <w:pPr>
        <w:spacing w:after="0" w:line="240" w:lineRule="auto"/>
        <w:jc w:val="both"/>
        <w:rPr>
          <w:rFonts w:ascii="Book Antiqua" w:hAnsi="Book Antiqua"/>
          <w:b/>
          <w:bCs/>
          <w:sz w:val="24"/>
          <w:szCs w:val="24"/>
        </w:rPr>
      </w:pPr>
      <w:r w:rsidRPr="001548BB">
        <w:rPr>
          <w:rFonts w:ascii="Book Antiqua" w:hAnsi="Book Antiqua"/>
          <w:b/>
          <w:bCs/>
          <w:sz w:val="24"/>
          <w:szCs w:val="24"/>
        </w:rPr>
        <w:t>En conclusión, estás sería</w:t>
      </w:r>
      <w:r w:rsidR="0046203F" w:rsidRPr="001548BB">
        <w:rPr>
          <w:rFonts w:ascii="Book Antiqua" w:hAnsi="Book Antiqua"/>
          <w:b/>
          <w:bCs/>
          <w:sz w:val="24"/>
          <w:szCs w:val="24"/>
        </w:rPr>
        <w:t>n</w:t>
      </w:r>
      <w:r w:rsidRPr="001548BB">
        <w:rPr>
          <w:rFonts w:ascii="Book Antiqua" w:hAnsi="Book Antiqua"/>
          <w:b/>
          <w:bCs/>
          <w:sz w:val="24"/>
          <w:szCs w:val="24"/>
        </w:rPr>
        <w:t xml:space="preserve"> las tres funcionalidades que se deben desarrollar en el Sistema de Proyección Plurianual, </w:t>
      </w:r>
      <w:r w:rsidR="0046203F" w:rsidRPr="001548BB">
        <w:rPr>
          <w:rFonts w:ascii="Book Antiqua" w:hAnsi="Book Antiqua"/>
          <w:b/>
          <w:bCs/>
          <w:sz w:val="24"/>
          <w:szCs w:val="24"/>
        </w:rPr>
        <w:t xml:space="preserve">las cuales </w:t>
      </w:r>
      <w:r w:rsidRPr="001548BB">
        <w:rPr>
          <w:rFonts w:ascii="Book Antiqua" w:hAnsi="Book Antiqua"/>
          <w:b/>
          <w:bCs/>
          <w:sz w:val="24"/>
          <w:szCs w:val="24"/>
        </w:rPr>
        <w:t>permiti</w:t>
      </w:r>
      <w:r w:rsidR="00945E96" w:rsidRPr="001548BB">
        <w:rPr>
          <w:rFonts w:ascii="Book Antiqua" w:hAnsi="Book Antiqua"/>
          <w:b/>
          <w:bCs/>
          <w:sz w:val="24"/>
          <w:szCs w:val="24"/>
        </w:rPr>
        <w:t>ría</w:t>
      </w:r>
      <w:r w:rsidR="0046203F" w:rsidRPr="001548BB">
        <w:rPr>
          <w:rFonts w:ascii="Book Antiqua" w:hAnsi="Book Antiqua"/>
          <w:b/>
          <w:bCs/>
          <w:sz w:val="24"/>
          <w:szCs w:val="24"/>
        </w:rPr>
        <w:t xml:space="preserve">n </w:t>
      </w:r>
      <w:r w:rsidR="00945E96" w:rsidRPr="001548BB">
        <w:rPr>
          <w:rFonts w:ascii="Book Antiqua" w:hAnsi="Book Antiqua"/>
          <w:b/>
          <w:bCs/>
          <w:sz w:val="24"/>
          <w:szCs w:val="24"/>
        </w:rPr>
        <w:t>a la institución contar con un sistema propio que permita gestionar su portafolio y aunado a la parte presupuestaria</w:t>
      </w:r>
      <w:r w:rsidR="00FC73D6" w:rsidRPr="001548BB">
        <w:rPr>
          <w:rFonts w:ascii="Book Antiqua" w:hAnsi="Book Antiqua"/>
          <w:b/>
          <w:bCs/>
          <w:sz w:val="24"/>
          <w:szCs w:val="24"/>
        </w:rPr>
        <w:t>, eliminaría la dependencia que tiene actualmente el Sistema de Proyección Plurianual al MS Project Online</w:t>
      </w:r>
      <w:r w:rsidR="0046203F" w:rsidRPr="001548BB">
        <w:rPr>
          <w:rFonts w:ascii="Book Antiqua" w:hAnsi="Book Antiqua"/>
          <w:b/>
          <w:bCs/>
          <w:sz w:val="24"/>
          <w:szCs w:val="24"/>
        </w:rPr>
        <w:t xml:space="preserve"> de Microsoft Office</w:t>
      </w:r>
      <w:r w:rsidR="00FC73D6" w:rsidRPr="001548BB">
        <w:rPr>
          <w:rFonts w:ascii="Book Antiqua" w:hAnsi="Book Antiqua"/>
          <w:b/>
          <w:bCs/>
          <w:sz w:val="24"/>
          <w:szCs w:val="24"/>
        </w:rPr>
        <w:t xml:space="preserve">, haciendo de este primero una herramienta </w:t>
      </w:r>
      <w:r w:rsidR="004C0954" w:rsidRPr="001548BB">
        <w:rPr>
          <w:rFonts w:ascii="Book Antiqua" w:hAnsi="Book Antiqua"/>
          <w:b/>
          <w:bCs/>
          <w:sz w:val="24"/>
          <w:szCs w:val="24"/>
        </w:rPr>
        <w:t>instituciona</w:t>
      </w:r>
      <w:r w:rsidR="0046203F" w:rsidRPr="001548BB">
        <w:rPr>
          <w:rFonts w:ascii="Book Antiqua" w:hAnsi="Book Antiqua"/>
          <w:b/>
          <w:bCs/>
          <w:sz w:val="24"/>
          <w:szCs w:val="24"/>
        </w:rPr>
        <w:t>l</w:t>
      </w:r>
      <w:r w:rsidR="004C0954" w:rsidRPr="001548BB">
        <w:rPr>
          <w:rFonts w:ascii="Book Antiqua" w:hAnsi="Book Antiqua"/>
          <w:b/>
          <w:bCs/>
          <w:sz w:val="24"/>
          <w:szCs w:val="24"/>
        </w:rPr>
        <w:t xml:space="preserve"> propia, funcional e independiente, centralizando en un sistema robusto</w:t>
      </w:r>
      <w:r w:rsidR="00AA7ACE" w:rsidRPr="001548BB">
        <w:rPr>
          <w:rFonts w:ascii="Book Antiqua" w:hAnsi="Book Antiqua"/>
          <w:b/>
          <w:bCs/>
          <w:sz w:val="24"/>
          <w:szCs w:val="24"/>
        </w:rPr>
        <w:t>,</w:t>
      </w:r>
      <w:r w:rsidR="004C0954" w:rsidRPr="001548BB">
        <w:rPr>
          <w:rFonts w:ascii="Book Antiqua" w:hAnsi="Book Antiqua"/>
          <w:b/>
          <w:bCs/>
          <w:sz w:val="24"/>
          <w:szCs w:val="24"/>
        </w:rPr>
        <w:t xml:space="preserve"> </w:t>
      </w:r>
      <w:r w:rsidR="006447AE" w:rsidRPr="001548BB">
        <w:rPr>
          <w:rFonts w:ascii="Book Antiqua" w:hAnsi="Book Antiqua"/>
          <w:b/>
          <w:bCs/>
          <w:sz w:val="24"/>
          <w:szCs w:val="24"/>
        </w:rPr>
        <w:t xml:space="preserve">varios procesos que tienen vinculación entre </w:t>
      </w:r>
      <w:r w:rsidR="0046203F" w:rsidRPr="001548BB">
        <w:rPr>
          <w:rFonts w:ascii="Book Antiqua" w:hAnsi="Book Antiqua"/>
          <w:b/>
          <w:bCs/>
          <w:sz w:val="24"/>
          <w:szCs w:val="24"/>
        </w:rPr>
        <w:t>s</w:t>
      </w:r>
      <w:r w:rsidR="001548BB">
        <w:rPr>
          <w:rFonts w:ascii="Book Antiqua" w:hAnsi="Book Antiqua"/>
          <w:b/>
          <w:bCs/>
          <w:sz w:val="24"/>
          <w:szCs w:val="24"/>
        </w:rPr>
        <w:t>í</w:t>
      </w:r>
      <w:r w:rsidR="006447AE" w:rsidRPr="001548BB">
        <w:rPr>
          <w:rFonts w:ascii="Book Antiqua" w:hAnsi="Book Antiqua"/>
          <w:b/>
          <w:bCs/>
          <w:sz w:val="24"/>
          <w:szCs w:val="24"/>
        </w:rPr>
        <w:t>.</w:t>
      </w:r>
      <w:r w:rsidR="00C84080" w:rsidRPr="001548BB">
        <w:rPr>
          <w:rFonts w:ascii="Book Antiqua" w:hAnsi="Book Antiqua"/>
          <w:b/>
          <w:bCs/>
          <w:sz w:val="24"/>
          <w:szCs w:val="24"/>
        </w:rPr>
        <w:t xml:space="preserve"> Además, que le generaría un ahorro anual a la institución </w:t>
      </w:r>
      <w:r w:rsidR="003E69F8" w:rsidRPr="001548BB">
        <w:rPr>
          <w:rFonts w:ascii="Book Antiqua" w:hAnsi="Book Antiqua"/>
          <w:b/>
          <w:bCs/>
          <w:sz w:val="24"/>
          <w:szCs w:val="24"/>
        </w:rPr>
        <w:t xml:space="preserve">al no tener que estar costeando </w:t>
      </w:r>
      <w:r w:rsidR="00AA7ACE" w:rsidRPr="001548BB">
        <w:rPr>
          <w:rFonts w:ascii="Book Antiqua" w:hAnsi="Book Antiqua"/>
          <w:b/>
          <w:bCs/>
          <w:sz w:val="24"/>
          <w:szCs w:val="24"/>
        </w:rPr>
        <w:t xml:space="preserve">anualmente </w:t>
      </w:r>
      <w:r w:rsidR="003E69F8" w:rsidRPr="001548BB">
        <w:rPr>
          <w:rFonts w:ascii="Book Antiqua" w:hAnsi="Book Antiqua"/>
          <w:b/>
          <w:bCs/>
          <w:sz w:val="24"/>
          <w:szCs w:val="24"/>
        </w:rPr>
        <w:t>suscripciones del MS Project nuevas y renovando las que ya se tienen.</w:t>
      </w:r>
    </w:p>
    <w:p w14:paraId="4125A49E" w14:textId="77777777" w:rsidR="007C7E67" w:rsidRDefault="007C7E67" w:rsidP="00F703F0">
      <w:pPr>
        <w:spacing w:after="0" w:line="240" w:lineRule="auto"/>
        <w:jc w:val="both"/>
        <w:rPr>
          <w:rFonts w:ascii="Book Antiqua" w:hAnsi="Book Antiqua"/>
          <w:sz w:val="24"/>
          <w:szCs w:val="24"/>
        </w:rPr>
      </w:pPr>
    </w:p>
    <w:p w14:paraId="05B0BB4D" w14:textId="263B3524" w:rsidR="0068047B" w:rsidRPr="00AD5F1D" w:rsidRDefault="00E16A66" w:rsidP="000423C8">
      <w:pPr>
        <w:pStyle w:val="Ttulo2"/>
        <w:numPr>
          <w:ilvl w:val="1"/>
          <w:numId w:val="24"/>
        </w:numPr>
        <w:rPr>
          <w:rFonts w:ascii="Book Antiqua" w:hAnsi="Book Antiqua"/>
          <w:b/>
          <w:bCs/>
          <w:color w:val="auto"/>
          <w:sz w:val="24"/>
          <w:szCs w:val="24"/>
        </w:rPr>
      </w:pPr>
      <w:r w:rsidRPr="00AD5F1D">
        <w:rPr>
          <w:rFonts w:ascii="Book Antiqua" w:hAnsi="Book Antiqua"/>
          <w:b/>
          <w:bCs/>
          <w:color w:val="auto"/>
          <w:sz w:val="24"/>
          <w:szCs w:val="24"/>
        </w:rPr>
        <w:t>Cambio en la estructura de los códigos de proyectos</w:t>
      </w:r>
    </w:p>
    <w:p w14:paraId="78F0069F" w14:textId="77777777" w:rsidR="00744539" w:rsidRDefault="00744539" w:rsidP="00F703F0">
      <w:pPr>
        <w:spacing w:after="0" w:line="240" w:lineRule="auto"/>
        <w:jc w:val="both"/>
        <w:rPr>
          <w:rFonts w:ascii="Book Antiqua" w:hAnsi="Book Antiqua"/>
          <w:sz w:val="24"/>
          <w:szCs w:val="24"/>
        </w:rPr>
      </w:pPr>
    </w:p>
    <w:p w14:paraId="0A0DE750" w14:textId="433FA58B" w:rsidR="00CA1DAB" w:rsidRDefault="00792AA4" w:rsidP="00F703F0">
      <w:pPr>
        <w:spacing w:after="0" w:line="240" w:lineRule="auto"/>
        <w:jc w:val="both"/>
        <w:rPr>
          <w:rFonts w:ascii="Book Antiqua" w:hAnsi="Book Antiqua"/>
          <w:sz w:val="24"/>
          <w:szCs w:val="24"/>
        </w:rPr>
      </w:pPr>
      <w:r>
        <w:rPr>
          <w:rFonts w:ascii="Book Antiqua" w:hAnsi="Book Antiqua"/>
          <w:sz w:val="24"/>
          <w:szCs w:val="24"/>
        </w:rPr>
        <w:t>Actualmente, para asignar un código a un proyecto, debe existir la aprobación de un órgano superior que d</w:t>
      </w:r>
      <w:r w:rsidR="006F1C87">
        <w:rPr>
          <w:rFonts w:ascii="Book Antiqua" w:hAnsi="Book Antiqua"/>
          <w:sz w:val="24"/>
          <w:szCs w:val="24"/>
        </w:rPr>
        <w:t>é</w:t>
      </w:r>
      <w:r>
        <w:rPr>
          <w:rFonts w:ascii="Book Antiqua" w:hAnsi="Book Antiqua"/>
          <w:sz w:val="24"/>
          <w:szCs w:val="24"/>
        </w:rPr>
        <w:t xml:space="preserve"> el visto b</w:t>
      </w:r>
      <w:r w:rsidR="006F1C87">
        <w:rPr>
          <w:rFonts w:ascii="Book Antiqua" w:hAnsi="Book Antiqua"/>
          <w:sz w:val="24"/>
          <w:szCs w:val="24"/>
        </w:rPr>
        <w:t>ueno a</w:t>
      </w:r>
      <w:r w:rsidR="00594430">
        <w:rPr>
          <w:rFonts w:ascii="Book Antiqua" w:hAnsi="Book Antiqua"/>
          <w:sz w:val="24"/>
          <w:szCs w:val="24"/>
        </w:rPr>
        <w:t>l desarrollo de la iniciativa</w:t>
      </w:r>
      <w:r w:rsidR="005B79A6">
        <w:rPr>
          <w:rFonts w:ascii="Book Antiqua" w:hAnsi="Book Antiqua"/>
          <w:sz w:val="24"/>
          <w:szCs w:val="24"/>
        </w:rPr>
        <w:t>. A</w:t>
      </w:r>
      <w:r w:rsidR="00594430">
        <w:rPr>
          <w:rFonts w:ascii="Book Antiqua" w:hAnsi="Book Antiqua"/>
          <w:sz w:val="24"/>
          <w:szCs w:val="24"/>
        </w:rPr>
        <w:t xml:space="preserve">sí las </w:t>
      </w:r>
      <w:r w:rsidR="004475D1">
        <w:rPr>
          <w:rFonts w:ascii="Book Antiqua" w:hAnsi="Book Antiqua"/>
          <w:sz w:val="24"/>
          <w:szCs w:val="24"/>
        </w:rPr>
        <w:t>cosas,</w:t>
      </w:r>
      <w:r w:rsidR="00594430">
        <w:rPr>
          <w:rFonts w:ascii="Book Antiqua" w:hAnsi="Book Antiqua"/>
          <w:sz w:val="24"/>
          <w:szCs w:val="24"/>
        </w:rPr>
        <w:t xml:space="preserve"> la oficina líder </w:t>
      </w:r>
      <w:r w:rsidR="00A63E3C">
        <w:rPr>
          <w:rFonts w:ascii="Book Antiqua" w:hAnsi="Book Antiqua"/>
          <w:sz w:val="24"/>
          <w:szCs w:val="24"/>
        </w:rPr>
        <w:t>remite</w:t>
      </w:r>
      <w:r w:rsidR="00676B89">
        <w:rPr>
          <w:rFonts w:ascii="Book Antiqua" w:hAnsi="Book Antiqua"/>
          <w:sz w:val="24"/>
          <w:szCs w:val="24"/>
        </w:rPr>
        <w:t xml:space="preserve"> a la Unidad de Portafolio</w:t>
      </w:r>
      <w:r w:rsidR="00A63E3C">
        <w:rPr>
          <w:rFonts w:ascii="Book Antiqua" w:hAnsi="Book Antiqua"/>
          <w:sz w:val="24"/>
          <w:szCs w:val="24"/>
        </w:rPr>
        <w:t xml:space="preserve"> la información básica </w:t>
      </w:r>
      <w:r w:rsidR="001D0EA9">
        <w:rPr>
          <w:rFonts w:ascii="Book Antiqua" w:hAnsi="Book Antiqua"/>
          <w:sz w:val="24"/>
          <w:szCs w:val="24"/>
        </w:rPr>
        <w:t>del proyecto para crear el sitio en el MS Project Online</w:t>
      </w:r>
      <w:r w:rsidR="004475D1">
        <w:rPr>
          <w:rFonts w:ascii="Book Antiqua" w:hAnsi="Book Antiqua"/>
          <w:sz w:val="24"/>
          <w:szCs w:val="24"/>
        </w:rPr>
        <w:t xml:space="preserve"> y se asigna un código según el control manual que se lleva mediante reportes de esta herramienta informática. En definitiva</w:t>
      </w:r>
      <w:r w:rsidR="00C063E9">
        <w:rPr>
          <w:rFonts w:ascii="Book Antiqua" w:hAnsi="Book Antiqua"/>
          <w:sz w:val="24"/>
          <w:szCs w:val="24"/>
        </w:rPr>
        <w:t>, la generación del código no se realiza de manera automatizada</w:t>
      </w:r>
      <w:r w:rsidR="008C1AE1">
        <w:rPr>
          <w:rFonts w:ascii="Book Antiqua" w:hAnsi="Book Antiqua"/>
          <w:sz w:val="24"/>
          <w:szCs w:val="24"/>
        </w:rPr>
        <w:t xml:space="preserve">, sino que se hace según el control del detalle en el MS Project Online </w:t>
      </w:r>
      <w:r w:rsidR="005866C5">
        <w:rPr>
          <w:rFonts w:ascii="Book Antiqua" w:hAnsi="Book Antiqua"/>
          <w:sz w:val="24"/>
          <w:szCs w:val="24"/>
        </w:rPr>
        <w:t xml:space="preserve">y se registra manualmente </w:t>
      </w:r>
      <w:r w:rsidR="0012441B">
        <w:rPr>
          <w:rFonts w:ascii="Book Antiqua" w:hAnsi="Book Antiqua"/>
          <w:sz w:val="24"/>
          <w:szCs w:val="24"/>
        </w:rPr>
        <w:t>cuando se crea el proyecto.</w:t>
      </w:r>
    </w:p>
    <w:p w14:paraId="58AC9852" w14:textId="77777777" w:rsidR="0012441B" w:rsidRDefault="0012441B" w:rsidP="00F703F0">
      <w:pPr>
        <w:spacing w:after="0" w:line="240" w:lineRule="auto"/>
        <w:jc w:val="both"/>
        <w:rPr>
          <w:rFonts w:ascii="Book Antiqua" w:hAnsi="Book Antiqua"/>
          <w:sz w:val="24"/>
          <w:szCs w:val="24"/>
        </w:rPr>
      </w:pPr>
    </w:p>
    <w:p w14:paraId="536B10D0" w14:textId="77777777" w:rsidR="00477B8A" w:rsidRDefault="00477B8A" w:rsidP="00F703F0">
      <w:pPr>
        <w:spacing w:after="0" w:line="240" w:lineRule="auto"/>
        <w:jc w:val="both"/>
        <w:rPr>
          <w:rFonts w:ascii="Book Antiqua" w:hAnsi="Book Antiqua"/>
          <w:sz w:val="24"/>
          <w:szCs w:val="24"/>
        </w:rPr>
      </w:pPr>
    </w:p>
    <w:p w14:paraId="4BC537E5" w14:textId="18559CB6" w:rsidR="007D0732" w:rsidRDefault="0046203F" w:rsidP="00D03F42">
      <w:pPr>
        <w:spacing w:after="0" w:line="240" w:lineRule="auto"/>
        <w:jc w:val="center"/>
        <w:rPr>
          <w:rFonts w:ascii="Book Antiqua" w:hAnsi="Book Antiqua"/>
          <w:b/>
          <w:bCs/>
          <w:sz w:val="24"/>
          <w:szCs w:val="24"/>
        </w:rPr>
      </w:pPr>
      <w:r w:rsidRPr="0046203F">
        <w:rPr>
          <w:rFonts w:ascii="Book Antiqua" w:hAnsi="Book Antiqua"/>
          <w:b/>
          <w:bCs/>
          <w:sz w:val="24"/>
          <w:szCs w:val="24"/>
        </w:rPr>
        <w:t xml:space="preserve">Figura </w:t>
      </w:r>
      <w:r w:rsidRPr="0046203F">
        <w:rPr>
          <w:rFonts w:ascii="Book Antiqua" w:hAnsi="Book Antiqua"/>
          <w:b/>
          <w:bCs/>
          <w:sz w:val="24"/>
          <w:szCs w:val="24"/>
        </w:rPr>
        <w:fldChar w:fldCharType="begin"/>
      </w:r>
      <w:r w:rsidRPr="0046203F">
        <w:rPr>
          <w:rFonts w:ascii="Book Antiqua" w:hAnsi="Book Antiqua"/>
          <w:b/>
          <w:bCs/>
          <w:sz w:val="24"/>
          <w:szCs w:val="24"/>
        </w:rPr>
        <w:instrText xml:space="preserve"> SEQ Figura \* ARABIC </w:instrText>
      </w:r>
      <w:r w:rsidRPr="0046203F">
        <w:rPr>
          <w:rFonts w:ascii="Book Antiqua" w:hAnsi="Book Antiqua"/>
          <w:b/>
          <w:bCs/>
          <w:sz w:val="24"/>
          <w:szCs w:val="24"/>
        </w:rPr>
        <w:fldChar w:fldCharType="separate"/>
      </w:r>
      <w:r>
        <w:rPr>
          <w:rFonts w:ascii="Book Antiqua" w:hAnsi="Book Antiqua"/>
          <w:b/>
          <w:bCs/>
          <w:noProof/>
          <w:sz w:val="24"/>
          <w:szCs w:val="24"/>
        </w:rPr>
        <w:t>4</w:t>
      </w:r>
      <w:r w:rsidRPr="0046203F">
        <w:rPr>
          <w:rFonts w:ascii="Book Antiqua" w:hAnsi="Book Antiqua"/>
          <w:b/>
          <w:bCs/>
          <w:sz w:val="24"/>
          <w:szCs w:val="24"/>
        </w:rPr>
        <w:fldChar w:fldCharType="end"/>
      </w:r>
      <w:r w:rsidR="007E7E5E">
        <w:rPr>
          <w:rFonts w:ascii="Book Antiqua" w:hAnsi="Book Antiqua"/>
          <w:b/>
          <w:bCs/>
          <w:sz w:val="24"/>
          <w:szCs w:val="24"/>
        </w:rPr>
        <w:t>.</w:t>
      </w:r>
      <w:r>
        <w:rPr>
          <w:rFonts w:ascii="Book Antiqua" w:hAnsi="Book Antiqua"/>
          <w:b/>
          <w:bCs/>
          <w:sz w:val="24"/>
          <w:szCs w:val="24"/>
        </w:rPr>
        <w:t xml:space="preserve"> </w:t>
      </w:r>
      <w:r w:rsidR="00E829E5" w:rsidRPr="00D03F42">
        <w:rPr>
          <w:rFonts w:ascii="Book Antiqua" w:hAnsi="Book Antiqua"/>
          <w:b/>
          <w:bCs/>
          <w:sz w:val="24"/>
          <w:szCs w:val="24"/>
        </w:rPr>
        <w:t xml:space="preserve">Pantalla del MS Project Online para crear proyectos en la </w:t>
      </w:r>
    </w:p>
    <w:p w14:paraId="04867F1D" w14:textId="379E3788" w:rsidR="0012441B" w:rsidRPr="00D03F42" w:rsidRDefault="00E829E5" w:rsidP="00D03F42">
      <w:pPr>
        <w:spacing w:after="0" w:line="240" w:lineRule="auto"/>
        <w:jc w:val="center"/>
        <w:rPr>
          <w:rFonts w:ascii="Book Antiqua" w:hAnsi="Book Antiqua"/>
          <w:b/>
          <w:bCs/>
          <w:sz w:val="24"/>
          <w:szCs w:val="24"/>
        </w:rPr>
      </w:pPr>
      <w:r w:rsidRPr="00D03F42">
        <w:rPr>
          <w:rFonts w:ascii="Book Antiqua" w:hAnsi="Book Antiqua"/>
          <w:b/>
          <w:bCs/>
          <w:sz w:val="24"/>
          <w:szCs w:val="24"/>
        </w:rPr>
        <w:t>herramienta informática</w:t>
      </w:r>
    </w:p>
    <w:p w14:paraId="7BADA807" w14:textId="02F0ABCE" w:rsidR="0012441B" w:rsidRDefault="0012441B" w:rsidP="00F703F0">
      <w:pPr>
        <w:spacing w:after="0" w:line="240" w:lineRule="auto"/>
        <w:jc w:val="both"/>
        <w:rPr>
          <w:rFonts w:ascii="Book Antiqua" w:hAnsi="Book Antiqua"/>
          <w:sz w:val="24"/>
          <w:szCs w:val="24"/>
        </w:rPr>
      </w:pPr>
      <w:r>
        <w:rPr>
          <w:noProof/>
        </w:rPr>
        <w:drawing>
          <wp:inline distT="0" distB="0" distL="0" distR="0" wp14:anchorId="65FBB222" wp14:editId="3CCEF809">
            <wp:extent cx="5612130" cy="3489325"/>
            <wp:effectExtent l="0" t="0" r="7620" b="0"/>
            <wp:docPr id="5"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Aplicación&#10;&#10;Descripción generada automáticamente"/>
                    <pic:cNvPicPr/>
                  </pic:nvPicPr>
                  <pic:blipFill>
                    <a:blip r:embed="rId51"/>
                    <a:stretch>
                      <a:fillRect/>
                    </a:stretch>
                  </pic:blipFill>
                  <pic:spPr>
                    <a:xfrm>
                      <a:off x="0" y="0"/>
                      <a:ext cx="5612130" cy="3489325"/>
                    </a:xfrm>
                    <a:prstGeom prst="rect">
                      <a:avLst/>
                    </a:prstGeom>
                  </pic:spPr>
                </pic:pic>
              </a:graphicData>
            </a:graphic>
          </wp:inline>
        </w:drawing>
      </w:r>
    </w:p>
    <w:p w14:paraId="7C8063D8" w14:textId="1032B443" w:rsidR="00753A84" w:rsidRPr="00EF0034" w:rsidRDefault="00D03F42" w:rsidP="00F703F0">
      <w:pPr>
        <w:spacing w:after="0" w:line="240" w:lineRule="auto"/>
        <w:jc w:val="both"/>
        <w:rPr>
          <w:rFonts w:ascii="Book Antiqua" w:hAnsi="Book Antiqua"/>
          <w:sz w:val="20"/>
          <w:szCs w:val="20"/>
        </w:rPr>
      </w:pPr>
      <w:r w:rsidRPr="00EF0034">
        <w:rPr>
          <w:rFonts w:ascii="Book Antiqua" w:hAnsi="Book Antiqua"/>
          <w:b/>
          <w:bCs/>
          <w:sz w:val="20"/>
          <w:szCs w:val="20"/>
        </w:rPr>
        <w:t>Fuente:</w:t>
      </w:r>
      <w:r w:rsidRPr="00EF0034">
        <w:rPr>
          <w:rFonts w:ascii="Book Antiqua" w:hAnsi="Book Antiqua"/>
          <w:sz w:val="20"/>
          <w:szCs w:val="20"/>
        </w:rPr>
        <w:t xml:space="preserve"> Captura de pantalla tomada del MS Project Online</w:t>
      </w:r>
      <w:r w:rsidR="00EF0034" w:rsidRPr="00EF0034">
        <w:rPr>
          <w:rFonts w:ascii="Book Antiqua" w:hAnsi="Book Antiqua"/>
          <w:sz w:val="20"/>
          <w:szCs w:val="20"/>
        </w:rPr>
        <w:t>.</w:t>
      </w:r>
    </w:p>
    <w:p w14:paraId="50325211" w14:textId="67FE1DB6" w:rsidR="00116993" w:rsidRDefault="00116993" w:rsidP="00F703F0">
      <w:pPr>
        <w:spacing w:after="0" w:line="240" w:lineRule="auto"/>
        <w:jc w:val="both"/>
        <w:rPr>
          <w:rFonts w:ascii="Book Antiqua" w:hAnsi="Book Antiqua"/>
          <w:sz w:val="24"/>
          <w:szCs w:val="24"/>
        </w:rPr>
      </w:pPr>
    </w:p>
    <w:p w14:paraId="1AC6C0F0" w14:textId="77777777" w:rsidR="007D0732" w:rsidRDefault="007D0732" w:rsidP="00F703F0">
      <w:pPr>
        <w:spacing w:after="0" w:line="240" w:lineRule="auto"/>
        <w:jc w:val="both"/>
        <w:rPr>
          <w:rFonts w:ascii="Book Antiqua" w:hAnsi="Book Antiqua"/>
          <w:sz w:val="24"/>
          <w:szCs w:val="24"/>
        </w:rPr>
      </w:pPr>
    </w:p>
    <w:p w14:paraId="472EC236" w14:textId="73423F07" w:rsidR="00D03F42" w:rsidRDefault="008368CA" w:rsidP="00F703F0">
      <w:pPr>
        <w:spacing w:after="0" w:line="240" w:lineRule="auto"/>
        <w:jc w:val="both"/>
        <w:rPr>
          <w:rFonts w:ascii="Book Antiqua" w:hAnsi="Book Antiqua"/>
          <w:sz w:val="24"/>
          <w:szCs w:val="24"/>
        </w:rPr>
      </w:pPr>
      <w:r>
        <w:rPr>
          <w:rFonts w:ascii="Book Antiqua" w:hAnsi="Book Antiqua"/>
          <w:sz w:val="24"/>
          <w:szCs w:val="24"/>
        </w:rPr>
        <w:t xml:space="preserve">Adicionalmente, </w:t>
      </w:r>
      <w:r w:rsidR="00EE173C">
        <w:rPr>
          <w:rFonts w:ascii="Book Antiqua" w:hAnsi="Book Antiqua"/>
          <w:sz w:val="24"/>
          <w:szCs w:val="24"/>
        </w:rPr>
        <w:t>respecto a la composición del código, el mismo tiene una construcción</w:t>
      </w:r>
      <w:r w:rsidR="00B24123">
        <w:rPr>
          <w:rFonts w:ascii="Book Antiqua" w:hAnsi="Book Antiqua"/>
          <w:sz w:val="24"/>
          <w:szCs w:val="24"/>
        </w:rPr>
        <w:t xml:space="preserve"> básica que contempla el código </w:t>
      </w:r>
      <w:r w:rsidR="00CA4A5A">
        <w:rPr>
          <w:rFonts w:ascii="Book Antiqua" w:hAnsi="Book Antiqua"/>
          <w:sz w:val="24"/>
          <w:szCs w:val="24"/>
        </w:rPr>
        <w:t>de la oficina presupuestaria</w:t>
      </w:r>
      <w:r w:rsidR="00B24123">
        <w:rPr>
          <w:rFonts w:ascii="Book Antiqua" w:hAnsi="Book Antiqua"/>
          <w:sz w:val="24"/>
          <w:szCs w:val="24"/>
        </w:rPr>
        <w:t xml:space="preserve">, </w:t>
      </w:r>
      <w:r w:rsidR="00070248">
        <w:rPr>
          <w:rFonts w:ascii="Book Antiqua" w:hAnsi="Book Antiqua"/>
          <w:sz w:val="24"/>
          <w:szCs w:val="24"/>
        </w:rPr>
        <w:t>letras que representan una abreviación del centro de responsabilidad al que perte</w:t>
      </w:r>
      <w:r w:rsidR="00DE4FA4">
        <w:rPr>
          <w:rFonts w:ascii="Book Antiqua" w:hAnsi="Book Antiqua"/>
          <w:sz w:val="24"/>
          <w:szCs w:val="24"/>
        </w:rPr>
        <w:t xml:space="preserve">nece la oficina líder de proyecto y el consecutivo. Tal y como se muestra en la siguiente </w:t>
      </w:r>
      <w:r w:rsidR="006C1485">
        <w:rPr>
          <w:rFonts w:ascii="Book Antiqua" w:hAnsi="Book Antiqua"/>
          <w:sz w:val="24"/>
          <w:szCs w:val="24"/>
        </w:rPr>
        <w:t>figura:</w:t>
      </w:r>
    </w:p>
    <w:p w14:paraId="5CD01D10" w14:textId="77777777" w:rsidR="006C1485" w:rsidRDefault="006C1485" w:rsidP="00F703F0">
      <w:pPr>
        <w:spacing w:after="0" w:line="240" w:lineRule="auto"/>
        <w:jc w:val="both"/>
        <w:rPr>
          <w:rFonts w:ascii="Book Antiqua" w:hAnsi="Book Antiqua"/>
          <w:sz w:val="24"/>
          <w:szCs w:val="24"/>
        </w:rPr>
      </w:pPr>
    </w:p>
    <w:p w14:paraId="1EAEF55A" w14:textId="77777777" w:rsidR="00662BF0" w:rsidRDefault="00662BF0" w:rsidP="00F703F0">
      <w:pPr>
        <w:spacing w:after="0" w:line="240" w:lineRule="auto"/>
        <w:jc w:val="both"/>
        <w:rPr>
          <w:rFonts w:ascii="Book Antiqua" w:hAnsi="Book Antiqua"/>
          <w:sz w:val="24"/>
          <w:szCs w:val="24"/>
        </w:rPr>
      </w:pPr>
    </w:p>
    <w:p w14:paraId="669118A7" w14:textId="77777777" w:rsidR="00662BF0" w:rsidRDefault="00662BF0" w:rsidP="00F703F0">
      <w:pPr>
        <w:spacing w:after="0" w:line="240" w:lineRule="auto"/>
        <w:jc w:val="both"/>
        <w:rPr>
          <w:rFonts w:ascii="Book Antiqua" w:hAnsi="Book Antiqua"/>
          <w:sz w:val="24"/>
          <w:szCs w:val="24"/>
        </w:rPr>
      </w:pPr>
    </w:p>
    <w:p w14:paraId="26284081" w14:textId="77777777" w:rsidR="00662BF0" w:rsidRDefault="00662BF0" w:rsidP="00F703F0">
      <w:pPr>
        <w:spacing w:after="0" w:line="240" w:lineRule="auto"/>
        <w:jc w:val="both"/>
        <w:rPr>
          <w:rFonts w:ascii="Book Antiqua" w:hAnsi="Book Antiqua"/>
          <w:sz w:val="24"/>
          <w:szCs w:val="24"/>
        </w:rPr>
      </w:pPr>
    </w:p>
    <w:p w14:paraId="25B56D09" w14:textId="77777777" w:rsidR="00662BF0" w:rsidRDefault="00662BF0" w:rsidP="00F703F0">
      <w:pPr>
        <w:spacing w:after="0" w:line="240" w:lineRule="auto"/>
        <w:jc w:val="both"/>
        <w:rPr>
          <w:rFonts w:ascii="Book Antiqua" w:hAnsi="Book Antiqua"/>
          <w:sz w:val="24"/>
          <w:szCs w:val="24"/>
        </w:rPr>
      </w:pPr>
    </w:p>
    <w:p w14:paraId="67EE3FEA" w14:textId="77777777" w:rsidR="00662BF0" w:rsidRDefault="00662BF0" w:rsidP="00F703F0">
      <w:pPr>
        <w:spacing w:after="0" w:line="240" w:lineRule="auto"/>
        <w:jc w:val="both"/>
        <w:rPr>
          <w:rFonts w:ascii="Book Antiqua" w:hAnsi="Book Antiqua"/>
          <w:sz w:val="24"/>
          <w:szCs w:val="24"/>
        </w:rPr>
      </w:pPr>
    </w:p>
    <w:p w14:paraId="1B8165DD" w14:textId="77777777" w:rsidR="00662BF0" w:rsidRDefault="00662BF0" w:rsidP="00F703F0">
      <w:pPr>
        <w:spacing w:after="0" w:line="240" w:lineRule="auto"/>
        <w:jc w:val="both"/>
        <w:rPr>
          <w:rFonts w:ascii="Book Antiqua" w:hAnsi="Book Antiqua"/>
          <w:sz w:val="24"/>
          <w:szCs w:val="24"/>
        </w:rPr>
      </w:pPr>
    </w:p>
    <w:p w14:paraId="65EABBB7" w14:textId="2769B04F" w:rsidR="00840315" w:rsidRDefault="0046203F" w:rsidP="00662BF0">
      <w:pPr>
        <w:spacing w:after="0" w:line="240" w:lineRule="auto"/>
        <w:jc w:val="center"/>
        <w:rPr>
          <w:rFonts w:ascii="Book Antiqua" w:hAnsi="Book Antiqua"/>
          <w:b/>
          <w:bCs/>
          <w:sz w:val="24"/>
          <w:szCs w:val="24"/>
        </w:rPr>
      </w:pPr>
      <w:r w:rsidRPr="0046203F">
        <w:rPr>
          <w:rFonts w:ascii="Book Antiqua" w:hAnsi="Book Antiqua"/>
          <w:b/>
          <w:bCs/>
          <w:sz w:val="24"/>
          <w:szCs w:val="24"/>
        </w:rPr>
        <w:t xml:space="preserve">Figura </w:t>
      </w:r>
      <w:r w:rsidRPr="0046203F">
        <w:rPr>
          <w:rFonts w:ascii="Book Antiqua" w:hAnsi="Book Antiqua"/>
          <w:b/>
          <w:bCs/>
          <w:sz w:val="24"/>
          <w:szCs w:val="24"/>
        </w:rPr>
        <w:fldChar w:fldCharType="begin"/>
      </w:r>
      <w:r w:rsidRPr="0046203F">
        <w:rPr>
          <w:rFonts w:ascii="Book Antiqua" w:hAnsi="Book Antiqua"/>
          <w:b/>
          <w:bCs/>
          <w:sz w:val="24"/>
          <w:szCs w:val="24"/>
        </w:rPr>
        <w:instrText xml:space="preserve"> SEQ Figura \* ARABIC </w:instrText>
      </w:r>
      <w:r w:rsidRPr="0046203F">
        <w:rPr>
          <w:rFonts w:ascii="Book Antiqua" w:hAnsi="Book Antiqua"/>
          <w:b/>
          <w:bCs/>
          <w:sz w:val="24"/>
          <w:szCs w:val="24"/>
        </w:rPr>
        <w:fldChar w:fldCharType="separate"/>
      </w:r>
      <w:r>
        <w:rPr>
          <w:rFonts w:ascii="Book Antiqua" w:hAnsi="Book Antiqua"/>
          <w:b/>
          <w:bCs/>
          <w:noProof/>
          <w:sz w:val="24"/>
          <w:szCs w:val="24"/>
        </w:rPr>
        <w:t>5</w:t>
      </w:r>
      <w:r w:rsidRPr="0046203F">
        <w:rPr>
          <w:rFonts w:ascii="Book Antiqua" w:hAnsi="Book Antiqua"/>
          <w:b/>
          <w:bCs/>
          <w:sz w:val="24"/>
          <w:szCs w:val="24"/>
        </w:rPr>
        <w:fldChar w:fldCharType="end"/>
      </w:r>
      <w:r w:rsidR="007E7E5E">
        <w:rPr>
          <w:rFonts w:ascii="Book Antiqua" w:hAnsi="Book Antiqua"/>
          <w:b/>
          <w:bCs/>
          <w:sz w:val="24"/>
          <w:szCs w:val="24"/>
        </w:rPr>
        <w:t>.</w:t>
      </w:r>
      <w:r>
        <w:rPr>
          <w:rFonts w:ascii="Book Antiqua" w:hAnsi="Book Antiqua"/>
          <w:b/>
          <w:bCs/>
          <w:sz w:val="24"/>
          <w:szCs w:val="24"/>
        </w:rPr>
        <w:t xml:space="preserve"> </w:t>
      </w:r>
      <w:r w:rsidR="00A27473" w:rsidRPr="00662BF0">
        <w:rPr>
          <w:rFonts w:ascii="Book Antiqua" w:hAnsi="Book Antiqua"/>
          <w:b/>
          <w:bCs/>
          <w:sz w:val="24"/>
          <w:szCs w:val="24"/>
        </w:rPr>
        <w:t>Composición del código de los proyectos que con</w:t>
      </w:r>
      <w:r w:rsidR="00662BF0" w:rsidRPr="00662BF0">
        <w:rPr>
          <w:rFonts w:ascii="Book Antiqua" w:hAnsi="Book Antiqua"/>
          <w:b/>
          <w:bCs/>
          <w:sz w:val="24"/>
          <w:szCs w:val="24"/>
        </w:rPr>
        <w:t>forman el portafolio institucional</w:t>
      </w:r>
    </w:p>
    <w:p w14:paraId="4D2ADFDA" w14:textId="77777777" w:rsidR="004123F8" w:rsidRPr="00662BF0" w:rsidRDefault="004123F8" w:rsidP="00662BF0">
      <w:pPr>
        <w:spacing w:after="0" w:line="240" w:lineRule="auto"/>
        <w:jc w:val="center"/>
        <w:rPr>
          <w:rFonts w:ascii="Book Antiqua" w:hAnsi="Book Antiqua"/>
          <w:b/>
          <w:bCs/>
          <w:sz w:val="24"/>
          <w:szCs w:val="24"/>
        </w:rPr>
      </w:pPr>
    </w:p>
    <w:p w14:paraId="590C971F" w14:textId="77777777" w:rsidR="00662BF0" w:rsidRDefault="00840315" w:rsidP="00840315">
      <w:pPr>
        <w:spacing w:after="0" w:line="240" w:lineRule="auto"/>
        <w:jc w:val="center"/>
        <w:rPr>
          <w:rFonts w:ascii="Book Antiqua" w:hAnsi="Book Antiqua"/>
          <w:sz w:val="24"/>
          <w:szCs w:val="24"/>
        </w:rPr>
      </w:pPr>
      <w:r>
        <w:rPr>
          <w:rFonts w:ascii="Book Antiqua" w:hAnsi="Book Antiqua"/>
          <w:noProof/>
          <w:sz w:val="24"/>
          <w:szCs w:val="24"/>
        </w:rPr>
        <w:drawing>
          <wp:inline distT="0" distB="0" distL="0" distR="0" wp14:anchorId="73B6CC04" wp14:editId="7B0CE52F">
            <wp:extent cx="4049983" cy="1985509"/>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2">
                      <a:extLst>
                        <a:ext uri="{28A0092B-C50C-407E-A947-70E740481C1C}">
                          <a14:useLocalDpi xmlns:a14="http://schemas.microsoft.com/office/drawing/2010/main" val="0"/>
                        </a:ext>
                      </a:extLst>
                    </a:blip>
                    <a:srcRect l="8251" t="13724" r="9011" b="12656"/>
                    <a:stretch/>
                  </pic:blipFill>
                  <pic:spPr bwMode="auto">
                    <a:xfrm>
                      <a:off x="0" y="0"/>
                      <a:ext cx="4049983" cy="1985509"/>
                    </a:xfrm>
                    <a:prstGeom prst="rect">
                      <a:avLst/>
                    </a:prstGeom>
                    <a:noFill/>
                    <a:ln>
                      <a:noFill/>
                    </a:ln>
                    <a:extLst>
                      <a:ext uri="{53640926-AAD7-44D8-BBD7-CCE9431645EC}">
                        <a14:shadowObscured xmlns:a14="http://schemas.microsoft.com/office/drawing/2010/main"/>
                      </a:ext>
                    </a:extLst>
                  </pic:spPr>
                </pic:pic>
              </a:graphicData>
            </a:graphic>
          </wp:inline>
        </w:drawing>
      </w:r>
    </w:p>
    <w:p w14:paraId="3F851577" w14:textId="77777777" w:rsidR="004123F8" w:rsidRDefault="004123F8" w:rsidP="004123F8">
      <w:pPr>
        <w:spacing w:after="0" w:line="240" w:lineRule="auto"/>
        <w:rPr>
          <w:rFonts w:ascii="Book Antiqua" w:hAnsi="Book Antiqua"/>
          <w:b/>
          <w:bCs/>
          <w:sz w:val="20"/>
          <w:szCs w:val="20"/>
        </w:rPr>
      </w:pPr>
    </w:p>
    <w:p w14:paraId="5D0CE6FE" w14:textId="164711DD" w:rsidR="006C1485" w:rsidRPr="00662BF0" w:rsidRDefault="00662BF0" w:rsidP="004123F8">
      <w:pPr>
        <w:spacing w:after="0" w:line="240" w:lineRule="auto"/>
        <w:rPr>
          <w:rFonts w:ascii="Book Antiqua" w:hAnsi="Book Antiqua"/>
          <w:sz w:val="20"/>
          <w:szCs w:val="20"/>
        </w:rPr>
      </w:pPr>
      <w:r w:rsidRPr="00662BF0">
        <w:rPr>
          <w:rFonts w:ascii="Book Antiqua" w:hAnsi="Book Antiqua"/>
          <w:b/>
          <w:bCs/>
          <w:sz w:val="20"/>
          <w:szCs w:val="20"/>
        </w:rPr>
        <w:t>Fuente:</w:t>
      </w:r>
      <w:r w:rsidRPr="00662BF0">
        <w:rPr>
          <w:rFonts w:ascii="Book Antiqua" w:hAnsi="Book Antiqua"/>
          <w:sz w:val="20"/>
          <w:szCs w:val="20"/>
        </w:rPr>
        <w:t xml:space="preserve"> Elaboración propia con datos del MS Project Online.</w:t>
      </w:r>
    </w:p>
    <w:p w14:paraId="5DAF911B" w14:textId="77777777" w:rsidR="006C1485" w:rsidRDefault="006C1485" w:rsidP="00F703F0">
      <w:pPr>
        <w:spacing w:after="0" w:line="240" w:lineRule="auto"/>
        <w:jc w:val="both"/>
        <w:rPr>
          <w:rFonts w:ascii="Book Antiqua" w:hAnsi="Book Antiqua"/>
          <w:sz w:val="24"/>
          <w:szCs w:val="24"/>
        </w:rPr>
      </w:pPr>
    </w:p>
    <w:p w14:paraId="523D4D29" w14:textId="6B0A12D8" w:rsidR="006C1485" w:rsidRPr="00123CB9" w:rsidRDefault="00D14229" w:rsidP="00F703F0">
      <w:pPr>
        <w:spacing w:after="0" w:line="240" w:lineRule="auto"/>
        <w:jc w:val="both"/>
        <w:rPr>
          <w:rFonts w:ascii="Book Antiqua" w:hAnsi="Book Antiqua"/>
          <w:b/>
          <w:bCs/>
          <w:sz w:val="24"/>
          <w:szCs w:val="24"/>
        </w:rPr>
      </w:pPr>
      <w:r w:rsidRPr="00123CB9">
        <w:rPr>
          <w:rFonts w:ascii="Book Antiqua" w:hAnsi="Book Antiqua"/>
          <w:b/>
          <w:bCs/>
          <w:sz w:val="24"/>
          <w:szCs w:val="24"/>
        </w:rPr>
        <w:t xml:space="preserve">Lo que se requiere es que </w:t>
      </w:r>
      <w:r w:rsidR="0027612F" w:rsidRPr="00123CB9">
        <w:rPr>
          <w:rFonts w:ascii="Book Antiqua" w:hAnsi="Book Antiqua"/>
          <w:b/>
          <w:bCs/>
          <w:sz w:val="24"/>
          <w:szCs w:val="24"/>
        </w:rPr>
        <w:t>con la modificación del alcance del proyecto también se incorpore la automatización de la generación de los códigos de los proyectos</w:t>
      </w:r>
      <w:r w:rsidR="00D27DDD" w:rsidRPr="00123CB9">
        <w:rPr>
          <w:rFonts w:ascii="Book Antiqua" w:hAnsi="Book Antiqua"/>
          <w:b/>
          <w:bCs/>
          <w:sz w:val="24"/>
          <w:szCs w:val="24"/>
        </w:rPr>
        <w:t>, de tal modo que cuando se cree un proyecto desde el nuevo Sistema de Proyección Plurianual y Gestión del Portafolio</w:t>
      </w:r>
      <w:r w:rsidR="0090473A" w:rsidRPr="00123CB9">
        <w:rPr>
          <w:rFonts w:ascii="Book Antiqua" w:hAnsi="Book Antiqua"/>
          <w:b/>
          <w:bCs/>
          <w:sz w:val="24"/>
          <w:szCs w:val="24"/>
        </w:rPr>
        <w:t xml:space="preserve">, este </w:t>
      </w:r>
      <w:r w:rsidR="0094674B" w:rsidRPr="00123CB9">
        <w:rPr>
          <w:rFonts w:ascii="Book Antiqua" w:hAnsi="Book Antiqua"/>
          <w:b/>
          <w:bCs/>
          <w:sz w:val="24"/>
          <w:szCs w:val="24"/>
        </w:rPr>
        <w:t xml:space="preserve">genere </w:t>
      </w:r>
      <w:r w:rsidR="0090473A" w:rsidRPr="00123CB9">
        <w:rPr>
          <w:rFonts w:ascii="Book Antiqua" w:hAnsi="Book Antiqua"/>
          <w:b/>
          <w:bCs/>
          <w:sz w:val="24"/>
          <w:szCs w:val="24"/>
        </w:rPr>
        <w:t>el código de man</w:t>
      </w:r>
      <w:r w:rsidR="0094674B" w:rsidRPr="00123CB9">
        <w:rPr>
          <w:rFonts w:ascii="Book Antiqua" w:hAnsi="Book Antiqua"/>
          <w:b/>
          <w:bCs/>
          <w:sz w:val="24"/>
          <w:szCs w:val="24"/>
        </w:rPr>
        <w:t xml:space="preserve">era automática. </w:t>
      </w:r>
    </w:p>
    <w:p w14:paraId="06F6558D" w14:textId="77777777" w:rsidR="0094674B" w:rsidRDefault="0094674B" w:rsidP="00F703F0">
      <w:pPr>
        <w:spacing w:after="0" w:line="240" w:lineRule="auto"/>
        <w:jc w:val="both"/>
        <w:rPr>
          <w:rFonts w:ascii="Book Antiqua" w:hAnsi="Book Antiqua"/>
          <w:sz w:val="24"/>
          <w:szCs w:val="24"/>
        </w:rPr>
      </w:pPr>
    </w:p>
    <w:p w14:paraId="3BD6DCE8" w14:textId="40050002" w:rsidR="0094674B" w:rsidRDefault="0094674B" w:rsidP="00F703F0">
      <w:pPr>
        <w:spacing w:after="0" w:line="240" w:lineRule="auto"/>
        <w:jc w:val="both"/>
        <w:rPr>
          <w:rFonts w:ascii="Book Antiqua" w:hAnsi="Book Antiqua"/>
          <w:sz w:val="24"/>
          <w:szCs w:val="24"/>
        </w:rPr>
      </w:pPr>
      <w:r>
        <w:rPr>
          <w:rFonts w:ascii="Book Antiqua" w:hAnsi="Book Antiqua"/>
          <w:sz w:val="24"/>
          <w:szCs w:val="24"/>
        </w:rPr>
        <w:t>Además, se requiere que se modifique</w:t>
      </w:r>
      <w:r w:rsidR="002C10FE">
        <w:rPr>
          <w:rFonts w:ascii="Book Antiqua" w:hAnsi="Book Antiqua"/>
          <w:sz w:val="24"/>
          <w:szCs w:val="24"/>
        </w:rPr>
        <w:t>n</w:t>
      </w:r>
      <w:r>
        <w:rPr>
          <w:rFonts w:ascii="Book Antiqua" w:hAnsi="Book Antiqua"/>
          <w:sz w:val="24"/>
          <w:szCs w:val="24"/>
        </w:rPr>
        <w:t xml:space="preserve"> </w:t>
      </w:r>
      <w:r w:rsidR="001036DC">
        <w:rPr>
          <w:rFonts w:ascii="Book Antiqua" w:hAnsi="Book Antiqua"/>
          <w:sz w:val="24"/>
          <w:szCs w:val="24"/>
        </w:rPr>
        <w:t>los elementos que conforman el código del proyecto institucional</w:t>
      </w:r>
      <w:r w:rsidR="00840A0B">
        <w:rPr>
          <w:rFonts w:ascii="Book Antiqua" w:hAnsi="Book Antiqua"/>
          <w:sz w:val="24"/>
          <w:szCs w:val="24"/>
        </w:rPr>
        <w:t xml:space="preserve">, de tal modo que </w:t>
      </w:r>
      <w:r w:rsidR="009C16F7">
        <w:rPr>
          <w:rFonts w:ascii="Book Antiqua" w:hAnsi="Book Antiqua"/>
          <w:sz w:val="24"/>
          <w:szCs w:val="24"/>
        </w:rPr>
        <w:t>el código tenga la siguiente construcción:</w:t>
      </w:r>
    </w:p>
    <w:p w14:paraId="6D43D92B" w14:textId="77777777" w:rsidR="009C16F7" w:rsidRDefault="009C16F7" w:rsidP="00F703F0">
      <w:pPr>
        <w:spacing w:after="0" w:line="240" w:lineRule="auto"/>
        <w:jc w:val="both"/>
        <w:rPr>
          <w:rFonts w:ascii="Book Antiqua" w:hAnsi="Book Antiqua"/>
          <w:sz w:val="24"/>
          <w:szCs w:val="24"/>
        </w:rPr>
      </w:pPr>
    </w:p>
    <w:p w14:paraId="1CF598F8" w14:textId="1C9D9766" w:rsidR="009C16F7" w:rsidRPr="00BF1D9D" w:rsidRDefault="0046203F" w:rsidP="00BF1D9D">
      <w:pPr>
        <w:spacing w:after="0" w:line="240" w:lineRule="auto"/>
        <w:jc w:val="center"/>
        <w:rPr>
          <w:rFonts w:ascii="Book Antiqua" w:hAnsi="Book Antiqua"/>
          <w:b/>
          <w:bCs/>
          <w:sz w:val="24"/>
          <w:szCs w:val="24"/>
        </w:rPr>
      </w:pPr>
      <w:r w:rsidRPr="0046203F">
        <w:rPr>
          <w:rFonts w:ascii="Book Antiqua" w:hAnsi="Book Antiqua"/>
          <w:b/>
          <w:bCs/>
          <w:sz w:val="24"/>
          <w:szCs w:val="24"/>
        </w:rPr>
        <w:t xml:space="preserve">Figura </w:t>
      </w:r>
      <w:r w:rsidRPr="0046203F">
        <w:rPr>
          <w:rFonts w:ascii="Book Antiqua" w:hAnsi="Book Antiqua"/>
          <w:b/>
          <w:bCs/>
          <w:sz w:val="24"/>
          <w:szCs w:val="24"/>
        </w:rPr>
        <w:fldChar w:fldCharType="begin"/>
      </w:r>
      <w:r w:rsidRPr="0046203F">
        <w:rPr>
          <w:rFonts w:ascii="Book Antiqua" w:hAnsi="Book Antiqua"/>
          <w:b/>
          <w:bCs/>
          <w:sz w:val="24"/>
          <w:szCs w:val="24"/>
        </w:rPr>
        <w:instrText xml:space="preserve"> SEQ Figura \* ARABIC </w:instrText>
      </w:r>
      <w:r w:rsidRPr="0046203F">
        <w:rPr>
          <w:rFonts w:ascii="Book Antiqua" w:hAnsi="Book Antiqua"/>
          <w:b/>
          <w:bCs/>
          <w:sz w:val="24"/>
          <w:szCs w:val="24"/>
        </w:rPr>
        <w:fldChar w:fldCharType="separate"/>
      </w:r>
      <w:r>
        <w:rPr>
          <w:rFonts w:ascii="Book Antiqua" w:hAnsi="Book Antiqua"/>
          <w:b/>
          <w:bCs/>
          <w:noProof/>
          <w:sz w:val="24"/>
          <w:szCs w:val="24"/>
        </w:rPr>
        <w:t>6</w:t>
      </w:r>
      <w:r w:rsidRPr="0046203F">
        <w:rPr>
          <w:rFonts w:ascii="Book Antiqua" w:hAnsi="Book Antiqua"/>
          <w:b/>
          <w:bCs/>
          <w:sz w:val="24"/>
          <w:szCs w:val="24"/>
        </w:rPr>
        <w:fldChar w:fldCharType="end"/>
      </w:r>
      <w:r w:rsidR="00E752D4" w:rsidRPr="00BF1D9D">
        <w:rPr>
          <w:rFonts w:ascii="Book Antiqua" w:hAnsi="Book Antiqua"/>
          <w:b/>
          <w:bCs/>
          <w:sz w:val="24"/>
          <w:szCs w:val="24"/>
        </w:rPr>
        <w:t xml:space="preserve">. Elementos que conforman </w:t>
      </w:r>
      <w:r w:rsidR="00BF1D9D" w:rsidRPr="00BF1D9D">
        <w:rPr>
          <w:rFonts w:ascii="Book Antiqua" w:hAnsi="Book Antiqua"/>
          <w:b/>
          <w:bCs/>
          <w:sz w:val="24"/>
          <w:szCs w:val="24"/>
        </w:rPr>
        <w:t>la propuesta para la generación automatizada para los códigos de proyectos</w:t>
      </w:r>
    </w:p>
    <w:p w14:paraId="5CE30820" w14:textId="0EF7A7D9" w:rsidR="009C16F7" w:rsidRDefault="00DC270E" w:rsidP="00F703F0">
      <w:pPr>
        <w:spacing w:after="0" w:line="240" w:lineRule="auto"/>
        <w:jc w:val="both"/>
        <w:rPr>
          <w:rFonts w:ascii="Book Antiqua" w:hAnsi="Book Antiqua"/>
          <w:sz w:val="24"/>
          <w:szCs w:val="24"/>
        </w:rPr>
      </w:pPr>
      <w:r>
        <w:rPr>
          <w:rFonts w:ascii="Book Antiqua" w:hAnsi="Book Antiqua"/>
          <w:noProof/>
          <w:sz w:val="24"/>
          <w:szCs w:val="24"/>
        </w:rPr>
        <w:drawing>
          <wp:inline distT="0" distB="0" distL="0" distR="0" wp14:anchorId="4DEEE508" wp14:editId="5E3DEF12">
            <wp:extent cx="5867400" cy="869522"/>
            <wp:effectExtent l="0" t="0" r="19050" b="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45F397CE" w14:textId="77777777" w:rsidR="00EF0034" w:rsidRDefault="00EF0034" w:rsidP="00F703F0">
      <w:pPr>
        <w:spacing w:after="0" w:line="240" w:lineRule="auto"/>
        <w:jc w:val="both"/>
        <w:rPr>
          <w:rFonts w:ascii="Book Antiqua" w:hAnsi="Book Antiqua"/>
          <w:sz w:val="24"/>
          <w:szCs w:val="24"/>
        </w:rPr>
      </w:pPr>
    </w:p>
    <w:p w14:paraId="5E988E8B" w14:textId="5B6FC74F" w:rsidR="00511B99" w:rsidRDefault="00E05561" w:rsidP="00F703F0">
      <w:pPr>
        <w:spacing w:after="0" w:line="240" w:lineRule="auto"/>
        <w:jc w:val="both"/>
        <w:rPr>
          <w:rFonts w:ascii="Book Antiqua" w:hAnsi="Book Antiqua"/>
          <w:sz w:val="24"/>
          <w:szCs w:val="24"/>
        </w:rPr>
      </w:pPr>
      <w:r>
        <w:rPr>
          <w:rFonts w:ascii="Book Antiqua" w:hAnsi="Book Antiqua"/>
          <w:sz w:val="24"/>
          <w:szCs w:val="24"/>
        </w:rPr>
        <w:t xml:space="preserve">De ese modo, para el caso de la figura </w:t>
      </w:r>
      <w:r w:rsidR="0046203F">
        <w:rPr>
          <w:rFonts w:ascii="Book Antiqua" w:hAnsi="Book Antiqua"/>
          <w:sz w:val="24"/>
          <w:szCs w:val="24"/>
        </w:rPr>
        <w:t>anterior</w:t>
      </w:r>
      <w:r w:rsidR="00912C19">
        <w:rPr>
          <w:rFonts w:ascii="Book Antiqua" w:hAnsi="Book Antiqua"/>
          <w:sz w:val="24"/>
          <w:szCs w:val="24"/>
        </w:rPr>
        <w:t>;</w:t>
      </w:r>
      <w:r>
        <w:rPr>
          <w:rFonts w:ascii="Book Antiqua" w:hAnsi="Book Antiqua"/>
          <w:sz w:val="24"/>
          <w:szCs w:val="24"/>
        </w:rPr>
        <w:t xml:space="preserve"> el </w:t>
      </w:r>
      <w:r w:rsidRPr="00E05561">
        <w:rPr>
          <w:rFonts w:ascii="Book Antiqua" w:hAnsi="Book Antiqua"/>
          <w:sz w:val="24"/>
          <w:szCs w:val="24"/>
        </w:rPr>
        <w:t xml:space="preserve">Sistema de Proyección Plurianual y Gestión del Portafolio </w:t>
      </w:r>
      <w:r w:rsidR="00912C19">
        <w:rPr>
          <w:rFonts w:ascii="Book Antiqua" w:hAnsi="Book Antiqua"/>
          <w:sz w:val="24"/>
          <w:szCs w:val="24"/>
        </w:rPr>
        <w:t xml:space="preserve">al crear ese proyecto </w:t>
      </w:r>
      <w:r w:rsidR="00987D93">
        <w:rPr>
          <w:rFonts w:ascii="Book Antiqua" w:hAnsi="Book Antiqua"/>
          <w:sz w:val="24"/>
          <w:szCs w:val="24"/>
        </w:rPr>
        <w:t xml:space="preserve">deberá generar de manera automatizada el siguiente </w:t>
      </w:r>
      <w:r>
        <w:rPr>
          <w:rFonts w:ascii="Book Antiqua" w:hAnsi="Book Antiqua"/>
          <w:sz w:val="24"/>
          <w:szCs w:val="24"/>
        </w:rPr>
        <w:t>código</w:t>
      </w:r>
      <w:r w:rsidR="00987D93">
        <w:rPr>
          <w:rFonts w:ascii="Book Antiqua" w:hAnsi="Book Antiqua"/>
          <w:sz w:val="24"/>
          <w:szCs w:val="24"/>
        </w:rPr>
        <w:t>:</w:t>
      </w:r>
    </w:p>
    <w:p w14:paraId="461BA198" w14:textId="77777777" w:rsidR="00987D93" w:rsidRDefault="00987D93" w:rsidP="00F703F0">
      <w:pPr>
        <w:spacing w:after="0" w:line="240" w:lineRule="auto"/>
        <w:jc w:val="both"/>
        <w:rPr>
          <w:rFonts w:ascii="Book Antiqua" w:hAnsi="Book Antiqua"/>
          <w:sz w:val="24"/>
          <w:szCs w:val="24"/>
        </w:rPr>
      </w:pPr>
    </w:p>
    <w:p w14:paraId="526C2C00" w14:textId="54FBFE0A" w:rsidR="00987D93" w:rsidRDefault="00055FD5" w:rsidP="006E2231">
      <w:pPr>
        <w:spacing w:after="0" w:line="240" w:lineRule="auto"/>
        <w:jc w:val="center"/>
        <w:rPr>
          <w:rFonts w:ascii="Book Antiqua" w:hAnsi="Book Antiqua"/>
          <w:sz w:val="24"/>
          <w:szCs w:val="24"/>
        </w:rPr>
      </w:pPr>
      <w:r>
        <w:rPr>
          <w:noProof/>
        </w:rPr>
        <mc:AlternateContent>
          <mc:Choice Requires="wps">
            <w:drawing>
              <wp:inline distT="0" distB="0" distL="0" distR="0" wp14:anchorId="624DAC0F" wp14:editId="2FB03F67">
                <wp:extent cx="1828800" cy="1828800"/>
                <wp:effectExtent l="0" t="0" r="0" b="0"/>
                <wp:docPr id="10" name="Cuadro de texto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525E64" w14:textId="00AF5C4F" w:rsidR="00FA2854" w:rsidRPr="006E2231" w:rsidRDefault="00FA2854" w:rsidP="006E2231">
                            <w:pPr>
                              <w:spacing w:after="0" w:line="240" w:lineRule="auto"/>
                              <w:jc w:val="center"/>
                              <w:rPr>
                                <w:rFonts w:ascii="Book Antiqua" w:hAnsi="Book Antiqua"/>
                                <w:color w:val="44546A" w:themeColor="text2"/>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60000"/>
                                      <w14:lumOff w14:val="40000"/>
                                    </w14:schemeClr>
                                  </w14:solidFill>
                                  <w14:prstDash w14:val="solid"/>
                                  <w14:round/>
                                </w14:textOutline>
                              </w:rPr>
                            </w:pPr>
                            <w:r w:rsidRPr="006E2231">
                              <w:rPr>
                                <w:rFonts w:ascii="Book Antiqua" w:hAnsi="Book Antiqua"/>
                                <w:color w:val="44546A" w:themeColor="text2"/>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60000"/>
                                      <w14:lumOff w14:val="40000"/>
                                    </w14:schemeClr>
                                  </w14:solidFill>
                                  <w14:prstDash w14:val="solid"/>
                                  <w14:round/>
                                </w14:textOutline>
                              </w:rPr>
                              <w:t>2019-PE14-0110-PLA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624DAC0F" id="_x0000_t202" coordsize="21600,21600" o:spt="202" path="m,l,21600r21600,l21600,xe">
                <v:stroke joinstyle="miter"/>
                <v:path gradientshapeok="t" o:connecttype="rect"/>
              </v:shapetype>
              <v:shape id="Cuadro de texto 10" o:spid="_x0000_s1026"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" filled="f" stroked="f">
                <v:textbox style="mso-fit-shape-to-text:t">
                  <w:txbxContent>
                    <w:p w14:paraId="4A525E64" w14:textId="00AF5C4F" w:rsidR="00FA2854" w:rsidRPr="006E2231" w:rsidRDefault="00FA2854" w:rsidP="006E2231">
                      <w:pPr>
                        <w:spacing w:after="0" w:line="240" w:lineRule="auto"/>
                        <w:jc w:val="center"/>
                        <w:rPr>
                          <w:rFonts w:ascii="Book Antiqua" w:hAnsi="Book Antiqua"/>
                          <w:color w:val="44546A" w:themeColor="text2"/>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60000"/>
                                <w14:lumOff w14:val="40000"/>
                              </w14:schemeClr>
                            </w14:solidFill>
                            <w14:prstDash w14:val="solid"/>
                            <w14:round/>
                          </w14:textOutline>
                        </w:rPr>
                      </w:pPr>
                      <w:r w:rsidRPr="006E2231">
                        <w:rPr>
                          <w:rFonts w:ascii="Book Antiqua" w:hAnsi="Book Antiqua"/>
                          <w:color w:val="44546A" w:themeColor="text2"/>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accent1">
                                <w14:lumMod w14:val="60000"/>
                                <w14:lumOff w14:val="40000"/>
                              </w14:schemeClr>
                            </w14:solidFill>
                            <w14:prstDash w14:val="solid"/>
                            <w14:round/>
                          </w14:textOutline>
                        </w:rPr>
                        <w:t>2019-PE14-0110-PLA</w:t>
                      </w:r>
                    </w:p>
                  </w:txbxContent>
                </v:textbox>
                <w10:anchorlock/>
              </v:shape>
            </w:pict>
          </mc:Fallback>
        </mc:AlternateContent>
      </w:r>
    </w:p>
    <w:p w14:paraId="5070D5C6" w14:textId="5CF36221" w:rsidR="00511B99" w:rsidRDefault="003945DB" w:rsidP="00F703F0">
      <w:pPr>
        <w:spacing w:after="0" w:line="240" w:lineRule="auto"/>
        <w:jc w:val="both"/>
        <w:rPr>
          <w:rFonts w:ascii="Book Antiqua" w:hAnsi="Book Antiqua"/>
          <w:sz w:val="24"/>
          <w:szCs w:val="24"/>
        </w:rPr>
      </w:pPr>
      <w:r>
        <w:rPr>
          <w:rFonts w:ascii="Book Antiqua" w:hAnsi="Book Antiqua"/>
          <w:sz w:val="24"/>
          <w:szCs w:val="24"/>
        </w:rPr>
        <w:t xml:space="preserve">Lo que se busca con la modificación de la estructura del código es incorporar más elementos </w:t>
      </w:r>
      <w:r w:rsidR="00156CF5">
        <w:rPr>
          <w:rFonts w:ascii="Book Antiqua" w:hAnsi="Book Antiqua"/>
          <w:sz w:val="24"/>
          <w:szCs w:val="24"/>
        </w:rPr>
        <w:t>informativos</w:t>
      </w:r>
      <w:r>
        <w:rPr>
          <w:rFonts w:ascii="Book Antiqua" w:hAnsi="Book Antiqua"/>
          <w:sz w:val="24"/>
          <w:szCs w:val="24"/>
        </w:rPr>
        <w:t xml:space="preserve"> </w:t>
      </w:r>
      <w:r w:rsidR="005E7143">
        <w:rPr>
          <w:rFonts w:ascii="Book Antiqua" w:hAnsi="Book Antiqua"/>
          <w:sz w:val="24"/>
          <w:szCs w:val="24"/>
        </w:rPr>
        <w:t>básicos del proyecto, así como incorporar una diferenciación entre las labores operativas y los proyectos estratégicos</w:t>
      </w:r>
      <w:r w:rsidR="00436F88">
        <w:rPr>
          <w:rFonts w:ascii="Book Antiqua" w:hAnsi="Book Antiqua"/>
          <w:sz w:val="24"/>
          <w:szCs w:val="24"/>
        </w:rPr>
        <w:t>, aspecto que se encuentra ausente actualmente.</w:t>
      </w:r>
    </w:p>
    <w:p w14:paraId="6D1408E3" w14:textId="77777777" w:rsidR="00F276CB" w:rsidRDefault="00F276CB" w:rsidP="00F703F0">
      <w:pPr>
        <w:spacing w:after="0" w:line="240" w:lineRule="auto"/>
        <w:jc w:val="both"/>
        <w:rPr>
          <w:rFonts w:ascii="Book Antiqua" w:hAnsi="Book Antiqua"/>
          <w:sz w:val="24"/>
          <w:szCs w:val="24"/>
        </w:rPr>
      </w:pPr>
    </w:p>
    <w:p w14:paraId="58D59DC3" w14:textId="3B146C37" w:rsidR="00116993" w:rsidRPr="00EF5790" w:rsidRDefault="00A132F2" w:rsidP="000423C8">
      <w:pPr>
        <w:pStyle w:val="Ttulo1"/>
        <w:numPr>
          <w:ilvl w:val="0"/>
          <w:numId w:val="24"/>
        </w:numPr>
        <w:rPr>
          <w:rFonts w:ascii="Book Antiqua" w:hAnsi="Book Antiqua"/>
          <w:b/>
          <w:bCs/>
          <w:color w:val="auto"/>
          <w:sz w:val="24"/>
          <w:szCs w:val="24"/>
        </w:rPr>
      </w:pPr>
      <w:r w:rsidRPr="00EF5790">
        <w:rPr>
          <w:rFonts w:ascii="Book Antiqua" w:hAnsi="Book Antiqua"/>
          <w:b/>
          <w:bCs/>
          <w:color w:val="auto"/>
          <w:sz w:val="24"/>
          <w:szCs w:val="24"/>
        </w:rPr>
        <w:t xml:space="preserve">Propuesta </w:t>
      </w:r>
      <w:r w:rsidR="003725EA">
        <w:rPr>
          <w:rFonts w:ascii="Book Antiqua" w:hAnsi="Book Antiqua"/>
          <w:b/>
          <w:bCs/>
          <w:color w:val="auto"/>
          <w:sz w:val="24"/>
          <w:szCs w:val="24"/>
        </w:rPr>
        <w:t>para el</w:t>
      </w:r>
      <w:r w:rsidRPr="00EF5790">
        <w:rPr>
          <w:rFonts w:ascii="Book Antiqua" w:hAnsi="Book Antiqua"/>
          <w:b/>
          <w:bCs/>
          <w:color w:val="auto"/>
          <w:sz w:val="24"/>
          <w:szCs w:val="24"/>
        </w:rPr>
        <w:t xml:space="preserve"> alcance </w:t>
      </w:r>
      <w:r w:rsidR="00EF5790" w:rsidRPr="00EF5790">
        <w:rPr>
          <w:rFonts w:ascii="Book Antiqua" w:hAnsi="Book Antiqua"/>
          <w:b/>
          <w:bCs/>
          <w:color w:val="auto"/>
          <w:sz w:val="24"/>
          <w:szCs w:val="24"/>
        </w:rPr>
        <w:t xml:space="preserve">nuevo </w:t>
      </w:r>
      <w:r w:rsidR="003725EA">
        <w:rPr>
          <w:rFonts w:ascii="Book Antiqua" w:hAnsi="Book Antiqua"/>
          <w:b/>
          <w:bCs/>
          <w:color w:val="auto"/>
          <w:sz w:val="24"/>
          <w:szCs w:val="24"/>
        </w:rPr>
        <w:t>d</w:t>
      </w:r>
      <w:r w:rsidR="00EF5790" w:rsidRPr="00EF5790">
        <w:rPr>
          <w:rFonts w:ascii="Book Antiqua" w:hAnsi="Book Antiqua"/>
          <w:b/>
          <w:bCs/>
          <w:color w:val="auto"/>
          <w:sz w:val="24"/>
          <w:szCs w:val="24"/>
        </w:rPr>
        <w:t xml:space="preserve">el </w:t>
      </w:r>
      <w:r w:rsidRPr="00EF5790">
        <w:rPr>
          <w:rFonts w:ascii="Book Antiqua" w:hAnsi="Book Antiqua"/>
          <w:b/>
          <w:bCs/>
          <w:color w:val="auto"/>
          <w:sz w:val="24"/>
          <w:szCs w:val="24"/>
        </w:rPr>
        <w:t>proyecto</w:t>
      </w:r>
      <w:r w:rsidR="00B72C82" w:rsidRPr="00EF5790">
        <w:rPr>
          <w:rFonts w:ascii="Book Antiqua" w:hAnsi="Book Antiqua"/>
          <w:b/>
          <w:bCs/>
          <w:color w:val="auto"/>
          <w:sz w:val="24"/>
          <w:szCs w:val="24"/>
        </w:rPr>
        <w:t xml:space="preserve"> estratégico</w:t>
      </w:r>
    </w:p>
    <w:p w14:paraId="512CA354" w14:textId="77777777" w:rsidR="00116993" w:rsidRDefault="00116993" w:rsidP="00F703F0">
      <w:pPr>
        <w:spacing w:after="0" w:line="240" w:lineRule="auto"/>
        <w:jc w:val="both"/>
        <w:rPr>
          <w:rFonts w:ascii="Book Antiqua" w:hAnsi="Book Antiqua"/>
          <w:sz w:val="24"/>
          <w:szCs w:val="24"/>
        </w:rPr>
      </w:pPr>
    </w:p>
    <w:p w14:paraId="0DFE7E23" w14:textId="79038847" w:rsidR="00744539" w:rsidRDefault="00EE1287" w:rsidP="00F703F0">
      <w:pPr>
        <w:spacing w:after="0" w:line="240" w:lineRule="auto"/>
        <w:jc w:val="both"/>
        <w:rPr>
          <w:rFonts w:ascii="Book Antiqua" w:hAnsi="Book Antiqua"/>
          <w:sz w:val="24"/>
          <w:szCs w:val="24"/>
        </w:rPr>
      </w:pPr>
      <w:r>
        <w:rPr>
          <w:rFonts w:ascii="Book Antiqua" w:hAnsi="Book Antiqua"/>
          <w:sz w:val="24"/>
          <w:szCs w:val="24"/>
        </w:rPr>
        <w:t xml:space="preserve">A continuación, se </w:t>
      </w:r>
      <w:r w:rsidR="00B877A3">
        <w:rPr>
          <w:rFonts w:ascii="Book Antiqua" w:hAnsi="Book Antiqua"/>
          <w:sz w:val="24"/>
          <w:szCs w:val="24"/>
        </w:rPr>
        <w:t xml:space="preserve">expone el </w:t>
      </w:r>
      <w:r w:rsidR="005673F9">
        <w:rPr>
          <w:rFonts w:ascii="Book Antiqua" w:hAnsi="Book Antiqua"/>
          <w:sz w:val="24"/>
          <w:szCs w:val="24"/>
        </w:rPr>
        <w:t xml:space="preserve">nuevo </w:t>
      </w:r>
      <w:r w:rsidR="00B877A3">
        <w:rPr>
          <w:rFonts w:ascii="Book Antiqua" w:hAnsi="Book Antiqua"/>
          <w:sz w:val="24"/>
          <w:szCs w:val="24"/>
        </w:rPr>
        <w:t xml:space="preserve">alcance que tendría el proyecto con el fin de contemplar los requerimientos </w:t>
      </w:r>
      <w:r w:rsidR="00F566F9">
        <w:rPr>
          <w:rFonts w:ascii="Book Antiqua" w:hAnsi="Book Antiqua"/>
          <w:sz w:val="24"/>
          <w:szCs w:val="24"/>
        </w:rPr>
        <w:t xml:space="preserve">institucionales debido a los aspectos normativos </w:t>
      </w:r>
      <w:r w:rsidR="005673F9">
        <w:rPr>
          <w:rFonts w:ascii="Book Antiqua" w:hAnsi="Book Antiqua"/>
          <w:sz w:val="24"/>
          <w:szCs w:val="24"/>
        </w:rPr>
        <w:t>expuestos en el presente informe:</w:t>
      </w:r>
    </w:p>
    <w:p w14:paraId="1E13C809" w14:textId="77777777" w:rsidR="00556BBF" w:rsidRDefault="00556BBF" w:rsidP="00F703F0">
      <w:pPr>
        <w:spacing w:after="0" w:line="240" w:lineRule="auto"/>
        <w:jc w:val="both"/>
        <w:rPr>
          <w:rFonts w:ascii="Book Antiqua" w:hAnsi="Book Antiqua"/>
          <w:sz w:val="24"/>
          <w:szCs w:val="24"/>
        </w:rPr>
      </w:pPr>
    </w:p>
    <w:p w14:paraId="61D89880" w14:textId="34FC6B8B" w:rsidR="000C4B86" w:rsidRPr="002C10FE" w:rsidRDefault="002C10FE" w:rsidP="002C10FE">
      <w:pPr>
        <w:spacing w:after="0" w:line="240" w:lineRule="auto"/>
        <w:jc w:val="center"/>
        <w:rPr>
          <w:rFonts w:ascii="Book Antiqua" w:hAnsi="Book Antiqua"/>
          <w:b/>
          <w:bCs/>
          <w:sz w:val="24"/>
          <w:szCs w:val="24"/>
        </w:rPr>
      </w:pPr>
      <w:r w:rsidRPr="002C10FE">
        <w:rPr>
          <w:rFonts w:ascii="Book Antiqua" w:hAnsi="Book Antiqua"/>
          <w:b/>
          <w:bCs/>
          <w:sz w:val="24"/>
          <w:szCs w:val="24"/>
        </w:rPr>
        <w:t xml:space="preserve">Tabla </w:t>
      </w:r>
      <w:r w:rsidRPr="002C10FE">
        <w:rPr>
          <w:rFonts w:ascii="Book Antiqua" w:hAnsi="Book Antiqua"/>
          <w:b/>
          <w:bCs/>
          <w:sz w:val="24"/>
          <w:szCs w:val="24"/>
        </w:rPr>
        <w:fldChar w:fldCharType="begin"/>
      </w:r>
      <w:r w:rsidRPr="002C10FE">
        <w:rPr>
          <w:rFonts w:ascii="Book Antiqua" w:hAnsi="Book Antiqua"/>
          <w:b/>
          <w:bCs/>
          <w:sz w:val="24"/>
          <w:szCs w:val="24"/>
        </w:rPr>
        <w:instrText xml:space="preserve"> SEQ Tabla \* ARABIC </w:instrText>
      </w:r>
      <w:r w:rsidRPr="002C10FE">
        <w:rPr>
          <w:rFonts w:ascii="Book Antiqua" w:hAnsi="Book Antiqua"/>
          <w:b/>
          <w:bCs/>
          <w:sz w:val="24"/>
          <w:szCs w:val="24"/>
        </w:rPr>
        <w:fldChar w:fldCharType="separate"/>
      </w:r>
      <w:r w:rsidRPr="002C10FE">
        <w:rPr>
          <w:rFonts w:ascii="Book Antiqua" w:hAnsi="Book Antiqua"/>
          <w:b/>
          <w:bCs/>
          <w:sz w:val="24"/>
          <w:szCs w:val="24"/>
        </w:rPr>
        <w:t>4</w:t>
      </w:r>
      <w:r w:rsidRPr="002C10FE">
        <w:rPr>
          <w:rFonts w:ascii="Book Antiqua" w:hAnsi="Book Antiqua"/>
          <w:b/>
          <w:bCs/>
          <w:sz w:val="24"/>
          <w:szCs w:val="24"/>
        </w:rPr>
        <w:fldChar w:fldCharType="end"/>
      </w:r>
      <w:r w:rsidRPr="002C10FE">
        <w:rPr>
          <w:rFonts w:ascii="Book Antiqua" w:hAnsi="Book Antiqua"/>
          <w:b/>
          <w:bCs/>
          <w:sz w:val="24"/>
          <w:szCs w:val="24"/>
        </w:rPr>
        <w:t xml:space="preserve"> </w:t>
      </w:r>
      <w:r w:rsidR="000C4B86" w:rsidRPr="002C10FE">
        <w:rPr>
          <w:rFonts w:ascii="Book Antiqua" w:hAnsi="Book Antiqua"/>
          <w:b/>
          <w:bCs/>
          <w:sz w:val="24"/>
          <w:szCs w:val="24"/>
        </w:rPr>
        <w:t xml:space="preserve">. </w:t>
      </w:r>
      <w:r w:rsidR="0075290A" w:rsidRPr="002C10FE">
        <w:rPr>
          <w:rFonts w:ascii="Book Antiqua" w:hAnsi="Book Antiqua"/>
          <w:b/>
          <w:bCs/>
          <w:sz w:val="24"/>
          <w:szCs w:val="24"/>
        </w:rPr>
        <w:t>A</w:t>
      </w:r>
      <w:r w:rsidR="000C4B86" w:rsidRPr="002C10FE">
        <w:rPr>
          <w:rFonts w:ascii="Book Antiqua" w:hAnsi="Book Antiqua"/>
          <w:b/>
          <w:bCs/>
          <w:sz w:val="24"/>
          <w:szCs w:val="24"/>
        </w:rPr>
        <w:t>lcance</w:t>
      </w:r>
      <w:r w:rsidR="0075290A" w:rsidRPr="002C10FE">
        <w:rPr>
          <w:rFonts w:ascii="Book Antiqua" w:hAnsi="Book Antiqua"/>
          <w:b/>
          <w:bCs/>
          <w:sz w:val="24"/>
          <w:szCs w:val="24"/>
        </w:rPr>
        <w:t xml:space="preserve"> </w:t>
      </w:r>
      <w:r w:rsidR="000C4B86" w:rsidRPr="002C10FE">
        <w:rPr>
          <w:rFonts w:ascii="Book Antiqua" w:hAnsi="Book Antiqua"/>
          <w:b/>
          <w:bCs/>
          <w:sz w:val="24"/>
          <w:szCs w:val="24"/>
        </w:rPr>
        <w:t>propuesto para el proyecto 0110-PLA-P14</w:t>
      </w:r>
      <w:r w:rsidR="0075290A" w:rsidRPr="002C10FE">
        <w:rPr>
          <w:rFonts w:ascii="Book Antiqua" w:hAnsi="Book Antiqua"/>
          <w:b/>
          <w:bCs/>
          <w:sz w:val="24"/>
          <w:szCs w:val="24"/>
        </w:rPr>
        <w:t xml:space="preserve"> con el objetivo de cumplir los aspectos normativos que atañen a</w:t>
      </w:r>
      <w:r w:rsidR="001C6D7D" w:rsidRPr="002C10FE">
        <w:rPr>
          <w:rFonts w:ascii="Book Antiqua" w:hAnsi="Book Antiqua"/>
          <w:b/>
          <w:bCs/>
          <w:sz w:val="24"/>
          <w:szCs w:val="24"/>
        </w:rPr>
        <w:t>l Poder Judicial</w:t>
      </w:r>
    </w:p>
    <w:tbl>
      <w:tblPr>
        <w:tblW w:w="935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148"/>
        <w:gridCol w:w="7208"/>
      </w:tblGrid>
      <w:tr w:rsidR="009F3930" w:rsidRPr="00556BBF" w14:paraId="505D4D8D" w14:textId="77777777" w:rsidTr="00EA2E3B">
        <w:trPr>
          <w:trHeight w:val="360"/>
        </w:trPr>
        <w:tc>
          <w:tcPr>
            <w:tcW w:w="935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9B140E" w14:textId="77777777" w:rsidR="009F3930" w:rsidRPr="00556BBF" w:rsidRDefault="009F3930" w:rsidP="00EA2E3B">
            <w:pPr>
              <w:pStyle w:val="Ttulo2"/>
              <w:tabs>
                <w:tab w:val="num" w:pos="481"/>
                <w:tab w:val="num" w:pos="880"/>
              </w:tabs>
              <w:ind w:left="481" w:hanging="425"/>
              <w:rPr>
                <w:rFonts w:ascii="Book Antiqua" w:hAnsi="Book Antiqua" w:cs="Arial"/>
                <w:b/>
                <w:bCs/>
                <w:sz w:val="20"/>
                <w:szCs w:val="20"/>
                <w:lang w:val="es-ES"/>
              </w:rPr>
            </w:pPr>
            <w:r w:rsidRPr="00556BBF">
              <w:rPr>
                <w:rFonts w:ascii="Book Antiqua" w:hAnsi="Book Antiqua"/>
                <w:b/>
                <w:bCs/>
                <w:sz w:val="20"/>
                <w:szCs w:val="20"/>
              </w:rPr>
              <w:t>Alcance del Proyecto</w:t>
            </w:r>
          </w:p>
        </w:tc>
      </w:tr>
      <w:tr w:rsidR="009F3930" w:rsidRPr="00556BBF" w14:paraId="596AD42B" w14:textId="77777777" w:rsidTr="00EA2E3B">
        <w:trPr>
          <w:trHeight w:val="360"/>
        </w:trPr>
        <w:tc>
          <w:tcPr>
            <w:tcW w:w="93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750CB7" w14:textId="77777777" w:rsidR="009F3930" w:rsidRPr="00556BBF" w:rsidRDefault="009F3930" w:rsidP="00EA2E3B">
            <w:pPr>
              <w:pStyle w:val="Textoindependiente2"/>
              <w:ind w:left="0"/>
              <w:jc w:val="both"/>
              <w:rPr>
                <w:rFonts w:ascii="Book Antiqua" w:hAnsi="Book Antiqua" w:cs="Arial"/>
                <w:b w:val="0"/>
                <w:color w:val="000000"/>
                <w:sz w:val="20"/>
              </w:rPr>
            </w:pPr>
          </w:p>
          <w:p w14:paraId="737590EF" w14:textId="77777777" w:rsidR="009F3930" w:rsidRPr="00556BBF" w:rsidRDefault="009F3930" w:rsidP="00EA2E3B">
            <w:pPr>
              <w:pStyle w:val="Textoindependiente2"/>
              <w:ind w:left="0"/>
              <w:jc w:val="both"/>
              <w:rPr>
                <w:rFonts w:ascii="Book Antiqua" w:hAnsi="Book Antiqua" w:cs="Arial"/>
                <w:b w:val="0"/>
                <w:color w:val="000000"/>
                <w:sz w:val="20"/>
              </w:rPr>
            </w:pPr>
            <w:r w:rsidRPr="00556BBF">
              <w:rPr>
                <w:rFonts w:ascii="Book Antiqua" w:hAnsi="Book Antiqua" w:cs="Arial"/>
                <w:b w:val="0"/>
                <w:color w:val="000000"/>
                <w:sz w:val="20"/>
              </w:rPr>
              <w:t>Con este proyecto se pretende desarrollar un sistema informático que le permite al Poder Judicial, integrar funcionalidades para el cumplimiento normativo que le atañe y mejorar la gestión relacionada con la presupuestación plurianual, la etapa de pre-formulación y la administración del portafolio institucional y sus recursos, la toma de decisiones gerencial y la asignación de recurso humano de índole ordinario o permisos con goce de salario otorgados mediante el artículo n°44 de la Ley Orgánica del Poder Judicial. Para lo cual, este sistema debe:</w:t>
            </w:r>
          </w:p>
          <w:p w14:paraId="00461378" w14:textId="77777777" w:rsidR="009F3930" w:rsidRPr="00556BBF" w:rsidRDefault="009F3930" w:rsidP="00EA2E3B">
            <w:pPr>
              <w:pStyle w:val="Textoindependiente2"/>
              <w:ind w:left="0"/>
              <w:jc w:val="both"/>
              <w:rPr>
                <w:rFonts w:ascii="Book Antiqua" w:hAnsi="Book Antiqua" w:cs="Arial"/>
                <w:b w:val="0"/>
                <w:color w:val="000000"/>
                <w:sz w:val="20"/>
              </w:rPr>
            </w:pPr>
          </w:p>
          <w:p w14:paraId="1B6592C6" w14:textId="53BE35C9" w:rsidR="009F3930" w:rsidRPr="00556BBF" w:rsidRDefault="009F3930" w:rsidP="009F3930">
            <w:pPr>
              <w:pStyle w:val="Textoindependiente2"/>
              <w:numPr>
                <w:ilvl w:val="0"/>
                <w:numId w:val="18"/>
              </w:numPr>
              <w:jc w:val="both"/>
              <w:rPr>
                <w:rFonts w:ascii="Book Antiqua" w:hAnsi="Book Antiqua" w:cs="Arial"/>
                <w:b w:val="0"/>
                <w:color w:val="000000"/>
                <w:sz w:val="20"/>
              </w:rPr>
            </w:pPr>
            <w:r w:rsidRPr="00556BBF">
              <w:rPr>
                <w:rFonts w:ascii="Book Antiqua" w:hAnsi="Book Antiqua" w:cs="Arial"/>
                <w:b w:val="0"/>
                <w:color w:val="000000"/>
                <w:sz w:val="20"/>
              </w:rPr>
              <w:t>Desarrollar las funcionalidades que le permita a la institución cumplir con lo señalado en el artículo 176 de la Constitución Política:</w:t>
            </w:r>
          </w:p>
          <w:p w14:paraId="22BC87E8" w14:textId="77777777" w:rsidR="009F3930" w:rsidRPr="00556BBF" w:rsidRDefault="009F3930" w:rsidP="00EA2E3B">
            <w:pPr>
              <w:pStyle w:val="Textoindependiente2"/>
              <w:ind w:left="765"/>
              <w:jc w:val="both"/>
              <w:rPr>
                <w:rFonts w:ascii="Book Antiqua" w:hAnsi="Book Antiqua" w:cs="Arial"/>
                <w:b w:val="0"/>
                <w:color w:val="000000"/>
                <w:sz w:val="20"/>
              </w:rPr>
            </w:pPr>
          </w:p>
          <w:p w14:paraId="35B68634" w14:textId="77777777" w:rsidR="009F3930" w:rsidRPr="00556BBF" w:rsidRDefault="009F3930" w:rsidP="00EA2E3B">
            <w:pPr>
              <w:spacing w:after="0"/>
              <w:ind w:left="851" w:right="851"/>
              <w:rPr>
                <w:rFonts w:ascii="Book Antiqua" w:hAnsi="Book Antiqua" w:cs="Arial"/>
                <w:i/>
                <w:iCs/>
                <w:sz w:val="20"/>
                <w:szCs w:val="20"/>
              </w:rPr>
            </w:pPr>
            <w:r w:rsidRPr="00556BBF">
              <w:rPr>
                <w:rFonts w:ascii="Book Antiqua" w:hAnsi="Book Antiqua" w:cs="Arial"/>
                <w:i/>
                <w:iCs/>
                <w:sz w:val="20"/>
                <w:szCs w:val="20"/>
              </w:rPr>
              <w:t>“Artículo 176- La gestión pública se conducirá de forma sostenible, transparente y responsable, la cual se basará en un marco de presupuestación plurianual, en procura de la continuidad de los servicios que presta. El presupuesto ordinario de la República comprende todos los ingresos probables y todos los gastos autorizados de la Administración Pública, durante todo el año económico. En ningún caso, el monto de los gastos presupuestos podrá exceder el de los ingresos probables. La Administración Pública, en sentido amplio, observará las reglas anteriores para dictar sus presupuestos. El presupuesto de la República se emitirá para el término de un año, del primero de enero al treinta y uno de diciembre.”</w:t>
            </w:r>
          </w:p>
          <w:p w14:paraId="36475833" w14:textId="77777777" w:rsidR="009F3930" w:rsidRPr="00556BBF" w:rsidRDefault="009F3930" w:rsidP="00EA2E3B">
            <w:pPr>
              <w:pStyle w:val="Textoindependiente2"/>
              <w:jc w:val="both"/>
              <w:rPr>
                <w:rFonts w:ascii="Book Antiqua" w:hAnsi="Book Antiqua" w:cs="Arial"/>
                <w:b w:val="0"/>
                <w:color w:val="000000"/>
                <w:sz w:val="20"/>
              </w:rPr>
            </w:pPr>
          </w:p>
          <w:p w14:paraId="6A0F782A" w14:textId="77777777" w:rsidR="009F3930" w:rsidRPr="00556BBF" w:rsidRDefault="009F3930" w:rsidP="009F3930">
            <w:pPr>
              <w:pStyle w:val="Textoindependiente2"/>
              <w:numPr>
                <w:ilvl w:val="0"/>
                <w:numId w:val="18"/>
              </w:numPr>
              <w:jc w:val="both"/>
              <w:rPr>
                <w:rFonts w:ascii="Book Antiqua" w:hAnsi="Book Antiqua" w:cs="Arial"/>
                <w:b w:val="0"/>
                <w:color w:val="000000"/>
                <w:sz w:val="20"/>
              </w:rPr>
            </w:pPr>
            <w:r w:rsidRPr="00556BBF">
              <w:rPr>
                <w:rFonts w:ascii="Book Antiqua" w:hAnsi="Book Antiqua" w:cs="Arial"/>
                <w:b w:val="0"/>
                <w:color w:val="000000"/>
                <w:sz w:val="20"/>
              </w:rPr>
              <w:t>Integrar las funcionalidades del Sistema de Pre-Formulación, de tal modo que esta etapa presupuestaria se pueda ejecutar en el sistema informático planteado y se mejore el proceso presupuestario en esta etapa.</w:t>
            </w:r>
          </w:p>
          <w:p w14:paraId="6E81C2B7" w14:textId="77777777" w:rsidR="009F3930" w:rsidRPr="00556BBF" w:rsidRDefault="009F3930" w:rsidP="00EA2E3B">
            <w:pPr>
              <w:pStyle w:val="Textoindependiente2"/>
              <w:ind w:left="765"/>
              <w:jc w:val="both"/>
              <w:rPr>
                <w:rFonts w:ascii="Book Antiqua" w:hAnsi="Book Antiqua" w:cs="Arial"/>
                <w:b w:val="0"/>
                <w:color w:val="000000"/>
                <w:sz w:val="20"/>
              </w:rPr>
            </w:pPr>
          </w:p>
          <w:p w14:paraId="0317D00F" w14:textId="77777777" w:rsidR="009F3930" w:rsidRPr="00556BBF" w:rsidRDefault="009F3930" w:rsidP="009F3930">
            <w:pPr>
              <w:pStyle w:val="Textoindependiente2"/>
              <w:numPr>
                <w:ilvl w:val="0"/>
                <w:numId w:val="18"/>
              </w:numPr>
              <w:jc w:val="both"/>
              <w:rPr>
                <w:rFonts w:ascii="Book Antiqua" w:hAnsi="Book Antiqua" w:cs="Arial"/>
                <w:b w:val="0"/>
                <w:color w:val="000000"/>
                <w:sz w:val="20"/>
              </w:rPr>
            </w:pPr>
            <w:r w:rsidRPr="00556BBF">
              <w:rPr>
                <w:rFonts w:ascii="Book Antiqua" w:hAnsi="Book Antiqua" w:cs="Arial"/>
                <w:b w:val="0"/>
                <w:color w:val="000000"/>
                <w:sz w:val="20"/>
              </w:rPr>
              <w:t>Establecer una vinculación entre el Plan Estratégico Institucional, el Plan Anual Operativo, la Relación de Puestos y la formulación presupuestaria, por medio de presupuestos plurianuales para los periodos de vigencia del PEI; con el fin de realizar el mejor aprovechamiento de los recursos institucionales.</w:t>
            </w:r>
          </w:p>
          <w:p w14:paraId="6D9C3831" w14:textId="77777777" w:rsidR="00556BBF" w:rsidRPr="00556BBF" w:rsidRDefault="00556BBF" w:rsidP="008F5FE8">
            <w:pPr>
              <w:pStyle w:val="Textoindependiente2"/>
              <w:ind w:left="765"/>
              <w:jc w:val="both"/>
              <w:rPr>
                <w:rFonts w:ascii="Book Antiqua" w:hAnsi="Book Antiqua" w:cs="Arial"/>
                <w:b w:val="0"/>
                <w:color w:val="000000"/>
                <w:sz w:val="20"/>
              </w:rPr>
            </w:pPr>
          </w:p>
          <w:p w14:paraId="311F6075" w14:textId="69856382" w:rsidR="00ED3719" w:rsidRPr="008B7B5F" w:rsidRDefault="00ED3719" w:rsidP="00ED3719">
            <w:pPr>
              <w:pStyle w:val="Textoindependiente2"/>
              <w:numPr>
                <w:ilvl w:val="0"/>
                <w:numId w:val="18"/>
              </w:numPr>
              <w:jc w:val="both"/>
              <w:rPr>
                <w:rFonts w:ascii="Book Antiqua" w:hAnsi="Book Antiqua" w:cs="Arial"/>
                <w:b w:val="0"/>
                <w:color w:val="000000"/>
                <w:sz w:val="20"/>
              </w:rPr>
            </w:pPr>
            <w:r w:rsidRPr="008B7B5F">
              <w:rPr>
                <w:rFonts w:ascii="Book Antiqua" w:hAnsi="Book Antiqua" w:cs="Arial"/>
                <w:b w:val="0"/>
                <w:color w:val="000000"/>
                <w:sz w:val="20"/>
              </w:rPr>
              <w:t>Contemplar el nuevo elemento de Obra dentro de la estructura programática institucional, acorde a la nivelación propuesta por el Ministerio de Hacienda para el sistema estatal conocido como Hacienda Digital. Lo anterior, en cumplimiento de los señalado en la Ley 9922 Aprobación del Contrato de Préstamo 9075-CR para Financiar el Proyecto "</w:t>
            </w:r>
            <w:r w:rsidRPr="002C10FE">
              <w:rPr>
                <w:rFonts w:ascii="Book Antiqua" w:hAnsi="Book Antiqua" w:cs="Arial"/>
                <w:b w:val="0"/>
                <w:i/>
                <w:iCs/>
                <w:color w:val="000000"/>
                <w:sz w:val="20"/>
              </w:rPr>
              <w:t>Fiscal Management Improvement Project</w:t>
            </w:r>
            <w:r w:rsidRPr="008B7B5F">
              <w:rPr>
                <w:rFonts w:ascii="Book Antiqua" w:hAnsi="Book Antiqua" w:cs="Arial"/>
                <w:b w:val="0"/>
                <w:color w:val="000000"/>
                <w:sz w:val="20"/>
              </w:rPr>
              <w:t>” “Modernizar y Digitalizar los Sistemas Tecnológicos del Ministerio de Hacienda conocido como “Hacienda Digital para el Bicentenario”.</w:t>
            </w:r>
          </w:p>
          <w:p w14:paraId="1BC448F0" w14:textId="77777777" w:rsidR="00ED3719" w:rsidRPr="008B7B5F" w:rsidRDefault="00ED3719" w:rsidP="00ED3719">
            <w:pPr>
              <w:pStyle w:val="Textoindependiente2"/>
              <w:ind w:left="765"/>
              <w:jc w:val="both"/>
              <w:rPr>
                <w:rFonts w:ascii="Book Antiqua" w:hAnsi="Book Antiqua" w:cs="Arial"/>
                <w:b w:val="0"/>
                <w:color w:val="000000"/>
                <w:sz w:val="20"/>
              </w:rPr>
            </w:pPr>
          </w:p>
          <w:p w14:paraId="542EF042" w14:textId="751564A3" w:rsidR="00ED3719" w:rsidRPr="00BF02F4" w:rsidRDefault="00ED3719" w:rsidP="00ED3719">
            <w:pPr>
              <w:pStyle w:val="Textoindependiente2"/>
              <w:numPr>
                <w:ilvl w:val="0"/>
                <w:numId w:val="18"/>
              </w:numPr>
              <w:jc w:val="both"/>
              <w:rPr>
                <w:rFonts w:ascii="Book Antiqua" w:hAnsi="Book Antiqua" w:cs="Arial"/>
                <w:b w:val="0"/>
                <w:color w:val="000000"/>
                <w:sz w:val="20"/>
              </w:rPr>
            </w:pPr>
            <w:r w:rsidRPr="00BF02F4">
              <w:rPr>
                <w:rFonts w:ascii="Book Antiqua" w:hAnsi="Book Antiqua" w:cs="Arial"/>
                <w:b w:val="0"/>
                <w:color w:val="000000"/>
                <w:sz w:val="20"/>
              </w:rPr>
              <w:t xml:space="preserve">Desarrollar las funcionalidades necesarias para cumplir </w:t>
            </w:r>
            <w:r w:rsidR="00C34CB9" w:rsidRPr="00BF02F4">
              <w:rPr>
                <w:rFonts w:ascii="Book Antiqua" w:hAnsi="Book Antiqua" w:cs="Arial"/>
                <w:b w:val="0"/>
                <w:color w:val="000000"/>
                <w:sz w:val="20"/>
              </w:rPr>
              <w:t>la</w:t>
            </w:r>
            <w:r w:rsidR="00710196" w:rsidRPr="00BF02F4">
              <w:rPr>
                <w:rFonts w:ascii="Book Antiqua" w:hAnsi="Book Antiqua" w:cs="Arial"/>
                <w:b w:val="0"/>
                <w:color w:val="000000"/>
                <w:sz w:val="20"/>
              </w:rPr>
              <w:t xml:space="preserve"> norma de ejecución presupuestaria </w:t>
            </w:r>
            <w:r w:rsidR="0006237D" w:rsidRPr="00BF02F4">
              <w:rPr>
                <w:rFonts w:ascii="Book Antiqua" w:hAnsi="Book Antiqua" w:cs="Arial"/>
                <w:b w:val="0"/>
                <w:color w:val="000000"/>
                <w:sz w:val="20"/>
              </w:rPr>
              <w:t>que,</w:t>
            </w:r>
            <w:r w:rsidR="00710196" w:rsidRPr="00BF02F4">
              <w:rPr>
                <w:rFonts w:ascii="Book Antiqua" w:hAnsi="Book Antiqua" w:cs="Arial"/>
                <w:b w:val="0"/>
                <w:color w:val="000000"/>
                <w:sz w:val="20"/>
              </w:rPr>
              <w:t xml:space="preserve"> desde </w:t>
            </w:r>
            <w:r w:rsidRPr="00BF02F4">
              <w:rPr>
                <w:rFonts w:ascii="Book Antiqua" w:hAnsi="Book Antiqua" w:cs="Arial"/>
                <w:b w:val="0"/>
                <w:color w:val="000000"/>
                <w:sz w:val="20"/>
              </w:rPr>
              <w:t>lo señalado en la Ley de Presupuesto Ordinario y Extraordinario de la República para el Ejercicio Económico del 202</w:t>
            </w:r>
            <w:r w:rsidR="000C1DED" w:rsidRPr="00BF02F4">
              <w:rPr>
                <w:rFonts w:ascii="Book Antiqua" w:hAnsi="Book Antiqua" w:cs="Arial"/>
                <w:b w:val="0"/>
                <w:color w:val="000000"/>
                <w:sz w:val="20"/>
              </w:rPr>
              <w:t>3</w:t>
            </w:r>
            <w:r w:rsidRPr="00BF02F4">
              <w:rPr>
                <w:rFonts w:ascii="Book Antiqua" w:hAnsi="Book Antiqua" w:cs="Arial"/>
                <w:b w:val="0"/>
                <w:color w:val="000000"/>
                <w:sz w:val="20"/>
              </w:rPr>
              <w:t xml:space="preserve">, específicamente la </w:t>
            </w:r>
            <w:r w:rsidR="000C1DED" w:rsidRPr="00BF02F4">
              <w:rPr>
                <w:rFonts w:ascii="Book Antiqua" w:hAnsi="Book Antiqua" w:cs="Arial"/>
                <w:b w:val="0"/>
                <w:color w:val="000000"/>
                <w:sz w:val="20"/>
              </w:rPr>
              <w:t>20</w:t>
            </w:r>
            <w:r w:rsidR="0006237D" w:rsidRPr="00BF02F4">
              <w:rPr>
                <w:rFonts w:ascii="Book Antiqua" w:hAnsi="Book Antiqua" w:cs="Arial"/>
                <w:b w:val="0"/>
                <w:color w:val="000000"/>
                <w:sz w:val="20"/>
              </w:rPr>
              <w:t xml:space="preserve"> en </w:t>
            </w:r>
            <w:r w:rsidRPr="00BF02F4">
              <w:rPr>
                <w:rFonts w:ascii="Book Antiqua" w:hAnsi="Book Antiqua" w:cs="Arial"/>
                <w:b w:val="0"/>
                <w:color w:val="000000"/>
                <w:sz w:val="20"/>
              </w:rPr>
              <w:t>la cual indic</w:t>
            </w:r>
            <w:r w:rsidR="0006237D" w:rsidRPr="00BF02F4">
              <w:rPr>
                <w:rFonts w:ascii="Book Antiqua" w:hAnsi="Book Antiqua" w:cs="Arial"/>
                <w:b w:val="0"/>
                <w:color w:val="000000"/>
                <w:sz w:val="20"/>
              </w:rPr>
              <w:t>ó</w:t>
            </w:r>
            <w:r w:rsidRPr="00BF02F4">
              <w:rPr>
                <w:rFonts w:ascii="Book Antiqua" w:hAnsi="Book Antiqua" w:cs="Arial"/>
                <w:b w:val="0"/>
                <w:color w:val="000000"/>
                <w:sz w:val="20"/>
              </w:rPr>
              <w:t>:</w:t>
            </w:r>
          </w:p>
          <w:p w14:paraId="27C40259" w14:textId="77777777" w:rsidR="00ED3719" w:rsidRPr="00BF02F4" w:rsidRDefault="00ED3719" w:rsidP="00CC4EC7">
            <w:pPr>
              <w:pStyle w:val="Textoindependiente2"/>
              <w:jc w:val="both"/>
              <w:rPr>
                <w:rFonts w:ascii="Book Antiqua" w:hAnsi="Book Antiqua" w:cs="Arial"/>
                <w:b w:val="0"/>
                <w:color w:val="000000"/>
                <w:sz w:val="20"/>
              </w:rPr>
            </w:pPr>
          </w:p>
          <w:p w14:paraId="259AD92A" w14:textId="50C2A94A" w:rsidR="00ED3719" w:rsidRPr="008B7B5F" w:rsidRDefault="00ED3719" w:rsidP="00CC4EC7">
            <w:pPr>
              <w:pStyle w:val="Prrafodelista"/>
              <w:jc w:val="both"/>
              <w:rPr>
                <w:rFonts w:ascii="Book Antiqua" w:hAnsi="Book Antiqua"/>
                <w:i/>
                <w:iCs/>
                <w:sz w:val="20"/>
                <w:szCs w:val="20"/>
              </w:rPr>
            </w:pPr>
            <w:r w:rsidRPr="00BF02F4">
              <w:rPr>
                <w:rFonts w:ascii="Book Antiqua" w:hAnsi="Book Antiqua"/>
                <w:i/>
                <w:iCs/>
                <w:sz w:val="20"/>
                <w:szCs w:val="20"/>
              </w:rPr>
              <w:t>“</w:t>
            </w:r>
            <w:r w:rsidR="00CC4EC7" w:rsidRPr="00BF02F4">
              <w:rPr>
                <w:rFonts w:ascii="Book Antiqua" w:hAnsi="Book Antiqua"/>
                <w:i/>
                <w:iCs/>
                <w:sz w:val="20"/>
                <w:szCs w:val="20"/>
              </w:rPr>
              <w:t>Todos los recursos asignados a gasto de capital durante el 2023, a excepción de las transferencias a las municipalidades y los concejos municipales de distrito, deberán formar parte de uno o varios proyectos formalmente elaborados y entregados ante el Ministerio de Planificación Nacional y Política Económica (Mideplán), que tendrá la obligación de custodiar dichos expedientes y revisar su avance. El Ministerio de Hacienda deberá incluir, en el informe de ejecución física definido en el párrafo segundo del artículo 52 de la Ley 8131, Administración Financiera de la República y Presupuestos Públicos, de 18 de setiembre de 2001, el nivel de incumplimiento, los resultados parciales o totales del proyecto en cuestión y las propuestas de mejora.”</w:t>
            </w:r>
            <w:r w:rsidR="007D0732">
              <w:rPr>
                <w:rFonts w:ascii="Book Antiqua" w:hAnsi="Book Antiqua"/>
                <w:i/>
                <w:iCs/>
                <w:sz w:val="20"/>
                <w:szCs w:val="20"/>
              </w:rPr>
              <w:t>.</w:t>
            </w:r>
            <w:r w:rsidR="00CC4EC7" w:rsidRPr="00BF02F4">
              <w:rPr>
                <w:rFonts w:ascii="Book Antiqua" w:hAnsi="Book Antiqua"/>
                <w:i/>
                <w:iCs/>
                <w:sz w:val="20"/>
                <w:szCs w:val="20"/>
              </w:rPr>
              <w:cr/>
            </w:r>
          </w:p>
          <w:p w14:paraId="472AB199" w14:textId="5D6AA79B" w:rsidR="00ED3719" w:rsidRPr="008B7B5F" w:rsidRDefault="00ED3719" w:rsidP="00ED3719">
            <w:pPr>
              <w:pStyle w:val="Textoindependiente2"/>
              <w:numPr>
                <w:ilvl w:val="0"/>
                <w:numId w:val="18"/>
              </w:numPr>
              <w:jc w:val="both"/>
              <w:rPr>
                <w:rFonts w:ascii="Book Antiqua" w:hAnsi="Book Antiqua" w:cs="Arial"/>
                <w:b w:val="0"/>
                <w:color w:val="000000"/>
                <w:sz w:val="20"/>
              </w:rPr>
            </w:pPr>
            <w:r w:rsidRPr="008B7B5F">
              <w:rPr>
                <w:rFonts w:ascii="Book Antiqua" w:hAnsi="Book Antiqua" w:cs="Arial"/>
                <w:b w:val="0"/>
                <w:color w:val="000000"/>
                <w:sz w:val="20"/>
              </w:rPr>
              <w:t>Integrar las funcionalidades de la herramienta informática del MS Project Online, de tal modo que se logre una independencia de esta aplicación que no puede ser modificada en sus funcionalidades.</w:t>
            </w:r>
            <w:r w:rsidR="00C305B5" w:rsidRPr="008B7B5F">
              <w:rPr>
                <w:rFonts w:ascii="Book Antiqua" w:hAnsi="Book Antiqua" w:cs="Arial"/>
                <w:b w:val="0"/>
                <w:color w:val="000000"/>
                <w:sz w:val="20"/>
              </w:rPr>
              <w:t xml:space="preserve"> Esto implica la creación de proyectos desde </w:t>
            </w:r>
            <w:r w:rsidR="00146B0D" w:rsidRPr="008B7B5F">
              <w:rPr>
                <w:rFonts w:ascii="Book Antiqua" w:hAnsi="Book Antiqua" w:cs="Arial"/>
                <w:b w:val="0"/>
                <w:color w:val="000000"/>
                <w:sz w:val="20"/>
              </w:rPr>
              <w:t>el sistema informático, construcción de la estructura de desglose de trabajo, programación de</w:t>
            </w:r>
            <w:r w:rsidR="000813B9" w:rsidRPr="008B7B5F">
              <w:rPr>
                <w:rFonts w:ascii="Book Antiqua" w:hAnsi="Book Antiqua" w:cs="Arial"/>
                <w:b w:val="0"/>
                <w:color w:val="000000"/>
                <w:sz w:val="20"/>
              </w:rPr>
              <w:t xml:space="preserve">l cronograma y </w:t>
            </w:r>
            <w:r w:rsidR="0015648F" w:rsidRPr="008B7B5F">
              <w:rPr>
                <w:rFonts w:ascii="Book Antiqua" w:hAnsi="Book Antiqua" w:cs="Arial"/>
                <w:b w:val="0"/>
                <w:color w:val="000000"/>
                <w:sz w:val="20"/>
              </w:rPr>
              <w:t>generación automatizada de los códigos de los proyectos e iniciativas que se crean.</w:t>
            </w:r>
          </w:p>
          <w:p w14:paraId="43958061" w14:textId="77777777" w:rsidR="009F3930" w:rsidRPr="00556BBF" w:rsidRDefault="009F3930" w:rsidP="00EA2E3B">
            <w:pPr>
              <w:spacing w:line="288" w:lineRule="auto"/>
              <w:ind w:left="283"/>
              <w:rPr>
                <w:rFonts w:ascii="Book Antiqua" w:hAnsi="Book Antiqua" w:cs="Arial"/>
                <w:sz w:val="20"/>
                <w:szCs w:val="20"/>
                <w:lang w:val="es-ES"/>
              </w:rPr>
            </w:pPr>
          </w:p>
        </w:tc>
      </w:tr>
      <w:tr w:rsidR="009F3930" w:rsidRPr="00556BBF" w14:paraId="5E45EF26" w14:textId="77777777" w:rsidTr="00EA2E3B">
        <w:trPr>
          <w:trHeight w:val="360"/>
        </w:trPr>
        <w:tc>
          <w:tcPr>
            <w:tcW w:w="21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5A58AC" w14:textId="77777777" w:rsidR="009F3930" w:rsidRPr="00556BBF" w:rsidRDefault="009F3930" w:rsidP="00EA2E3B">
            <w:pPr>
              <w:spacing w:after="0"/>
              <w:rPr>
                <w:rFonts w:ascii="Book Antiqua" w:hAnsi="Book Antiqua" w:cs="Arial"/>
                <w:b/>
                <w:sz w:val="20"/>
                <w:szCs w:val="20"/>
                <w:lang w:val="es-ES"/>
              </w:rPr>
            </w:pPr>
            <w:r w:rsidRPr="00556BBF">
              <w:rPr>
                <w:rFonts w:ascii="Book Antiqua" w:hAnsi="Book Antiqua" w:cs="Arial"/>
                <w:b/>
                <w:sz w:val="20"/>
                <w:szCs w:val="20"/>
                <w:lang w:val="es-ES"/>
              </w:rPr>
              <w:t>Exclusiones:</w:t>
            </w:r>
          </w:p>
        </w:tc>
        <w:tc>
          <w:tcPr>
            <w:tcW w:w="7208" w:type="dxa"/>
            <w:tcBorders>
              <w:top w:val="single" w:sz="4" w:space="0" w:color="auto"/>
              <w:left w:val="single" w:sz="4" w:space="0" w:color="auto"/>
              <w:bottom w:val="single" w:sz="4" w:space="0" w:color="auto"/>
              <w:right w:val="single" w:sz="4" w:space="0" w:color="auto"/>
            </w:tcBorders>
            <w:shd w:val="clear" w:color="auto" w:fill="auto"/>
            <w:vAlign w:val="center"/>
          </w:tcPr>
          <w:p w14:paraId="0F08C3A3" w14:textId="77777777" w:rsidR="009F3930" w:rsidRPr="00556BBF" w:rsidRDefault="009F3930" w:rsidP="009F3930">
            <w:pPr>
              <w:pStyle w:val="Prrafodelista"/>
              <w:numPr>
                <w:ilvl w:val="0"/>
                <w:numId w:val="6"/>
              </w:numPr>
              <w:spacing w:after="0" w:line="240" w:lineRule="auto"/>
              <w:jc w:val="both"/>
              <w:rPr>
                <w:rFonts w:ascii="Book Antiqua" w:hAnsi="Book Antiqua" w:cs="Arial"/>
                <w:sz w:val="20"/>
                <w:szCs w:val="20"/>
                <w:lang w:val="es-ES"/>
              </w:rPr>
            </w:pPr>
            <w:r w:rsidRPr="00556BBF">
              <w:rPr>
                <w:rFonts w:ascii="Book Antiqua" w:hAnsi="Book Antiqua" w:cs="Arial"/>
                <w:sz w:val="20"/>
                <w:szCs w:val="20"/>
                <w:lang w:val="es-ES"/>
              </w:rPr>
              <w:t>No se tienen exclusiones.</w:t>
            </w:r>
          </w:p>
        </w:tc>
      </w:tr>
      <w:tr w:rsidR="009F3930" w:rsidRPr="00556BBF" w14:paraId="311BD523" w14:textId="77777777" w:rsidTr="00EA2E3B">
        <w:trPr>
          <w:trHeight w:val="360"/>
        </w:trPr>
        <w:tc>
          <w:tcPr>
            <w:tcW w:w="21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F461B7" w14:textId="77777777" w:rsidR="009F3930" w:rsidRPr="00556BBF" w:rsidRDefault="009F3930" w:rsidP="00EA2E3B">
            <w:pPr>
              <w:spacing w:after="0"/>
              <w:rPr>
                <w:rFonts w:ascii="Book Antiqua" w:hAnsi="Book Antiqua" w:cs="Arial"/>
                <w:b/>
                <w:sz w:val="20"/>
                <w:szCs w:val="20"/>
                <w:lang w:val="es-ES"/>
              </w:rPr>
            </w:pPr>
            <w:r w:rsidRPr="00556BBF">
              <w:rPr>
                <w:rFonts w:ascii="Book Antiqua" w:hAnsi="Book Antiqua" w:cs="Arial"/>
                <w:b/>
                <w:sz w:val="20"/>
                <w:szCs w:val="20"/>
                <w:lang w:val="es-ES"/>
              </w:rPr>
              <w:t>Restricciones:</w:t>
            </w:r>
          </w:p>
        </w:tc>
        <w:tc>
          <w:tcPr>
            <w:tcW w:w="7208" w:type="dxa"/>
            <w:tcBorders>
              <w:top w:val="single" w:sz="4" w:space="0" w:color="auto"/>
              <w:left w:val="single" w:sz="4" w:space="0" w:color="auto"/>
              <w:bottom w:val="single" w:sz="4" w:space="0" w:color="auto"/>
              <w:right w:val="single" w:sz="4" w:space="0" w:color="auto"/>
            </w:tcBorders>
            <w:shd w:val="clear" w:color="auto" w:fill="auto"/>
            <w:vAlign w:val="center"/>
          </w:tcPr>
          <w:p w14:paraId="29558C50" w14:textId="77777777" w:rsidR="009F3930" w:rsidRPr="00556BBF" w:rsidRDefault="009F3930" w:rsidP="009F3930">
            <w:pPr>
              <w:numPr>
                <w:ilvl w:val="0"/>
                <w:numId w:val="9"/>
              </w:numPr>
              <w:spacing w:after="0" w:line="240" w:lineRule="auto"/>
              <w:jc w:val="both"/>
              <w:rPr>
                <w:rFonts w:ascii="Book Antiqua" w:hAnsi="Book Antiqua" w:cs="Arial"/>
                <w:sz w:val="20"/>
                <w:szCs w:val="20"/>
                <w:lang w:val="es-ES"/>
              </w:rPr>
            </w:pPr>
            <w:r w:rsidRPr="00556BBF">
              <w:rPr>
                <w:rFonts w:ascii="Book Antiqua" w:hAnsi="Book Antiqua" w:cs="Arial"/>
                <w:sz w:val="20"/>
                <w:szCs w:val="20"/>
                <w:lang w:val="es-ES"/>
              </w:rPr>
              <w:t>Rotación del recurso humano del equipo de proyecto.</w:t>
            </w:r>
          </w:p>
          <w:p w14:paraId="51F4A2F1" w14:textId="77777777" w:rsidR="009F3930" w:rsidRPr="00556BBF" w:rsidRDefault="009F3930" w:rsidP="009F3930">
            <w:pPr>
              <w:numPr>
                <w:ilvl w:val="0"/>
                <w:numId w:val="9"/>
              </w:numPr>
              <w:spacing w:after="0" w:line="240" w:lineRule="auto"/>
              <w:jc w:val="both"/>
              <w:rPr>
                <w:rFonts w:ascii="Book Antiqua" w:hAnsi="Book Antiqua" w:cs="Arial"/>
                <w:sz w:val="20"/>
                <w:szCs w:val="20"/>
                <w:lang w:val="es-ES"/>
              </w:rPr>
            </w:pPr>
            <w:r w:rsidRPr="00556BBF">
              <w:rPr>
                <w:rFonts w:ascii="Book Antiqua" w:hAnsi="Book Antiqua" w:cs="Arial"/>
                <w:sz w:val="20"/>
                <w:szCs w:val="20"/>
                <w:lang w:val="es-ES"/>
              </w:rPr>
              <w:t>Falta de contenido presupuestario para el cumplimiento de proyecto.</w:t>
            </w:r>
          </w:p>
        </w:tc>
      </w:tr>
      <w:tr w:rsidR="009F3930" w:rsidRPr="00556BBF" w14:paraId="64B1704C" w14:textId="77777777" w:rsidTr="00EA2E3B">
        <w:trPr>
          <w:trHeight w:val="360"/>
        </w:trPr>
        <w:tc>
          <w:tcPr>
            <w:tcW w:w="21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CC7489" w14:textId="77777777" w:rsidR="009F3930" w:rsidRPr="00556BBF" w:rsidRDefault="009F3930" w:rsidP="00EA2E3B">
            <w:pPr>
              <w:spacing w:after="0"/>
              <w:rPr>
                <w:rFonts w:ascii="Book Antiqua" w:hAnsi="Book Antiqua" w:cs="Arial"/>
                <w:b/>
                <w:sz w:val="20"/>
                <w:szCs w:val="20"/>
                <w:lang w:val="es-ES"/>
              </w:rPr>
            </w:pPr>
            <w:r w:rsidRPr="00556BBF">
              <w:rPr>
                <w:rFonts w:ascii="Book Antiqua" w:hAnsi="Book Antiqua" w:cs="Arial"/>
                <w:b/>
                <w:sz w:val="20"/>
                <w:szCs w:val="20"/>
                <w:lang w:val="es-ES"/>
              </w:rPr>
              <w:t xml:space="preserve">Supuestos: </w:t>
            </w:r>
          </w:p>
        </w:tc>
        <w:tc>
          <w:tcPr>
            <w:tcW w:w="7208" w:type="dxa"/>
            <w:tcBorders>
              <w:top w:val="single" w:sz="4" w:space="0" w:color="auto"/>
              <w:left w:val="single" w:sz="4" w:space="0" w:color="auto"/>
              <w:bottom w:val="single" w:sz="4" w:space="0" w:color="auto"/>
              <w:right w:val="single" w:sz="4" w:space="0" w:color="auto"/>
            </w:tcBorders>
            <w:shd w:val="clear" w:color="auto" w:fill="auto"/>
            <w:vAlign w:val="center"/>
          </w:tcPr>
          <w:p w14:paraId="259F76ED" w14:textId="77777777" w:rsidR="009F3930" w:rsidRPr="00556BBF" w:rsidRDefault="009F3930" w:rsidP="009F3930">
            <w:pPr>
              <w:pStyle w:val="Prrafodelista"/>
              <w:numPr>
                <w:ilvl w:val="0"/>
                <w:numId w:val="30"/>
              </w:numPr>
              <w:tabs>
                <w:tab w:val="left" w:pos="310"/>
              </w:tabs>
              <w:spacing w:before="120" w:after="0" w:line="240" w:lineRule="auto"/>
              <w:jc w:val="both"/>
              <w:rPr>
                <w:rFonts w:ascii="Book Antiqua" w:hAnsi="Book Antiqua" w:cs="Arial"/>
                <w:sz w:val="20"/>
                <w:szCs w:val="20"/>
                <w:lang w:val="es-ES"/>
              </w:rPr>
            </w:pPr>
            <w:r w:rsidRPr="00556BBF">
              <w:rPr>
                <w:rFonts w:ascii="Book Antiqua" w:hAnsi="Book Antiqua" w:cs="Arial"/>
                <w:sz w:val="20"/>
                <w:szCs w:val="20"/>
                <w:lang w:val="es-ES"/>
              </w:rPr>
              <w:t>Respaldo de la Dirección de Planificación y del Comité de Planeación Estratégica para el desarrollo total del proyecto.</w:t>
            </w:r>
          </w:p>
          <w:p w14:paraId="71A21CB0" w14:textId="77777777" w:rsidR="009F3930" w:rsidRPr="00556BBF" w:rsidRDefault="009F3930" w:rsidP="009F3930">
            <w:pPr>
              <w:pStyle w:val="Prrafodelista"/>
              <w:numPr>
                <w:ilvl w:val="0"/>
                <w:numId w:val="30"/>
              </w:numPr>
              <w:tabs>
                <w:tab w:val="left" w:pos="310"/>
              </w:tabs>
              <w:spacing w:before="120" w:after="0" w:line="240" w:lineRule="auto"/>
              <w:jc w:val="both"/>
              <w:rPr>
                <w:rFonts w:ascii="Book Antiqua" w:hAnsi="Book Antiqua" w:cs="Arial"/>
                <w:sz w:val="20"/>
                <w:szCs w:val="20"/>
                <w:lang w:val="es-ES"/>
              </w:rPr>
            </w:pPr>
            <w:r w:rsidRPr="00556BBF">
              <w:rPr>
                <w:rFonts w:ascii="Book Antiqua" w:hAnsi="Book Antiqua" w:cs="Arial"/>
                <w:sz w:val="20"/>
                <w:szCs w:val="20"/>
                <w:lang w:val="es-ES"/>
              </w:rPr>
              <w:t>Ejecución en los tiempos indicados en el cronograma.</w:t>
            </w:r>
          </w:p>
          <w:p w14:paraId="73338DC9" w14:textId="77777777" w:rsidR="009F3930" w:rsidRPr="00556BBF" w:rsidRDefault="009F3930" w:rsidP="009F3930">
            <w:pPr>
              <w:pStyle w:val="Prrafodelista"/>
              <w:numPr>
                <w:ilvl w:val="0"/>
                <w:numId w:val="30"/>
              </w:numPr>
              <w:tabs>
                <w:tab w:val="left" w:pos="310"/>
              </w:tabs>
              <w:spacing w:before="120" w:after="0" w:line="240" w:lineRule="auto"/>
              <w:jc w:val="both"/>
              <w:rPr>
                <w:rFonts w:ascii="Book Antiqua" w:hAnsi="Book Antiqua" w:cs="Arial"/>
                <w:sz w:val="20"/>
                <w:szCs w:val="20"/>
                <w:lang w:val="es-ES"/>
              </w:rPr>
            </w:pPr>
            <w:r w:rsidRPr="00556BBF">
              <w:rPr>
                <w:rFonts w:ascii="Book Antiqua" w:hAnsi="Book Antiqua" w:cs="Arial"/>
                <w:sz w:val="20"/>
                <w:szCs w:val="20"/>
                <w:lang w:val="es-ES"/>
              </w:rPr>
              <w:t>Apoyo de Corte Plena y Consejo Superior en la ejecución del proyecto.</w:t>
            </w:r>
          </w:p>
          <w:p w14:paraId="1BD34FFB" w14:textId="77777777" w:rsidR="009F3930" w:rsidRPr="00556BBF" w:rsidRDefault="009F3930" w:rsidP="009F3930">
            <w:pPr>
              <w:pStyle w:val="Prrafodelista"/>
              <w:numPr>
                <w:ilvl w:val="0"/>
                <w:numId w:val="30"/>
              </w:numPr>
              <w:tabs>
                <w:tab w:val="left" w:pos="310"/>
              </w:tabs>
              <w:spacing w:before="120" w:after="0" w:line="240" w:lineRule="auto"/>
              <w:jc w:val="both"/>
              <w:rPr>
                <w:rFonts w:ascii="Book Antiqua" w:hAnsi="Book Antiqua" w:cs="Arial"/>
                <w:sz w:val="20"/>
                <w:szCs w:val="20"/>
                <w:lang w:val="es-ES"/>
              </w:rPr>
            </w:pPr>
            <w:r w:rsidRPr="00556BBF">
              <w:rPr>
                <w:rFonts w:ascii="Book Antiqua" w:hAnsi="Book Antiqua" w:cs="Arial"/>
                <w:sz w:val="20"/>
                <w:szCs w:val="20"/>
                <w:lang w:val="es-ES"/>
              </w:rPr>
              <w:t>Mantener los permisos con goce de salario otorgados en el 2022 para el resto de las etapas y del desarrollo del proyecto.</w:t>
            </w:r>
          </w:p>
          <w:p w14:paraId="14B022AF" w14:textId="77777777" w:rsidR="009F3930" w:rsidRPr="00556BBF" w:rsidRDefault="009F3930" w:rsidP="009F3930">
            <w:pPr>
              <w:pStyle w:val="Prrafodelista"/>
              <w:numPr>
                <w:ilvl w:val="0"/>
                <w:numId w:val="30"/>
              </w:numPr>
              <w:tabs>
                <w:tab w:val="left" w:pos="310"/>
              </w:tabs>
              <w:spacing w:before="120" w:after="0"/>
              <w:jc w:val="both"/>
              <w:rPr>
                <w:rFonts w:ascii="Book Antiqua" w:hAnsi="Book Antiqua" w:cs="Arial"/>
                <w:sz w:val="20"/>
                <w:szCs w:val="20"/>
                <w:lang w:val="es-ES"/>
              </w:rPr>
            </w:pPr>
            <w:r w:rsidRPr="00556BBF">
              <w:rPr>
                <w:rFonts w:ascii="Book Antiqua" w:hAnsi="Book Antiqua" w:cs="Arial"/>
                <w:sz w:val="20"/>
                <w:szCs w:val="20"/>
                <w:lang w:val="es-ES"/>
              </w:rPr>
              <w:t>Respaldo en el área especializada de la oficina técnica especializada, en este caso la Dirección de Tecnología de Información.</w:t>
            </w:r>
          </w:p>
          <w:p w14:paraId="442F4687" w14:textId="77777777" w:rsidR="009F3930" w:rsidRPr="00556BBF" w:rsidRDefault="009F3930" w:rsidP="00EA2E3B">
            <w:pPr>
              <w:pStyle w:val="Prrafodelista"/>
              <w:tabs>
                <w:tab w:val="left" w:pos="310"/>
              </w:tabs>
              <w:spacing w:before="120" w:after="0"/>
              <w:ind w:left="26"/>
              <w:rPr>
                <w:rFonts w:ascii="Book Antiqua" w:hAnsi="Book Antiqua" w:cs="Arial"/>
                <w:sz w:val="20"/>
                <w:szCs w:val="20"/>
                <w:lang w:val="es-ES"/>
              </w:rPr>
            </w:pPr>
          </w:p>
        </w:tc>
      </w:tr>
      <w:tr w:rsidR="009F3930" w:rsidRPr="00556BBF" w14:paraId="4FB42304" w14:textId="77777777" w:rsidTr="00EA2E3B">
        <w:trPr>
          <w:trHeight w:val="360"/>
        </w:trPr>
        <w:tc>
          <w:tcPr>
            <w:tcW w:w="21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2E09DA" w14:textId="77777777" w:rsidR="009F3930" w:rsidRPr="00556BBF" w:rsidRDefault="009F3930" w:rsidP="00EA2E3B">
            <w:pPr>
              <w:spacing w:after="0"/>
              <w:rPr>
                <w:rFonts w:ascii="Book Antiqua" w:hAnsi="Book Antiqua" w:cs="Arial"/>
                <w:b/>
                <w:sz w:val="20"/>
                <w:szCs w:val="20"/>
                <w:lang w:val="es-ES"/>
              </w:rPr>
            </w:pPr>
            <w:r w:rsidRPr="00556BBF">
              <w:rPr>
                <w:rFonts w:ascii="Book Antiqua" w:hAnsi="Book Antiqua" w:cs="Arial"/>
                <w:b/>
                <w:sz w:val="20"/>
                <w:szCs w:val="20"/>
                <w:lang w:val="es-ES"/>
              </w:rPr>
              <w:t xml:space="preserve">Factores críticos de éxito  </w:t>
            </w:r>
          </w:p>
        </w:tc>
        <w:tc>
          <w:tcPr>
            <w:tcW w:w="7208" w:type="dxa"/>
            <w:tcBorders>
              <w:top w:val="single" w:sz="4" w:space="0" w:color="auto"/>
              <w:left w:val="single" w:sz="4" w:space="0" w:color="auto"/>
              <w:bottom w:val="single" w:sz="4" w:space="0" w:color="auto"/>
              <w:right w:val="single" w:sz="4" w:space="0" w:color="auto"/>
            </w:tcBorders>
            <w:shd w:val="clear" w:color="auto" w:fill="auto"/>
            <w:vAlign w:val="center"/>
          </w:tcPr>
          <w:p w14:paraId="2F3C9570" w14:textId="77777777" w:rsidR="009F3930" w:rsidRPr="00556BBF" w:rsidRDefault="009F3930" w:rsidP="009F3930">
            <w:pPr>
              <w:pStyle w:val="Prrafodelista"/>
              <w:numPr>
                <w:ilvl w:val="0"/>
                <w:numId w:val="31"/>
              </w:numPr>
              <w:tabs>
                <w:tab w:val="left" w:pos="310"/>
              </w:tabs>
              <w:spacing w:before="120" w:after="0" w:line="240" w:lineRule="auto"/>
              <w:jc w:val="both"/>
              <w:rPr>
                <w:rFonts w:ascii="Book Antiqua" w:hAnsi="Book Antiqua" w:cs="Arial"/>
                <w:sz w:val="20"/>
                <w:szCs w:val="20"/>
                <w:lang w:val="es-ES"/>
              </w:rPr>
            </w:pPr>
            <w:r w:rsidRPr="00556BBF">
              <w:rPr>
                <w:rFonts w:ascii="Book Antiqua" w:hAnsi="Book Antiqua" w:cs="Arial"/>
                <w:sz w:val="20"/>
                <w:szCs w:val="20"/>
                <w:lang w:val="es-ES"/>
              </w:rPr>
              <w:t xml:space="preserve">Lograr un equipo de trabajo entre la Dirección de Planificación y la Dirección de Tecnología de la Información.  </w:t>
            </w:r>
          </w:p>
          <w:p w14:paraId="423DA7BA" w14:textId="77777777" w:rsidR="009F3930" w:rsidRPr="00556BBF" w:rsidRDefault="009F3930" w:rsidP="009F3930">
            <w:pPr>
              <w:pStyle w:val="Prrafodelista"/>
              <w:numPr>
                <w:ilvl w:val="0"/>
                <w:numId w:val="31"/>
              </w:numPr>
              <w:tabs>
                <w:tab w:val="left" w:pos="310"/>
              </w:tabs>
              <w:spacing w:before="120" w:after="0" w:line="240" w:lineRule="auto"/>
              <w:jc w:val="both"/>
              <w:rPr>
                <w:rFonts w:ascii="Book Antiqua" w:hAnsi="Book Antiqua" w:cs="Arial"/>
                <w:sz w:val="20"/>
                <w:szCs w:val="20"/>
                <w:lang w:val="es-ES"/>
              </w:rPr>
            </w:pPr>
            <w:r w:rsidRPr="00556BBF">
              <w:rPr>
                <w:rFonts w:ascii="Book Antiqua" w:hAnsi="Book Antiqua" w:cs="Arial"/>
                <w:sz w:val="20"/>
                <w:szCs w:val="20"/>
                <w:lang w:val="es-ES"/>
              </w:rPr>
              <w:t>Autorización por parte del Corte Plena y Consejo Superior para la aprobación de los PCGS que se soliciten durante las 4 etapas del proyecto.</w:t>
            </w:r>
          </w:p>
          <w:p w14:paraId="525873B2" w14:textId="77777777" w:rsidR="009F3930" w:rsidRPr="00556BBF" w:rsidRDefault="009F3930" w:rsidP="009F3930">
            <w:pPr>
              <w:pStyle w:val="Prrafodelista"/>
              <w:numPr>
                <w:ilvl w:val="0"/>
                <w:numId w:val="31"/>
              </w:numPr>
              <w:tabs>
                <w:tab w:val="left" w:pos="310"/>
              </w:tabs>
              <w:spacing w:before="120" w:after="0" w:line="240" w:lineRule="auto"/>
              <w:jc w:val="both"/>
              <w:rPr>
                <w:rFonts w:ascii="Book Antiqua" w:hAnsi="Book Antiqua" w:cs="Arial"/>
                <w:sz w:val="20"/>
                <w:szCs w:val="20"/>
                <w:lang w:val="es-ES"/>
              </w:rPr>
            </w:pPr>
            <w:r w:rsidRPr="00556BBF">
              <w:rPr>
                <w:rFonts w:ascii="Book Antiqua" w:hAnsi="Book Antiqua" w:cs="Arial"/>
                <w:sz w:val="20"/>
                <w:szCs w:val="20"/>
                <w:lang w:val="es-ES"/>
              </w:rPr>
              <w:t>En caso de que durante el desarrollo del proyecto se necesite realizar alguna contratación es necesario contar con recursos para dar continuidad al proyecto.</w:t>
            </w:r>
          </w:p>
          <w:p w14:paraId="265B4770" w14:textId="77777777" w:rsidR="009F3930" w:rsidRPr="00556BBF" w:rsidRDefault="009F3930" w:rsidP="009F3930">
            <w:pPr>
              <w:pStyle w:val="Prrafodelista"/>
              <w:numPr>
                <w:ilvl w:val="0"/>
                <w:numId w:val="31"/>
              </w:numPr>
              <w:tabs>
                <w:tab w:val="left" w:pos="310"/>
              </w:tabs>
              <w:spacing w:before="120" w:after="0" w:line="240" w:lineRule="auto"/>
              <w:jc w:val="both"/>
              <w:rPr>
                <w:rFonts w:ascii="Book Antiqua" w:hAnsi="Book Antiqua" w:cs="Arial"/>
                <w:sz w:val="20"/>
                <w:szCs w:val="20"/>
                <w:lang w:val="es-ES"/>
              </w:rPr>
            </w:pPr>
            <w:r w:rsidRPr="00556BBF">
              <w:rPr>
                <w:rFonts w:ascii="Book Antiqua" w:hAnsi="Book Antiqua" w:cs="Arial"/>
                <w:sz w:val="20"/>
                <w:szCs w:val="20"/>
                <w:lang w:val="es-ES"/>
              </w:rPr>
              <w:t>Restricciones Presupuestarias.</w:t>
            </w:r>
          </w:p>
          <w:p w14:paraId="16D04A03" w14:textId="77777777" w:rsidR="009F3930" w:rsidRPr="00556BBF" w:rsidRDefault="009F3930" w:rsidP="009F3930">
            <w:pPr>
              <w:pStyle w:val="Prrafodelista"/>
              <w:numPr>
                <w:ilvl w:val="0"/>
                <w:numId w:val="31"/>
              </w:numPr>
              <w:tabs>
                <w:tab w:val="left" w:pos="310"/>
              </w:tabs>
              <w:spacing w:before="120" w:after="0" w:line="240" w:lineRule="auto"/>
              <w:jc w:val="both"/>
              <w:rPr>
                <w:rFonts w:ascii="Book Antiqua" w:hAnsi="Book Antiqua" w:cs="Arial"/>
                <w:sz w:val="20"/>
                <w:szCs w:val="20"/>
                <w:lang w:val="es-ES"/>
              </w:rPr>
            </w:pPr>
            <w:r w:rsidRPr="00556BBF">
              <w:rPr>
                <w:rFonts w:ascii="Book Antiqua" w:hAnsi="Book Antiqua" w:cs="Arial"/>
                <w:sz w:val="20"/>
                <w:szCs w:val="20"/>
                <w:lang w:val="es-ES"/>
              </w:rPr>
              <w:t>Capacitación a los Centros de Responsabilidad para el conocimiento del nuevo sistema.</w:t>
            </w:r>
          </w:p>
        </w:tc>
      </w:tr>
    </w:tbl>
    <w:p w14:paraId="6AF490C0" w14:textId="77777777" w:rsidR="00D43498" w:rsidRDefault="00D43498" w:rsidP="00F703F0">
      <w:pPr>
        <w:spacing w:after="0" w:line="240" w:lineRule="auto"/>
        <w:jc w:val="both"/>
        <w:rPr>
          <w:rFonts w:ascii="Book Antiqua" w:hAnsi="Book Antiqua"/>
          <w:sz w:val="24"/>
          <w:szCs w:val="24"/>
        </w:rPr>
      </w:pPr>
    </w:p>
    <w:p w14:paraId="48CE7959" w14:textId="5E04BD94" w:rsidR="00A4602D" w:rsidRDefault="005A5383" w:rsidP="00F703F0">
      <w:pPr>
        <w:spacing w:after="0" w:line="240" w:lineRule="auto"/>
        <w:jc w:val="both"/>
        <w:rPr>
          <w:rFonts w:ascii="Book Antiqua" w:hAnsi="Book Antiqua"/>
          <w:sz w:val="24"/>
          <w:szCs w:val="24"/>
        </w:rPr>
      </w:pPr>
      <w:r>
        <w:rPr>
          <w:rFonts w:ascii="Book Antiqua" w:hAnsi="Book Antiqua"/>
          <w:sz w:val="24"/>
          <w:szCs w:val="24"/>
        </w:rPr>
        <w:t xml:space="preserve">Así las cosas, de aprobarse lo </w:t>
      </w:r>
      <w:r w:rsidR="002C10FE">
        <w:rPr>
          <w:rFonts w:ascii="Book Antiqua" w:hAnsi="Book Antiqua"/>
          <w:sz w:val="24"/>
          <w:szCs w:val="24"/>
        </w:rPr>
        <w:t>expuesto</w:t>
      </w:r>
      <w:r>
        <w:rPr>
          <w:rFonts w:ascii="Book Antiqua" w:hAnsi="Book Antiqua"/>
          <w:sz w:val="24"/>
          <w:szCs w:val="24"/>
        </w:rPr>
        <w:t xml:space="preserve"> en el presente informe,</w:t>
      </w:r>
      <w:r w:rsidR="00AC32CD">
        <w:rPr>
          <w:rFonts w:ascii="Book Antiqua" w:hAnsi="Book Antiqua"/>
          <w:sz w:val="24"/>
          <w:szCs w:val="24"/>
        </w:rPr>
        <w:t xml:space="preserve"> es</w:t>
      </w:r>
      <w:r w:rsidR="002C10FE">
        <w:rPr>
          <w:rFonts w:ascii="Book Antiqua" w:hAnsi="Book Antiqua"/>
          <w:sz w:val="24"/>
          <w:szCs w:val="24"/>
        </w:rPr>
        <w:t>e</w:t>
      </w:r>
      <w:r w:rsidR="00AC32CD">
        <w:rPr>
          <w:rFonts w:ascii="Book Antiqua" w:hAnsi="Book Antiqua"/>
          <w:sz w:val="24"/>
          <w:szCs w:val="24"/>
        </w:rPr>
        <w:t xml:space="preserve"> sería el alcance que se plantearía para modificar el proyecto y </w:t>
      </w:r>
      <w:r w:rsidR="002C10FE">
        <w:rPr>
          <w:rFonts w:ascii="Book Antiqua" w:hAnsi="Book Antiqua"/>
          <w:sz w:val="24"/>
          <w:szCs w:val="24"/>
        </w:rPr>
        <w:t>ajustar</w:t>
      </w:r>
      <w:r w:rsidR="00AC32CD">
        <w:rPr>
          <w:rFonts w:ascii="Book Antiqua" w:hAnsi="Book Antiqua"/>
          <w:sz w:val="24"/>
          <w:szCs w:val="24"/>
        </w:rPr>
        <w:t xml:space="preserve"> los productos que se esperan de este</w:t>
      </w:r>
      <w:r w:rsidR="00BE5C67">
        <w:rPr>
          <w:rFonts w:ascii="Book Antiqua" w:hAnsi="Book Antiqua"/>
          <w:sz w:val="24"/>
          <w:szCs w:val="24"/>
        </w:rPr>
        <w:t xml:space="preserve">, siendo que se incorporarían los puntos 4, 5 y </w:t>
      </w:r>
      <w:r w:rsidR="00BE5C67" w:rsidRPr="00BE5EC4">
        <w:rPr>
          <w:rFonts w:ascii="Book Antiqua" w:hAnsi="Book Antiqua"/>
          <w:sz w:val="24"/>
          <w:szCs w:val="24"/>
        </w:rPr>
        <w:t xml:space="preserve">6 </w:t>
      </w:r>
      <w:r w:rsidR="00BE5EC4" w:rsidRPr="00BE5EC4">
        <w:rPr>
          <w:rFonts w:ascii="Book Antiqua" w:hAnsi="Book Antiqua"/>
          <w:sz w:val="24"/>
          <w:szCs w:val="24"/>
        </w:rPr>
        <w:t>de la</w:t>
      </w:r>
      <w:r w:rsidR="00BE5EC4" w:rsidRPr="00BE5EC4">
        <w:rPr>
          <w:rFonts w:ascii="Book Antiqua" w:hAnsi="Book Antiqua"/>
        </w:rPr>
        <w:t xml:space="preserve"> </w:t>
      </w:r>
      <w:r w:rsidR="00BE5EC4" w:rsidRPr="00BE5EC4">
        <w:rPr>
          <w:rFonts w:ascii="Book Antiqua" w:hAnsi="Book Antiqua"/>
          <w:sz w:val="24"/>
          <w:szCs w:val="24"/>
        </w:rPr>
        <w:t xml:space="preserve">tabla </w:t>
      </w:r>
      <w:r w:rsidR="002C10FE">
        <w:rPr>
          <w:rFonts w:ascii="Book Antiqua" w:hAnsi="Book Antiqua"/>
          <w:sz w:val="24"/>
          <w:szCs w:val="24"/>
        </w:rPr>
        <w:t>4</w:t>
      </w:r>
      <w:r w:rsidR="00DA3771">
        <w:rPr>
          <w:rFonts w:ascii="Book Antiqua" w:hAnsi="Book Antiqua"/>
          <w:sz w:val="24"/>
          <w:szCs w:val="24"/>
        </w:rPr>
        <w:t xml:space="preserve"> llamada</w:t>
      </w:r>
      <w:r w:rsidR="00BE5EC4" w:rsidRPr="00BE5EC4">
        <w:rPr>
          <w:rFonts w:ascii="Book Antiqua" w:hAnsi="Book Antiqua"/>
          <w:sz w:val="24"/>
          <w:szCs w:val="24"/>
        </w:rPr>
        <w:t xml:space="preserve"> Alcance propuesto para el proyecto 0110-PLA-P14 con el objetivo de cumplir los aspectos normativos que atañen al Poder Judicial</w:t>
      </w:r>
      <w:r w:rsidR="00AC32CD">
        <w:rPr>
          <w:rFonts w:ascii="Book Antiqua" w:hAnsi="Book Antiqua"/>
          <w:sz w:val="24"/>
          <w:szCs w:val="24"/>
        </w:rPr>
        <w:t>.</w:t>
      </w:r>
    </w:p>
    <w:p w14:paraId="37C133CE" w14:textId="77777777" w:rsidR="00A4602D" w:rsidRDefault="00A4602D" w:rsidP="00F703F0">
      <w:pPr>
        <w:spacing w:after="0" w:line="240" w:lineRule="auto"/>
        <w:jc w:val="both"/>
        <w:rPr>
          <w:rFonts w:ascii="Book Antiqua" w:hAnsi="Book Antiqua"/>
          <w:sz w:val="24"/>
          <w:szCs w:val="24"/>
        </w:rPr>
      </w:pPr>
    </w:p>
    <w:p w14:paraId="01F47327" w14:textId="035BA1E4" w:rsidR="0068047B" w:rsidRPr="00744539" w:rsidRDefault="0068047B" w:rsidP="000423C8">
      <w:pPr>
        <w:pStyle w:val="Ttulo1"/>
        <w:numPr>
          <w:ilvl w:val="0"/>
          <w:numId w:val="24"/>
        </w:numPr>
        <w:rPr>
          <w:rFonts w:ascii="Book Antiqua" w:hAnsi="Book Antiqua"/>
          <w:b/>
          <w:bCs/>
          <w:color w:val="auto"/>
          <w:sz w:val="24"/>
          <w:szCs w:val="24"/>
        </w:rPr>
      </w:pPr>
      <w:r w:rsidRPr="00744539">
        <w:rPr>
          <w:rFonts w:ascii="Book Antiqua" w:hAnsi="Book Antiqua"/>
          <w:b/>
          <w:bCs/>
          <w:color w:val="auto"/>
          <w:sz w:val="24"/>
          <w:szCs w:val="24"/>
        </w:rPr>
        <w:t>Conclusiones</w:t>
      </w:r>
    </w:p>
    <w:p w14:paraId="577735CB" w14:textId="77777777" w:rsidR="0068047B" w:rsidRDefault="0068047B" w:rsidP="00F703F0">
      <w:pPr>
        <w:spacing w:after="0" w:line="240" w:lineRule="auto"/>
        <w:jc w:val="both"/>
        <w:rPr>
          <w:rFonts w:ascii="Book Antiqua" w:hAnsi="Book Antiqua"/>
          <w:sz w:val="24"/>
          <w:szCs w:val="24"/>
        </w:rPr>
      </w:pPr>
    </w:p>
    <w:p w14:paraId="326D57A7" w14:textId="78721757" w:rsidR="00B84EAC" w:rsidRDefault="00297EF4" w:rsidP="00EA2E3B">
      <w:pPr>
        <w:pStyle w:val="Prrafodelista"/>
        <w:numPr>
          <w:ilvl w:val="0"/>
          <w:numId w:val="23"/>
        </w:numPr>
        <w:spacing w:after="0" w:line="240" w:lineRule="auto"/>
        <w:jc w:val="both"/>
        <w:rPr>
          <w:rFonts w:ascii="Book Antiqua" w:hAnsi="Book Antiqua"/>
          <w:sz w:val="24"/>
          <w:szCs w:val="24"/>
        </w:rPr>
      </w:pPr>
      <w:r w:rsidRPr="00E2258E">
        <w:rPr>
          <w:rFonts w:ascii="Book Antiqua" w:hAnsi="Book Antiqua"/>
          <w:sz w:val="24"/>
          <w:szCs w:val="24"/>
        </w:rPr>
        <w:t xml:space="preserve">Producto de la Ley publicada en el Alcance digital 310 de La Gaceta 278 del 23 de noviembre de 2020, </w:t>
      </w:r>
      <w:r w:rsidR="00317370" w:rsidRPr="00E2258E">
        <w:rPr>
          <w:rFonts w:ascii="Book Antiqua" w:hAnsi="Book Antiqua"/>
          <w:sz w:val="24"/>
          <w:szCs w:val="24"/>
        </w:rPr>
        <w:t xml:space="preserve">en la que </w:t>
      </w:r>
      <w:r w:rsidRPr="00E2258E">
        <w:rPr>
          <w:rFonts w:ascii="Book Antiqua" w:hAnsi="Book Antiqua"/>
          <w:sz w:val="24"/>
          <w:szCs w:val="24"/>
        </w:rPr>
        <w:t>se aprueba el Contrato de Préstamo 9075-CR para financiar el Proyecto “</w:t>
      </w:r>
      <w:r w:rsidRPr="002C10FE">
        <w:rPr>
          <w:rFonts w:ascii="Book Antiqua" w:hAnsi="Book Antiqua"/>
          <w:i/>
          <w:iCs/>
          <w:sz w:val="24"/>
          <w:szCs w:val="24"/>
        </w:rPr>
        <w:t>Fiscal Management Improvement Project</w:t>
      </w:r>
      <w:r w:rsidRPr="00E2258E">
        <w:rPr>
          <w:rFonts w:ascii="Book Antiqua" w:hAnsi="Book Antiqua"/>
          <w:sz w:val="24"/>
          <w:szCs w:val="24"/>
        </w:rPr>
        <w:t>” “Modernizar y digitalizar los Sistemas Tecnológicos del Ministerio de Hacienda conocido como “Hacienda Digital para el Bicentenario”, suscrito entre la República de Costa Rica y el Banco Internacional de Reconstrucción y Fomento”</w:t>
      </w:r>
      <w:r w:rsidR="00317370" w:rsidRPr="00E2258E">
        <w:rPr>
          <w:rFonts w:ascii="Book Antiqua" w:hAnsi="Book Antiqua"/>
          <w:sz w:val="24"/>
          <w:szCs w:val="24"/>
        </w:rPr>
        <w:t xml:space="preserve">, obliga al Poder Judicial a </w:t>
      </w:r>
      <w:r w:rsidR="00E2258E" w:rsidRPr="00E2258E">
        <w:rPr>
          <w:rFonts w:ascii="Book Antiqua" w:hAnsi="Book Antiqua"/>
          <w:sz w:val="24"/>
          <w:szCs w:val="24"/>
        </w:rPr>
        <w:t>incorporar elementos nuevos dentro de la estructura programática, en este caso “</w:t>
      </w:r>
      <w:r w:rsidR="00E2258E" w:rsidRPr="00E2258E">
        <w:rPr>
          <w:rFonts w:ascii="Book Antiqua" w:hAnsi="Book Antiqua"/>
          <w:i/>
          <w:iCs/>
          <w:sz w:val="24"/>
          <w:szCs w:val="24"/>
        </w:rPr>
        <w:t>Obra</w:t>
      </w:r>
      <w:r w:rsidR="00E2258E" w:rsidRPr="00E2258E">
        <w:rPr>
          <w:rFonts w:ascii="Book Antiqua" w:hAnsi="Book Antiqua"/>
          <w:sz w:val="24"/>
          <w:szCs w:val="24"/>
        </w:rPr>
        <w:t>”.</w:t>
      </w:r>
    </w:p>
    <w:p w14:paraId="4AFE564F" w14:textId="77777777" w:rsidR="00E2258E" w:rsidRPr="00E2258E" w:rsidRDefault="00E2258E" w:rsidP="00E2258E">
      <w:pPr>
        <w:pStyle w:val="Prrafodelista"/>
        <w:spacing w:after="0" w:line="240" w:lineRule="auto"/>
        <w:ind w:left="360"/>
        <w:jc w:val="both"/>
        <w:rPr>
          <w:rFonts w:ascii="Book Antiqua" w:hAnsi="Book Antiqua"/>
          <w:sz w:val="24"/>
          <w:szCs w:val="24"/>
        </w:rPr>
      </w:pPr>
    </w:p>
    <w:p w14:paraId="3C3683DA" w14:textId="646CA7DC" w:rsidR="00317370" w:rsidRDefault="00B84EAC" w:rsidP="00284101">
      <w:pPr>
        <w:pStyle w:val="Prrafodelista"/>
        <w:numPr>
          <w:ilvl w:val="0"/>
          <w:numId w:val="23"/>
        </w:numPr>
        <w:spacing w:after="0" w:line="240" w:lineRule="auto"/>
        <w:jc w:val="both"/>
        <w:rPr>
          <w:rFonts w:ascii="Book Antiqua" w:hAnsi="Book Antiqua"/>
          <w:sz w:val="24"/>
          <w:szCs w:val="24"/>
        </w:rPr>
      </w:pPr>
      <w:r>
        <w:rPr>
          <w:rFonts w:ascii="Book Antiqua" w:hAnsi="Book Antiqua"/>
          <w:sz w:val="24"/>
          <w:szCs w:val="24"/>
        </w:rPr>
        <w:t>Debido a</w:t>
      </w:r>
      <w:r w:rsidRPr="00B84EAC">
        <w:rPr>
          <w:rFonts w:ascii="Book Antiqua" w:hAnsi="Book Antiqua"/>
          <w:sz w:val="24"/>
          <w:szCs w:val="24"/>
        </w:rPr>
        <w:t xml:space="preserve"> la implementación de</w:t>
      </w:r>
      <w:r>
        <w:rPr>
          <w:rFonts w:ascii="Book Antiqua" w:hAnsi="Book Antiqua"/>
          <w:sz w:val="24"/>
          <w:szCs w:val="24"/>
        </w:rPr>
        <w:t>l</w:t>
      </w:r>
      <w:r w:rsidRPr="00B84EAC">
        <w:rPr>
          <w:rFonts w:ascii="Book Antiqua" w:hAnsi="Book Antiqua"/>
          <w:sz w:val="24"/>
          <w:szCs w:val="24"/>
        </w:rPr>
        <w:t xml:space="preserve"> </w:t>
      </w:r>
      <w:r w:rsidR="004822DD">
        <w:rPr>
          <w:rFonts w:ascii="Book Antiqua" w:hAnsi="Book Antiqua"/>
          <w:sz w:val="24"/>
          <w:szCs w:val="24"/>
        </w:rPr>
        <w:t xml:space="preserve">Proyecto </w:t>
      </w:r>
      <w:r w:rsidRPr="00B84EAC">
        <w:rPr>
          <w:rFonts w:ascii="Book Antiqua" w:hAnsi="Book Antiqua"/>
          <w:sz w:val="24"/>
          <w:szCs w:val="24"/>
        </w:rPr>
        <w:t>“</w:t>
      </w:r>
      <w:r w:rsidRPr="001B6E8D">
        <w:rPr>
          <w:rFonts w:ascii="Book Antiqua" w:hAnsi="Book Antiqua"/>
          <w:i/>
          <w:iCs/>
          <w:sz w:val="24"/>
          <w:szCs w:val="24"/>
        </w:rPr>
        <w:t>Hacienda Digital</w:t>
      </w:r>
      <w:r w:rsidR="001B6E8D" w:rsidRPr="001B6E8D">
        <w:rPr>
          <w:rFonts w:ascii="Book Antiqua" w:hAnsi="Book Antiqua"/>
          <w:i/>
          <w:iCs/>
          <w:sz w:val="24"/>
          <w:szCs w:val="24"/>
        </w:rPr>
        <w:t xml:space="preserve"> para el Bicentenario</w:t>
      </w:r>
      <w:r w:rsidRPr="00B84EAC">
        <w:rPr>
          <w:rFonts w:ascii="Book Antiqua" w:hAnsi="Book Antiqua"/>
          <w:sz w:val="24"/>
          <w:szCs w:val="24"/>
        </w:rPr>
        <w:t>”</w:t>
      </w:r>
      <w:r w:rsidR="001B6E8D">
        <w:rPr>
          <w:rFonts w:ascii="Book Antiqua" w:hAnsi="Book Antiqua"/>
          <w:sz w:val="24"/>
          <w:szCs w:val="24"/>
        </w:rPr>
        <w:t>, s</w:t>
      </w:r>
      <w:r w:rsidR="00334AC1">
        <w:rPr>
          <w:rFonts w:ascii="Book Antiqua" w:hAnsi="Book Antiqua"/>
          <w:sz w:val="24"/>
          <w:szCs w:val="24"/>
        </w:rPr>
        <w:t xml:space="preserve">urgen </w:t>
      </w:r>
      <w:r w:rsidR="001B6E8D">
        <w:rPr>
          <w:rFonts w:ascii="Book Antiqua" w:hAnsi="Book Antiqua"/>
          <w:sz w:val="24"/>
          <w:szCs w:val="24"/>
        </w:rPr>
        <w:t>una serie de implicaciones</w:t>
      </w:r>
      <w:r w:rsidR="00334AC1">
        <w:rPr>
          <w:rFonts w:ascii="Book Antiqua" w:hAnsi="Book Antiqua"/>
          <w:sz w:val="24"/>
          <w:szCs w:val="24"/>
        </w:rPr>
        <w:t xml:space="preserve"> que </w:t>
      </w:r>
      <w:r w:rsidR="00740486">
        <w:rPr>
          <w:rFonts w:ascii="Book Antiqua" w:hAnsi="Book Antiqua"/>
          <w:sz w:val="24"/>
          <w:szCs w:val="24"/>
        </w:rPr>
        <w:t>deben ser consideradas para el proceso presupuestario institucional</w:t>
      </w:r>
      <w:r w:rsidR="00674BE9">
        <w:rPr>
          <w:rFonts w:ascii="Book Antiqua" w:hAnsi="Book Antiqua"/>
          <w:sz w:val="24"/>
          <w:szCs w:val="24"/>
        </w:rPr>
        <w:t xml:space="preserve"> correspondientes al periodo 2025</w:t>
      </w:r>
      <w:r w:rsidR="00740486">
        <w:rPr>
          <w:rFonts w:ascii="Book Antiqua" w:hAnsi="Book Antiqua"/>
          <w:sz w:val="24"/>
          <w:szCs w:val="24"/>
        </w:rPr>
        <w:t xml:space="preserve">, en la que destaca </w:t>
      </w:r>
      <w:r w:rsidR="00BC3767">
        <w:rPr>
          <w:rFonts w:ascii="Book Antiqua" w:hAnsi="Book Antiqua"/>
          <w:sz w:val="24"/>
          <w:szCs w:val="24"/>
        </w:rPr>
        <w:t xml:space="preserve">la </w:t>
      </w:r>
      <w:r w:rsidR="00EC424F">
        <w:rPr>
          <w:rFonts w:ascii="Book Antiqua" w:hAnsi="Book Antiqua"/>
          <w:sz w:val="24"/>
          <w:szCs w:val="24"/>
        </w:rPr>
        <w:t xml:space="preserve">incorporación del elemento Obra dentro </w:t>
      </w:r>
      <w:r w:rsidR="00BC3767">
        <w:rPr>
          <w:rFonts w:ascii="Book Antiqua" w:hAnsi="Book Antiqua"/>
          <w:sz w:val="24"/>
          <w:szCs w:val="24"/>
        </w:rPr>
        <w:t>de la estructura programática.</w:t>
      </w:r>
    </w:p>
    <w:p w14:paraId="6406E2A7" w14:textId="77777777" w:rsidR="00BC3767" w:rsidRDefault="00BC3767" w:rsidP="00BC3767">
      <w:pPr>
        <w:pStyle w:val="Prrafodelista"/>
        <w:spacing w:after="0" w:line="240" w:lineRule="auto"/>
        <w:ind w:left="360"/>
        <w:jc w:val="both"/>
        <w:rPr>
          <w:rFonts w:ascii="Book Antiqua" w:hAnsi="Book Antiqua"/>
          <w:sz w:val="24"/>
          <w:szCs w:val="24"/>
        </w:rPr>
      </w:pPr>
    </w:p>
    <w:p w14:paraId="3CE89710" w14:textId="686F5997" w:rsidR="00BC3767" w:rsidRDefault="00F3116C" w:rsidP="00284101">
      <w:pPr>
        <w:pStyle w:val="Prrafodelista"/>
        <w:numPr>
          <w:ilvl w:val="0"/>
          <w:numId w:val="23"/>
        </w:numPr>
        <w:spacing w:after="0" w:line="240" w:lineRule="auto"/>
        <w:jc w:val="both"/>
        <w:rPr>
          <w:rFonts w:ascii="Book Antiqua" w:hAnsi="Book Antiqua"/>
          <w:sz w:val="24"/>
          <w:szCs w:val="24"/>
        </w:rPr>
      </w:pPr>
      <w:r>
        <w:rPr>
          <w:rFonts w:ascii="Book Antiqua" w:hAnsi="Book Antiqua"/>
          <w:sz w:val="24"/>
          <w:szCs w:val="24"/>
        </w:rPr>
        <w:t xml:space="preserve">Con el fin de atender esta y otra normativa </w:t>
      </w:r>
      <w:r w:rsidR="000E682E">
        <w:rPr>
          <w:rFonts w:ascii="Book Antiqua" w:hAnsi="Book Antiqua"/>
          <w:sz w:val="24"/>
          <w:szCs w:val="24"/>
        </w:rPr>
        <w:t xml:space="preserve">relacionada con el presupuesto institucional, la Dirección de Planificación </w:t>
      </w:r>
      <w:r w:rsidR="003849DC">
        <w:rPr>
          <w:rFonts w:ascii="Book Antiqua" w:hAnsi="Book Antiqua"/>
          <w:sz w:val="24"/>
          <w:szCs w:val="24"/>
        </w:rPr>
        <w:t>plantea</w:t>
      </w:r>
      <w:r w:rsidR="000E682E">
        <w:rPr>
          <w:rFonts w:ascii="Book Antiqua" w:hAnsi="Book Antiqua"/>
          <w:sz w:val="24"/>
          <w:szCs w:val="24"/>
        </w:rPr>
        <w:t xml:space="preserve"> en el presente estudio una serie de requerimientos que son </w:t>
      </w:r>
      <w:r w:rsidR="001104B0">
        <w:rPr>
          <w:rFonts w:ascii="Book Antiqua" w:hAnsi="Book Antiqua"/>
          <w:sz w:val="24"/>
          <w:szCs w:val="24"/>
        </w:rPr>
        <w:t xml:space="preserve">imperiosos para </w:t>
      </w:r>
      <w:r w:rsidR="00AF790D">
        <w:rPr>
          <w:rFonts w:ascii="Book Antiqua" w:hAnsi="Book Antiqua"/>
          <w:sz w:val="24"/>
          <w:szCs w:val="24"/>
        </w:rPr>
        <w:t>que,</w:t>
      </w:r>
      <w:r w:rsidR="001104B0">
        <w:rPr>
          <w:rFonts w:ascii="Book Antiqua" w:hAnsi="Book Antiqua"/>
          <w:sz w:val="24"/>
          <w:szCs w:val="24"/>
        </w:rPr>
        <w:t xml:space="preserve"> mediante </w:t>
      </w:r>
      <w:r w:rsidR="003849DC">
        <w:rPr>
          <w:rFonts w:ascii="Book Antiqua" w:hAnsi="Book Antiqua"/>
          <w:sz w:val="24"/>
          <w:szCs w:val="24"/>
        </w:rPr>
        <w:t xml:space="preserve">la </w:t>
      </w:r>
      <w:r w:rsidR="001104B0">
        <w:rPr>
          <w:rFonts w:ascii="Book Antiqua" w:hAnsi="Book Antiqua"/>
          <w:sz w:val="24"/>
          <w:szCs w:val="24"/>
        </w:rPr>
        <w:t xml:space="preserve">ampliación del alcance del proyecto </w:t>
      </w:r>
      <w:r w:rsidR="007A71CF">
        <w:rPr>
          <w:rFonts w:ascii="Book Antiqua" w:hAnsi="Book Antiqua"/>
          <w:sz w:val="24"/>
          <w:szCs w:val="24"/>
        </w:rPr>
        <w:t xml:space="preserve">relacionado con el Modelo de Gestión de </w:t>
      </w:r>
      <w:r w:rsidR="00EE4771">
        <w:rPr>
          <w:rFonts w:ascii="Book Antiqua" w:hAnsi="Book Antiqua"/>
          <w:sz w:val="24"/>
          <w:szCs w:val="24"/>
        </w:rPr>
        <w:t>Presupuestos Plurianuales</w:t>
      </w:r>
      <w:r w:rsidR="001104B0">
        <w:rPr>
          <w:rFonts w:ascii="Book Antiqua" w:hAnsi="Book Antiqua"/>
          <w:sz w:val="24"/>
          <w:szCs w:val="24"/>
        </w:rPr>
        <w:t xml:space="preserve">, se pueda atender </w:t>
      </w:r>
      <w:r w:rsidR="007A71CF">
        <w:rPr>
          <w:rFonts w:ascii="Book Antiqua" w:hAnsi="Book Antiqua"/>
          <w:sz w:val="24"/>
          <w:szCs w:val="24"/>
        </w:rPr>
        <w:t>y cumplir lo expuesto por la normativa</w:t>
      </w:r>
      <w:r w:rsidR="00AF790D">
        <w:rPr>
          <w:rFonts w:ascii="Book Antiqua" w:hAnsi="Book Antiqua"/>
          <w:sz w:val="24"/>
          <w:szCs w:val="24"/>
        </w:rPr>
        <w:t>, además de mejorar el proceso presupuestario de la institución.</w:t>
      </w:r>
    </w:p>
    <w:p w14:paraId="5745A5F4" w14:textId="77777777" w:rsidR="00AF790D" w:rsidRDefault="00AF790D" w:rsidP="00AF790D">
      <w:pPr>
        <w:pStyle w:val="Prrafodelista"/>
        <w:spacing w:after="0" w:line="240" w:lineRule="auto"/>
        <w:ind w:left="360"/>
        <w:jc w:val="both"/>
        <w:rPr>
          <w:rFonts w:ascii="Book Antiqua" w:hAnsi="Book Antiqua"/>
          <w:sz w:val="24"/>
          <w:szCs w:val="24"/>
        </w:rPr>
      </w:pPr>
    </w:p>
    <w:p w14:paraId="0BE02BB0" w14:textId="58ED2477" w:rsidR="00AF790D" w:rsidRPr="00284101" w:rsidRDefault="00AF790D" w:rsidP="00284101">
      <w:pPr>
        <w:pStyle w:val="Prrafodelista"/>
        <w:numPr>
          <w:ilvl w:val="0"/>
          <w:numId w:val="23"/>
        </w:numPr>
        <w:spacing w:after="0" w:line="240" w:lineRule="auto"/>
        <w:jc w:val="both"/>
        <w:rPr>
          <w:rFonts w:ascii="Book Antiqua" w:hAnsi="Book Antiqua"/>
          <w:sz w:val="24"/>
          <w:szCs w:val="24"/>
        </w:rPr>
      </w:pPr>
      <w:r>
        <w:rPr>
          <w:rFonts w:ascii="Book Antiqua" w:hAnsi="Book Antiqua"/>
          <w:sz w:val="24"/>
          <w:szCs w:val="24"/>
        </w:rPr>
        <w:t xml:space="preserve">En el presente informe se </w:t>
      </w:r>
      <w:r w:rsidR="00795860">
        <w:rPr>
          <w:rFonts w:ascii="Book Antiqua" w:hAnsi="Book Antiqua"/>
          <w:sz w:val="24"/>
          <w:szCs w:val="24"/>
        </w:rPr>
        <w:t>propone</w:t>
      </w:r>
      <w:r>
        <w:rPr>
          <w:rFonts w:ascii="Book Antiqua" w:hAnsi="Book Antiqua"/>
          <w:sz w:val="24"/>
          <w:szCs w:val="24"/>
        </w:rPr>
        <w:t xml:space="preserve"> el </w:t>
      </w:r>
      <w:r w:rsidR="00795860">
        <w:rPr>
          <w:rFonts w:ascii="Book Antiqua" w:hAnsi="Book Antiqua"/>
          <w:sz w:val="24"/>
          <w:szCs w:val="24"/>
        </w:rPr>
        <w:t xml:space="preserve">nuevo alcance que debe tener el proyecto, con el objetivo de </w:t>
      </w:r>
      <w:r w:rsidR="007E46BC">
        <w:rPr>
          <w:rFonts w:ascii="Book Antiqua" w:hAnsi="Book Antiqua"/>
          <w:sz w:val="24"/>
          <w:szCs w:val="24"/>
        </w:rPr>
        <w:t>cubrir y atender lo señalado por la normativa nacional, en las pautas que en este estudio se señalan.</w:t>
      </w:r>
    </w:p>
    <w:p w14:paraId="03F6A5E4" w14:textId="77777777" w:rsidR="00744539" w:rsidRDefault="00744539" w:rsidP="00F703F0">
      <w:pPr>
        <w:spacing w:after="0" w:line="240" w:lineRule="auto"/>
        <w:jc w:val="both"/>
        <w:rPr>
          <w:rFonts w:ascii="Book Antiqua" w:hAnsi="Book Antiqua"/>
          <w:sz w:val="24"/>
          <w:szCs w:val="24"/>
        </w:rPr>
      </w:pPr>
    </w:p>
    <w:p w14:paraId="1F9F3C7F" w14:textId="67BD5205" w:rsidR="0068047B" w:rsidRPr="00744539" w:rsidRDefault="0068047B" w:rsidP="000423C8">
      <w:pPr>
        <w:pStyle w:val="Ttulo1"/>
        <w:numPr>
          <w:ilvl w:val="0"/>
          <w:numId w:val="24"/>
        </w:numPr>
        <w:rPr>
          <w:rFonts w:ascii="Book Antiqua" w:hAnsi="Book Antiqua"/>
          <w:b/>
          <w:bCs/>
          <w:color w:val="auto"/>
          <w:sz w:val="24"/>
          <w:szCs w:val="24"/>
        </w:rPr>
      </w:pPr>
      <w:r w:rsidRPr="00744539">
        <w:rPr>
          <w:rFonts w:ascii="Book Antiqua" w:hAnsi="Book Antiqua"/>
          <w:b/>
          <w:bCs/>
          <w:color w:val="auto"/>
          <w:sz w:val="24"/>
          <w:szCs w:val="24"/>
        </w:rPr>
        <w:t>Recomendaciones</w:t>
      </w:r>
    </w:p>
    <w:p w14:paraId="5C4966B3" w14:textId="77777777" w:rsidR="0068047B" w:rsidRDefault="0068047B" w:rsidP="00F703F0">
      <w:pPr>
        <w:spacing w:after="0" w:line="240" w:lineRule="auto"/>
        <w:jc w:val="both"/>
        <w:rPr>
          <w:rFonts w:ascii="Book Antiqua" w:hAnsi="Book Antiqua"/>
          <w:sz w:val="24"/>
          <w:szCs w:val="24"/>
        </w:rPr>
      </w:pPr>
    </w:p>
    <w:p w14:paraId="3DFC26FC" w14:textId="6DB9F349" w:rsidR="00744539" w:rsidRPr="00D55FB6" w:rsidRDefault="00E31CDA" w:rsidP="00F703F0">
      <w:pPr>
        <w:spacing w:after="0" w:line="240" w:lineRule="auto"/>
        <w:jc w:val="both"/>
        <w:rPr>
          <w:rFonts w:ascii="Book Antiqua" w:hAnsi="Book Antiqua"/>
          <w:b/>
          <w:bCs/>
          <w:sz w:val="24"/>
          <w:szCs w:val="24"/>
        </w:rPr>
      </w:pPr>
      <w:r w:rsidRPr="00D55FB6">
        <w:rPr>
          <w:rFonts w:ascii="Book Antiqua" w:hAnsi="Book Antiqua"/>
          <w:b/>
          <w:bCs/>
          <w:sz w:val="24"/>
          <w:szCs w:val="24"/>
        </w:rPr>
        <w:t>Al Consejo Superio</w:t>
      </w:r>
      <w:r w:rsidR="00B67D79">
        <w:rPr>
          <w:rFonts w:ascii="Book Antiqua" w:hAnsi="Book Antiqua"/>
          <w:b/>
          <w:bCs/>
          <w:sz w:val="24"/>
          <w:szCs w:val="24"/>
        </w:rPr>
        <w:t>r</w:t>
      </w:r>
    </w:p>
    <w:p w14:paraId="19DDAEB9" w14:textId="77777777" w:rsidR="00E31CDA" w:rsidRDefault="00E31CDA" w:rsidP="00517F38">
      <w:pPr>
        <w:spacing w:after="0" w:line="240" w:lineRule="auto"/>
        <w:jc w:val="both"/>
        <w:rPr>
          <w:rFonts w:ascii="Book Antiqua" w:hAnsi="Book Antiqua"/>
          <w:sz w:val="24"/>
          <w:szCs w:val="24"/>
        </w:rPr>
      </w:pPr>
    </w:p>
    <w:p w14:paraId="03EEA5C3" w14:textId="59C02B88" w:rsidR="00567148" w:rsidRDefault="00567148" w:rsidP="00517F38">
      <w:pPr>
        <w:pStyle w:val="Prrafodelista"/>
        <w:numPr>
          <w:ilvl w:val="0"/>
          <w:numId w:val="26"/>
        </w:numPr>
        <w:jc w:val="both"/>
        <w:rPr>
          <w:rFonts w:ascii="Book Antiqua" w:hAnsi="Book Antiqua"/>
          <w:sz w:val="24"/>
          <w:szCs w:val="24"/>
        </w:rPr>
      </w:pPr>
      <w:r>
        <w:rPr>
          <w:rFonts w:ascii="Book Antiqua" w:hAnsi="Book Antiqua"/>
          <w:sz w:val="24"/>
          <w:szCs w:val="24"/>
        </w:rPr>
        <w:t xml:space="preserve">Aprobar la incorporación del elemento “Obra” dentro de la estructura programática institucional, con el fin de </w:t>
      </w:r>
      <w:r w:rsidR="004E2680">
        <w:rPr>
          <w:rFonts w:ascii="Book Antiqua" w:hAnsi="Book Antiqua"/>
          <w:sz w:val="24"/>
          <w:szCs w:val="24"/>
        </w:rPr>
        <w:t>realizar la clasificación de esta categoría para los proyectos que conforman el portafolio institucional.</w:t>
      </w:r>
    </w:p>
    <w:p w14:paraId="51A27386" w14:textId="77777777" w:rsidR="004E2680" w:rsidRDefault="004E2680" w:rsidP="004E2680">
      <w:pPr>
        <w:pStyle w:val="Prrafodelista"/>
        <w:ind w:left="360"/>
        <w:jc w:val="both"/>
        <w:rPr>
          <w:rFonts w:ascii="Book Antiqua" w:hAnsi="Book Antiqua"/>
          <w:sz w:val="24"/>
          <w:szCs w:val="24"/>
        </w:rPr>
      </w:pPr>
    </w:p>
    <w:p w14:paraId="2C340647" w14:textId="5B34A0A9" w:rsidR="00517F38" w:rsidRPr="001F0969" w:rsidRDefault="00906BD4" w:rsidP="00EA2E3B">
      <w:pPr>
        <w:pStyle w:val="Prrafodelista"/>
        <w:numPr>
          <w:ilvl w:val="0"/>
          <w:numId w:val="26"/>
        </w:numPr>
        <w:jc w:val="both"/>
        <w:rPr>
          <w:rFonts w:ascii="Book Antiqua" w:hAnsi="Book Antiqua"/>
          <w:sz w:val="24"/>
          <w:szCs w:val="24"/>
        </w:rPr>
      </w:pPr>
      <w:r w:rsidRPr="001F0969">
        <w:rPr>
          <w:rFonts w:ascii="Book Antiqua" w:hAnsi="Book Antiqua"/>
          <w:sz w:val="24"/>
          <w:szCs w:val="24"/>
        </w:rPr>
        <w:t>Dar visto bueno a</w:t>
      </w:r>
      <w:r w:rsidR="00F72198" w:rsidRPr="001F0969">
        <w:rPr>
          <w:rFonts w:ascii="Book Antiqua" w:hAnsi="Book Antiqua"/>
          <w:sz w:val="24"/>
          <w:szCs w:val="24"/>
        </w:rPr>
        <w:t xml:space="preserve"> </w:t>
      </w:r>
      <w:r w:rsidR="00635824" w:rsidRPr="001F0969">
        <w:rPr>
          <w:rFonts w:ascii="Book Antiqua" w:hAnsi="Book Antiqua"/>
          <w:sz w:val="24"/>
          <w:szCs w:val="24"/>
        </w:rPr>
        <w:t>la modificación d</w:t>
      </w:r>
      <w:r w:rsidR="00B67D79" w:rsidRPr="001F0969">
        <w:rPr>
          <w:rFonts w:ascii="Book Antiqua" w:hAnsi="Book Antiqua"/>
          <w:sz w:val="24"/>
          <w:szCs w:val="24"/>
        </w:rPr>
        <w:t>e</w:t>
      </w:r>
      <w:r w:rsidR="00F72198" w:rsidRPr="001F0969">
        <w:rPr>
          <w:rFonts w:ascii="Book Antiqua" w:hAnsi="Book Antiqua"/>
          <w:sz w:val="24"/>
          <w:szCs w:val="24"/>
        </w:rPr>
        <w:t>l alcance</w:t>
      </w:r>
      <w:r w:rsidR="00CA23FB" w:rsidRPr="001F0969">
        <w:rPr>
          <w:rFonts w:ascii="Book Antiqua" w:hAnsi="Book Antiqua"/>
          <w:sz w:val="24"/>
          <w:szCs w:val="24"/>
        </w:rPr>
        <w:t xml:space="preserve"> </w:t>
      </w:r>
      <w:r w:rsidR="00F72198" w:rsidRPr="001F0969">
        <w:rPr>
          <w:rFonts w:ascii="Book Antiqua" w:hAnsi="Book Antiqua"/>
          <w:sz w:val="24"/>
          <w:szCs w:val="24"/>
        </w:rPr>
        <w:t xml:space="preserve">del proyecto con código </w:t>
      </w:r>
      <w:r w:rsidR="00371B1A" w:rsidRPr="001F0969">
        <w:rPr>
          <w:rFonts w:ascii="Book Antiqua" w:hAnsi="Book Antiqua"/>
          <w:sz w:val="24"/>
          <w:szCs w:val="24"/>
        </w:rPr>
        <w:t>0110-PLA-P14 relacionado con el Modelo de Gestión de Presupuestos Plurianuales</w:t>
      </w:r>
      <w:r w:rsidR="009B2108" w:rsidRPr="001F0969">
        <w:rPr>
          <w:rFonts w:ascii="Book Antiqua" w:hAnsi="Book Antiqua"/>
          <w:sz w:val="24"/>
          <w:szCs w:val="24"/>
        </w:rPr>
        <w:t xml:space="preserve"> y </w:t>
      </w:r>
      <w:r w:rsidR="008F1F4B" w:rsidRPr="001F0969">
        <w:rPr>
          <w:rFonts w:ascii="Book Antiqua" w:hAnsi="Book Antiqua"/>
          <w:sz w:val="24"/>
          <w:szCs w:val="24"/>
        </w:rPr>
        <w:t>autorizar el</w:t>
      </w:r>
      <w:r w:rsidR="009B2108" w:rsidRPr="001F0969">
        <w:rPr>
          <w:rFonts w:ascii="Book Antiqua" w:hAnsi="Book Antiqua"/>
          <w:sz w:val="24"/>
          <w:szCs w:val="24"/>
        </w:rPr>
        <w:t xml:space="preserve"> alcance propuesto en el apartado </w:t>
      </w:r>
      <w:r w:rsidR="008F1F4B" w:rsidRPr="001F0969">
        <w:rPr>
          <w:rFonts w:ascii="Book Antiqua" w:hAnsi="Book Antiqua"/>
          <w:sz w:val="24"/>
          <w:szCs w:val="24"/>
        </w:rPr>
        <w:t>“</w:t>
      </w:r>
      <w:r w:rsidR="008F1F4B" w:rsidRPr="001F0969">
        <w:rPr>
          <w:rFonts w:ascii="Book Antiqua" w:hAnsi="Book Antiqua"/>
          <w:i/>
          <w:iCs/>
          <w:sz w:val="24"/>
          <w:szCs w:val="24"/>
        </w:rPr>
        <w:t>5.</w:t>
      </w:r>
      <w:r w:rsidR="009B2108" w:rsidRPr="001F0969">
        <w:rPr>
          <w:rFonts w:ascii="Book Antiqua" w:hAnsi="Book Antiqua"/>
          <w:i/>
          <w:iCs/>
          <w:sz w:val="24"/>
          <w:szCs w:val="24"/>
        </w:rPr>
        <w:t xml:space="preserve"> </w:t>
      </w:r>
      <w:r w:rsidR="008F1F4B" w:rsidRPr="001F0969">
        <w:rPr>
          <w:rFonts w:ascii="Book Antiqua" w:hAnsi="Book Antiqua"/>
          <w:i/>
          <w:iCs/>
          <w:sz w:val="24"/>
          <w:szCs w:val="24"/>
        </w:rPr>
        <w:t>Propuesta del alcance nuevo para el proyecto estratégico</w:t>
      </w:r>
      <w:r w:rsidR="008F1F4B" w:rsidRPr="001F0969">
        <w:rPr>
          <w:rFonts w:ascii="Book Antiqua" w:hAnsi="Book Antiqua"/>
          <w:sz w:val="24"/>
          <w:szCs w:val="24"/>
        </w:rPr>
        <w:t>”</w:t>
      </w:r>
      <w:r w:rsidR="00E5185A" w:rsidRPr="001F0969">
        <w:rPr>
          <w:rFonts w:ascii="Book Antiqua" w:hAnsi="Book Antiqua"/>
          <w:sz w:val="24"/>
          <w:szCs w:val="24"/>
        </w:rPr>
        <w:t xml:space="preserve"> del presente informe</w:t>
      </w:r>
      <w:r w:rsidR="001F0969">
        <w:rPr>
          <w:rFonts w:ascii="Book Antiqua" w:hAnsi="Book Antiqua"/>
          <w:sz w:val="24"/>
          <w:szCs w:val="24"/>
        </w:rPr>
        <w:t xml:space="preserve"> y la cual se plantea mediante </w:t>
      </w:r>
      <w:r w:rsidRPr="001F0969">
        <w:rPr>
          <w:rFonts w:ascii="Book Antiqua" w:hAnsi="Book Antiqua"/>
          <w:sz w:val="24"/>
          <w:szCs w:val="24"/>
        </w:rPr>
        <w:t>la presente solicitud de cambio</w:t>
      </w:r>
      <w:r w:rsidR="00664AC0" w:rsidRPr="001F0969">
        <w:rPr>
          <w:rFonts w:ascii="Book Antiqua" w:hAnsi="Book Antiqua"/>
          <w:sz w:val="24"/>
          <w:szCs w:val="24"/>
        </w:rPr>
        <w:t>:</w:t>
      </w:r>
    </w:p>
    <w:bookmarkStart w:id="15" w:name="_MON_1736593662"/>
    <w:bookmarkEnd w:id="15"/>
    <w:p w14:paraId="2ECCC879" w14:textId="048DEEBC" w:rsidR="00371B1A" w:rsidRDefault="00201447" w:rsidP="00201447">
      <w:pPr>
        <w:spacing w:after="0" w:line="240" w:lineRule="auto"/>
        <w:jc w:val="center"/>
        <w:rPr>
          <w:rFonts w:ascii="Book Antiqua" w:hAnsi="Book Antiqua"/>
          <w:b/>
          <w:bCs/>
          <w:sz w:val="24"/>
          <w:szCs w:val="24"/>
        </w:rPr>
      </w:pPr>
      <w:r>
        <w:rPr>
          <w:rFonts w:ascii="Book Antiqua" w:hAnsi="Book Antiqua"/>
          <w:b/>
          <w:bCs/>
          <w:sz w:val="24"/>
          <w:szCs w:val="24"/>
        </w:rPr>
        <w:object w:dxaOrig="1532" w:dyaOrig="991" w14:anchorId="540C4F41">
          <v:shape id="_x0000_i1039" type="#_x0000_t75" style="width:77pt;height:50pt" o:ole="">
            <v:imagedata r:id="rId58" o:title=""/>
          </v:shape>
          <o:OLEObject Type="Embed" ProgID="Word.Document.12" ShapeID="_x0000_i1039" DrawAspect="Icon" ObjectID="_1745829861" r:id="rId59">
            <o:FieldCodes>\s</o:FieldCodes>
          </o:OLEObject>
        </w:object>
      </w:r>
    </w:p>
    <w:p w14:paraId="2F18DB33" w14:textId="77777777" w:rsidR="00664AC0" w:rsidRDefault="00664AC0" w:rsidP="00517F38">
      <w:pPr>
        <w:spacing w:after="0" w:line="240" w:lineRule="auto"/>
        <w:jc w:val="both"/>
        <w:rPr>
          <w:rFonts w:ascii="Book Antiqua" w:hAnsi="Book Antiqua"/>
          <w:b/>
          <w:bCs/>
          <w:sz w:val="24"/>
          <w:szCs w:val="24"/>
        </w:rPr>
      </w:pPr>
    </w:p>
    <w:p w14:paraId="3271437B" w14:textId="77777777" w:rsidR="00664AC0" w:rsidRDefault="00664AC0" w:rsidP="00517F38">
      <w:pPr>
        <w:spacing w:after="0" w:line="240" w:lineRule="auto"/>
        <w:jc w:val="both"/>
        <w:rPr>
          <w:rFonts w:ascii="Book Antiqua" w:hAnsi="Book Antiqua"/>
          <w:b/>
          <w:bCs/>
          <w:sz w:val="24"/>
          <w:szCs w:val="24"/>
        </w:rPr>
      </w:pPr>
    </w:p>
    <w:p w14:paraId="5877B431" w14:textId="7EAF86A1" w:rsidR="00F17BE0" w:rsidRPr="00D55FB6" w:rsidRDefault="00F17BE0" w:rsidP="008F1F4B">
      <w:pPr>
        <w:spacing w:after="0" w:line="240" w:lineRule="auto"/>
        <w:jc w:val="both"/>
        <w:rPr>
          <w:rFonts w:ascii="Book Antiqua" w:hAnsi="Book Antiqua"/>
          <w:b/>
          <w:bCs/>
          <w:sz w:val="24"/>
          <w:szCs w:val="24"/>
        </w:rPr>
      </w:pPr>
      <w:r w:rsidRPr="00D55FB6">
        <w:rPr>
          <w:rFonts w:ascii="Book Antiqua" w:hAnsi="Book Antiqua"/>
          <w:b/>
          <w:bCs/>
          <w:sz w:val="24"/>
          <w:szCs w:val="24"/>
        </w:rPr>
        <w:t>A la Dirección de Planificación</w:t>
      </w:r>
    </w:p>
    <w:p w14:paraId="11F7EDE2" w14:textId="77777777" w:rsidR="00F17BE0" w:rsidRPr="00F17BE0" w:rsidRDefault="00F17BE0" w:rsidP="008F1F4B">
      <w:pPr>
        <w:spacing w:after="0" w:line="240" w:lineRule="auto"/>
        <w:jc w:val="both"/>
        <w:rPr>
          <w:rFonts w:ascii="Book Antiqua" w:hAnsi="Book Antiqua"/>
          <w:sz w:val="24"/>
          <w:szCs w:val="24"/>
        </w:rPr>
      </w:pPr>
    </w:p>
    <w:p w14:paraId="35C2598E" w14:textId="0338CA81" w:rsidR="006D08E7" w:rsidRDefault="00C252C5" w:rsidP="005C7826">
      <w:pPr>
        <w:pStyle w:val="Prrafodelista"/>
        <w:numPr>
          <w:ilvl w:val="0"/>
          <w:numId w:val="26"/>
        </w:numPr>
        <w:spacing w:after="0" w:line="240" w:lineRule="auto"/>
        <w:jc w:val="both"/>
        <w:rPr>
          <w:rFonts w:ascii="Book Antiqua" w:hAnsi="Book Antiqua"/>
          <w:sz w:val="24"/>
          <w:szCs w:val="24"/>
        </w:rPr>
      </w:pPr>
      <w:r w:rsidRPr="00B96F9A">
        <w:rPr>
          <w:rFonts w:ascii="Book Antiqua" w:hAnsi="Book Antiqua"/>
          <w:sz w:val="24"/>
          <w:szCs w:val="24"/>
        </w:rPr>
        <w:t xml:space="preserve">De aprobarse </w:t>
      </w:r>
      <w:r w:rsidR="00B96F9A" w:rsidRPr="00B96F9A">
        <w:rPr>
          <w:rFonts w:ascii="Book Antiqua" w:hAnsi="Book Antiqua"/>
          <w:sz w:val="24"/>
          <w:szCs w:val="24"/>
        </w:rPr>
        <w:t>las recomendaciones de los puntos 7.1 y 7.2</w:t>
      </w:r>
      <w:r w:rsidR="00B96F9A">
        <w:rPr>
          <w:rFonts w:ascii="Book Antiqua" w:hAnsi="Book Antiqua"/>
          <w:sz w:val="24"/>
          <w:szCs w:val="24"/>
        </w:rPr>
        <w:t>, proceder</w:t>
      </w:r>
      <w:r w:rsidR="001F0969">
        <w:rPr>
          <w:rFonts w:ascii="Book Antiqua" w:hAnsi="Book Antiqua"/>
          <w:sz w:val="24"/>
          <w:szCs w:val="24"/>
        </w:rPr>
        <w:t xml:space="preserve"> con</w:t>
      </w:r>
      <w:r w:rsidR="00B96F9A">
        <w:rPr>
          <w:rFonts w:ascii="Book Antiqua" w:hAnsi="Book Antiqua"/>
          <w:sz w:val="24"/>
          <w:szCs w:val="24"/>
        </w:rPr>
        <w:t xml:space="preserve"> </w:t>
      </w:r>
      <w:r w:rsidR="009A7C69">
        <w:rPr>
          <w:rFonts w:ascii="Book Antiqua" w:hAnsi="Book Antiqua"/>
          <w:sz w:val="24"/>
          <w:szCs w:val="24"/>
        </w:rPr>
        <w:t xml:space="preserve">la </w:t>
      </w:r>
      <w:r w:rsidR="001F0969">
        <w:rPr>
          <w:rFonts w:ascii="Book Antiqua" w:hAnsi="Book Antiqua"/>
          <w:sz w:val="24"/>
          <w:szCs w:val="24"/>
        </w:rPr>
        <w:t xml:space="preserve">modificación </w:t>
      </w:r>
      <w:r w:rsidR="009A7C69">
        <w:rPr>
          <w:rFonts w:ascii="Book Antiqua" w:hAnsi="Book Antiqua"/>
          <w:sz w:val="24"/>
          <w:szCs w:val="24"/>
        </w:rPr>
        <w:t>del alcance del proyecto</w:t>
      </w:r>
      <w:r w:rsidR="001F0969">
        <w:rPr>
          <w:rFonts w:ascii="Book Antiqua" w:hAnsi="Book Antiqua"/>
          <w:sz w:val="24"/>
          <w:szCs w:val="24"/>
        </w:rPr>
        <w:t xml:space="preserve"> 110-PLA-P14</w:t>
      </w:r>
      <w:r w:rsidR="009A7C69">
        <w:rPr>
          <w:rFonts w:ascii="Book Antiqua" w:hAnsi="Book Antiqua"/>
          <w:sz w:val="24"/>
          <w:szCs w:val="24"/>
        </w:rPr>
        <w:t xml:space="preserve">, </w:t>
      </w:r>
      <w:r w:rsidR="00D83E55">
        <w:rPr>
          <w:rFonts w:ascii="Book Antiqua" w:hAnsi="Book Antiqua"/>
          <w:sz w:val="24"/>
          <w:szCs w:val="24"/>
        </w:rPr>
        <w:t>modificar el nombre del sistema informático</w:t>
      </w:r>
      <w:r w:rsidR="009A7C69">
        <w:rPr>
          <w:rFonts w:ascii="Book Antiqua" w:hAnsi="Book Antiqua"/>
          <w:sz w:val="24"/>
          <w:szCs w:val="24"/>
        </w:rPr>
        <w:t>, actualiza</w:t>
      </w:r>
      <w:r w:rsidR="00F55E7A">
        <w:rPr>
          <w:rFonts w:ascii="Book Antiqua" w:hAnsi="Book Antiqua"/>
          <w:sz w:val="24"/>
          <w:szCs w:val="24"/>
        </w:rPr>
        <w:t>r</w:t>
      </w:r>
      <w:r w:rsidR="009A7C69">
        <w:rPr>
          <w:rFonts w:ascii="Book Antiqua" w:hAnsi="Book Antiqua"/>
          <w:sz w:val="24"/>
          <w:szCs w:val="24"/>
        </w:rPr>
        <w:t xml:space="preserve"> la documentación</w:t>
      </w:r>
      <w:r w:rsidR="00F55E7A">
        <w:rPr>
          <w:rFonts w:ascii="Book Antiqua" w:hAnsi="Book Antiqua"/>
          <w:sz w:val="24"/>
          <w:szCs w:val="24"/>
        </w:rPr>
        <w:t xml:space="preserve"> del proyecto</w:t>
      </w:r>
      <w:r w:rsidR="009A7C69">
        <w:rPr>
          <w:rFonts w:ascii="Book Antiqua" w:hAnsi="Book Antiqua"/>
          <w:sz w:val="24"/>
          <w:szCs w:val="24"/>
        </w:rPr>
        <w:t xml:space="preserve"> y</w:t>
      </w:r>
      <w:r w:rsidR="00F55E7A">
        <w:rPr>
          <w:rFonts w:ascii="Book Antiqua" w:hAnsi="Book Antiqua"/>
          <w:sz w:val="24"/>
          <w:szCs w:val="24"/>
        </w:rPr>
        <w:t xml:space="preserve"> realizar los </w:t>
      </w:r>
      <w:r w:rsidR="009A7C69">
        <w:rPr>
          <w:rFonts w:ascii="Book Antiqua" w:hAnsi="Book Antiqua"/>
          <w:sz w:val="24"/>
          <w:szCs w:val="24"/>
        </w:rPr>
        <w:t>ajustes en el cronograma</w:t>
      </w:r>
      <w:r w:rsidR="006D08E7">
        <w:rPr>
          <w:rFonts w:ascii="Book Antiqua" w:hAnsi="Book Antiqua"/>
          <w:sz w:val="24"/>
          <w:szCs w:val="24"/>
        </w:rPr>
        <w:t>.</w:t>
      </w:r>
    </w:p>
    <w:p w14:paraId="1CDBE61F" w14:textId="77777777" w:rsidR="006D08E7" w:rsidRDefault="006D08E7" w:rsidP="006D08E7">
      <w:pPr>
        <w:pStyle w:val="Prrafodelista"/>
        <w:spacing w:after="0" w:line="240" w:lineRule="auto"/>
        <w:ind w:left="360"/>
        <w:jc w:val="both"/>
        <w:rPr>
          <w:rFonts w:ascii="Book Antiqua" w:hAnsi="Book Antiqua"/>
          <w:sz w:val="24"/>
          <w:szCs w:val="24"/>
        </w:rPr>
      </w:pPr>
    </w:p>
    <w:p w14:paraId="39E9AD2C" w14:textId="32946BAF" w:rsidR="00B96F9A" w:rsidRPr="00B36A91" w:rsidRDefault="00765A11" w:rsidP="005C7826">
      <w:pPr>
        <w:pStyle w:val="Prrafodelista"/>
        <w:numPr>
          <w:ilvl w:val="0"/>
          <w:numId w:val="26"/>
        </w:numPr>
        <w:spacing w:after="0" w:line="240" w:lineRule="auto"/>
        <w:jc w:val="both"/>
        <w:rPr>
          <w:rFonts w:ascii="Book Antiqua" w:hAnsi="Book Antiqua"/>
          <w:sz w:val="24"/>
          <w:szCs w:val="24"/>
        </w:rPr>
      </w:pPr>
      <w:r w:rsidRPr="00B36A91">
        <w:rPr>
          <w:rFonts w:ascii="Book Antiqua" w:hAnsi="Book Antiqua"/>
          <w:sz w:val="24"/>
          <w:szCs w:val="24"/>
        </w:rPr>
        <w:t xml:space="preserve">Cumplir en todos sus extremos con el </w:t>
      </w:r>
      <w:r w:rsidR="002C10FE">
        <w:rPr>
          <w:rFonts w:ascii="Book Antiqua" w:hAnsi="Book Antiqua"/>
          <w:sz w:val="24"/>
          <w:szCs w:val="24"/>
        </w:rPr>
        <w:t xml:space="preserve">nuevo </w:t>
      </w:r>
      <w:r w:rsidRPr="00B36A91">
        <w:rPr>
          <w:rFonts w:ascii="Book Antiqua" w:hAnsi="Book Antiqua"/>
          <w:sz w:val="24"/>
          <w:szCs w:val="24"/>
        </w:rPr>
        <w:t>alcance</w:t>
      </w:r>
      <w:r w:rsidR="00B36A91" w:rsidRPr="00B36A91">
        <w:rPr>
          <w:rFonts w:ascii="Book Antiqua" w:hAnsi="Book Antiqua"/>
          <w:sz w:val="24"/>
          <w:szCs w:val="24"/>
        </w:rPr>
        <w:t xml:space="preserve"> y plantear los requerimientos técnicos idóneos para el desarrollo de funcionalidades e integración de los sistemas informáticos que se citan en el presente </w:t>
      </w:r>
      <w:r w:rsidR="002D6C20">
        <w:rPr>
          <w:rFonts w:ascii="Book Antiqua" w:hAnsi="Book Antiqua"/>
          <w:sz w:val="24"/>
          <w:szCs w:val="24"/>
        </w:rPr>
        <w:t>informe</w:t>
      </w:r>
      <w:r w:rsidR="00B36A91" w:rsidRPr="00B36A91">
        <w:rPr>
          <w:rFonts w:ascii="Book Antiqua" w:hAnsi="Book Antiqua"/>
          <w:sz w:val="24"/>
          <w:szCs w:val="24"/>
        </w:rPr>
        <w:t>.</w:t>
      </w:r>
    </w:p>
    <w:p w14:paraId="655F44DF" w14:textId="77777777" w:rsidR="00B96F9A" w:rsidRDefault="00B96F9A" w:rsidP="00B96F9A">
      <w:pPr>
        <w:spacing w:after="0" w:line="240" w:lineRule="auto"/>
        <w:jc w:val="both"/>
        <w:rPr>
          <w:rFonts w:ascii="Book Antiqua" w:hAnsi="Book Antiqua"/>
          <w:sz w:val="24"/>
          <w:szCs w:val="24"/>
        </w:rPr>
      </w:pPr>
    </w:p>
    <w:p w14:paraId="3751C08A" w14:textId="77777777" w:rsidR="002D6C20" w:rsidRDefault="002D6C20" w:rsidP="00B96F9A">
      <w:pPr>
        <w:spacing w:after="0" w:line="240" w:lineRule="auto"/>
        <w:jc w:val="both"/>
        <w:rPr>
          <w:rFonts w:ascii="Book Antiqua" w:hAnsi="Book Antiqua"/>
          <w:sz w:val="24"/>
          <w:szCs w:val="24"/>
        </w:rPr>
      </w:pPr>
    </w:p>
    <w:p w14:paraId="77FB686A" w14:textId="77777777" w:rsidR="002D6C20" w:rsidRDefault="002D6C20" w:rsidP="00B96F9A">
      <w:pPr>
        <w:spacing w:after="0" w:line="240" w:lineRule="auto"/>
        <w:jc w:val="both"/>
        <w:rPr>
          <w:rFonts w:ascii="Book Antiqua" w:hAnsi="Book Antiqua"/>
          <w:sz w:val="24"/>
          <w:szCs w:val="24"/>
        </w:rPr>
      </w:pPr>
    </w:p>
    <w:p w14:paraId="246210D5" w14:textId="77777777" w:rsidR="002D6C20" w:rsidRDefault="002D6C20" w:rsidP="00B96F9A">
      <w:pPr>
        <w:spacing w:after="0" w:line="240" w:lineRule="auto"/>
        <w:jc w:val="both"/>
        <w:rPr>
          <w:rFonts w:ascii="Book Antiqua" w:hAnsi="Book Antiqua"/>
          <w:sz w:val="24"/>
          <w:szCs w:val="24"/>
        </w:rPr>
      </w:pPr>
    </w:p>
    <w:p w14:paraId="03F6A015" w14:textId="2FF95098" w:rsidR="00F17BE0" w:rsidRPr="00D55FB6" w:rsidRDefault="00F17BE0" w:rsidP="008F1F4B">
      <w:pPr>
        <w:spacing w:after="0" w:line="240" w:lineRule="auto"/>
        <w:jc w:val="both"/>
        <w:rPr>
          <w:rFonts w:ascii="Book Antiqua" w:hAnsi="Book Antiqua"/>
          <w:b/>
          <w:bCs/>
          <w:sz w:val="24"/>
          <w:szCs w:val="24"/>
        </w:rPr>
      </w:pPr>
      <w:r w:rsidRPr="00D55FB6">
        <w:rPr>
          <w:rFonts w:ascii="Book Antiqua" w:hAnsi="Book Antiqua"/>
          <w:b/>
          <w:bCs/>
          <w:sz w:val="24"/>
          <w:szCs w:val="24"/>
        </w:rPr>
        <w:t>A la Dirección de Tecnología de Información</w:t>
      </w:r>
    </w:p>
    <w:p w14:paraId="59C99E1E" w14:textId="77777777" w:rsidR="00F17BE0" w:rsidRPr="00F17BE0" w:rsidRDefault="00F17BE0" w:rsidP="008F1F4B">
      <w:pPr>
        <w:spacing w:after="0" w:line="240" w:lineRule="auto"/>
        <w:jc w:val="both"/>
        <w:rPr>
          <w:rFonts w:ascii="Book Antiqua" w:hAnsi="Book Antiqua"/>
          <w:sz w:val="24"/>
          <w:szCs w:val="24"/>
        </w:rPr>
      </w:pPr>
    </w:p>
    <w:p w14:paraId="6B3E098D" w14:textId="0F00BAD9" w:rsidR="00F17BE0" w:rsidRDefault="002170BE" w:rsidP="008F1F4B">
      <w:pPr>
        <w:pStyle w:val="Prrafodelista"/>
        <w:numPr>
          <w:ilvl w:val="0"/>
          <w:numId w:val="26"/>
        </w:numPr>
        <w:spacing w:after="0" w:line="240" w:lineRule="auto"/>
        <w:jc w:val="both"/>
        <w:rPr>
          <w:rFonts w:ascii="Book Antiqua" w:hAnsi="Book Antiqua"/>
          <w:sz w:val="24"/>
          <w:szCs w:val="24"/>
        </w:rPr>
      </w:pPr>
      <w:r>
        <w:rPr>
          <w:rFonts w:ascii="Book Antiqua" w:hAnsi="Book Antiqua"/>
          <w:sz w:val="24"/>
          <w:szCs w:val="24"/>
        </w:rPr>
        <w:t xml:space="preserve">Continuar proporcionando </w:t>
      </w:r>
      <w:r w:rsidR="008031B5">
        <w:rPr>
          <w:rFonts w:ascii="Book Antiqua" w:hAnsi="Book Antiqua"/>
          <w:sz w:val="24"/>
          <w:szCs w:val="24"/>
        </w:rPr>
        <w:t xml:space="preserve">el acompañamiento técnico y profesional para el desarrollo </w:t>
      </w:r>
      <w:r w:rsidR="00D7105E">
        <w:rPr>
          <w:rFonts w:ascii="Book Antiqua" w:hAnsi="Book Antiqua"/>
          <w:sz w:val="24"/>
          <w:szCs w:val="24"/>
        </w:rPr>
        <w:t>del proyecto</w:t>
      </w:r>
      <w:r w:rsidR="00C66748">
        <w:rPr>
          <w:rFonts w:ascii="Book Antiqua" w:hAnsi="Book Antiqua"/>
          <w:sz w:val="24"/>
          <w:szCs w:val="24"/>
        </w:rPr>
        <w:t xml:space="preserve"> relacionado con el Modelo de Gestión de Presupuestos Plurianuales</w:t>
      </w:r>
      <w:r w:rsidR="0047570D">
        <w:rPr>
          <w:rFonts w:ascii="Book Antiqua" w:hAnsi="Book Antiqua"/>
          <w:sz w:val="24"/>
          <w:szCs w:val="24"/>
        </w:rPr>
        <w:t>.</w:t>
      </w:r>
    </w:p>
    <w:p w14:paraId="5C7673FA" w14:textId="268F3350" w:rsidR="00E13E0A" w:rsidRDefault="00E13E0A" w:rsidP="00F703F0">
      <w:pPr>
        <w:spacing w:after="0" w:line="240" w:lineRule="auto"/>
        <w:jc w:val="both"/>
        <w:rPr>
          <w:rFonts w:ascii="Book Antiqua" w:hAnsi="Book Antiqua"/>
          <w:sz w:val="24"/>
          <w:szCs w:val="24"/>
        </w:rPr>
      </w:pPr>
    </w:p>
    <w:p w14:paraId="5EB03DD5" w14:textId="2A40EFF1" w:rsidR="00137AE6" w:rsidRDefault="00137AE6" w:rsidP="00F703F0">
      <w:pPr>
        <w:spacing w:after="0" w:line="240" w:lineRule="auto"/>
        <w:jc w:val="both"/>
        <w:rPr>
          <w:rFonts w:ascii="Book Antiqua" w:hAnsi="Book Antiqua"/>
          <w:sz w:val="24"/>
          <w:szCs w:val="24"/>
        </w:rPr>
      </w:pPr>
    </w:p>
    <w:p w14:paraId="1841C90B" w14:textId="4EB8EE1F" w:rsidR="00137AE6" w:rsidRDefault="00137AE6" w:rsidP="00F703F0">
      <w:pPr>
        <w:spacing w:after="0" w:line="240" w:lineRule="auto"/>
        <w:jc w:val="both"/>
        <w:rPr>
          <w:rFonts w:ascii="Book Antiqua" w:hAnsi="Book Antiqua"/>
          <w:sz w:val="24"/>
          <w:szCs w:val="24"/>
        </w:rPr>
      </w:pPr>
      <w:r>
        <w:rPr>
          <w:rFonts w:ascii="Book Antiqua" w:hAnsi="Book Antiqua"/>
          <w:sz w:val="24"/>
          <w:szCs w:val="24"/>
        </w:rPr>
        <w:t>Atentamente;</w:t>
      </w:r>
    </w:p>
    <w:p w14:paraId="2793EB23" w14:textId="4BF649D5" w:rsidR="00137AE6" w:rsidRDefault="00137AE6" w:rsidP="00F703F0">
      <w:pPr>
        <w:spacing w:after="0" w:line="240" w:lineRule="auto"/>
        <w:jc w:val="both"/>
        <w:rPr>
          <w:rFonts w:ascii="Book Antiqua" w:hAnsi="Book Antiqua"/>
          <w:sz w:val="24"/>
          <w:szCs w:val="24"/>
        </w:rPr>
      </w:pPr>
    </w:p>
    <w:p w14:paraId="427B5981" w14:textId="77777777" w:rsidR="007D0732" w:rsidRDefault="007D0732" w:rsidP="00F703F0">
      <w:pPr>
        <w:spacing w:after="0" w:line="240" w:lineRule="auto"/>
        <w:jc w:val="both"/>
        <w:rPr>
          <w:rFonts w:ascii="Book Antiqua" w:hAnsi="Book Antiqua"/>
          <w:sz w:val="24"/>
          <w:szCs w:val="24"/>
        </w:rPr>
      </w:pPr>
    </w:p>
    <w:p w14:paraId="3AC52CD5" w14:textId="0EE3F8C4" w:rsidR="00137AE6" w:rsidRDefault="00137AE6" w:rsidP="00F703F0">
      <w:pPr>
        <w:spacing w:after="0" w:line="240" w:lineRule="auto"/>
        <w:jc w:val="both"/>
        <w:rPr>
          <w:rFonts w:ascii="Book Antiqua" w:hAnsi="Book Antiqua"/>
          <w:sz w:val="24"/>
          <w:szCs w:val="24"/>
        </w:rPr>
      </w:pPr>
      <w:r>
        <w:rPr>
          <w:rFonts w:ascii="Book Antiqua" w:hAnsi="Book Antiqua"/>
          <w:sz w:val="24"/>
          <w:szCs w:val="24"/>
        </w:rPr>
        <w:t>Lic. Minor Alvarado Chaves, Jefe</w:t>
      </w:r>
    </w:p>
    <w:p w14:paraId="5ACB31DF" w14:textId="62DCF25E" w:rsidR="00137AE6" w:rsidRDefault="00137AE6" w:rsidP="00F703F0">
      <w:pPr>
        <w:spacing w:after="0" w:line="240" w:lineRule="auto"/>
        <w:jc w:val="both"/>
        <w:rPr>
          <w:rFonts w:ascii="Book Antiqua" w:hAnsi="Book Antiqua"/>
          <w:sz w:val="24"/>
          <w:szCs w:val="24"/>
        </w:rPr>
      </w:pPr>
      <w:r>
        <w:rPr>
          <w:rFonts w:ascii="Book Antiqua" w:hAnsi="Book Antiqua"/>
          <w:sz w:val="24"/>
          <w:szCs w:val="24"/>
        </w:rPr>
        <w:t>Subproceso de Formulación de Presupuesto y</w:t>
      </w:r>
    </w:p>
    <w:p w14:paraId="514AE90C" w14:textId="22BF6FC7" w:rsidR="00137AE6" w:rsidRDefault="00137AE6" w:rsidP="00F703F0">
      <w:pPr>
        <w:spacing w:after="0" w:line="240" w:lineRule="auto"/>
        <w:jc w:val="both"/>
        <w:rPr>
          <w:rFonts w:ascii="Book Antiqua" w:hAnsi="Book Antiqua"/>
          <w:sz w:val="24"/>
          <w:szCs w:val="24"/>
        </w:rPr>
      </w:pPr>
      <w:r>
        <w:rPr>
          <w:rFonts w:ascii="Book Antiqua" w:hAnsi="Book Antiqua"/>
          <w:sz w:val="24"/>
          <w:szCs w:val="24"/>
        </w:rPr>
        <w:t>Proyectos Institucional</w:t>
      </w:r>
    </w:p>
    <w:p w14:paraId="2790D75C" w14:textId="7AA2ABE6" w:rsidR="00137AE6" w:rsidRDefault="00137AE6" w:rsidP="00F703F0">
      <w:pPr>
        <w:spacing w:after="0" w:line="240" w:lineRule="auto"/>
        <w:jc w:val="both"/>
        <w:rPr>
          <w:rFonts w:ascii="Book Antiqua" w:hAnsi="Book Antiqua"/>
          <w:sz w:val="24"/>
          <w:szCs w:val="24"/>
        </w:rPr>
      </w:pPr>
    </w:p>
    <w:p w14:paraId="4DA9A1B2" w14:textId="7FAD0F57" w:rsidR="00137AE6" w:rsidRDefault="00137AE6" w:rsidP="00F703F0">
      <w:pPr>
        <w:spacing w:after="0" w:line="240" w:lineRule="auto"/>
        <w:jc w:val="both"/>
        <w:rPr>
          <w:rFonts w:ascii="Book Antiqua" w:hAnsi="Book Antiqua"/>
          <w:sz w:val="24"/>
          <w:szCs w:val="24"/>
        </w:rPr>
      </w:pPr>
    </w:p>
    <w:p w14:paraId="2D32691A" w14:textId="77777777" w:rsidR="00137AE6" w:rsidRDefault="00137AE6" w:rsidP="00F703F0">
      <w:pPr>
        <w:spacing w:after="0" w:line="240" w:lineRule="auto"/>
        <w:jc w:val="both"/>
        <w:rPr>
          <w:rFonts w:ascii="Book Antiqua" w:hAnsi="Book Antiqua"/>
          <w:sz w:val="24"/>
          <w:szCs w:val="24"/>
        </w:rPr>
      </w:pPr>
    </w:p>
    <w:p w14:paraId="4BE5833D" w14:textId="77777777" w:rsidR="00B91A82" w:rsidRDefault="00B91A82" w:rsidP="00F703F0">
      <w:pPr>
        <w:spacing w:after="0" w:line="240" w:lineRule="auto"/>
        <w:jc w:val="both"/>
        <w:rPr>
          <w:rFonts w:ascii="Book Antiqua" w:hAnsi="Book Antiqua"/>
          <w:sz w:val="24"/>
          <w:szCs w:val="24"/>
        </w:rPr>
      </w:pPr>
    </w:p>
    <w:p w14:paraId="75C073F2" w14:textId="77777777" w:rsidR="00B91A82" w:rsidRPr="005D5FB2" w:rsidRDefault="00B91A82" w:rsidP="00B91A82">
      <w:pPr>
        <w:suppressAutoHyphens/>
        <w:spacing w:after="0" w:line="240" w:lineRule="auto"/>
        <w:jc w:val="both"/>
        <w:rPr>
          <w:rFonts w:ascii="Book Antiqua" w:eastAsia="Times New Roman" w:hAnsi="Book Antiqua" w:cs="Book Antiqua"/>
          <w:sz w:val="24"/>
          <w:szCs w:val="24"/>
          <w:lang w:val="es-ES" w:eastAsia="ar-SA"/>
        </w:rPr>
      </w:pPr>
      <w:r w:rsidRPr="005D5FB2">
        <w:rPr>
          <w:rFonts w:ascii="Book Antiqua" w:eastAsia="Times New Roman" w:hAnsi="Book Antiqua" w:cs="Book Antiqua"/>
          <w:i/>
          <w:iCs/>
          <w:sz w:val="24"/>
          <w:szCs w:val="24"/>
          <w:lang w:val="es-ES" w:eastAsia="ar-SA"/>
        </w:rPr>
        <w:t>Este informe cuenta con las revisiones y ajustes correspondientes de las jefaturas indicadas</w:t>
      </w:r>
      <w:r w:rsidRPr="005D5FB2">
        <w:rPr>
          <w:rFonts w:ascii="Book Antiqua" w:eastAsia="Times New Roman" w:hAnsi="Book Antiqua" w:cs="Book Antiqua"/>
          <w:sz w:val="24"/>
          <w:szCs w:val="24"/>
          <w:lang w:val="es-ES" w:eastAsia="ar-SA"/>
        </w:rPr>
        <w:t>.</w:t>
      </w:r>
    </w:p>
    <w:p w14:paraId="25E6D473" w14:textId="77777777" w:rsidR="006F7D7B" w:rsidRDefault="006F7D7B" w:rsidP="00F703F0">
      <w:pPr>
        <w:spacing w:after="0" w:line="240" w:lineRule="auto"/>
        <w:jc w:val="both"/>
        <w:rPr>
          <w:rFonts w:ascii="Book Antiqua" w:hAnsi="Book Antiqua"/>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3"/>
        <w:gridCol w:w="3552"/>
        <w:gridCol w:w="3303"/>
      </w:tblGrid>
      <w:tr w:rsidR="006F7D7B" w:rsidRPr="009B0426" w14:paraId="35ECD2A0" w14:textId="77777777" w:rsidTr="009B0426">
        <w:trPr>
          <w:trHeight w:val="332"/>
          <w:jc w:val="center"/>
        </w:trPr>
        <w:tc>
          <w:tcPr>
            <w:tcW w:w="1117" w:type="pct"/>
            <w:tcBorders>
              <w:top w:val="single" w:sz="4" w:space="0" w:color="FFFFFF"/>
              <w:left w:val="single" w:sz="4" w:space="0" w:color="FFFFFF"/>
            </w:tcBorders>
          </w:tcPr>
          <w:p w14:paraId="2E0D3FC1" w14:textId="3E78180E" w:rsidR="006F7D7B" w:rsidRPr="009B0426" w:rsidRDefault="007D0732" w:rsidP="007D0732">
            <w:pPr>
              <w:widowControl w:val="0"/>
              <w:autoSpaceDE w:val="0"/>
              <w:autoSpaceDN w:val="0"/>
              <w:adjustRightInd w:val="0"/>
              <w:spacing w:after="0" w:line="276" w:lineRule="auto"/>
              <w:jc w:val="center"/>
              <w:rPr>
                <w:rFonts w:ascii="Book Antiqua" w:eastAsia="Times New Roman" w:hAnsi="Book Antiqua" w:cs="Arial"/>
                <w:b/>
                <w:sz w:val="20"/>
                <w:szCs w:val="20"/>
                <w:lang w:val="es-ES" w:eastAsia="es-ES"/>
              </w:rPr>
            </w:pPr>
            <w:r w:rsidRPr="009B0426">
              <w:rPr>
                <w:rFonts w:ascii="Book Antiqua" w:eastAsia="Times New Roman" w:hAnsi="Book Antiqua" w:cs="Arial"/>
                <w:b/>
                <w:sz w:val="20"/>
                <w:szCs w:val="20"/>
                <w:lang w:val="es-ES" w:eastAsia="es-ES"/>
              </w:rPr>
              <w:t>INFORME</w:t>
            </w:r>
          </w:p>
        </w:tc>
        <w:tc>
          <w:tcPr>
            <w:tcW w:w="2011" w:type="pct"/>
            <w:shd w:val="clear" w:color="auto" w:fill="1F497D"/>
            <w:vAlign w:val="center"/>
          </w:tcPr>
          <w:p w14:paraId="4D53AB93" w14:textId="77777777" w:rsidR="006F7D7B" w:rsidRPr="009B0426" w:rsidRDefault="006F7D7B" w:rsidP="0049331A">
            <w:pPr>
              <w:widowControl w:val="0"/>
              <w:autoSpaceDE w:val="0"/>
              <w:autoSpaceDN w:val="0"/>
              <w:adjustRightInd w:val="0"/>
              <w:spacing w:after="0" w:line="276" w:lineRule="auto"/>
              <w:jc w:val="center"/>
              <w:rPr>
                <w:rFonts w:ascii="Book Antiqua" w:eastAsia="Times New Roman" w:hAnsi="Book Antiqua" w:cs="Arial"/>
                <w:b/>
                <w:color w:val="FFFFFF"/>
                <w:sz w:val="20"/>
                <w:szCs w:val="20"/>
                <w:lang w:val="es-ES" w:eastAsia="es-ES"/>
              </w:rPr>
            </w:pPr>
            <w:r w:rsidRPr="009B0426">
              <w:rPr>
                <w:rFonts w:ascii="Book Antiqua" w:eastAsia="Times New Roman" w:hAnsi="Book Antiqua" w:cs="Arial"/>
                <w:b/>
                <w:color w:val="FFFFFF"/>
                <w:sz w:val="20"/>
                <w:szCs w:val="20"/>
                <w:lang w:val="es-ES" w:eastAsia="es-ES"/>
              </w:rPr>
              <w:t>Nombre</w:t>
            </w:r>
          </w:p>
        </w:tc>
        <w:tc>
          <w:tcPr>
            <w:tcW w:w="1871" w:type="pct"/>
            <w:shd w:val="clear" w:color="auto" w:fill="1F497D"/>
            <w:vAlign w:val="center"/>
          </w:tcPr>
          <w:p w14:paraId="1DEA05CA" w14:textId="77777777" w:rsidR="006F7D7B" w:rsidRPr="009B0426" w:rsidRDefault="006F7D7B" w:rsidP="0049331A">
            <w:pPr>
              <w:widowControl w:val="0"/>
              <w:autoSpaceDE w:val="0"/>
              <w:autoSpaceDN w:val="0"/>
              <w:adjustRightInd w:val="0"/>
              <w:spacing w:after="0" w:line="276" w:lineRule="auto"/>
              <w:jc w:val="center"/>
              <w:rPr>
                <w:rFonts w:ascii="Book Antiqua" w:eastAsia="Times New Roman" w:hAnsi="Book Antiqua" w:cs="Arial"/>
                <w:b/>
                <w:color w:val="FFFFFF"/>
                <w:sz w:val="20"/>
                <w:szCs w:val="20"/>
                <w:lang w:val="es-ES" w:eastAsia="es-ES"/>
              </w:rPr>
            </w:pPr>
            <w:r w:rsidRPr="009B0426">
              <w:rPr>
                <w:rFonts w:ascii="Book Antiqua" w:eastAsia="Times New Roman" w:hAnsi="Book Antiqua" w:cs="Arial"/>
                <w:b/>
                <w:color w:val="FFFFFF"/>
                <w:sz w:val="20"/>
                <w:szCs w:val="20"/>
                <w:lang w:val="es-ES" w:eastAsia="es-ES"/>
              </w:rPr>
              <w:t>Puesto</w:t>
            </w:r>
          </w:p>
        </w:tc>
      </w:tr>
      <w:tr w:rsidR="006F7D7B" w:rsidRPr="009B0426" w14:paraId="3CDF0D7B" w14:textId="77777777" w:rsidTr="009B0426">
        <w:trPr>
          <w:trHeight w:val="632"/>
          <w:jc w:val="center"/>
        </w:trPr>
        <w:tc>
          <w:tcPr>
            <w:tcW w:w="1117" w:type="pct"/>
            <w:shd w:val="clear" w:color="auto" w:fill="F2F2F2"/>
            <w:vAlign w:val="center"/>
          </w:tcPr>
          <w:p w14:paraId="59591F76" w14:textId="77777777" w:rsidR="006F7D7B" w:rsidRPr="009B0426" w:rsidRDefault="006F7D7B" w:rsidP="0049331A">
            <w:pPr>
              <w:widowControl w:val="0"/>
              <w:autoSpaceDE w:val="0"/>
              <w:autoSpaceDN w:val="0"/>
              <w:adjustRightInd w:val="0"/>
              <w:spacing w:after="0" w:line="276" w:lineRule="auto"/>
              <w:ind w:right="-114"/>
              <w:jc w:val="center"/>
              <w:rPr>
                <w:rFonts w:ascii="Book Antiqua" w:eastAsia="Times New Roman" w:hAnsi="Book Antiqua" w:cs="Arial"/>
                <w:b/>
                <w:color w:val="000000"/>
                <w:sz w:val="20"/>
                <w:szCs w:val="20"/>
                <w:lang w:val="es-ES" w:eastAsia="es-CR"/>
              </w:rPr>
            </w:pPr>
            <w:r w:rsidRPr="009B0426">
              <w:rPr>
                <w:rFonts w:ascii="Book Antiqua" w:eastAsia="Times New Roman" w:hAnsi="Book Antiqua" w:cs="Arial"/>
                <w:b/>
                <w:color w:val="000000"/>
                <w:sz w:val="20"/>
                <w:szCs w:val="20"/>
                <w:lang w:val="es-ES" w:eastAsia="es-CR"/>
              </w:rPr>
              <w:t>Elaborado por:</w:t>
            </w:r>
          </w:p>
        </w:tc>
        <w:tc>
          <w:tcPr>
            <w:tcW w:w="2011" w:type="pct"/>
            <w:vAlign w:val="center"/>
          </w:tcPr>
          <w:p w14:paraId="4B18DBD1" w14:textId="77777777" w:rsidR="006F7D7B" w:rsidRPr="009B0426" w:rsidRDefault="006F7D7B" w:rsidP="0049331A">
            <w:pPr>
              <w:widowControl w:val="0"/>
              <w:autoSpaceDE w:val="0"/>
              <w:autoSpaceDN w:val="0"/>
              <w:adjustRightInd w:val="0"/>
              <w:spacing w:after="0" w:line="276" w:lineRule="auto"/>
              <w:rPr>
                <w:rFonts w:ascii="Book Antiqua" w:eastAsia="Times New Roman" w:hAnsi="Book Antiqua" w:cs="Arial"/>
                <w:sz w:val="20"/>
                <w:szCs w:val="20"/>
                <w:lang w:val="es-ES" w:eastAsia="es-ES"/>
              </w:rPr>
            </w:pPr>
            <w:r w:rsidRPr="009B0426">
              <w:rPr>
                <w:rFonts w:ascii="Book Antiqua" w:eastAsia="Times New Roman" w:hAnsi="Book Antiqua" w:cs="Arial"/>
                <w:sz w:val="20"/>
                <w:szCs w:val="20"/>
                <w:lang w:val="es-ES" w:eastAsia="es-ES"/>
              </w:rPr>
              <w:t>Lic. Alexis Hernández Gutiérrez</w:t>
            </w:r>
          </w:p>
        </w:tc>
        <w:tc>
          <w:tcPr>
            <w:tcW w:w="1871" w:type="pct"/>
            <w:vAlign w:val="center"/>
          </w:tcPr>
          <w:p w14:paraId="13B5B4A0" w14:textId="77777777" w:rsidR="006F7D7B" w:rsidRPr="009B0426" w:rsidRDefault="006F7D7B" w:rsidP="0049331A">
            <w:pPr>
              <w:widowControl w:val="0"/>
              <w:autoSpaceDE w:val="0"/>
              <w:autoSpaceDN w:val="0"/>
              <w:adjustRightInd w:val="0"/>
              <w:spacing w:after="0" w:line="276" w:lineRule="auto"/>
              <w:rPr>
                <w:rFonts w:ascii="Book Antiqua" w:eastAsia="Times New Roman" w:hAnsi="Book Antiqua" w:cs="Arial"/>
                <w:sz w:val="20"/>
                <w:szCs w:val="20"/>
                <w:lang w:val="es-ES" w:eastAsia="es-ES"/>
              </w:rPr>
            </w:pPr>
            <w:r w:rsidRPr="009B0426">
              <w:rPr>
                <w:rFonts w:ascii="Book Antiqua" w:eastAsia="Times New Roman" w:hAnsi="Book Antiqua" w:cs="Arial"/>
                <w:sz w:val="20"/>
                <w:szCs w:val="20"/>
                <w:lang w:val="es-ES" w:eastAsia="es-ES"/>
              </w:rPr>
              <w:t>Profesional 2</w:t>
            </w:r>
          </w:p>
        </w:tc>
      </w:tr>
      <w:tr w:rsidR="006F7D7B" w:rsidRPr="009B0426" w14:paraId="16385E22" w14:textId="77777777" w:rsidTr="009B0426">
        <w:trPr>
          <w:trHeight w:val="632"/>
          <w:jc w:val="center"/>
        </w:trPr>
        <w:tc>
          <w:tcPr>
            <w:tcW w:w="1117" w:type="pct"/>
            <w:shd w:val="clear" w:color="auto" w:fill="F2F2F2"/>
            <w:vAlign w:val="center"/>
          </w:tcPr>
          <w:p w14:paraId="5414F9BB" w14:textId="77777777" w:rsidR="006F7D7B" w:rsidRPr="009B0426" w:rsidRDefault="006F7D7B" w:rsidP="0049331A">
            <w:pPr>
              <w:widowControl w:val="0"/>
              <w:autoSpaceDE w:val="0"/>
              <w:autoSpaceDN w:val="0"/>
              <w:adjustRightInd w:val="0"/>
              <w:spacing w:after="0" w:line="276" w:lineRule="auto"/>
              <w:ind w:right="-114"/>
              <w:jc w:val="center"/>
              <w:rPr>
                <w:rFonts w:ascii="Book Antiqua" w:eastAsia="Times New Roman" w:hAnsi="Book Antiqua" w:cs="Arial"/>
                <w:b/>
                <w:color w:val="000000"/>
                <w:sz w:val="20"/>
                <w:szCs w:val="20"/>
                <w:lang w:val="es-ES" w:eastAsia="es-CR"/>
              </w:rPr>
            </w:pPr>
            <w:r w:rsidRPr="009B0426">
              <w:rPr>
                <w:rFonts w:ascii="Book Antiqua" w:eastAsia="Times New Roman" w:hAnsi="Book Antiqua" w:cs="Arial"/>
                <w:b/>
                <w:color w:val="000000"/>
                <w:sz w:val="20"/>
                <w:szCs w:val="20"/>
                <w:lang w:val="es-ES" w:eastAsia="es-CR"/>
              </w:rPr>
              <w:t xml:space="preserve">Revisado por:   </w:t>
            </w:r>
          </w:p>
        </w:tc>
        <w:tc>
          <w:tcPr>
            <w:tcW w:w="2011" w:type="pct"/>
            <w:vAlign w:val="center"/>
          </w:tcPr>
          <w:p w14:paraId="43BD50CD" w14:textId="17470878" w:rsidR="006F7D7B" w:rsidRPr="009B0426" w:rsidRDefault="00B76683" w:rsidP="0049331A">
            <w:pPr>
              <w:widowControl w:val="0"/>
              <w:autoSpaceDE w:val="0"/>
              <w:autoSpaceDN w:val="0"/>
              <w:adjustRightInd w:val="0"/>
              <w:spacing w:after="0" w:line="276" w:lineRule="auto"/>
              <w:rPr>
                <w:rFonts w:ascii="Book Antiqua" w:eastAsia="Times New Roman" w:hAnsi="Book Antiqua" w:cs="Arial"/>
                <w:sz w:val="20"/>
                <w:szCs w:val="20"/>
                <w:lang w:val="es-ES" w:eastAsia="es-ES"/>
              </w:rPr>
            </w:pPr>
            <w:r w:rsidRPr="009B0426">
              <w:rPr>
                <w:rFonts w:ascii="Book Antiqua" w:eastAsia="Times New Roman" w:hAnsi="Book Antiqua" w:cs="Arial"/>
                <w:sz w:val="20"/>
                <w:szCs w:val="20"/>
                <w:lang w:val="es-ES" w:eastAsia="es-ES"/>
              </w:rPr>
              <w:t>Licda. Melissa Mesén Trejos</w:t>
            </w:r>
          </w:p>
        </w:tc>
        <w:tc>
          <w:tcPr>
            <w:tcW w:w="1871" w:type="pct"/>
            <w:vAlign w:val="center"/>
          </w:tcPr>
          <w:p w14:paraId="50D1A875" w14:textId="77777777" w:rsidR="006F7D7B" w:rsidRPr="009B0426" w:rsidRDefault="006F7D7B" w:rsidP="0049331A">
            <w:pPr>
              <w:widowControl w:val="0"/>
              <w:autoSpaceDE w:val="0"/>
              <w:autoSpaceDN w:val="0"/>
              <w:adjustRightInd w:val="0"/>
              <w:spacing w:after="0" w:line="276" w:lineRule="auto"/>
              <w:jc w:val="both"/>
              <w:rPr>
                <w:rFonts w:ascii="Book Antiqua" w:eastAsia="Times New Roman" w:hAnsi="Book Antiqua" w:cs="Arial"/>
                <w:sz w:val="20"/>
                <w:szCs w:val="20"/>
                <w:lang w:val="es-ES" w:eastAsia="es-ES"/>
              </w:rPr>
            </w:pPr>
            <w:r w:rsidRPr="009B0426">
              <w:rPr>
                <w:rFonts w:ascii="Book Antiqua" w:eastAsia="Times New Roman" w:hAnsi="Book Antiqua" w:cs="Arial"/>
                <w:sz w:val="20"/>
                <w:szCs w:val="20"/>
                <w:lang w:val="es-ES" w:eastAsia="es-ES"/>
              </w:rPr>
              <w:t>Coordinadora de Unidad</w:t>
            </w:r>
          </w:p>
        </w:tc>
      </w:tr>
      <w:tr w:rsidR="006F7D7B" w:rsidRPr="009B0426" w14:paraId="75C36764" w14:textId="77777777" w:rsidTr="009B0426">
        <w:trPr>
          <w:trHeight w:val="632"/>
          <w:jc w:val="center"/>
        </w:trPr>
        <w:tc>
          <w:tcPr>
            <w:tcW w:w="1117" w:type="pct"/>
            <w:shd w:val="clear" w:color="auto" w:fill="F2F2F2"/>
            <w:vAlign w:val="center"/>
          </w:tcPr>
          <w:p w14:paraId="0B7FF8B9" w14:textId="77777777" w:rsidR="006F7D7B" w:rsidRPr="009B0426" w:rsidRDefault="006F7D7B" w:rsidP="0049331A">
            <w:pPr>
              <w:widowControl w:val="0"/>
              <w:autoSpaceDE w:val="0"/>
              <w:autoSpaceDN w:val="0"/>
              <w:adjustRightInd w:val="0"/>
              <w:spacing w:after="0" w:line="276" w:lineRule="auto"/>
              <w:jc w:val="center"/>
              <w:rPr>
                <w:rFonts w:ascii="Book Antiqua" w:eastAsia="Times New Roman" w:hAnsi="Book Antiqua" w:cs="Arial"/>
                <w:b/>
                <w:color w:val="000000"/>
                <w:sz w:val="20"/>
                <w:szCs w:val="20"/>
                <w:lang w:val="es-ES" w:eastAsia="es-CR"/>
              </w:rPr>
            </w:pPr>
            <w:bookmarkStart w:id="16" w:name="_Hlk95391493"/>
            <w:r w:rsidRPr="009B0426">
              <w:rPr>
                <w:rFonts w:ascii="Book Antiqua" w:eastAsia="Times New Roman" w:hAnsi="Book Antiqua" w:cs="Arial"/>
                <w:b/>
                <w:color w:val="000000"/>
                <w:sz w:val="20"/>
                <w:szCs w:val="20"/>
                <w:lang w:val="es-ES" w:eastAsia="es-CR"/>
              </w:rPr>
              <w:t>Aprobado por:</w:t>
            </w:r>
          </w:p>
        </w:tc>
        <w:tc>
          <w:tcPr>
            <w:tcW w:w="2011" w:type="pct"/>
            <w:vAlign w:val="center"/>
          </w:tcPr>
          <w:p w14:paraId="477597CA" w14:textId="77777777" w:rsidR="006F7D7B" w:rsidRPr="009B0426" w:rsidRDefault="006F7D7B" w:rsidP="0049331A">
            <w:pPr>
              <w:widowControl w:val="0"/>
              <w:autoSpaceDE w:val="0"/>
              <w:autoSpaceDN w:val="0"/>
              <w:adjustRightInd w:val="0"/>
              <w:spacing w:after="0" w:line="276" w:lineRule="auto"/>
              <w:rPr>
                <w:rFonts w:ascii="Book Antiqua" w:eastAsia="Times New Roman" w:hAnsi="Book Antiqua" w:cs="Arial"/>
                <w:color w:val="000000"/>
                <w:sz w:val="20"/>
                <w:szCs w:val="20"/>
                <w:lang w:val="es-ES" w:eastAsia="es-CR"/>
              </w:rPr>
            </w:pPr>
            <w:r w:rsidRPr="009B0426">
              <w:rPr>
                <w:rFonts w:ascii="Book Antiqua" w:eastAsia="Times New Roman" w:hAnsi="Book Antiqua" w:cs="Arial"/>
                <w:color w:val="000000"/>
                <w:sz w:val="20"/>
                <w:szCs w:val="20"/>
                <w:lang w:val="es-ES" w:eastAsia="es-CR"/>
              </w:rPr>
              <w:t>Lic. Minor Alvarado Chaves</w:t>
            </w:r>
          </w:p>
        </w:tc>
        <w:tc>
          <w:tcPr>
            <w:tcW w:w="1871" w:type="pct"/>
            <w:vAlign w:val="center"/>
          </w:tcPr>
          <w:p w14:paraId="054CFE46" w14:textId="77777777" w:rsidR="006F7D7B" w:rsidRPr="009B0426" w:rsidRDefault="006F7D7B" w:rsidP="0049331A">
            <w:pPr>
              <w:widowControl w:val="0"/>
              <w:autoSpaceDE w:val="0"/>
              <w:autoSpaceDN w:val="0"/>
              <w:adjustRightInd w:val="0"/>
              <w:spacing w:after="0" w:line="276" w:lineRule="auto"/>
              <w:jc w:val="both"/>
              <w:rPr>
                <w:rFonts w:ascii="Book Antiqua" w:eastAsia="Times New Roman" w:hAnsi="Book Antiqua" w:cs="Arial"/>
                <w:color w:val="000000"/>
                <w:sz w:val="20"/>
                <w:szCs w:val="20"/>
                <w:lang w:val="es-ES" w:eastAsia="es-CR"/>
              </w:rPr>
            </w:pPr>
            <w:r w:rsidRPr="009B0426">
              <w:rPr>
                <w:rFonts w:ascii="Book Antiqua" w:eastAsia="Times New Roman" w:hAnsi="Book Antiqua" w:cs="Arial"/>
                <w:color w:val="000000"/>
                <w:sz w:val="20"/>
                <w:szCs w:val="20"/>
                <w:lang w:val="es-ES" w:eastAsia="es-CR"/>
              </w:rPr>
              <w:t>Jefe Subproceso de Formulación de Presupuesto y Proyectos Institucional</w:t>
            </w:r>
          </w:p>
        </w:tc>
      </w:tr>
      <w:bookmarkEnd w:id="16"/>
      <w:tr w:rsidR="006F7D7B" w:rsidRPr="009B0426" w14:paraId="0CF7FE9E" w14:textId="77777777" w:rsidTr="009B0426">
        <w:trPr>
          <w:trHeight w:val="510"/>
          <w:jc w:val="center"/>
        </w:trPr>
        <w:tc>
          <w:tcPr>
            <w:tcW w:w="1117" w:type="pct"/>
            <w:shd w:val="clear" w:color="auto" w:fill="F2F2F2"/>
            <w:vAlign w:val="center"/>
          </w:tcPr>
          <w:p w14:paraId="64626EB9" w14:textId="0B4CF0A8" w:rsidR="006F7D7B" w:rsidRPr="009B0426" w:rsidRDefault="006F7D7B" w:rsidP="0049331A">
            <w:pPr>
              <w:widowControl w:val="0"/>
              <w:autoSpaceDE w:val="0"/>
              <w:autoSpaceDN w:val="0"/>
              <w:adjustRightInd w:val="0"/>
              <w:spacing w:after="0" w:line="276" w:lineRule="auto"/>
              <w:jc w:val="center"/>
              <w:rPr>
                <w:rFonts w:ascii="Book Antiqua" w:eastAsia="Times New Roman" w:hAnsi="Book Antiqua" w:cs="Arial"/>
                <w:b/>
                <w:color w:val="000000"/>
                <w:sz w:val="20"/>
                <w:szCs w:val="20"/>
                <w:lang w:val="es-ES" w:eastAsia="es-CR"/>
              </w:rPr>
            </w:pPr>
            <w:r w:rsidRPr="009B0426">
              <w:rPr>
                <w:rFonts w:ascii="Book Antiqua" w:eastAsia="Times New Roman" w:hAnsi="Book Antiqua" w:cs="Arial"/>
                <w:b/>
                <w:color w:val="000000"/>
                <w:sz w:val="20"/>
                <w:szCs w:val="20"/>
                <w:lang w:val="es-ES" w:eastAsia="es-CR"/>
              </w:rPr>
              <w:t xml:space="preserve">Visto </w:t>
            </w:r>
            <w:r w:rsidR="00F26A9C" w:rsidRPr="009B0426">
              <w:rPr>
                <w:rFonts w:ascii="Book Antiqua" w:eastAsia="Times New Roman" w:hAnsi="Book Antiqua" w:cs="Arial"/>
                <w:b/>
                <w:color w:val="000000"/>
                <w:sz w:val="20"/>
                <w:szCs w:val="20"/>
                <w:lang w:val="es-ES" w:eastAsia="es-CR"/>
              </w:rPr>
              <w:t>b</w:t>
            </w:r>
            <w:r w:rsidRPr="009B0426">
              <w:rPr>
                <w:rFonts w:ascii="Book Antiqua" w:eastAsia="Times New Roman" w:hAnsi="Book Antiqua" w:cs="Arial"/>
                <w:b/>
                <w:color w:val="000000"/>
                <w:sz w:val="20"/>
                <w:szCs w:val="20"/>
                <w:lang w:val="es-ES" w:eastAsia="es-CR"/>
              </w:rPr>
              <w:t>ueno:</w:t>
            </w:r>
          </w:p>
        </w:tc>
        <w:tc>
          <w:tcPr>
            <w:tcW w:w="2011" w:type="pct"/>
            <w:vAlign w:val="center"/>
          </w:tcPr>
          <w:p w14:paraId="2F3E91BD" w14:textId="7E89B548" w:rsidR="006F7D7B" w:rsidRPr="009B0426" w:rsidRDefault="0090365A" w:rsidP="0049331A">
            <w:pPr>
              <w:widowControl w:val="0"/>
              <w:autoSpaceDE w:val="0"/>
              <w:autoSpaceDN w:val="0"/>
              <w:adjustRightInd w:val="0"/>
              <w:spacing w:after="0" w:line="276" w:lineRule="auto"/>
              <w:jc w:val="both"/>
              <w:rPr>
                <w:rFonts w:ascii="Book Antiqua" w:eastAsia="Times New Roman" w:hAnsi="Book Antiqua" w:cs="Arial"/>
                <w:sz w:val="20"/>
                <w:szCs w:val="20"/>
                <w:lang w:val="es-ES" w:eastAsia="es-CR"/>
              </w:rPr>
            </w:pPr>
            <w:r w:rsidRPr="009B0426">
              <w:rPr>
                <w:rFonts w:ascii="Book Antiqua" w:eastAsia="Times New Roman" w:hAnsi="Book Antiqua" w:cs="Arial"/>
                <w:sz w:val="20"/>
                <w:szCs w:val="20"/>
                <w:lang w:val="es-ES" w:eastAsia="es-CR"/>
              </w:rPr>
              <w:t>M</w:t>
            </w:r>
            <w:r w:rsidR="00F26A9C" w:rsidRPr="009B0426">
              <w:rPr>
                <w:rFonts w:ascii="Book Antiqua" w:eastAsia="Times New Roman" w:hAnsi="Book Antiqua" w:cs="Arial"/>
                <w:sz w:val="20"/>
                <w:szCs w:val="20"/>
                <w:lang w:val="es-ES" w:eastAsia="es-CR"/>
              </w:rPr>
              <w:t>áster</w:t>
            </w:r>
            <w:r w:rsidR="00B76683" w:rsidRPr="009B0426">
              <w:rPr>
                <w:rFonts w:ascii="Book Antiqua" w:eastAsia="Times New Roman" w:hAnsi="Book Antiqua" w:cs="Arial"/>
                <w:sz w:val="20"/>
                <w:szCs w:val="20"/>
                <w:lang w:val="es-ES" w:eastAsia="es-CR"/>
              </w:rPr>
              <w:t xml:space="preserve"> Erick </w:t>
            </w:r>
            <w:r w:rsidRPr="009B0426">
              <w:rPr>
                <w:rFonts w:ascii="Book Antiqua" w:eastAsia="Times New Roman" w:hAnsi="Book Antiqua" w:cs="Arial"/>
                <w:sz w:val="20"/>
                <w:szCs w:val="20"/>
                <w:lang w:val="es-ES" w:eastAsia="es-CR"/>
              </w:rPr>
              <w:t xml:space="preserve">Antonio </w:t>
            </w:r>
            <w:r w:rsidR="00B76683" w:rsidRPr="009B0426">
              <w:rPr>
                <w:rFonts w:ascii="Book Antiqua" w:eastAsia="Times New Roman" w:hAnsi="Book Antiqua" w:cs="Arial"/>
                <w:sz w:val="20"/>
                <w:szCs w:val="20"/>
                <w:lang w:val="es-ES" w:eastAsia="es-CR"/>
              </w:rPr>
              <w:t>Mora Leiva</w:t>
            </w:r>
            <w:r w:rsidR="006F7D7B" w:rsidRPr="009B0426">
              <w:rPr>
                <w:rFonts w:ascii="Book Antiqua" w:eastAsia="Times New Roman" w:hAnsi="Book Antiqua" w:cs="Arial"/>
                <w:sz w:val="20"/>
                <w:szCs w:val="20"/>
                <w:lang w:val="es-ES" w:eastAsia="es-CR"/>
              </w:rPr>
              <w:t xml:space="preserve"> </w:t>
            </w:r>
          </w:p>
        </w:tc>
        <w:tc>
          <w:tcPr>
            <w:tcW w:w="1871" w:type="pct"/>
            <w:vAlign w:val="center"/>
          </w:tcPr>
          <w:p w14:paraId="0E69D408" w14:textId="6AE9FDA2" w:rsidR="006F7D7B" w:rsidRPr="009B0426" w:rsidRDefault="00F26A9C" w:rsidP="0049331A">
            <w:pPr>
              <w:widowControl w:val="0"/>
              <w:autoSpaceDE w:val="0"/>
              <w:autoSpaceDN w:val="0"/>
              <w:adjustRightInd w:val="0"/>
              <w:spacing w:after="0" w:line="276" w:lineRule="auto"/>
              <w:jc w:val="both"/>
              <w:rPr>
                <w:rFonts w:ascii="Book Antiqua" w:eastAsia="Times New Roman" w:hAnsi="Book Antiqua" w:cs="Arial"/>
                <w:color w:val="000000"/>
                <w:sz w:val="20"/>
                <w:szCs w:val="20"/>
                <w:lang w:val="es-ES" w:eastAsia="es-CR"/>
              </w:rPr>
            </w:pPr>
            <w:r w:rsidRPr="009B0426">
              <w:rPr>
                <w:rFonts w:ascii="Book Antiqua" w:eastAsia="Times New Roman" w:hAnsi="Book Antiqua" w:cs="Arial"/>
                <w:color w:val="000000"/>
                <w:sz w:val="20"/>
                <w:szCs w:val="20"/>
                <w:lang w:val="es-ES" w:eastAsia="es-CR"/>
              </w:rPr>
              <w:t>Jefe Proceso Planeación y Evaluación</w:t>
            </w:r>
          </w:p>
        </w:tc>
      </w:tr>
    </w:tbl>
    <w:p w14:paraId="3F9E115F" w14:textId="77777777" w:rsidR="006F7D7B" w:rsidRPr="00F703F0" w:rsidRDefault="006F7D7B" w:rsidP="00F703F0">
      <w:pPr>
        <w:spacing w:after="0" w:line="240" w:lineRule="auto"/>
        <w:jc w:val="both"/>
        <w:rPr>
          <w:rFonts w:ascii="Book Antiqua" w:hAnsi="Book Antiqua"/>
          <w:sz w:val="24"/>
          <w:szCs w:val="24"/>
        </w:rPr>
      </w:pPr>
    </w:p>
    <w:sectPr w:rsidR="006F7D7B" w:rsidRPr="00F703F0">
      <w:headerReference w:type="default" r:id="rId60"/>
      <w:footerReference w:type="default" r:id="rId6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7C483" w14:textId="77777777" w:rsidR="0081121D" w:rsidRDefault="0081121D" w:rsidP="008F56FA">
      <w:pPr>
        <w:spacing w:after="0" w:line="240" w:lineRule="auto"/>
      </w:pPr>
      <w:r>
        <w:separator/>
      </w:r>
    </w:p>
  </w:endnote>
  <w:endnote w:type="continuationSeparator" w:id="0">
    <w:p w14:paraId="3AA5A57E" w14:textId="77777777" w:rsidR="0081121D" w:rsidRDefault="0081121D" w:rsidP="008F56FA">
      <w:pPr>
        <w:spacing w:after="0" w:line="240" w:lineRule="auto"/>
      </w:pPr>
      <w:r>
        <w:continuationSeparator/>
      </w:r>
    </w:p>
  </w:endnote>
  <w:endnote w:type="continuationNotice" w:id="1">
    <w:p w14:paraId="1B054EF6" w14:textId="77777777" w:rsidR="0081121D" w:rsidRDefault="008112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E14E2" w14:textId="77777777" w:rsidR="00FA2854" w:rsidRDefault="00FA2854" w:rsidP="008F56FA">
    <w:pPr>
      <w:pBdr>
        <w:top w:val="single" w:sz="4" w:space="1" w:color="auto"/>
      </w:pBdr>
      <w:spacing w:after="0"/>
      <w:jc w:val="center"/>
      <w:rPr>
        <w:rFonts w:ascii="Book Antiqua" w:hAnsi="Book Antiqua"/>
        <w:b/>
        <w:bCs/>
        <w:color w:val="000000"/>
      </w:rPr>
    </w:pPr>
    <w:r w:rsidRPr="00AF696C">
      <w:rPr>
        <w:rFonts w:ascii="Book Antiqua" w:hAnsi="Book Antiqua"/>
        <w:b/>
        <w:bCs/>
        <w:color w:val="000000"/>
      </w:rPr>
      <w:t>Trabajamos por el desarrollo de la administración de justicia</w:t>
    </w:r>
  </w:p>
  <w:p w14:paraId="7AC56580" w14:textId="5ACB4E1C" w:rsidR="00FA2854" w:rsidRDefault="00FA2854" w:rsidP="008F56FA">
    <w:pPr>
      <w:pBdr>
        <w:top w:val="single" w:sz="4" w:space="1" w:color="auto"/>
      </w:pBdr>
      <w:spacing w:after="0"/>
      <w:jc w:val="center"/>
    </w:pPr>
    <w:r w:rsidRPr="00AF696C">
      <w:rPr>
        <w:rFonts w:ascii="Book Antiqua" w:hAnsi="Book Antiqua"/>
        <w:b/>
        <w:bCs/>
        <w:color w:val="000000"/>
      </w:rPr>
      <w:t>con proyección e innovación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8504F" w14:textId="77777777" w:rsidR="0081121D" w:rsidRDefault="0081121D" w:rsidP="008F56FA">
      <w:pPr>
        <w:spacing w:after="0" w:line="240" w:lineRule="auto"/>
      </w:pPr>
      <w:r>
        <w:separator/>
      </w:r>
    </w:p>
  </w:footnote>
  <w:footnote w:type="continuationSeparator" w:id="0">
    <w:p w14:paraId="1BBDB6F5" w14:textId="77777777" w:rsidR="0081121D" w:rsidRDefault="0081121D" w:rsidP="008F56FA">
      <w:pPr>
        <w:spacing w:after="0" w:line="240" w:lineRule="auto"/>
      </w:pPr>
      <w:r>
        <w:continuationSeparator/>
      </w:r>
    </w:p>
  </w:footnote>
  <w:footnote w:type="continuationNotice" w:id="1">
    <w:p w14:paraId="745FB9FF" w14:textId="77777777" w:rsidR="0081121D" w:rsidRDefault="0081121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FD798" w14:textId="77777777" w:rsidR="00FA2854" w:rsidRPr="001D7A5E" w:rsidRDefault="00FA2854" w:rsidP="008F56FA">
    <w:pPr>
      <w:tabs>
        <w:tab w:val="center" w:pos="8804"/>
        <w:tab w:val="right" w:pos="8875"/>
      </w:tabs>
      <w:spacing w:after="0"/>
      <w:jc w:val="center"/>
      <w:rPr>
        <w:rFonts w:ascii="Book Antiqua" w:hAnsi="Book Antiqua" w:cs="Book Antiqua"/>
        <w:i/>
        <w:iCs/>
        <w:sz w:val="18"/>
        <w:szCs w:val="18"/>
      </w:rPr>
    </w:pPr>
    <w:r w:rsidRPr="1DFFBA15">
      <w:rPr>
        <w:rFonts w:ascii="Book Antiqua" w:hAnsi="Book Antiqua" w:cs="Book Antiqua"/>
        <w:i/>
        <w:iCs/>
        <w:sz w:val="18"/>
        <w:szCs w:val="18"/>
      </w:rPr>
      <w:t>Dirección  de Planificación</w:t>
    </w:r>
    <w:r>
      <w:rPr>
        <w:noProof/>
      </w:rPr>
      <w:drawing>
        <wp:inline distT="0" distB="0" distL="0" distR="0" wp14:anchorId="306E7187" wp14:editId="180607BC">
          <wp:extent cx="314325" cy="409575"/>
          <wp:effectExtent l="0" t="0" r="9525" b="9525"/>
          <wp:docPr id="223678874" name="Imagen 5"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78874" name="Imagen 5" descr="Dibujo en blanco y negr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314325" cy="409575"/>
                  </a:xfrm>
                  <a:prstGeom prst="rect">
                    <a:avLst/>
                  </a:prstGeom>
                </pic:spPr>
              </pic:pic>
            </a:graphicData>
          </a:graphic>
        </wp:inline>
      </w:drawing>
    </w:r>
  </w:p>
  <w:p w14:paraId="142EAE93" w14:textId="77777777" w:rsidR="00FA2854" w:rsidRPr="001D7A5E" w:rsidRDefault="00FA2854" w:rsidP="008F56FA">
    <w:pPr>
      <w:tabs>
        <w:tab w:val="center" w:pos="4252"/>
        <w:tab w:val="right" w:pos="8875"/>
      </w:tabs>
      <w:spacing w:after="0"/>
      <w:jc w:val="center"/>
      <w:rPr>
        <w:rFonts w:ascii="Book Antiqua" w:hAnsi="Book Antiqua" w:cs="Book Antiqua"/>
        <w:i/>
        <w:iCs/>
        <w:sz w:val="18"/>
        <w:szCs w:val="18"/>
      </w:rPr>
    </w:pPr>
    <w:r w:rsidRPr="001D7A5E">
      <w:rPr>
        <w:rFonts w:ascii="Book Antiqua" w:hAnsi="Book Antiqua" w:cs="Book Antiqua"/>
        <w:i/>
        <w:iCs/>
        <w:sz w:val="18"/>
        <w:szCs w:val="18"/>
      </w:rPr>
      <w:t>San José -  Costa Rica</w:t>
    </w:r>
  </w:p>
  <w:p w14:paraId="5DEBF466" w14:textId="77777777" w:rsidR="00FA2854" w:rsidRPr="001D7A5E" w:rsidRDefault="00FA2854" w:rsidP="008F56FA">
    <w:pPr>
      <w:tabs>
        <w:tab w:val="center" w:pos="4252"/>
        <w:tab w:val="right" w:pos="8504"/>
      </w:tabs>
      <w:spacing w:after="0"/>
      <w:jc w:val="center"/>
      <w:rPr>
        <w:rFonts w:ascii="Times New Roman" w:hAnsi="Times New Roman"/>
        <w:sz w:val="20"/>
        <w:szCs w:val="20"/>
        <w:lang w:val="en-US"/>
      </w:rPr>
    </w:pPr>
    <w:r w:rsidRPr="001D7A5E">
      <w:rPr>
        <w:rFonts w:ascii="Book Antiqua" w:hAnsi="Book Antiqua" w:cs="Book Antiqua"/>
        <w:i/>
        <w:iCs/>
        <w:sz w:val="18"/>
        <w:szCs w:val="18"/>
        <w:lang w:val="en-US"/>
      </w:rPr>
      <w:t>Telf.   2295-3600 / 3599 / Apdo.  95-1003  / planificacion@poder-judicial.go.cr</w:t>
    </w:r>
  </w:p>
  <w:p w14:paraId="400BD355" w14:textId="77777777" w:rsidR="00FA2854" w:rsidRPr="001D7A5E" w:rsidRDefault="00FA2854" w:rsidP="008F56FA">
    <w:pPr>
      <w:pBdr>
        <w:bottom w:val="single" w:sz="6" w:space="0" w:color="auto"/>
      </w:pBdr>
      <w:spacing w:after="0"/>
      <w:jc w:val="center"/>
      <w:rPr>
        <w:rFonts w:ascii="Times New Roman" w:hAnsi="Times New Roman"/>
        <w:sz w:val="20"/>
        <w:szCs w:val="20"/>
        <w:lang w:val="en-US"/>
      </w:rPr>
    </w:pPr>
  </w:p>
  <w:p w14:paraId="05CE2450" w14:textId="77777777" w:rsidR="00FA2854" w:rsidRPr="00C21687" w:rsidRDefault="00FA2854">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4FAC"/>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0B3E4D"/>
    <w:multiLevelType w:val="hybridMultilevel"/>
    <w:tmpl w:val="8A1E4464"/>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 w15:restartNumberingAfterBreak="0">
    <w:nsid w:val="13B83A11"/>
    <w:multiLevelType w:val="hybridMultilevel"/>
    <w:tmpl w:val="8C88A29E"/>
    <w:lvl w:ilvl="0" w:tplc="83CA505A">
      <w:start w:val="1"/>
      <w:numFmt w:val="decimal"/>
      <w:lvlText w:val="7.%1"/>
      <w:lvlJc w:val="center"/>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 w15:restartNumberingAfterBreak="0">
    <w:nsid w:val="1D003EE3"/>
    <w:multiLevelType w:val="hybridMultilevel"/>
    <w:tmpl w:val="A1EA1FD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25463891"/>
    <w:multiLevelType w:val="hybridMultilevel"/>
    <w:tmpl w:val="1BA63132"/>
    <w:lvl w:ilvl="0" w:tplc="14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28E35489"/>
    <w:multiLevelType w:val="hybridMultilevel"/>
    <w:tmpl w:val="B06A4F2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300739A9"/>
    <w:multiLevelType w:val="hybridMultilevel"/>
    <w:tmpl w:val="8180690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0B84EE3"/>
    <w:multiLevelType w:val="hybridMultilevel"/>
    <w:tmpl w:val="8F1ED7EA"/>
    <w:lvl w:ilvl="0" w:tplc="B1081368">
      <w:start w:val="1"/>
      <w:numFmt w:val="decimal"/>
      <w:lvlText w:val="6.%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8" w15:restartNumberingAfterBreak="0">
    <w:nsid w:val="32E41BF9"/>
    <w:multiLevelType w:val="hybridMultilevel"/>
    <w:tmpl w:val="BA7CD15C"/>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35C048DE"/>
    <w:multiLevelType w:val="multilevel"/>
    <w:tmpl w:val="5174211C"/>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70B6670"/>
    <w:multiLevelType w:val="hybridMultilevel"/>
    <w:tmpl w:val="1BA63132"/>
    <w:lvl w:ilvl="0" w:tplc="14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9942FB2"/>
    <w:multiLevelType w:val="hybridMultilevel"/>
    <w:tmpl w:val="E5C4295E"/>
    <w:lvl w:ilvl="0" w:tplc="140A000D">
      <w:start w:val="1"/>
      <w:numFmt w:val="bullet"/>
      <w:lvlText w:val=""/>
      <w:lvlJc w:val="left"/>
      <w:pPr>
        <w:ind w:left="780" w:hanging="360"/>
      </w:pPr>
      <w:rPr>
        <w:rFonts w:ascii="Wingdings" w:hAnsi="Wingdings"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12" w15:restartNumberingAfterBreak="0">
    <w:nsid w:val="41B5093D"/>
    <w:multiLevelType w:val="hybridMultilevel"/>
    <w:tmpl w:val="0238876E"/>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4725185D"/>
    <w:multiLevelType w:val="hybridMultilevel"/>
    <w:tmpl w:val="D3D4ECE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485A6F8F"/>
    <w:multiLevelType w:val="hybridMultilevel"/>
    <w:tmpl w:val="0166DE60"/>
    <w:lvl w:ilvl="0" w:tplc="140A000F">
      <w:start w:val="1"/>
      <w:numFmt w:val="decimal"/>
      <w:lvlText w:val="%1."/>
      <w:lvlJc w:val="left"/>
      <w:pPr>
        <w:ind w:left="765" w:hanging="360"/>
      </w:pPr>
    </w:lvl>
    <w:lvl w:ilvl="1" w:tplc="140A0019" w:tentative="1">
      <w:start w:val="1"/>
      <w:numFmt w:val="lowerLetter"/>
      <w:lvlText w:val="%2."/>
      <w:lvlJc w:val="left"/>
      <w:pPr>
        <w:ind w:left="1485" w:hanging="360"/>
      </w:pPr>
    </w:lvl>
    <w:lvl w:ilvl="2" w:tplc="140A001B" w:tentative="1">
      <w:start w:val="1"/>
      <w:numFmt w:val="lowerRoman"/>
      <w:lvlText w:val="%3."/>
      <w:lvlJc w:val="right"/>
      <w:pPr>
        <w:ind w:left="2205" w:hanging="180"/>
      </w:pPr>
    </w:lvl>
    <w:lvl w:ilvl="3" w:tplc="140A000F" w:tentative="1">
      <w:start w:val="1"/>
      <w:numFmt w:val="decimal"/>
      <w:lvlText w:val="%4."/>
      <w:lvlJc w:val="left"/>
      <w:pPr>
        <w:ind w:left="2925" w:hanging="360"/>
      </w:pPr>
    </w:lvl>
    <w:lvl w:ilvl="4" w:tplc="140A0019" w:tentative="1">
      <w:start w:val="1"/>
      <w:numFmt w:val="lowerLetter"/>
      <w:lvlText w:val="%5."/>
      <w:lvlJc w:val="left"/>
      <w:pPr>
        <w:ind w:left="3645" w:hanging="360"/>
      </w:pPr>
    </w:lvl>
    <w:lvl w:ilvl="5" w:tplc="140A001B" w:tentative="1">
      <w:start w:val="1"/>
      <w:numFmt w:val="lowerRoman"/>
      <w:lvlText w:val="%6."/>
      <w:lvlJc w:val="right"/>
      <w:pPr>
        <w:ind w:left="4365" w:hanging="180"/>
      </w:pPr>
    </w:lvl>
    <w:lvl w:ilvl="6" w:tplc="140A000F" w:tentative="1">
      <w:start w:val="1"/>
      <w:numFmt w:val="decimal"/>
      <w:lvlText w:val="%7."/>
      <w:lvlJc w:val="left"/>
      <w:pPr>
        <w:ind w:left="5085" w:hanging="360"/>
      </w:pPr>
    </w:lvl>
    <w:lvl w:ilvl="7" w:tplc="140A0019" w:tentative="1">
      <w:start w:val="1"/>
      <w:numFmt w:val="lowerLetter"/>
      <w:lvlText w:val="%8."/>
      <w:lvlJc w:val="left"/>
      <w:pPr>
        <w:ind w:left="5805" w:hanging="360"/>
      </w:pPr>
    </w:lvl>
    <w:lvl w:ilvl="8" w:tplc="140A001B" w:tentative="1">
      <w:start w:val="1"/>
      <w:numFmt w:val="lowerRoman"/>
      <w:lvlText w:val="%9."/>
      <w:lvlJc w:val="right"/>
      <w:pPr>
        <w:ind w:left="6525" w:hanging="180"/>
      </w:pPr>
    </w:lvl>
  </w:abstractNum>
  <w:abstractNum w:abstractNumId="15" w15:restartNumberingAfterBreak="0">
    <w:nsid w:val="4AC11B9C"/>
    <w:multiLevelType w:val="hybridMultilevel"/>
    <w:tmpl w:val="B00646B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4B9C669C"/>
    <w:multiLevelType w:val="hybridMultilevel"/>
    <w:tmpl w:val="1BA63132"/>
    <w:lvl w:ilvl="0" w:tplc="14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C52257A"/>
    <w:multiLevelType w:val="hybridMultilevel"/>
    <w:tmpl w:val="CBBED4F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4D3F2B61"/>
    <w:multiLevelType w:val="hybridMultilevel"/>
    <w:tmpl w:val="C26E9546"/>
    <w:lvl w:ilvl="0" w:tplc="2C7049EA">
      <w:start w:val="1"/>
      <w:numFmt w:val="bullet"/>
      <w:lvlText w:val="•"/>
      <w:lvlJc w:val="left"/>
      <w:pPr>
        <w:tabs>
          <w:tab w:val="num" w:pos="720"/>
        </w:tabs>
        <w:ind w:left="720" w:hanging="360"/>
      </w:pPr>
      <w:rPr>
        <w:rFonts w:ascii="Book Antiqua" w:hAnsi="Book Antiqua" w:hint="default"/>
      </w:rPr>
    </w:lvl>
    <w:lvl w:ilvl="1" w:tplc="ED5EBA54" w:tentative="1">
      <w:start w:val="1"/>
      <w:numFmt w:val="bullet"/>
      <w:lvlText w:val="•"/>
      <w:lvlJc w:val="left"/>
      <w:pPr>
        <w:tabs>
          <w:tab w:val="num" w:pos="1440"/>
        </w:tabs>
        <w:ind w:left="1440" w:hanging="360"/>
      </w:pPr>
      <w:rPr>
        <w:rFonts w:ascii="Book Antiqua" w:hAnsi="Book Antiqua" w:hint="default"/>
      </w:rPr>
    </w:lvl>
    <w:lvl w:ilvl="2" w:tplc="C902D4F6" w:tentative="1">
      <w:start w:val="1"/>
      <w:numFmt w:val="bullet"/>
      <w:lvlText w:val="•"/>
      <w:lvlJc w:val="left"/>
      <w:pPr>
        <w:tabs>
          <w:tab w:val="num" w:pos="2160"/>
        </w:tabs>
        <w:ind w:left="2160" w:hanging="360"/>
      </w:pPr>
      <w:rPr>
        <w:rFonts w:ascii="Book Antiqua" w:hAnsi="Book Antiqua" w:hint="default"/>
      </w:rPr>
    </w:lvl>
    <w:lvl w:ilvl="3" w:tplc="79288C7A" w:tentative="1">
      <w:start w:val="1"/>
      <w:numFmt w:val="bullet"/>
      <w:lvlText w:val="•"/>
      <w:lvlJc w:val="left"/>
      <w:pPr>
        <w:tabs>
          <w:tab w:val="num" w:pos="2880"/>
        </w:tabs>
        <w:ind w:left="2880" w:hanging="360"/>
      </w:pPr>
      <w:rPr>
        <w:rFonts w:ascii="Book Antiqua" w:hAnsi="Book Antiqua" w:hint="default"/>
      </w:rPr>
    </w:lvl>
    <w:lvl w:ilvl="4" w:tplc="BDAC15C6" w:tentative="1">
      <w:start w:val="1"/>
      <w:numFmt w:val="bullet"/>
      <w:lvlText w:val="•"/>
      <w:lvlJc w:val="left"/>
      <w:pPr>
        <w:tabs>
          <w:tab w:val="num" w:pos="3600"/>
        </w:tabs>
        <w:ind w:left="3600" w:hanging="360"/>
      </w:pPr>
      <w:rPr>
        <w:rFonts w:ascii="Book Antiqua" w:hAnsi="Book Antiqua" w:hint="default"/>
      </w:rPr>
    </w:lvl>
    <w:lvl w:ilvl="5" w:tplc="ACCE046C" w:tentative="1">
      <w:start w:val="1"/>
      <w:numFmt w:val="bullet"/>
      <w:lvlText w:val="•"/>
      <w:lvlJc w:val="left"/>
      <w:pPr>
        <w:tabs>
          <w:tab w:val="num" w:pos="4320"/>
        </w:tabs>
        <w:ind w:left="4320" w:hanging="360"/>
      </w:pPr>
      <w:rPr>
        <w:rFonts w:ascii="Book Antiqua" w:hAnsi="Book Antiqua" w:hint="default"/>
      </w:rPr>
    </w:lvl>
    <w:lvl w:ilvl="6" w:tplc="F59026B6" w:tentative="1">
      <w:start w:val="1"/>
      <w:numFmt w:val="bullet"/>
      <w:lvlText w:val="•"/>
      <w:lvlJc w:val="left"/>
      <w:pPr>
        <w:tabs>
          <w:tab w:val="num" w:pos="5040"/>
        </w:tabs>
        <w:ind w:left="5040" w:hanging="360"/>
      </w:pPr>
      <w:rPr>
        <w:rFonts w:ascii="Book Antiqua" w:hAnsi="Book Antiqua" w:hint="default"/>
      </w:rPr>
    </w:lvl>
    <w:lvl w:ilvl="7" w:tplc="737CFEF4" w:tentative="1">
      <w:start w:val="1"/>
      <w:numFmt w:val="bullet"/>
      <w:lvlText w:val="•"/>
      <w:lvlJc w:val="left"/>
      <w:pPr>
        <w:tabs>
          <w:tab w:val="num" w:pos="5760"/>
        </w:tabs>
        <w:ind w:left="5760" w:hanging="360"/>
      </w:pPr>
      <w:rPr>
        <w:rFonts w:ascii="Book Antiqua" w:hAnsi="Book Antiqua" w:hint="default"/>
      </w:rPr>
    </w:lvl>
    <w:lvl w:ilvl="8" w:tplc="8FC4B69C" w:tentative="1">
      <w:start w:val="1"/>
      <w:numFmt w:val="bullet"/>
      <w:lvlText w:val="•"/>
      <w:lvlJc w:val="left"/>
      <w:pPr>
        <w:tabs>
          <w:tab w:val="num" w:pos="6480"/>
        </w:tabs>
        <w:ind w:left="6480" w:hanging="360"/>
      </w:pPr>
      <w:rPr>
        <w:rFonts w:ascii="Book Antiqua" w:hAnsi="Book Antiqua" w:hint="default"/>
      </w:rPr>
    </w:lvl>
  </w:abstractNum>
  <w:abstractNum w:abstractNumId="19" w15:restartNumberingAfterBreak="0">
    <w:nsid w:val="57D83762"/>
    <w:multiLevelType w:val="hybridMultilevel"/>
    <w:tmpl w:val="F7D2C2A4"/>
    <w:lvl w:ilvl="0" w:tplc="140A000F">
      <w:start w:val="1"/>
      <w:numFmt w:val="decimal"/>
      <w:lvlText w:val="%1."/>
      <w:lvlJc w:val="left"/>
      <w:pPr>
        <w:ind w:left="941" w:hanging="360"/>
      </w:pPr>
    </w:lvl>
    <w:lvl w:ilvl="1" w:tplc="140A0019" w:tentative="1">
      <w:start w:val="1"/>
      <w:numFmt w:val="lowerLetter"/>
      <w:lvlText w:val="%2."/>
      <w:lvlJc w:val="left"/>
      <w:pPr>
        <w:ind w:left="1661" w:hanging="360"/>
      </w:pPr>
    </w:lvl>
    <w:lvl w:ilvl="2" w:tplc="140A001B" w:tentative="1">
      <w:start w:val="1"/>
      <w:numFmt w:val="lowerRoman"/>
      <w:lvlText w:val="%3."/>
      <w:lvlJc w:val="right"/>
      <w:pPr>
        <w:ind w:left="2381" w:hanging="180"/>
      </w:pPr>
    </w:lvl>
    <w:lvl w:ilvl="3" w:tplc="140A000F" w:tentative="1">
      <w:start w:val="1"/>
      <w:numFmt w:val="decimal"/>
      <w:lvlText w:val="%4."/>
      <w:lvlJc w:val="left"/>
      <w:pPr>
        <w:ind w:left="3101" w:hanging="360"/>
      </w:pPr>
    </w:lvl>
    <w:lvl w:ilvl="4" w:tplc="140A0019" w:tentative="1">
      <w:start w:val="1"/>
      <w:numFmt w:val="lowerLetter"/>
      <w:lvlText w:val="%5."/>
      <w:lvlJc w:val="left"/>
      <w:pPr>
        <w:ind w:left="3821" w:hanging="360"/>
      </w:pPr>
    </w:lvl>
    <w:lvl w:ilvl="5" w:tplc="140A001B" w:tentative="1">
      <w:start w:val="1"/>
      <w:numFmt w:val="lowerRoman"/>
      <w:lvlText w:val="%6."/>
      <w:lvlJc w:val="right"/>
      <w:pPr>
        <w:ind w:left="4541" w:hanging="180"/>
      </w:pPr>
    </w:lvl>
    <w:lvl w:ilvl="6" w:tplc="140A000F" w:tentative="1">
      <w:start w:val="1"/>
      <w:numFmt w:val="decimal"/>
      <w:lvlText w:val="%7."/>
      <w:lvlJc w:val="left"/>
      <w:pPr>
        <w:ind w:left="5261" w:hanging="360"/>
      </w:pPr>
    </w:lvl>
    <w:lvl w:ilvl="7" w:tplc="140A0019" w:tentative="1">
      <w:start w:val="1"/>
      <w:numFmt w:val="lowerLetter"/>
      <w:lvlText w:val="%8."/>
      <w:lvlJc w:val="left"/>
      <w:pPr>
        <w:ind w:left="5981" w:hanging="360"/>
      </w:pPr>
    </w:lvl>
    <w:lvl w:ilvl="8" w:tplc="140A001B" w:tentative="1">
      <w:start w:val="1"/>
      <w:numFmt w:val="lowerRoman"/>
      <w:lvlText w:val="%9."/>
      <w:lvlJc w:val="right"/>
      <w:pPr>
        <w:ind w:left="6701" w:hanging="180"/>
      </w:pPr>
    </w:lvl>
  </w:abstractNum>
  <w:abstractNum w:abstractNumId="20" w15:restartNumberingAfterBreak="0">
    <w:nsid w:val="580A3EC3"/>
    <w:multiLevelType w:val="hybridMultilevel"/>
    <w:tmpl w:val="BDECAA3A"/>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59FF4AFF"/>
    <w:multiLevelType w:val="hybridMultilevel"/>
    <w:tmpl w:val="1BA63132"/>
    <w:lvl w:ilvl="0" w:tplc="14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5BE777F6"/>
    <w:multiLevelType w:val="hybridMultilevel"/>
    <w:tmpl w:val="1BA63132"/>
    <w:lvl w:ilvl="0" w:tplc="14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627A28EE"/>
    <w:multiLevelType w:val="hybridMultilevel"/>
    <w:tmpl w:val="E2685D6C"/>
    <w:lvl w:ilvl="0" w:tplc="68389A8C">
      <w:start w:val="1"/>
      <w:numFmt w:val="bullet"/>
      <w:lvlText w:val="•"/>
      <w:lvlJc w:val="left"/>
      <w:pPr>
        <w:tabs>
          <w:tab w:val="num" w:pos="720"/>
        </w:tabs>
        <w:ind w:left="720" w:hanging="360"/>
      </w:pPr>
      <w:rPr>
        <w:rFonts w:ascii="Book Antiqua" w:hAnsi="Book Antiqua" w:hint="default"/>
      </w:rPr>
    </w:lvl>
    <w:lvl w:ilvl="1" w:tplc="924E58D2">
      <w:numFmt w:val="bullet"/>
      <w:lvlText w:val="•"/>
      <w:lvlJc w:val="left"/>
      <w:pPr>
        <w:tabs>
          <w:tab w:val="num" w:pos="1440"/>
        </w:tabs>
        <w:ind w:left="1440" w:hanging="360"/>
      </w:pPr>
      <w:rPr>
        <w:rFonts w:ascii="Book Antiqua" w:hAnsi="Book Antiqua" w:hint="default"/>
      </w:rPr>
    </w:lvl>
    <w:lvl w:ilvl="2" w:tplc="FD089FE6" w:tentative="1">
      <w:start w:val="1"/>
      <w:numFmt w:val="bullet"/>
      <w:lvlText w:val="•"/>
      <w:lvlJc w:val="left"/>
      <w:pPr>
        <w:tabs>
          <w:tab w:val="num" w:pos="2160"/>
        </w:tabs>
        <w:ind w:left="2160" w:hanging="360"/>
      </w:pPr>
      <w:rPr>
        <w:rFonts w:ascii="Book Antiqua" w:hAnsi="Book Antiqua" w:hint="default"/>
      </w:rPr>
    </w:lvl>
    <w:lvl w:ilvl="3" w:tplc="C2EEDE12" w:tentative="1">
      <w:start w:val="1"/>
      <w:numFmt w:val="bullet"/>
      <w:lvlText w:val="•"/>
      <w:lvlJc w:val="left"/>
      <w:pPr>
        <w:tabs>
          <w:tab w:val="num" w:pos="2880"/>
        </w:tabs>
        <w:ind w:left="2880" w:hanging="360"/>
      </w:pPr>
      <w:rPr>
        <w:rFonts w:ascii="Book Antiqua" w:hAnsi="Book Antiqua" w:hint="default"/>
      </w:rPr>
    </w:lvl>
    <w:lvl w:ilvl="4" w:tplc="EA86BF36" w:tentative="1">
      <w:start w:val="1"/>
      <w:numFmt w:val="bullet"/>
      <w:lvlText w:val="•"/>
      <w:lvlJc w:val="left"/>
      <w:pPr>
        <w:tabs>
          <w:tab w:val="num" w:pos="3600"/>
        </w:tabs>
        <w:ind w:left="3600" w:hanging="360"/>
      </w:pPr>
      <w:rPr>
        <w:rFonts w:ascii="Book Antiqua" w:hAnsi="Book Antiqua" w:hint="default"/>
      </w:rPr>
    </w:lvl>
    <w:lvl w:ilvl="5" w:tplc="18E6A81A" w:tentative="1">
      <w:start w:val="1"/>
      <w:numFmt w:val="bullet"/>
      <w:lvlText w:val="•"/>
      <w:lvlJc w:val="left"/>
      <w:pPr>
        <w:tabs>
          <w:tab w:val="num" w:pos="4320"/>
        </w:tabs>
        <w:ind w:left="4320" w:hanging="360"/>
      </w:pPr>
      <w:rPr>
        <w:rFonts w:ascii="Book Antiqua" w:hAnsi="Book Antiqua" w:hint="default"/>
      </w:rPr>
    </w:lvl>
    <w:lvl w:ilvl="6" w:tplc="5AD2B8EE" w:tentative="1">
      <w:start w:val="1"/>
      <w:numFmt w:val="bullet"/>
      <w:lvlText w:val="•"/>
      <w:lvlJc w:val="left"/>
      <w:pPr>
        <w:tabs>
          <w:tab w:val="num" w:pos="5040"/>
        </w:tabs>
        <w:ind w:left="5040" w:hanging="360"/>
      </w:pPr>
      <w:rPr>
        <w:rFonts w:ascii="Book Antiqua" w:hAnsi="Book Antiqua" w:hint="default"/>
      </w:rPr>
    </w:lvl>
    <w:lvl w:ilvl="7" w:tplc="3B4C5C7A" w:tentative="1">
      <w:start w:val="1"/>
      <w:numFmt w:val="bullet"/>
      <w:lvlText w:val="•"/>
      <w:lvlJc w:val="left"/>
      <w:pPr>
        <w:tabs>
          <w:tab w:val="num" w:pos="5760"/>
        </w:tabs>
        <w:ind w:left="5760" w:hanging="360"/>
      </w:pPr>
      <w:rPr>
        <w:rFonts w:ascii="Book Antiqua" w:hAnsi="Book Antiqua" w:hint="default"/>
      </w:rPr>
    </w:lvl>
    <w:lvl w:ilvl="8" w:tplc="44664D64" w:tentative="1">
      <w:start w:val="1"/>
      <w:numFmt w:val="bullet"/>
      <w:lvlText w:val="•"/>
      <w:lvlJc w:val="left"/>
      <w:pPr>
        <w:tabs>
          <w:tab w:val="num" w:pos="6480"/>
        </w:tabs>
        <w:ind w:left="6480" w:hanging="360"/>
      </w:pPr>
      <w:rPr>
        <w:rFonts w:ascii="Book Antiqua" w:hAnsi="Book Antiqua" w:hint="default"/>
      </w:rPr>
    </w:lvl>
  </w:abstractNum>
  <w:abstractNum w:abstractNumId="24" w15:restartNumberingAfterBreak="0">
    <w:nsid w:val="627E553D"/>
    <w:multiLevelType w:val="hybridMultilevel"/>
    <w:tmpl w:val="1BA63132"/>
    <w:lvl w:ilvl="0" w:tplc="14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15:restartNumberingAfterBreak="0">
    <w:nsid w:val="62C202FF"/>
    <w:multiLevelType w:val="hybridMultilevel"/>
    <w:tmpl w:val="2DDE2E36"/>
    <w:lvl w:ilvl="0" w:tplc="140A0017">
      <w:start w:val="1"/>
      <w:numFmt w:val="lowerLetter"/>
      <w:lvlText w:val="%1)"/>
      <w:lvlJc w:val="left"/>
      <w:pPr>
        <w:ind w:left="746" w:hanging="360"/>
      </w:pPr>
    </w:lvl>
    <w:lvl w:ilvl="1" w:tplc="140A0019" w:tentative="1">
      <w:start w:val="1"/>
      <w:numFmt w:val="lowerLetter"/>
      <w:lvlText w:val="%2."/>
      <w:lvlJc w:val="left"/>
      <w:pPr>
        <w:ind w:left="1466" w:hanging="360"/>
      </w:pPr>
    </w:lvl>
    <w:lvl w:ilvl="2" w:tplc="140A001B" w:tentative="1">
      <w:start w:val="1"/>
      <w:numFmt w:val="lowerRoman"/>
      <w:lvlText w:val="%3."/>
      <w:lvlJc w:val="right"/>
      <w:pPr>
        <w:ind w:left="2186" w:hanging="180"/>
      </w:pPr>
    </w:lvl>
    <w:lvl w:ilvl="3" w:tplc="140A000F" w:tentative="1">
      <w:start w:val="1"/>
      <w:numFmt w:val="decimal"/>
      <w:lvlText w:val="%4."/>
      <w:lvlJc w:val="left"/>
      <w:pPr>
        <w:ind w:left="2906" w:hanging="360"/>
      </w:pPr>
    </w:lvl>
    <w:lvl w:ilvl="4" w:tplc="140A0019" w:tentative="1">
      <w:start w:val="1"/>
      <w:numFmt w:val="lowerLetter"/>
      <w:lvlText w:val="%5."/>
      <w:lvlJc w:val="left"/>
      <w:pPr>
        <w:ind w:left="3626" w:hanging="360"/>
      </w:pPr>
    </w:lvl>
    <w:lvl w:ilvl="5" w:tplc="140A001B" w:tentative="1">
      <w:start w:val="1"/>
      <w:numFmt w:val="lowerRoman"/>
      <w:lvlText w:val="%6."/>
      <w:lvlJc w:val="right"/>
      <w:pPr>
        <w:ind w:left="4346" w:hanging="180"/>
      </w:pPr>
    </w:lvl>
    <w:lvl w:ilvl="6" w:tplc="140A000F" w:tentative="1">
      <w:start w:val="1"/>
      <w:numFmt w:val="decimal"/>
      <w:lvlText w:val="%7."/>
      <w:lvlJc w:val="left"/>
      <w:pPr>
        <w:ind w:left="5066" w:hanging="360"/>
      </w:pPr>
    </w:lvl>
    <w:lvl w:ilvl="7" w:tplc="140A0019" w:tentative="1">
      <w:start w:val="1"/>
      <w:numFmt w:val="lowerLetter"/>
      <w:lvlText w:val="%8."/>
      <w:lvlJc w:val="left"/>
      <w:pPr>
        <w:ind w:left="5786" w:hanging="360"/>
      </w:pPr>
    </w:lvl>
    <w:lvl w:ilvl="8" w:tplc="140A001B" w:tentative="1">
      <w:start w:val="1"/>
      <w:numFmt w:val="lowerRoman"/>
      <w:lvlText w:val="%9."/>
      <w:lvlJc w:val="right"/>
      <w:pPr>
        <w:ind w:left="6506" w:hanging="180"/>
      </w:pPr>
    </w:lvl>
  </w:abstractNum>
  <w:abstractNum w:abstractNumId="26" w15:restartNumberingAfterBreak="0">
    <w:nsid w:val="688461C4"/>
    <w:multiLevelType w:val="hybridMultilevel"/>
    <w:tmpl w:val="C15A27B4"/>
    <w:lvl w:ilvl="0" w:tplc="83CA505A">
      <w:start w:val="1"/>
      <w:numFmt w:val="decimal"/>
      <w:lvlText w:val="7.%1"/>
      <w:lvlJc w:val="center"/>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69E661A0"/>
    <w:multiLevelType w:val="hybridMultilevel"/>
    <w:tmpl w:val="F3F22408"/>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70496863"/>
    <w:multiLevelType w:val="hybridMultilevel"/>
    <w:tmpl w:val="DC1A8E5E"/>
    <w:lvl w:ilvl="0" w:tplc="140A0017">
      <w:start w:val="1"/>
      <w:numFmt w:val="lowerLetter"/>
      <w:lvlText w:val="%1)"/>
      <w:lvlJc w:val="left"/>
      <w:pPr>
        <w:ind w:left="780" w:hanging="360"/>
      </w:pPr>
      <w:rPr>
        <w:rFonts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29" w15:restartNumberingAfterBreak="0">
    <w:nsid w:val="70757D73"/>
    <w:multiLevelType w:val="hybridMultilevel"/>
    <w:tmpl w:val="FF9A7530"/>
    <w:lvl w:ilvl="0" w:tplc="140A000B">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79503DDD"/>
    <w:multiLevelType w:val="hybridMultilevel"/>
    <w:tmpl w:val="1BA63132"/>
    <w:lvl w:ilvl="0" w:tplc="14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15:restartNumberingAfterBreak="0">
    <w:nsid w:val="7BC050FD"/>
    <w:multiLevelType w:val="hybridMultilevel"/>
    <w:tmpl w:val="1BA63132"/>
    <w:lvl w:ilvl="0" w:tplc="14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F8159AE"/>
    <w:multiLevelType w:val="hybridMultilevel"/>
    <w:tmpl w:val="620CD9A8"/>
    <w:lvl w:ilvl="0" w:tplc="BAA01528">
      <w:start w:val="1"/>
      <w:numFmt w:val="bullet"/>
      <w:lvlText w:val="•"/>
      <w:lvlJc w:val="left"/>
      <w:pPr>
        <w:tabs>
          <w:tab w:val="num" w:pos="720"/>
        </w:tabs>
        <w:ind w:left="720" w:hanging="360"/>
      </w:pPr>
      <w:rPr>
        <w:rFonts w:ascii="Book Antiqua" w:hAnsi="Book Antiqua" w:hint="default"/>
      </w:rPr>
    </w:lvl>
    <w:lvl w:ilvl="1" w:tplc="0B2AB776" w:tentative="1">
      <w:start w:val="1"/>
      <w:numFmt w:val="bullet"/>
      <w:lvlText w:val="•"/>
      <w:lvlJc w:val="left"/>
      <w:pPr>
        <w:tabs>
          <w:tab w:val="num" w:pos="1440"/>
        </w:tabs>
        <w:ind w:left="1440" w:hanging="360"/>
      </w:pPr>
      <w:rPr>
        <w:rFonts w:ascii="Book Antiqua" w:hAnsi="Book Antiqua" w:hint="default"/>
      </w:rPr>
    </w:lvl>
    <w:lvl w:ilvl="2" w:tplc="BE323108" w:tentative="1">
      <w:start w:val="1"/>
      <w:numFmt w:val="bullet"/>
      <w:lvlText w:val="•"/>
      <w:lvlJc w:val="left"/>
      <w:pPr>
        <w:tabs>
          <w:tab w:val="num" w:pos="2160"/>
        </w:tabs>
        <w:ind w:left="2160" w:hanging="360"/>
      </w:pPr>
      <w:rPr>
        <w:rFonts w:ascii="Book Antiqua" w:hAnsi="Book Antiqua" w:hint="default"/>
      </w:rPr>
    </w:lvl>
    <w:lvl w:ilvl="3" w:tplc="763085D8" w:tentative="1">
      <w:start w:val="1"/>
      <w:numFmt w:val="bullet"/>
      <w:lvlText w:val="•"/>
      <w:lvlJc w:val="left"/>
      <w:pPr>
        <w:tabs>
          <w:tab w:val="num" w:pos="2880"/>
        </w:tabs>
        <w:ind w:left="2880" w:hanging="360"/>
      </w:pPr>
      <w:rPr>
        <w:rFonts w:ascii="Book Antiqua" w:hAnsi="Book Antiqua" w:hint="default"/>
      </w:rPr>
    </w:lvl>
    <w:lvl w:ilvl="4" w:tplc="318043CE" w:tentative="1">
      <w:start w:val="1"/>
      <w:numFmt w:val="bullet"/>
      <w:lvlText w:val="•"/>
      <w:lvlJc w:val="left"/>
      <w:pPr>
        <w:tabs>
          <w:tab w:val="num" w:pos="3600"/>
        </w:tabs>
        <w:ind w:left="3600" w:hanging="360"/>
      </w:pPr>
      <w:rPr>
        <w:rFonts w:ascii="Book Antiqua" w:hAnsi="Book Antiqua" w:hint="default"/>
      </w:rPr>
    </w:lvl>
    <w:lvl w:ilvl="5" w:tplc="AF6EA6E8" w:tentative="1">
      <w:start w:val="1"/>
      <w:numFmt w:val="bullet"/>
      <w:lvlText w:val="•"/>
      <w:lvlJc w:val="left"/>
      <w:pPr>
        <w:tabs>
          <w:tab w:val="num" w:pos="4320"/>
        </w:tabs>
        <w:ind w:left="4320" w:hanging="360"/>
      </w:pPr>
      <w:rPr>
        <w:rFonts w:ascii="Book Antiqua" w:hAnsi="Book Antiqua" w:hint="default"/>
      </w:rPr>
    </w:lvl>
    <w:lvl w:ilvl="6" w:tplc="8E70EEA8" w:tentative="1">
      <w:start w:val="1"/>
      <w:numFmt w:val="bullet"/>
      <w:lvlText w:val="•"/>
      <w:lvlJc w:val="left"/>
      <w:pPr>
        <w:tabs>
          <w:tab w:val="num" w:pos="5040"/>
        </w:tabs>
        <w:ind w:left="5040" w:hanging="360"/>
      </w:pPr>
      <w:rPr>
        <w:rFonts w:ascii="Book Antiqua" w:hAnsi="Book Antiqua" w:hint="default"/>
      </w:rPr>
    </w:lvl>
    <w:lvl w:ilvl="7" w:tplc="5CCA2318" w:tentative="1">
      <w:start w:val="1"/>
      <w:numFmt w:val="bullet"/>
      <w:lvlText w:val="•"/>
      <w:lvlJc w:val="left"/>
      <w:pPr>
        <w:tabs>
          <w:tab w:val="num" w:pos="5760"/>
        </w:tabs>
        <w:ind w:left="5760" w:hanging="360"/>
      </w:pPr>
      <w:rPr>
        <w:rFonts w:ascii="Book Antiqua" w:hAnsi="Book Antiqua" w:hint="default"/>
      </w:rPr>
    </w:lvl>
    <w:lvl w:ilvl="8" w:tplc="B9823B28" w:tentative="1">
      <w:start w:val="1"/>
      <w:numFmt w:val="bullet"/>
      <w:lvlText w:val="•"/>
      <w:lvlJc w:val="left"/>
      <w:pPr>
        <w:tabs>
          <w:tab w:val="num" w:pos="6480"/>
        </w:tabs>
        <w:ind w:left="6480" w:hanging="360"/>
      </w:pPr>
      <w:rPr>
        <w:rFonts w:ascii="Book Antiqua" w:hAnsi="Book Antiqua" w:hint="default"/>
      </w:rPr>
    </w:lvl>
  </w:abstractNum>
  <w:num w:numId="1" w16cid:durableId="1450392646">
    <w:abstractNumId w:val="13"/>
  </w:num>
  <w:num w:numId="2" w16cid:durableId="496772898">
    <w:abstractNumId w:val="20"/>
  </w:num>
  <w:num w:numId="3" w16cid:durableId="2087337950">
    <w:abstractNumId w:val="9"/>
  </w:num>
  <w:num w:numId="4" w16cid:durableId="1907451506">
    <w:abstractNumId w:val="17"/>
  </w:num>
  <w:num w:numId="5" w16cid:durableId="305549025">
    <w:abstractNumId w:val="3"/>
  </w:num>
  <w:num w:numId="6" w16cid:durableId="394204669">
    <w:abstractNumId w:val="31"/>
  </w:num>
  <w:num w:numId="7" w16cid:durableId="242377647">
    <w:abstractNumId w:val="16"/>
  </w:num>
  <w:num w:numId="8" w16cid:durableId="1439565675">
    <w:abstractNumId w:val="22"/>
  </w:num>
  <w:num w:numId="9" w16cid:durableId="355352088">
    <w:abstractNumId w:val="10"/>
  </w:num>
  <w:num w:numId="10" w16cid:durableId="1530607231">
    <w:abstractNumId w:val="29"/>
  </w:num>
  <w:num w:numId="11" w16cid:durableId="1538350055">
    <w:abstractNumId w:val="23"/>
  </w:num>
  <w:num w:numId="12" w16cid:durableId="1181091006">
    <w:abstractNumId w:val="11"/>
  </w:num>
  <w:num w:numId="13" w16cid:durableId="1875146905">
    <w:abstractNumId w:val="28"/>
  </w:num>
  <w:num w:numId="14" w16cid:durableId="1802993088">
    <w:abstractNumId w:val="32"/>
  </w:num>
  <w:num w:numId="15" w16cid:durableId="158084679">
    <w:abstractNumId w:val="18"/>
  </w:num>
  <w:num w:numId="16" w16cid:durableId="1703630797">
    <w:abstractNumId w:val="15"/>
  </w:num>
  <w:num w:numId="17" w16cid:durableId="1242062946">
    <w:abstractNumId w:val="27"/>
  </w:num>
  <w:num w:numId="18" w16cid:durableId="1848858830">
    <w:abstractNumId w:val="14"/>
  </w:num>
  <w:num w:numId="19" w16cid:durableId="573659874">
    <w:abstractNumId w:val="4"/>
  </w:num>
  <w:num w:numId="20" w16cid:durableId="631178630">
    <w:abstractNumId w:val="21"/>
  </w:num>
  <w:num w:numId="21" w16cid:durableId="248664884">
    <w:abstractNumId w:val="30"/>
  </w:num>
  <w:num w:numId="22" w16cid:durableId="1190604538">
    <w:abstractNumId w:val="24"/>
  </w:num>
  <w:num w:numId="23" w16cid:durableId="1843660159">
    <w:abstractNumId w:val="7"/>
  </w:num>
  <w:num w:numId="24" w16cid:durableId="1590652416">
    <w:abstractNumId w:val="0"/>
  </w:num>
  <w:num w:numId="25" w16cid:durableId="945189176">
    <w:abstractNumId w:val="26"/>
  </w:num>
  <w:num w:numId="26" w16cid:durableId="269123364">
    <w:abstractNumId w:val="2"/>
  </w:num>
  <w:num w:numId="27" w16cid:durableId="997534463">
    <w:abstractNumId w:val="1"/>
  </w:num>
  <w:num w:numId="28" w16cid:durableId="540169779">
    <w:abstractNumId w:val="19"/>
  </w:num>
  <w:num w:numId="29" w16cid:durableId="1699306471">
    <w:abstractNumId w:val="12"/>
  </w:num>
  <w:num w:numId="30" w16cid:durableId="1309628179">
    <w:abstractNumId w:val="8"/>
  </w:num>
  <w:num w:numId="31" w16cid:durableId="1491868260">
    <w:abstractNumId w:val="25"/>
  </w:num>
  <w:num w:numId="32" w16cid:durableId="748310220">
    <w:abstractNumId w:val="6"/>
  </w:num>
  <w:num w:numId="33" w16cid:durableId="19045586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6FA"/>
    <w:rsid w:val="00001A71"/>
    <w:rsid w:val="000021D9"/>
    <w:rsid w:val="00002C38"/>
    <w:rsid w:val="00006E02"/>
    <w:rsid w:val="00007F70"/>
    <w:rsid w:val="000111E0"/>
    <w:rsid w:val="0001351B"/>
    <w:rsid w:val="0001680E"/>
    <w:rsid w:val="00024103"/>
    <w:rsid w:val="000274DD"/>
    <w:rsid w:val="000278DF"/>
    <w:rsid w:val="00031345"/>
    <w:rsid w:val="00033D82"/>
    <w:rsid w:val="000361D4"/>
    <w:rsid w:val="000370D6"/>
    <w:rsid w:val="000407AD"/>
    <w:rsid w:val="0004130D"/>
    <w:rsid w:val="000423C8"/>
    <w:rsid w:val="00044481"/>
    <w:rsid w:val="0004494F"/>
    <w:rsid w:val="00047091"/>
    <w:rsid w:val="0005112C"/>
    <w:rsid w:val="000517C2"/>
    <w:rsid w:val="00055FD5"/>
    <w:rsid w:val="00061833"/>
    <w:rsid w:val="0006237D"/>
    <w:rsid w:val="00070248"/>
    <w:rsid w:val="00076EBB"/>
    <w:rsid w:val="000801CA"/>
    <w:rsid w:val="000813B9"/>
    <w:rsid w:val="00090FC4"/>
    <w:rsid w:val="0009202D"/>
    <w:rsid w:val="00093CB8"/>
    <w:rsid w:val="000A149D"/>
    <w:rsid w:val="000A2F6B"/>
    <w:rsid w:val="000A34D1"/>
    <w:rsid w:val="000A4378"/>
    <w:rsid w:val="000B1E00"/>
    <w:rsid w:val="000B2612"/>
    <w:rsid w:val="000B4ABB"/>
    <w:rsid w:val="000C05A4"/>
    <w:rsid w:val="000C1DED"/>
    <w:rsid w:val="000C1F09"/>
    <w:rsid w:val="000C28C4"/>
    <w:rsid w:val="000C4847"/>
    <w:rsid w:val="000C4B86"/>
    <w:rsid w:val="000C4D5E"/>
    <w:rsid w:val="000C5ED3"/>
    <w:rsid w:val="000C77C5"/>
    <w:rsid w:val="000D4284"/>
    <w:rsid w:val="000D6882"/>
    <w:rsid w:val="000E1DC2"/>
    <w:rsid w:val="000E53CB"/>
    <w:rsid w:val="000E682E"/>
    <w:rsid w:val="000E6FD6"/>
    <w:rsid w:val="000F19C4"/>
    <w:rsid w:val="000F1A07"/>
    <w:rsid w:val="000F23FA"/>
    <w:rsid w:val="000F50B5"/>
    <w:rsid w:val="000F62C4"/>
    <w:rsid w:val="00100A0F"/>
    <w:rsid w:val="001011CC"/>
    <w:rsid w:val="0010140C"/>
    <w:rsid w:val="001036DC"/>
    <w:rsid w:val="00103D7B"/>
    <w:rsid w:val="00107EDB"/>
    <w:rsid w:val="001104B0"/>
    <w:rsid w:val="00112B88"/>
    <w:rsid w:val="00112DFF"/>
    <w:rsid w:val="00113064"/>
    <w:rsid w:val="00116993"/>
    <w:rsid w:val="00116D1B"/>
    <w:rsid w:val="00117ACD"/>
    <w:rsid w:val="00117EA0"/>
    <w:rsid w:val="00121730"/>
    <w:rsid w:val="00122696"/>
    <w:rsid w:val="00123CB9"/>
    <w:rsid w:val="0012441B"/>
    <w:rsid w:val="0012506B"/>
    <w:rsid w:val="00137A00"/>
    <w:rsid w:val="00137AE6"/>
    <w:rsid w:val="00140900"/>
    <w:rsid w:val="00146B0D"/>
    <w:rsid w:val="001516DB"/>
    <w:rsid w:val="00154782"/>
    <w:rsid w:val="001548BB"/>
    <w:rsid w:val="00154E0C"/>
    <w:rsid w:val="0015648F"/>
    <w:rsid w:val="00156CF5"/>
    <w:rsid w:val="00165275"/>
    <w:rsid w:val="001654C1"/>
    <w:rsid w:val="001656C1"/>
    <w:rsid w:val="001708BD"/>
    <w:rsid w:val="00170917"/>
    <w:rsid w:val="001728A0"/>
    <w:rsid w:val="00176989"/>
    <w:rsid w:val="001822A1"/>
    <w:rsid w:val="00182FFD"/>
    <w:rsid w:val="00191497"/>
    <w:rsid w:val="00191DC9"/>
    <w:rsid w:val="00193E33"/>
    <w:rsid w:val="001A34E8"/>
    <w:rsid w:val="001A64C7"/>
    <w:rsid w:val="001A73C9"/>
    <w:rsid w:val="001B2CDB"/>
    <w:rsid w:val="001B439A"/>
    <w:rsid w:val="001B523F"/>
    <w:rsid w:val="001B6E8D"/>
    <w:rsid w:val="001B71B5"/>
    <w:rsid w:val="001C5F86"/>
    <w:rsid w:val="001C6D7D"/>
    <w:rsid w:val="001D0EA9"/>
    <w:rsid w:val="001D18EA"/>
    <w:rsid w:val="001D2341"/>
    <w:rsid w:val="001D2BF9"/>
    <w:rsid w:val="001D5C1A"/>
    <w:rsid w:val="001D5EC0"/>
    <w:rsid w:val="001E2D6E"/>
    <w:rsid w:val="001E30F7"/>
    <w:rsid w:val="001E4258"/>
    <w:rsid w:val="001E7030"/>
    <w:rsid w:val="001F0969"/>
    <w:rsid w:val="001F25AA"/>
    <w:rsid w:val="002009F1"/>
    <w:rsid w:val="00200CD1"/>
    <w:rsid w:val="00201447"/>
    <w:rsid w:val="00205ABE"/>
    <w:rsid w:val="0020640B"/>
    <w:rsid w:val="00210230"/>
    <w:rsid w:val="0021195E"/>
    <w:rsid w:val="00212364"/>
    <w:rsid w:val="00214F19"/>
    <w:rsid w:val="002170BE"/>
    <w:rsid w:val="00221DDB"/>
    <w:rsid w:val="00223619"/>
    <w:rsid w:val="00223E2F"/>
    <w:rsid w:val="002248C1"/>
    <w:rsid w:val="00224D4D"/>
    <w:rsid w:val="00224FC6"/>
    <w:rsid w:val="00225CA5"/>
    <w:rsid w:val="00226C31"/>
    <w:rsid w:val="002334FF"/>
    <w:rsid w:val="0023448C"/>
    <w:rsid w:val="00234EAD"/>
    <w:rsid w:val="00234F9D"/>
    <w:rsid w:val="002373B4"/>
    <w:rsid w:val="002463D0"/>
    <w:rsid w:val="00246551"/>
    <w:rsid w:val="002531FD"/>
    <w:rsid w:val="0026094A"/>
    <w:rsid w:val="0026293E"/>
    <w:rsid w:val="00262AF3"/>
    <w:rsid w:val="00263BC0"/>
    <w:rsid w:val="002640A4"/>
    <w:rsid w:val="002651B8"/>
    <w:rsid w:val="00271118"/>
    <w:rsid w:val="002714E4"/>
    <w:rsid w:val="00271CD2"/>
    <w:rsid w:val="0027612F"/>
    <w:rsid w:val="002772F1"/>
    <w:rsid w:val="00277BFB"/>
    <w:rsid w:val="0028056B"/>
    <w:rsid w:val="00282595"/>
    <w:rsid w:val="00282788"/>
    <w:rsid w:val="0028303D"/>
    <w:rsid w:val="00284101"/>
    <w:rsid w:val="002863F9"/>
    <w:rsid w:val="002867A7"/>
    <w:rsid w:val="00290E4B"/>
    <w:rsid w:val="00292114"/>
    <w:rsid w:val="00292790"/>
    <w:rsid w:val="00295C2B"/>
    <w:rsid w:val="00296F49"/>
    <w:rsid w:val="00297EF4"/>
    <w:rsid w:val="002A58AA"/>
    <w:rsid w:val="002A7B20"/>
    <w:rsid w:val="002B4396"/>
    <w:rsid w:val="002B6681"/>
    <w:rsid w:val="002B6BCA"/>
    <w:rsid w:val="002C0C04"/>
    <w:rsid w:val="002C10FE"/>
    <w:rsid w:val="002C1E22"/>
    <w:rsid w:val="002C3366"/>
    <w:rsid w:val="002C3643"/>
    <w:rsid w:val="002C4DFE"/>
    <w:rsid w:val="002C54F8"/>
    <w:rsid w:val="002C616B"/>
    <w:rsid w:val="002C651E"/>
    <w:rsid w:val="002C7024"/>
    <w:rsid w:val="002D2D72"/>
    <w:rsid w:val="002D6C20"/>
    <w:rsid w:val="002E062C"/>
    <w:rsid w:val="002E0944"/>
    <w:rsid w:val="002E377A"/>
    <w:rsid w:val="002E38D0"/>
    <w:rsid w:val="002E5064"/>
    <w:rsid w:val="002E5152"/>
    <w:rsid w:val="002E5957"/>
    <w:rsid w:val="002E709E"/>
    <w:rsid w:val="002F1C79"/>
    <w:rsid w:val="002F24AB"/>
    <w:rsid w:val="002F3882"/>
    <w:rsid w:val="002F582A"/>
    <w:rsid w:val="002F6C45"/>
    <w:rsid w:val="002F73EC"/>
    <w:rsid w:val="002F778A"/>
    <w:rsid w:val="00300A7A"/>
    <w:rsid w:val="003027A8"/>
    <w:rsid w:val="003048FE"/>
    <w:rsid w:val="00305248"/>
    <w:rsid w:val="00311DD1"/>
    <w:rsid w:val="00317370"/>
    <w:rsid w:val="0032299A"/>
    <w:rsid w:val="00324C7E"/>
    <w:rsid w:val="00326DB1"/>
    <w:rsid w:val="003303E3"/>
    <w:rsid w:val="00334103"/>
    <w:rsid w:val="00334AC1"/>
    <w:rsid w:val="003504BE"/>
    <w:rsid w:val="0035508A"/>
    <w:rsid w:val="00355D20"/>
    <w:rsid w:val="00356A72"/>
    <w:rsid w:val="00356C4C"/>
    <w:rsid w:val="003578B9"/>
    <w:rsid w:val="00362784"/>
    <w:rsid w:val="00364293"/>
    <w:rsid w:val="00367338"/>
    <w:rsid w:val="00370056"/>
    <w:rsid w:val="0037078A"/>
    <w:rsid w:val="00371B1A"/>
    <w:rsid w:val="003725EA"/>
    <w:rsid w:val="00372EA4"/>
    <w:rsid w:val="0037536E"/>
    <w:rsid w:val="00375D69"/>
    <w:rsid w:val="00376C6B"/>
    <w:rsid w:val="00382EBD"/>
    <w:rsid w:val="003849DC"/>
    <w:rsid w:val="00384A85"/>
    <w:rsid w:val="00387D18"/>
    <w:rsid w:val="00390DB1"/>
    <w:rsid w:val="00390F33"/>
    <w:rsid w:val="003945DB"/>
    <w:rsid w:val="003A1B8F"/>
    <w:rsid w:val="003A271E"/>
    <w:rsid w:val="003A7340"/>
    <w:rsid w:val="003A7972"/>
    <w:rsid w:val="003B1668"/>
    <w:rsid w:val="003C0B1B"/>
    <w:rsid w:val="003C15B8"/>
    <w:rsid w:val="003C4409"/>
    <w:rsid w:val="003C65A4"/>
    <w:rsid w:val="003D012C"/>
    <w:rsid w:val="003D1412"/>
    <w:rsid w:val="003D2BC3"/>
    <w:rsid w:val="003D4FD6"/>
    <w:rsid w:val="003D671D"/>
    <w:rsid w:val="003D6B19"/>
    <w:rsid w:val="003E2193"/>
    <w:rsid w:val="003E5A09"/>
    <w:rsid w:val="003E5EA2"/>
    <w:rsid w:val="003E69F8"/>
    <w:rsid w:val="003E6C96"/>
    <w:rsid w:val="003E7641"/>
    <w:rsid w:val="003E7C37"/>
    <w:rsid w:val="003F003D"/>
    <w:rsid w:val="003F3650"/>
    <w:rsid w:val="003F4BE1"/>
    <w:rsid w:val="003F4ECD"/>
    <w:rsid w:val="003F64A6"/>
    <w:rsid w:val="00401755"/>
    <w:rsid w:val="00402F3B"/>
    <w:rsid w:val="004041C8"/>
    <w:rsid w:val="00404332"/>
    <w:rsid w:val="00405479"/>
    <w:rsid w:val="00407461"/>
    <w:rsid w:val="004123F8"/>
    <w:rsid w:val="004150EA"/>
    <w:rsid w:val="00415CEC"/>
    <w:rsid w:val="00417047"/>
    <w:rsid w:val="0042051F"/>
    <w:rsid w:val="00422ED8"/>
    <w:rsid w:val="00425E2D"/>
    <w:rsid w:val="004270A9"/>
    <w:rsid w:val="00430C20"/>
    <w:rsid w:val="00431EC4"/>
    <w:rsid w:val="004340A8"/>
    <w:rsid w:val="00436B5D"/>
    <w:rsid w:val="00436F88"/>
    <w:rsid w:val="00437B22"/>
    <w:rsid w:val="0044162E"/>
    <w:rsid w:val="00441FDF"/>
    <w:rsid w:val="00442482"/>
    <w:rsid w:val="00442574"/>
    <w:rsid w:val="004433D3"/>
    <w:rsid w:val="00445CFD"/>
    <w:rsid w:val="004475D1"/>
    <w:rsid w:val="00447FE7"/>
    <w:rsid w:val="004616D9"/>
    <w:rsid w:val="0046203F"/>
    <w:rsid w:val="00462705"/>
    <w:rsid w:val="00464753"/>
    <w:rsid w:val="004653CB"/>
    <w:rsid w:val="00472D0A"/>
    <w:rsid w:val="00474E40"/>
    <w:rsid w:val="0047570D"/>
    <w:rsid w:val="00477B8A"/>
    <w:rsid w:val="004822DD"/>
    <w:rsid w:val="0048398F"/>
    <w:rsid w:val="004843D7"/>
    <w:rsid w:val="0048520C"/>
    <w:rsid w:val="004878BC"/>
    <w:rsid w:val="0049331A"/>
    <w:rsid w:val="00493542"/>
    <w:rsid w:val="00495BE4"/>
    <w:rsid w:val="0049749F"/>
    <w:rsid w:val="004A578B"/>
    <w:rsid w:val="004A623B"/>
    <w:rsid w:val="004B18EE"/>
    <w:rsid w:val="004B51EA"/>
    <w:rsid w:val="004B7712"/>
    <w:rsid w:val="004C0954"/>
    <w:rsid w:val="004C23A9"/>
    <w:rsid w:val="004C36B1"/>
    <w:rsid w:val="004C650D"/>
    <w:rsid w:val="004D10E2"/>
    <w:rsid w:val="004D3830"/>
    <w:rsid w:val="004D451A"/>
    <w:rsid w:val="004D451D"/>
    <w:rsid w:val="004D5677"/>
    <w:rsid w:val="004E05A7"/>
    <w:rsid w:val="004E0750"/>
    <w:rsid w:val="004E0AE1"/>
    <w:rsid w:val="004E1372"/>
    <w:rsid w:val="004E2680"/>
    <w:rsid w:val="004E4528"/>
    <w:rsid w:val="004E4728"/>
    <w:rsid w:val="004E4798"/>
    <w:rsid w:val="004E5DBA"/>
    <w:rsid w:val="004E6A01"/>
    <w:rsid w:val="004E7EE3"/>
    <w:rsid w:val="004F0C10"/>
    <w:rsid w:val="004F4E12"/>
    <w:rsid w:val="004F60E3"/>
    <w:rsid w:val="00500EC6"/>
    <w:rsid w:val="00504FBF"/>
    <w:rsid w:val="00506B04"/>
    <w:rsid w:val="00511B99"/>
    <w:rsid w:val="00515605"/>
    <w:rsid w:val="0051608F"/>
    <w:rsid w:val="00517F38"/>
    <w:rsid w:val="00522B70"/>
    <w:rsid w:val="00530581"/>
    <w:rsid w:val="00531CB0"/>
    <w:rsid w:val="0053366C"/>
    <w:rsid w:val="00534424"/>
    <w:rsid w:val="00534516"/>
    <w:rsid w:val="00534FD2"/>
    <w:rsid w:val="00536BEC"/>
    <w:rsid w:val="00550000"/>
    <w:rsid w:val="00552646"/>
    <w:rsid w:val="0055609A"/>
    <w:rsid w:val="00556BBF"/>
    <w:rsid w:val="00560F58"/>
    <w:rsid w:val="00567148"/>
    <w:rsid w:val="005673F9"/>
    <w:rsid w:val="0057044C"/>
    <w:rsid w:val="005706D8"/>
    <w:rsid w:val="0057654E"/>
    <w:rsid w:val="00576F78"/>
    <w:rsid w:val="00577FA4"/>
    <w:rsid w:val="00581487"/>
    <w:rsid w:val="0058467B"/>
    <w:rsid w:val="00585FB3"/>
    <w:rsid w:val="005866C5"/>
    <w:rsid w:val="00587DF7"/>
    <w:rsid w:val="0059079A"/>
    <w:rsid w:val="00590F5C"/>
    <w:rsid w:val="00593850"/>
    <w:rsid w:val="00594430"/>
    <w:rsid w:val="005977E4"/>
    <w:rsid w:val="005A149A"/>
    <w:rsid w:val="005A238E"/>
    <w:rsid w:val="005A3118"/>
    <w:rsid w:val="005A3F06"/>
    <w:rsid w:val="005A5383"/>
    <w:rsid w:val="005A56CF"/>
    <w:rsid w:val="005A6A8B"/>
    <w:rsid w:val="005A6F62"/>
    <w:rsid w:val="005B0AA0"/>
    <w:rsid w:val="005B0AD7"/>
    <w:rsid w:val="005B1224"/>
    <w:rsid w:val="005B3B42"/>
    <w:rsid w:val="005B767F"/>
    <w:rsid w:val="005B79A6"/>
    <w:rsid w:val="005C08D5"/>
    <w:rsid w:val="005C35C1"/>
    <w:rsid w:val="005C522B"/>
    <w:rsid w:val="005C5D76"/>
    <w:rsid w:val="005C6F67"/>
    <w:rsid w:val="005C7826"/>
    <w:rsid w:val="005D0848"/>
    <w:rsid w:val="005D0B73"/>
    <w:rsid w:val="005D4A67"/>
    <w:rsid w:val="005E061A"/>
    <w:rsid w:val="005E0F86"/>
    <w:rsid w:val="005E43E2"/>
    <w:rsid w:val="005E7143"/>
    <w:rsid w:val="005F025B"/>
    <w:rsid w:val="005F282B"/>
    <w:rsid w:val="00602F10"/>
    <w:rsid w:val="00604586"/>
    <w:rsid w:val="00604C58"/>
    <w:rsid w:val="00606966"/>
    <w:rsid w:val="00610278"/>
    <w:rsid w:val="00611D9E"/>
    <w:rsid w:val="00616CCE"/>
    <w:rsid w:val="006170A2"/>
    <w:rsid w:val="00620A2E"/>
    <w:rsid w:val="006215EA"/>
    <w:rsid w:val="0062160C"/>
    <w:rsid w:val="006310BF"/>
    <w:rsid w:val="0063111F"/>
    <w:rsid w:val="00633897"/>
    <w:rsid w:val="00634E8B"/>
    <w:rsid w:val="00635824"/>
    <w:rsid w:val="006411B5"/>
    <w:rsid w:val="006447AE"/>
    <w:rsid w:val="00645248"/>
    <w:rsid w:val="006469EA"/>
    <w:rsid w:val="00647065"/>
    <w:rsid w:val="00647935"/>
    <w:rsid w:val="00651F0B"/>
    <w:rsid w:val="00653BF6"/>
    <w:rsid w:val="006549B7"/>
    <w:rsid w:val="00654E3C"/>
    <w:rsid w:val="00656605"/>
    <w:rsid w:val="00657E2F"/>
    <w:rsid w:val="00657F8B"/>
    <w:rsid w:val="0066152E"/>
    <w:rsid w:val="00661B83"/>
    <w:rsid w:val="00661FAF"/>
    <w:rsid w:val="00662BF0"/>
    <w:rsid w:val="00664AC0"/>
    <w:rsid w:val="0066624C"/>
    <w:rsid w:val="00666E9A"/>
    <w:rsid w:val="00674844"/>
    <w:rsid w:val="00674BE9"/>
    <w:rsid w:val="00674DB0"/>
    <w:rsid w:val="00675582"/>
    <w:rsid w:val="00676B89"/>
    <w:rsid w:val="0068047B"/>
    <w:rsid w:val="00681441"/>
    <w:rsid w:val="00681BBF"/>
    <w:rsid w:val="00684F0E"/>
    <w:rsid w:val="006907A9"/>
    <w:rsid w:val="00691DC1"/>
    <w:rsid w:val="0069302F"/>
    <w:rsid w:val="0069399F"/>
    <w:rsid w:val="00694F93"/>
    <w:rsid w:val="006964F1"/>
    <w:rsid w:val="006967BF"/>
    <w:rsid w:val="006B2312"/>
    <w:rsid w:val="006B28DD"/>
    <w:rsid w:val="006B418D"/>
    <w:rsid w:val="006B560B"/>
    <w:rsid w:val="006C1485"/>
    <w:rsid w:val="006C2177"/>
    <w:rsid w:val="006C4860"/>
    <w:rsid w:val="006C514A"/>
    <w:rsid w:val="006C5FB0"/>
    <w:rsid w:val="006D08E7"/>
    <w:rsid w:val="006D3CEE"/>
    <w:rsid w:val="006D51E2"/>
    <w:rsid w:val="006D6D31"/>
    <w:rsid w:val="006E087A"/>
    <w:rsid w:val="006E097B"/>
    <w:rsid w:val="006E1DF9"/>
    <w:rsid w:val="006E2231"/>
    <w:rsid w:val="006E43F1"/>
    <w:rsid w:val="006E4F4B"/>
    <w:rsid w:val="006E7C0C"/>
    <w:rsid w:val="006F1201"/>
    <w:rsid w:val="006F1C87"/>
    <w:rsid w:val="006F47A0"/>
    <w:rsid w:val="006F7D7B"/>
    <w:rsid w:val="007044DE"/>
    <w:rsid w:val="007048A9"/>
    <w:rsid w:val="00705C91"/>
    <w:rsid w:val="00710196"/>
    <w:rsid w:val="00712422"/>
    <w:rsid w:val="00722911"/>
    <w:rsid w:val="00724255"/>
    <w:rsid w:val="0072504E"/>
    <w:rsid w:val="0072613D"/>
    <w:rsid w:val="007278A4"/>
    <w:rsid w:val="007307F1"/>
    <w:rsid w:val="00730862"/>
    <w:rsid w:val="0073436E"/>
    <w:rsid w:val="00735911"/>
    <w:rsid w:val="00740486"/>
    <w:rsid w:val="007425B0"/>
    <w:rsid w:val="00743FC8"/>
    <w:rsid w:val="00744539"/>
    <w:rsid w:val="00744A31"/>
    <w:rsid w:val="00744B8A"/>
    <w:rsid w:val="00744DE7"/>
    <w:rsid w:val="00746BA3"/>
    <w:rsid w:val="00746CBC"/>
    <w:rsid w:val="00747784"/>
    <w:rsid w:val="00747AD2"/>
    <w:rsid w:val="00751327"/>
    <w:rsid w:val="0075290A"/>
    <w:rsid w:val="00752F9B"/>
    <w:rsid w:val="00753598"/>
    <w:rsid w:val="00753A84"/>
    <w:rsid w:val="00753F44"/>
    <w:rsid w:val="00755B55"/>
    <w:rsid w:val="00755D3C"/>
    <w:rsid w:val="007606E8"/>
    <w:rsid w:val="0076214E"/>
    <w:rsid w:val="00762BE4"/>
    <w:rsid w:val="00763273"/>
    <w:rsid w:val="00763CA6"/>
    <w:rsid w:val="00765026"/>
    <w:rsid w:val="00765A11"/>
    <w:rsid w:val="007674FA"/>
    <w:rsid w:val="0077095D"/>
    <w:rsid w:val="0077597A"/>
    <w:rsid w:val="00776589"/>
    <w:rsid w:val="00776ED9"/>
    <w:rsid w:val="00780EDB"/>
    <w:rsid w:val="0078272F"/>
    <w:rsid w:val="00782E2A"/>
    <w:rsid w:val="00787FBC"/>
    <w:rsid w:val="00790B8D"/>
    <w:rsid w:val="0079238A"/>
    <w:rsid w:val="00792AA4"/>
    <w:rsid w:val="0079345F"/>
    <w:rsid w:val="00793C98"/>
    <w:rsid w:val="0079473A"/>
    <w:rsid w:val="00795860"/>
    <w:rsid w:val="00797226"/>
    <w:rsid w:val="007A3C6C"/>
    <w:rsid w:val="007A71CF"/>
    <w:rsid w:val="007B24B4"/>
    <w:rsid w:val="007B46E6"/>
    <w:rsid w:val="007B4E56"/>
    <w:rsid w:val="007B6CBC"/>
    <w:rsid w:val="007C1742"/>
    <w:rsid w:val="007C24B8"/>
    <w:rsid w:val="007C7E67"/>
    <w:rsid w:val="007D0732"/>
    <w:rsid w:val="007D2848"/>
    <w:rsid w:val="007D435F"/>
    <w:rsid w:val="007D7951"/>
    <w:rsid w:val="007E292F"/>
    <w:rsid w:val="007E46BB"/>
    <w:rsid w:val="007E46BC"/>
    <w:rsid w:val="007E7E5E"/>
    <w:rsid w:val="007F197E"/>
    <w:rsid w:val="007F200C"/>
    <w:rsid w:val="007F415E"/>
    <w:rsid w:val="007F4F63"/>
    <w:rsid w:val="00800398"/>
    <w:rsid w:val="00800BA5"/>
    <w:rsid w:val="0080105C"/>
    <w:rsid w:val="008031B5"/>
    <w:rsid w:val="00803B1E"/>
    <w:rsid w:val="00810C9C"/>
    <w:rsid w:val="0081121D"/>
    <w:rsid w:val="00813816"/>
    <w:rsid w:val="00814A69"/>
    <w:rsid w:val="008165EB"/>
    <w:rsid w:val="008168E8"/>
    <w:rsid w:val="0082274F"/>
    <w:rsid w:val="00822CED"/>
    <w:rsid w:val="0082442A"/>
    <w:rsid w:val="00830514"/>
    <w:rsid w:val="00832CD9"/>
    <w:rsid w:val="00834FD4"/>
    <w:rsid w:val="008368CA"/>
    <w:rsid w:val="00840315"/>
    <w:rsid w:val="00840A0B"/>
    <w:rsid w:val="00841948"/>
    <w:rsid w:val="008471D7"/>
    <w:rsid w:val="00852015"/>
    <w:rsid w:val="0086124F"/>
    <w:rsid w:val="00873EAA"/>
    <w:rsid w:val="00874273"/>
    <w:rsid w:val="00875B39"/>
    <w:rsid w:val="00876BAD"/>
    <w:rsid w:val="00885849"/>
    <w:rsid w:val="0088639D"/>
    <w:rsid w:val="0089542E"/>
    <w:rsid w:val="008A60B9"/>
    <w:rsid w:val="008A66C9"/>
    <w:rsid w:val="008B274B"/>
    <w:rsid w:val="008B4FED"/>
    <w:rsid w:val="008B5550"/>
    <w:rsid w:val="008B7B5F"/>
    <w:rsid w:val="008C0341"/>
    <w:rsid w:val="008C0D27"/>
    <w:rsid w:val="008C104C"/>
    <w:rsid w:val="008C1AE1"/>
    <w:rsid w:val="008D0271"/>
    <w:rsid w:val="008D2D8C"/>
    <w:rsid w:val="008D46A2"/>
    <w:rsid w:val="008E0DF8"/>
    <w:rsid w:val="008E2B3E"/>
    <w:rsid w:val="008E2D58"/>
    <w:rsid w:val="008E3ACF"/>
    <w:rsid w:val="008E48E4"/>
    <w:rsid w:val="008E4B4E"/>
    <w:rsid w:val="008E5F43"/>
    <w:rsid w:val="008E6CC9"/>
    <w:rsid w:val="008F0EDC"/>
    <w:rsid w:val="008F1F4B"/>
    <w:rsid w:val="008F21B3"/>
    <w:rsid w:val="008F37CF"/>
    <w:rsid w:val="008F56FA"/>
    <w:rsid w:val="008F5FE8"/>
    <w:rsid w:val="0090365A"/>
    <w:rsid w:val="0090473A"/>
    <w:rsid w:val="009059F4"/>
    <w:rsid w:val="00906BD4"/>
    <w:rsid w:val="00911073"/>
    <w:rsid w:val="009118F1"/>
    <w:rsid w:val="00912C19"/>
    <w:rsid w:val="00916B9E"/>
    <w:rsid w:val="00917AAF"/>
    <w:rsid w:val="0092439A"/>
    <w:rsid w:val="0093055F"/>
    <w:rsid w:val="009378A1"/>
    <w:rsid w:val="009433E5"/>
    <w:rsid w:val="0094402D"/>
    <w:rsid w:val="00944F29"/>
    <w:rsid w:val="0094507E"/>
    <w:rsid w:val="00945AB7"/>
    <w:rsid w:val="00945B12"/>
    <w:rsid w:val="00945E96"/>
    <w:rsid w:val="0094674B"/>
    <w:rsid w:val="00946C46"/>
    <w:rsid w:val="0095446B"/>
    <w:rsid w:val="00961D71"/>
    <w:rsid w:val="00963E1F"/>
    <w:rsid w:val="009648AB"/>
    <w:rsid w:val="009714E4"/>
    <w:rsid w:val="009721E2"/>
    <w:rsid w:val="00972A1A"/>
    <w:rsid w:val="009735E0"/>
    <w:rsid w:val="00975A6B"/>
    <w:rsid w:val="009804EC"/>
    <w:rsid w:val="0098787A"/>
    <w:rsid w:val="00987D93"/>
    <w:rsid w:val="009952E2"/>
    <w:rsid w:val="00997669"/>
    <w:rsid w:val="009A0992"/>
    <w:rsid w:val="009A644E"/>
    <w:rsid w:val="009A7C69"/>
    <w:rsid w:val="009A7DA0"/>
    <w:rsid w:val="009B0426"/>
    <w:rsid w:val="009B0CA0"/>
    <w:rsid w:val="009B2108"/>
    <w:rsid w:val="009B35B9"/>
    <w:rsid w:val="009B3B1A"/>
    <w:rsid w:val="009B4DE8"/>
    <w:rsid w:val="009B68BA"/>
    <w:rsid w:val="009C16F7"/>
    <w:rsid w:val="009C21E2"/>
    <w:rsid w:val="009C2E81"/>
    <w:rsid w:val="009C4D73"/>
    <w:rsid w:val="009D6BBB"/>
    <w:rsid w:val="009E3031"/>
    <w:rsid w:val="009E477E"/>
    <w:rsid w:val="009E5732"/>
    <w:rsid w:val="009F00E4"/>
    <w:rsid w:val="009F19D8"/>
    <w:rsid w:val="009F1E80"/>
    <w:rsid w:val="009F2881"/>
    <w:rsid w:val="009F38A0"/>
    <w:rsid w:val="009F3930"/>
    <w:rsid w:val="009F543D"/>
    <w:rsid w:val="009F7AE6"/>
    <w:rsid w:val="00A00F1B"/>
    <w:rsid w:val="00A01899"/>
    <w:rsid w:val="00A02168"/>
    <w:rsid w:val="00A035F4"/>
    <w:rsid w:val="00A132F2"/>
    <w:rsid w:val="00A167B9"/>
    <w:rsid w:val="00A228E0"/>
    <w:rsid w:val="00A2464E"/>
    <w:rsid w:val="00A27473"/>
    <w:rsid w:val="00A35BE5"/>
    <w:rsid w:val="00A40171"/>
    <w:rsid w:val="00A409EC"/>
    <w:rsid w:val="00A40CBC"/>
    <w:rsid w:val="00A412F1"/>
    <w:rsid w:val="00A41F31"/>
    <w:rsid w:val="00A4602D"/>
    <w:rsid w:val="00A4637F"/>
    <w:rsid w:val="00A5045C"/>
    <w:rsid w:val="00A50E8A"/>
    <w:rsid w:val="00A51127"/>
    <w:rsid w:val="00A5135F"/>
    <w:rsid w:val="00A55CDC"/>
    <w:rsid w:val="00A568BB"/>
    <w:rsid w:val="00A607CF"/>
    <w:rsid w:val="00A63455"/>
    <w:rsid w:val="00A63E3C"/>
    <w:rsid w:val="00A641DF"/>
    <w:rsid w:val="00A654DF"/>
    <w:rsid w:val="00A672C7"/>
    <w:rsid w:val="00A67658"/>
    <w:rsid w:val="00A704A3"/>
    <w:rsid w:val="00A70AC6"/>
    <w:rsid w:val="00A7372D"/>
    <w:rsid w:val="00A756A4"/>
    <w:rsid w:val="00A77123"/>
    <w:rsid w:val="00A777BF"/>
    <w:rsid w:val="00A77CB4"/>
    <w:rsid w:val="00A77DEC"/>
    <w:rsid w:val="00A80FBE"/>
    <w:rsid w:val="00A813A6"/>
    <w:rsid w:val="00A81C87"/>
    <w:rsid w:val="00A85D23"/>
    <w:rsid w:val="00A87B71"/>
    <w:rsid w:val="00A93467"/>
    <w:rsid w:val="00A93D74"/>
    <w:rsid w:val="00A95ADA"/>
    <w:rsid w:val="00AA4D65"/>
    <w:rsid w:val="00AA7ACE"/>
    <w:rsid w:val="00AB0394"/>
    <w:rsid w:val="00AB296E"/>
    <w:rsid w:val="00AB53C7"/>
    <w:rsid w:val="00AB6867"/>
    <w:rsid w:val="00AB7244"/>
    <w:rsid w:val="00AC2881"/>
    <w:rsid w:val="00AC32CD"/>
    <w:rsid w:val="00AC36DD"/>
    <w:rsid w:val="00AC5CFA"/>
    <w:rsid w:val="00AC6D80"/>
    <w:rsid w:val="00AC745F"/>
    <w:rsid w:val="00AD102A"/>
    <w:rsid w:val="00AD2093"/>
    <w:rsid w:val="00AD5F1D"/>
    <w:rsid w:val="00AE2C67"/>
    <w:rsid w:val="00AF017F"/>
    <w:rsid w:val="00AF04F9"/>
    <w:rsid w:val="00AF3096"/>
    <w:rsid w:val="00AF3B83"/>
    <w:rsid w:val="00AF4443"/>
    <w:rsid w:val="00AF790D"/>
    <w:rsid w:val="00B0030E"/>
    <w:rsid w:val="00B072DE"/>
    <w:rsid w:val="00B1167A"/>
    <w:rsid w:val="00B11FF5"/>
    <w:rsid w:val="00B126B7"/>
    <w:rsid w:val="00B12A5F"/>
    <w:rsid w:val="00B14162"/>
    <w:rsid w:val="00B142EE"/>
    <w:rsid w:val="00B178AA"/>
    <w:rsid w:val="00B24123"/>
    <w:rsid w:val="00B24ECF"/>
    <w:rsid w:val="00B27390"/>
    <w:rsid w:val="00B27A22"/>
    <w:rsid w:val="00B30938"/>
    <w:rsid w:val="00B34B5E"/>
    <w:rsid w:val="00B34C5A"/>
    <w:rsid w:val="00B36A91"/>
    <w:rsid w:val="00B4369B"/>
    <w:rsid w:val="00B45561"/>
    <w:rsid w:val="00B513E2"/>
    <w:rsid w:val="00B52410"/>
    <w:rsid w:val="00B52AD1"/>
    <w:rsid w:val="00B53564"/>
    <w:rsid w:val="00B617C1"/>
    <w:rsid w:val="00B6226F"/>
    <w:rsid w:val="00B63FA7"/>
    <w:rsid w:val="00B66AD7"/>
    <w:rsid w:val="00B67942"/>
    <w:rsid w:val="00B67D79"/>
    <w:rsid w:val="00B70D9A"/>
    <w:rsid w:val="00B711BC"/>
    <w:rsid w:val="00B72C82"/>
    <w:rsid w:val="00B733EB"/>
    <w:rsid w:val="00B76683"/>
    <w:rsid w:val="00B76BAC"/>
    <w:rsid w:val="00B76C2A"/>
    <w:rsid w:val="00B834B0"/>
    <w:rsid w:val="00B84857"/>
    <w:rsid w:val="00B84EAC"/>
    <w:rsid w:val="00B84F74"/>
    <w:rsid w:val="00B85000"/>
    <w:rsid w:val="00B877A3"/>
    <w:rsid w:val="00B91650"/>
    <w:rsid w:val="00B91A82"/>
    <w:rsid w:val="00B95057"/>
    <w:rsid w:val="00B95898"/>
    <w:rsid w:val="00B9676B"/>
    <w:rsid w:val="00B96F9A"/>
    <w:rsid w:val="00BA3B3C"/>
    <w:rsid w:val="00BA3D57"/>
    <w:rsid w:val="00BA7C3A"/>
    <w:rsid w:val="00BB1228"/>
    <w:rsid w:val="00BB4D97"/>
    <w:rsid w:val="00BB5350"/>
    <w:rsid w:val="00BB5684"/>
    <w:rsid w:val="00BC2699"/>
    <w:rsid w:val="00BC3767"/>
    <w:rsid w:val="00BD29BE"/>
    <w:rsid w:val="00BD2DA3"/>
    <w:rsid w:val="00BD4D2A"/>
    <w:rsid w:val="00BD5475"/>
    <w:rsid w:val="00BD79B7"/>
    <w:rsid w:val="00BE0092"/>
    <w:rsid w:val="00BE26B8"/>
    <w:rsid w:val="00BE27A3"/>
    <w:rsid w:val="00BE5C67"/>
    <w:rsid w:val="00BE5EC4"/>
    <w:rsid w:val="00BE77EE"/>
    <w:rsid w:val="00BF02F4"/>
    <w:rsid w:val="00BF1D9D"/>
    <w:rsid w:val="00BF5B69"/>
    <w:rsid w:val="00BF78F5"/>
    <w:rsid w:val="00C0440E"/>
    <w:rsid w:val="00C063E9"/>
    <w:rsid w:val="00C1283C"/>
    <w:rsid w:val="00C12D94"/>
    <w:rsid w:val="00C21687"/>
    <w:rsid w:val="00C252C5"/>
    <w:rsid w:val="00C26491"/>
    <w:rsid w:val="00C302CC"/>
    <w:rsid w:val="00C305B5"/>
    <w:rsid w:val="00C34095"/>
    <w:rsid w:val="00C34456"/>
    <w:rsid w:val="00C34CB9"/>
    <w:rsid w:val="00C34DB6"/>
    <w:rsid w:val="00C358D4"/>
    <w:rsid w:val="00C428A7"/>
    <w:rsid w:val="00C42BEB"/>
    <w:rsid w:val="00C43FE3"/>
    <w:rsid w:val="00C446B7"/>
    <w:rsid w:val="00C46CCB"/>
    <w:rsid w:val="00C52B2C"/>
    <w:rsid w:val="00C5427F"/>
    <w:rsid w:val="00C565F9"/>
    <w:rsid w:val="00C575A3"/>
    <w:rsid w:val="00C57BFB"/>
    <w:rsid w:val="00C63054"/>
    <w:rsid w:val="00C665A1"/>
    <w:rsid w:val="00C66748"/>
    <w:rsid w:val="00C71827"/>
    <w:rsid w:val="00C7366C"/>
    <w:rsid w:val="00C80967"/>
    <w:rsid w:val="00C8116D"/>
    <w:rsid w:val="00C81F8A"/>
    <w:rsid w:val="00C82121"/>
    <w:rsid w:val="00C83E54"/>
    <w:rsid w:val="00C84080"/>
    <w:rsid w:val="00C87959"/>
    <w:rsid w:val="00C92DFB"/>
    <w:rsid w:val="00CA035E"/>
    <w:rsid w:val="00CA1DAB"/>
    <w:rsid w:val="00CA23FB"/>
    <w:rsid w:val="00CA28C1"/>
    <w:rsid w:val="00CA3278"/>
    <w:rsid w:val="00CA4A5A"/>
    <w:rsid w:val="00CA5FE7"/>
    <w:rsid w:val="00CB4F65"/>
    <w:rsid w:val="00CC095E"/>
    <w:rsid w:val="00CC1E96"/>
    <w:rsid w:val="00CC2FEE"/>
    <w:rsid w:val="00CC4EC7"/>
    <w:rsid w:val="00CC5957"/>
    <w:rsid w:val="00CC6579"/>
    <w:rsid w:val="00CC78AC"/>
    <w:rsid w:val="00CC79E4"/>
    <w:rsid w:val="00CD427B"/>
    <w:rsid w:val="00CD5397"/>
    <w:rsid w:val="00CD572E"/>
    <w:rsid w:val="00CD6E40"/>
    <w:rsid w:val="00CD6F2A"/>
    <w:rsid w:val="00CD6F51"/>
    <w:rsid w:val="00CD78B0"/>
    <w:rsid w:val="00CE0B4C"/>
    <w:rsid w:val="00CE0D97"/>
    <w:rsid w:val="00CE40C1"/>
    <w:rsid w:val="00CE5991"/>
    <w:rsid w:val="00CE636B"/>
    <w:rsid w:val="00CF0FD2"/>
    <w:rsid w:val="00D00807"/>
    <w:rsid w:val="00D03F42"/>
    <w:rsid w:val="00D056FA"/>
    <w:rsid w:val="00D0574B"/>
    <w:rsid w:val="00D0668A"/>
    <w:rsid w:val="00D06881"/>
    <w:rsid w:val="00D11616"/>
    <w:rsid w:val="00D14113"/>
    <w:rsid w:val="00D14229"/>
    <w:rsid w:val="00D14CDA"/>
    <w:rsid w:val="00D15F95"/>
    <w:rsid w:val="00D1706E"/>
    <w:rsid w:val="00D200EE"/>
    <w:rsid w:val="00D206C0"/>
    <w:rsid w:val="00D20C42"/>
    <w:rsid w:val="00D21168"/>
    <w:rsid w:val="00D26C54"/>
    <w:rsid w:val="00D27DDD"/>
    <w:rsid w:val="00D32B7B"/>
    <w:rsid w:val="00D3351C"/>
    <w:rsid w:val="00D34AD6"/>
    <w:rsid w:val="00D34CFF"/>
    <w:rsid w:val="00D34DDD"/>
    <w:rsid w:val="00D43498"/>
    <w:rsid w:val="00D44050"/>
    <w:rsid w:val="00D46858"/>
    <w:rsid w:val="00D50796"/>
    <w:rsid w:val="00D513BB"/>
    <w:rsid w:val="00D55E15"/>
    <w:rsid w:val="00D55FB6"/>
    <w:rsid w:val="00D574D1"/>
    <w:rsid w:val="00D608D9"/>
    <w:rsid w:val="00D7105E"/>
    <w:rsid w:val="00D716FC"/>
    <w:rsid w:val="00D74C0A"/>
    <w:rsid w:val="00D75306"/>
    <w:rsid w:val="00D75FE7"/>
    <w:rsid w:val="00D77C69"/>
    <w:rsid w:val="00D8152A"/>
    <w:rsid w:val="00D817A6"/>
    <w:rsid w:val="00D83E55"/>
    <w:rsid w:val="00D851C2"/>
    <w:rsid w:val="00D9337A"/>
    <w:rsid w:val="00D93C09"/>
    <w:rsid w:val="00D94C5C"/>
    <w:rsid w:val="00DA0489"/>
    <w:rsid w:val="00DA3771"/>
    <w:rsid w:val="00DA5607"/>
    <w:rsid w:val="00DA7CBD"/>
    <w:rsid w:val="00DB0E76"/>
    <w:rsid w:val="00DB21BC"/>
    <w:rsid w:val="00DB70E6"/>
    <w:rsid w:val="00DC270E"/>
    <w:rsid w:val="00DC31F6"/>
    <w:rsid w:val="00DC3F7F"/>
    <w:rsid w:val="00DC6043"/>
    <w:rsid w:val="00DD0F03"/>
    <w:rsid w:val="00DD22D4"/>
    <w:rsid w:val="00DD4721"/>
    <w:rsid w:val="00DD6A9D"/>
    <w:rsid w:val="00DE362A"/>
    <w:rsid w:val="00DE4FA4"/>
    <w:rsid w:val="00DE6E51"/>
    <w:rsid w:val="00DF0093"/>
    <w:rsid w:val="00DF3B73"/>
    <w:rsid w:val="00DF4746"/>
    <w:rsid w:val="00DF63B0"/>
    <w:rsid w:val="00E05561"/>
    <w:rsid w:val="00E063D8"/>
    <w:rsid w:val="00E13E0A"/>
    <w:rsid w:val="00E155BA"/>
    <w:rsid w:val="00E16A66"/>
    <w:rsid w:val="00E201AE"/>
    <w:rsid w:val="00E20672"/>
    <w:rsid w:val="00E2258E"/>
    <w:rsid w:val="00E23453"/>
    <w:rsid w:val="00E24D0A"/>
    <w:rsid w:val="00E2535E"/>
    <w:rsid w:val="00E25D6E"/>
    <w:rsid w:val="00E27E6E"/>
    <w:rsid w:val="00E302B9"/>
    <w:rsid w:val="00E30910"/>
    <w:rsid w:val="00E31427"/>
    <w:rsid w:val="00E31CDA"/>
    <w:rsid w:val="00E35772"/>
    <w:rsid w:val="00E37132"/>
    <w:rsid w:val="00E43C0D"/>
    <w:rsid w:val="00E453F2"/>
    <w:rsid w:val="00E466ED"/>
    <w:rsid w:val="00E5185A"/>
    <w:rsid w:val="00E54B22"/>
    <w:rsid w:val="00E64733"/>
    <w:rsid w:val="00E66A2A"/>
    <w:rsid w:val="00E71019"/>
    <w:rsid w:val="00E72866"/>
    <w:rsid w:val="00E7355D"/>
    <w:rsid w:val="00E752D4"/>
    <w:rsid w:val="00E771EA"/>
    <w:rsid w:val="00E779FB"/>
    <w:rsid w:val="00E805DD"/>
    <w:rsid w:val="00E829E5"/>
    <w:rsid w:val="00E82F0A"/>
    <w:rsid w:val="00E875EB"/>
    <w:rsid w:val="00E92779"/>
    <w:rsid w:val="00E92A08"/>
    <w:rsid w:val="00EA11CA"/>
    <w:rsid w:val="00EA2E3B"/>
    <w:rsid w:val="00EA410F"/>
    <w:rsid w:val="00EA4609"/>
    <w:rsid w:val="00EB0BFE"/>
    <w:rsid w:val="00EB44D8"/>
    <w:rsid w:val="00EB7AA5"/>
    <w:rsid w:val="00EC16D0"/>
    <w:rsid w:val="00EC3785"/>
    <w:rsid w:val="00EC3EB0"/>
    <w:rsid w:val="00EC424F"/>
    <w:rsid w:val="00EC4BDD"/>
    <w:rsid w:val="00ED0405"/>
    <w:rsid w:val="00ED09F0"/>
    <w:rsid w:val="00ED1F46"/>
    <w:rsid w:val="00ED2761"/>
    <w:rsid w:val="00ED3719"/>
    <w:rsid w:val="00ED371A"/>
    <w:rsid w:val="00ED395C"/>
    <w:rsid w:val="00ED55CD"/>
    <w:rsid w:val="00ED5831"/>
    <w:rsid w:val="00EE1287"/>
    <w:rsid w:val="00EE173C"/>
    <w:rsid w:val="00EE334D"/>
    <w:rsid w:val="00EE4771"/>
    <w:rsid w:val="00EE56B9"/>
    <w:rsid w:val="00EE6C13"/>
    <w:rsid w:val="00EE709A"/>
    <w:rsid w:val="00EF0034"/>
    <w:rsid w:val="00EF012C"/>
    <w:rsid w:val="00EF305F"/>
    <w:rsid w:val="00EF3155"/>
    <w:rsid w:val="00EF3AC2"/>
    <w:rsid w:val="00EF5790"/>
    <w:rsid w:val="00F0163C"/>
    <w:rsid w:val="00F02AA7"/>
    <w:rsid w:val="00F0540B"/>
    <w:rsid w:val="00F0699F"/>
    <w:rsid w:val="00F119AC"/>
    <w:rsid w:val="00F12F0D"/>
    <w:rsid w:val="00F149EF"/>
    <w:rsid w:val="00F15C03"/>
    <w:rsid w:val="00F17BE0"/>
    <w:rsid w:val="00F22101"/>
    <w:rsid w:val="00F240A1"/>
    <w:rsid w:val="00F26A9C"/>
    <w:rsid w:val="00F276CB"/>
    <w:rsid w:val="00F3116C"/>
    <w:rsid w:val="00F31FF6"/>
    <w:rsid w:val="00F32875"/>
    <w:rsid w:val="00F37DBA"/>
    <w:rsid w:val="00F42749"/>
    <w:rsid w:val="00F4693C"/>
    <w:rsid w:val="00F52799"/>
    <w:rsid w:val="00F5406D"/>
    <w:rsid w:val="00F55E7A"/>
    <w:rsid w:val="00F566F9"/>
    <w:rsid w:val="00F56D1D"/>
    <w:rsid w:val="00F632EB"/>
    <w:rsid w:val="00F63E8D"/>
    <w:rsid w:val="00F703F0"/>
    <w:rsid w:val="00F711B8"/>
    <w:rsid w:val="00F72198"/>
    <w:rsid w:val="00F72E15"/>
    <w:rsid w:val="00F816FE"/>
    <w:rsid w:val="00FA2854"/>
    <w:rsid w:val="00FA6603"/>
    <w:rsid w:val="00FB2728"/>
    <w:rsid w:val="00FB28D8"/>
    <w:rsid w:val="00FB2CF9"/>
    <w:rsid w:val="00FC121E"/>
    <w:rsid w:val="00FC2EA8"/>
    <w:rsid w:val="00FC3863"/>
    <w:rsid w:val="00FC3AA9"/>
    <w:rsid w:val="00FC3C38"/>
    <w:rsid w:val="00FC50C7"/>
    <w:rsid w:val="00FC5D64"/>
    <w:rsid w:val="00FC61B5"/>
    <w:rsid w:val="00FC697A"/>
    <w:rsid w:val="00FC73D6"/>
    <w:rsid w:val="00FD0048"/>
    <w:rsid w:val="00FD7D23"/>
    <w:rsid w:val="00FE134C"/>
    <w:rsid w:val="00FE1692"/>
    <w:rsid w:val="00FE1830"/>
    <w:rsid w:val="00FE3F78"/>
    <w:rsid w:val="00FE411C"/>
    <w:rsid w:val="00FF3A1D"/>
    <w:rsid w:val="00FF4640"/>
    <w:rsid w:val="00FF68C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61DC3429"/>
  <w15:chartTrackingRefBased/>
  <w15:docId w15:val="{AE41B10F-6EF8-40B2-A9E0-F797489DB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FE7"/>
  </w:style>
  <w:style w:type="paragraph" w:styleId="Ttulo1">
    <w:name w:val="heading 1"/>
    <w:basedOn w:val="Normal"/>
    <w:next w:val="Normal"/>
    <w:link w:val="Ttulo1Car"/>
    <w:uiPriority w:val="9"/>
    <w:qFormat/>
    <w:rsid w:val="007445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661B8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8F56FA"/>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8F56FA"/>
  </w:style>
  <w:style w:type="paragraph" w:styleId="Piedepgina">
    <w:name w:val="footer"/>
    <w:basedOn w:val="Normal"/>
    <w:link w:val="PiedepginaCar"/>
    <w:uiPriority w:val="99"/>
    <w:unhideWhenUsed/>
    <w:rsid w:val="008F56F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F56FA"/>
  </w:style>
  <w:style w:type="paragraph" w:styleId="Prrafodelista">
    <w:name w:val="List Paragraph"/>
    <w:aliases w:val="Bullet 1,Use Case List Paragraph,Lista vistosa - Énfasis 11,Párrafo de lista Car Car Car"/>
    <w:basedOn w:val="Normal"/>
    <w:link w:val="PrrafodelistaCar"/>
    <w:uiPriority w:val="34"/>
    <w:qFormat/>
    <w:rsid w:val="0026293E"/>
    <w:pPr>
      <w:ind w:left="720"/>
      <w:contextualSpacing/>
    </w:pPr>
  </w:style>
  <w:style w:type="character" w:customStyle="1" w:styleId="Ttulo1Car">
    <w:name w:val="Título 1 Car"/>
    <w:basedOn w:val="Fuentedeprrafopredeter"/>
    <w:link w:val="Ttulo1"/>
    <w:uiPriority w:val="9"/>
    <w:rsid w:val="00744539"/>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814A69"/>
    <w:pPr>
      <w:spacing w:after="0" w:line="240" w:lineRule="auto"/>
    </w:pPr>
    <w:rPr>
      <w:rFonts w:ascii="Times New Roman" w:eastAsia="Times New Roman" w:hAnsi="Times New Roman" w:cs="Times New Roman"/>
      <w:sz w:val="20"/>
      <w:szCs w:val="20"/>
      <w:lang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661B83"/>
    <w:rPr>
      <w:rFonts w:asciiTheme="majorHAnsi" w:eastAsiaTheme="majorEastAsia" w:hAnsiTheme="majorHAnsi" w:cstheme="majorBidi"/>
      <w:color w:val="2F5496" w:themeColor="accent1" w:themeShade="BF"/>
      <w:sz w:val="26"/>
      <w:szCs w:val="26"/>
    </w:rPr>
  </w:style>
  <w:style w:type="paragraph" w:styleId="Textoindependiente2">
    <w:name w:val="Body Text 2"/>
    <w:basedOn w:val="Normal"/>
    <w:link w:val="Textoindependiente2Car"/>
    <w:rsid w:val="00661B83"/>
    <w:pPr>
      <w:spacing w:after="60" w:line="240" w:lineRule="auto"/>
      <w:ind w:left="221"/>
      <w:jc w:val="center"/>
    </w:pPr>
    <w:rPr>
      <w:rFonts w:ascii="Arial" w:eastAsia="Times New Roman" w:hAnsi="Arial" w:cs="Times New Roman"/>
      <w:b/>
      <w:snapToGrid w:val="0"/>
      <w:sz w:val="36"/>
      <w:szCs w:val="20"/>
      <w:lang w:val="es-MX" w:eastAsia="es-ES"/>
    </w:rPr>
  </w:style>
  <w:style w:type="character" w:customStyle="1" w:styleId="Textoindependiente2Car">
    <w:name w:val="Texto independiente 2 Car"/>
    <w:basedOn w:val="Fuentedeprrafopredeter"/>
    <w:link w:val="Textoindependiente2"/>
    <w:rsid w:val="00661B83"/>
    <w:rPr>
      <w:rFonts w:ascii="Arial" w:eastAsia="Times New Roman" w:hAnsi="Arial" w:cs="Times New Roman"/>
      <w:b/>
      <w:snapToGrid w:val="0"/>
      <w:sz w:val="36"/>
      <w:szCs w:val="20"/>
      <w:lang w:val="es-MX" w:eastAsia="es-ES"/>
    </w:rPr>
  </w:style>
  <w:style w:type="character" w:customStyle="1" w:styleId="PrrafodelistaCar">
    <w:name w:val="Párrafo de lista Car"/>
    <w:aliases w:val="Bullet 1 Car,Use Case List Paragraph Car,Lista vistosa - Énfasis 11 Car,Párrafo de lista Car Car Car Car"/>
    <w:link w:val="Prrafodelista"/>
    <w:uiPriority w:val="34"/>
    <w:rsid w:val="00661B83"/>
  </w:style>
  <w:style w:type="paragraph" w:styleId="Descripcin">
    <w:name w:val="caption"/>
    <w:basedOn w:val="Normal"/>
    <w:next w:val="Normal"/>
    <w:uiPriority w:val="35"/>
    <w:unhideWhenUsed/>
    <w:qFormat/>
    <w:rsid w:val="0046203F"/>
    <w:pPr>
      <w:spacing w:after="200" w:line="240" w:lineRule="auto"/>
    </w:pPr>
    <w:rPr>
      <w:i/>
      <w:iCs/>
      <w:color w:val="44546A" w:themeColor="text2"/>
      <w:sz w:val="18"/>
      <w:szCs w:val="18"/>
    </w:rPr>
  </w:style>
  <w:style w:type="paragraph" w:styleId="Revisin">
    <w:name w:val="Revision"/>
    <w:hidden/>
    <w:uiPriority w:val="99"/>
    <w:semiHidden/>
    <w:rsid w:val="006D3CE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046148">
      <w:bodyDiv w:val="1"/>
      <w:marLeft w:val="0"/>
      <w:marRight w:val="0"/>
      <w:marTop w:val="0"/>
      <w:marBottom w:val="0"/>
      <w:divBdr>
        <w:top w:val="none" w:sz="0" w:space="0" w:color="auto"/>
        <w:left w:val="none" w:sz="0" w:space="0" w:color="auto"/>
        <w:bottom w:val="none" w:sz="0" w:space="0" w:color="auto"/>
        <w:right w:val="none" w:sz="0" w:space="0" w:color="auto"/>
      </w:divBdr>
      <w:divsChild>
        <w:div w:id="352265392">
          <w:marLeft w:val="547"/>
          <w:marRight w:val="0"/>
          <w:marTop w:val="0"/>
          <w:marBottom w:val="0"/>
          <w:divBdr>
            <w:top w:val="none" w:sz="0" w:space="0" w:color="auto"/>
            <w:left w:val="none" w:sz="0" w:space="0" w:color="auto"/>
            <w:bottom w:val="none" w:sz="0" w:space="0" w:color="auto"/>
            <w:right w:val="none" w:sz="0" w:space="0" w:color="auto"/>
          </w:divBdr>
        </w:div>
      </w:divsChild>
    </w:div>
    <w:div w:id="500629958">
      <w:bodyDiv w:val="1"/>
      <w:marLeft w:val="0"/>
      <w:marRight w:val="0"/>
      <w:marTop w:val="0"/>
      <w:marBottom w:val="0"/>
      <w:divBdr>
        <w:top w:val="none" w:sz="0" w:space="0" w:color="auto"/>
        <w:left w:val="none" w:sz="0" w:space="0" w:color="auto"/>
        <w:bottom w:val="none" w:sz="0" w:space="0" w:color="auto"/>
        <w:right w:val="none" w:sz="0" w:space="0" w:color="auto"/>
      </w:divBdr>
    </w:div>
    <w:div w:id="629096464">
      <w:bodyDiv w:val="1"/>
      <w:marLeft w:val="0"/>
      <w:marRight w:val="0"/>
      <w:marTop w:val="0"/>
      <w:marBottom w:val="0"/>
      <w:divBdr>
        <w:top w:val="none" w:sz="0" w:space="0" w:color="auto"/>
        <w:left w:val="none" w:sz="0" w:space="0" w:color="auto"/>
        <w:bottom w:val="none" w:sz="0" w:space="0" w:color="auto"/>
        <w:right w:val="none" w:sz="0" w:space="0" w:color="auto"/>
      </w:divBdr>
      <w:divsChild>
        <w:div w:id="1200048367">
          <w:marLeft w:val="547"/>
          <w:marRight w:val="0"/>
          <w:marTop w:val="0"/>
          <w:marBottom w:val="0"/>
          <w:divBdr>
            <w:top w:val="none" w:sz="0" w:space="0" w:color="auto"/>
            <w:left w:val="none" w:sz="0" w:space="0" w:color="auto"/>
            <w:bottom w:val="none" w:sz="0" w:space="0" w:color="auto"/>
            <w:right w:val="none" w:sz="0" w:space="0" w:color="auto"/>
          </w:divBdr>
        </w:div>
      </w:divsChild>
    </w:div>
    <w:div w:id="825633074">
      <w:bodyDiv w:val="1"/>
      <w:marLeft w:val="0"/>
      <w:marRight w:val="0"/>
      <w:marTop w:val="0"/>
      <w:marBottom w:val="0"/>
      <w:divBdr>
        <w:top w:val="none" w:sz="0" w:space="0" w:color="auto"/>
        <w:left w:val="none" w:sz="0" w:space="0" w:color="auto"/>
        <w:bottom w:val="none" w:sz="0" w:space="0" w:color="auto"/>
        <w:right w:val="none" w:sz="0" w:space="0" w:color="auto"/>
      </w:divBdr>
      <w:divsChild>
        <w:div w:id="685793289">
          <w:marLeft w:val="1166"/>
          <w:marRight w:val="0"/>
          <w:marTop w:val="0"/>
          <w:marBottom w:val="0"/>
          <w:divBdr>
            <w:top w:val="none" w:sz="0" w:space="0" w:color="auto"/>
            <w:left w:val="none" w:sz="0" w:space="0" w:color="auto"/>
            <w:bottom w:val="none" w:sz="0" w:space="0" w:color="auto"/>
            <w:right w:val="none" w:sz="0" w:space="0" w:color="auto"/>
          </w:divBdr>
        </w:div>
        <w:div w:id="850686758">
          <w:marLeft w:val="1166"/>
          <w:marRight w:val="0"/>
          <w:marTop w:val="0"/>
          <w:marBottom w:val="0"/>
          <w:divBdr>
            <w:top w:val="none" w:sz="0" w:space="0" w:color="auto"/>
            <w:left w:val="none" w:sz="0" w:space="0" w:color="auto"/>
            <w:bottom w:val="none" w:sz="0" w:space="0" w:color="auto"/>
            <w:right w:val="none" w:sz="0" w:space="0" w:color="auto"/>
          </w:divBdr>
        </w:div>
        <w:div w:id="1332950321">
          <w:marLeft w:val="1166"/>
          <w:marRight w:val="0"/>
          <w:marTop w:val="0"/>
          <w:marBottom w:val="0"/>
          <w:divBdr>
            <w:top w:val="none" w:sz="0" w:space="0" w:color="auto"/>
            <w:left w:val="none" w:sz="0" w:space="0" w:color="auto"/>
            <w:bottom w:val="none" w:sz="0" w:space="0" w:color="auto"/>
            <w:right w:val="none" w:sz="0" w:space="0" w:color="auto"/>
          </w:divBdr>
        </w:div>
        <w:div w:id="1413311991">
          <w:marLeft w:val="1166"/>
          <w:marRight w:val="0"/>
          <w:marTop w:val="0"/>
          <w:marBottom w:val="0"/>
          <w:divBdr>
            <w:top w:val="none" w:sz="0" w:space="0" w:color="auto"/>
            <w:left w:val="none" w:sz="0" w:space="0" w:color="auto"/>
            <w:bottom w:val="none" w:sz="0" w:space="0" w:color="auto"/>
            <w:right w:val="none" w:sz="0" w:space="0" w:color="auto"/>
          </w:divBdr>
        </w:div>
        <w:div w:id="1452818003">
          <w:marLeft w:val="1166"/>
          <w:marRight w:val="0"/>
          <w:marTop w:val="0"/>
          <w:marBottom w:val="0"/>
          <w:divBdr>
            <w:top w:val="none" w:sz="0" w:space="0" w:color="auto"/>
            <w:left w:val="none" w:sz="0" w:space="0" w:color="auto"/>
            <w:bottom w:val="none" w:sz="0" w:space="0" w:color="auto"/>
            <w:right w:val="none" w:sz="0" w:space="0" w:color="auto"/>
          </w:divBdr>
        </w:div>
        <w:div w:id="2097825867">
          <w:marLeft w:val="547"/>
          <w:marRight w:val="0"/>
          <w:marTop w:val="0"/>
          <w:marBottom w:val="0"/>
          <w:divBdr>
            <w:top w:val="none" w:sz="0" w:space="0" w:color="auto"/>
            <w:left w:val="none" w:sz="0" w:space="0" w:color="auto"/>
            <w:bottom w:val="none" w:sz="0" w:space="0" w:color="auto"/>
            <w:right w:val="none" w:sz="0" w:space="0" w:color="auto"/>
          </w:divBdr>
        </w:div>
        <w:div w:id="2100328206">
          <w:marLeft w:val="1166"/>
          <w:marRight w:val="0"/>
          <w:marTop w:val="0"/>
          <w:marBottom w:val="0"/>
          <w:divBdr>
            <w:top w:val="none" w:sz="0" w:space="0" w:color="auto"/>
            <w:left w:val="none" w:sz="0" w:space="0" w:color="auto"/>
            <w:bottom w:val="none" w:sz="0" w:space="0" w:color="auto"/>
            <w:right w:val="none" w:sz="0" w:space="0" w:color="auto"/>
          </w:divBdr>
        </w:div>
      </w:divsChild>
    </w:div>
    <w:div w:id="1430736902">
      <w:bodyDiv w:val="1"/>
      <w:marLeft w:val="0"/>
      <w:marRight w:val="0"/>
      <w:marTop w:val="0"/>
      <w:marBottom w:val="0"/>
      <w:divBdr>
        <w:top w:val="none" w:sz="0" w:space="0" w:color="auto"/>
        <w:left w:val="none" w:sz="0" w:space="0" w:color="auto"/>
        <w:bottom w:val="none" w:sz="0" w:space="0" w:color="auto"/>
        <w:right w:val="none" w:sz="0" w:space="0" w:color="auto"/>
      </w:divBdr>
    </w:div>
    <w:div w:id="1780875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diagramColors" Target="diagrams/colors1.xml"/><Relationship Id="rId21" Type="http://schemas.openxmlformats.org/officeDocument/2006/relationships/oleObject" Target="embeddings/oleObject7.bin"/><Relationship Id="rId34" Type="http://schemas.openxmlformats.org/officeDocument/2006/relationships/image" Target="media/image14.emf"/><Relationship Id="rId42" Type="http://schemas.openxmlformats.org/officeDocument/2006/relationships/diagramLayout" Target="diagrams/layout2.xml"/><Relationship Id="rId47" Type="http://schemas.openxmlformats.org/officeDocument/2006/relationships/diagramLayout" Target="diagrams/layout3.xml"/><Relationship Id="rId50" Type="http://schemas.microsoft.com/office/2007/relationships/diagramDrawing" Target="diagrams/drawing3.xml"/><Relationship Id="rId55" Type="http://schemas.openxmlformats.org/officeDocument/2006/relationships/diagramQuickStyle" Target="diagrams/quickStyle4.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diagramLayout" Target="diagrams/layout1.xml"/><Relationship Id="rId40" Type="http://schemas.microsoft.com/office/2007/relationships/diagramDrawing" Target="diagrams/drawing1.xml"/><Relationship Id="rId45" Type="http://schemas.microsoft.com/office/2007/relationships/diagramDrawing" Target="diagrams/drawing2.xml"/><Relationship Id="rId53" Type="http://schemas.openxmlformats.org/officeDocument/2006/relationships/diagramData" Target="diagrams/data4.xml"/><Relationship Id="rId58" Type="http://schemas.openxmlformats.org/officeDocument/2006/relationships/image" Target="media/image17.emf"/><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oleObject" Target="embeddings/oleObject6.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oleObject" Target="embeddings/oleObject14.bin"/><Relationship Id="rId43" Type="http://schemas.openxmlformats.org/officeDocument/2006/relationships/diagramQuickStyle" Target="diagrams/quickStyle2.xml"/><Relationship Id="rId48" Type="http://schemas.openxmlformats.org/officeDocument/2006/relationships/diagramQuickStyle" Target="diagrams/quickStyle3.xml"/><Relationship Id="rId56" Type="http://schemas.openxmlformats.org/officeDocument/2006/relationships/diagramColors" Target="diagrams/colors4.xml"/><Relationship Id="rId8" Type="http://schemas.openxmlformats.org/officeDocument/2006/relationships/image" Target="media/image1.emf"/><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diagramQuickStyle" Target="diagrams/quickStyle1.xml"/><Relationship Id="rId46" Type="http://schemas.openxmlformats.org/officeDocument/2006/relationships/diagramData" Target="diagrams/data3.xml"/><Relationship Id="rId59" Type="http://schemas.openxmlformats.org/officeDocument/2006/relationships/package" Target="embeddings/Microsoft_Word_Document.docx"/><Relationship Id="rId20" Type="http://schemas.openxmlformats.org/officeDocument/2006/relationships/image" Target="media/image7.emf"/><Relationship Id="rId41" Type="http://schemas.openxmlformats.org/officeDocument/2006/relationships/diagramData" Target="diagrams/data2.xml"/><Relationship Id="rId54" Type="http://schemas.openxmlformats.org/officeDocument/2006/relationships/diagramLayout" Target="diagrams/layout4.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diagramData" Target="diagrams/data1.xml"/><Relationship Id="rId49" Type="http://schemas.openxmlformats.org/officeDocument/2006/relationships/diagramColors" Target="diagrams/colors3.xml"/><Relationship Id="rId57" Type="http://schemas.microsoft.com/office/2007/relationships/diagramDrawing" Target="diagrams/drawing4.xml"/><Relationship Id="rId10" Type="http://schemas.openxmlformats.org/officeDocument/2006/relationships/image" Target="media/image2.emf"/><Relationship Id="rId31" Type="http://schemas.openxmlformats.org/officeDocument/2006/relationships/oleObject" Target="embeddings/oleObject12.bin"/><Relationship Id="rId44" Type="http://schemas.openxmlformats.org/officeDocument/2006/relationships/diagramColors" Target="diagrams/colors2.xml"/><Relationship Id="rId52" Type="http://schemas.openxmlformats.org/officeDocument/2006/relationships/image" Target="media/image16.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D87C33-9D15-4CFD-87D5-F39FAEA26E4A}" type="doc">
      <dgm:prSet loTypeId="urn:microsoft.com/office/officeart/2008/layout/SquareAccentList" loCatId="list" qsTypeId="urn:microsoft.com/office/officeart/2005/8/quickstyle/simple1" qsCatId="simple" csTypeId="urn:microsoft.com/office/officeart/2005/8/colors/colorful1" csCatId="colorful" phldr="1"/>
      <dgm:spPr/>
      <dgm:t>
        <a:bodyPr/>
        <a:lstStyle/>
        <a:p>
          <a:endParaRPr lang="es-CR"/>
        </a:p>
      </dgm:t>
    </dgm:pt>
    <dgm:pt modelId="{4A420A89-5A9E-449B-9698-B598ABD41111}">
      <dgm:prSet phldrT="[Texto]" custT="1"/>
      <dgm:spPr/>
      <dgm:t>
        <a:bodyPr/>
        <a:lstStyle/>
        <a:p>
          <a:r>
            <a:rPr lang="es-CR" sz="1400" b="1">
              <a:latin typeface="Book Antiqua" panose="02040602050305030304" pitchFamily="18" charset="0"/>
            </a:rPr>
            <a:t>Hacienda Digital</a:t>
          </a:r>
        </a:p>
      </dgm:t>
    </dgm:pt>
    <dgm:pt modelId="{C452CC94-4430-4A86-987F-DE8AF36962F8}" type="parTrans" cxnId="{48AE5D35-A109-48DC-9E0E-81F3BCD7F31A}">
      <dgm:prSet/>
      <dgm:spPr/>
      <dgm:t>
        <a:bodyPr/>
        <a:lstStyle/>
        <a:p>
          <a:endParaRPr lang="es-CR" sz="1200">
            <a:latin typeface="Book Antiqua" panose="02040602050305030304" pitchFamily="18" charset="0"/>
          </a:endParaRPr>
        </a:p>
      </dgm:t>
    </dgm:pt>
    <dgm:pt modelId="{6C471A02-2BF8-4642-8427-9055F88460D6}" type="sibTrans" cxnId="{48AE5D35-A109-48DC-9E0E-81F3BCD7F31A}">
      <dgm:prSet/>
      <dgm:spPr/>
      <dgm:t>
        <a:bodyPr/>
        <a:lstStyle/>
        <a:p>
          <a:endParaRPr lang="es-CR" sz="1200">
            <a:latin typeface="Book Antiqua" panose="02040602050305030304" pitchFamily="18" charset="0"/>
          </a:endParaRPr>
        </a:p>
      </dgm:t>
    </dgm:pt>
    <dgm:pt modelId="{D7B8EF78-83CA-4D27-A946-C45F85DF9281}">
      <dgm:prSet phldrT="[Texto]" custT="1"/>
      <dgm:spPr/>
      <dgm:t>
        <a:bodyPr/>
        <a:lstStyle/>
        <a:p>
          <a:r>
            <a:rPr lang="es-CR" sz="1200">
              <a:latin typeface="Book Antiqua" panose="02040602050305030304" pitchFamily="18" charset="0"/>
            </a:rPr>
            <a:t>Título</a:t>
          </a:r>
        </a:p>
      </dgm:t>
    </dgm:pt>
    <dgm:pt modelId="{C3BC33CE-9425-49AB-AE62-69B9B27F5021}" type="parTrans" cxnId="{3B4F1435-C1EC-4091-86F9-75E9D39A3C8F}">
      <dgm:prSet/>
      <dgm:spPr/>
      <dgm:t>
        <a:bodyPr/>
        <a:lstStyle/>
        <a:p>
          <a:endParaRPr lang="es-CR" sz="1200">
            <a:latin typeface="Book Antiqua" panose="02040602050305030304" pitchFamily="18" charset="0"/>
          </a:endParaRPr>
        </a:p>
      </dgm:t>
    </dgm:pt>
    <dgm:pt modelId="{6FE8B103-B147-4916-A6E8-6B74B78C8EA8}" type="sibTrans" cxnId="{3B4F1435-C1EC-4091-86F9-75E9D39A3C8F}">
      <dgm:prSet/>
      <dgm:spPr/>
      <dgm:t>
        <a:bodyPr/>
        <a:lstStyle/>
        <a:p>
          <a:endParaRPr lang="es-CR" sz="1200">
            <a:latin typeface="Book Antiqua" panose="02040602050305030304" pitchFamily="18" charset="0"/>
          </a:endParaRPr>
        </a:p>
      </dgm:t>
    </dgm:pt>
    <dgm:pt modelId="{DF99363E-1DC3-4FBD-AEF3-A09BF12A0465}">
      <dgm:prSet phldrT="[Texto]" custT="1"/>
      <dgm:spPr/>
      <dgm:t>
        <a:bodyPr/>
        <a:lstStyle/>
        <a:p>
          <a:r>
            <a:rPr lang="es-CR" sz="1200">
              <a:latin typeface="Book Antiqua" panose="02040602050305030304" pitchFamily="18" charset="0"/>
            </a:rPr>
            <a:t>Programa</a:t>
          </a:r>
        </a:p>
      </dgm:t>
    </dgm:pt>
    <dgm:pt modelId="{1B81160A-9C01-484D-A626-32122B97B085}" type="parTrans" cxnId="{AC129B51-9A26-4543-828A-89F4689B2210}">
      <dgm:prSet/>
      <dgm:spPr/>
      <dgm:t>
        <a:bodyPr/>
        <a:lstStyle/>
        <a:p>
          <a:endParaRPr lang="es-CR" sz="1200">
            <a:latin typeface="Book Antiqua" panose="02040602050305030304" pitchFamily="18" charset="0"/>
          </a:endParaRPr>
        </a:p>
      </dgm:t>
    </dgm:pt>
    <dgm:pt modelId="{E77126D5-81E9-4C30-A0A5-D111BCCD528F}" type="sibTrans" cxnId="{AC129B51-9A26-4543-828A-89F4689B2210}">
      <dgm:prSet/>
      <dgm:spPr/>
      <dgm:t>
        <a:bodyPr/>
        <a:lstStyle/>
        <a:p>
          <a:endParaRPr lang="es-CR" sz="1200">
            <a:latin typeface="Book Antiqua" panose="02040602050305030304" pitchFamily="18" charset="0"/>
          </a:endParaRPr>
        </a:p>
      </dgm:t>
    </dgm:pt>
    <dgm:pt modelId="{B8A411FC-2F17-4988-8FE2-98A10C57895A}">
      <dgm:prSet phldrT="[Texto]" custT="1"/>
      <dgm:spPr/>
      <dgm:t>
        <a:bodyPr/>
        <a:lstStyle/>
        <a:p>
          <a:r>
            <a:rPr lang="es-CR" sz="1200">
              <a:latin typeface="Book Antiqua" panose="02040602050305030304" pitchFamily="18" charset="0"/>
            </a:rPr>
            <a:t>Subprograma</a:t>
          </a:r>
        </a:p>
      </dgm:t>
    </dgm:pt>
    <dgm:pt modelId="{DBC17608-ACFC-491F-A941-4B90070BA1E1}" type="parTrans" cxnId="{21F03EA9-077B-4801-979C-34A257F73AF5}">
      <dgm:prSet/>
      <dgm:spPr/>
      <dgm:t>
        <a:bodyPr/>
        <a:lstStyle/>
        <a:p>
          <a:endParaRPr lang="es-CR" sz="1200">
            <a:latin typeface="Book Antiqua" panose="02040602050305030304" pitchFamily="18" charset="0"/>
          </a:endParaRPr>
        </a:p>
      </dgm:t>
    </dgm:pt>
    <dgm:pt modelId="{A208FF7E-A7BC-4494-8893-BB82F330A741}" type="sibTrans" cxnId="{21F03EA9-077B-4801-979C-34A257F73AF5}">
      <dgm:prSet/>
      <dgm:spPr/>
      <dgm:t>
        <a:bodyPr/>
        <a:lstStyle/>
        <a:p>
          <a:endParaRPr lang="es-CR" sz="1200">
            <a:latin typeface="Book Antiqua" panose="02040602050305030304" pitchFamily="18" charset="0"/>
          </a:endParaRPr>
        </a:p>
      </dgm:t>
    </dgm:pt>
    <dgm:pt modelId="{5C49BAE4-BD7E-4B9A-BC9D-A8AF7B14F326}">
      <dgm:prSet phldrT="[Texto]" custT="1"/>
      <dgm:spPr/>
      <dgm:t>
        <a:bodyPr/>
        <a:lstStyle/>
        <a:p>
          <a:r>
            <a:rPr lang="es-CR" sz="1200">
              <a:latin typeface="Book Antiqua" panose="02040602050305030304" pitchFamily="18" charset="0"/>
            </a:rPr>
            <a:t>Actividad</a:t>
          </a:r>
        </a:p>
      </dgm:t>
    </dgm:pt>
    <dgm:pt modelId="{5A9ABE19-8242-4DDE-B4DD-3F2877EDF415}" type="parTrans" cxnId="{2312361F-E77D-49BA-AE3D-97F9559E29A4}">
      <dgm:prSet/>
      <dgm:spPr/>
      <dgm:t>
        <a:bodyPr/>
        <a:lstStyle/>
        <a:p>
          <a:endParaRPr lang="es-CR" sz="1200">
            <a:latin typeface="Book Antiqua" panose="02040602050305030304" pitchFamily="18" charset="0"/>
          </a:endParaRPr>
        </a:p>
      </dgm:t>
    </dgm:pt>
    <dgm:pt modelId="{9FA76B14-802F-4684-B17A-1F7B08B14B03}" type="sibTrans" cxnId="{2312361F-E77D-49BA-AE3D-97F9559E29A4}">
      <dgm:prSet/>
      <dgm:spPr/>
      <dgm:t>
        <a:bodyPr/>
        <a:lstStyle/>
        <a:p>
          <a:endParaRPr lang="es-CR" sz="1200">
            <a:latin typeface="Book Antiqua" panose="02040602050305030304" pitchFamily="18" charset="0"/>
          </a:endParaRPr>
        </a:p>
      </dgm:t>
    </dgm:pt>
    <dgm:pt modelId="{27AE0349-0C38-47E6-9275-F9A88EADA88B}">
      <dgm:prSet phldrT="[Texto]" custT="1"/>
      <dgm:spPr/>
      <dgm:t>
        <a:bodyPr/>
        <a:lstStyle/>
        <a:p>
          <a:r>
            <a:rPr lang="es-CR" sz="1400" b="1" u="sng">
              <a:solidFill>
                <a:schemeClr val="accent2"/>
              </a:solidFill>
              <a:latin typeface="Book Antiqua" panose="02040602050305030304" pitchFamily="18" charset="0"/>
            </a:rPr>
            <a:t>Proyecto</a:t>
          </a:r>
        </a:p>
      </dgm:t>
    </dgm:pt>
    <dgm:pt modelId="{08AE0D38-6587-4A94-A956-9893D844CB04}" type="parTrans" cxnId="{E09A2C66-542E-480E-B666-8516BD92ADA7}">
      <dgm:prSet/>
      <dgm:spPr/>
      <dgm:t>
        <a:bodyPr/>
        <a:lstStyle/>
        <a:p>
          <a:endParaRPr lang="es-CR" sz="1200">
            <a:latin typeface="Book Antiqua" panose="02040602050305030304" pitchFamily="18" charset="0"/>
          </a:endParaRPr>
        </a:p>
      </dgm:t>
    </dgm:pt>
    <dgm:pt modelId="{30E34432-702B-49E5-9A8C-8A8563B3F2EC}" type="sibTrans" cxnId="{E09A2C66-542E-480E-B666-8516BD92ADA7}">
      <dgm:prSet/>
      <dgm:spPr/>
      <dgm:t>
        <a:bodyPr/>
        <a:lstStyle/>
        <a:p>
          <a:endParaRPr lang="es-CR" sz="1200">
            <a:latin typeface="Book Antiqua" panose="02040602050305030304" pitchFamily="18" charset="0"/>
          </a:endParaRPr>
        </a:p>
      </dgm:t>
    </dgm:pt>
    <dgm:pt modelId="{E4E9C480-0DCC-4D78-8983-86B007B12A9B}">
      <dgm:prSet phldrT="[Texto]" custT="1"/>
      <dgm:spPr/>
      <dgm:t>
        <a:bodyPr/>
        <a:lstStyle/>
        <a:p>
          <a:r>
            <a:rPr lang="es-CR" sz="1400" b="1" u="sng">
              <a:solidFill>
                <a:schemeClr val="accent2"/>
              </a:solidFill>
              <a:latin typeface="Book Antiqua" panose="02040602050305030304" pitchFamily="18" charset="0"/>
            </a:rPr>
            <a:t>Obra</a:t>
          </a:r>
          <a:endParaRPr lang="es-CR" sz="1200" b="1" u="sng">
            <a:solidFill>
              <a:schemeClr val="accent2"/>
            </a:solidFill>
            <a:latin typeface="Book Antiqua" panose="02040602050305030304" pitchFamily="18" charset="0"/>
          </a:endParaRPr>
        </a:p>
      </dgm:t>
    </dgm:pt>
    <dgm:pt modelId="{956FD8EC-DBAB-4105-BAB3-142CAA084232}" type="parTrans" cxnId="{6B27683F-C843-4266-8D6E-505A965E95AC}">
      <dgm:prSet/>
      <dgm:spPr/>
      <dgm:t>
        <a:bodyPr/>
        <a:lstStyle/>
        <a:p>
          <a:endParaRPr lang="es-CR" sz="1200">
            <a:latin typeface="Book Antiqua" panose="02040602050305030304" pitchFamily="18" charset="0"/>
          </a:endParaRPr>
        </a:p>
      </dgm:t>
    </dgm:pt>
    <dgm:pt modelId="{A628E70C-CB4E-4067-A909-53FD4A7440F7}" type="sibTrans" cxnId="{6B27683F-C843-4266-8D6E-505A965E95AC}">
      <dgm:prSet/>
      <dgm:spPr/>
      <dgm:t>
        <a:bodyPr/>
        <a:lstStyle/>
        <a:p>
          <a:endParaRPr lang="es-CR" sz="1200">
            <a:latin typeface="Book Antiqua" panose="02040602050305030304" pitchFamily="18" charset="0"/>
          </a:endParaRPr>
        </a:p>
      </dgm:t>
    </dgm:pt>
    <dgm:pt modelId="{4CAC8CEA-F266-48CF-8538-E416C2753DC0}" type="pres">
      <dgm:prSet presAssocID="{28D87C33-9D15-4CFD-87D5-F39FAEA26E4A}" presName="layout" presStyleCnt="0">
        <dgm:presLayoutVars>
          <dgm:chMax/>
          <dgm:chPref/>
          <dgm:dir/>
          <dgm:resizeHandles/>
        </dgm:presLayoutVars>
      </dgm:prSet>
      <dgm:spPr/>
    </dgm:pt>
    <dgm:pt modelId="{9360E4B3-3E41-4493-AADA-8C243C8D9F42}" type="pres">
      <dgm:prSet presAssocID="{4A420A89-5A9E-449B-9698-B598ABD41111}" presName="root" presStyleCnt="0">
        <dgm:presLayoutVars>
          <dgm:chMax/>
          <dgm:chPref/>
        </dgm:presLayoutVars>
      </dgm:prSet>
      <dgm:spPr/>
    </dgm:pt>
    <dgm:pt modelId="{80598C5F-69B0-48E6-8152-3D1114E03AA3}" type="pres">
      <dgm:prSet presAssocID="{4A420A89-5A9E-449B-9698-B598ABD41111}" presName="rootComposite" presStyleCnt="0">
        <dgm:presLayoutVars/>
      </dgm:prSet>
      <dgm:spPr/>
    </dgm:pt>
    <dgm:pt modelId="{F1C03066-F06A-4EFD-8B00-39730E1C4EE8}" type="pres">
      <dgm:prSet presAssocID="{4A420A89-5A9E-449B-9698-B598ABD41111}" presName="ParentAccent" presStyleLbl="alignNode1" presStyleIdx="0" presStyleCnt="1"/>
      <dgm:spPr/>
    </dgm:pt>
    <dgm:pt modelId="{E8949237-058A-401E-8E16-E15154010E11}" type="pres">
      <dgm:prSet presAssocID="{4A420A89-5A9E-449B-9698-B598ABD41111}" presName="ParentSmallAccent" presStyleLbl="fgAcc1" presStyleIdx="0" presStyleCnt="1"/>
      <dgm:spPr/>
    </dgm:pt>
    <dgm:pt modelId="{3D22244E-120E-4FDE-A3F2-DEBA1AFCCBA5}" type="pres">
      <dgm:prSet presAssocID="{4A420A89-5A9E-449B-9698-B598ABD41111}" presName="Parent" presStyleLbl="revTx" presStyleIdx="0" presStyleCnt="7" custLinFactNeighborX="9763" custLinFactNeighborY="81613">
        <dgm:presLayoutVars>
          <dgm:chMax/>
          <dgm:chPref val="4"/>
          <dgm:bulletEnabled val="1"/>
        </dgm:presLayoutVars>
      </dgm:prSet>
      <dgm:spPr/>
    </dgm:pt>
    <dgm:pt modelId="{9B856DC2-2C10-4800-8761-EBF63053724A}" type="pres">
      <dgm:prSet presAssocID="{4A420A89-5A9E-449B-9698-B598ABD41111}" presName="childShape" presStyleCnt="0">
        <dgm:presLayoutVars>
          <dgm:chMax val="0"/>
          <dgm:chPref val="0"/>
        </dgm:presLayoutVars>
      </dgm:prSet>
      <dgm:spPr/>
    </dgm:pt>
    <dgm:pt modelId="{C8574663-4761-428C-8E9F-C9DC5D03032F}" type="pres">
      <dgm:prSet presAssocID="{D7B8EF78-83CA-4D27-A946-C45F85DF9281}" presName="childComposite" presStyleCnt="0">
        <dgm:presLayoutVars>
          <dgm:chMax val="0"/>
          <dgm:chPref val="0"/>
        </dgm:presLayoutVars>
      </dgm:prSet>
      <dgm:spPr/>
    </dgm:pt>
    <dgm:pt modelId="{0E25589C-81B6-42D6-BAD3-37F72EDFCF70}" type="pres">
      <dgm:prSet presAssocID="{D7B8EF78-83CA-4D27-A946-C45F85DF9281}" presName="ChildAccent" presStyleLbl="solidFgAcc1" presStyleIdx="0" presStyleCnt="6"/>
      <dgm:spPr/>
    </dgm:pt>
    <dgm:pt modelId="{49F99D71-272D-4553-9061-06629CA804A1}" type="pres">
      <dgm:prSet presAssocID="{D7B8EF78-83CA-4D27-A946-C45F85DF9281}" presName="Child" presStyleLbl="revTx" presStyleIdx="1" presStyleCnt="7">
        <dgm:presLayoutVars>
          <dgm:chMax val="0"/>
          <dgm:chPref val="0"/>
          <dgm:bulletEnabled val="1"/>
        </dgm:presLayoutVars>
      </dgm:prSet>
      <dgm:spPr/>
    </dgm:pt>
    <dgm:pt modelId="{42817631-E436-444D-AEDA-8A15D059C045}" type="pres">
      <dgm:prSet presAssocID="{DF99363E-1DC3-4FBD-AEF3-A09BF12A0465}" presName="childComposite" presStyleCnt="0">
        <dgm:presLayoutVars>
          <dgm:chMax val="0"/>
          <dgm:chPref val="0"/>
        </dgm:presLayoutVars>
      </dgm:prSet>
      <dgm:spPr/>
    </dgm:pt>
    <dgm:pt modelId="{3B8BBA1A-F77E-4F2F-8710-6F6932180DF6}" type="pres">
      <dgm:prSet presAssocID="{DF99363E-1DC3-4FBD-AEF3-A09BF12A0465}" presName="ChildAccent" presStyleLbl="solidFgAcc1" presStyleIdx="1" presStyleCnt="6"/>
      <dgm:spPr/>
    </dgm:pt>
    <dgm:pt modelId="{B9B26523-5BF5-4D4E-BD86-A3EDAB5B95D6}" type="pres">
      <dgm:prSet presAssocID="{DF99363E-1DC3-4FBD-AEF3-A09BF12A0465}" presName="Child" presStyleLbl="revTx" presStyleIdx="2" presStyleCnt="7">
        <dgm:presLayoutVars>
          <dgm:chMax val="0"/>
          <dgm:chPref val="0"/>
          <dgm:bulletEnabled val="1"/>
        </dgm:presLayoutVars>
      </dgm:prSet>
      <dgm:spPr/>
    </dgm:pt>
    <dgm:pt modelId="{44B5F2EF-53ED-4B1E-A21F-3C0F5CF06080}" type="pres">
      <dgm:prSet presAssocID="{B8A411FC-2F17-4988-8FE2-98A10C57895A}" presName="childComposite" presStyleCnt="0">
        <dgm:presLayoutVars>
          <dgm:chMax val="0"/>
          <dgm:chPref val="0"/>
        </dgm:presLayoutVars>
      </dgm:prSet>
      <dgm:spPr/>
    </dgm:pt>
    <dgm:pt modelId="{D89A3279-FC9A-4E11-B929-671CB39D7F85}" type="pres">
      <dgm:prSet presAssocID="{B8A411FC-2F17-4988-8FE2-98A10C57895A}" presName="ChildAccent" presStyleLbl="solidFgAcc1" presStyleIdx="2" presStyleCnt="6"/>
      <dgm:spPr/>
    </dgm:pt>
    <dgm:pt modelId="{C1FFE366-8C5E-46AC-9AF4-842D7DBEB181}" type="pres">
      <dgm:prSet presAssocID="{B8A411FC-2F17-4988-8FE2-98A10C57895A}" presName="Child" presStyleLbl="revTx" presStyleIdx="3" presStyleCnt="7">
        <dgm:presLayoutVars>
          <dgm:chMax val="0"/>
          <dgm:chPref val="0"/>
          <dgm:bulletEnabled val="1"/>
        </dgm:presLayoutVars>
      </dgm:prSet>
      <dgm:spPr/>
    </dgm:pt>
    <dgm:pt modelId="{0EA41B03-FADD-4E91-8AE5-C211D26F55FD}" type="pres">
      <dgm:prSet presAssocID="{5C49BAE4-BD7E-4B9A-BC9D-A8AF7B14F326}" presName="childComposite" presStyleCnt="0">
        <dgm:presLayoutVars>
          <dgm:chMax val="0"/>
          <dgm:chPref val="0"/>
        </dgm:presLayoutVars>
      </dgm:prSet>
      <dgm:spPr/>
    </dgm:pt>
    <dgm:pt modelId="{F40EB8F6-4F5C-45D3-A278-6A159E487A3F}" type="pres">
      <dgm:prSet presAssocID="{5C49BAE4-BD7E-4B9A-BC9D-A8AF7B14F326}" presName="ChildAccent" presStyleLbl="solidFgAcc1" presStyleIdx="3" presStyleCnt="6"/>
      <dgm:spPr/>
    </dgm:pt>
    <dgm:pt modelId="{8BF86322-9491-4A62-8FC1-BC2091A7A993}" type="pres">
      <dgm:prSet presAssocID="{5C49BAE4-BD7E-4B9A-BC9D-A8AF7B14F326}" presName="Child" presStyleLbl="revTx" presStyleIdx="4" presStyleCnt="7">
        <dgm:presLayoutVars>
          <dgm:chMax val="0"/>
          <dgm:chPref val="0"/>
          <dgm:bulletEnabled val="1"/>
        </dgm:presLayoutVars>
      </dgm:prSet>
      <dgm:spPr/>
    </dgm:pt>
    <dgm:pt modelId="{DB6ABEED-B473-4DC9-A281-4CD75C0D34F4}" type="pres">
      <dgm:prSet presAssocID="{27AE0349-0C38-47E6-9275-F9A88EADA88B}" presName="childComposite" presStyleCnt="0">
        <dgm:presLayoutVars>
          <dgm:chMax val="0"/>
          <dgm:chPref val="0"/>
        </dgm:presLayoutVars>
      </dgm:prSet>
      <dgm:spPr/>
    </dgm:pt>
    <dgm:pt modelId="{208DC8ED-9476-4121-8CCE-71E99982F6D6}" type="pres">
      <dgm:prSet presAssocID="{27AE0349-0C38-47E6-9275-F9A88EADA88B}" presName="ChildAccent" presStyleLbl="solidFgAcc1" presStyleIdx="4" presStyleCnt="6"/>
      <dgm:spPr/>
    </dgm:pt>
    <dgm:pt modelId="{BB916C17-A8D6-47A8-B9B4-1678AE47E717}" type="pres">
      <dgm:prSet presAssocID="{27AE0349-0C38-47E6-9275-F9A88EADA88B}" presName="Child" presStyleLbl="revTx" presStyleIdx="5" presStyleCnt="7">
        <dgm:presLayoutVars>
          <dgm:chMax val="0"/>
          <dgm:chPref val="0"/>
          <dgm:bulletEnabled val="1"/>
        </dgm:presLayoutVars>
      </dgm:prSet>
      <dgm:spPr/>
    </dgm:pt>
    <dgm:pt modelId="{16D2AFEA-AF1E-4306-8171-0746D141C03F}" type="pres">
      <dgm:prSet presAssocID="{E4E9C480-0DCC-4D78-8983-86B007B12A9B}" presName="childComposite" presStyleCnt="0">
        <dgm:presLayoutVars>
          <dgm:chMax val="0"/>
          <dgm:chPref val="0"/>
        </dgm:presLayoutVars>
      </dgm:prSet>
      <dgm:spPr/>
    </dgm:pt>
    <dgm:pt modelId="{CF28E115-EFD9-477D-A8AA-5A968A6B45F8}" type="pres">
      <dgm:prSet presAssocID="{E4E9C480-0DCC-4D78-8983-86B007B12A9B}" presName="ChildAccent" presStyleLbl="solidFgAcc1" presStyleIdx="5" presStyleCnt="6"/>
      <dgm:spPr/>
    </dgm:pt>
    <dgm:pt modelId="{B794BAF1-73B9-4FAC-AF5B-879CD1F51440}" type="pres">
      <dgm:prSet presAssocID="{E4E9C480-0DCC-4D78-8983-86B007B12A9B}" presName="Child" presStyleLbl="revTx" presStyleIdx="6" presStyleCnt="7">
        <dgm:presLayoutVars>
          <dgm:chMax val="0"/>
          <dgm:chPref val="0"/>
          <dgm:bulletEnabled val="1"/>
        </dgm:presLayoutVars>
      </dgm:prSet>
      <dgm:spPr/>
    </dgm:pt>
  </dgm:ptLst>
  <dgm:cxnLst>
    <dgm:cxn modelId="{E409860E-7005-43C1-8733-4DD5F7B81337}" type="presOf" srcId="{27AE0349-0C38-47E6-9275-F9A88EADA88B}" destId="{BB916C17-A8D6-47A8-B9B4-1678AE47E717}" srcOrd="0" destOrd="0" presId="urn:microsoft.com/office/officeart/2008/layout/SquareAccentList"/>
    <dgm:cxn modelId="{2312361F-E77D-49BA-AE3D-97F9559E29A4}" srcId="{4A420A89-5A9E-449B-9698-B598ABD41111}" destId="{5C49BAE4-BD7E-4B9A-BC9D-A8AF7B14F326}" srcOrd="3" destOrd="0" parTransId="{5A9ABE19-8242-4DDE-B4DD-3F2877EDF415}" sibTransId="{9FA76B14-802F-4684-B17A-1F7B08B14B03}"/>
    <dgm:cxn modelId="{3B4F1435-C1EC-4091-86F9-75E9D39A3C8F}" srcId="{4A420A89-5A9E-449B-9698-B598ABD41111}" destId="{D7B8EF78-83CA-4D27-A946-C45F85DF9281}" srcOrd="0" destOrd="0" parTransId="{C3BC33CE-9425-49AB-AE62-69B9B27F5021}" sibTransId="{6FE8B103-B147-4916-A6E8-6B74B78C8EA8}"/>
    <dgm:cxn modelId="{48AE5D35-A109-48DC-9E0E-81F3BCD7F31A}" srcId="{28D87C33-9D15-4CFD-87D5-F39FAEA26E4A}" destId="{4A420A89-5A9E-449B-9698-B598ABD41111}" srcOrd="0" destOrd="0" parTransId="{C452CC94-4430-4A86-987F-DE8AF36962F8}" sibTransId="{6C471A02-2BF8-4642-8427-9055F88460D6}"/>
    <dgm:cxn modelId="{6B27683F-C843-4266-8D6E-505A965E95AC}" srcId="{4A420A89-5A9E-449B-9698-B598ABD41111}" destId="{E4E9C480-0DCC-4D78-8983-86B007B12A9B}" srcOrd="5" destOrd="0" parTransId="{956FD8EC-DBAB-4105-BAB3-142CAA084232}" sibTransId="{A628E70C-CB4E-4067-A909-53FD4A7440F7}"/>
    <dgm:cxn modelId="{D0254D40-ACCB-4ABD-8390-4F42B5C256CD}" type="presOf" srcId="{D7B8EF78-83CA-4D27-A946-C45F85DF9281}" destId="{49F99D71-272D-4553-9061-06629CA804A1}" srcOrd="0" destOrd="0" presId="urn:microsoft.com/office/officeart/2008/layout/SquareAccentList"/>
    <dgm:cxn modelId="{E09A2C66-542E-480E-B666-8516BD92ADA7}" srcId="{4A420A89-5A9E-449B-9698-B598ABD41111}" destId="{27AE0349-0C38-47E6-9275-F9A88EADA88B}" srcOrd="4" destOrd="0" parTransId="{08AE0D38-6587-4A94-A956-9893D844CB04}" sibTransId="{30E34432-702B-49E5-9A8C-8A8563B3F2EC}"/>
    <dgm:cxn modelId="{AC129B51-9A26-4543-828A-89F4689B2210}" srcId="{4A420A89-5A9E-449B-9698-B598ABD41111}" destId="{DF99363E-1DC3-4FBD-AEF3-A09BF12A0465}" srcOrd="1" destOrd="0" parTransId="{1B81160A-9C01-484D-A626-32122B97B085}" sibTransId="{E77126D5-81E9-4C30-A0A5-D111BCCD528F}"/>
    <dgm:cxn modelId="{59455053-4ABF-48F5-9C78-96BBF3B0A8FB}" type="presOf" srcId="{DF99363E-1DC3-4FBD-AEF3-A09BF12A0465}" destId="{B9B26523-5BF5-4D4E-BD86-A3EDAB5B95D6}" srcOrd="0" destOrd="0" presId="urn:microsoft.com/office/officeart/2008/layout/SquareAccentList"/>
    <dgm:cxn modelId="{D5FAFC73-D68E-4AB0-947B-E6E46DF58B0E}" type="presOf" srcId="{E4E9C480-0DCC-4D78-8983-86B007B12A9B}" destId="{B794BAF1-73B9-4FAC-AF5B-879CD1F51440}" srcOrd="0" destOrd="0" presId="urn:microsoft.com/office/officeart/2008/layout/SquareAccentList"/>
    <dgm:cxn modelId="{EA75027C-FF84-41BD-A177-4EF90B658D1D}" type="presOf" srcId="{5C49BAE4-BD7E-4B9A-BC9D-A8AF7B14F326}" destId="{8BF86322-9491-4A62-8FC1-BC2091A7A993}" srcOrd="0" destOrd="0" presId="urn:microsoft.com/office/officeart/2008/layout/SquareAccentList"/>
    <dgm:cxn modelId="{CF4C15A0-CD88-46BF-9C73-410DFCFF6547}" type="presOf" srcId="{28D87C33-9D15-4CFD-87D5-F39FAEA26E4A}" destId="{4CAC8CEA-F266-48CF-8538-E416C2753DC0}" srcOrd="0" destOrd="0" presId="urn:microsoft.com/office/officeart/2008/layout/SquareAccentList"/>
    <dgm:cxn modelId="{21F03EA9-077B-4801-979C-34A257F73AF5}" srcId="{4A420A89-5A9E-449B-9698-B598ABD41111}" destId="{B8A411FC-2F17-4988-8FE2-98A10C57895A}" srcOrd="2" destOrd="0" parTransId="{DBC17608-ACFC-491F-A941-4B90070BA1E1}" sibTransId="{A208FF7E-A7BC-4494-8893-BB82F330A741}"/>
    <dgm:cxn modelId="{12AC67B4-A68A-4A78-BE12-46B4F7287F31}" type="presOf" srcId="{B8A411FC-2F17-4988-8FE2-98A10C57895A}" destId="{C1FFE366-8C5E-46AC-9AF4-842D7DBEB181}" srcOrd="0" destOrd="0" presId="urn:microsoft.com/office/officeart/2008/layout/SquareAccentList"/>
    <dgm:cxn modelId="{63BA21DC-77FA-494D-B405-09403B437FE1}" type="presOf" srcId="{4A420A89-5A9E-449B-9698-B598ABD41111}" destId="{3D22244E-120E-4FDE-A3F2-DEBA1AFCCBA5}" srcOrd="0" destOrd="0" presId="urn:microsoft.com/office/officeart/2008/layout/SquareAccentList"/>
    <dgm:cxn modelId="{DE5239AB-33FD-481D-9BDC-36FD15686C98}" type="presParOf" srcId="{4CAC8CEA-F266-48CF-8538-E416C2753DC0}" destId="{9360E4B3-3E41-4493-AADA-8C243C8D9F42}" srcOrd="0" destOrd="0" presId="urn:microsoft.com/office/officeart/2008/layout/SquareAccentList"/>
    <dgm:cxn modelId="{1C570324-8203-4A55-BDFC-6C47BA34BEED}" type="presParOf" srcId="{9360E4B3-3E41-4493-AADA-8C243C8D9F42}" destId="{80598C5F-69B0-48E6-8152-3D1114E03AA3}" srcOrd="0" destOrd="0" presId="urn:microsoft.com/office/officeart/2008/layout/SquareAccentList"/>
    <dgm:cxn modelId="{44BDF1B5-A06D-4A63-AD68-1A8059544B61}" type="presParOf" srcId="{80598C5F-69B0-48E6-8152-3D1114E03AA3}" destId="{F1C03066-F06A-4EFD-8B00-39730E1C4EE8}" srcOrd="0" destOrd="0" presId="urn:microsoft.com/office/officeart/2008/layout/SquareAccentList"/>
    <dgm:cxn modelId="{03845827-CF4C-4E2A-BDE4-87A28575A730}" type="presParOf" srcId="{80598C5F-69B0-48E6-8152-3D1114E03AA3}" destId="{E8949237-058A-401E-8E16-E15154010E11}" srcOrd="1" destOrd="0" presId="urn:microsoft.com/office/officeart/2008/layout/SquareAccentList"/>
    <dgm:cxn modelId="{82111EEE-6B73-4826-AB4F-E821C3BF715A}" type="presParOf" srcId="{80598C5F-69B0-48E6-8152-3D1114E03AA3}" destId="{3D22244E-120E-4FDE-A3F2-DEBA1AFCCBA5}" srcOrd="2" destOrd="0" presId="urn:microsoft.com/office/officeart/2008/layout/SquareAccentList"/>
    <dgm:cxn modelId="{B05ACAC2-913C-4273-AC88-1EA60ACCCF3A}" type="presParOf" srcId="{9360E4B3-3E41-4493-AADA-8C243C8D9F42}" destId="{9B856DC2-2C10-4800-8761-EBF63053724A}" srcOrd="1" destOrd="0" presId="urn:microsoft.com/office/officeart/2008/layout/SquareAccentList"/>
    <dgm:cxn modelId="{06DA8F98-7465-4663-AD72-F0370DF3A593}" type="presParOf" srcId="{9B856DC2-2C10-4800-8761-EBF63053724A}" destId="{C8574663-4761-428C-8E9F-C9DC5D03032F}" srcOrd="0" destOrd="0" presId="urn:microsoft.com/office/officeart/2008/layout/SquareAccentList"/>
    <dgm:cxn modelId="{BFD334F6-70CC-4A81-BDA4-D455F21405BF}" type="presParOf" srcId="{C8574663-4761-428C-8E9F-C9DC5D03032F}" destId="{0E25589C-81B6-42D6-BAD3-37F72EDFCF70}" srcOrd="0" destOrd="0" presId="urn:microsoft.com/office/officeart/2008/layout/SquareAccentList"/>
    <dgm:cxn modelId="{82CB0269-8DC8-4344-8348-0F615D2174D2}" type="presParOf" srcId="{C8574663-4761-428C-8E9F-C9DC5D03032F}" destId="{49F99D71-272D-4553-9061-06629CA804A1}" srcOrd="1" destOrd="0" presId="urn:microsoft.com/office/officeart/2008/layout/SquareAccentList"/>
    <dgm:cxn modelId="{D711BEC6-1695-4990-8197-C586C42F3B8F}" type="presParOf" srcId="{9B856DC2-2C10-4800-8761-EBF63053724A}" destId="{42817631-E436-444D-AEDA-8A15D059C045}" srcOrd="1" destOrd="0" presId="urn:microsoft.com/office/officeart/2008/layout/SquareAccentList"/>
    <dgm:cxn modelId="{EA010091-44C3-4AE8-847F-663371249398}" type="presParOf" srcId="{42817631-E436-444D-AEDA-8A15D059C045}" destId="{3B8BBA1A-F77E-4F2F-8710-6F6932180DF6}" srcOrd="0" destOrd="0" presId="urn:microsoft.com/office/officeart/2008/layout/SquareAccentList"/>
    <dgm:cxn modelId="{F8146163-B32F-4DAB-B4E6-7B9AD9AAF8BC}" type="presParOf" srcId="{42817631-E436-444D-AEDA-8A15D059C045}" destId="{B9B26523-5BF5-4D4E-BD86-A3EDAB5B95D6}" srcOrd="1" destOrd="0" presId="urn:microsoft.com/office/officeart/2008/layout/SquareAccentList"/>
    <dgm:cxn modelId="{4F2CF4F7-79D1-4839-B720-ED273EA8871A}" type="presParOf" srcId="{9B856DC2-2C10-4800-8761-EBF63053724A}" destId="{44B5F2EF-53ED-4B1E-A21F-3C0F5CF06080}" srcOrd="2" destOrd="0" presId="urn:microsoft.com/office/officeart/2008/layout/SquareAccentList"/>
    <dgm:cxn modelId="{765C11F3-14EB-4A30-940B-31A70DD1663C}" type="presParOf" srcId="{44B5F2EF-53ED-4B1E-A21F-3C0F5CF06080}" destId="{D89A3279-FC9A-4E11-B929-671CB39D7F85}" srcOrd="0" destOrd="0" presId="urn:microsoft.com/office/officeart/2008/layout/SquareAccentList"/>
    <dgm:cxn modelId="{56969B63-DDE7-468B-A505-8AC567100DC0}" type="presParOf" srcId="{44B5F2EF-53ED-4B1E-A21F-3C0F5CF06080}" destId="{C1FFE366-8C5E-46AC-9AF4-842D7DBEB181}" srcOrd="1" destOrd="0" presId="urn:microsoft.com/office/officeart/2008/layout/SquareAccentList"/>
    <dgm:cxn modelId="{C564A02F-2022-43B4-AC7C-7AE23BEAF8D8}" type="presParOf" srcId="{9B856DC2-2C10-4800-8761-EBF63053724A}" destId="{0EA41B03-FADD-4E91-8AE5-C211D26F55FD}" srcOrd="3" destOrd="0" presId="urn:microsoft.com/office/officeart/2008/layout/SquareAccentList"/>
    <dgm:cxn modelId="{18514F0E-E7C8-4A9A-83D1-E010294F1934}" type="presParOf" srcId="{0EA41B03-FADD-4E91-8AE5-C211D26F55FD}" destId="{F40EB8F6-4F5C-45D3-A278-6A159E487A3F}" srcOrd="0" destOrd="0" presId="urn:microsoft.com/office/officeart/2008/layout/SquareAccentList"/>
    <dgm:cxn modelId="{46CC0DC2-1785-416E-963B-E0850655236A}" type="presParOf" srcId="{0EA41B03-FADD-4E91-8AE5-C211D26F55FD}" destId="{8BF86322-9491-4A62-8FC1-BC2091A7A993}" srcOrd="1" destOrd="0" presId="urn:microsoft.com/office/officeart/2008/layout/SquareAccentList"/>
    <dgm:cxn modelId="{52C42886-7D02-44B6-9181-4E302353AB48}" type="presParOf" srcId="{9B856DC2-2C10-4800-8761-EBF63053724A}" destId="{DB6ABEED-B473-4DC9-A281-4CD75C0D34F4}" srcOrd="4" destOrd="0" presId="urn:microsoft.com/office/officeart/2008/layout/SquareAccentList"/>
    <dgm:cxn modelId="{66B32E88-C74E-4739-BA04-0551E20C2E04}" type="presParOf" srcId="{DB6ABEED-B473-4DC9-A281-4CD75C0D34F4}" destId="{208DC8ED-9476-4121-8CCE-71E99982F6D6}" srcOrd="0" destOrd="0" presId="urn:microsoft.com/office/officeart/2008/layout/SquareAccentList"/>
    <dgm:cxn modelId="{FB061ADB-2160-47DB-8B2B-4632090B3105}" type="presParOf" srcId="{DB6ABEED-B473-4DC9-A281-4CD75C0D34F4}" destId="{BB916C17-A8D6-47A8-B9B4-1678AE47E717}" srcOrd="1" destOrd="0" presId="urn:microsoft.com/office/officeart/2008/layout/SquareAccentList"/>
    <dgm:cxn modelId="{5B7AA21A-1EF2-45C2-93DE-C5CF7F83FBDA}" type="presParOf" srcId="{9B856DC2-2C10-4800-8761-EBF63053724A}" destId="{16D2AFEA-AF1E-4306-8171-0746D141C03F}" srcOrd="5" destOrd="0" presId="urn:microsoft.com/office/officeart/2008/layout/SquareAccentList"/>
    <dgm:cxn modelId="{BF868D46-6644-438F-B235-EBD17C128049}" type="presParOf" srcId="{16D2AFEA-AF1E-4306-8171-0746D141C03F}" destId="{CF28E115-EFD9-477D-A8AA-5A968A6B45F8}" srcOrd="0" destOrd="0" presId="urn:microsoft.com/office/officeart/2008/layout/SquareAccentList"/>
    <dgm:cxn modelId="{D420BF38-30C5-480F-AC2B-1B2998F4D97A}" type="presParOf" srcId="{16D2AFEA-AF1E-4306-8171-0746D141C03F}" destId="{B794BAF1-73B9-4FAC-AF5B-879CD1F51440}" srcOrd="1" destOrd="0" presId="urn:microsoft.com/office/officeart/2008/layout/SquareAccentList"/>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92AB499-FC3C-467E-82FC-E2AB4E284139}" type="doc">
      <dgm:prSet loTypeId="urn:microsoft.com/office/officeart/2005/8/layout/StepDownProcess" loCatId="process" qsTypeId="urn:microsoft.com/office/officeart/2005/8/quickstyle/simple1" qsCatId="simple" csTypeId="urn:microsoft.com/office/officeart/2005/8/colors/accent0_3" csCatId="mainScheme" phldr="1"/>
      <dgm:spPr/>
      <dgm:t>
        <a:bodyPr/>
        <a:lstStyle/>
        <a:p>
          <a:endParaRPr lang="es-CR"/>
        </a:p>
      </dgm:t>
    </dgm:pt>
    <dgm:pt modelId="{CAE68BA3-40A1-40CC-98FB-19F46E3E708B}">
      <dgm:prSet custT="1"/>
      <dgm:spPr/>
      <dgm:t>
        <a:bodyPr/>
        <a:lstStyle/>
        <a:p>
          <a:pPr algn="ctr">
            <a:buFont typeface="Book Antiqua" panose="02040602050305030304" pitchFamily="18" charset="0"/>
            <a:buChar char="•"/>
          </a:pPr>
          <a:r>
            <a:rPr lang="es-CR" sz="700">
              <a:latin typeface="Book Antiqua" panose="02040602050305030304" pitchFamily="18" charset="0"/>
            </a:rPr>
            <a:t>Título</a:t>
          </a:r>
        </a:p>
      </dgm:t>
    </dgm:pt>
    <dgm:pt modelId="{CA2F1B1E-CB2A-400C-8A54-2A98CC40BFD1}" type="parTrans" cxnId="{41C5B646-12E5-41FD-A4A5-6C39F5C151D8}">
      <dgm:prSet/>
      <dgm:spPr/>
      <dgm:t>
        <a:bodyPr/>
        <a:lstStyle/>
        <a:p>
          <a:pPr algn="ctr"/>
          <a:endParaRPr lang="es-CR" sz="1800">
            <a:latin typeface="Book Antiqua" panose="02040602050305030304" pitchFamily="18" charset="0"/>
          </a:endParaRPr>
        </a:p>
      </dgm:t>
    </dgm:pt>
    <dgm:pt modelId="{B5FCB9A7-1B63-44BD-B882-E0792A3E17D8}" type="sibTrans" cxnId="{41C5B646-12E5-41FD-A4A5-6C39F5C151D8}">
      <dgm:prSet/>
      <dgm:spPr/>
      <dgm:t>
        <a:bodyPr/>
        <a:lstStyle/>
        <a:p>
          <a:pPr algn="ctr"/>
          <a:endParaRPr lang="es-CR" sz="1800">
            <a:latin typeface="Book Antiqua" panose="02040602050305030304" pitchFamily="18" charset="0"/>
          </a:endParaRPr>
        </a:p>
      </dgm:t>
    </dgm:pt>
    <dgm:pt modelId="{9EBDA474-4267-448C-939F-D5AFC7548859}">
      <dgm:prSet custT="1"/>
      <dgm:spPr/>
      <dgm:t>
        <a:bodyPr/>
        <a:lstStyle/>
        <a:p>
          <a:pPr algn="ctr">
            <a:buFont typeface="Book Antiqua" panose="02040602050305030304" pitchFamily="18" charset="0"/>
            <a:buChar char="•"/>
          </a:pPr>
          <a:r>
            <a:rPr lang="es-CR" sz="700">
              <a:latin typeface="Book Antiqua" panose="02040602050305030304" pitchFamily="18" charset="0"/>
            </a:rPr>
            <a:t>Programa</a:t>
          </a:r>
        </a:p>
      </dgm:t>
    </dgm:pt>
    <dgm:pt modelId="{297C2785-E742-4B9F-8404-C86A3F6D1374}" type="parTrans" cxnId="{D615621F-C4C0-40EB-8CE3-61F9E52BAE4E}">
      <dgm:prSet/>
      <dgm:spPr/>
      <dgm:t>
        <a:bodyPr/>
        <a:lstStyle/>
        <a:p>
          <a:pPr algn="ctr"/>
          <a:endParaRPr lang="es-CR" sz="1800">
            <a:latin typeface="Book Antiqua" panose="02040602050305030304" pitchFamily="18" charset="0"/>
          </a:endParaRPr>
        </a:p>
      </dgm:t>
    </dgm:pt>
    <dgm:pt modelId="{6E3638AE-D4F8-431C-8A93-D581310BD40E}" type="sibTrans" cxnId="{D615621F-C4C0-40EB-8CE3-61F9E52BAE4E}">
      <dgm:prSet/>
      <dgm:spPr/>
      <dgm:t>
        <a:bodyPr/>
        <a:lstStyle/>
        <a:p>
          <a:pPr algn="ctr"/>
          <a:endParaRPr lang="es-CR" sz="1800">
            <a:latin typeface="Book Antiqua" panose="02040602050305030304" pitchFamily="18" charset="0"/>
          </a:endParaRPr>
        </a:p>
      </dgm:t>
    </dgm:pt>
    <dgm:pt modelId="{3D321298-4281-4C28-88F3-CFB85955B818}">
      <dgm:prSet custT="1"/>
      <dgm:spPr/>
      <dgm:t>
        <a:bodyPr/>
        <a:lstStyle/>
        <a:p>
          <a:pPr algn="ctr">
            <a:buFont typeface="Book Antiqua" panose="02040602050305030304" pitchFamily="18" charset="0"/>
            <a:buChar char="•"/>
          </a:pPr>
          <a:r>
            <a:rPr lang="es-CR" sz="700">
              <a:latin typeface="Book Antiqua" panose="02040602050305030304" pitchFamily="18" charset="0"/>
            </a:rPr>
            <a:t>Subprograma</a:t>
          </a:r>
        </a:p>
      </dgm:t>
    </dgm:pt>
    <dgm:pt modelId="{0106A3E4-2581-40E6-9053-CBB32D85E6EB}" type="parTrans" cxnId="{F14A600D-AF42-46F9-AF1A-CE90508DDB97}">
      <dgm:prSet/>
      <dgm:spPr/>
      <dgm:t>
        <a:bodyPr/>
        <a:lstStyle/>
        <a:p>
          <a:pPr algn="ctr"/>
          <a:endParaRPr lang="es-CR" sz="1800">
            <a:latin typeface="Book Antiqua" panose="02040602050305030304" pitchFamily="18" charset="0"/>
          </a:endParaRPr>
        </a:p>
      </dgm:t>
    </dgm:pt>
    <dgm:pt modelId="{2EAB3FD9-0BDC-4B6D-8F3A-10E4EA39373B}" type="sibTrans" cxnId="{F14A600D-AF42-46F9-AF1A-CE90508DDB97}">
      <dgm:prSet/>
      <dgm:spPr/>
      <dgm:t>
        <a:bodyPr/>
        <a:lstStyle/>
        <a:p>
          <a:pPr algn="ctr"/>
          <a:endParaRPr lang="es-CR" sz="1800">
            <a:latin typeface="Book Antiqua" panose="02040602050305030304" pitchFamily="18" charset="0"/>
          </a:endParaRPr>
        </a:p>
      </dgm:t>
    </dgm:pt>
    <dgm:pt modelId="{04D88D6C-F590-4AE5-A2C6-26F4484EA9E8}">
      <dgm:prSet custT="1"/>
      <dgm:spPr/>
      <dgm:t>
        <a:bodyPr/>
        <a:lstStyle/>
        <a:p>
          <a:pPr algn="ctr">
            <a:buFont typeface="Book Antiqua" panose="02040602050305030304" pitchFamily="18" charset="0"/>
            <a:buChar char="•"/>
          </a:pPr>
          <a:r>
            <a:rPr lang="es-CR" sz="700">
              <a:latin typeface="Book Antiqua" panose="02040602050305030304" pitchFamily="18" charset="0"/>
            </a:rPr>
            <a:t>Actividad</a:t>
          </a:r>
        </a:p>
      </dgm:t>
    </dgm:pt>
    <dgm:pt modelId="{72FA19ED-2E3B-491D-AB4B-37BFD8B81CD1}" type="parTrans" cxnId="{5FA16F25-1FFA-4411-A03B-C4C6165A1CD1}">
      <dgm:prSet/>
      <dgm:spPr/>
      <dgm:t>
        <a:bodyPr/>
        <a:lstStyle/>
        <a:p>
          <a:pPr algn="ctr"/>
          <a:endParaRPr lang="es-CR" sz="1800">
            <a:latin typeface="Book Antiqua" panose="02040602050305030304" pitchFamily="18" charset="0"/>
          </a:endParaRPr>
        </a:p>
      </dgm:t>
    </dgm:pt>
    <dgm:pt modelId="{106E918F-FA95-481E-BF8B-12A65CC8AD6F}" type="sibTrans" cxnId="{5FA16F25-1FFA-4411-A03B-C4C6165A1CD1}">
      <dgm:prSet/>
      <dgm:spPr/>
      <dgm:t>
        <a:bodyPr/>
        <a:lstStyle/>
        <a:p>
          <a:pPr algn="ctr"/>
          <a:endParaRPr lang="es-CR" sz="1800">
            <a:latin typeface="Book Antiqua" panose="02040602050305030304" pitchFamily="18" charset="0"/>
          </a:endParaRPr>
        </a:p>
      </dgm:t>
    </dgm:pt>
    <dgm:pt modelId="{0FBCA1D3-36C5-4182-8FCE-1726D7A4B029}">
      <dgm:prSet custT="1"/>
      <dgm:spPr>
        <a:solidFill>
          <a:schemeClr val="accent1">
            <a:lumMod val="60000"/>
            <a:lumOff val="40000"/>
          </a:schemeClr>
        </a:solidFill>
      </dgm:spPr>
      <dgm:t>
        <a:bodyPr/>
        <a:lstStyle/>
        <a:p>
          <a:pPr algn="ctr">
            <a:buFont typeface="Book Antiqua" panose="02040602050305030304" pitchFamily="18" charset="0"/>
            <a:buChar char="•"/>
          </a:pPr>
          <a:r>
            <a:rPr lang="es-CR" sz="900" b="1">
              <a:solidFill>
                <a:schemeClr val="tx1"/>
              </a:solidFill>
              <a:latin typeface="Book Antiqua" panose="02040602050305030304" pitchFamily="18" charset="0"/>
            </a:rPr>
            <a:t>Obra</a:t>
          </a:r>
        </a:p>
      </dgm:t>
    </dgm:pt>
    <dgm:pt modelId="{DF16E02D-7F17-46AE-97B4-BDED35783705}" type="parTrans" cxnId="{18A7EBCC-AF0C-4698-AF93-3C9246FF2396}">
      <dgm:prSet/>
      <dgm:spPr/>
      <dgm:t>
        <a:bodyPr/>
        <a:lstStyle/>
        <a:p>
          <a:pPr algn="ctr"/>
          <a:endParaRPr lang="es-CR" sz="1800">
            <a:latin typeface="Book Antiqua" panose="02040602050305030304" pitchFamily="18" charset="0"/>
          </a:endParaRPr>
        </a:p>
      </dgm:t>
    </dgm:pt>
    <dgm:pt modelId="{04CF8165-31E2-45BC-A103-C25F187F2548}" type="sibTrans" cxnId="{18A7EBCC-AF0C-4698-AF93-3C9246FF2396}">
      <dgm:prSet/>
      <dgm:spPr/>
      <dgm:t>
        <a:bodyPr/>
        <a:lstStyle/>
        <a:p>
          <a:pPr algn="ctr"/>
          <a:endParaRPr lang="es-CR" sz="1800">
            <a:latin typeface="Book Antiqua" panose="02040602050305030304" pitchFamily="18" charset="0"/>
          </a:endParaRPr>
        </a:p>
      </dgm:t>
    </dgm:pt>
    <dgm:pt modelId="{B02601D2-DEE6-4E37-9661-D71CA7D55C46}">
      <dgm:prSet custT="1"/>
      <dgm:spPr/>
      <dgm:t>
        <a:bodyPr/>
        <a:lstStyle/>
        <a:p>
          <a:pPr algn="ctr">
            <a:buFont typeface="Book Antiqua" panose="02040602050305030304" pitchFamily="18" charset="0"/>
            <a:buChar char="•"/>
          </a:pPr>
          <a:r>
            <a:rPr lang="es-CR" sz="700">
              <a:latin typeface="Book Antiqua" panose="02040602050305030304" pitchFamily="18" charset="0"/>
            </a:rPr>
            <a:t>Proyecto</a:t>
          </a:r>
        </a:p>
      </dgm:t>
    </dgm:pt>
    <dgm:pt modelId="{5C229DEC-EA75-4505-8FC5-43F9CCEB4798}" type="parTrans" cxnId="{9E2C010C-200A-4B40-88FF-BC1F66E87478}">
      <dgm:prSet/>
      <dgm:spPr/>
      <dgm:t>
        <a:bodyPr/>
        <a:lstStyle/>
        <a:p>
          <a:pPr algn="ctr"/>
          <a:endParaRPr lang="es-CR" sz="1800">
            <a:latin typeface="Book Antiqua" panose="02040602050305030304" pitchFamily="18" charset="0"/>
          </a:endParaRPr>
        </a:p>
      </dgm:t>
    </dgm:pt>
    <dgm:pt modelId="{55F20100-5633-4D4B-939C-79FABFA5CF75}" type="sibTrans" cxnId="{9E2C010C-200A-4B40-88FF-BC1F66E87478}">
      <dgm:prSet/>
      <dgm:spPr/>
      <dgm:t>
        <a:bodyPr/>
        <a:lstStyle/>
        <a:p>
          <a:pPr algn="ctr"/>
          <a:endParaRPr lang="es-CR" sz="1800">
            <a:latin typeface="Book Antiqua" panose="02040602050305030304" pitchFamily="18" charset="0"/>
          </a:endParaRPr>
        </a:p>
      </dgm:t>
    </dgm:pt>
    <dgm:pt modelId="{829F38B0-EDA5-4A93-83C5-F62128196FC4}" type="pres">
      <dgm:prSet presAssocID="{B92AB499-FC3C-467E-82FC-E2AB4E284139}" presName="rootnode" presStyleCnt="0">
        <dgm:presLayoutVars>
          <dgm:chMax/>
          <dgm:chPref/>
          <dgm:dir/>
          <dgm:animLvl val="lvl"/>
        </dgm:presLayoutVars>
      </dgm:prSet>
      <dgm:spPr/>
    </dgm:pt>
    <dgm:pt modelId="{A2D0EE71-AFD8-4380-B56C-742A5181496F}" type="pres">
      <dgm:prSet presAssocID="{CAE68BA3-40A1-40CC-98FB-19F46E3E708B}" presName="composite" presStyleCnt="0"/>
      <dgm:spPr/>
    </dgm:pt>
    <dgm:pt modelId="{E286EA3E-9F36-45C2-9D49-2B957F52B7FB}" type="pres">
      <dgm:prSet presAssocID="{CAE68BA3-40A1-40CC-98FB-19F46E3E708B}" presName="bentUpArrow1" presStyleLbl="alignImgPlace1" presStyleIdx="0" presStyleCnt="5"/>
      <dgm:spPr/>
    </dgm:pt>
    <dgm:pt modelId="{88DF2A3F-E248-41A1-8AAA-2A0F4607DA4B}" type="pres">
      <dgm:prSet presAssocID="{CAE68BA3-40A1-40CC-98FB-19F46E3E708B}" presName="ParentText" presStyleLbl="node1" presStyleIdx="0" presStyleCnt="6">
        <dgm:presLayoutVars>
          <dgm:chMax val="1"/>
          <dgm:chPref val="1"/>
          <dgm:bulletEnabled val="1"/>
        </dgm:presLayoutVars>
      </dgm:prSet>
      <dgm:spPr/>
    </dgm:pt>
    <dgm:pt modelId="{7045DBE5-DE04-4AD3-9F17-9F7A85966A4D}" type="pres">
      <dgm:prSet presAssocID="{CAE68BA3-40A1-40CC-98FB-19F46E3E708B}" presName="ChildText" presStyleLbl="revTx" presStyleIdx="0" presStyleCnt="5">
        <dgm:presLayoutVars>
          <dgm:chMax val="0"/>
          <dgm:chPref val="0"/>
          <dgm:bulletEnabled val="1"/>
        </dgm:presLayoutVars>
      </dgm:prSet>
      <dgm:spPr/>
    </dgm:pt>
    <dgm:pt modelId="{ED729DE4-A85B-4CE6-95CE-D4C5591EE344}" type="pres">
      <dgm:prSet presAssocID="{B5FCB9A7-1B63-44BD-B882-E0792A3E17D8}" presName="sibTrans" presStyleCnt="0"/>
      <dgm:spPr/>
    </dgm:pt>
    <dgm:pt modelId="{8913764D-07B0-48E9-8167-6F90B69FC8E9}" type="pres">
      <dgm:prSet presAssocID="{9EBDA474-4267-448C-939F-D5AFC7548859}" presName="composite" presStyleCnt="0"/>
      <dgm:spPr/>
    </dgm:pt>
    <dgm:pt modelId="{3928C7F1-7564-43CC-B12E-DC8FA1C7AC42}" type="pres">
      <dgm:prSet presAssocID="{9EBDA474-4267-448C-939F-D5AFC7548859}" presName="bentUpArrow1" presStyleLbl="alignImgPlace1" presStyleIdx="1" presStyleCnt="5"/>
      <dgm:spPr/>
    </dgm:pt>
    <dgm:pt modelId="{66C4952C-1912-4043-A04D-859B1BF0DC2B}" type="pres">
      <dgm:prSet presAssocID="{9EBDA474-4267-448C-939F-D5AFC7548859}" presName="ParentText" presStyleLbl="node1" presStyleIdx="1" presStyleCnt="6">
        <dgm:presLayoutVars>
          <dgm:chMax val="1"/>
          <dgm:chPref val="1"/>
          <dgm:bulletEnabled val="1"/>
        </dgm:presLayoutVars>
      </dgm:prSet>
      <dgm:spPr/>
    </dgm:pt>
    <dgm:pt modelId="{3AE7A7EB-A000-4ECA-8FFD-BD9E2B578EF1}" type="pres">
      <dgm:prSet presAssocID="{9EBDA474-4267-448C-939F-D5AFC7548859}" presName="ChildText" presStyleLbl="revTx" presStyleIdx="1" presStyleCnt="5">
        <dgm:presLayoutVars>
          <dgm:chMax val="0"/>
          <dgm:chPref val="0"/>
          <dgm:bulletEnabled val="1"/>
        </dgm:presLayoutVars>
      </dgm:prSet>
      <dgm:spPr/>
    </dgm:pt>
    <dgm:pt modelId="{0DD7EB3F-9489-4D8B-88F2-68FFFAA7D912}" type="pres">
      <dgm:prSet presAssocID="{6E3638AE-D4F8-431C-8A93-D581310BD40E}" presName="sibTrans" presStyleCnt="0"/>
      <dgm:spPr/>
    </dgm:pt>
    <dgm:pt modelId="{E5694DF4-3E0D-4D0A-AE74-B4DFC18C13E6}" type="pres">
      <dgm:prSet presAssocID="{3D321298-4281-4C28-88F3-CFB85955B818}" presName="composite" presStyleCnt="0"/>
      <dgm:spPr/>
    </dgm:pt>
    <dgm:pt modelId="{2F42EC81-ED97-4FC4-9132-E19DD58C3B3A}" type="pres">
      <dgm:prSet presAssocID="{3D321298-4281-4C28-88F3-CFB85955B818}" presName="bentUpArrow1" presStyleLbl="alignImgPlace1" presStyleIdx="2" presStyleCnt="5"/>
      <dgm:spPr/>
    </dgm:pt>
    <dgm:pt modelId="{ECFBFEB1-179A-4BDB-B737-370792139897}" type="pres">
      <dgm:prSet presAssocID="{3D321298-4281-4C28-88F3-CFB85955B818}" presName="ParentText" presStyleLbl="node1" presStyleIdx="2" presStyleCnt="6" custScaleX="127246">
        <dgm:presLayoutVars>
          <dgm:chMax val="1"/>
          <dgm:chPref val="1"/>
          <dgm:bulletEnabled val="1"/>
        </dgm:presLayoutVars>
      </dgm:prSet>
      <dgm:spPr/>
    </dgm:pt>
    <dgm:pt modelId="{828540BB-A326-4226-A07D-AC74478581CC}" type="pres">
      <dgm:prSet presAssocID="{3D321298-4281-4C28-88F3-CFB85955B818}" presName="ChildText" presStyleLbl="revTx" presStyleIdx="2" presStyleCnt="5">
        <dgm:presLayoutVars>
          <dgm:chMax val="0"/>
          <dgm:chPref val="0"/>
          <dgm:bulletEnabled val="1"/>
        </dgm:presLayoutVars>
      </dgm:prSet>
      <dgm:spPr/>
    </dgm:pt>
    <dgm:pt modelId="{DE9D74D1-D7C7-4EBB-910E-B9F92B5184B6}" type="pres">
      <dgm:prSet presAssocID="{2EAB3FD9-0BDC-4B6D-8F3A-10E4EA39373B}" presName="sibTrans" presStyleCnt="0"/>
      <dgm:spPr/>
    </dgm:pt>
    <dgm:pt modelId="{2A257128-E148-47EC-8CC3-1F3823F9191A}" type="pres">
      <dgm:prSet presAssocID="{04D88D6C-F590-4AE5-A2C6-26F4484EA9E8}" presName="composite" presStyleCnt="0"/>
      <dgm:spPr/>
    </dgm:pt>
    <dgm:pt modelId="{980C5B91-E634-4812-83E4-374ADA81102A}" type="pres">
      <dgm:prSet presAssocID="{04D88D6C-F590-4AE5-A2C6-26F4484EA9E8}" presName="bentUpArrow1" presStyleLbl="alignImgPlace1" presStyleIdx="3" presStyleCnt="5" custLinFactNeighborX="11018" custLinFactNeighborY="1568"/>
      <dgm:spPr/>
    </dgm:pt>
    <dgm:pt modelId="{4471A6E3-6D10-49FC-A9A8-C04C8C1B006D}" type="pres">
      <dgm:prSet presAssocID="{04D88D6C-F590-4AE5-A2C6-26F4484EA9E8}" presName="ParentText" presStyleLbl="node1" presStyleIdx="3" presStyleCnt="6" custLinFactNeighborX="7452" custLinFactNeighborY="1331">
        <dgm:presLayoutVars>
          <dgm:chMax val="1"/>
          <dgm:chPref val="1"/>
          <dgm:bulletEnabled val="1"/>
        </dgm:presLayoutVars>
      </dgm:prSet>
      <dgm:spPr/>
    </dgm:pt>
    <dgm:pt modelId="{635ECC83-F584-4B86-86CB-6812672B2201}" type="pres">
      <dgm:prSet presAssocID="{04D88D6C-F590-4AE5-A2C6-26F4484EA9E8}" presName="ChildText" presStyleLbl="revTx" presStyleIdx="3" presStyleCnt="5">
        <dgm:presLayoutVars>
          <dgm:chMax val="0"/>
          <dgm:chPref val="0"/>
          <dgm:bulletEnabled val="1"/>
        </dgm:presLayoutVars>
      </dgm:prSet>
      <dgm:spPr/>
    </dgm:pt>
    <dgm:pt modelId="{BF592EC3-F652-4DAB-BD93-5EF60B310D2E}" type="pres">
      <dgm:prSet presAssocID="{106E918F-FA95-481E-BF8B-12A65CC8AD6F}" presName="sibTrans" presStyleCnt="0"/>
      <dgm:spPr/>
    </dgm:pt>
    <dgm:pt modelId="{AF5A8664-4C9A-429B-9892-6CB84394220D}" type="pres">
      <dgm:prSet presAssocID="{B02601D2-DEE6-4E37-9661-D71CA7D55C46}" presName="composite" presStyleCnt="0"/>
      <dgm:spPr/>
    </dgm:pt>
    <dgm:pt modelId="{A4990F6A-DE34-4B95-94C1-97319AA9434C}" type="pres">
      <dgm:prSet presAssocID="{B02601D2-DEE6-4E37-9661-D71CA7D55C46}" presName="bentUpArrow1" presStyleLbl="alignImgPlace1" presStyleIdx="4" presStyleCnt="5" custLinFactNeighborX="11018" custLinFactNeighborY="1568"/>
      <dgm:spPr/>
    </dgm:pt>
    <dgm:pt modelId="{316B1C6E-B829-47BC-A844-AE2DD609FA03}" type="pres">
      <dgm:prSet presAssocID="{B02601D2-DEE6-4E37-9661-D71CA7D55C46}" presName="ParentText" presStyleLbl="node1" presStyleIdx="4" presStyleCnt="6" custLinFactNeighborX="7452" custLinFactNeighborY="1331">
        <dgm:presLayoutVars>
          <dgm:chMax val="1"/>
          <dgm:chPref val="1"/>
          <dgm:bulletEnabled val="1"/>
        </dgm:presLayoutVars>
      </dgm:prSet>
      <dgm:spPr/>
    </dgm:pt>
    <dgm:pt modelId="{CF8CE05B-E1FB-4DE1-8FA7-3921DD947B64}" type="pres">
      <dgm:prSet presAssocID="{B02601D2-DEE6-4E37-9661-D71CA7D55C46}" presName="ChildText" presStyleLbl="revTx" presStyleIdx="4" presStyleCnt="5">
        <dgm:presLayoutVars>
          <dgm:chMax val="0"/>
          <dgm:chPref val="0"/>
          <dgm:bulletEnabled val="1"/>
        </dgm:presLayoutVars>
      </dgm:prSet>
      <dgm:spPr/>
    </dgm:pt>
    <dgm:pt modelId="{421B06FE-BFD9-4385-97B9-00A943DD5E6E}" type="pres">
      <dgm:prSet presAssocID="{55F20100-5633-4D4B-939C-79FABFA5CF75}" presName="sibTrans" presStyleCnt="0"/>
      <dgm:spPr/>
    </dgm:pt>
    <dgm:pt modelId="{08742D56-AC41-4EA4-8D86-631AD569F815}" type="pres">
      <dgm:prSet presAssocID="{0FBCA1D3-36C5-4182-8FCE-1726D7A4B029}" presName="composite" presStyleCnt="0"/>
      <dgm:spPr/>
    </dgm:pt>
    <dgm:pt modelId="{8F41BE9C-3658-4D5D-A192-B3B61B10E7D1}" type="pres">
      <dgm:prSet presAssocID="{0FBCA1D3-36C5-4182-8FCE-1726D7A4B029}" presName="ParentText" presStyleLbl="node1" presStyleIdx="5" presStyleCnt="6" custLinFactNeighborX="4658" custLinFactNeighborY="1331">
        <dgm:presLayoutVars>
          <dgm:chMax val="1"/>
          <dgm:chPref val="1"/>
          <dgm:bulletEnabled val="1"/>
        </dgm:presLayoutVars>
      </dgm:prSet>
      <dgm:spPr/>
    </dgm:pt>
  </dgm:ptLst>
  <dgm:cxnLst>
    <dgm:cxn modelId="{B6F42B0A-6C57-4041-A773-78E9C1997A30}" type="presOf" srcId="{B02601D2-DEE6-4E37-9661-D71CA7D55C46}" destId="{316B1C6E-B829-47BC-A844-AE2DD609FA03}" srcOrd="0" destOrd="0" presId="urn:microsoft.com/office/officeart/2005/8/layout/StepDownProcess"/>
    <dgm:cxn modelId="{9E2C010C-200A-4B40-88FF-BC1F66E87478}" srcId="{B92AB499-FC3C-467E-82FC-E2AB4E284139}" destId="{B02601D2-DEE6-4E37-9661-D71CA7D55C46}" srcOrd="4" destOrd="0" parTransId="{5C229DEC-EA75-4505-8FC5-43F9CCEB4798}" sibTransId="{55F20100-5633-4D4B-939C-79FABFA5CF75}"/>
    <dgm:cxn modelId="{F14A600D-AF42-46F9-AF1A-CE90508DDB97}" srcId="{B92AB499-FC3C-467E-82FC-E2AB4E284139}" destId="{3D321298-4281-4C28-88F3-CFB85955B818}" srcOrd="2" destOrd="0" parTransId="{0106A3E4-2581-40E6-9053-CBB32D85E6EB}" sibTransId="{2EAB3FD9-0BDC-4B6D-8F3A-10E4EA39373B}"/>
    <dgm:cxn modelId="{D615621F-C4C0-40EB-8CE3-61F9E52BAE4E}" srcId="{B92AB499-FC3C-467E-82FC-E2AB4E284139}" destId="{9EBDA474-4267-448C-939F-D5AFC7548859}" srcOrd="1" destOrd="0" parTransId="{297C2785-E742-4B9F-8404-C86A3F6D1374}" sibTransId="{6E3638AE-D4F8-431C-8A93-D581310BD40E}"/>
    <dgm:cxn modelId="{5FA16F25-1FFA-4411-A03B-C4C6165A1CD1}" srcId="{B92AB499-FC3C-467E-82FC-E2AB4E284139}" destId="{04D88D6C-F590-4AE5-A2C6-26F4484EA9E8}" srcOrd="3" destOrd="0" parTransId="{72FA19ED-2E3B-491D-AB4B-37BFD8B81CD1}" sibTransId="{106E918F-FA95-481E-BF8B-12A65CC8AD6F}"/>
    <dgm:cxn modelId="{E0A1773F-6140-4D6A-8414-87841F4B9A30}" type="presOf" srcId="{9EBDA474-4267-448C-939F-D5AFC7548859}" destId="{66C4952C-1912-4043-A04D-859B1BF0DC2B}" srcOrd="0" destOrd="0" presId="urn:microsoft.com/office/officeart/2005/8/layout/StepDownProcess"/>
    <dgm:cxn modelId="{41C5B646-12E5-41FD-A4A5-6C39F5C151D8}" srcId="{B92AB499-FC3C-467E-82FC-E2AB4E284139}" destId="{CAE68BA3-40A1-40CC-98FB-19F46E3E708B}" srcOrd="0" destOrd="0" parTransId="{CA2F1B1E-CB2A-400C-8A54-2A98CC40BFD1}" sibTransId="{B5FCB9A7-1B63-44BD-B882-E0792A3E17D8}"/>
    <dgm:cxn modelId="{3BECD34D-021D-4AB6-ABDE-45D11AC7D126}" type="presOf" srcId="{3D321298-4281-4C28-88F3-CFB85955B818}" destId="{ECFBFEB1-179A-4BDB-B737-370792139897}" srcOrd="0" destOrd="0" presId="urn:microsoft.com/office/officeart/2005/8/layout/StepDownProcess"/>
    <dgm:cxn modelId="{76A3F377-184D-4258-B0D8-95D0951852C6}" type="presOf" srcId="{CAE68BA3-40A1-40CC-98FB-19F46E3E708B}" destId="{88DF2A3F-E248-41A1-8AAA-2A0F4607DA4B}" srcOrd="0" destOrd="0" presId="urn:microsoft.com/office/officeart/2005/8/layout/StepDownProcess"/>
    <dgm:cxn modelId="{A9A2ECA7-1948-4960-BD04-6CD9F23A9331}" type="presOf" srcId="{04D88D6C-F590-4AE5-A2C6-26F4484EA9E8}" destId="{4471A6E3-6D10-49FC-A9A8-C04C8C1B006D}" srcOrd="0" destOrd="0" presId="urn:microsoft.com/office/officeart/2005/8/layout/StepDownProcess"/>
    <dgm:cxn modelId="{58349CAD-53F0-441F-AB64-73BEFF8FC484}" type="presOf" srcId="{0FBCA1D3-36C5-4182-8FCE-1726D7A4B029}" destId="{8F41BE9C-3658-4D5D-A192-B3B61B10E7D1}" srcOrd="0" destOrd="0" presId="urn:microsoft.com/office/officeart/2005/8/layout/StepDownProcess"/>
    <dgm:cxn modelId="{18A7EBCC-AF0C-4698-AF93-3C9246FF2396}" srcId="{B92AB499-FC3C-467E-82FC-E2AB4E284139}" destId="{0FBCA1D3-36C5-4182-8FCE-1726D7A4B029}" srcOrd="5" destOrd="0" parTransId="{DF16E02D-7F17-46AE-97B4-BDED35783705}" sibTransId="{04CF8165-31E2-45BC-A103-C25F187F2548}"/>
    <dgm:cxn modelId="{E64D8ECD-4F66-42B8-A05E-FB323F2343CE}" type="presOf" srcId="{B92AB499-FC3C-467E-82FC-E2AB4E284139}" destId="{829F38B0-EDA5-4A93-83C5-F62128196FC4}" srcOrd="0" destOrd="0" presId="urn:microsoft.com/office/officeart/2005/8/layout/StepDownProcess"/>
    <dgm:cxn modelId="{2F9D874B-4A62-4FF8-8684-9B35CC1A2936}" type="presParOf" srcId="{829F38B0-EDA5-4A93-83C5-F62128196FC4}" destId="{A2D0EE71-AFD8-4380-B56C-742A5181496F}" srcOrd="0" destOrd="0" presId="urn:microsoft.com/office/officeart/2005/8/layout/StepDownProcess"/>
    <dgm:cxn modelId="{9F09FD9F-78B7-4B03-ADE4-F016D816F23D}" type="presParOf" srcId="{A2D0EE71-AFD8-4380-B56C-742A5181496F}" destId="{E286EA3E-9F36-45C2-9D49-2B957F52B7FB}" srcOrd="0" destOrd="0" presId="urn:microsoft.com/office/officeart/2005/8/layout/StepDownProcess"/>
    <dgm:cxn modelId="{DCB128DD-4FB8-4C54-A48F-3B5C6F6B1A3D}" type="presParOf" srcId="{A2D0EE71-AFD8-4380-B56C-742A5181496F}" destId="{88DF2A3F-E248-41A1-8AAA-2A0F4607DA4B}" srcOrd="1" destOrd="0" presId="urn:microsoft.com/office/officeart/2005/8/layout/StepDownProcess"/>
    <dgm:cxn modelId="{C11A0099-B4F9-46C1-9E18-82C431F637F3}" type="presParOf" srcId="{A2D0EE71-AFD8-4380-B56C-742A5181496F}" destId="{7045DBE5-DE04-4AD3-9F17-9F7A85966A4D}" srcOrd="2" destOrd="0" presId="urn:microsoft.com/office/officeart/2005/8/layout/StepDownProcess"/>
    <dgm:cxn modelId="{5C5FFE86-7926-46E9-ABE4-E4B2E2198981}" type="presParOf" srcId="{829F38B0-EDA5-4A93-83C5-F62128196FC4}" destId="{ED729DE4-A85B-4CE6-95CE-D4C5591EE344}" srcOrd="1" destOrd="0" presId="urn:microsoft.com/office/officeart/2005/8/layout/StepDownProcess"/>
    <dgm:cxn modelId="{506C212B-CD09-4ED0-9D80-6BB18D9E865E}" type="presParOf" srcId="{829F38B0-EDA5-4A93-83C5-F62128196FC4}" destId="{8913764D-07B0-48E9-8167-6F90B69FC8E9}" srcOrd="2" destOrd="0" presId="urn:microsoft.com/office/officeart/2005/8/layout/StepDownProcess"/>
    <dgm:cxn modelId="{6CC368A7-B755-40C0-8764-32E3581E7EB5}" type="presParOf" srcId="{8913764D-07B0-48E9-8167-6F90B69FC8E9}" destId="{3928C7F1-7564-43CC-B12E-DC8FA1C7AC42}" srcOrd="0" destOrd="0" presId="urn:microsoft.com/office/officeart/2005/8/layout/StepDownProcess"/>
    <dgm:cxn modelId="{11DFB1A9-6DC7-4BE6-8804-D2FD48B9AAFD}" type="presParOf" srcId="{8913764D-07B0-48E9-8167-6F90B69FC8E9}" destId="{66C4952C-1912-4043-A04D-859B1BF0DC2B}" srcOrd="1" destOrd="0" presId="urn:microsoft.com/office/officeart/2005/8/layout/StepDownProcess"/>
    <dgm:cxn modelId="{E4F42713-B606-4A41-91A4-6311F065C698}" type="presParOf" srcId="{8913764D-07B0-48E9-8167-6F90B69FC8E9}" destId="{3AE7A7EB-A000-4ECA-8FFD-BD9E2B578EF1}" srcOrd="2" destOrd="0" presId="urn:microsoft.com/office/officeart/2005/8/layout/StepDownProcess"/>
    <dgm:cxn modelId="{015D5D9D-DEF0-444F-8631-CFDFBAFF9E2D}" type="presParOf" srcId="{829F38B0-EDA5-4A93-83C5-F62128196FC4}" destId="{0DD7EB3F-9489-4D8B-88F2-68FFFAA7D912}" srcOrd="3" destOrd="0" presId="urn:microsoft.com/office/officeart/2005/8/layout/StepDownProcess"/>
    <dgm:cxn modelId="{DB5D2D0D-7B6B-4DF4-A4D9-FE66E10C2960}" type="presParOf" srcId="{829F38B0-EDA5-4A93-83C5-F62128196FC4}" destId="{E5694DF4-3E0D-4D0A-AE74-B4DFC18C13E6}" srcOrd="4" destOrd="0" presId="urn:microsoft.com/office/officeart/2005/8/layout/StepDownProcess"/>
    <dgm:cxn modelId="{4760B7BD-CA41-46F4-977D-9CA70D03BB2D}" type="presParOf" srcId="{E5694DF4-3E0D-4D0A-AE74-B4DFC18C13E6}" destId="{2F42EC81-ED97-4FC4-9132-E19DD58C3B3A}" srcOrd="0" destOrd="0" presId="urn:microsoft.com/office/officeart/2005/8/layout/StepDownProcess"/>
    <dgm:cxn modelId="{E6623FC1-B5D3-46E3-8FA7-3F14E00AD26B}" type="presParOf" srcId="{E5694DF4-3E0D-4D0A-AE74-B4DFC18C13E6}" destId="{ECFBFEB1-179A-4BDB-B737-370792139897}" srcOrd="1" destOrd="0" presId="urn:microsoft.com/office/officeart/2005/8/layout/StepDownProcess"/>
    <dgm:cxn modelId="{775E1FFC-8C6F-49D1-92BB-B83F3389DE0B}" type="presParOf" srcId="{E5694DF4-3E0D-4D0A-AE74-B4DFC18C13E6}" destId="{828540BB-A326-4226-A07D-AC74478581CC}" srcOrd="2" destOrd="0" presId="urn:microsoft.com/office/officeart/2005/8/layout/StepDownProcess"/>
    <dgm:cxn modelId="{AAD2C277-9FE5-451E-BB7B-EDF0F4FB87DF}" type="presParOf" srcId="{829F38B0-EDA5-4A93-83C5-F62128196FC4}" destId="{DE9D74D1-D7C7-4EBB-910E-B9F92B5184B6}" srcOrd="5" destOrd="0" presId="urn:microsoft.com/office/officeart/2005/8/layout/StepDownProcess"/>
    <dgm:cxn modelId="{D832D541-EA8F-41F4-BF71-BBE7254E2379}" type="presParOf" srcId="{829F38B0-EDA5-4A93-83C5-F62128196FC4}" destId="{2A257128-E148-47EC-8CC3-1F3823F9191A}" srcOrd="6" destOrd="0" presId="urn:microsoft.com/office/officeart/2005/8/layout/StepDownProcess"/>
    <dgm:cxn modelId="{BEC62A9F-61C9-4CA8-85F7-DDCC582BA780}" type="presParOf" srcId="{2A257128-E148-47EC-8CC3-1F3823F9191A}" destId="{980C5B91-E634-4812-83E4-374ADA81102A}" srcOrd="0" destOrd="0" presId="urn:microsoft.com/office/officeart/2005/8/layout/StepDownProcess"/>
    <dgm:cxn modelId="{19A44FEC-FE01-4D6D-8432-2535D80E2D86}" type="presParOf" srcId="{2A257128-E148-47EC-8CC3-1F3823F9191A}" destId="{4471A6E3-6D10-49FC-A9A8-C04C8C1B006D}" srcOrd="1" destOrd="0" presId="urn:microsoft.com/office/officeart/2005/8/layout/StepDownProcess"/>
    <dgm:cxn modelId="{10D163F7-0632-4440-9D68-FB93ECFED41D}" type="presParOf" srcId="{2A257128-E148-47EC-8CC3-1F3823F9191A}" destId="{635ECC83-F584-4B86-86CB-6812672B2201}" srcOrd="2" destOrd="0" presId="urn:microsoft.com/office/officeart/2005/8/layout/StepDownProcess"/>
    <dgm:cxn modelId="{D2CB4EFB-07F4-4F38-BB2B-88BE56A5847D}" type="presParOf" srcId="{829F38B0-EDA5-4A93-83C5-F62128196FC4}" destId="{BF592EC3-F652-4DAB-BD93-5EF60B310D2E}" srcOrd="7" destOrd="0" presId="urn:microsoft.com/office/officeart/2005/8/layout/StepDownProcess"/>
    <dgm:cxn modelId="{BDE2B51E-435A-4118-ACCB-D4A273CEAFA1}" type="presParOf" srcId="{829F38B0-EDA5-4A93-83C5-F62128196FC4}" destId="{AF5A8664-4C9A-429B-9892-6CB84394220D}" srcOrd="8" destOrd="0" presId="urn:microsoft.com/office/officeart/2005/8/layout/StepDownProcess"/>
    <dgm:cxn modelId="{A2C04B03-FACC-49A8-8708-E1422F2F5ECF}" type="presParOf" srcId="{AF5A8664-4C9A-429B-9892-6CB84394220D}" destId="{A4990F6A-DE34-4B95-94C1-97319AA9434C}" srcOrd="0" destOrd="0" presId="urn:microsoft.com/office/officeart/2005/8/layout/StepDownProcess"/>
    <dgm:cxn modelId="{4866A21A-1529-4A00-B30B-88C37EA032B3}" type="presParOf" srcId="{AF5A8664-4C9A-429B-9892-6CB84394220D}" destId="{316B1C6E-B829-47BC-A844-AE2DD609FA03}" srcOrd="1" destOrd="0" presId="urn:microsoft.com/office/officeart/2005/8/layout/StepDownProcess"/>
    <dgm:cxn modelId="{15763A3F-D626-4944-B4FD-3407846F4EC7}" type="presParOf" srcId="{AF5A8664-4C9A-429B-9892-6CB84394220D}" destId="{CF8CE05B-E1FB-4DE1-8FA7-3921DD947B64}" srcOrd="2" destOrd="0" presId="urn:microsoft.com/office/officeart/2005/8/layout/StepDownProcess"/>
    <dgm:cxn modelId="{054B819D-7D33-4BDE-8EB3-85F53CD6590A}" type="presParOf" srcId="{829F38B0-EDA5-4A93-83C5-F62128196FC4}" destId="{421B06FE-BFD9-4385-97B9-00A943DD5E6E}" srcOrd="9" destOrd="0" presId="urn:microsoft.com/office/officeart/2005/8/layout/StepDownProcess"/>
    <dgm:cxn modelId="{A377FDDD-EC2A-40B4-9499-2210A053BA19}" type="presParOf" srcId="{829F38B0-EDA5-4A93-83C5-F62128196FC4}" destId="{08742D56-AC41-4EA4-8D86-631AD569F815}" srcOrd="10" destOrd="0" presId="urn:microsoft.com/office/officeart/2005/8/layout/StepDownProcess"/>
    <dgm:cxn modelId="{671B1E91-287A-49FD-909C-8CF3D5539EC5}" type="presParOf" srcId="{08742D56-AC41-4EA4-8D86-631AD569F815}" destId="{8F41BE9C-3658-4D5D-A192-B3B61B10E7D1}" srcOrd="0" destOrd="0" presId="urn:microsoft.com/office/officeart/2005/8/layout/StepDownProcess"/>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FD95566-2D0C-4C43-9A3B-C1D761ECA118}" type="doc">
      <dgm:prSet loTypeId="urn:microsoft.com/office/officeart/2005/8/layout/radial6" loCatId="cycle" qsTypeId="urn:microsoft.com/office/officeart/2005/8/quickstyle/simple2" qsCatId="simple" csTypeId="urn:microsoft.com/office/officeart/2005/8/colors/accent0_2" csCatId="mainScheme" phldr="1"/>
      <dgm:spPr/>
      <dgm:t>
        <a:bodyPr/>
        <a:lstStyle/>
        <a:p>
          <a:endParaRPr lang="es-CR"/>
        </a:p>
      </dgm:t>
    </dgm:pt>
    <dgm:pt modelId="{16592D76-C4AF-4F53-A3B9-5EA451D3D8B2}">
      <dgm:prSet phldrT="[Texto]" custT="1"/>
      <dgm:spPr/>
      <dgm:t>
        <a:bodyPr/>
        <a:lstStyle/>
        <a:p>
          <a:r>
            <a:rPr lang="es-CR" sz="900" b="1">
              <a:latin typeface="Book Antiqua" panose="02040602050305030304" pitchFamily="18" charset="0"/>
            </a:rPr>
            <a:t>Sistema de Proyección Plurianual y Gestión del Portafolio</a:t>
          </a:r>
        </a:p>
      </dgm:t>
    </dgm:pt>
    <dgm:pt modelId="{7EE883B9-A248-48C5-AB0D-03AFD32ADBB8}" type="parTrans" cxnId="{29D593D1-17DC-4DFD-9D67-CC39B7F0B133}">
      <dgm:prSet/>
      <dgm:spPr/>
      <dgm:t>
        <a:bodyPr/>
        <a:lstStyle/>
        <a:p>
          <a:endParaRPr lang="es-CR" sz="900">
            <a:latin typeface="Book Antiqua" panose="02040602050305030304" pitchFamily="18" charset="0"/>
          </a:endParaRPr>
        </a:p>
      </dgm:t>
    </dgm:pt>
    <dgm:pt modelId="{04AE929B-57B3-427B-8BB4-5EDE417889D5}" type="sibTrans" cxnId="{29D593D1-17DC-4DFD-9D67-CC39B7F0B133}">
      <dgm:prSet/>
      <dgm:spPr/>
      <dgm:t>
        <a:bodyPr/>
        <a:lstStyle/>
        <a:p>
          <a:endParaRPr lang="es-CR" sz="900">
            <a:latin typeface="Book Antiqua" panose="02040602050305030304" pitchFamily="18" charset="0"/>
          </a:endParaRPr>
        </a:p>
      </dgm:t>
    </dgm:pt>
    <dgm:pt modelId="{35633B74-55A5-408E-B57B-4A96313C46DD}">
      <dgm:prSet phldrT="[Texto]" custT="1"/>
      <dgm:spPr/>
      <dgm:t>
        <a:bodyPr/>
        <a:lstStyle/>
        <a:p>
          <a:r>
            <a:rPr lang="es-CR" sz="900">
              <a:latin typeface="Book Antiqua" panose="02040602050305030304" pitchFamily="18" charset="0"/>
            </a:rPr>
            <a:t>Sistema de Proyección Plurianual</a:t>
          </a:r>
        </a:p>
      </dgm:t>
    </dgm:pt>
    <dgm:pt modelId="{359725FA-39D4-4F97-AF47-B8A2AB65391F}" type="parTrans" cxnId="{26100828-7188-4CE0-952F-BB4E6737C505}">
      <dgm:prSet/>
      <dgm:spPr/>
      <dgm:t>
        <a:bodyPr/>
        <a:lstStyle/>
        <a:p>
          <a:endParaRPr lang="es-CR" sz="900">
            <a:latin typeface="Book Antiqua" panose="02040602050305030304" pitchFamily="18" charset="0"/>
          </a:endParaRPr>
        </a:p>
      </dgm:t>
    </dgm:pt>
    <dgm:pt modelId="{0695064C-4AEA-415C-A5F3-376EB61A7FD2}" type="sibTrans" cxnId="{26100828-7188-4CE0-952F-BB4E6737C505}">
      <dgm:prSet/>
      <dgm:spPr/>
      <dgm:t>
        <a:bodyPr/>
        <a:lstStyle/>
        <a:p>
          <a:endParaRPr lang="es-CR" sz="900">
            <a:latin typeface="Book Antiqua" panose="02040602050305030304" pitchFamily="18" charset="0"/>
          </a:endParaRPr>
        </a:p>
      </dgm:t>
    </dgm:pt>
    <dgm:pt modelId="{4A5CC1CB-5AB7-480D-8882-D42F19FD0AC4}">
      <dgm:prSet phldrT="[Texto]" custT="1"/>
      <dgm:spPr/>
      <dgm:t>
        <a:bodyPr/>
        <a:lstStyle/>
        <a:p>
          <a:r>
            <a:rPr lang="es-CR" sz="900">
              <a:latin typeface="Book Antiqua" panose="02040602050305030304" pitchFamily="18" charset="0"/>
            </a:rPr>
            <a:t>Sistema de Pre-Formulación</a:t>
          </a:r>
        </a:p>
      </dgm:t>
    </dgm:pt>
    <dgm:pt modelId="{98D9947C-EC31-427D-921A-D3AFF432CCA4}" type="parTrans" cxnId="{CAC6C5E6-8624-4004-A8D2-973ECD6D7CB9}">
      <dgm:prSet/>
      <dgm:spPr/>
      <dgm:t>
        <a:bodyPr/>
        <a:lstStyle/>
        <a:p>
          <a:endParaRPr lang="es-CR" sz="900">
            <a:latin typeface="Book Antiqua" panose="02040602050305030304" pitchFamily="18" charset="0"/>
          </a:endParaRPr>
        </a:p>
      </dgm:t>
    </dgm:pt>
    <dgm:pt modelId="{1BD786BF-23D8-4C54-AD29-C1D2841EA489}" type="sibTrans" cxnId="{CAC6C5E6-8624-4004-A8D2-973ECD6D7CB9}">
      <dgm:prSet/>
      <dgm:spPr/>
      <dgm:t>
        <a:bodyPr/>
        <a:lstStyle/>
        <a:p>
          <a:endParaRPr lang="es-CR" sz="900">
            <a:latin typeface="Book Antiqua" panose="02040602050305030304" pitchFamily="18" charset="0"/>
          </a:endParaRPr>
        </a:p>
      </dgm:t>
    </dgm:pt>
    <dgm:pt modelId="{9FADCC43-541E-4A67-9281-06FD33009B8F}">
      <dgm:prSet phldrT="[Texto]" custT="1"/>
      <dgm:spPr/>
      <dgm:t>
        <a:bodyPr/>
        <a:lstStyle/>
        <a:p>
          <a:r>
            <a:rPr lang="es-CR" sz="900">
              <a:latin typeface="Book Antiqua" panose="02040602050305030304" pitchFamily="18" charset="0"/>
            </a:rPr>
            <a:t>MS Project Online</a:t>
          </a:r>
        </a:p>
      </dgm:t>
    </dgm:pt>
    <dgm:pt modelId="{F9AD40C5-473F-4D50-A31D-46AECFBF7DC0}" type="parTrans" cxnId="{AD424622-63E0-462F-B881-D1C7A2176505}">
      <dgm:prSet/>
      <dgm:spPr/>
      <dgm:t>
        <a:bodyPr/>
        <a:lstStyle/>
        <a:p>
          <a:endParaRPr lang="es-CR" sz="900">
            <a:latin typeface="Book Antiqua" panose="02040602050305030304" pitchFamily="18" charset="0"/>
          </a:endParaRPr>
        </a:p>
      </dgm:t>
    </dgm:pt>
    <dgm:pt modelId="{B652501D-85F6-4233-8833-A1B96216DB9F}" type="sibTrans" cxnId="{AD424622-63E0-462F-B881-D1C7A2176505}">
      <dgm:prSet/>
      <dgm:spPr/>
      <dgm:t>
        <a:bodyPr/>
        <a:lstStyle/>
        <a:p>
          <a:endParaRPr lang="es-CR" sz="900">
            <a:latin typeface="Book Antiqua" panose="02040602050305030304" pitchFamily="18" charset="0"/>
          </a:endParaRPr>
        </a:p>
      </dgm:t>
    </dgm:pt>
    <dgm:pt modelId="{8C142C11-BD9C-4586-85C2-22D8F82DBF96}" type="pres">
      <dgm:prSet presAssocID="{8FD95566-2D0C-4C43-9A3B-C1D761ECA118}" presName="Name0" presStyleCnt="0">
        <dgm:presLayoutVars>
          <dgm:chMax val="1"/>
          <dgm:dir/>
          <dgm:animLvl val="ctr"/>
          <dgm:resizeHandles val="exact"/>
        </dgm:presLayoutVars>
      </dgm:prSet>
      <dgm:spPr/>
    </dgm:pt>
    <dgm:pt modelId="{E2704E9D-662B-4475-A87B-8815E292B575}" type="pres">
      <dgm:prSet presAssocID="{16592D76-C4AF-4F53-A3B9-5EA451D3D8B2}" presName="centerShape" presStyleLbl="node0" presStyleIdx="0" presStyleCnt="1"/>
      <dgm:spPr/>
    </dgm:pt>
    <dgm:pt modelId="{81A141A1-7190-456B-83C4-F559112DE387}" type="pres">
      <dgm:prSet presAssocID="{35633B74-55A5-408E-B57B-4A96313C46DD}" presName="node" presStyleLbl="node1" presStyleIdx="0" presStyleCnt="3" custScaleX="115922" custScaleY="109048" custRadScaleRad="94571">
        <dgm:presLayoutVars>
          <dgm:bulletEnabled val="1"/>
        </dgm:presLayoutVars>
      </dgm:prSet>
      <dgm:spPr/>
    </dgm:pt>
    <dgm:pt modelId="{CD4FD822-F1A2-44E9-9D5C-C4BE051CE3E0}" type="pres">
      <dgm:prSet presAssocID="{35633B74-55A5-408E-B57B-4A96313C46DD}" presName="dummy" presStyleCnt="0"/>
      <dgm:spPr/>
    </dgm:pt>
    <dgm:pt modelId="{F271F3A8-C56F-4560-9494-51C2DD38EFA8}" type="pres">
      <dgm:prSet presAssocID="{0695064C-4AEA-415C-A5F3-376EB61A7FD2}" presName="sibTrans" presStyleLbl="sibTrans2D1" presStyleIdx="0" presStyleCnt="3"/>
      <dgm:spPr/>
    </dgm:pt>
    <dgm:pt modelId="{23A5C8AB-7DBB-4A29-B008-229FD6E88A7D}" type="pres">
      <dgm:prSet presAssocID="{4A5CC1CB-5AB7-480D-8882-D42F19FD0AC4}" presName="node" presStyleLbl="node1" presStyleIdx="1" presStyleCnt="3" custScaleX="115922" custScaleY="109048">
        <dgm:presLayoutVars>
          <dgm:bulletEnabled val="1"/>
        </dgm:presLayoutVars>
      </dgm:prSet>
      <dgm:spPr/>
    </dgm:pt>
    <dgm:pt modelId="{BD224F40-70A6-426C-95E2-F06047BD4B97}" type="pres">
      <dgm:prSet presAssocID="{4A5CC1CB-5AB7-480D-8882-D42F19FD0AC4}" presName="dummy" presStyleCnt="0"/>
      <dgm:spPr/>
    </dgm:pt>
    <dgm:pt modelId="{A147A932-33FD-4188-A928-0667910F14C3}" type="pres">
      <dgm:prSet presAssocID="{1BD786BF-23D8-4C54-AD29-C1D2841EA489}" presName="sibTrans" presStyleLbl="sibTrans2D1" presStyleIdx="1" presStyleCnt="3"/>
      <dgm:spPr/>
    </dgm:pt>
    <dgm:pt modelId="{2301C6C5-8532-4286-86BB-77174630F7C1}" type="pres">
      <dgm:prSet presAssocID="{9FADCC43-541E-4A67-9281-06FD33009B8F}" presName="node" presStyleLbl="node1" presStyleIdx="2" presStyleCnt="3" custScaleX="115922" custScaleY="109048">
        <dgm:presLayoutVars>
          <dgm:bulletEnabled val="1"/>
        </dgm:presLayoutVars>
      </dgm:prSet>
      <dgm:spPr/>
    </dgm:pt>
    <dgm:pt modelId="{C6790582-D2C5-42A5-9204-C165ADEF7CBD}" type="pres">
      <dgm:prSet presAssocID="{9FADCC43-541E-4A67-9281-06FD33009B8F}" presName="dummy" presStyleCnt="0"/>
      <dgm:spPr/>
    </dgm:pt>
    <dgm:pt modelId="{4342C9ED-A549-45CD-A00F-9D69489CB100}" type="pres">
      <dgm:prSet presAssocID="{B652501D-85F6-4233-8833-A1B96216DB9F}" presName="sibTrans" presStyleLbl="sibTrans2D1" presStyleIdx="2" presStyleCnt="3"/>
      <dgm:spPr/>
    </dgm:pt>
  </dgm:ptLst>
  <dgm:cxnLst>
    <dgm:cxn modelId="{8564251D-ECAC-4F03-9F02-999F857AA58E}" type="presOf" srcId="{16592D76-C4AF-4F53-A3B9-5EA451D3D8B2}" destId="{E2704E9D-662B-4475-A87B-8815E292B575}" srcOrd="0" destOrd="0" presId="urn:microsoft.com/office/officeart/2005/8/layout/radial6"/>
    <dgm:cxn modelId="{AD424622-63E0-462F-B881-D1C7A2176505}" srcId="{16592D76-C4AF-4F53-A3B9-5EA451D3D8B2}" destId="{9FADCC43-541E-4A67-9281-06FD33009B8F}" srcOrd="2" destOrd="0" parTransId="{F9AD40C5-473F-4D50-A31D-46AECFBF7DC0}" sibTransId="{B652501D-85F6-4233-8833-A1B96216DB9F}"/>
    <dgm:cxn modelId="{26100828-7188-4CE0-952F-BB4E6737C505}" srcId="{16592D76-C4AF-4F53-A3B9-5EA451D3D8B2}" destId="{35633B74-55A5-408E-B57B-4A96313C46DD}" srcOrd="0" destOrd="0" parTransId="{359725FA-39D4-4F97-AF47-B8A2AB65391F}" sibTransId="{0695064C-4AEA-415C-A5F3-376EB61A7FD2}"/>
    <dgm:cxn modelId="{57CE4963-0496-48EE-888F-5159C7DE5F66}" type="presOf" srcId="{1BD786BF-23D8-4C54-AD29-C1D2841EA489}" destId="{A147A932-33FD-4188-A928-0667910F14C3}" srcOrd="0" destOrd="0" presId="urn:microsoft.com/office/officeart/2005/8/layout/radial6"/>
    <dgm:cxn modelId="{642C3B50-074F-41AE-99A2-056BD6FD735D}" type="presOf" srcId="{8FD95566-2D0C-4C43-9A3B-C1D761ECA118}" destId="{8C142C11-BD9C-4586-85C2-22D8F82DBF96}" srcOrd="0" destOrd="0" presId="urn:microsoft.com/office/officeart/2005/8/layout/radial6"/>
    <dgm:cxn modelId="{41366580-58DE-4D4F-8D91-E5E835DD2D18}" type="presOf" srcId="{B652501D-85F6-4233-8833-A1B96216DB9F}" destId="{4342C9ED-A549-45CD-A00F-9D69489CB100}" srcOrd="0" destOrd="0" presId="urn:microsoft.com/office/officeart/2005/8/layout/radial6"/>
    <dgm:cxn modelId="{996B7782-8144-4E7B-A2BF-85E72CD33A30}" type="presOf" srcId="{4A5CC1CB-5AB7-480D-8882-D42F19FD0AC4}" destId="{23A5C8AB-7DBB-4A29-B008-229FD6E88A7D}" srcOrd="0" destOrd="0" presId="urn:microsoft.com/office/officeart/2005/8/layout/radial6"/>
    <dgm:cxn modelId="{22A1C897-73FD-425D-B175-1355CD75777D}" type="presOf" srcId="{0695064C-4AEA-415C-A5F3-376EB61A7FD2}" destId="{F271F3A8-C56F-4560-9494-51C2DD38EFA8}" srcOrd="0" destOrd="0" presId="urn:microsoft.com/office/officeart/2005/8/layout/radial6"/>
    <dgm:cxn modelId="{EC43D4A0-FD1A-462C-AF11-4EFBF3F9A416}" type="presOf" srcId="{9FADCC43-541E-4A67-9281-06FD33009B8F}" destId="{2301C6C5-8532-4286-86BB-77174630F7C1}" srcOrd="0" destOrd="0" presId="urn:microsoft.com/office/officeart/2005/8/layout/radial6"/>
    <dgm:cxn modelId="{30FAD7BE-7808-476A-9D9B-0D43D349FCE3}" type="presOf" srcId="{35633B74-55A5-408E-B57B-4A96313C46DD}" destId="{81A141A1-7190-456B-83C4-F559112DE387}" srcOrd="0" destOrd="0" presId="urn:microsoft.com/office/officeart/2005/8/layout/radial6"/>
    <dgm:cxn modelId="{29D593D1-17DC-4DFD-9D67-CC39B7F0B133}" srcId="{8FD95566-2D0C-4C43-9A3B-C1D761ECA118}" destId="{16592D76-C4AF-4F53-A3B9-5EA451D3D8B2}" srcOrd="0" destOrd="0" parTransId="{7EE883B9-A248-48C5-AB0D-03AFD32ADBB8}" sibTransId="{04AE929B-57B3-427B-8BB4-5EDE417889D5}"/>
    <dgm:cxn modelId="{CAC6C5E6-8624-4004-A8D2-973ECD6D7CB9}" srcId="{16592D76-C4AF-4F53-A3B9-5EA451D3D8B2}" destId="{4A5CC1CB-5AB7-480D-8882-D42F19FD0AC4}" srcOrd="1" destOrd="0" parTransId="{98D9947C-EC31-427D-921A-D3AFF432CCA4}" sibTransId="{1BD786BF-23D8-4C54-AD29-C1D2841EA489}"/>
    <dgm:cxn modelId="{2C51A5CD-6541-4DA0-8B59-6EF10905AA6E}" type="presParOf" srcId="{8C142C11-BD9C-4586-85C2-22D8F82DBF96}" destId="{E2704E9D-662B-4475-A87B-8815E292B575}" srcOrd="0" destOrd="0" presId="urn:microsoft.com/office/officeart/2005/8/layout/radial6"/>
    <dgm:cxn modelId="{38B1B977-154F-4F2B-B522-62845D6944D5}" type="presParOf" srcId="{8C142C11-BD9C-4586-85C2-22D8F82DBF96}" destId="{81A141A1-7190-456B-83C4-F559112DE387}" srcOrd="1" destOrd="0" presId="urn:microsoft.com/office/officeart/2005/8/layout/radial6"/>
    <dgm:cxn modelId="{9B335920-B6A6-448A-B524-02BC16AA71CA}" type="presParOf" srcId="{8C142C11-BD9C-4586-85C2-22D8F82DBF96}" destId="{CD4FD822-F1A2-44E9-9D5C-C4BE051CE3E0}" srcOrd="2" destOrd="0" presId="urn:microsoft.com/office/officeart/2005/8/layout/radial6"/>
    <dgm:cxn modelId="{C7DC5671-EAD7-403F-84D2-D1052B278C2A}" type="presParOf" srcId="{8C142C11-BD9C-4586-85C2-22D8F82DBF96}" destId="{F271F3A8-C56F-4560-9494-51C2DD38EFA8}" srcOrd="3" destOrd="0" presId="urn:microsoft.com/office/officeart/2005/8/layout/radial6"/>
    <dgm:cxn modelId="{A9CFBB93-66E8-4763-AF3F-4A8281EA987B}" type="presParOf" srcId="{8C142C11-BD9C-4586-85C2-22D8F82DBF96}" destId="{23A5C8AB-7DBB-4A29-B008-229FD6E88A7D}" srcOrd="4" destOrd="0" presId="urn:microsoft.com/office/officeart/2005/8/layout/radial6"/>
    <dgm:cxn modelId="{2B2CC258-9A11-4AAA-9E11-45DA4D0D1975}" type="presParOf" srcId="{8C142C11-BD9C-4586-85C2-22D8F82DBF96}" destId="{BD224F40-70A6-426C-95E2-F06047BD4B97}" srcOrd="5" destOrd="0" presId="urn:microsoft.com/office/officeart/2005/8/layout/radial6"/>
    <dgm:cxn modelId="{6383FA36-471D-4DA8-BF47-8FEDCE38F453}" type="presParOf" srcId="{8C142C11-BD9C-4586-85C2-22D8F82DBF96}" destId="{A147A932-33FD-4188-A928-0667910F14C3}" srcOrd="6" destOrd="0" presId="urn:microsoft.com/office/officeart/2005/8/layout/radial6"/>
    <dgm:cxn modelId="{CEAEB9DB-EFBB-4485-AFFD-76F66143660E}" type="presParOf" srcId="{8C142C11-BD9C-4586-85C2-22D8F82DBF96}" destId="{2301C6C5-8532-4286-86BB-77174630F7C1}" srcOrd="7" destOrd="0" presId="urn:microsoft.com/office/officeart/2005/8/layout/radial6"/>
    <dgm:cxn modelId="{F2594F91-660B-45AE-8737-E03180049AEE}" type="presParOf" srcId="{8C142C11-BD9C-4586-85C2-22D8F82DBF96}" destId="{C6790582-D2C5-42A5-9204-C165ADEF7CBD}" srcOrd="8" destOrd="0" presId="urn:microsoft.com/office/officeart/2005/8/layout/radial6"/>
    <dgm:cxn modelId="{2378B8D3-4D1C-4F12-945E-16A4EC366FC2}" type="presParOf" srcId="{8C142C11-BD9C-4586-85C2-22D8F82DBF96}" destId="{4342C9ED-A549-45CD-A00F-9D69489CB100}" srcOrd="9" destOrd="0" presId="urn:microsoft.com/office/officeart/2005/8/layout/radial6"/>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8B3698D-1672-41DC-B962-F2D746C62926}" type="doc">
      <dgm:prSet loTypeId="urn:microsoft.com/office/officeart/2005/8/layout/equation1" loCatId="process" qsTypeId="urn:microsoft.com/office/officeart/2005/8/quickstyle/simple1" qsCatId="simple" csTypeId="urn:microsoft.com/office/officeart/2005/8/colors/accent0_3" csCatId="mainScheme" phldr="1"/>
      <dgm:spPr/>
    </dgm:pt>
    <dgm:pt modelId="{33659504-2096-467D-B7D2-15E68BCA3001}">
      <dgm:prSet phldrT="[Texto]"/>
      <dgm:spPr/>
      <dgm:t>
        <a:bodyPr/>
        <a:lstStyle/>
        <a:p>
          <a:r>
            <a:rPr lang="es-CR">
              <a:latin typeface="Book Antiqua" panose="02040602050305030304" pitchFamily="18" charset="0"/>
            </a:rPr>
            <a:t>Año de creación del proyecto</a:t>
          </a:r>
        </a:p>
      </dgm:t>
    </dgm:pt>
    <dgm:pt modelId="{FBED6C6E-61C4-45D6-8101-CF0108BB0C31}" type="parTrans" cxnId="{423CCEC2-C47B-452F-97D7-A474AD8F03AD}">
      <dgm:prSet/>
      <dgm:spPr/>
      <dgm:t>
        <a:bodyPr/>
        <a:lstStyle/>
        <a:p>
          <a:endParaRPr lang="es-CR">
            <a:latin typeface="Book Antiqua" panose="02040602050305030304" pitchFamily="18" charset="0"/>
          </a:endParaRPr>
        </a:p>
      </dgm:t>
    </dgm:pt>
    <dgm:pt modelId="{4B77DB69-7E48-4095-9971-C99436089706}" type="sibTrans" cxnId="{423CCEC2-C47B-452F-97D7-A474AD8F03AD}">
      <dgm:prSet/>
      <dgm:spPr/>
      <dgm:t>
        <a:bodyPr/>
        <a:lstStyle/>
        <a:p>
          <a:endParaRPr lang="es-CR">
            <a:latin typeface="Book Antiqua" panose="02040602050305030304" pitchFamily="18" charset="0"/>
          </a:endParaRPr>
        </a:p>
      </dgm:t>
    </dgm:pt>
    <dgm:pt modelId="{3A2AD832-86E6-4E6B-955C-809DE9EA5C40}">
      <dgm:prSet phldrT="[Texto]"/>
      <dgm:spPr/>
      <dgm:t>
        <a:bodyPr/>
        <a:lstStyle/>
        <a:p>
          <a:r>
            <a:rPr lang="es-CR">
              <a:latin typeface="Book Antiqua" panose="02040602050305030304" pitchFamily="18" charset="0"/>
            </a:rPr>
            <a:t>Tipo de proyecto / Consecutivo</a:t>
          </a:r>
        </a:p>
      </dgm:t>
    </dgm:pt>
    <dgm:pt modelId="{8609306C-07C1-4729-B0BC-205709D496E2}" type="parTrans" cxnId="{4AF8A630-01D5-48FF-99AB-AAF76E3887EF}">
      <dgm:prSet/>
      <dgm:spPr/>
      <dgm:t>
        <a:bodyPr/>
        <a:lstStyle/>
        <a:p>
          <a:endParaRPr lang="es-CR">
            <a:latin typeface="Book Antiqua" panose="02040602050305030304" pitchFamily="18" charset="0"/>
          </a:endParaRPr>
        </a:p>
      </dgm:t>
    </dgm:pt>
    <dgm:pt modelId="{668ED317-6538-462B-AEC8-1160867F2F43}" type="sibTrans" cxnId="{4AF8A630-01D5-48FF-99AB-AAF76E3887EF}">
      <dgm:prSet/>
      <dgm:spPr/>
      <dgm:t>
        <a:bodyPr/>
        <a:lstStyle/>
        <a:p>
          <a:endParaRPr lang="es-CR">
            <a:latin typeface="Book Antiqua" panose="02040602050305030304" pitchFamily="18" charset="0"/>
          </a:endParaRPr>
        </a:p>
      </dgm:t>
    </dgm:pt>
    <dgm:pt modelId="{8362C5EF-5AEF-471F-867F-89067CB85E48}">
      <dgm:prSet phldrT="[Texto]" custT="1"/>
      <dgm:spPr/>
      <dgm:t>
        <a:bodyPr/>
        <a:lstStyle/>
        <a:p>
          <a:r>
            <a:rPr lang="es-CR" sz="1100" b="1">
              <a:latin typeface="Book Antiqua" panose="02040602050305030304" pitchFamily="18" charset="0"/>
            </a:rPr>
            <a:t>Código</a:t>
          </a:r>
          <a:endParaRPr lang="es-CR" sz="500" b="1">
            <a:latin typeface="Book Antiqua" panose="02040602050305030304" pitchFamily="18" charset="0"/>
          </a:endParaRPr>
        </a:p>
      </dgm:t>
    </dgm:pt>
    <dgm:pt modelId="{FF7C1292-2547-4D19-96B5-0A662DD73EBD}" type="parTrans" cxnId="{AB9F14F0-A880-4CAE-899D-250391EC2CF6}">
      <dgm:prSet/>
      <dgm:spPr/>
      <dgm:t>
        <a:bodyPr/>
        <a:lstStyle/>
        <a:p>
          <a:endParaRPr lang="es-CR">
            <a:latin typeface="Book Antiqua" panose="02040602050305030304" pitchFamily="18" charset="0"/>
          </a:endParaRPr>
        </a:p>
      </dgm:t>
    </dgm:pt>
    <dgm:pt modelId="{B4B1AEDA-8AD8-4C28-A8E2-888CBA4AB931}" type="sibTrans" cxnId="{AB9F14F0-A880-4CAE-899D-250391EC2CF6}">
      <dgm:prSet/>
      <dgm:spPr/>
      <dgm:t>
        <a:bodyPr/>
        <a:lstStyle/>
        <a:p>
          <a:endParaRPr lang="es-CR">
            <a:latin typeface="Book Antiqua" panose="02040602050305030304" pitchFamily="18" charset="0"/>
          </a:endParaRPr>
        </a:p>
      </dgm:t>
    </dgm:pt>
    <dgm:pt modelId="{40CB22FD-9B00-4A88-A58E-CA30DA5AC527}">
      <dgm:prSet phldrT="[Texto]"/>
      <dgm:spPr/>
      <dgm:t>
        <a:bodyPr/>
        <a:lstStyle/>
        <a:p>
          <a:r>
            <a:rPr lang="es-CR">
              <a:latin typeface="Book Antiqua" panose="02040602050305030304" pitchFamily="18" charset="0"/>
            </a:rPr>
            <a:t>Código presupuestario de la oficina</a:t>
          </a:r>
        </a:p>
      </dgm:t>
    </dgm:pt>
    <dgm:pt modelId="{66299C70-C321-4553-A1B9-664346A8038B}" type="parTrans" cxnId="{006CD7C4-E7B9-4759-BE5F-36EEE652FDA1}">
      <dgm:prSet/>
      <dgm:spPr/>
      <dgm:t>
        <a:bodyPr/>
        <a:lstStyle/>
        <a:p>
          <a:endParaRPr lang="es-CR">
            <a:latin typeface="Book Antiqua" panose="02040602050305030304" pitchFamily="18" charset="0"/>
          </a:endParaRPr>
        </a:p>
      </dgm:t>
    </dgm:pt>
    <dgm:pt modelId="{12718AD2-83B8-4D7C-BA0F-D6B26D56D0AA}" type="sibTrans" cxnId="{006CD7C4-E7B9-4759-BE5F-36EEE652FDA1}">
      <dgm:prSet/>
      <dgm:spPr/>
      <dgm:t>
        <a:bodyPr/>
        <a:lstStyle/>
        <a:p>
          <a:endParaRPr lang="es-CR">
            <a:latin typeface="Book Antiqua" panose="02040602050305030304" pitchFamily="18" charset="0"/>
          </a:endParaRPr>
        </a:p>
      </dgm:t>
    </dgm:pt>
    <dgm:pt modelId="{AE911E5D-E262-496E-B7E1-870335DDF85D}">
      <dgm:prSet phldrT="[Texto]"/>
      <dgm:spPr/>
      <dgm:t>
        <a:bodyPr/>
        <a:lstStyle/>
        <a:p>
          <a:r>
            <a:rPr lang="es-CR">
              <a:latin typeface="Book Antiqua" panose="02040602050305030304" pitchFamily="18" charset="0"/>
            </a:rPr>
            <a:t>Abreviación del nombre de la oficina</a:t>
          </a:r>
        </a:p>
      </dgm:t>
    </dgm:pt>
    <dgm:pt modelId="{8CB260B0-C15B-4449-8FCC-F9D0ACDC001B}" type="parTrans" cxnId="{E7ED56A7-C3F8-4269-917E-1C9C78752D9A}">
      <dgm:prSet/>
      <dgm:spPr/>
      <dgm:t>
        <a:bodyPr/>
        <a:lstStyle/>
        <a:p>
          <a:endParaRPr lang="es-CR">
            <a:latin typeface="Book Antiqua" panose="02040602050305030304" pitchFamily="18" charset="0"/>
          </a:endParaRPr>
        </a:p>
      </dgm:t>
    </dgm:pt>
    <dgm:pt modelId="{06C9CEEB-AD27-48EE-9847-90547F46CDD1}" type="sibTrans" cxnId="{E7ED56A7-C3F8-4269-917E-1C9C78752D9A}">
      <dgm:prSet/>
      <dgm:spPr/>
      <dgm:t>
        <a:bodyPr/>
        <a:lstStyle/>
        <a:p>
          <a:endParaRPr lang="es-CR">
            <a:latin typeface="Book Antiqua" panose="02040602050305030304" pitchFamily="18" charset="0"/>
          </a:endParaRPr>
        </a:p>
      </dgm:t>
    </dgm:pt>
    <dgm:pt modelId="{03E81C50-C3BC-4113-B7D5-73EEFBBD595F}" type="pres">
      <dgm:prSet presAssocID="{D8B3698D-1672-41DC-B962-F2D746C62926}" presName="linearFlow" presStyleCnt="0">
        <dgm:presLayoutVars>
          <dgm:dir/>
          <dgm:resizeHandles val="exact"/>
        </dgm:presLayoutVars>
      </dgm:prSet>
      <dgm:spPr/>
    </dgm:pt>
    <dgm:pt modelId="{F58966A3-A1C5-4A10-9153-77EE43BEF649}" type="pres">
      <dgm:prSet presAssocID="{33659504-2096-467D-B7D2-15E68BCA3001}" presName="node" presStyleLbl="node1" presStyleIdx="0" presStyleCnt="5">
        <dgm:presLayoutVars>
          <dgm:bulletEnabled val="1"/>
        </dgm:presLayoutVars>
      </dgm:prSet>
      <dgm:spPr/>
    </dgm:pt>
    <dgm:pt modelId="{A7D35A49-F0DF-461F-9CC4-51C0049B05B6}" type="pres">
      <dgm:prSet presAssocID="{4B77DB69-7E48-4095-9971-C99436089706}" presName="spacerL" presStyleCnt="0"/>
      <dgm:spPr/>
    </dgm:pt>
    <dgm:pt modelId="{1ADF143E-FB77-4FA0-B6BC-01334F4BEEF8}" type="pres">
      <dgm:prSet presAssocID="{4B77DB69-7E48-4095-9971-C99436089706}" presName="sibTrans" presStyleLbl="sibTrans2D1" presStyleIdx="0" presStyleCnt="4"/>
      <dgm:spPr/>
    </dgm:pt>
    <dgm:pt modelId="{06B1DD9C-DEE0-46A3-828B-EDDD72C613C6}" type="pres">
      <dgm:prSet presAssocID="{4B77DB69-7E48-4095-9971-C99436089706}" presName="spacerR" presStyleCnt="0"/>
      <dgm:spPr/>
    </dgm:pt>
    <dgm:pt modelId="{BA8CE4BF-06C6-4A77-A4FE-C273D24A1E9B}" type="pres">
      <dgm:prSet presAssocID="{3A2AD832-86E6-4E6B-955C-809DE9EA5C40}" presName="node" presStyleLbl="node1" presStyleIdx="1" presStyleCnt="5">
        <dgm:presLayoutVars>
          <dgm:bulletEnabled val="1"/>
        </dgm:presLayoutVars>
      </dgm:prSet>
      <dgm:spPr/>
    </dgm:pt>
    <dgm:pt modelId="{07CD4378-DFA9-4422-8997-A241C657430E}" type="pres">
      <dgm:prSet presAssocID="{668ED317-6538-462B-AEC8-1160867F2F43}" presName="spacerL" presStyleCnt="0"/>
      <dgm:spPr/>
    </dgm:pt>
    <dgm:pt modelId="{2A7EB06B-77C7-476F-8121-E5B5AD27D2E7}" type="pres">
      <dgm:prSet presAssocID="{668ED317-6538-462B-AEC8-1160867F2F43}" presName="sibTrans" presStyleLbl="sibTrans2D1" presStyleIdx="1" presStyleCnt="4"/>
      <dgm:spPr/>
    </dgm:pt>
    <dgm:pt modelId="{C71F4228-D1D0-42A2-853A-ABA993116CA6}" type="pres">
      <dgm:prSet presAssocID="{668ED317-6538-462B-AEC8-1160867F2F43}" presName="spacerR" presStyleCnt="0"/>
      <dgm:spPr/>
    </dgm:pt>
    <dgm:pt modelId="{BA3EAA27-BF9F-498E-A4A7-251A7F35942D}" type="pres">
      <dgm:prSet presAssocID="{40CB22FD-9B00-4A88-A58E-CA30DA5AC527}" presName="node" presStyleLbl="node1" presStyleIdx="2" presStyleCnt="5">
        <dgm:presLayoutVars>
          <dgm:bulletEnabled val="1"/>
        </dgm:presLayoutVars>
      </dgm:prSet>
      <dgm:spPr/>
    </dgm:pt>
    <dgm:pt modelId="{264415ED-91B8-4D0D-9A02-5CBB94CDC4EE}" type="pres">
      <dgm:prSet presAssocID="{12718AD2-83B8-4D7C-BA0F-D6B26D56D0AA}" presName="spacerL" presStyleCnt="0"/>
      <dgm:spPr/>
    </dgm:pt>
    <dgm:pt modelId="{F7650A72-0395-4E9B-9DAF-0949E65DF089}" type="pres">
      <dgm:prSet presAssocID="{12718AD2-83B8-4D7C-BA0F-D6B26D56D0AA}" presName="sibTrans" presStyleLbl="sibTrans2D1" presStyleIdx="2" presStyleCnt="4"/>
      <dgm:spPr/>
    </dgm:pt>
    <dgm:pt modelId="{EA731A9F-C48B-4E35-9002-B091298E86AD}" type="pres">
      <dgm:prSet presAssocID="{12718AD2-83B8-4D7C-BA0F-D6B26D56D0AA}" presName="spacerR" presStyleCnt="0"/>
      <dgm:spPr/>
    </dgm:pt>
    <dgm:pt modelId="{2243A578-7EC7-4AE0-8A59-A46EB922E041}" type="pres">
      <dgm:prSet presAssocID="{AE911E5D-E262-496E-B7E1-870335DDF85D}" presName="node" presStyleLbl="node1" presStyleIdx="3" presStyleCnt="5">
        <dgm:presLayoutVars>
          <dgm:bulletEnabled val="1"/>
        </dgm:presLayoutVars>
      </dgm:prSet>
      <dgm:spPr/>
    </dgm:pt>
    <dgm:pt modelId="{F9B00FFC-9BDF-461E-9964-9441185F8B5E}" type="pres">
      <dgm:prSet presAssocID="{06C9CEEB-AD27-48EE-9847-90547F46CDD1}" presName="spacerL" presStyleCnt="0"/>
      <dgm:spPr/>
    </dgm:pt>
    <dgm:pt modelId="{20D24BAF-EEC6-4B40-9D7F-7A0379CFE265}" type="pres">
      <dgm:prSet presAssocID="{06C9CEEB-AD27-48EE-9847-90547F46CDD1}" presName="sibTrans" presStyleLbl="sibTrans2D1" presStyleIdx="3" presStyleCnt="4"/>
      <dgm:spPr/>
    </dgm:pt>
    <dgm:pt modelId="{C088E16B-F220-43CC-AD66-3F7CD43A3065}" type="pres">
      <dgm:prSet presAssocID="{06C9CEEB-AD27-48EE-9847-90547F46CDD1}" presName="spacerR" presStyleCnt="0"/>
      <dgm:spPr/>
    </dgm:pt>
    <dgm:pt modelId="{3048ADAF-8732-4787-934A-2E9FEA9C0265}" type="pres">
      <dgm:prSet presAssocID="{8362C5EF-5AEF-471F-867F-89067CB85E48}" presName="node" presStyleLbl="node1" presStyleIdx="4" presStyleCnt="5">
        <dgm:presLayoutVars>
          <dgm:bulletEnabled val="1"/>
        </dgm:presLayoutVars>
      </dgm:prSet>
      <dgm:spPr/>
    </dgm:pt>
  </dgm:ptLst>
  <dgm:cxnLst>
    <dgm:cxn modelId="{3005AE02-6899-4E65-9059-8330F22D2017}" type="presOf" srcId="{AE911E5D-E262-496E-B7E1-870335DDF85D}" destId="{2243A578-7EC7-4AE0-8A59-A46EB922E041}" srcOrd="0" destOrd="0" presId="urn:microsoft.com/office/officeart/2005/8/layout/equation1"/>
    <dgm:cxn modelId="{4AF8A630-01D5-48FF-99AB-AAF76E3887EF}" srcId="{D8B3698D-1672-41DC-B962-F2D746C62926}" destId="{3A2AD832-86E6-4E6B-955C-809DE9EA5C40}" srcOrd="1" destOrd="0" parTransId="{8609306C-07C1-4729-B0BC-205709D496E2}" sibTransId="{668ED317-6538-462B-AEC8-1160867F2F43}"/>
    <dgm:cxn modelId="{80009C32-E3EB-4C18-86CF-7510E6DB893A}" type="presOf" srcId="{12718AD2-83B8-4D7C-BA0F-D6B26D56D0AA}" destId="{F7650A72-0395-4E9B-9DAF-0949E65DF089}" srcOrd="0" destOrd="0" presId="urn:microsoft.com/office/officeart/2005/8/layout/equation1"/>
    <dgm:cxn modelId="{27473A35-4551-4449-8EF0-73A5A1CF7A09}" type="presOf" srcId="{33659504-2096-467D-B7D2-15E68BCA3001}" destId="{F58966A3-A1C5-4A10-9153-77EE43BEF649}" srcOrd="0" destOrd="0" presId="urn:microsoft.com/office/officeart/2005/8/layout/equation1"/>
    <dgm:cxn modelId="{A2834B63-4DFB-4703-B992-7EDF6498F1B6}" type="presOf" srcId="{8362C5EF-5AEF-471F-867F-89067CB85E48}" destId="{3048ADAF-8732-4787-934A-2E9FEA9C0265}" srcOrd="0" destOrd="0" presId="urn:microsoft.com/office/officeart/2005/8/layout/equation1"/>
    <dgm:cxn modelId="{4C436F56-7A9E-4BE8-B436-AD983E12442A}" type="presOf" srcId="{4B77DB69-7E48-4095-9971-C99436089706}" destId="{1ADF143E-FB77-4FA0-B6BC-01334F4BEEF8}" srcOrd="0" destOrd="0" presId="urn:microsoft.com/office/officeart/2005/8/layout/equation1"/>
    <dgm:cxn modelId="{4EB94679-0C90-411A-8D2A-64AE8FD0289A}" type="presOf" srcId="{3A2AD832-86E6-4E6B-955C-809DE9EA5C40}" destId="{BA8CE4BF-06C6-4A77-A4FE-C273D24A1E9B}" srcOrd="0" destOrd="0" presId="urn:microsoft.com/office/officeart/2005/8/layout/equation1"/>
    <dgm:cxn modelId="{997BCD87-EACA-4FCA-846E-5D45D8BFDC4B}" type="presOf" srcId="{06C9CEEB-AD27-48EE-9847-90547F46CDD1}" destId="{20D24BAF-EEC6-4B40-9D7F-7A0379CFE265}" srcOrd="0" destOrd="0" presId="urn:microsoft.com/office/officeart/2005/8/layout/equation1"/>
    <dgm:cxn modelId="{E7ED56A7-C3F8-4269-917E-1C9C78752D9A}" srcId="{D8B3698D-1672-41DC-B962-F2D746C62926}" destId="{AE911E5D-E262-496E-B7E1-870335DDF85D}" srcOrd="3" destOrd="0" parTransId="{8CB260B0-C15B-4449-8FCC-F9D0ACDC001B}" sibTransId="{06C9CEEB-AD27-48EE-9847-90547F46CDD1}"/>
    <dgm:cxn modelId="{423CCEC2-C47B-452F-97D7-A474AD8F03AD}" srcId="{D8B3698D-1672-41DC-B962-F2D746C62926}" destId="{33659504-2096-467D-B7D2-15E68BCA3001}" srcOrd="0" destOrd="0" parTransId="{FBED6C6E-61C4-45D6-8101-CF0108BB0C31}" sibTransId="{4B77DB69-7E48-4095-9971-C99436089706}"/>
    <dgm:cxn modelId="{006CD7C4-E7B9-4759-BE5F-36EEE652FDA1}" srcId="{D8B3698D-1672-41DC-B962-F2D746C62926}" destId="{40CB22FD-9B00-4A88-A58E-CA30DA5AC527}" srcOrd="2" destOrd="0" parTransId="{66299C70-C321-4553-A1B9-664346A8038B}" sibTransId="{12718AD2-83B8-4D7C-BA0F-D6B26D56D0AA}"/>
    <dgm:cxn modelId="{007ECBD0-84B4-4F96-BE61-DFC85F59FF24}" type="presOf" srcId="{668ED317-6538-462B-AEC8-1160867F2F43}" destId="{2A7EB06B-77C7-476F-8121-E5B5AD27D2E7}" srcOrd="0" destOrd="0" presId="urn:microsoft.com/office/officeart/2005/8/layout/equation1"/>
    <dgm:cxn modelId="{075BA8DA-219E-4C5D-9A59-B6984C9C8118}" type="presOf" srcId="{40CB22FD-9B00-4A88-A58E-CA30DA5AC527}" destId="{BA3EAA27-BF9F-498E-A4A7-251A7F35942D}" srcOrd="0" destOrd="0" presId="urn:microsoft.com/office/officeart/2005/8/layout/equation1"/>
    <dgm:cxn modelId="{A9521AEF-02C6-4C67-AA8A-91A2705F9992}" type="presOf" srcId="{D8B3698D-1672-41DC-B962-F2D746C62926}" destId="{03E81C50-C3BC-4113-B7D5-73EEFBBD595F}" srcOrd="0" destOrd="0" presId="urn:microsoft.com/office/officeart/2005/8/layout/equation1"/>
    <dgm:cxn modelId="{AB9F14F0-A880-4CAE-899D-250391EC2CF6}" srcId="{D8B3698D-1672-41DC-B962-F2D746C62926}" destId="{8362C5EF-5AEF-471F-867F-89067CB85E48}" srcOrd="4" destOrd="0" parTransId="{FF7C1292-2547-4D19-96B5-0A662DD73EBD}" sibTransId="{B4B1AEDA-8AD8-4C28-A8E2-888CBA4AB931}"/>
    <dgm:cxn modelId="{3E07FD1C-1C82-4194-896B-4D85F69DA4B3}" type="presParOf" srcId="{03E81C50-C3BC-4113-B7D5-73EEFBBD595F}" destId="{F58966A3-A1C5-4A10-9153-77EE43BEF649}" srcOrd="0" destOrd="0" presId="urn:microsoft.com/office/officeart/2005/8/layout/equation1"/>
    <dgm:cxn modelId="{91E8EBA3-6800-4AE8-9EA9-DD5A0E5EC5C8}" type="presParOf" srcId="{03E81C50-C3BC-4113-B7D5-73EEFBBD595F}" destId="{A7D35A49-F0DF-461F-9CC4-51C0049B05B6}" srcOrd="1" destOrd="0" presId="urn:microsoft.com/office/officeart/2005/8/layout/equation1"/>
    <dgm:cxn modelId="{7A8FA412-56EE-45B7-9D8F-340B9A13F062}" type="presParOf" srcId="{03E81C50-C3BC-4113-B7D5-73EEFBBD595F}" destId="{1ADF143E-FB77-4FA0-B6BC-01334F4BEEF8}" srcOrd="2" destOrd="0" presId="urn:microsoft.com/office/officeart/2005/8/layout/equation1"/>
    <dgm:cxn modelId="{AFD67AAA-40C8-4047-897A-9877EDC58597}" type="presParOf" srcId="{03E81C50-C3BC-4113-B7D5-73EEFBBD595F}" destId="{06B1DD9C-DEE0-46A3-828B-EDDD72C613C6}" srcOrd="3" destOrd="0" presId="urn:microsoft.com/office/officeart/2005/8/layout/equation1"/>
    <dgm:cxn modelId="{0DEA9C3A-E11A-4961-B7E0-A4FEA16F4BBF}" type="presParOf" srcId="{03E81C50-C3BC-4113-B7D5-73EEFBBD595F}" destId="{BA8CE4BF-06C6-4A77-A4FE-C273D24A1E9B}" srcOrd="4" destOrd="0" presId="urn:microsoft.com/office/officeart/2005/8/layout/equation1"/>
    <dgm:cxn modelId="{B8F286E2-508D-4E76-A293-F1AA1D83AA0B}" type="presParOf" srcId="{03E81C50-C3BC-4113-B7D5-73EEFBBD595F}" destId="{07CD4378-DFA9-4422-8997-A241C657430E}" srcOrd="5" destOrd="0" presId="urn:microsoft.com/office/officeart/2005/8/layout/equation1"/>
    <dgm:cxn modelId="{C3D48437-DF0B-4587-9A18-019352E687C5}" type="presParOf" srcId="{03E81C50-C3BC-4113-B7D5-73EEFBBD595F}" destId="{2A7EB06B-77C7-476F-8121-E5B5AD27D2E7}" srcOrd="6" destOrd="0" presId="urn:microsoft.com/office/officeart/2005/8/layout/equation1"/>
    <dgm:cxn modelId="{D79C4BCC-051C-4538-A4F4-56AB2624B63B}" type="presParOf" srcId="{03E81C50-C3BC-4113-B7D5-73EEFBBD595F}" destId="{C71F4228-D1D0-42A2-853A-ABA993116CA6}" srcOrd="7" destOrd="0" presId="urn:microsoft.com/office/officeart/2005/8/layout/equation1"/>
    <dgm:cxn modelId="{212973E2-0731-46D9-80CB-033ED60EC2F9}" type="presParOf" srcId="{03E81C50-C3BC-4113-B7D5-73EEFBBD595F}" destId="{BA3EAA27-BF9F-498E-A4A7-251A7F35942D}" srcOrd="8" destOrd="0" presId="urn:microsoft.com/office/officeart/2005/8/layout/equation1"/>
    <dgm:cxn modelId="{0B822138-585A-4943-B2F1-32AF07BB2F88}" type="presParOf" srcId="{03E81C50-C3BC-4113-B7D5-73EEFBBD595F}" destId="{264415ED-91B8-4D0D-9A02-5CBB94CDC4EE}" srcOrd="9" destOrd="0" presId="urn:microsoft.com/office/officeart/2005/8/layout/equation1"/>
    <dgm:cxn modelId="{14DDB85B-1324-4E21-9FA9-FABF273D33A4}" type="presParOf" srcId="{03E81C50-C3BC-4113-B7D5-73EEFBBD595F}" destId="{F7650A72-0395-4E9B-9DAF-0949E65DF089}" srcOrd="10" destOrd="0" presId="urn:microsoft.com/office/officeart/2005/8/layout/equation1"/>
    <dgm:cxn modelId="{EE078465-B3BF-407F-9512-B66F02CFC54C}" type="presParOf" srcId="{03E81C50-C3BC-4113-B7D5-73EEFBBD595F}" destId="{EA731A9F-C48B-4E35-9002-B091298E86AD}" srcOrd="11" destOrd="0" presId="urn:microsoft.com/office/officeart/2005/8/layout/equation1"/>
    <dgm:cxn modelId="{1EB7C33C-A1BA-4C70-89AC-3DC4164F0041}" type="presParOf" srcId="{03E81C50-C3BC-4113-B7D5-73EEFBBD595F}" destId="{2243A578-7EC7-4AE0-8A59-A46EB922E041}" srcOrd="12" destOrd="0" presId="urn:microsoft.com/office/officeart/2005/8/layout/equation1"/>
    <dgm:cxn modelId="{DFE8D260-01CF-4E0D-8607-8B91B73BC882}" type="presParOf" srcId="{03E81C50-C3BC-4113-B7D5-73EEFBBD595F}" destId="{F9B00FFC-9BDF-461E-9964-9441185F8B5E}" srcOrd="13" destOrd="0" presId="urn:microsoft.com/office/officeart/2005/8/layout/equation1"/>
    <dgm:cxn modelId="{8F50F4A2-48D5-4F75-801C-671B47CF8093}" type="presParOf" srcId="{03E81C50-C3BC-4113-B7D5-73EEFBBD595F}" destId="{20D24BAF-EEC6-4B40-9D7F-7A0379CFE265}" srcOrd="14" destOrd="0" presId="urn:microsoft.com/office/officeart/2005/8/layout/equation1"/>
    <dgm:cxn modelId="{7577325A-593E-4325-9C78-BE1D64C3D295}" type="presParOf" srcId="{03E81C50-C3BC-4113-B7D5-73EEFBBD595F}" destId="{C088E16B-F220-43CC-AD66-3F7CD43A3065}" srcOrd="15" destOrd="0" presId="urn:microsoft.com/office/officeart/2005/8/layout/equation1"/>
    <dgm:cxn modelId="{91DAE0CD-158A-40DB-8471-56CE57EB41E3}" type="presParOf" srcId="{03E81C50-C3BC-4113-B7D5-73EEFBBD595F}" destId="{3048ADAF-8732-4787-934A-2E9FEA9C0265}" srcOrd="16" destOrd="0" presId="urn:microsoft.com/office/officeart/2005/8/layout/equation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C03066-F06A-4EFD-8B00-39730E1C4EE8}">
      <dsp:nvSpPr>
        <dsp:cNvPr id="0" name=""/>
        <dsp:cNvSpPr/>
      </dsp:nvSpPr>
      <dsp:spPr>
        <a:xfrm>
          <a:off x="1830465" y="412373"/>
          <a:ext cx="1951198" cy="229552"/>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8949237-058A-401E-8E16-E15154010E11}">
      <dsp:nvSpPr>
        <dsp:cNvPr id="0" name=""/>
        <dsp:cNvSpPr/>
      </dsp:nvSpPr>
      <dsp:spPr>
        <a:xfrm>
          <a:off x="1830465" y="498583"/>
          <a:ext cx="143342" cy="143342"/>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D22244E-120E-4FDE-A3F2-DEBA1AFCCBA5}">
      <dsp:nvSpPr>
        <dsp:cNvPr id="0" name=""/>
        <dsp:cNvSpPr/>
      </dsp:nvSpPr>
      <dsp:spPr>
        <a:xfrm>
          <a:off x="2020961" y="336550"/>
          <a:ext cx="1951198" cy="4123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l" defTabSz="622300">
            <a:lnSpc>
              <a:spcPct val="90000"/>
            </a:lnSpc>
            <a:spcBef>
              <a:spcPct val="0"/>
            </a:spcBef>
            <a:spcAft>
              <a:spcPct val="35000"/>
            </a:spcAft>
            <a:buNone/>
          </a:pPr>
          <a:r>
            <a:rPr lang="es-CR" sz="1400" b="1" kern="1200">
              <a:latin typeface="Book Antiqua" panose="02040602050305030304" pitchFamily="18" charset="0"/>
            </a:rPr>
            <a:t>Hacienda Digital</a:t>
          </a:r>
        </a:p>
      </dsp:txBody>
      <dsp:txXfrm>
        <a:off x="2020961" y="336550"/>
        <a:ext cx="1951198" cy="412373"/>
      </dsp:txXfrm>
    </dsp:sp>
    <dsp:sp modelId="{0E25589C-81B6-42D6-BAD3-37F72EDFCF70}">
      <dsp:nvSpPr>
        <dsp:cNvPr id="0" name=""/>
        <dsp:cNvSpPr/>
      </dsp:nvSpPr>
      <dsp:spPr>
        <a:xfrm>
          <a:off x="1830465" y="832709"/>
          <a:ext cx="143338" cy="143338"/>
        </a:xfrm>
        <a:prstGeom prst="rect">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9F99D71-272D-4553-9061-06629CA804A1}">
      <dsp:nvSpPr>
        <dsp:cNvPr id="0" name=""/>
        <dsp:cNvSpPr/>
      </dsp:nvSpPr>
      <dsp:spPr>
        <a:xfrm>
          <a:off x="1967049" y="737317"/>
          <a:ext cx="1814614" cy="3341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es-CR" sz="1200" kern="1200">
              <a:latin typeface="Book Antiqua" panose="02040602050305030304" pitchFamily="18" charset="0"/>
            </a:rPr>
            <a:t>Título</a:t>
          </a:r>
        </a:p>
      </dsp:txBody>
      <dsp:txXfrm>
        <a:off x="1967049" y="737317"/>
        <a:ext cx="1814614" cy="334122"/>
      </dsp:txXfrm>
    </dsp:sp>
    <dsp:sp modelId="{3B8BBA1A-F77E-4F2F-8710-6F6932180DF6}">
      <dsp:nvSpPr>
        <dsp:cNvPr id="0" name=""/>
        <dsp:cNvSpPr/>
      </dsp:nvSpPr>
      <dsp:spPr>
        <a:xfrm>
          <a:off x="1830465" y="1166832"/>
          <a:ext cx="143338" cy="143338"/>
        </a:xfrm>
        <a:prstGeom prst="rect">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9B26523-5BF5-4D4E-BD86-A3EDAB5B95D6}">
      <dsp:nvSpPr>
        <dsp:cNvPr id="0" name=""/>
        <dsp:cNvSpPr/>
      </dsp:nvSpPr>
      <dsp:spPr>
        <a:xfrm>
          <a:off x="1967049" y="1071440"/>
          <a:ext cx="1814614" cy="3341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es-CR" sz="1200" kern="1200">
              <a:latin typeface="Book Antiqua" panose="02040602050305030304" pitchFamily="18" charset="0"/>
            </a:rPr>
            <a:t>Programa</a:t>
          </a:r>
        </a:p>
      </dsp:txBody>
      <dsp:txXfrm>
        <a:off x="1967049" y="1071440"/>
        <a:ext cx="1814614" cy="334122"/>
      </dsp:txXfrm>
    </dsp:sp>
    <dsp:sp modelId="{D89A3279-FC9A-4E11-B929-671CB39D7F85}">
      <dsp:nvSpPr>
        <dsp:cNvPr id="0" name=""/>
        <dsp:cNvSpPr/>
      </dsp:nvSpPr>
      <dsp:spPr>
        <a:xfrm>
          <a:off x="1830465" y="1500954"/>
          <a:ext cx="143338" cy="143338"/>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1FFE366-8C5E-46AC-9AF4-842D7DBEB181}">
      <dsp:nvSpPr>
        <dsp:cNvPr id="0" name=""/>
        <dsp:cNvSpPr/>
      </dsp:nvSpPr>
      <dsp:spPr>
        <a:xfrm>
          <a:off x="1967049" y="1405562"/>
          <a:ext cx="1814614" cy="3341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es-CR" sz="1200" kern="1200">
              <a:latin typeface="Book Antiqua" panose="02040602050305030304" pitchFamily="18" charset="0"/>
            </a:rPr>
            <a:t>Subprograma</a:t>
          </a:r>
        </a:p>
      </dsp:txBody>
      <dsp:txXfrm>
        <a:off x="1967049" y="1405562"/>
        <a:ext cx="1814614" cy="334122"/>
      </dsp:txXfrm>
    </dsp:sp>
    <dsp:sp modelId="{F40EB8F6-4F5C-45D3-A278-6A159E487A3F}">
      <dsp:nvSpPr>
        <dsp:cNvPr id="0" name=""/>
        <dsp:cNvSpPr/>
      </dsp:nvSpPr>
      <dsp:spPr>
        <a:xfrm>
          <a:off x="1830465" y="1835077"/>
          <a:ext cx="143338" cy="143338"/>
        </a:xfrm>
        <a:prstGeom prst="rect">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BF86322-9491-4A62-8FC1-BC2091A7A993}">
      <dsp:nvSpPr>
        <dsp:cNvPr id="0" name=""/>
        <dsp:cNvSpPr/>
      </dsp:nvSpPr>
      <dsp:spPr>
        <a:xfrm>
          <a:off x="1967049" y="1739685"/>
          <a:ext cx="1814614" cy="3341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es-CR" sz="1200" kern="1200">
              <a:latin typeface="Book Antiqua" panose="02040602050305030304" pitchFamily="18" charset="0"/>
            </a:rPr>
            <a:t>Actividad</a:t>
          </a:r>
        </a:p>
      </dsp:txBody>
      <dsp:txXfrm>
        <a:off x="1967049" y="1739685"/>
        <a:ext cx="1814614" cy="334122"/>
      </dsp:txXfrm>
    </dsp:sp>
    <dsp:sp modelId="{208DC8ED-9476-4121-8CCE-71E99982F6D6}">
      <dsp:nvSpPr>
        <dsp:cNvPr id="0" name=""/>
        <dsp:cNvSpPr/>
      </dsp:nvSpPr>
      <dsp:spPr>
        <a:xfrm>
          <a:off x="1830465" y="2169199"/>
          <a:ext cx="143338" cy="143338"/>
        </a:xfrm>
        <a:prstGeom prst="rect">
          <a:avLst/>
        </a:prstGeom>
        <a:solidFill>
          <a:schemeClr val="lt1">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B916C17-A8D6-47A8-B9B4-1678AE47E717}">
      <dsp:nvSpPr>
        <dsp:cNvPr id="0" name=""/>
        <dsp:cNvSpPr/>
      </dsp:nvSpPr>
      <dsp:spPr>
        <a:xfrm>
          <a:off x="1967049" y="2073807"/>
          <a:ext cx="1814614" cy="3341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ctr" anchorCtr="0">
          <a:noAutofit/>
        </a:bodyPr>
        <a:lstStyle/>
        <a:p>
          <a:pPr marL="0" lvl="0" indent="0" algn="l" defTabSz="622300">
            <a:lnSpc>
              <a:spcPct val="90000"/>
            </a:lnSpc>
            <a:spcBef>
              <a:spcPct val="0"/>
            </a:spcBef>
            <a:spcAft>
              <a:spcPct val="35000"/>
            </a:spcAft>
            <a:buNone/>
          </a:pPr>
          <a:r>
            <a:rPr lang="es-CR" sz="1400" b="1" u="sng" kern="1200">
              <a:solidFill>
                <a:schemeClr val="accent2"/>
              </a:solidFill>
              <a:latin typeface="Book Antiqua" panose="02040602050305030304" pitchFamily="18" charset="0"/>
            </a:rPr>
            <a:t>Proyecto</a:t>
          </a:r>
        </a:p>
      </dsp:txBody>
      <dsp:txXfrm>
        <a:off x="1967049" y="2073807"/>
        <a:ext cx="1814614" cy="334122"/>
      </dsp:txXfrm>
    </dsp:sp>
    <dsp:sp modelId="{CF28E115-EFD9-477D-A8AA-5A968A6B45F8}">
      <dsp:nvSpPr>
        <dsp:cNvPr id="0" name=""/>
        <dsp:cNvSpPr/>
      </dsp:nvSpPr>
      <dsp:spPr>
        <a:xfrm>
          <a:off x="1830465" y="2503322"/>
          <a:ext cx="143338" cy="143338"/>
        </a:xfrm>
        <a:prstGeom prst="rect">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794BAF1-73B9-4FAC-AF5B-879CD1F51440}">
      <dsp:nvSpPr>
        <dsp:cNvPr id="0" name=""/>
        <dsp:cNvSpPr/>
      </dsp:nvSpPr>
      <dsp:spPr>
        <a:xfrm>
          <a:off x="1967049" y="2407930"/>
          <a:ext cx="1814614" cy="3341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ctr" anchorCtr="0">
          <a:noAutofit/>
        </a:bodyPr>
        <a:lstStyle/>
        <a:p>
          <a:pPr marL="0" lvl="0" indent="0" algn="l" defTabSz="622300">
            <a:lnSpc>
              <a:spcPct val="90000"/>
            </a:lnSpc>
            <a:spcBef>
              <a:spcPct val="0"/>
            </a:spcBef>
            <a:spcAft>
              <a:spcPct val="35000"/>
            </a:spcAft>
            <a:buNone/>
          </a:pPr>
          <a:r>
            <a:rPr lang="es-CR" sz="1400" b="1" u="sng" kern="1200">
              <a:solidFill>
                <a:schemeClr val="accent2"/>
              </a:solidFill>
              <a:latin typeface="Book Antiqua" panose="02040602050305030304" pitchFamily="18" charset="0"/>
            </a:rPr>
            <a:t>Obra</a:t>
          </a:r>
          <a:endParaRPr lang="es-CR" sz="1200" b="1" u="sng" kern="1200">
            <a:solidFill>
              <a:schemeClr val="accent2"/>
            </a:solidFill>
            <a:latin typeface="Book Antiqua" panose="02040602050305030304" pitchFamily="18" charset="0"/>
          </a:endParaRPr>
        </a:p>
      </dsp:txBody>
      <dsp:txXfrm>
        <a:off x="1967049" y="2407930"/>
        <a:ext cx="1814614" cy="3341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86EA3E-9F36-45C2-9D49-2B957F52B7FB}">
      <dsp:nvSpPr>
        <dsp:cNvPr id="0" name=""/>
        <dsp:cNvSpPr/>
      </dsp:nvSpPr>
      <dsp:spPr>
        <a:xfrm rot="5400000">
          <a:off x="1427747" y="366096"/>
          <a:ext cx="315127" cy="358761"/>
        </a:xfrm>
        <a:prstGeom prst="bentUpArrow">
          <a:avLst>
            <a:gd name="adj1" fmla="val 32840"/>
            <a:gd name="adj2" fmla="val 25000"/>
            <a:gd name="adj3" fmla="val 35780"/>
          </a:avLst>
        </a:prstGeom>
        <a:solidFill>
          <a:schemeClr val="dk2">
            <a:tint val="50000"/>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8DF2A3F-E248-41A1-8AAA-2A0F4607DA4B}">
      <dsp:nvSpPr>
        <dsp:cNvPr id="0" name=""/>
        <dsp:cNvSpPr/>
      </dsp:nvSpPr>
      <dsp:spPr>
        <a:xfrm>
          <a:off x="1344257" y="16771"/>
          <a:ext cx="530488" cy="371324"/>
        </a:xfrm>
        <a:prstGeom prst="roundRect">
          <a:avLst>
            <a:gd name="adj" fmla="val 1667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Font typeface="Book Antiqua" panose="02040602050305030304" pitchFamily="18" charset="0"/>
            <a:buNone/>
          </a:pPr>
          <a:r>
            <a:rPr lang="es-CR" sz="700" kern="1200">
              <a:latin typeface="Book Antiqua" panose="02040602050305030304" pitchFamily="18" charset="0"/>
            </a:rPr>
            <a:t>Título</a:t>
          </a:r>
        </a:p>
      </dsp:txBody>
      <dsp:txXfrm>
        <a:off x="1362387" y="34901"/>
        <a:ext cx="494228" cy="335064"/>
      </dsp:txXfrm>
    </dsp:sp>
    <dsp:sp modelId="{7045DBE5-DE04-4AD3-9F17-9F7A85966A4D}">
      <dsp:nvSpPr>
        <dsp:cNvPr id="0" name=""/>
        <dsp:cNvSpPr/>
      </dsp:nvSpPr>
      <dsp:spPr>
        <a:xfrm>
          <a:off x="1874746" y="52186"/>
          <a:ext cx="385826" cy="300121"/>
        </a:xfrm>
        <a:prstGeom prst="rect">
          <a:avLst/>
        </a:prstGeom>
        <a:noFill/>
        <a:ln>
          <a:noFill/>
        </a:ln>
        <a:effectLst/>
      </dsp:spPr>
      <dsp:style>
        <a:lnRef idx="0">
          <a:scrgbClr r="0" g="0" b="0"/>
        </a:lnRef>
        <a:fillRef idx="0">
          <a:scrgbClr r="0" g="0" b="0"/>
        </a:fillRef>
        <a:effectRef idx="0">
          <a:scrgbClr r="0" g="0" b="0"/>
        </a:effectRef>
        <a:fontRef idx="minor"/>
      </dsp:style>
    </dsp:sp>
    <dsp:sp modelId="{3928C7F1-7564-43CC-B12E-DC8FA1C7AC42}">
      <dsp:nvSpPr>
        <dsp:cNvPr id="0" name=""/>
        <dsp:cNvSpPr/>
      </dsp:nvSpPr>
      <dsp:spPr>
        <a:xfrm rot="5400000">
          <a:off x="1867578" y="783216"/>
          <a:ext cx="315127" cy="358761"/>
        </a:xfrm>
        <a:prstGeom prst="bentUpArrow">
          <a:avLst>
            <a:gd name="adj1" fmla="val 32840"/>
            <a:gd name="adj2" fmla="val 25000"/>
            <a:gd name="adj3" fmla="val 35780"/>
          </a:avLst>
        </a:prstGeom>
        <a:solidFill>
          <a:schemeClr val="dk2">
            <a:tint val="50000"/>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6C4952C-1912-4043-A04D-859B1BF0DC2B}">
      <dsp:nvSpPr>
        <dsp:cNvPr id="0" name=""/>
        <dsp:cNvSpPr/>
      </dsp:nvSpPr>
      <dsp:spPr>
        <a:xfrm>
          <a:off x="1784089" y="433892"/>
          <a:ext cx="530488" cy="371324"/>
        </a:xfrm>
        <a:prstGeom prst="roundRect">
          <a:avLst>
            <a:gd name="adj" fmla="val 1667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Font typeface="Book Antiqua" panose="02040602050305030304" pitchFamily="18" charset="0"/>
            <a:buNone/>
          </a:pPr>
          <a:r>
            <a:rPr lang="es-CR" sz="700" kern="1200">
              <a:latin typeface="Book Antiqua" panose="02040602050305030304" pitchFamily="18" charset="0"/>
            </a:rPr>
            <a:t>Programa</a:t>
          </a:r>
        </a:p>
      </dsp:txBody>
      <dsp:txXfrm>
        <a:off x="1802219" y="452022"/>
        <a:ext cx="494228" cy="335064"/>
      </dsp:txXfrm>
    </dsp:sp>
    <dsp:sp modelId="{3AE7A7EB-A000-4ECA-8FFD-BD9E2B578EF1}">
      <dsp:nvSpPr>
        <dsp:cNvPr id="0" name=""/>
        <dsp:cNvSpPr/>
      </dsp:nvSpPr>
      <dsp:spPr>
        <a:xfrm>
          <a:off x="2314577" y="469306"/>
          <a:ext cx="385826" cy="300121"/>
        </a:xfrm>
        <a:prstGeom prst="rect">
          <a:avLst/>
        </a:prstGeom>
        <a:noFill/>
        <a:ln>
          <a:noFill/>
        </a:ln>
        <a:effectLst/>
      </dsp:spPr>
      <dsp:style>
        <a:lnRef idx="0">
          <a:scrgbClr r="0" g="0" b="0"/>
        </a:lnRef>
        <a:fillRef idx="0">
          <a:scrgbClr r="0" g="0" b="0"/>
        </a:fillRef>
        <a:effectRef idx="0">
          <a:scrgbClr r="0" g="0" b="0"/>
        </a:effectRef>
        <a:fontRef idx="minor"/>
      </dsp:style>
    </dsp:sp>
    <dsp:sp modelId="{2F42EC81-ED97-4FC4-9132-E19DD58C3B3A}">
      <dsp:nvSpPr>
        <dsp:cNvPr id="0" name=""/>
        <dsp:cNvSpPr/>
      </dsp:nvSpPr>
      <dsp:spPr>
        <a:xfrm rot="5400000">
          <a:off x="2379678" y="1200337"/>
          <a:ext cx="315127" cy="358761"/>
        </a:xfrm>
        <a:prstGeom prst="bentUpArrow">
          <a:avLst>
            <a:gd name="adj1" fmla="val 32840"/>
            <a:gd name="adj2" fmla="val 25000"/>
            <a:gd name="adj3" fmla="val 35780"/>
          </a:avLst>
        </a:prstGeom>
        <a:solidFill>
          <a:schemeClr val="dk2">
            <a:tint val="50000"/>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FBFEB1-179A-4BDB-B737-370792139897}">
      <dsp:nvSpPr>
        <dsp:cNvPr id="0" name=""/>
        <dsp:cNvSpPr/>
      </dsp:nvSpPr>
      <dsp:spPr>
        <a:xfrm>
          <a:off x="2223920" y="851012"/>
          <a:ext cx="675025" cy="371324"/>
        </a:xfrm>
        <a:prstGeom prst="roundRect">
          <a:avLst>
            <a:gd name="adj" fmla="val 1667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Font typeface="Book Antiqua" panose="02040602050305030304" pitchFamily="18" charset="0"/>
            <a:buNone/>
          </a:pPr>
          <a:r>
            <a:rPr lang="es-CR" sz="700" kern="1200">
              <a:latin typeface="Book Antiqua" panose="02040602050305030304" pitchFamily="18" charset="0"/>
            </a:rPr>
            <a:t>Subprograma</a:t>
          </a:r>
        </a:p>
      </dsp:txBody>
      <dsp:txXfrm>
        <a:off x="2242050" y="869142"/>
        <a:ext cx="638765" cy="335064"/>
      </dsp:txXfrm>
    </dsp:sp>
    <dsp:sp modelId="{828540BB-A326-4226-A07D-AC74478581CC}">
      <dsp:nvSpPr>
        <dsp:cNvPr id="0" name=""/>
        <dsp:cNvSpPr/>
      </dsp:nvSpPr>
      <dsp:spPr>
        <a:xfrm>
          <a:off x="2826677" y="886426"/>
          <a:ext cx="385826" cy="300121"/>
        </a:xfrm>
        <a:prstGeom prst="rect">
          <a:avLst/>
        </a:prstGeom>
        <a:noFill/>
        <a:ln>
          <a:noFill/>
        </a:ln>
        <a:effectLst/>
      </dsp:spPr>
      <dsp:style>
        <a:lnRef idx="0">
          <a:scrgbClr r="0" g="0" b="0"/>
        </a:lnRef>
        <a:fillRef idx="0">
          <a:scrgbClr r="0" g="0" b="0"/>
        </a:fillRef>
        <a:effectRef idx="0">
          <a:scrgbClr r="0" g="0" b="0"/>
        </a:effectRef>
        <a:fontRef idx="minor"/>
      </dsp:style>
    </dsp:sp>
    <dsp:sp modelId="{980C5B91-E634-4812-83E4-374ADA81102A}">
      <dsp:nvSpPr>
        <dsp:cNvPr id="0" name=""/>
        <dsp:cNvSpPr/>
      </dsp:nvSpPr>
      <dsp:spPr>
        <a:xfrm rot="5400000">
          <a:off x="2786769" y="1622398"/>
          <a:ext cx="315127" cy="358761"/>
        </a:xfrm>
        <a:prstGeom prst="bentUpArrow">
          <a:avLst>
            <a:gd name="adj1" fmla="val 32840"/>
            <a:gd name="adj2" fmla="val 25000"/>
            <a:gd name="adj3" fmla="val 35780"/>
          </a:avLst>
        </a:prstGeom>
        <a:solidFill>
          <a:schemeClr val="dk2">
            <a:tint val="50000"/>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471A6E3-6D10-49FC-A9A8-C04C8C1B006D}">
      <dsp:nvSpPr>
        <dsp:cNvPr id="0" name=""/>
        <dsp:cNvSpPr/>
      </dsp:nvSpPr>
      <dsp:spPr>
        <a:xfrm>
          <a:off x="2703283" y="1273075"/>
          <a:ext cx="530488" cy="371324"/>
        </a:xfrm>
        <a:prstGeom prst="roundRect">
          <a:avLst>
            <a:gd name="adj" fmla="val 1667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Font typeface="Book Antiqua" panose="02040602050305030304" pitchFamily="18" charset="0"/>
            <a:buNone/>
          </a:pPr>
          <a:r>
            <a:rPr lang="es-CR" sz="700" kern="1200">
              <a:latin typeface="Book Antiqua" panose="02040602050305030304" pitchFamily="18" charset="0"/>
            </a:rPr>
            <a:t>Actividad</a:t>
          </a:r>
        </a:p>
      </dsp:txBody>
      <dsp:txXfrm>
        <a:off x="2721413" y="1291205"/>
        <a:ext cx="494228" cy="335064"/>
      </dsp:txXfrm>
    </dsp:sp>
    <dsp:sp modelId="{635ECC83-F584-4B86-86CB-6812672B2201}">
      <dsp:nvSpPr>
        <dsp:cNvPr id="0" name=""/>
        <dsp:cNvSpPr/>
      </dsp:nvSpPr>
      <dsp:spPr>
        <a:xfrm>
          <a:off x="3194240" y="1303547"/>
          <a:ext cx="385826" cy="300121"/>
        </a:xfrm>
        <a:prstGeom prst="rect">
          <a:avLst/>
        </a:prstGeom>
        <a:noFill/>
        <a:ln>
          <a:noFill/>
        </a:ln>
        <a:effectLst/>
      </dsp:spPr>
      <dsp:style>
        <a:lnRef idx="0">
          <a:scrgbClr r="0" g="0" b="0"/>
        </a:lnRef>
        <a:fillRef idx="0">
          <a:scrgbClr r="0" g="0" b="0"/>
        </a:fillRef>
        <a:effectRef idx="0">
          <a:scrgbClr r="0" g="0" b="0"/>
        </a:effectRef>
        <a:fontRef idx="minor"/>
      </dsp:style>
    </dsp:sp>
    <dsp:sp modelId="{A4990F6A-DE34-4B95-94C1-97319AA9434C}">
      <dsp:nvSpPr>
        <dsp:cNvPr id="0" name=""/>
        <dsp:cNvSpPr/>
      </dsp:nvSpPr>
      <dsp:spPr>
        <a:xfrm rot="5400000">
          <a:off x="3226601" y="2039518"/>
          <a:ext cx="315127" cy="358761"/>
        </a:xfrm>
        <a:prstGeom prst="bentUpArrow">
          <a:avLst>
            <a:gd name="adj1" fmla="val 32840"/>
            <a:gd name="adj2" fmla="val 25000"/>
            <a:gd name="adj3" fmla="val 35780"/>
          </a:avLst>
        </a:prstGeom>
        <a:solidFill>
          <a:schemeClr val="dk2">
            <a:tint val="50000"/>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16B1C6E-B829-47BC-A844-AE2DD609FA03}">
      <dsp:nvSpPr>
        <dsp:cNvPr id="0" name=""/>
        <dsp:cNvSpPr/>
      </dsp:nvSpPr>
      <dsp:spPr>
        <a:xfrm>
          <a:off x="3143115" y="1690195"/>
          <a:ext cx="530488" cy="371324"/>
        </a:xfrm>
        <a:prstGeom prst="roundRect">
          <a:avLst>
            <a:gd name="adj" fmla="val 1667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Font typeface="Book Antiqua" panose="02040602050305030304" pitchFamily="18" charset="0"/>
            <a:buNone/>
          </a:pPr>
          <a:r>
            <a:rPr lang="es-CR" sz="700" kern="1200">
              <a:latin typeface="Book Antiqua" panose="02040602050305030304" pitchFamily="18" charset="0"/>
            </a:rPr>
            <a:t>Proyecto</a:t>
          </a:r>
        </a:p>
      </dsp:txBody>
      <dsp:txXfrm>
        <a:off x="3161245" y="1708325"/>
        <a:ext cx="494228" cy="335064"/>
      </dsp:txXfrm>
    </dsp:sp>
    <dsp:sp modelId="{CF8CE05B-E1FB-4DE1-8FA7-3921DD947B64}">
      <dsp:nvSpPr>
        <dsp:cNvPr id="0" name=""/>
        <dsp:cNvSpPr/>
      </dsp:nvSpPr>
      <dsp:spPr>
        <a:xfrm>
          <a:off x="3634071" y="1720667"/>
          <a:ext cx="385826" cy="300121"/>
        </a:xfrm>
        <a:prstGeom prst="rect">
          <a:avLst/>
        </a:prstGeom>
        <a:noFill/>
        <a:ln>
          <a:noFill/>
        </a:ln>
        <a:effectLst/>
      </dsp:spPr>
      <dsp:style>
        <a:lnRef idx="0">
          <a:scrgbClr r="0" g="0" b="0"/>
        </a:lnRef>
        <a:fillRef idx="0">
          <a:scrgbClr r="0" g="0" b="0"/>
        </a:fillRef>
        <a:effectRef idx="0">
          <a:scrgbClr r="0" g="0" b="0"/>
        </a:effectRef>
        <a:fontRef idx="minor"/>
      </dsp:style>
    </dsp:sp>
    <dsp:sp modelId="{8F41BE9C-3658-4D5D-A192-B3B61B10E7D1}">
      <dsp:nvSpPr>
        <dsp:cNvPr id="0" name=""/>
        <dsp:cNvSpPr/>
      </dsp:nvSpPr>
      <dsp:spPr>
        <a:xfrm>
          <a:off x="3568124" y="2107315"/>
          <a:ext cx="530488" cy="371324"/>
        </a:xfrm>
        <a:prstGeom prst="roundRect">
          <a:avLst>
            <a:gd name="adj" fmla="val 16670"/>
          </a:avLst>
        </a:prstGeom>
        <a:solidFill>
          <a:schemeClr val="accent1">
            <a:lumMod val="60000"/>
            <a:lumOff val="4000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Book Antiqua" panose="02040602050305030304" pitchFamily="18" charset="0"/>
            <a:buNone/>
          </a:pPr>
          <a:r>
            <a:rPr lang="es-CR" sz="900" b="1" kern="1200">
              <a:solidFill>
                <a:schemeClr val="tx1"/>
              </a:solidFill>
              <a:latin typeface="Book Antiqua" panose="02040602050305030304" pitchFamily="18" charset="0"/>
            </a:rPr>
            <a:t>Obra</a:t>
          </a:r>
        </a:p>
      </dsp:txBody>
      <dsp:txXfrm>
        <a:off x="3586254" y="2125445"/>
        <a:ext cx="494228" cy="3350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42C9ED-A549-45CD-A00F-9D69489CB100}">
      <dsp:nvSpPr>
        <dsp:cNvPr id="0" name=""/>
        <dsp:cNvSpPr/>
      </dsp:nvSpPr>
      <dsp:spPr>
        <a:xfrm>
          <a:off x="1463308" y="484017"/>
          <a:ext cx="2634257" cy="2634257"/>
        </a:xfrm>
        <a:prstGeom prst="blockArc">
          <a:avLst>
            <a:gd name="adj1" fmla="val 9210265"/>
            <a:gd name="adj2" fmla="val 16100486"/>
            <a:gd name="adj3" fmla="val 4644"/>
          </a:avLst>
        </a:prstGeom>
        <a:solidFill>
          <a:schemeClr val="dk2">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A147A932-33FD-4188-A928-0667910F14C3}">
      <dsp:nvSpPr>
        <dsp:cNvPr id="0" name=""/>
        <dsp:cNvSpPr/>
      </dsp:nvSpPr>
      <dsp:spPr>
        <a:xfrm>
          <a:off x="1426071" y="414709"/>
          <a:ext cx="2634257" cy="2634257"/>
        </a:xfrm>
        <a:prstGeom prst="blockArc">
          <a:avLst>
            <a:gd name="adj1" fmla="val 1800000"/>
            <a:gd name="adj2" fmla="val 9000000"/>
            <a:gd name="adj3" fmla="val 4644"/>
          </a:avLst>
        </a:prstGeom>
        <a:solidFill>
          <a:schemeClr val="dk2">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F271F3A8-C56F-4560-9494-51C2DD38EFA8}">
      <dsp:nvSpPr>
        <dsp:cNvPr id="0" name=""/>
        <dsp:cNvSpPr/>
      </dsp:nvSpPr>
      <dsp:spPr>
        <a:xfrm>
          <a:off x="1388834" y="484017"/>
          <a:ext cx="2634257" cy="2634257"/>
        </a:xfrm>
        <a:prstGeom prst="blockArc">
          <a:avLst>
            <a:gd name="adj1" fmla="val 16299514"/>
            <a:gd name="adj2" fmla="val 1589735"/>
            <a:gd name="adj3" fmla="val 4644"/>
          </a:avLst>
        </a:prstGeom>
        <a:solidFill>
          <a:schemeClr val="dk2">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E2704E9D-662B-4475-A87B-8815E292B575}">
      <dsp:nvSpPr>
        <dsp:cNvPr id="0" name=""/>
        <dsp:cNvSpPr/>
      </dsp:nvSpPr>
      <dsp:spPr>
        <a:xfrm>
          <a:off x="2136427" y="1125066"/>
          <a:ext cx="1213544" cy="1213544"/>
        </a:xfrm>
        <a:prstGeom prst="ellipse">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CR" sz="900" b="1" kern="1200">
              <a:latin typeface="Book Antiqua" panose="02040602050305030304" pitchFamily="18" charset="0"/>
            </a:rPr>
            <a:t>Sistema de Proyección Plurianual y Gestión del Portafolio</a:t>
          </a:r>
        </a:p>
      </dsp:txBody>
      <dsp:txXfrm>
        <a:off x="2314146" y="1302785"/>
        <a:ext cx="858106" cy="858106"/>
      </dsp:txXfrm>
    </dsp:sp>
    <dsp:sp modelId="{81A141A1-7190-456B-83C4-F559112DE387}">
      <dsp:nvSpPr>
        <dsp:cNvPr id="0" name=""/>
        <dsp:cNvSpPr/>
      </dsp:nvSpPr>
      <dsp:spPr>
        <a:xfrm>
          <a:off x="2250832" y="51966"/>
          <a:ext cx="984735" cy="926342"/>
        </a:xfrm>
        <a:prstGeom prst="ellipse">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CR" sz="900" kern="1200">
              <a:latin typeface="Book Antiqua" panose="02040602050305030304" pitchFamily="18" charset="0"/>
            </a:rPr>
            <a:t>Sistema de Proyección Plurianual</a:t>
          </a:r>
        </a:p>
      </dsp:txBody>
      <dsp:txXfrm>
        <a:off x="2395043" y="187626"/>
        <a:ext cx="696313" cy="655022"/>
      </dsp:txXfrm>
    </dsp:sp>
    <dsp:sp modelId="{23A5C8AB-7DBB-4A29-B008-229FD6E88A7D}">
      <dsp:nvSpPr>
        <dsp:cNvPr id="0" name=""/>
        <dsp:cNvSpPr/>
      </dsp:nvSpPr>
      <dsp:spPr>
        <a:xfrm>
          <a:off x="3365015" y="1911941"/>
          <a:ext cx="984735" cy="926342"/>
        </a:xfrm>
        <a:prstGeom prst="ellipse">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CR" sz="900" kern="1200">
              <a:latin typeface="Book Antiqua" panose="02040602050305030304" pitchFamily="18" charset="0"/>
            </a:rPr>
            <a:t>Sistema de Pre-Formulación</a:t>
          </a:r>
        </a:p>
      </dsp:txBody>
      <dsp:txXfrm>
        <a:off x="3509226" y="2047601"/>
        <a:ext cx="696313" cy="655022"/>
      </dsp:txXfrm>
    </dsp:sp>
    <dsp:sp modelId="{2301C6C5-8532-4286-86BB-77174630F7C1}">
      <dsp:nvSpPr>
        <dsp:cNvPr id="0" name=""/>
        <dsp:cNvSpPr/>
      </dsp:nvSpPr>
      <dsp:spPr>
        <a:xfrm>
          <a:off x="1136649" y="1911941"/>
          <a:ext cx="984735" cy="926342"/>
        </a:xfrm>
        <a:prstGeom prst="ellipse">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CR" sz="900" kern="1200">
              <a:latin typeface="Book Antiqua" panose="02040602050305030304" pitchFamily="18" charset="0"/>
            </a:rPr>
            <a:t>MS Project Online</a:t>
          </a:r>
        </a:p>
      </dsp:txBody>
      <dsp:txXfrm>
        <a:off x="1280860" y="2047601"/>
        <a:ext cx="696313" cy="65502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8966A3-A1C5-4A10-9153-77EE43BEF649}">
      <dsp:nvSpPr>
        <dsp:cNvPr id="0" name=""/>
        <dsp:cNvSpPr/>
      </dsp:nvSpPr>
      <dsp:spPr>
        <a:xfrm>
          <a:off x="5439" y="67332"/>
          <a:ext cx="734857" cy="734857"/>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CR" sz="500" kern="1200">
              <a:latin typeface="Book Antiqua" panose="02040602050305030304" pitchFamily="18" charset="0"/>
            </a:rPr>
            <a:t>Año de creación del proyecto</a:t>
          </a:r>
        </a:p>
      </dsp:txBody>
      <dsp:txXfrm>
        <a:off x="113056" y="174949"/>
        <a:ext cx="519623" cy="519623"/>
      </dsp:txXfrm>
    </dsp:sp>
    <dsp:sp modelId="{1ADF143E-FB77-4FA0-B6BC-01334F4BEEF8}">
      <dsp:nvSpPr>
        <dsp:cNvPr id="0" name=""/>
        <dsp:cNvSpPr/>
      </dsp:nvSpPr>
      <dsp:spPr>
        <a:xfrm>
          <a:off x="799967" y="221652"/>
          <a:ext cx="426217" cy="426217"/>
        </a:xfrm>
        <a:prstGeom prst="mathPlus">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s-CR" sz="400" kern="1200">
            <a:latin typeface="Book Antiqua" panose="02040602050305030304" pitchFamily="18" charset="0"/>
          </a:endParaRPr>
        </a:p>
      </dsp:txBody>
      <dsp:txXfrm>
        <a:off x="856462" y="384637"/>
        <a:ext cx="313227" cy="100247"/>
      </dsp:txXfrm>
    </dsp:sp>
    <dsp:sp modelId="{BA8CE4BF-06C6-4A77-A4FE-C273D24A1E9B}">
      <dsp:nvSpPr>
        <dsp:cNvPr id="0" name=""/>
        <dsp:cNvSpPr/>
      </dsp:nvSpPr>
      <dsp:spPr>
        <a:xfrm>
          <a:off x="1285855" y="67332"/>
          <a:ext cx="734857" cy="734857"/>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CR" sz="500" kern="1200">
              <a:latin typeface="Book Antiqua" panose="02040602050305030304" pitchFamily="18" charset="0"/>
            </a:rPr>
            <a:t>Tipo de proyecto / Consecutivo</a:t>
          </a:r>
        </a:p>
      </dsp:txBody>
      <dsp:txXfrm>
        <a:off x="1393472" y="174949"/>
        <a:ext cx="519623" cy="519623"/>
      </dsp:txXfrm>
    </dsp:sp>
    <dsp:sp modelId="{2A7EB06B-77C7-476F-8121-E5B5AD27D2E7}">
      <dsp:nvSpPr>
        <dsp:cNvPr id="0" name=""/>
        <dsp:cNvSpPr/>
      </dsp:nvSpPr>
      <dsp:spPr>
        <a:xfrm>
          <a:off x="2080383" y="221652"/>
          <a:ext cx="426217" cy="426217"/>
        </a:xfrm>
        <a:prstGeom prst="mathPlus">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s-CR" sz="400" kern="1200">
            <a:latin typeface="Book Antiqua" panose="02040602050305030304" pitchFamily="18" charset="0"/>
          </a:endParaRPr>
        </a:p>
      </dsp:txBody>
      <dsp:txXfrm>
        <a:off x="2136878" y="384637"/>
        <a:ext cx="313227" cy="100247"/>
      </dsp:txXfrm>
    </dsp:sp>
    <dsp:sp modelId="{BA3EAA27-BF9F-498E-A4A7-251A7F35942D}">
      <dsp:nvSpPr>
        <dsp:cNvPr id="0" name=""/>
        <dsp:cNvSpPr/>
      </dsp:nvSpPr>
      <dsp:spPr>
        <a:xfrm>
          <a:off x="2566271" y="67332"/>
          <a:ext cx="734857" cy="734857"/>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CR" sz="500" kern="1200">
              <a:latin typeface="Book Antiqua" panose="02040602050305030304" pitchFamily="18" charset="0"/>
            </a:rPr>
            <a:t>Código presupuestario de la oficina</a:t>
          </a:r>
        </a:p>
      </dsp:txBody>
      <dsp:txXfrm>
        <a:off x="2673888" y="174949"/>
        <a:ext cx="519623" cy="519623"/>
      </dsp:txXfrm>
    </dsp:sp>
    <dsp:sp modelId="{F7650A72-0395-4E9B-9DAF-0949E65DF089}">
      <dsp:nvSpPr>
        <dsp:cNvPr id="0" name=""/>
        <dsp:cNvSpPr/>
      </dsp:nvSpPr>
      <dsp:spPr>
        <a:xfrm>
          <a:off x="3360799" y="221652"/>
          <a:ext cx="426217" cy="426217"/>
        </a:xfrm>
        <a:prstGeom prst="mathPlus">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s-CR" sz="400" kern="1200">
            <a:latin typeface="Book Antiqua" panose="02040602050305030304" pitchFamily="18" charset="0"/>
          </a:endParaRPr>
        </a:p>
      </dsp:txBody>
      <dsp:txXfrm>
        <a:off x="3417294" y="384637"/>
        <a:ext cx="313227" cy="100247"/>
      </dsp:txXfrm>
    </dsp:sp>
    <dsp:sp modelId="{2243A578-7EC7-4AE0-8A59-A46EB922E041}">
      <dsp:nvSpPr>
        <dsp:cNvPr id="0" name=""/>
        <dsp:cNvSpPr/>
      </dsp:nvSpPr>
      <dsp:spPr>
        <a:xfrm>
          <a:off x="3846686" y="67332"/>
          <a:ext cx="734857" cy="734857"/>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CR" sz="500" kern="1200">
              <a:latin typeface="Book Antiqua" panose="02040602050305030304" pitchFamily="18" charset="0"/>
            </a:rPr>
            <a:t>Abreviación del nombre de la oficina</a:t>
          </a:r>
        </a:p>
      </dsp:txBody>
      <dsp:txXfrm>
        <a:off x="3954303" y="174949"/>
        <a:ext cx="519623" cy="519623"/>
      </dsp:txXfrm>
    </dsp:sp>
    <dsp:sp modelId="{20D24BAF-EEC6-4B40-9D7F-7A0379CFE265}">
      <dsp:nvSpPr>
        <dsp:cNvPr id="0" name=""/>
        <dsp:cNvSpPr/>
      </dsp:nvSpPr>
      <dsp:spPr>
        <a:xfrm>
          <a:off x="4641214" y="221652"/>
          <a:ext cx="426217" cy="426217"/>
        </a:xfrm>
        <a:prstGeom prst="mathEqual">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s-CR" sz="400" kern="1200">
            <a:latin typeface="Book Antiqua" panose="02040602050305030304" pitchFamily="18" charset="0"/>
          </a:endParaRPr>
        </a:p>
      </dsp:txBody>
      <dsp:txXfrm>
        <a:off x="4697709" y="309453"/>
        <a:ext cx="313227" cy="250615"/>
      </dsp:txXfrm>
    </dsp:sp>
    <dsp:sp modelId="{3048ADAF-8732-4787-934A-2E9FEA9C0265}">
      <dsp:nvSpPr>
        <dsp:cNvPr id="0" name=""/>
        <dsp:cNvSpPr/>
      </dsp:nvSpPr>
      <dsp:spPr>
        <a:xfrm>
          <a:off x="5127102" y="67332"/>
          <a:ext cx="734857" cy="734857"/>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CR" sz="1100" b="1" kern="1200">
              <a:latin typeface="Book Antiqua" panose="02040602050305030304" pitchFamily="18" charset="0"/>
            </a:rPr>
            <a:t>Código</a:t>
          </a:r>
          <a:endParaRPr lang="es-CR" sz="500" b="1" kern="1200">
            <a:latin typeface="Book Antiqua" panose="02040602050305030304" pitchFamily="18" charset="0"/>
          </a:endParaRPr>
        </a:p>
      </dsp:txBody>
      <dsp:txXfrm>
        <a:off x="5234719" y="174949"/>
        <a:ext cx="519623" cy="519623"/>
      </dsp:txXfrm>
    </dsp:sp>
  </dsp:spTree>
</dsp:drawing>
</file>

<file path=word/diagrams/layout1.xml><?xml version="1.0" encoding="utf-8"?>
<dgm:layoutDef xmlns:dgm="http://schemas.openxmlformats.org/drawingml/2006/diagram" xmlns:a="http://schemas.openxmlformats.org/drawingml/2006/main" uniqueId="urn:microsoft.com/office/officeart/2008/layout/SquareAccentList">
  <dgm:title val=""/>
  <dgm:desc val=""/>
  <dgm:catLst>
    <dgm:cat type="list" pri="5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clrData>
  <dgm:layoutNode name="layout">
    <dgm:varLst>
      <dgm:chMax/>
      <dgm:chPref/>
      <dgm:dir/>
      <dgm:resizeHandles/>
    </dgm:varLst>
    <dgm:choose name="Name0">
      <dgm:if name="Name1" func="var" arg="dir" op="equ" val="norm">
        <dgm:alg type="hierChild">
          <dgm:param type="linDir" val="fromL"/>
          <dgm:param type="vertAlign" val="t"/>
          <dgm:param type="nodeVertAlign" val="t"/>
          <dgm:param type="horzAlign" val="ctr"/>
          <dgm:param type="fallback" val="1D"/>
        </dgm:alg>
      </dgm:if>
      <dgm:else name="Name2">
        <dgm:alg type="hierChild">
          <dgm:param type="linDir" val="fromR"/>
          <dgm:param type="vertAlign" val="t"/>
          <dgm:param type="nodeVertAlign" val="t"/>
          <dgm:param type="horzAlign" val="ctr"/>
          <dgm:param type="fallback" val="1D"/>
        </dgm:alg>
      </dgm:else>
    </dgm:choose>
    <dgm:shape xmlns:r="http://schemas.openxmlformats.org/officeDocument/2006/relationships" r:blip="">
      <dgm:adjLst/>
    </dgm:shape>
    <dgm:presOf/>
    <dgm:constrLst>
      <dgm:constr type="primFontSz" for="des" forName="Parent" op="equ" val="65"/>
      <dgm:constr type="primFontSz" for="des" forName="Child" op="equ" val="65"/>
      <dgm:constr type="primFontSz" for="des" forName="Child" refType="primFontSz" refFor="des" refForName="Parent" op="lte"/>
      <dgm:constr type="w" for="des" forName="rootComposite" refType="h" refFor="des" refForName="rootComposite" fact="3.0396"/>
      <dgm:constr type="h" for="des" forName="rootComposite" refType="h"/>
      <dgm:constr type="w" for="des" forName="childComposite" refType="w" refFor="des" refForName="rootComposite"/>
      <dgm:constr type="h" for="des" forName="childComposite" refType="h" refFor="des" refForName="rootComposite" fact="0.5205"/>
      <dgm:constr type="sibSp" refType="w" refFor="des" refForName="rootComposite" fact="0.05"/>
      <dgm:constr type="sp" for="des" forName="root" refType="h" refFor="des" refForName="childComposite" fact="0.2855"/>
    </dgm:constrLst>
    <dgm:ruleLst/>
    <dgm:forEach name="Name3" axis="ch">
      <dgm:forEach name="Name4" axis="self" ptType="node" cnt="1">
        <dgm:layoutNode name="root">
          <dgm:varLst>
            <dgm:chMax/>
            <dgm:chPref/>
          </dgm:varLst>
          <dgm:alg type="hierRoot">
            <dgm:param type="hierAlign" val="tL"/>
          </dgm:alg>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hoose name="Name5">
              <dgm:if name="Name6" func="var" arg="dir" op="equ" val="norm">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l" for="ch" forName="ParentSmallAccent" refType="w" fact="0"/>
                  <dgm:constr type="b" for="ch" forName="ParentSmallAccent" refType="h"/>
                  <dgm:constr type="w" for="ch" forName="ParentSmallAccent" refType="h" fact="0.2233"/>
                  <dgm:constr type="h" for="ch" forName="ParentSmallAccent" refType="h" fact="0.2233"/>
                </dgm:constrLst>
              </dgm:if>
              <dgm:else name="Name7">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r" for="ch" forName="ParentSmallAccent" refType="w"/>
                  <dgm:constr type="b" for="ch" forName="ParentSmallAccent" refType="h"/>
                  <dgm:constr type="w" for="ch" forName="ParentSmallAccent" refType="h" fact="0.2233"/>
                  <dgm:constr type="h" for="ch" forName="ParentSmallAccent" refType="h" fact="0.2233"/>
                </dgm:constrLst>
              </dgm:else>
            </dgm:choose>
            <dgm:ruleLst/>
            <dgm:layoutNode name="ParentAccent" styleLbl="alignNode1">
              <dgm:alg type="sp"/>
              <dgm:shape xmlns:r="http://schemas.openxmlformats.org/officeDocument/2006/relationships" type="rect" r:blip="">
                <dgm:adjLst/>
              </dgm:shape>
              <dgm:presOf/>
            </dgm:layoutNode>
            <dgm:layoutNode name="ParentSmallAccent" styleLbl="fgAcc1">
              <dgm:alg type="sp"/>
              <dgm:shape xmlns:r="http://schemas.openxmlformats.org/officeDocument/2006/relationships" type="rect" r:blip="">
                <dgm:adjLst/>
              </dgm:shape>
              <dgm:presOf/>
            </dgm:layoutNode>
            <dgm:layoutNode name="Parent" styleLbl="revTx">
              <dgm:varLst>
                <dgm:chMax/>
                <dgm:chPref val="4"/>
                <dgm:bulletEnabled val="1"/>
              </dgm:varLst>
              <dgm:choose name="Name8">
                <dgm:if name="Name9" func="var" arg="dir" op="equ" val="norm">
                  <dgm:alg type="tx">
                    <dgm:param type="txAnchorVertCh" val="mid"/>
                    <dgm:param type="parTxLTRAlign" val="l"/>
                  </dgm:alg>
                </dgm:if>
                <dgm:else name="Name10">
                  <dgm:alg type="tx">
                    <dgm:param type="txAnchorVertCh" val="mid"/>
                    <dgm:param type="parTxLTRAlign" val="r"/>
                  </dgm:alg>
                </dgm:else>
              </dgm:choose>
              <dgm:shape xmlns:r="http://schemas.openxmlformats.org/officeDocument/2006/relationships" type="rect" r:blip="">
                <dgm:adjLst/>
              </dgm:shape>
              <dgm:presOf axis="self" ptType="node"/>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11" axis="ch">
              <dgm:forEach name="Name12" axis="self" ptType="node">
                <dgm:layoutNode name="childComposite">
                  <dgm:varLst>
                    <dgm:chMax val="0"/>
                    <dgm:chPref val="0"/>
                  </dgm:varLst>
                  <dgm:alg type="composite"/>
                  <dgm:shape xmlns:r="http://schemas.openxmlformats.org/officeDocument/2006/relationships" r:blip="">
                    <dgm:adjLst/>
                  </dgm:shape>
                  <dgm:presOf/>
                  <dgm:choose name="Name13">
                    <dgm:if name="Name14" func="var" arg="dir" op="equ" val="norm">
                      <dgm:constrLst>
                        <dgm:constr type="w" for="ch" forName="ChildAccent" refType="h" fact="0.429"/>
                        <dgm:constr type="h" for="ch" forName="ChildAccent" refType="h" fact="0.429"/>
                        <dgm:constr type="l" for="ch" forName="ChildAccent" refType="w" fact="0"/>
                        <dgm:constr type="t" for="ch" forName="ChildAccent" refType="h" fact="0.2855"/>
                        <dgm:constr type="w" for="ch" forName="Child" refType="w" fact="0.93"/>
                        <dgm:constr type="h" for="ch" forName="Child" refType="h"/>
                        <dgm:constr type="l" for="ch" forName="Child" refType="w" fact="0.07"/>
                        <dgm:constr type="t" for="ch" forName="Child" refType="h" fact="0"/>
                      </dgm:constrLst>
                    </dgm:if>
                    <dgm:else name="Name15">
                      <dgm:constrLst>
                        <dgm:constr type="w" for="ch" forName="ChildAccent" refType="h" fact="0.429"/>
                        <dgm:constr type="h" for="ch" forName="ChildAccent" refType="h" fact="0.429"/>
                        <dgm:constr type="r" for="ch" forName="ChildAccent" refType="w"/>
                        <dgm:constr type="t" for="ch" forName="ChildAccent" refType="h" fact="0.2855"/>
                        <dgm:constr type="w" for="ch" forName="Child" refType="w" fact="0.93"/>
                        <dgm:constr type="h" for="ch" forName="Child" refType="h"/>
                        <dgm:constr type="r" for="ch" forName="Child" refType="w" fact="0.93"/>
                        <dgm:constr type="t" for="ch" forName="Child" refType="h" fact="0"/>
                      </dgm:constrLst>
                    </dgm:else>
                  </dgm:choose>
                  <dgm:ruleLst/>
                  <dgm:layoutNode name="ChildAccent" styleLbl="solidFgAcc1">
                    <dgm:alg type="sp"/>
                    <dgm:shape xmlns:r="http://schemas.openxmlformats.org/officeDocument/2006/relationships" type="rect" r:blip="">
                      <dgm:adjLst/>
                    </dgm:shape>
                    <dgm:presOf/>
                  </dgm:layoutNode>
                  <dgm:layoutNode name="Child" styleLbl="revTx">
                    <dgm:varLst>
                      <dgm:chMax val="0"/>
                      <dgm:chPref val="0"/>
                      <dgm:bulletEnabled val="1"/>
                    </dgm:varLst>
                    <dgm:choose name="Name16">
                      <dgm:if name="Name17" func="var" arg="dir" op="equ" val="norm">
                        <dgm:alg type="tx">
                          <dgm:param type="txAnchorVertCh" val="mid"/>
                          <dgm:param type="parTxLTRAlign" val="l"/>
                        </dgm:alg>
                      </dgm:if>
                      <dgm:else name="Name18">
                        <dgm:alg type="tx">
                          <dgm:param type="txAnchorVertCh" val="mid"/>
                          <dgm:param type="parTxLTRAlign" val="r"/>
                        </dgm:alg>
                      </dgm:else>
                    </dgm:choose>
                    <dgm:shape xmlns:r="http://schemas.openxmlformats.org/officeDocument/2006/relationships" type="rect" r:blip="">
                      <dgm:adjLst/>
                    </dgm:shape>
                    <dgm:presOf axis="desOrSelf" ptType="node node"/>
                    <dgm:ruleLst>
                      <dgm:rule type="primFontSz" val="5" fact="NaN" max="NaN"/>
                    </dgm:ruleLs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2C748-29AB-4F6D-A877-F37F41BE0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7486</Words>
  <Characters>41174</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Hernández Gutiérrez</dc:creator>
  <cp:keywords/>
  <dc:description/>
  <cp:lastModifiedBy>Alexis Hernández Gutiérrez</cp:lastModifiedBy>
  <cp:revision>2</cp:revision>
  <dcterms:created xsi:type="dcterms:W3CDTF">2023-05-17T17:58:00Z</dcterms:created>
  <dcterms:modified xsi:type="dcterms:W3CDTF">2023-05-17T17:58:00Z</dcterms:modified>
</cp:coreProperties>
</file>