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2E99FF6" w14:textId="37225CE1" w:rsidR="0029216A" w:rsidRPr="00F62B26" w:rsidRDefault="00C51BC1" w:rsidP="00F62B26">
      <w:pPr>
        <w:pStyle w:val="Ttulo7"/>
        <w:tabs>
          <w:tab w:val="clear" w:pos="0"/>
          <w:tab w:val="left" w:pos="4280"/>
        </w:tabs>
        <w:ind w:left="4248"/>
        <w:jc w:val="both"/>
        <w:rPr>
          <w:rFonts w:ascii="Times New Roman" w:hAnsi="Times New Roman"/>
          <w:bCs w:val="0"/>
          <w:u w:val="none"/>
          <w:lang w:val="es-ES_tradnl"/>
        </w:rPr>
      </w:pPr>
      <w:r w:rsidRPr="00F62B26">
        <w:rPr>
          <w:rFonts w:ascii="Times New Roman" w:hAnsi="Times New Roman"/>
          <w:bCs w:val="0"/>
          <w:u w:val="none"/>
          <w:lang w:val="es-ES_tradnl"/>
        </w:rPr>
        <w:t>S</w:t>
      </w:r>
      <w:r w:rsidR="006312AE" w:rsidRPr="00F62B26">
        <w:rPr>
          <w:rFonts w:ascii="Times New Roman" w:hAnsi="Times New Roman"/>
          <w:bCs w:val="0"/>
          <w:u w:val="none"/>
          <w:lang w:val="es-ES_tradnl"/>
        </w:rPr>
        <w:t>an Jo</w:t>
      </w:r>
      <w:r w:rsidR="00591471" w:rsidRPr="00F62B26">
        <w:rPr>
          <w:rFonts w:ascii="Times New Roman" w:hAnsi="Times New Roman"/>
          <w:bCs w:val="0"/>
          <w:u w:val="none"/>
          <w:lang w:val="es-ES_tradnl"/>
        </w:rPr>
        <w:t>s</w:t>
      </w:r>
      <w:r w:rsidR="006312AE" w:rsidRPr="00F62B26">
        <w:rPr>
          <w:rFonts w:ascii="Times New Roman" w:hAnsi="Times New Roman"/>
          <w:bCs w:val="0"/>
          <w:u w:val="none"/>
          <w:lang w:val="es-ES_tradnl"/>
        </w:rPr>
        <w:t>é,</w:t>
      </w:r>
      <w:r w:rsidR="00D93E61" w:rsidRPr="00F62B26">
        <w:rPr>
          <w:rFonts w:ascii="Times New Roman" w:hAnsi="Times New Roman"/>
          <w:bCs w:val="0"/>
          <w:u w:val="none"/>
          <w:lang w:val="es-ES_tradnl"/>
        </w:rPr>
        <w:t xml:space="preserve"> </w:t>
      </w:r>
      <w:r w:rsidR="003E78C8" w:rsidRPr="00F62B26">
        <w:rPr>
          <w:rFonts w:ascii="Times New Roman" w:hAnsi="Times New Roman"/>
          <w:bCs w:val="0"/>
          <w:u w:val="none"/>
          <w:lang w:val="es-ES_tradnl"/>
        </w:rPr>
        <w:t>1</w:t>
      </w:r>
      <w:r w:rsidR="00F62B26" w:rsidRPr="00F62B26">
        <w:rPr>
          <w:rFonts w:ascii="Times New Roman" w:hAnsi="Times New Roman"/>
          <w:bCs w:val="0"/>
          <w:u w:val="none"/>
          <w:lang w:val="es-ES_tradnl"/>
        </w:rPr>
        <w:t>8</w:t>
      </w:r>
      <w:r w:rsidR="00333B93" w:rsidRPr="00F62B26">
        <w:rPr>
          <w:rFonts w:ascii="Times New Roman" w:hAnsi="Times New Roman"/>
          <w:bCs w:val="0"/>
          <w:u w:val="none"/>
          <w:lang w:val="es-ES_tradnl"/>
        </w:rPr>
        <w:t xml:space="preserve"> </w:t>
      </w:r>
      <w:r w:rsidR="006A694A" w:rsidRPr="00F62B26">
        <w:rPr>
          <w:rFonts w:ascii="Times New Roman" w:hAnsi="Times New Roman"/>
          <w:bCs w:val="0"/>
          <w:u w:val="none"/>
          <w:lang w:val="es-ES_tradnl"/>
        </w:rPr>
        <w:t xml:space="preserve">de </w:t>
      </w:r>
      <w:r w:rsidR="000E3F6F" w:rsidRPr="00F62B26">
        <w:rPr>
          <w:rFonts w:ascii="Times New Roman" w:hAnsi="Times New Roman"/>
          <w:bCs w:val="0"/>
          <w:u w:val="none"/>
          <w:lang w:val="es-ES_tradnl"/>
        </w:rPr>
        <w:t>diciembre</w:t>
      </w:r>
      <w:r w:rsidR="00620319" w:rsidRPr="00F62B26">
        <w:rPr>
          <w:rFonts w:ascii="Times New Roman" w:hAnsi="Times New Roman"/>
          <w:bCs w:val="0"/>
          <w:u w:val="none"/>
          <w:lang w:val="es-ES_tradnl"/>
        </w:rPr>
        <w:t xml:space="preserve"> </w:t>
      </w:r>
      <w:r w:rsidR="00860FA5" w:rsidRPr="00F62B26">
        <w:rPr>
          <w:rFonts w:ascii="Times New Roman" w:hAnsi="Times New Roman"/>
          <w:bCs w:val="0"/>
          <w:u w:val="none"/>
          <w:lang w:val="es-ES_tradnl"/>
        </w:rPr>
        <w:t>de 20</w:t>
      </w:r>
      <w:r w:rsidR="00701685" w:rsidRPr="00F62B26">
        <w:rPr>
          <w:rFonts w:ascii="Times New Roman" w:hAnsi="Times New Roman"/>
          <w:bCs w:val="0"/>
          <w:u w:val="none"/>
          <w:lang w:val="es-ES_tradnl"/>
        </w:rPr>
        <w:t>2</w:t>
      </w:r>
      <w:r w:rsidR="00DF5B8D" w:rsidRPr="00F62B26">
        <w:rPr>
          <w:rFonts w:ascii="Times New Roman" w:hAnsi="Times New Roman"/>
          <w:bCs w:val="0"/>
          <w:u w:val="none"/>
          <w:lang w:val="es-ES_tradnl"/>
        </w:rPr>
        <w:t>4</w:t>
      </w:r>
    </w:p>
    <w:p w14:paraId="47AA7D0E" w14:textId="5870011B" w:rsidR="0029216A" w:rsidRPr="00F62B26" w:rsidRDefault="00860FA5" w:rsidP="400DC409">
      <w:pPr>
        <w:pStyle w:val="Ttulo7"/>
        <w:tabs>
          <w:tab w:val="left" w:pos="4280"/>
        </w:tabs>
        <w:ind w:left="4248"/>
        <w:jc w:val="both"/>
        <w:rPr>
          <w:rFonts w:ascii="Times New Roman" w:hAnsi="Times New Roman"/>
          <w:u w:val="none"/>
        </w:rPr>
      </w:pPr>
      <w:proofErr w:type="spellStart"/>
      <w:r w:rsidRPr="400DC409">
        <w:rPr>
          <w:rFonts w:ascii="Times New Roman" w:hAnsi="Times New Roman"/>
          <w:u w:val="none"/>
        </w:rPr>
        <w:t>N°</w:t>
      </w:r>
      <w:proofErr w:type="spellEnd"/>
      <w:r w:rsidRPr="400DC409">
        <w:rPr>
          <w:rFonts w:ascii="Times New Roman" w:hAnsi="Times New Roman"/>
          <w:u w:val="none"/>
        </w:rPr>
        <w:t xml:space="preserve"> </w:t>
      </w:r>
      <w:r w:rsidR="00C403A3" w:rsidRPr="400DC409">
        <w:rPr>
          <w:rFonts w:ascii="Times New Roman" w:hAnsi="Times New Roman"/>
          <w:u w:val="none"/>
        </w:rPr>
        <w:t>1</w:t>
      </w:r>
      <w:r w:rsidR="00731DD1" w:rsidRPr="400DC409">
        <w:rPr>
          <w:rFonts w:ascii="Times New Roman" w:hAnsi="Times New Roman"/>
          <w:u w:val="none"/>
        </w:rPr>
        <w:t>1</w:t>
      </w:r>
      <w:r w:rsidR="00F62B26" w:rsidRPr="400DC409">
        <w:rPr>
          <w:rFonts w:ascii="Times New Roman" w:hAnsi="Times New Roman"/>
          <w:u w:val="none"/>
        </w:rPr>
        <w:t>774</w:t>
      </w:r>
      <w:r w:rsidR="00CE300F" w:rsidRPr="400DC409">
        <w:rPr>
          <w:rFonts w:ascii="Times New Roman" w:hAnsi="Times New Roman"/>
          <w:u w:val="none"/>
        </w:rPr>
        <w:t>-</w:t>
      </w:r>
      <w:r w:rsidR="00C61599" w:rsidRPr="400DC409">
        <w:rPr>
          <w:rFonts w:ascii="Times New Roman" w:hAnsi="Times New Roman"/>
          <w:u w:val="none"/>
        </w:rPr>
        <w:t>20</w:t>
      </w:r>
      <w:r w:rsidR="000F3CA2" w:rsidRPr="400DC409">
        <w:rPr>
          <w:rFonts w:ascii="Times New Roman" w:hAnsi="Times New Roman"/>
          <w:u w:val="none"/>
        </w:rPr>
        <w:t>2</w:t>
      </w:r>
      <w:r w:rsidR="00DF5B8D" w:rsidRPr="400DC409">
        <w:rPr>
          <w:rFonts w:ascii="Times New Roman" w:hAnsi="Times New Roman"/>
          <w:u w:val="none"/>
        </w:rPr>
        <w:t>4</w:t>
      </w:r>
    </w:p>
    <w:p w14:paraId="4E241A89" w14:textId="2BAC4678" w:rsidR="00A15E1E" w:rsidRPr="00F62B26" w:rsidRDefault="0029216A" w:rsidP="00F62B26">
      <w:pPr>
        <w:pStyle w:val="Ttulo7"/>
        <w:tabs>
          <w:tab w:val="clear" w:pos="0"/>
          <w:tab w:val="left" w:pos="4280"/>
        </w:tabs>
        <w:ind w:left="4248"/>
        <w:jc w:val="both"/>
        <w:rPr>
          <w:rFonts w:ascii="Times New Roman" w:hAnsi="Times New Roman"/>
          <w:u w:val="none"/>
          <w:lang w:val="es-CR"/>
        </w:rPr>
      </w:pPr>
      <w:r w:rsidRPr="00F62B26">
        <w:rPr>
          <w:rFonts w:ascii="Times New Roman" w:hAnsi="Times New Roman"/>
          <w:u w:val="none"/>
          <w:lang w:val="es-CR"/>
        </w:rPr>
        <w:t>Al contestar refiérase a este # de oficio</w:t>
      </w:r>
      <w:r w:rsidR="003D5FCA" w:rsidRPr="00F62B26">
        <w:rPr>
          <w:rFonts w:ascii="Times New Roman" w:hAnsi="Times New Roman"/>
          <w:u w:val="none"/>
          <w:lang w:val="es-CR"/>
        </w:rPr>
        <w:t xml:space="preserve"> al correo (</w:t>
      </w:r>
      <w:hyperlink r:id="rId7" w:history="1">
        <w:r w:rsidR="003D5FCA" w:rsidRPr="00F62B26">
          <w:rPr>
            <w:rFonts w:ascii="Times New Roman" w:hAnsi="Times New Roman"/>
          </w:rPr>
          <w:t>secrecorte@poder-judicial.go.cr</w:t>
        </w:r>
      </w:hyperlink>
      <w:r w:rsidR="003D5FCA" w:rsidRPr="00F62B26">
        <w:rPr>
          <w:rFonts w:ascii="Times New Roman" w:hAnsi="Times New Roman"/>
          <w:u w:val="none"/>
          <w:lang w:val="es-CR"/>
        </w:rPr>
        <w:t>)</w:t>
      </w:r>
    </w:p>
    <w:p w14:paraId="18508453" w14:textId="015640AE" w:rsidR="00275171" w:rsidRPr="00F62B26" w:rsidRDefault="00275171" w:rsidP="00F62B26">
      <w:pPr>
        <w:ind w:firstLine="708"/>
        <w:jc w:val="both"/>
        <w:rPr>
          <w:b/>
          <w:bCs/>
        </w:rPr>
      </w:pPr>
    </w:p>
    <w:p w14:paraId="66C5ACF6" w14:textId="77777777" w:rsidR="001E1C23" w:rsidRPr="005D35D9" w:rsidRDefault="001E1C23" w:rsidP="00F95457">
      <w:pPr>
        <w:autoSpaceDE w:val="0"/>
        <w:snapToGrid w:val="0"/>
        <w:rPr>
          <w:bCs/>
          <w:lang w:eastAsia="hi-IN"/>
        </w:rPr>
      </w:pPr>
      <w:r w:rsidRPr="005D35D9">
        <w:rPr>
          <w:b/>
          <w:bCs/>
        </w:rPr>
        <w:t>Señor</w:t>
      </w:r>
    </w:p>
    <w:p w14:paraId="4889597F" w14:textId="77777777" w:rsidR="001E1C23" w:rsidRPr="005D35D9" w:rsidRDefault="001E1C23" w:rsidP="00F95457">
      <w:pPr>
        <w:autoSpaceDE w:val="0"/>
        <w:snapToGrid w:val="0"/>
        <w:rPr>
          <w:b/>
          <w:bCs/>
        </w:rPr>
      </w:pPr>
      <w:r>
        <w:rPr>
          <w:b/>
          <w:bCs/>
        </w:rPr>
        <w:t>MBA</w:t>
      </w:r>
      <w:r w:rsidRPr="005D35D9">
        <w:rPr>
          <w:b/>
          <w:bCs/>
        </w:rPr>
        <w:t xml:space="preserve">. </w:t>
      </w:r>
      <w:r>
        <w:rPr>
          <w:b/>
          <w:bCs/>
        </w:rPr>
        <w:t>Allan Pow Hing Cordero</w:t>
      </w:r>
    </w:p>
    <w:p w14:paraId="583B27D7" w14:textId="77777777" w:rsidR="001E1C23" w:rsidRPr="005D35D9" w:rsidRDefault="001E1C23" w:rsidP="00F95457">
      <w:pPr>
        <w:autoSpaceDE w:val="0"/>
        <w:snapToGrid w:val="0"/>
        <w:rPr>
          <w:b/>
          <w:bCs/>
        </w:rPr>
      </w:pPr>
      <w:r w:rsidRPr="005D35D9">
        <w:rPr>
          <w:b/>
          <w:bCs/>
        </w:rPr>
        <w:t>Director de Planificación</w:t>
      </w:r>
    </w:p>
    <w:p w14:paraId="7074409D" w14:textId="77777777" w:rsidR="001E1C23" w:rsidRPr="005D35D9" w:rsidRDefault="001E1C23" w:rsidP="00F95457">
      <w:pPr>
        <w:rPr>
          <w:rFonts w:eastAsia="Arial Unicode MS"/>
          <w:b/>
          <w:bCs/>
        </w:rPr>
      </w:pPr>
    </w:p>
    <w:p w14:paraId="36DFBB40" w14:textId="77777777" w:rsidR="001E1C23" w:rsidRDefault="001E1C23" w:rsidP="00F95457">
      <w:pPr>
        <w:autoSpaceDE w:val="0"/>
        <w:snapToGrid w:val="0"/>
        <w:spacing w:line="200" w:lineRule="atLeast"/>
        <w:rPr>
          <w:b/>
          <w:bCs/>
        </w:rPr>
      </w:pPr>
      <w:r w:rsidRPr="005D35D9">
        <w:rPr>
          <w:b/>
          <w:bCs/>
        </w:rPr>
        <w:t>Estimad</w:t>
      </w:r>
      <w:r>
        <w:rPr>
          <w:b/>
          <w:bCs/>
        </w:rPr>
        <w:t>o</w:t>
      </w:r>
      <w:r w:rsidRPr="005D35D9">
        <w:rPr>
          <w:b/>
          <w:bCs/>
        </w:rPr>
        <w:t xml:space="preserve"> señor:</w:t>
      </w:r>
    </w:p>
    <w:p w14:paraId="1B5C3100" w14:textId="4AF65272" w:rsidR="00A2639F" w:rsidRPr="00F62B26" w:rsidRDefault="00A2639F" w:rsidP="00F62B26">
      <w:pPr>
        <w:ind w:firstLine="708"/>
        <w:jc w:val="both"/>
        <w:rPr>
          <w:b/>
          <w:bCs/>
        </w:rPr>
      </w:pPr>
    </w:p>
    <w:p w14:paraId="7055B4E7" w14:textId="77777777" w:rsidR="00A2639F" w:rsidRPr="00F62B26" w:rsidRDefault="00A2639F" w:rsidP="00F62B26">
      <w:pPr>
        <w:ind w:firstLine="708"/>
        <w:jc w:val="both"/>
        <w:rPr>
          <w:b/>
          <w:bCs/>
        </w:rPr>
      </w:pPr>
    </w:p>
    <w:p w14:paraId="1A012587" w14:textId="2E6CA05B" w:rsidR="0029216A" w:rsidRPr="00F62B26" w:rsidRDefault="0029216A" w:rsidP="00F62B26">
      <w:pPr>
        <w:ind w:firstLine="708"/>
        <w:jc w:val="both"/>
      </w:pPr>
      <w:r w:rsidRPr="00F62B26">
        <w:t xml:space="preserve">Para su estimable conocimiento y fines consiguientes, le transcribo el acuerdo tomado por el Consejo Superior del Poder Judicial, en sesión </w:t>
      </w:r>
      <w:proofErr w:type="spellStart"/>
      <w:r w:rsidR="0087670A" w:rsidRPr="00F62B26">
        <w:rPr>
          <w:b/>
          <w:bCs/>
        </w:rPr>
        <w:t>N°</w:t>
      </w:r>
      <w:proofErr w:type="spellEnd"/>
      <w:r w:rsidR="009F45D2" w:rsidRPr="00F62B26">
        <w:rPr>
          <w:b/>
          <w:bCs/>
        </w:rPr>
        <w:t xml:space="preserve"> </w:t>
      </w:r>
      <w:r w:rsidR="00C403A3" w:rsidRPr="00F62B26">
        <w:rPr>
          <w:b/>
          <w:bCs/>
        </w:rPr>
        <w:t>1</w:t>
      </w:r>
      <w:r w:rsidR="000E3F6F" w:rsidRPr="00F62B26">
        <w:rPr>
          <w:b/>
          <w:bCs/>
        </w:rPr>
        <w:t>10</w:t>
      </w:r>
      <w:r w:rsidR="00CB757D" w:rsidRPr="00F62B26">
        <w:rPr>
          <w:b/>
          <w:bCs/>
        </w:rPr>
        <w:t>-24</w:t>
      </w:r>
      <w:r w:rsidR="00D930B6" w:rsidRPr="00F62B26">
        <w:t xml:space="preserve"> c</w:t>
      </w:r>
      <w:r w:rsidRPr="00F62B26">
        <w:t>elebrada el</w:t>
      </w:r>
      <w:r w:rsidR="004C65F3" w:rsidRPr="00F62B26">
        <w:t xml:space="preserve"> </w:t>
      </w:r>
      <w:r w:rsidR="000E3F6F" w:rsidRPr="00F62B26">
        <w:rPr>
          <w:b/>
          <w:bCs/>
        </w:rPr>
        <w:t>3</w:t>
      </w:r>
      <w:r w:rsidR="00875BD1" w:rsidRPr="00F62B26">
        <w:rPr>
          <w:b/>
          <w:bCs/>
        </w:rPr>
        <w:t xml:space="preserve"> </w:t>
      </w:r>
      <w:r w:rsidR="007A440D" w:rsidRPr="00F62B26">
        <w:rPr>
          <w:b/>
          <w:bCs/>
        </w:rPr>
        <w:t xml:space="preserve">de </w:t>
      </w:r>
      <w:r w:rsidR="000E3F6F" w:rsidRPr="00F62B26">
        <w:rPr>
          <w:b/>
          <w:bCs/>
        </w:rPr>
        <w:t>diciembre</w:t>
      </w:r>
      <w:r w:rsidR="00544D4F" w:rsidRPr="00F62B26">
        <w:rPr>
          <w:b/>
          <w:bCs/>
        </w:rPr>
        <w:t xml:space="preserve"> </w:t>
      </w:r>
      <w:r w:rsidR="003011FF" w:rsidRPr="00F62B26">
        <w:rPr>
          <w:b/>
          <w:bCs/>
        </w:rPr>
        <w:t xml:space="preserve">de </w:t>
      </w:r>
      <w:r w:rsidR="00DF5B8D" w:rsidRPr="00F62B26">
        <w:rPr>
          <w:b/>
          <w:bCs/>
        </w:rPr>
        <w:t>2024</w:t>
      </w:r>
      <w:r w:rsidR="00B43F30" w:rsidRPr="00F62B26">
        <w:rPr>
          <w:b/>
          <w:bCs/>
        </w:rPr>
        <w:t>,</w:t>
      </w:r>
      <w:r w:rsidRPr="00F62B26">
        <w:t xml:space="preserve"> que literalmente dice:</w:t>
      </w:r>
    </w:p>
    <w:p w14:paraId="129B2CB5" w14:textId="77777777" w:rsidR="00290A48" w:rsidRPr="00F62B26" w:rsidRDefault="00290A48" w:rsidP="00F62B26">
      <w:pPr>
        <w:widowControl w:val="0"/>
        <w:tabs>
          <w:tab w:val="num" w:pos="0"/>
        </w:tabs>
        <w:jc w:val="center"/>
        <w:outlineLvl w:val="1"/>
        <w:rPr>
          <w:color w:val="000000"/>
          <w:lang w:val="es-CR"/>
        </w:rPr>
      </w:pPr>
      <w:bookmarkStart w:id="0" w:name="_Hlk173429900"/>
    </w:p>
    <w:p w14:paraId="40803B0F" w14:textId="4A28428A" w:rsidR="00F62B26" w:rsidRPr="008A605F" w:rsidRDefault="003B349C" w:rsidP="00F62B26">
      <w:pPr>
        <w:widowControl w:val="0"/>
        <w:tabs>
          <w:tab w:val="num" w:pos="0"/>
        </w:tabs>
        <w:suppressAutoHyphens w:val="0"/>
        <w:jc w:val="center"/>
        <w:outlineLvl w:val="1"/>
        <w:rPr>
          <w:b/>
          <w:bCs/>
          <w:color w:val="FF0000"/>
          <w:u w:val="single"/>
          <w:lang w:val="es-CR"/>
        </w:rPr>
      </w:pPr>
      <w:r w:rsidRPr="008A605F">
        <w:rPr>
          <w:i/>
          <w:iCs/>
          <w:lang w:val="es-CR"/>
        </w:rPr>
        <w:t>“</w:t>
      </w:r>
      <w:bookmarkStart w:id="1" w:name="_Toc183703729"/>
      <w:bookmarkStart w:id="2" w:name="_Hlk155704959"/>
      <w:bookmarkEnd w:id="0"/>
      <w:r w:rsidR="00F62B26" w:rsidRPr="008A605F">
        <w:rPr>
          <w:b/>
          <w:bCs/>
          <w:u w:val="single"/>
          <w:lang w:val="es-CR"/>
        </w:rPr>
        <w:t xml:space="preserve">ARTÍCULO XXXVII </w:t>
      </w:r>
      <w:bookmarkEnd w:id="1"/>
    </w:p>
    <w:p w14:paraId="1266819F" w14:textId="77777777" w:rsidR="00F62B26" w:rsidRPr="008A605F" w:rsidRDefault="00F62B26" w:rsidP="00F62B26">
      <w:pPr>
        <w:widowControl w:val="0"/>
        <w:suppressAutoHyphens w:val="0"/>
        <w:rPr>
          <w:b/>
          <w:lang w:val="es-CR"/>
        </w:rPr>
      </w:pPr>
      <w:r w:rsidRPr="008A605F">
        <w:rPr>
          <w:b/>
          <w:lang w:val="es-CR"/>
        </w:rPr>
        <w:t xml:space="preserve">Documento </w:t>
      </w:r>
      <w:proofErr w:type="spellStart"/>
      <w:r w:rsidRPr="008A605F">
        <w:rPr>
          <w:b/>
          <w:lang w:val="es-CR"/>
        </w:rPr>
        <w:t>N°</w:t>
      </w:r>
      <w:proofErr w:type="spellEnd"/>
      <w:r w:rsidRPr="008A605F">
        <w:rPr>
          <w:b/>
          <w:lang w:val="es-CR"/>
        </w:rPr>
        <w:t xml:space="preserve"> 13799-2024</w:t>
      </w:r>
    </w:p>
    <w:p w14:paraId="01877C12" w14:textId="77777777" w:rsidR="00F62B26" w:rsidRPr="008A605F" w:rsidRDefault="00F62B26" w:rsidP="00F62B26">
      <w:pPr>
        <w:widowControl w:val="0"/>
        <w:suppressAutoHyphens w:val="0"/>
        <w:rPr>
          <w:b/>
          <w:lang w:val="es-CR"/>
        </w:rPr>
      </w:pPr>
    </w:p>
    <w:p w14:paraId="45AF60B5" w14:textId="77777777" w:rsidR="00F62B26" w:rsidRPr="00F62B26" w:rsidRDefault="00F62B26" w:rsidP="00F62B26">
      <w:pPr>
        <w:widowControl w:val="0"/>
        <w:suppressAutoHyphens w:val="0"/>
        <w:ind w:firstLine="709"/>
        <w:jc w:val="both"/>
        <w:rPr>
          <w:bCs/>
          <w:lang w:val="es-CR"/>
        </w:rPr>
      </w:pPr>
      <w:r w:rsidRPr="00F62B26">
        <w:rPr>
          <w:bCs/>
          <w:lang w:val="es-CR"/>
        </w:rPr>
        <w:t xml:space="preserve">El máster Allan Pow Hing Cordero, director de Planificación, mediante oficio </w:t>
      </w:r>
      <w:proofErr w:type="spellStart"/>
      <w:r w:rsidRPr="00F62B26">
        <w:rPr>
          <w:bCs/>
          <w:lang w:val="es-CR"/>
        </w:rPr>
        <w:t>N°</w:t>
      </w:r>
      <w:proofErr w:type="spellEnd"/>
      <w:r w:rsidRPr="00F62B26">
        <w:rPr>
          <w:bCs/>
          <w:lang w:val="es-CR"/>
        </w:rPr>
        <w:t xml:space="preserve"> 1501-PLA-PP-2024 del 18 de noviembre de 2024, informó:</w:t>
      </w:r>
    </w:p>
    <w:p w14:paraId="741DD2FF" w14:textId="77777777" w:rsidR="00F62B26" w:rsidRPr="00F62B26" w:rsidRDefault="00F62B26" w:rsidP="00F62B26">
      <w:pPr>
        <w:widowControl w:val="0"/>
        <w:suppressAutoHyphens w:val="0"/>
        <w:ind w:left="851" w:right="851" w:firstLine="709"/>
        <w:jc w:val="both"/>
        <w:rPr>
          <w:lang w:val="es-CR" w:eastAsia="es-ES"/>
        </w:rPr>
      </w:pPr>
      <w:r w:rsidRPr="00F62B26">
        <w:rPr>
          <w:bCs/>
          <w:lang w:val="es-CR"/>
        </w:rPr>
        <w:t>“</w:t>
      </w:r>
      <w:r w:rsidRPr="00F62B26">
        <w:rPr>
          <w:lang w:val="es-CR"/>
        </w:rPr>
        <w:t>Para lo que corresponda, se remite el informe elaborado por el Subproceso de Formulación de Presupuesto y Portafolio de Proyectos Institucional, relacionado con el Costo de la Justicia del año 2023.</w:t>
      </w:r>
    </w:p>
    <w:p w14:paraId="373484BC" w14:textId="77777777" w:rsidR="00F62B26" w:rsidRPr="00F62B26" w:rsidRDefault="00F62B26" w:rsidP="00F62B26">
      <w:pPr>
        <w:widowControl w:val="0"/>
        <w:suppressAutoHyphens w:val="0"/>
        <w:ind w:left="851" w:right="851" w:firstLine="709"/>
        <w:jc w:val="both"/>
        <w:rPr>
          <w:bCs/>
          <w:lang w:val="es-CR"/>
        </w:rPr>
      </w:pPr>
    </w:p>
    <w:p w14:paraId="74D50320" w14:textId="77777777" w:rsidR="00F62B26" w:rsidRPr="00F62B26" w:rsidRDefault="00F62B26" w:rsidP="00F62B26">
      <w:pPr>
        <w:widowControl w:val="0"/>
        <w:suppressAutoHyphens w:val="0"/>
        <w:ind w:firstLine="709"/>
        <w:jc w:val="center"/>
        <w:rPr>
          <w:bCs/>
          <w:lang w:val="es-CR"/>
        </w:rPr>
      </w:pPr>
      <w:r w:rsidRPr="00F62B26">
        <w:rPr>
          <w:bCs/>
          <w:lang w:val="es-CR"/>
        </w:rPr>
        <w:t>-0-</w:t>
      </w:r>
    </w:p>
    <w:p w14:paraId="2AE5D2DF" w14:textId="77777777" w:rsidR="00F62B26" w:rsidRPr="00F62B26" w:rsidRDefault="00F62B26" w:rsidP="00F62B26">
      <w:pPr>
        <w:widowControl w:val="0"/>
        <w:suppressAutoHyphens w:val="0"/>
        <w:ind w:firstLine="709"/>
        <w:jc w:val="center"/>
        <w:rPr>
          <w:bCs/>
          <w:lang w:val="es-CR"/>
        </w:rPr>
      </w:pPr>
    </w:p>
    <w:p w14:paraId="4DD76C62" w14:textId="77777777" w:rsidR="00F62B26" w:rsidRPr="00F62B26" w:rsidRDefault="00F62B26" w:rsidP="00F62B26">
      <w:pPr>
        <w:widowControl w:val="0"/>
        <w:suppressAutoHyphens w:val="0"/>
        <w:rPr>
          <w:rFonts w:eastAsia="Arial Unicode MS"/>
          <w:i/>
          <w:iCs/>
          <w:lang w:val="es-CR" w:eastAsia="es-ES"/>
        </w:rPr>
      </w:pPr>
    </w:p>
    <w:p w14:paraId="5C65CE5B" w14:textId="77777777" w:rsidR="00F62B26" w:rsidRPr="00F62B26" w:rsidRDefault="00F62B26" w:rsidP="00F62B26">
      <w:pPr>
        <w:widowControl w:val="0"/>
        <w:suppressAutoHyphens w:val="0"/>
        <w:rPr>
          <w:lang w:val="es-CR"/>
        </w:rPr>
        <w:sectPr w:rsidR="00F62B26" w:rsidRPr="00F62B26" w:rsidSect="00F62B26">
          <w:footerReference w:type="default" r:id="rId8"/>
          <w:pgSz w:w="12242" w:h="15842"/>
          <w:pgMar w:top="1134" w:right="1610" w:bottom="851" w:left="1080" w:header="0" w:footer="330" w:gutter="0"/>
          <w:cols w:space="720"/>
        </w:sectPr>
      </w:pPr>
    </w:p>
    <w:p w14:paraId="48AA6255" w14:textId="77777777" w:rsidR="00F62B26" w:rsidRPr="00F62B26" w:rsidRDefault="00F62B26" w:rsidP="00F62B26">
      <w:pPr>
        <w:spacing w:after="80"/>
        <w:contextualSpacing/>
        <w:jc w:val="both"/>
        <w:rPr>
          <w:rFonts w:eastAsia="Arial Unicode MS"/>
          <w:i/>
          <w:iCs/>
          <w:spacing w:val="-10"/>
          <w:kern w:val="28"/>
          <w:u w:val="single"/>
          <w:lang w:val="es-CR"/>
        </w:rPr>
      </w:pPr>
      <w:r w:rsidRPr="00F62B26">
        <w:rPr>
          <w:rFonts w:eastAsia="Arial Unicode MS"/>
          <w:i/>
          <w:iCs/>
          <w:noProof/>
          <w:spacing w:val="-10"/>
          <w:kern w:val="28"/>
          <w:u w:val="single"/>
          <w:lang w:val="es-CR"/>
        </w:rPr>
        <w:drawing>
          <wp:anchor distT="0" distB="0" distL="114300" distR="114300" simplePos="0" relativeHeight="251661312" behindDoc="1" locked="0" layoutInCell="1" allowOverlap="1" wp14:anchorId="3D7BAB6F" wp14:editId="4C6C9EC2">
            <wp:simplePos x="0" y="0"/>
            <wp:positionH relativeFrom="column">
              <wp:posOffset>0</wp:posOffset>
            </wp:positionH>
            <wp:positionV relativeFrom="paragraph">
              <wp:posOffset>3810</wp:posOffset>
            </wp:positionV>
            <wp:extent cx="857250" cy="857250"/>
            <wp:effectExtent l="0" t="0" r="0" b="0"/>
            <wp:wrapTight wrapText="bothSides">
              <wp:wrapPolygon edited="0">
                <wp:start x="4320" y="0"/>
                <wp:lineTo x="480" y="7680"/>
                <wp:lineTo x="0" y="9120"/>
                <wp:lineTo x="0" y="15840"/>
                <wp:lineTo x="3840" y="21120"/>
                <wp:lineTo x="4320" y="21120"/>
                <wp:lineTo x="21120" y="21120"/>
                <wp:lineTo x="21120" y="0"/>
                <wp:lineTo x="4320" y="0"/>
              </wp:wrapPolygon>
            </wp:wrapTight>
            <wp:docPr id="47925293" name="Imagen 19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con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page">
              <wp14:pctWidth>0</wp14:pctWidth>
            </wp14:sizeRelH>
            <wp14:sizeRelV relativeFrom="page">
              <wp14:pctHeight>0</wp14:pctHeight>
            </wp14:sizeRelV>
          </wp:anchor>
        </w:drawing>
      </w:r>
      <w:bookmarkStart w:id="3" w:name="_Toc172904542"/>
      <w:r w:rsidRPr="00F62B26">
        <w:rPr>
          <w:rFonts w:eastAsia="Arial Unicode MS"/>
          <w:i/>
          <w:iCs/>
          <w:spacing w:val="-10"/>
          <w:kern w:val="28"/>
          <w:u w:val="single"/>
          <w:lang w:val="es-CR"/>
        </w:rPr>
        <w:t>Resumen</w:t>
      </w:r>
      <w:bookmarkEnd w:id="3"/>
      <w:r w:rsidRPr="00F62B26">
        <w:rPr>
          <w:rFonts w:eastAsia="Arial Unicode MS"/>
          <w:i/>
          <w:iCs/>
          <w:spacing w:val="-10"/>
          <w:kern w:val="28"/>
          <w:u w:val="single"/>
          <w:lang w:val="es-CR"/>
        </w:rPr>
        <w:t xml:space="preserve"> Ejecutivo</w:t>
      </w:r>
    </w:p>
    <w:p w14:paraId="4B8B3896" w14:textId="77777777" w:rsidR="00F62B26" w:rsidRPr="00F62B26" w:rsidRDefault="00F62B26" w:rsidP="00F62B26">
      <w:pPr>
        <w:spacing w:after="80"/>
        <w:contextualSpacing/>
        <w:jc w:val="both"/>
        <w:rPr>
          <w:rFonts w:eastAsia="Arial Unicode MS"/>
          <w:b/>
          <w:bCs/>
          <w:spacing w:val="-10"/>
          <w:kern w:val="28"/>
          <w:lang w:val="es-CR"/>
        </w:rPr>
      </w:pPr>
    </w:p>
    <w:p w14:paraId="3706A6F0" w14:textId="77777777" w:rsidR="00F62B26" w:rsidRPr="00F62B26" w:rsidRDefault="00F62B26" w:rsidP="00F62B26">
      <w:pPr>
        <w:spacing w:after="80"/>
        <w:contextualSpacing/>
        <w:jc w:val="both"/>
        <w:rPr>
          <w:rFonts w:eastAsia="Arial Unicode MS"/>
          <w:b/>
          <w:bCs/>
          <w:spacing w:val="-10"/>
          <w:kern w:val="28"/>
          <w:lang w:val="es-CR"/>
        </w:rPr>
      </w:pPr>
      <w:r w:rsidRPr="00F62B26">
        <w:rPr>
          <w:rFonts w:eastAsia="Arial Unicode MS"/>
          <w:spacing w:val="-10"/>
          <w:kern w:val="28"/>
          <w:lang w:val="es-CR"/>
        </w:rPr>
        <w:t>En este Informe se presentan una serie de estimaciones tanto en recurso humano como en gasto variable, distribuido por programa, ámbito, circuito, región, materia y despachos u oficinas, articulando tablas y gráficos, vinculando análisis descriptivos de los resultados obtenidos, tomando como base el presupuesto ejecutado para el año 2023.</w:t>
      </w:r>
    </w:p>
    <w:p w14:paraId="153F13DD" w14:textId="77777777" w:rsidR="00F62B26" w:rsidRPr="00F62B26" w:rsidRDefault="00F62B26" w:rsidP="00F62B26">
      <w:pPr>
        <w:spacing w:after="80"/>
        <w:ind w:left="284"/>
        <w:contextualSpacing/>
        <w:jc w:val="both"/>
        <w:rPr>
          <w:rFonts w:eastAsia="Arial Unicode MS"/>
          <w:b/>
          <w:bCs/>
          <w:spacing w:val="-10"/>
          <w:kern w:val="28"/>
          <w:lang w:val="es-CR"/>
        </w:rPr>
      </w:pPr>
    </w:p>
    <w:p w14:paraId="2FE9D47C" w14:textId="77777777" w:rsidR="00F62B26" w:rsidRPr="00F62B26" w:rsidRDefault="00F62B26" w:rsidP="00F62B26">
      <w:pPr>
        <w:spacing w:after="80"/>
        <w:contextualSpacing/>
        <w:jc w:val="both"/>
        <w:rPr>
          <w:rFonts w:eastAsia="Arial Unicode MS"/>
          <w:b/>
          <w:bCs/>
          <w:spacing w:val="-10"/>
          <w:kern w:val="28"/>
          <w:lang w:val="es-CR"/>
        </w:rPr>
      </w:pPr>
      <w:r w:rsidRPr="00F62B26">
        <w:rPr>
          <w:rFonts w:eastAsia="Arial Unicode MS"/>
          <w:spacing w:val="-10"/>
          <w:kern w:val="28"/>
          <w:lang w:val="es-CR"/>
        </w:rPr>
        <w:t>La finalidad es brindar datos acerca de la distribución del presupuesto ejecutado</w:t>
      </w:r>
      <w:r w:rsidRPr="00F62B26">
        <w:rPr>
          <w:rFonts w:eastAsia="Arial Unicode MS"/>
          <w:spacing w:val="-10"/>
          <w:kern w:val="28"/>
          <w:vertAlign w:val="superscript"/>
          <w:lang w:val="es-CR"/>
        </w:rPr>
        <w:footnoteReference w:id="1"/>
      </w:r>
      <w:r w:rsidRPr="00F62B26">
        <w:rPr>
          <w:rFonts w:eastAsia="Arial Unicode MS"/>
          <w:spacing w:val="-10"/>
          <w:kern w:val="28"/>
          <w:lang w:val="es-CR"/>
        </w:rPr>
        <w:t xml:space="preserve"> por el Poder Judicial, lo más cercano a la realidad, evidenciando cómo la institución aprovecha los recursos asignados, tanto en forma general como específica.</w:t>
      </w:r>
    </w:p>
    <w:p w14:paraId="388972A9" w14:textId="77777777" w:rsidR="00F62B26" w:rsidRPr="00F62B26" w:rsidRDefault="00F62B26" w:rsidP="00F62B26">
      <w:pPr>
        <w:spacing w:after="80"/>
        <w:contextualSpacing/>
        <w:jc w:val="both"/>
        <w:rPr>
          <w:rFonts w:eastAsia="Arial Unicode MS"/>
          <w:b/>
          <w:bCs/>
          <w:spacing w:val="-10"/>
          <w:kern w:val="28"/>
          <w:lang w:val="es-CR"/>
        </w:rPr>
      </w:pPr>
    </w:p>
    <w:p w14:paraId="0C00A087" w14:textId="77777777" w:rsidR="00F62B26" w:rsidRPr="00F62B26" w:rsidRDefault="00F62B26" w:rsidP="00F62B26">
      <w:pPr>
        <w:spacing w:after="80"/>
        <w:contextualSpacing/>
        <w:jc w:val="both"/>
        <w:rPr>
          <w:rFonts w:eastAsia="Arial Unicode MS"/>
          <w:b/>
          <w:bCs/>
          <w:spacing w:val="-10"/>
          <w:kern w:val="28"/>
          <w:lang w:val="es-CR"/>
        </w:rPr>
      </w:pPr>
      <w:r w:rsidRPr="00F62B26">
        <w:rPr>
          <w:rFonts w:eastAsia="Arial Unicode MS"/>
          <w:spacing w:val="-10"/>
          <w:kern w:val="28"/>
          <w:lang w:val="es-CR"/>
        </w:rPr>
        <w:t xml:space="preserve">El informe es elaborado a partir de las liquidaciones de ejecución presupuestaria presentadas por el Departamento de Financiero Contable al 31 de diciembre del 2023, de cada uno de los programas de la Institución para lo cual se utiliza el presupuesto devengado.   Por otra parte, la Dirección de Gestión Humana es una fuente de información adicional significativa, debido a que el mayor porcentaje del presupuesto de cada año corresponde a remuneraciones, y para elaborar este informe se utiliza el cálculo del costo del recurso humano generado del sistema SIGA-GH de esa Dirección. </w:t>
      </w:r>
    </w:p>
    <w:p w14:paraId="0F1B1A70" w14:textId="77777777" w:rsidR="00F62B26" w:rsidRPr="00F62B26" w:rsidRDefault="00F62B26" w:rsidP="00F62B26">
      <w:pPr>
        <w:widowControl w:val="0"/>
        <w:suppressAutoHyphens w:val="0"/>
        <w:autoSpaceDE w:val="0"/>
        <w:adjustRightInd w:val="0"/>
        <w:jc w:val="both"/>
        <w:rPr>
          <w:rFonts w:eastAsia="Arial Unicode MS"/>
          <w:lang w:val="es-CR"/>
        </w:rPr>
      </w:pPr>
    </w:p>
    <w:p w14:paraId="1DD1E16E" w14:textId="77777777" w:rsidR="00F62B26" w:rsidRPr="00F62B26" w:rsidRDefault="00F62B26" w:rsidP="00F62B26">
      <w:pPr>
        <w:widowControl w:val="0"/>
        <w:suppressAutoHyphens w:val="0"/>
        <w:autoSpaceDE w:val="0"/>
        <w:adjustRightInd w:val="0"/>
        <w:jc w:val="both"/>
        <w:rPr>
          <w:rFonts w:eastAsia="Arial Unicode MS"/>
          <w:lang w:val="es-CR"/>
        </w:rPr>
      </w:pPr>
      <w:r w:rsidRPr="00F62B26">
        <w:rPr>
          <w:rFonts w:eastAsia="Arial Unicode MS"/>
          <w:lang w:val="es-CR"/>
        </w:rPr>
        <w:t xml:space="preserve">Se procura crear una herramienta que sirva de insumo en los procesos de evaluación y toma de decisiones que se realizan en la Institución, en sus diferentes niveles; promover, además, </w:t>
      </w:r>
      <w:r w:rsidRPr="00F62B26">
        <w:rPr>
          <w:rFonts w:eastAsia="Arial Unicode MS"/>
          <w:lang w:val="es-CR"/>
        </w:rPr>
        <w:lastRenderedPageBreak/>
        <w:t>la política institucional de transparencia y rendición de cuentas, en cuanto al uso y distribución correcta de los recursos presupuestarios asignados al Poder Judicial.</w:t>
      </w:r>
    </w:p>
    <w:p w14:paraId="17C1E8EB" w14:textId="77777777" w:rsidR="00F62B26" w:rsidRPr="00F62B26" w:rsidRDefault="00F62B26" w:rsidP="00F62B26">
      <w:pPr>
        <w:widowControl w:val="0"/>
        <w:suppressAutoHyphens w:val="0"/>
        <w:autoSpaceDE w:val="0"/>
        <w:adjustRightInd w:val="0"/>
        <w:jc w:val="both"/>
        <w:rPr>
          <w:rFonts w:eastAsia="Arial Unicode MS"/>
          <w:lang w:val="es-CR"/>
        </w:rPr>
      </w:pPr>
    </w:p>
    <w:p w14:paraId="05113C71" w14:textId="77777777" w:rsidR="00F62B26" w:rsidRPr="00F62B26" w:rsidRDefault="00F62B26" w:rsidP="00F62B26">
      <w:pPr>
        <w:spacing w:after="80"/>
        <w:contextualSpacing/>
        <w:jc w:val="both"/>
        <w:rPr>
          <w:rFonts w:eastAsia="Arial Unicode MS"/>
          <w:b/>
          <w:bCs/>
          <w:spacing w:val="-10"/>
          <w:kern w:val="28"/>
          <w:lang w:val="es-CR"/>
        </w:rPr>
      </w:pPr>
      <w:r w:rsidRPr="00F62B26">
        <w:rPr>
          <w:rFonts w:eastAsia="Arial Unicode MS"/>
          <w:spacing w:val="-10"/>
          <w:kern w:val="28"/>
          <w:lang w:val="es-CR"/>
        </w:rPr>
        <w:t>Para comprender mejor el informe es importante considerar el significado de los siguientes términos:</w:t>
      </w:r>
    </w:p>
    <w:p w14:paraId="01486FF4" w14:textId="77777777" w:rsidR="00F62B26" w:rsidRPr="00F62B26" w:rsidRDefault="00F62B26" w:rsidP="00F62B26">
      <w:pPr>
        <w:spacing w:after="80"/>
        <w:contextualSpacing/>
        <w:jc w:val="both"/>
        <w:rPr>
          <w:rFonts w:eastAsia="Arial Unicode MS"/>
          <w:bCs/>
          <w:spacing w:val="-10"/>
          <w:kern w:val="28"/>
          <w:lang w:val="es-CR"/>
        </w:rPr>
      </w:pPr>
    </w:p>
    <w:p w14:paraId="52FBA042" w14:textId="77777777" w:rsidR="00F62B26" w:rsidRPr="00F62B26" w:rsidRDefault="00F62B26" w:rsidP="00F62B26">
      <w:pPr>
        <w:spacing w:after="80"/>
        <w:contextualSpacing/>
        <w:jc w:val="both"/>
        <w:rPr>
          <w:rFonts w:eastAsia="Arial Unicode MS"/>
          <w:b/>
          <w:bCs/>
          <w:spacing w:val="-10"/>
          <w:kern w:val="28"/>
          <w:lang w:val="es-CR"/>
        </w:rPr>
      </w:pPr>
      <w:r w:rsidRPr="00F62B26">
        <w:rPr>
          <w:rFonts w:eastAsia="Arial Unicode MS"/>
          <w:spacing w:val="-10"/>
          <w:kern w:val="28"/>
          <w:lang w:val="es-CR"/>
        </w:rPr>
        <w:t>Recurso humano: se refiere a los montos correspondientes a salario base, responsabilidad por el ejercicio de la función judicial, carrera profesional, dedicación exclusiva, sobresueldos y demás pluses e incentivos existentes en la Institución, y que conforman el salario que perciben las personas servidoras judiciales; así como, el costo por concepto de servicios especiales, aguinaldos, vacaciones, salario escolar y cargas sociales.</w:t>
      </w:r>
    </w:p>
    <w:p w14:paraId="1A3FDBCC" w14:textId="77777777" w:rsidR="00F62B26" w:rsidRPr="00F62B26" w:rsidRDefault="00F62B26" w:rsidP="00F62B26">
      <w:pPr>
        <w:spacing w:after="80"/>
        <w:contextualSpacing/>
        <w:jc w:val="both"/>
        <w:rPr>
          <w:rFonts w:eastAsia="Arial Unicode MS"/>
          <w:bCs/>
          <w:spacing w:val="-10"/>
          <w:kern w:val="28"/>
          <w:lang w:val="es-CR"/>
        </w:rPr>
      </w:pPr>
    </w:p>
    <w:p w14:paraId="1EDFDB8E" w14:textId="77777777" w:rsidR="00F62B26" w:rsidRPr="00F62B26" w:rsidRDefault="00F62B26" w:rsidP="00F62B26">
      <w:pPr>
        <w:spacing w:after="80"/>
        <w:contextualSpacing/>
        <w:jc w:val="both"/>
        <w:rPr>
          <w:rFonts w:eastAsia="Arial Unicode MS"/>
          <w:b/>
          <w:bCs/>
          <w:spacing w:val="-10"/>
          <w:kern w:val="28"/>
          <w:lang w:val="es-CR"/>
        </w:rPr>
      </w:pPr>
      <w:r w:rsidRPr="00F62B26">
        <w:rPr>
          <w:rFonts w:eastAsia="Arial Unicode MS"/>
          <w:spacing w:val="-10"/>
          <w:kern w:val="28"/>
          <w:lang w:val="es-CR"/>
        </w:rPr>
        <w:t>Gasto variable: corresponde a todas las demás erogaciones que realiza la Institución para su normal funcionamiento durante el año, lo conforman:</w:t>
      </w:r>
    </w:p>
    <w:p w14:paraId="0CF6A424" w14:textId="77777777" w:rsidR="00F62B26" w:rsidRPr="00F62B26" w:rsidRDefault="00F62B26" w:rsidP="00F62B26">
      <w:pPr>
        <w:spacing w:after="80"/>
        <w:contextualSpacing/>
        <w:jc w:val="both"/>
        <w:rPr>
          <w:rFonts w:eastAsia="Arial Unicode MS"/>
          <w:b/>
          <w:bCs/>
          <w:spacing w:val="-10"/>
          <w:kern w:val="28"/>
          <w:lang w:val="es-CR"/>
        </w:rPr>
      </w:pPr>
    </w:p>
    <w:p w14:paraId="6D03AC7A" w14:textId="77777777" w:rsidR="00F62B26" w:rsidRPr="00F62B26" w:rsidRDefault="00F62B26" w:rsidP="00F62B26">
      <w:pPr>
        <w:widowControl w:val="0"/>
        <w:numPr>
          <w:ilvl w:val="0"/>
          <w:numId w:val="79"/>
        </w:numPr>
        <w:tabs>
          <w:tab w:val="left" w:pos="142"/>
        </w:tabs>
        <w:suppressAutoHyphens w:val="0"/>
        <w:autoSpaceDN w:val="0"/>
        <w:ind w:left="0" w:firstLine="0"/>
        <w:jc w:val="both"/>
        <w:rPr>
          <w:rFonts w:eastAsia="Arial Unicode MS"/>
          <w:b/>
          <w:bCs/>
          <w:spacing w:val="-10"/>
          <w:kern w:val="28"/>
          <w:lang w:val="es-CR"/>
        </w:rPr>
      </w:pPr>
      <w:r w:rsidRPr="00F62B26">
        <w:rPr>
          <w:rFonts w:eastAsia="Arial Unicode MS"/>
          <w:spacing w:val="-10"/>
          <w:kern w:val="28"/>
          <w:lang w:val="es-CR"/>
        </w:rPr>
        <w:t xml:space="preserve">Servicios (alquileres, servicios básicos, servicios comerciales y financieros, servicios de gestión y apoyo, gastos de viaje y de transporte, Seguros, Reaseguros y Otras Obligaciones, capacitación y protocolo, mantenimiento y reparación, impuestos y servicios duraderos). </w:t>
      </w:r>
    </w:p>
    <w:p w14:paraId="40FCB563" w14:textId="77777777" w:rsidR="00F62B26" w:rsidRPr="00F62B26" w:rsidRDefault="00F62B26" w:rsidP="00F62B26">
      <w:pPr>
        <w:tabs>
          <w:tab w:val="left" w:pos="426"/>
        </w:tabs>
        <w:spacing w:after="80"/>
        <w:contextualSpacing/>
        <w:jc w:val="both"/>
        <w:rPr>
          <w:rFonts w:eastAsia="Arial Unicode MS"/>
          <w:b/>
          <w:bCs/>
          <w:spacing w:val="-10"/>
          <w:kern w:val="28"/>
          <w:lang w:val="es-CR"/>
        </w:rPr>
      </w:pPr>
    </w:p>
    <w:p w14:paraId="39C7748D" w14:textId="77777777" w:rsidR="00F62B26" w:rsidRPr="00F62B26" w:rsidRDefault="00F62B26" w:rsidP="00F62B26">
      <w:pPr>
        <w:widowControl w:val="0"/>
        <w:numPr>
          <w:ilvl w:val="0"/>
          <w:numId w:val="79"/>
        </w:numPr>
        <w:tabs>
          <w:tab w:val="left" w:pos="142"/>
        </w:tabs>
        <w:suppressAutoHyphens w:val="0"/>
        <w:autoSpaceDN w:val="0"/>
        <w:ind w:left="0" w:firstLine="0"/>
        <w:jc w:val="both"/>
        <w:rPr>
          <w:rFonts w:eastAsia="Arial Unicode MS"/>
          <w:b/>
          <w:bCs/>
          <w:spacing w:val="-10"/>
          <w:kern w:val="28"/>
          <w:lang w:val="es-CR"/>
        </w:rPr>
      </w:pPr>
      <w:r w:rsidRPr="00F62B26">
        <w:rPr>
          <w:rFonts w:eastAsia="Arial Unicode MS"/>
          <w:spacing w:val="-10"/>
          <w:kern w:val="28"/>
          <w:lang w:val="es-CR"/>
        </w:rPr>
        <w:t xml:space="preserve">Materiales y Suministros (productos químicos y conexos, alimentos y productos agropecuarios, materiales y productos de uso en la construcción y mantenimiento, herramientas, repuestos y accesorios y útiles, materiales y suministros diversos). </w:t>
      </w:r>
    </w:p>
    <w:p w14:paraId="33CF1A0B" w14:textId="77777777" w:rsidR="00F62B26" w:rsidRPr="00F62B26" w:rsidRDefault="00F62B26" w:rsidP="00F62B26">
      <w:pPr>
        <w:widowControl w:val="0"/>
        <w:suppressAutoHyphens w:val="0"/>
        <w:ind w:left="720"/>
        <w:contextualSpacing/>
        <w:rPr>
          <w:rFonts w:eastAsia="Arial Unicode MS"/>
          <w:b/>
          <w:bCs/>
          <w:shd w:val="clear" w:color="auto" w:fill="FFFFFF"/>
          <w:lang w:val="es-CR"/>
        </w:rPr>
      </w:pPr>
    </w:p>
    <w:p w14:paraId="2B26E327" w14:textId="77777777" w:rsidR="00F62B26" w:rsidRPr="00F62B26" w:rsidRDefault="00F62B26" w:rsidP="00F62B26">
      <w:pPr>
        <w:widowControl w:val="0"/>
        <w:numPr>
          <w:ilvl w:val="0"/>
          <w:numId w:val="79"/>
        </w:numPr>
        <w:tabs>
          <w:tab w:val="left" w:pos="0"/>
          <w:tab w:val="left" w:pos="142"/>
        </w:tabs>
        <w:suppressAutoHyphens w:val="0"/>
        <w:autoSpaceDN w:val="0"/>
        <w:ind w:left="0" w:firstLine="0"/>
        <w:jc w:val="both"/>
        <w:rPr>
          <w:rFonts w:eastAsia="Arial Unicode MS"/>
          <w:b/>
          <w:bCs/>
          <w:spacing w:val="-10"/>
          <w:kern w:val="28"/>
          <w:lang w:val="es-CR"/>
        </w:rPr>
      </w:pPr>
      <w:r w:rsidRPr="00F62B26">
        <w:rPr>
          <w:rFonts w:eastAsia="Arial Unicode MS"/>
          <w:spacing w:val="-10"/>
          <w:kern w:val="28"/>
          <w:lang w:val="es-CR"/>
        </w:rPr>
        <w:t xml:space="preserve">Bienes duraderos (maquinaria, equipo y mobiliario, construcciones adiciones y mejoras y bienes duraderos). </w:t>
      </w:r>
    </w:p>
    <w:p w14:paraId="0DE509C4" w14:textId="77777777" w:rsidR="00F62B26" w:rsidRPr="00F62B26" w:rsidRDefault="00F62B26" w:rsidP="00F62B26">
      <w:pPr>
        <w:tabs>
          <w:tab w:val="left" w:pos="0"/>
          <w:tab w:val="left" w:pos="426"/>
        </w:tabs>
        <w:spacing w:after="80"/>
        <w:contextualSpacing/>
        <w:jc w:val="both"/>
        <w:rPr>
          <w:rFonts w:eastAsia="Arial Unicode MS"/>
          <w:b/>
          <w:bCs/>
          <w:spacing w:val="-10"/>
          <w:kern w:val="28"/>
          <w:lang w:val="es-CR"/>
        </w:rPr>
      </w:pPr>
    </w:p>
    <w:p w14:paraId="26B45954" w14:textId="77777777" w:rsidR="00F62B26" w:rsidRPr="00F62B26" w:rsidRDefault="00F62B26" w:rsidP="00F62B26">
      <w:pPr>
        <w:widowControl w:val="0"/>
        <w:numPr>
          <w:ilvl w:val="0"/>
          <w:numId w:val="79"/>
        </w:numPr>
        <w:tabs>
          <w:tab w:val="left" w:pos="426"/>
        </w:tabs>
        <w:suppressAutoHyphens w:val="0"/>
        <w:autoSpaceDN w:val="0"/>
        <w:ind w:left="142" w:hanging="142"/>
        <w:jc w:val="both"/>
        <w:rPr>
          <w:rFonts w:eastAsia="Arial Unicode MS"/>
          <w:b/>
          <w:bCs/>
          <w:spacing w:val="-10"/>
          <w:kern w:val="28"/>
          <w:lang w:val="es-CR"/>
        </w:rPr>
      </w:pPr>
      <w:r w:rsidRPr="00F62B26">
        <w:rPr>
          <w:rFonts w:eastAsia="Arial Unicode MS"/>
          <w:spacing w:val="-10"/>
          <w:kern w:val="28"/>
          <w:lang w:val="es-CR"/>
        </w:rPr>
        <w:t xml:space="preserve">Transferencias corrientes (Transferencias corrientes al Sector Público, transferencias corrientes a personas, prestaciones, otras transferencias corrientes al Sector Público y transferencias corrientes al sector externo, por </w:t>
      </w:r>
      <w:r w:rsidRPr="00F62B26">
        <w:rPr>
          <w:rFonts w:eastAsia="Arial Unicode MS"/>
          <w:spacing w:val="-10"/>
          <w:kern w:val="28"/>
          <w:lang w:val="es-CR"/>
        </w:rPr>
        <w:t>ejemplo, para el Poder Judicial el aporte Estatal al Seguro de Salud de la CCSS. (0.25% del total de los salarios), aporte que realiza el Poder Judicial a la Universidad Nacional, para el pago del convenio de Posgrado en Administración de Justicia y aporte a la Universidad de Costa Rica para el pago del convenio de consultorios jurídicos).</w:t>
      </w:r>
    </w:p>
    <w:p w14:paraId="6FD3BD09" w14:textId="77777777" w:rsidR="00F62B26" w:rsidRPr="00F62B26" w:rsidRDefault="00F62B26" w:rsidP="00F62B26">
      <w:pPr>
        <w:tabs>
          <w:tab w:val="left" w:pos="426"/>
        </w:tabs>
        <w:spacing w:after="80"/>
        <w:ind w:left="142"/>
        <w:contextualSpacing/>
        <w:jc w:val="both"/>
        <w:rPr>
          <w:rFonts w:eastAsia="Arial Unicode MS"/>
          <w:b/>
          <w:bCs/>
          <w:spacing w:val="-10"/>
          <w:kern w:val="28"/>
          <w:lang w:val="es-CR"/>
        </w:rPr>
      </w:pPr>
    </w:p>
    <w:p w14:paraId="2907F416" w14:textId="77777777" w:rsidR="00F62B26" w:rsidRPr="00F62B26" w:rsidRDefault="00F62B26" w:rsidP="00F62B26">
      <w:pPr>
        <w:widowControl w:val="0"/>
        <w:numPr>
          <w:ilvl w:val="0"/>
          <w:numId w:val="79"/>
        </w:numPr>
        <w:tabs>
          <w:tab w:val="left" w:pos="426"/>
        </w:tabs>
        <w:suppressAutoHyphens w:val="0"/>
        <w:autoSpaceDN w:val="0"/>
        <w:ind w:left="142" w:hanging="142"/>
        <w:jc w:val="both"/>
        <w:rPr>
          <w:rFonts w:eastAsia="Arial Unicode MS"/>
          <w:b/>
          <w:bCs/>
          <w:spacing w:val="-10"/>
          <w:kern w:val="28"/>
          <w:lang w:val="es-CR"/>
        </w:rPr>
      </w:pPr>
      <w:r w:rsidRPr="00F62B26">
        <w:rPr>
          <w:rFonts w:eastAsia="Arial Unicode MS"/>
          <w:spacing w:val="-10"/>
          <w:kern w:val="28"/>
          <w:lang w:val="es-CR"/>
        </w:rPr>
        <w:t>Cuentas especiales (cuentas especiales diversas), formulados en la subpartida 90101 “Gastos Confidenciales” por parte de los Programas 928 “Organismo de Investigación Judicial” y 950 “Servicio de Atención y Proyección a Víctimas y Testigos” requeridos para gastos confidenciales propios de cada programa.</w:t>
      </w:r>
    </w:p>
    <w:p w14:paraId="312BC689" w14:textId="77777777" w:rsidR="00F62B26" w:rsidRPr="00F62B26" w:rsidRDefault="00F62B26" w:rsidP="00F62B26">
      <w:pPr>
        <w:tabs>
          <w:tab w:val="left" w:pos="426"/>
        </w:tabs>
        <w:spacing w:after="80"/>
        <w:contextualSpacing/>
        <w:jc w:val="both"/>
        <w:rPr>
          <w:rFonts w:eastAsia="Arial Unicode MS"/>
          <w:b/>
          <w:bCs/>
          <w:spacing w:val="-10"/>
          <w:kern w:val="28"/>
          <w:lang w:val="es-CR"/>
        </w:rPr>
      </w:pPr>
    </w:p>
    <w:p w14:paraId="776C47BD" w14:textId="77777777" w:rsidR="00F62B26" w:rsidRPr="00F62B26" w:rsidRDefault="00F62B26" w:rsidP="00F62B26">
      <w:pPr>
        <w:spacing w:after="80"/>
        <w:contextualSpacing/>
        <w:jc w:val="both"/>
        <w:rPr>
          <w:rFonts w:eastAsia="Arial Unicode MS"/>
          <w:b/>
          <w:bCs/>
          <w:spacing w:val="-10"/>
          <w:kern w:val="28"/>
          <w:lang w:val="es-CR"/>
        </w:rPr>
      </w:pPr>
      <w:r w:rsidRPr="00F62B26">
        <w:rPr>
          <w:rFonts w:eastAsia="Arial Unicode MS"/>
          <w:spacing w:val="-10"/>
          <w:kern w:val="28"/>
          <w:lang w:val="es-CR"/>
        </w:rPr>
        <w:t xml:space="preserve">Con relación a la </w:t>
      </w:r>
      <w:r w:rsidRPr="00F62B26">
        <w:rPr>
          <w:rFonts w:eastAsia="Arial Unicode MS"/>
          <w:spacing w:val="-10"/>
          <w:kern w:val="28"/>
          <w:u w:val="single"/>
          <w:lang w:val="es-CR"/>
        </w:rPr>
        <w:t xml:space="preserve">clasificación por Ámbito </w:t>
      </w:r>
      <w:r w:rsidRPr="00F62B26">
        <w:rPr>
          <w:rFonts w:eastAsia="Arial Unicode MS"/>
          <w:spacing w:val="-10"/>
          <w:kern w:val="28"/>
          <w:u w:val="single"/>
          <w:vertAlign w:val="superscript"/>
          <w:lang w:val="es-CR"/>
        </w:rPr>
        <w:footnoteReference w:id="2"/>
      </w:r>
      <w:r w:rsidRPr="00F62B26">
        <w:rPr>
          <w:rFonts w:eastAsia="Arial Unicode MS"/>
          <w:spacing w:val="-10"/>
          <w:kern w:val="28"/>
          <w:lang w:val="es-CR"/>
        </w:rPr>
        <w:t xml:space="preserve"> que se desarrolla exclusivamente para los informes de Costo de la Justicia, de seguido se presentan algunas aclaraciones respecto a cada concepto: </w:t>
      </w:r>
    </w:p>
    <w:p w14:paraId="100912ED" w14:textId="77777777" w:rsidR="00F62B26" w:rsidRPr="00F62B26" w:rsidRDefault="00F62B26" w:rsidP="00F62B26">
      <w:pPr>
        <w:spacing w:after="80"/>
        <w:contextualSpacing/>
        <w:jc w:val="both"/>
        <w:rPr>
          <w:rFonts w:eastAsia="Arial Unicode MS"/>
          <w:b/>
          <w:bCs/>
          <w:spacing w:val="-10"/>
          <w:kern w:val="28"/>
          <w:lang w:val="es-CR"/>
        </w:rPr>
      </w:pPr>
    </w:p>
    <w:p w14:paraId="4727CBEA" w14:textId="77777777" w:rsidR="00F62B26" w:rsidRPr="00F62B26" w:rsidRDefault="00F62B26" w:rsidP="00F62B26">
      <w:pPr>
        <w:spacing w:after="80"/>
        <w:contextualSpacing/>
        <w:jc w:val="both"/>
        <w:rPr>
          <w:rFonts w:eastAsia="Arial Unicode MS"/>
          <w:b/>
          <w:bCs/>
          <w:spacing w:val="-10"/>
          <w:kern w:val="28"/>
          <w:lang w:val="es-CR"/>
        </w:rPr>
      </w:pPr>
      <w:r w:rsidRPr="00F62B26">
        <w:rPr>
          <w:rFonts w:eastAsia="Arial Unicode MS"/>
          <w:spacing w:val="-10"/>
          <w:kern w:val="28"/>
          <w:lang w:val="es-CR"/>
        </w:rPr>
        <w:t>El Ámbito Administración Superior está compuesto por la Presidencia de la Corte, Despacho de la Presidencia, Consejo Superior, Oficina de Control Interno, Secretaría de la Corte, Contraloría y Sub Contralorías de Servicios, Comisión Nacional para el Mejoramiento de la Administración de Justicia (CONAMAJ), Secretaría Técnica de Género y Acceso a la Justicia y Unidad de Acceso a la Justicia, Secretaría Técnica de Ética y Valores, Centro de Gestión de la Calidad (CEGECA),  Área de Gestión y Apoyo, Área de Coordinación y Mejoramiento y Centro de Apoyo, Coordinación y Mejoramiento de la Función Jurisdiccional (CACMFJ), en este último caso, con excepción del personal supernumerario adscrito.</w:t>
      </w:r>
    </w:p>
    <w:p w14:paraId="5CC6A43A" w14:textId="77777777" w:rsidR="00F62B26" w:rsidRPr="00F62B26" w:rsidRDefault="00F62B26" w:rsidP="00F62B26">
      <w:pPr>
        <w:spacing w:after="80"/>
        <w:ind w:left="142"/>
        <w:contextualSpacing/>
        <w:jc w:val="both"/>
        <w:rPr>
          <w:rFonts w:eastAsia="Arial Unicode MS"/>
          <w:b/>
          <w:bCs/>
          <w:spacing w:val="-10"/>
          <w:kern w:val="28"/>
          <w:lang w:val="es-CR"/>
        </w:rPr>
      </w:pPr>
    </w:p>
    <w:p w14:paraId="4B972534" w14:textId="77777777" w:rsidR="00F62B26" w:rsidRPr="00F62B26" w:rsidRDefault="00F62B26" w:rsidP="00F62B26">
      <w:pPr>
        <w:spacing w:after="80"/>
        <w:contextualSpacing/>
        <w:jc w:val="both"/>
        <w:rPr>
          <w:rFonts w:eastAsia="Arial Unicode MS"/>
          <w:b/>
          <w:bCs/>
          <w:spacing w:val="-10"/>
          <w:kern w:val="28"/>
          <w:lang w:val="es-CR"/>
        </w:rPr>
      </w:pPr>
      <w:r w:rsidRPr="00F62B26">
        <w:rPr>
          <w:rFonts w:eastAsia="Arial Unicode MS"/>
          <w:spacing w:val="-10"/>
          <w:kern w:val="28"/>
          <w:lang w:val="es-CR"/>
        </w:rPr>
        <w:t xml:space="preserve">El Ámbito Jurisdiccional está conformado por las Salas (Primera, Segunda, Tercera y Constitucional), Tribunales, Tribunales de Apelación y Juzgados de primera y segunda instancia, Tribunal Disciplinario Notarial, Juzgado Notarial, Contencioso Administrativo, Centros de Conciliación, Oficina de Cumplimiento. Además, se incluye el personal supernumerario adscrito al Centro de Apoyo, </w:t>
      </w:r>
      <w:r w:rsidRPr="00F62B26">
        <w:rPr>
          <w:rFonts w:eastAsia="Arial Unicode MS"/>
          <w:spacing w:val="-10"/>
          <w:kern w:val="28"/>
          <w:lang w:val="es-CR"/>
        </w:rPr>
        <w:lastRenderedPageBreak/>
        <w:t xml:space="preserve">Coordinación y Mejoramiento de la Función Jurisdiccional, y a las Oficinas, Unidades y Subunidades Administrativas Regionales. </w:t>
      </w:r>
    </w:p>
    <w:p w14:paraId="007B1775" w14:textId="77777777" w:rsidR="00F62B26" w:rsidRPr="00F62B26" w:rsidRDefault="00F62B26" w:rsidP="00F62B26">
      <w:pPr>
        <w:spacing w:after="80"/>
        <w:ind w:left="708"/>
        <w:contextualSpacing/>
        <w:jc w:val="both"/>
        <w:rPr>
          <w:rFonts w:eastAsia="Arial Unicode MS"/>
          <w:b/>
          <w:bCs/>
          <w:spacing w:val="-10"/>
          <w:kern w:val="28"/>
          <w:lang w:val="es-CR"/>
        </w:rPr>
      </w:pPr>
    </w:p>
    <w:p w14:paraId="0D3F95A2" w14:textId="77777777" w:rsidR="00F62B26" w:rsidRPr="00F62B26" w:rsidRDefault="00F62B26" w:rsidP="00F62B26">
      <w:pPr>
        <w:spacing w:after="80"/>
        <w:contextualSpacing/>
        <w:jc w:val="both"/>
        <w:rPr>
          <w:rFonts w:eastAsia="Arial Unicode MS"/>
          <w:b/>
          <w:bCs/>
          <w:spacing w:val="-10"/>
          <w:kern w:val="28"/>
          <w:lang w:val="es-CR"/>
        </w:rPr>
      </w:pPr>
      <w:r w:rsidRPr="00F62B26">
        <w:rPr>
          <w:rFonts w:eastAsia="Arial Unicode MS"/>
          <w:spacing w:val="-10"/>
          <w:kern w:val="28"/>
          <w:lang w:val="es-CR"/>
        </w:rPr>
        <w:t>El Ámbito Administrativo lo conforman la Inspección Judicial, Auditoría, Dirección de Planificación, Departamento de Prensa y Comunicación Organizacional, Dirección de Gestión Humana, Dirección Ejecutiva, Dirección de Tecnología de Información, Departamento Financiero Contable, Departamento de Proveeduría, Departamento de Seguridad, Biblioteca Judicial, Departamento de Servicios Generales,  Departamento de Artes Gráficas, así como las Oficinas, Unidades y Subunidades Administrativas Regionales, las Unidades de Servicio de Salud para Empelados y la Dirección Junta Administradora del Fondo de Jubilaciones.</w:t>
      </w:r>
    </w:p>
    <w:p w14:paraId="5B5C2F2F" w14:textId="77777777" w:rsidR="00F62B26" w:rsidRPr="00F62B26" w:rsidRDefault="00F62B26" w:rsidP="00F62B26">
      <w:pPr>
        <w:spacing w:after="80"/>
        <w:contextualSpacing/>
        <w:jc w:val="both"/>
        <w:rPr>
          <w:rFonts w:eastAsia="Arial Unicode MS"/>
          <w:b/>
          <w:bCs/>
          <w:spacing w:val="-10"/>
          <w:kern w:val="28"/>
          <w:lang w:val="es-CR"/>
        </w:rPr>
      </w:pPr>
    </w:p>
    <w:p w14:paraId="7A8B006A" w14:textId="77777777" w:rsidR="00F62B26" w:rsidRPr="00F62B26" w:rsidRDefault="00F62B26" w:rsidP="00F62B26">
      <w:pPr>
        <w:spacing w:after="80"/>
        <w:contextualSpacing/>
        <w:jc w:val="both"/>
        <w:rPr>
          <w:rFonts w:eastAsia="Arial Unicode MS"/>
          <w:b/>
          <w:spacing w:val="-10"/>
          <w:kern w:val="28"/>
          <w:lang w:val="es-CR"/>
        </w:rPr>
      </w:pPr>
      <w:r w:rsidRPr="00F62B26">
        <w:rPr>
          <w:rFonts w:eastAsia="Arial Unicode MS"/>
          <w:spacing w:val="-10"/>
          <w:kern w:val="28"/>
          <w:lang w:val="es-CR"/>
        </w:rPr>
        <w:t>El Ámbito denominado “Otros” está conformado por las Oficinas de Trabajo Social y Psicología, Unidades de Localización, Oficina de Comunicaciones Judiciales, Archivo Judicial y Registro Judicial.</w:t>
      </w:r>
    </w:p>
    <w:p w14:paraId="419BDF0A" w14:textId="77777777" w:rsidR="00F62B26" w:rsidRPr="00F62B26" w:rsidRDefault="00F62B26" w:rsidP="00F62B26">
      <w:pPr>
        <w:spacing w:after="80"/>
        <w:contextualSpacing/>
        <w:jc w:val="both"/>
        <w:rPr>
          <w:rFonts w:eastAsia="Arial Unicode MS"/>
          <w:b/>
          <w:bCs/>
          <w:spacing w:val="-10"/>
          <w:kern w:val="28"/>
          <w:lang w:val="es-CR"/>
        </w:rPr>
      </w:pPr>
    </w:p>
    <w:p w14:paraId="13C85847" w14:textId="77777777" w:rsidR="00F62B26" w:rsidRPr="00F62B26" w:rsidRDefault="00F62B26" w:rsidP="00F62B26">
      <w:pPr>
        <w:spacing w:after="80"/>
        <w:contextualSpacing/>
        <w:jc w:val="both"/>
        <w:rPr>
          <w:rFonts w:eastAsia="Arial Unicode MS"/>
          <w:b/>
          <w:bCs/>
          <w:spacing w:val="-10"/>
          <w:kern w:val="28"/>
          <w:lang w:val="es-CR"/>
        </w:rPr>
      </w:pPr>
      <w:r w:rsidRPr="00F62B26">
        <w:rPr>
          <w:rFonts w:eastAsia="Arial Unicode MS"/>
          <w:spacing w:val="-10"/>
          <w:kern w:val="28"/>
          <w:lang w:val="es-CR"/>
        </w:rPr>
        <w:t>El Ámbito denominado “Auxiliar de Justicia” lo integran el Ministerio Público, Defensa Pública, Organismo de Investigación Judicial, Centro Electrónico de Información Jurisprudencial, Escuela Judicial y el programa Atención y Protección a Víctimas y Testigos.</w:t>
      </w:r>
    </w:p>
    <w:p w14:paraId="07EF66E0" w14:textId="77777777" w:rsidR="00F62B26" w:rsidRPr="00F62B26" w:rsidRDefault="00F62B26" w:rsidP="00F62B26">
      <w:pPr>
        <w:spacing w:after="80"/>
        <w:contextualSpacing/>
        <w:jc w:val="both"/>
        <w:rPr>
          <w:rFonts w:eastAsia="Arial Unicode MS"/>
          <w:b/>
          <w:bCs/>
          <w:spacing w:val="-10"/>
          <w:kern w:val="28"/>
          <w:lang w:val="es-CR"/>
        </w:rPr>
      </w:pPr>
    </w:p>
    <w:p w14:paraId="064A5301" w14:textId="77777777" w:rsidR="00F62B26" w:rsidRPr="00F62B26" w:rsidRDefault="00F62B26" w:rsidP="00F62B26">
      <w:pPr>
        <w:spacing w:after="80"/>
        <w:contextualSpacing/>
        <w:jc w:val="both"/>
        <w:rPr>
          <w:rFonts w:eastAsia="Arial Unicode MS"/>
          <w:b/>
          <w:bCs/>
          <w:spacing w:val="-10"/>
          <w:kern w:val="28"/>
          <w:lang w:val="es-CR"/>
        </w:rPr>
      </w:pPr>
      <w:r w:rsidRPr="00F62B26">
        <w:rPr>
          <w:rFonts w:eastAsia="Arial Unicode MS"/>
          <w:spacing w:val="-10"/>
          <w:kern w:val="28"/>
          <w:lang w:val="es-CR"/>
        </w:rPr>
        <w:t xml:space="preserve">En cuanto a la </w:t>
      </w:r>
      <w:r w:rsidRPr="00F62B26">
        <w:rPr>
          <w:rFonts w:eastAsia="Arial Unicode MS"/>
          <w:spacing w:val="-10"/>
          <w:kern w:val="28"/>
          <w:u w:val="single"/>
          <w:lang w:val="es-CR"/>
        </w:rPr>
        <w:t xml:space="preserve">clasificación por Circuito </w:t>
      </w:r>
      <w:r w:rsidRPr="00F62B26">
        <w:rPr>
          <w:rFonts w:eastAsia="Arial Unicode MS"/>
          <w:spacing w:val="-10"/>
          <w:kern w:val="28"/>
          <w:lang w:val="es-CR"/>
        </w:rPr>
        <w:t xml:space="preserve">(Es la organización de varios despachos judiciales, según se requiera para la eficiencia y el buen servicio público de la justicia.  Lo anterior establecido el artículo 143 de la Ley Orgánica del Poder Judicial y en la Ley 7728 “Ley de Reorganización Judicial” de 1997), se presentan algunos detalles respecto a cada concepto: </w:t>
      </w:r>
    </w:p>
    <w:p w14:paraId="6C5F069B" w14:textId="77777777" w:rsidR="00F62B26" w:rsidRPr="00F62B26" w:rsidRDefault="00F62B26" w:rsidP="00F62B26">
      <w:pPr>
        <w:spacing w:after="80"/>
        <w:contextualSpacing/>
        <w:jc w:val="both"/>
        <w:rPr>
          <w:rFonts w:eastAsia="Arial Unicode MS"/>
          <w:b/>
          <w:bCs/>
          <w:spacing w:val="-10"/>
          <w:kern w:val="28"/>
          <w:lang w:val="es-CR"/>
        </w:rPr>
      </w:pPr>
    </w:p>
    <w:p w14:paraId="148D5FD2" w14:textId="77777777" w:rsidR="00F62B26" w:rsidRPr="00F62B26" w:rsidRDefault="00F62B26" w:rsidP="00F62B26">
      <w:pPr>
        <w:spacing w:after="80"/>
        <w:contextualSpacing/>
        <w:jc w:val="both"/>
        <w:rPr>
          <w:rFonts w:eastAsia="Arial Unicode MS"/>
          <w:b/>
          <w:bCs/>
          <w:spacing w:val="-10"/>
          <w:kern w:val="28"/>
          <w:lang w:val="es-CR"/>
        </w:rPr>
      </w:pPr>
      <w:r w:rsidRPr="00F62B26">
        <w:rPr>
          <w:rFonts w:eastAsia="Arial Unicode MS"/>
          <w:spacing w:val="-10"/>
          <w:kern w:val="28"/>
          <w:lang w:val="es-CR"/>
        </w:rPr>
        <w:t>El Circuito Judicial denominado como “</w:t>
      </w:r>
      <w:r w:rsidRPr="00F62B26">
        <w:rPr>
          <w:rFonts w:eastAsia="Arial Unicode MS"/>
          <w:i/>
          <w:iCs/>
          <w:spacing w:val="-10"/>
          <w:kern w:val="28"/>
          <w:lang w:val="es-CR"/>
        </w:rPr>
        <w:t>Oficinas de Cobertura Nacional”</w:t>
      </w:r>
      <w:r w:rsidRPr="00F62B26">
        <w:rPr>
          <w:rFonts w:eastAsia="Arial Unicode MS"/>
          <w:spacing w:val="-10"/>
          <w:kern w:val="28"/>
          <w:lang w:val="es-CR"/>
        </w:rPr>
        <w:t xml:space="preserve">, está constituido por Archivo Judicial, Auditoría, Biblioteca Judicial, Centro Gestión de la Calidad (CEGECA), Comisión Nacional para el Mejoramiento de la Administración de Justicia (CONAMAJ), Consejo Superior, Contraloría de Servicios (sede central), Departamento de Artes Gráficas, Departamento de </w:t>
      </w:r>
      <w:r w:rsidRPr="00F62B26">
        <w:rPr>
          <w:rFonts w:eastAsia="Arial Unicode MS"/>
          <w:spacing w:val="-10"/>
          <w:kern w:val="28"/>
          <w:lang w:val="es-CR"/>
        </w:rPr>
        <w:t>Prensa y Comunicación Organizacional, Departamento de Proveeduría, Departamento de Seguridad, Departamento de Servicios Generales, Departamento de Financiero Contable, Despacho de la Presidencia, Centro Electrónico de Información Jurisprudencial, Dirección de Planificación, Dirección de Tecnología de Información, Dirección Ejecutiva, Dirección de Gestión Humana, Dirección Jurídica, Departamento de Trabajo Social y Psicología (Sede Central), Escuela Judicial, Inspección Judicial, Presidencia de la Corte, Registro Judicial, Sección de Cooperación y Relaciones Internacionales, Secretaría de la Corte, Secretaría Técnica de Ética y Valores, Secretaría Técnica de Género y Acceso a la Justicia, Unidad de Acceso a la Justicia, Centro Conciliación del Poder Judicial, Centro de Apoyo, Coordinación y Mejoramiento de la Función Jurisdiccional, Centro Judicial de Intervención de las Comunicaciones (CJIC), Presidencia de la Corte (Supernumerario), Sala Constitucional, Sala Primera, Sala Segunda, Sala Tercera, Departamento de Medicina Legal, Departamento Laboratorio de Ciencias Forenses, Oficina de Atención a la Víctima de Delitos, Unidad de Protección de Víctimas y Testigos y la Dirección Junta Administradora del Fondo de Jubilaciones .</w:t>
      </w:r>
    </w:p>
    <w:p w14:paraId="0EA1CA57" w14:textId="77777777" w:rsidR="00F62B26" w:rsidRPr="00F62B26" w:rsidRDefault="00F62B26" w:rsidP="00F62B26">
      <w:pPr>
        <w:spacing w:after="80"/>
        <w:contextualSpacing/>
        <w:jc w:val="both"/>
        <w:rPr>
          <w:rFonts w:eastAsia="Arial Unicode MS"/>
          <w:b/>
          <w:bCs/>
          <w:spacing w:val="-10"/>
          <w:kern w:val="28"/>
          <w:lang w:val="es-CR"/>
        </w:rPr>
      </w:pPr>
    </w:p>
    <w:p w14:paraId="6FDC3748" w14:textId="77777777" w:rsidR="00F62B26" w:rsidRPr="00F62B26" w:rsidRDefault="00F62B26" w:rsidP="00F62B26">
      <w:pPr>
        <w:spacing w:after="80"/>
        <w:contextualSpacing/>
        <w:jc w:val="both"/>
        <w:rPr>
          <w:rFonts w:eastAsia="Arial Unicode MS"/>
          <w:b/>
          <w:bCs/>
          <w:spacing w:val="-10"/>
          <w:kern w:val="28"/>
          <w:lang w:val="es-CR"/>
        </w:rPr>
      </w:pPr>
      <w:r w:rsidRPr="00F62B26">
        <w:rPr>
          <w:rFonts w:eastAsia="Arial Unicode MS"/>
          <w:spacing w:val="-10"/>
          <w:kern w:val="28"/>
          <w:lang w:val="es-CR"/>
        </w:rPr>
        <w:t xml:space="preserve">El Circuito Judicial denominado como </w:t>
      </w:r>
      <w:r w:rsidRPr="00F62B26">
        <w:rPr>
          <w:rFonts w:eastAsia="Arial Unicode MS"/>
          <w:i/>
          <w:iCs/>
          <w:spacing w:val="-10"/>
          <w:kern w:val="28"/>
          <w:lang w:val="es-CR"/>
        </w:rPr>
        <w:t>“Otros Órganos Adscritos al Poder Judicial”</w:t>
      </w:r>
      <w:r w:rsidRPr="00F62B26">
        <w:rPr>
          <w:rFonts w:eastAsia="Arial Unicode MS"/>
          <w:spacing w:val="-10"/>
          <w:kern w:val="28"/>
          <w:lang w:val="es-CR"/>
        </w:rPr>
        <w:t xml:space="preserve"> está constituido por el Tribunal Disciplinario Notarial y el Juzgado Notarial. </w:t>
      </w:r>
    </w:p>
    <w:p w14:paraId="6E41B087" w14:textId="77777777" w:rsidR="00F62B26" w:rsidRPr="00F62B26" w:rsidRDefault="00F62B26" w:rsidP="00F62B26">
      <w:pPr>
        <w:spacing w:after="80"/>
        <w:contextualSpacing/>
        <w:jc w:val="both"/>
        <w:rPr>
          <w:rFonts w:eastAsia="Arial Unicode MS"/>
          <w:b/>
          <w:bCs/>
          <w:spacing w:val="-10"/>
          <w:kern w:val="28"/>
          <w:lang w:val="es-CR"/>
        </w:rPr>
      </w:pPr>
    </w:p>
    <w:p w14:paraId="691E101E" w14:textId="77777777" w:rsidR="00F62B26" w:rsidRPr="00F62B26" w:rsidRDefault="00F62B26" w:rsidP="00F62B26">
      <w:pPr>
        <w:widowControl w:val="0"/>
        <w:suppressAutoHyphens w:val="0"/>
        <w:jc w:val="both"/>
        <w:rPr>
          <w:rFonts w:eastAsia="Arial Unicode MS"/>
          <w:lang w:val="es-CR"/>
        </w:rPr>
      </w:pPr>
      <w:r w:rsidRPr="00F62B26">
        <w:rPr>
          <w:rFonts w:eastAsia="Arial Unicode MS"/>
          <w:shd w:val="clear" w:color="auto" w:fill="FFFFFF"/>
          <w:lang w:val="es-CR"/>
        </w:rPr>
        <w:t xml:space="preserve">Igual que para el informe del Costo de la Justicia 2022, para este nuevo informe 2023se presenta la clasificación por Región donde se consideró para la distribución la división regional establecida en el Decreto No.16068 “Reforma División Regional del Territorio de Costa Rica”, quedando conformada cada región de la siguiente forma, a partir de las oficinas y despachos que componen el Poder Judicial según se detalla:  </w:t>
      </w:r>
      <w:r w:rsidRPr="00F62B26">
        <w:rPr>
          <w:rFonts w:eastAsia="Arial Unicode MS"/>
          <w:lang w:val="es-CR"/>
        </w:rPr>
        <w:t>Región Central con un total de 542 oficinas, Región Huetar Caribe 68 oficinas, Región Chorotega 72, Región Brunca 77, Región Pacífico Central 60,  y Región Huetar Norte 56 oficinas. (Ver anexo 3)</w:t>
      </w:r>
    </w:p>
    <w:p w14:paraId="415D5073" w14:textId="77777777" w:rsidR="00F62B26" w:rsidRPr="00F62B26" w:rsidRDefault="00F62B26" w:rsidP="00F62B26">
      <w:pPr>
        <w:widowControl w:val="0"/>
        <w:suppressAutoHyphens w:val="0"/>
        <w:jc w:val="both"/>
        <w:rPr>
          <w:rFonts w:eastAsia="Arial Unicode MS"/>
          <w:lang w:val="es-CR"/>
        </w:rPr>
      </w:pPr>
    </w:p>
    <w:p w14:paraId="33E427CA" w14:textId="77777777" w:rsidR="00F62B26" w:rsidRPr="00F62B26" w:rsidRDefault="00F62B26" w:rsidP="00F62B26">
      <w:pPr>
        <w:widowControl w:val="0"/>
        <w:suppressAutoHyphens w:val="0"/>
        <w:autoSpaceDE w:val="0"/>
        <w:adjustRightInd w:val="0"/>
        <w:ind w:firstLine="708"/>
        <w:jc w:val="both"/>
        <w:rPr>
          <w:rFonts w:eastAsia="Arial Unicode MS"/>
          <w:lang w:val="es-CR"/>
        </w:rPr>
      </w:pPr>
    </w:p>
    <w:p w14:paraId="52D74C52" w14:textId="77777777" w:rsidR="00F62B26" w:rsidRPr="00F62B26" w:rsidRDefault="00F62B26" w:rsidP="00F62B26">
      <w:pPr>
        <w:widowControl w:val="0"/>
        <w:suppressAutoHyphens w:val="0"/>
        <w:autoSpaceDE w:val="0"/>
        <w:adjustRightInd w:val="0"/>
        <w:jc w:val="both"/>
        <w:rPr>
          <w:rFonts w:eastAsia="Arial Unicode MS"/>
          <w:b/>
          <w:bCs/>
          <w:lang w:val="es-CR"/>
        </w:rPr>
      </w:pPr>
      <w:r w:rsidRPr="00F62B26">
        <w:rPr>
          <w:rFonts w:eastAsia="Arial Unicode MS"/>
          <w:b/>
          <w:bCs/>
          <w:lang w:val="es-CR"/>
        </w:rPr>
        <w:t>Aspectos importantes del informe para una mayor comprensión:</w:t>
      </w:r>
    </w:p>
    <w:p w14:paraId="2897BAC2" w14:textId="77777777" w:rsidR="00F62B26" w:rsidRPr="00F62B26" w:rsidRDefault="00F62B26" w:rsidP="00F62B26">
      <w:pPr>
        <w:widowControl w:val="0"/>
        <w:suppressAutoHyphens w:val="0"/>
        <w:autoSpaceDE w:val="0"/>
        <w:adjustRightInd w:val="0"/>
        <w:jc w:val="both"/>
        <w:rPr>
          <w:rFonts w:eastAsia="Arial Unicode MS"/>
          <w:lang w:val="es-CR"/>
        </w:rPr>
      </w:pPr>
    </w:p>
    <w:p w14:paraId="5FE47D91" w14:textId="77777777" w:rsidR="00F62B26" w:rsidRPr="00F62B26" w:rsidRDefault="00F62B26" w:rsidP="00F62B26">
      <w:pPr>
        <w:widowControl w:val="0"/>
        <w:suppressAutoHyphens w:val="0"/>
        <w:autoSpaceDE w:val="0"/>
        <w:adjustRightInd w:val="0"/>
        <w:jc w:val="both"/>
        <w:rPr>
          <w:rFonts w:eastAsia="Arial Unicode MS"/>
          <w:lang w:val="es-CR"/>
        </w:rPr>
      </w:pPr>
      <w:r w:rsidRPr="00F62B26">
        <w:rPr>
          <w:rFonts w:eastAsia="Arial Unicode MS"/>
          <w:lang w:val="es-CR"/>
        </w:rPr>
        <w:t>El Poder Judicial para el 2023 está conformado por siete programas presupuestarios ordinarios, según se detalla:</w:t>
      </w:r>
    </w:p>
    <w:p w14:paraId="5BB1FC64" w14:textId="77777777" w:rsidR="00F62B26" w:rsidRPr="00F62B26" w:rsidRDefault="00F62B26" w:rsidP="00F62B26">
      <w:pPr>
        <w:widowControl w:val="0"/>
        <w:tabs>
          <w:tab w:val="left" w:pos="142"/>
        </w:tabs>
        <w:suppressAutoHyphens w:val="0"/>
        <w:autoSpaceDE w:val="0"/>
        <w:adjustRightInd w:val="0"/>
        <w:jc w:val="center"/>
        <w:rPr>
          <w:rFonts w:eastAsia="Arial Unicode MS"/>
          <w:b/>
          <w:bCs/>
          <w:lang w:val="es-CR"/>
        </w:rPr>
      </w:pPr>
    </w:p>
    <w:p w14:paraId="562C6490" w14:textId="77777777" w:rsidR="00F62B26" w:rsidRPr="00F62B26" w:rsidRDefault="00F62B26" w:rsidP="00F62B26">
      <w:pPr>
        <w:widowControl w:val="0"/>
        <w:tabs>
          <w:tab w:val="left" w:pos="426"/>
        </w:tabs>
        <w:suppressAutoHyphens w:val="0"/>
        <w:autoSpaceDE w:val="0"/>
        <w:adjustRightInd w:val="0"/>
        <w:jc w:val="both"/>
        <w:rPr>
          <w:rFonts w:eastAsia="Arial Unicode MS"/>
          <w:lang w:val="es-CR"/>
        </w:rPr>
      </w:pPr>
    </w:p>
    <w:p w14:paraId="001AD929" w14:textId="77777777" w:rsidR="00F62B26" w:rsidRPr="00F62B26" w:rsidRDefault="00F62B26" w:rsidP="00F62B26">
      <w:pPr>
        <w:widowControl w:val="0"/>
        <w:tabs>
          <w:tab w:val="left" w:pos="142"/>
        </w:tabs>
        <w:suppressAutoHyphens w:val="0"/>
        <w:autoSpaceDE w:val="0"/>
        <w:adjustRightInd w:val="0"/>
        <w:jc w:val="center"/>
        <w:rPr>
          <w:rFonts w:eastAsia="Arial Unicode MS"/>
          <w:lang w:val="es-CR"/>
        </w:rPr>
      </w:pPr>
      <w:r w:rsidRPr="00F62B26">
        <w:rPr>
          <w:rFonts w:eastAsia="Arial Unicode MS"/>
          <w:noProof/>
          <w:lang w:val="es-CR"/>
        </w:rPr>
        <w:drawing>
          <wp:inline distT="0" distB="0" distL="0" distR="0" wp14:anchorId="7E1365B8" wp14:editId="49323D9A">
            <wp:extent cx="2882900" cy="2838450"/>
            <wp:effectExtent l="0" t="0" r="0" b="0"/>
            <wp:docPr id="1586576562" name="Imagen 172"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76562" name="Imagen 172" descr="Un conjunto de letras negras en un fondo blanco&#10;&#10;Descripción generada automáticamente con confianza m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2900" cy="2838450"/>
                    </a:xfrm>
                    <a:prstGeom prst="rect">
                      <a:avLst/>
                    </a:prstGeom>
                    <a:noFill/>
                    <a:ln>
                      <a:noFill/>
                    </a:ln>
                  </pic:spPr>
                </pic:pic>
              </a:graphicData>
            </a:graphic>
          </wp:inline>
        </w:drawing>
      </w:r>
    </w:p>
    <w:p w14:paraId="21099C24" w14:textId="77777777" w:rsidR="00F62B26" w:rsidRPr="00F62B26" w:rsidRDefault="00F62B26" w:rsidP="00F62B26">
      <w:pPr>
        <w:widowControl w:val="0"/>
        <w:tabs>
          <w:tab w:val="left" w:pos="426"/>
        </w:tabs>
        <w:suppressAutoHyphens w:val="0"/>
        <w:autoSpaceDE w:val="0"/>
        <w:adjustRightInd w:val="0"/>
        <w:jc w:val="both"/>
        <w:rPr>
          <w:rFonts w:eastAsia="Arial Unicode MS"/>
          <w:lang w:val="es-CR"/>
        </w:rPr>
      </w:pPr>
      <w:r w:rsidRPr="00F62B26">
        <w:rPr>
          <w:rFonts w:eastAsia="Arial Unicode MS"/>
          <w:lang w:val="es-CR"/>
        </w:rPr>
        <w:t>Se destacan los resultados para el 2023, el comportamiento del gasto e inversión del Poder Judicial, incluyendo el recurso humano y el gasto variable, analizándolo de diferentes formas, tales como: programa, ámbito, circuito, región, materia y finalmente por despacho u oficina (Anexo 2).</w:t>
      </w:r>
    </w:p>
    <w:p w14:paraId="08B7C4EF" w14:textId="77777777" w:rsidR="00F62B26" w:rsidRPr="00F62B26" w:rsidRDefault="00F62B26" w:rsidP="00F62B26">
      <w:pPr>
        <w:widowControl w:val="0"/>
        <w:tabs>
          <w:tab w:val="left" w:pos="426"/>
        </w:tabs>
        <w:suppressAutoHyphens w:val="0"/>
        <w:autoSpaceDE w:val="0"/>
        <w:adjustRightInd w:val="0"/>
        <w:jc w:val="both"/>
        <w:rPr>
          <w:rFonts w:eastAsia="Arial Unicode MS"/>
          <w:lang w:val="es-CR"/>
        </w:rPr>
      </w:pPr>
    </w:p>
    <w:p w14:paraId="0D0ABB00" w14:textId="77777777" w:rsidR="00F62B26" w:rsidRPr="00F62B26" w:rsidRDefault="00F62B26" w:rsidP="00F62B26">
      <w:pPr>
        <w:widowControl w:val="0"/>
        <w:tabs>
          <w:tab w:val="left" w:pos="426"/>
        </w:tabs>
        <w:suppressAutoHyphens w:val="0"/>
        <w:autoSpaceDE w:val="0"/>
        <w:adjustRightInd w:val="0"/>
        <w:jc w:val="both"/>
        <w:rPr>
          <w:rFonts w:eastAsia="Arial Unicode MS"/>
          <w:lang w:val="es-CR"/>
        </w:rPr>
      </w:pPr>
      <w:r w:rsidRPr="00F62B26">
        <w:rPr>
          <w:rFonts w:eastAsia="Arial Unicode MS"/>
          <w:lang w:val="es-CR"/>
        </w:rPr>
        <w:t>El documento está elaborado con cuadros descriptivos y gráficos acompañados de comentarios, realizando diferentes comparaciones del 2023 con los resultados obtenidos para el 2022 a nivel de programa, ámbito, circuito y materia.</w:t>
      </w:r>
    </w:p>
    <w:p w14:paraId="6FB4AEFC" w14:textId="77777777" w:rsidR="00F62B26" w:rsidRPr="00F62B26" w:rsidRDefault="00F62B26" w:rsidP="00F62B26">
      <w:pPr>
        <w:widowControl w:val="0"/>
        <w:suppressAutoHyphens w:val="0"/>
        <w:autoSpaceDE w:val="0"/>
        <w:adjustRightInd w:val="0"/>
        <w:ind w:left="284"/>
        <w:jc w:val="both"/>
        <w:rPr>
          <w:rFonts w:eastAsia="Arial Unicode MS"/>
          <w:lang w:val="es-CR"/>
        </w:rPr>
      </w:pPr>
    </w:p>
    <w:p w14:paraId="01A9FE66" w14:textId="77777777" w:rsidR="00F62B26" w:rsidRPr="00F62B26" w:rsidRDefault="00F62B26" w:rsidP="00F62B26">
      <w:pPr>
        <w:widowControl w:val="0"/>
        <w:tabs>
          <w:tab w:val="left" w:pos="426"/>
        </w:tabs>
        <w:suppressAutoHyphens w:val="0"/>
        <w:autoSpaceDE w:val="0"/>
        <w:adjustRightInd w:val="0"/>
        <w:jc w:val="both"/>
        <w:rPr>
          <w:rFonts w:eastAsia="Arial Unicode MS"/>
          <w:lang w:val="es-CR"/>
        </w:rPr>
      </w:pPr>
      <w:r w:rsidRPr="00F62B26">
        <w:rPr>
          <w:rFonts w:eastAsia="Arial Unicode MS"/>
          <w:lang w:val="es-CR"/>
        </w:rPr>
        <w:t xml:space="preserve">El informe incluye estimaciones de la inversión en recurso humano y gasto variable en materia género–sensitiva realizada por el Poder Judicial para el 2023. </w:t>
      </w:r>
    </w:p>
    <w:p w14:paraId="7191447A" w14:textId="77777777" w:rsidR="00F62B26" w:rsidRPr="00F62B26" w:rsidRDefault="00F62B26" w:rsidP="00F62B26">
      <w:pPr>
        <w:widowControl w:val="0"/>
        <w:tabs>
          <w:tab w:val="left" w:pos="426"/>
        </w:tabs>
        <w:suppressAutoHyphens w:val="0"/>
        <w:autoSpaceDE w:val="0"/>
        <w:adjustRightInd w:val="0"/>
        <w:jc w:val="both"/>
        <w:rPr>
          <w:rFonts w:eastAsia="Arial Unicode MS"/>
          <w:lang w:val="es-CR"/>
        </w:rPr>
      </w:pPr>
    </w:p>
    <w:p w14:paraId="6CFCE9B7" w14:textId="77777777" w:rsidR="00F62B26" w:rsidRPr="00F62B26" w:rsidRDefault="00F62B26" w:rsidP="00F62B26">
      <w:pPr>
        <w:widowControl w:val="0"/>
        <w:tabs>
          <w:tab w:val="left" w:pos="426"/>
        </w:tabs>
        <w:suppressAutoHyphens w:val="0"/>
        <w:autoSpaceDE w:val="0"/>
        <w:adjustRightInd w:val="0"/>
        <w:jc w:val="both"/>
        <w:rPr>
          <w:rFonts w:eastAsia="Arial Unicode MS"/>
          <w:lang w:val="es-CR"/>
        </w:rPr>
      </w:pPr>
      <w:r w:rsidRPr="00F62B26">
        <w:rPr>
          <w:rFonts w:eastAsia="Arial Unicode MS"/>
          <w:lang w:val="es-CR"/>
        </w:rPr>
        <w:t xml:space="preserve">Además, se identifican aspectos en torno a los gastos que se imputan al Programa 926 “Dirección, Administración y Otros Órganos de Apoyo”, y que, por su naturaleza son de uso </w:t>
      </w:r>
      <w:r w:rsidRPr="00F62B26">
        <w:rPr>
          <w:rFonts w:eastAsia="Arial Unicode MS"/>
          <w:lang w:val="es-CR"/>
        </w:rPr>
        <w:t xml:space="preserve">común o cobertura institucional, y que son principalmente para solventar necesidades del ámbito Jurisdiccional. Lo anterior, conforme lo establecido por el Consejo Superior del Poder Judicial, en la sesión 2-16 celebrada el 7 de enero de 2016, artículo XXIX, en donde se dispuso: </w:t>
      </w:r>
    </w:p>
    <w:p w14:paraId="3D9EFE5A" w14:textId="77777777" w:rsidR="00F62B26" w:rsidRPr="00F62B26" w:rsidRDefault="00F62B26" w:rsidP="00F62B26">
      <w:pPr>
        <w:widowControl w:val="0"/>
        <w:tabs>
          <w:tab w:val="left" w:pos="426"/>
        </w:tabs>
        <w:suppressAutoHyphens w:val="0"/>
        <w:autoSpaceDE w:val="0"/>
        <w:adjustRightInd w:val="0"/>
        <w:jc w:val="both"/>
        <w:rPr>
          <w:rFonts w:eastAsia="Arial Unicode MS"/>
          <w:lang w:val="es-CR"/>
        </w:rPr>
      </w:pPr>
    </w:p>
    <w:p w14:paraId="179099B1" w14:textId="77777777" w:rsidR="00F62B26" w:rsidRPr="00F62B26" w:rsidRDefault="00F62B26" w:rsidP="00F62B26">
      <w:pPr>
        <w:widowControl w:val="0"/>
        <w:tabs>
          <w:tab w:val="left" w:pos="426"/>
        </w:tabs>
        <w:suppressAutoHyphens w:val="0"/>
        <w:autoSpaceDE w:val="0"/>
        <w:adjustRightInd w:val="0"/>
        <w:ind w:left="426"/>
        <w:jc w:val="both"/>
        <w:rPr>
          <w:rFonts w:eastAsia="Arial Unicode MS"/>
          <w:b/>
          <w:bCs/>
          <w:lang w:val="es-CR"/>
        </w:rPr>
      </w:pPr>
      <w:r w:rsidRPr="00F62B26">
        <w:rPr>
          <w:rFonts w:eastAsia="Arial Unicode MS"/>
          <w:b/>
          <w:bCs/>
          <w:lang w:val="es-CR"/>
        </w:rPr>
        <w:t>“</w:t>
      </w:r>
      <w:r w:rsidRPr="00F62B26">
        <w:rPr>
          <w:rFonts w:eastAsia="Arial Unicode MS"/>
          <w:b/>
          <w:bCs/>
          <w:i/>
          <w:iCs/>
          <w:lang w:val="es-CR"/>
        </w:rPr>
        <w:t>…La citada Dirección a futuro deberá justificar el detalle del programa 926 indicando a donde se dirigen los recursos, donde se incluyen Intérpretes, Peritos, Supernumerarios, Trabajo Social, Jueces entre otros...”.</w:t>
      </w:r>
    </w:p>
    <w:p w14:paraId="2164CA5C" w14:textId="77777777" w:rsidR="00F62B26" w:rsidRPr="00F62B26" w:rsidRDefault="00F62B26" w:rsidP="00F62B26">
      <w:pPr>
        <w:widowControl w:val="0"/>
        <w:suppressAutoHyphens w:val="0"/>
        <w:ind w:left="1416"/>
        <w:contextualSpacing/>
        <w:rPr>
          <w:rFonts w:eastAsia="Arial Unicode MS"/>
          <w:lang w:val="es-CR"/>
        </w:rPr>
      </w:pPr>
    </w:p>
    <w:p w14:paraId="32B3E199" w14:textId="77777777" w:rsidR="00F62B26" w:rsidRPr="00F62B26" w:rsidRDefault="00F62B26" w:rsidP="00F62B26">
      <w:pPr>
        <w:tabs>
          <w:tab w:val="left" w:pos="426"/>
        </w:tabs>
        <w:spacing w:after="80"/>
        <w:contextualSpacing/>
        <w:jc w:val="both"/>
        <w:rPr>
          <w:rFonts w:eastAsia="Arial Unicode MS"/>
          <w:b/>
          <w:bCs/>
          <w:spacing w:val="-10"/>
          <w:kern w:val="28"/>
          <w:lang w:val="es-CR"/>
        </w:rPr>
      </w:pPr>
      <w:r w:rsidRPr="00F62B26">
        <w:rPr>
          <w:rFonts w:eastAsia="Arial Unicode MS"/>
          <w:spacing w:val="-10"/>
          <w:kern w:val="28"/>
          <w:lang w:val="es-CR"/>
        </w:rPr>
        <w:t xml:space="preserve">En lo que respecta al gasto variable, debido a las limitaciones institucionales por no contar en ejecución con un registro detallado de las subpartidas que componen este gasto, para cada una de ellas y  con la finalidad de obtener una imputación de los recursos lo más cercana a la realidad se estableció una distribución por peso para las subpartidas: 10101 “Alquiler de edificios, locales y terrenos”, 10103 “Alquiler de equipo de cómputo”, 10201 “Servicio de agua y alcantarillado, 10202 “Servicio de energía eléctrica y 10204 “Servicio de telecomunicaciones”. El ejercicio realizado reside en generar del SIGA-PJ el monto formulado para el 2023 por las diferentes oficinas en estas subpartidas y realizar el cálculo del peso porcentual, seguidamente se le aplicó al monto total ejecutado para este período a cada oficina con el fin de imputar los recursos a aquellos centros que los formularon y no en forma per cápita como se hace con el resto de las subpartidas para el cálculo de esta variable. </w:t>
      </w:r>
    </w:p>
    <w:p w14:paraId="39E26A92" w14:textId="77777777" w:rsidR="00F62B26" w:rsidRPr="00F62B26" w:rsidRDefault="00F62B26" w:rsidP="00F62B26">
      <w:pPr>
        <w:tabs>
          <w:tab w:val="left" w:pos="426"/>
        </w:tabs>
        <w:spacing w:after="80"/>
        <w:contextualSpacing/>
        <w:jc w:val="both"/>
        <w:rPr>
          <w:rFonts w:eastAsia="Arial Unicode MS"/>
          <w:b/>
          <w:bCs/>
          <w:spacing w:val="-10"/>
          <w:kern w:val="28"/>
          <w:lang w:val="es-CR"/>
        </w:rPr>
      </w:pPr>
    </w:p>
    <w:p w14:paraId="3E1F4186" w14:textId="77777777" w:rsidR="00F62B26" w:rsidRPr="00F62B26" w:rsidRDefault="00F62B26" w:rsidP="00F62B26">
      <w:pPr>
        <w:widowControl w:val="0"/>
        <w:tabs>
          <w:tab w:val="left" w:pos="426"/>
        </w:tabs>
        <w:suppressAutoHyphens w:val="0"/>
        <w:autoSpaceDE w:val="0"/>
        <w:adjustRightInd w:val="0"/>
        <w:jc w:val="both"/>
        <w:rPr>
          <w:rFonts w:eastAsia="Arial Unicode MS"/>
          <w:shd w:val="clear" w:color="auto" w:fill="FFFFFF"/>
          <w:lang w:val="es-CR"/>
        </w:rPr>
      </w:pPr>
      <w:r w:rsidRPr="00F62B26">
        <w:rPr>
          <w:rFonts w:eastAsia="Arial Unicode MS"/>
          <w:lang w:val="es-CR"/>
        </w:rPr>
        <w:t>Por último, es importante indicar que la distribución final realizada tanto del costo del recurso</w:t>
      </w:r>
      <w:r w:rsidRPr="00F62B26">
        <w:rPr>
          <w:rFonts w:eastAsia="Arial Unicode MS"/>
          <w:shd w:val="clear" w:color="auto" w:fill="FFFFFF"/>
          <w:lang w:val="es-CR"/>
        </w:rPr>
        <w:t xml:space="preserve"> humano como del gasto variable fue conciliada contra las liquidaciones presupuestarias por programa y subpartida, emitidas por el Departamento Financiero Contable para el 2023.</w:t>
      </w:r>
    </w:p>
    <w:p w14:paraId="50218D64" w14:textId="77777777" w:rsidR="00F62B26" w:rsidRPr="00F62B26" w:rsidRDefault="00F62B26" w:rsidP="00F62B26">
      <w:pPr>
        <w:widowControl w:val="0"/>
        <w:suppressAutoHyphens w:val="0"/>
        <w:ind w:right="72"/>
        <w:jc w:val="both"/>
        <w:rPr>
          <w:rFonts w:eastAsia="Arial Unicode MS"/>
          <w:b/>
          <w:bCs/>
          <w:lang w:val="es-CR"/>
        </w:rPr>
      </w:pPr>
    </w:p>
    <w:p w14:paraId="323A1BC2" w14:textId="77777777" w:rsidR="00F62B26" w:rsidRPr="00F62B26" w:rsidRDefault="00F62B26" w:rsidP="00F62B26">
      <w:pPr>
        <w:widowControl w:val="0"/>
        <w:suppressAutoHyphens w:val="0"/>
        <w:rPr>
          <w:rFonts w:eastAsia="Arial Unicode MS"/>
          <w:shd w:val="clear" w:color="auto" w:fill="FFFFFF"/>
          <w:lang w:val="es-CR"/>
        </w:rPr>
      </w:pPr>
      <w:r w:rsidRPr="00F62B26">
        <w:rPr>
          <w:noProof/>
          <w:lang w:val="es-CR"/>
        </w:rPr>
        <w:lastRenderedPageBreak/>
        <w:drawing>
          <wp:inline distT="0" distB="0" distL="0" distR="0" wp14:anchorId="27721D3B" wp14:editId="5FD82391">
            <wp:extent cx="762000" cy="762000"/>
            <wp:effectExtent l="0" t="0" r="0" b="0"/>
            <wp:docPr id="369647911" name="Imagen 171" descr="presupues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presupuest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F62B26">
        <w:rPr>
          <w:rFonts w:eastAsia="Arial Unicode MS"/>
          <w:b/>
          <w:bCs/>
          <w:lang w:val="es-CR"/>
        </w:rPr>
        <w:t>Comportamiento del Presupuesto Institucional en los últimos años</w:t>
      </w:r>
    </w:p>
    <w:p w14:paraId="7A47A090" w14:textId="77777777" w:rsidR="00F62B26" w:rsidRPr="00F62B26" w:rsidRDefault="00F62B26" w:rsidP="00F62B26">
      <w:pPr>
        <w:widowControl w:val="0"/>
        <w:suppressAutoHyphens w:val="0"/>
        <w:ind w:right="72"/>
        <w:jc w:val="both"/>
        <w:rPr>
          <w:rFonts w:eastAsia="Arial Unicode MS"/>
          <w:shd w:val="clear" w:color="auto" w:fill="FFFFFF"/>
          <w:lang w:val="es-CR"/>
        </w:rPr>
      </w:pPr>
    </w:p>
    <w:p w14:paraId="28E7B245" w14:textId="77777777" w:rsidR="00F62B26" w:rsidRPr="00F62B26" w:rsidRDefault="00F62B26" w:rsidP="00F62B26">
      <w:pPr>
        <w:widowControl w:val="0"/>
        <w:suppressAutoHyphens w:val="0"/>
        <w:ind w:right="72"/>
        <w:jc w:val="both"/>
        <w:rPr>
          <w:rFonts w:eastAsia="Arial Unicode MS"/>
          <w:shd w:val="clear" w:color="auto" w:fill="FFFFFF"/>
          <w:lang w:val="es-CR"/>
        </w:rPr>
      </w:pPr>
      <w:r w:rsidRPr="00F62B26">
        <w:rPr>
          <w:rFonts w:eastAsia="Arial Unicode MS"/>
          <w:shd w:val="clear" w:color="auto" w:fill="FFFFFF"/>
          <w:lang w:val="es-CR"/>
        </w:rPr>
        <w:t xml:space="preserve">Como introducción, se muestra en el siguiente gráfico la tendencia del presupuesto actual del Poder Judicial en el último quinquenio, donde resaltan los efectos derivados de la aprobación de la Ley 9635 “Fortalecimiento de las Finanzas Públicas” con especial énfasis en el impacto de la aplicación de la Regla Fiscal y del Impuesto al Valor Agregado en el presupuesto institucional. </w:t>
      </w:r>
    </w:p>
    <w:p w14:paraId="5BAEC194" w14:textId="77777777" w:rsidR="00F62B26" w:rsidRPr="00F62B26" w:rsidRDefault="00F62B26" w:rsidP="00F62B26">
      <w:pPr>
        <w:widowControl w:val="0"/>
        <w:suppressAutoHyphens w:val="0"/>
        <w:rPr>
          <w:rFonts w:eastAsia="Arial Unicode MS"/>
          <w:b/>
          <w:bCs/>
          <w:lang w:val="es-CR"/>
        </w:rPr>
      </w:pPr>
    </w:p>
    <w:p w14:paraId="5A4533AA" w14:textId="77777777" w:rsidR="00F62B26" w:rsidRPr="00F62B26" w:rsidRDefault="00F62B26" w:rsidP="00F62B26">
      <w:pPr>
        <w:widowControl w:val="0"/>
        <w:suppressAutoHyphens w:val="0"/>
        <w:ind w:left="426"/>
        <w:jc w:val="center"/>
        <w:rPr>
          <w:rFonts w:eastAsia="Arial Unicode MS"/>
          <w:b/>
          <w:bCs/>
          <w:lang w:val="es-CR"/>
        </w:rPr>
      </w:pPr>
      <w:r w:rsidRPr="00F62B26">
        <w:rPr>
          <w:rFonts w:eastAsia="Arial Unicode MS"/>
          <w:b/>
          <w:bCs/>
          <w:lang w:val="es-CR"/>
        </w:rPr>
        <w:t>Gráfico 1</w:t>
      </w:r>
    </w:p>
    <w:p w14:paraId="2BDBE5FD" w14:textId="77777777" w:rsidR="00F62B26" w:rsidRPr="00F62B26" w:rsidRDefault="00F62B26" w:rsidP="00F62B26">
      <w:pPr>
        <w:widowControl w:val="0"/>
        <w:suppressAutoHyphens w:val="0"/>
        <w:ind w:left="426"/>
        <w:jc w:val="center"/>
        <w:rPr>
          <w:rFonts w:eastAsia="Arial Unicode MS"/>
          <w:b/>
          <w:bCs/>
          <w:lang w:val="es-CR"/>
        </w:rPr>
      </w:pPr>
    </w:p>
    <w:p w14:paraId="2E12DD99" w14:textId="77777777" w:rsidR="00F62B26" w:rsidRPr="00F62B26" w:rsidRDefault="00F62B26" w:rsidP="00F62B26">
      <w:pPr>
        <w:widowControl w:val="0"/>
        <w:suppressAutoHyphens w:val="0"/>
        <w:jc w:val="center"/>
        <w:rPr>
          <w:rFonts w:eastAsia="Arial Unicode MS"/>
          <w:b/>
          <w:bCs/>
          <w:lang w:val="es-CR"/>
        </w:rPr>
      </w:pPr>
      <w:r w:rsidRPr="00F62B26">
        <w:rPr>
          <w:rFonts w:eastAsia="Arial Unicode MS"/>
          <w:b/>
          <w:noProof/>
          <w:lang w:val="es-CR"/>
        </w:rPr>
        <w:drawing>
          <wp:inline distT="0" distB="0" distL="0" distR="0" wp14:anchorId="01D9684B" wp14:editId="0C82A6F8">
            <wp:extent cx="3009900" cy="2266950"/>
            <wp:effectExtent l="0" t="0" r="0" b="0"/>
            <wp:docPr id="2017599304" name="Imagen 170" descr="Imagen que contiene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99304" name="Imagen 170" descr="Imagen que contiene Gráfico de barras&#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2266950"/>
                    </a:xfrm>
                    <a:prstGeom prst="rect">
                      <a:avLst/>
                    </a:prstGeom>
                    <a:noFill/>
                    <a:ln>
                      <a:noFill/>
                    </a:ln>
                  </pic:spPr>
                </pic:pic>
              </a:graphicData>
            </a:graphic>
          </wp:inline>
        </w:drawing>
      </w:r>
    </w:p>
    <w:p w14:paraId="24CC0363" w14:textId="77777777" w:rsidR="00F62B26" w:rsidRPr="00F62B26" w:rsidRDefault="00F62B26" w:rsidP="00F62B26">
      <w:pPr>
        <w:widowControl w:val="0"/>
        <w:suppressAutoHyphens w:val="0"/>
        <w:rPr>
          <w:rFonts w:eastAsia="Arial Unicode MS"/>
          <w:b/>
          <w:lang w:val="es-CR"/>
        </w:rPr>
      </w:pPr>
      <w:r w:rsidRPr="00F62B26">
        <w:rPr>
          <w:rFonts w:eastAsia="Arial Unicode MS"/>
          <w:b/>
          <w:bCs/>
          <w:lang w:val="es-CR"/>
        </w:rPr>
        <w:t xml:space="preserve"> </w:t>
      </w:r>
    </w:p>
    <w:p w14:paraId="41AAA769"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 xml:space="preserve">En el gráfico anterior se tiene que, para el 2023 el presupuesto actual del Poder Judicial crece en términos absolutos en ¢14.590.893.614 con relación al 2022, incremento que se justifica en la creación de 402 puestos ordinarios que para ese año se aprobaron por un plazo de 2 meses para la Jurisdicción Especializada en Delincuencia </w:t>
      </w:r>
      <w:proofErr w:type="gramStart"/>
      <w:r w:rsidRPr="00F62B26">
        <w:rPr>
          <w:rFonts w:eastAsia="Arial Unicode MS"/>
          <w:lang w:val="es-CR"/>
        </w:rPr>
        <w:t>Organizada,  mismos</w:t>
      </w:r>
      <w:proofErr w:type="gramEnd"/>
      <w:r w:rsidRPr="00F62B26">
        <w:rPr>
          <w:rFonts w:eastAsia="Arial Unicode MS"/>
          <w:lang w:val="es-CR"/>
        </w:rPr>
        <w:t xml:space="preserve"> que para el 2023 se anualizaron generando el aumento en el costo del recurso humano para este período. </w:t>
      </w:r>
    </w:p>
    <w:p w14:paraId="4AE534B2" w14:textId="77777777" w:rsidR="00F62B26" w:rsidRPr="00F62B26" w:rsidRDefault="00F62B26" w:rsidP="00F62B26">
      <w:pPr>
        <w:widowControl w:val="0"/>
        <w:tabs>
          <w:tab w:val="left" w:pos="180"/>
        </w:tabs>
        <w:suppressAutoHyphens w:val="0"/>
        <w:ind w:left="142"/>
        <w:jc w:val="both"/>
        <w:rPr>
          <w:rFonts w:eastAsia="Arial Unicode MS"/>
          <w:lang w:val="es-CR"/>
        </w:rPr>
      </w:pPr>
    </w:p>
    <w:p w14:paraId="56236A6D" w14:textId="77777777" w:rsidR="00F62B26" w:rsidRPr="00F62B26" w:rsidRDefault="00F62B26" w:rsidP="00F62B26">
      <w:pPr>
        <w:widowControl w:val="0"/>
        <w:suppressAutoHyphens w:val="0"/>
        <w:ind w:right="72"/>
        <w:jc w:val="both"/>
        <w:rPr>
          <w:rFonts w:eastAsia="Arial Unicode MS"/>
          <w:b/>
          <w:bCs/>
          <w:lang w:val="es-CR"/>
        </w:rPr>
      </w:pPr>
      <w:r w:rsidRPr="00F62B26">
        <w:rPr>
          <w:rFonts w:eastAsia="Arial Unicode MS"/>
          <w:lang w:val="es-CR"/>
        </w:rPr>
        <w:t xml:space="preserve">Para el 2023 el presupuesto actual del Poder Judicial según datos de la liquidación de Financiero Contable suma ¢489.797.503.225, </w:t>
      </w:r>
      <w:r w:rsidRPr="00F62B26">
        <w:rPr>
          <w:rFonts w:eastAsia="Arial Unicode MS"/>
          <w:lang w:val="es-CR"/>
        </w:rPr>
        <w:t xml:space="preserve">distribuyéndose de la siguiente forma: el 81.20% en recurso humano (¢397.702.607.090) y el 18.80% corresponde a gasto variable que en términos absolutos asciende a ¢92.094.896.135. </w:t>
      </w:r>
    </w:p>
    <w:p w14:paraId="27B6C8AB" w14:textId="77777777" w:rsidR="00F62B26" w:rsidRPr="00F62B26" w:rsidRDefault="00F62B26" w:rsidP="00F62B26">
      <w:pPr>
        <w:widowControl w:val="0"/>
        <w:suppressAutoHyphens w:val="0"/>
        <w:ind w:right="116"/>
        <w:jc w:val="both"/>
        <w:rPr>
          <w:rFonts w:eastAsia="Arial Unicode MS"/>
          <w:lang w:val="es-CR"/>
        </w:rPr>
      </w:pPr>
      <w:r w:rsidRPr="00F62B26">
        <w:rPr>
          <w:rFonts w:eastAsia="Arial Unicode MS"/>
          <w:lang w:val="es-CR"/>
        </w:rPr>
        <w:t xml:space="preserve">Al comparar el total del presupuesto aprobado-actual para el 2023 contra la estimación del monto ejecutado durante este mismo período que asciende a ¢465.259.623.363 se tiene que el Poder Judicial </w:t>
      </w:r>
      <w:r w:rsidRPr="00F62B26">
        <w:rPr>
          <w:rFonts w:eastAsia="Arial Unicode MS"/>
          <w:b/>
          <w:bCs/>
          <w:lang w:val="es-CR"/>
        </w:rPr>
        <w:t>ejecutó el 94.99%</w:t>
      </w:r>
      <w:r w:rsidRPr="00F62B26">
        <w:rPr>
          <w:rFonts w:eastAsia="Arial Unicode MS"/>
          <w:lang w:val="es-CR"/>
        </w:rPr>
        <w:t xml:space="preserve"> del presupuesto total establecido. </w:t>
      </w:r>
    </w:p>
    <w:p w14:paraId="2A3CFF45" w14:textId="77777777" w:rsidR="00F62B26" w:rsidRPr="00F62B26" w:rsidRDefault="00F62B26" w:rsidP="00F62B26">
      <w:pPr>
        <w:widowControl w:val="0"/>
        <w:suppressAutoHyphens w:val="0"/>
        <w:ind w:right="116"/>
        <w:jc w:val="both"/>
        <w:rPr>
          <w:rFonts w:eastAsia="Arial Unicode MS"/>
          <w:lang w:val="es-CR"/>
        </w:rPr>
      </w:pPr>
    </w:p>
    <w:p w14:paraId="0119C7EC" w14:textId="77777777" w:rsidR="00F62B26" w:rsidRPr="00F62B26" w:rsidRDefault="00F62B26" w:rsidP="00F62B26">
      <w:pPr>
        <w:widowControl w:val="0"/>
        <w:suppressAutoHyphens w:val="0"/>
        <w:ind w:right="116"/>
        <w:jc w:val="both"/>
        <w:rPr>
          <w:rFonts w:eastAsia="Arial Unicode MS"/>
          <w:lang w:val="es-CR"/>
        </w:rPr>
      </w:pPr>
      <w:r w:rsidRPr="00F62B26">
        <w:rPr>
          <w:rFonts w:eastAsia="Arial Unicode MS"/>
          <w:lang w:val="es-CR"/>
        </w:rPr>
        <w:t xml:space="preserve">Al prorratear el recurso humano y gasto variable comparativo 2022-2023 expuso el siguiente comportamiento: para el 2022 en recurso humano se ejecutó un 98.23%, cifra que pasa a un 98.68% para el 2023; por su parte el gasto variable varió de un 81.71% a un 79.04% en su orden.   </w:t>
      </w:r>
    </w:p>
    <w:p w14:paraId="551751A5" w14:textId="77777777" w:rsidR="00F62B26" w:rsidRPr="00F62B26" w:rsidRDefault="00F62B26" w:rsidP="00F62B26">
      <w:pPr>
        <w:widowControl w:val="0"/>
        <w:suppressAutoHyphens w:val="0"/>
        <w:jc w:val="both"/>
        <w:rPr>
          <w:rFonts w:eastAsia="Arial Unicode MS"/>
          <w:lang w:val="es-CR"/>
        </w:rPr>
      </w:pPr>
    </w:p>
    <w:p w14:paraId="7AA40786" w14:textId="77777777" w:rsidR="00F62B26" w:rsidRPr="00F62B26" w:rsidRDefault="00F62B26" w:rsidP="00F62B26">
      <w:pPr>
        <w:widowControl w:val="0"/>
        <w:suppressAutoHyphens w:val="0"/>
        <w:ind w:right="116"/>
        <w:jc w:val="both"/>
        <w:rPr>
          <w:rFonts w:eastAsia="Arial Unicode MS"/>
          <w:lang w:val="es-CR"/>
        </w:rPr>
      </w:pPr>
      <w:r w:rsidRPr="00F62B26">
        <w:rPr>
          <w:rFonts w:eastAsia="Arial Unicode MS"/>
          <w:lang w:val="es-CR"/>
        </w:rPr>
        <w:t>Para el 2023  el Programa 927 “Servicio Jurisdiccional” obtuvo la mayor ejecución de recursos con ¢167.877.575.511 cifra que en términos relativos corresponde a un 38.22% del total del presupuesto ejecutado por el Poder Judicial, el segundo lugar lo obtuvo el Programa 928 “Organismo de Investigación Judicial” con un gasto total de ¢99.487.498.488 (22.65%) y en tercer lugar lo consigue el Programa 926 “ Dirección, Administración y Otros Órganos de Apoyo” con una ejecución de ¢90.887.967.161, con un peso relativo de 20.69% del total.</w:t>
      </w:r>
    </w:p>
    <w:p w14:paraId="01C18A28" w14:textId="77777777" w:rsidR="00F62B26" w:rsidRPr="00F62B26" w:rsidRDefault="00F62B26" w:rsidP="00F62B26">
      <w:pPr>
        <w:widowControl w:val="0"/>
        <w:suppressAutoHyphens w:val="0"/>
        <w:ind w:right="116"/>
        <w:jc w:val="both"/>
        <w:rPr>
          <w:rFonts w:eastAsia="Arial Unicode MS"/>
          <w:lang w:val="es-CR"/>
        </w:rPr>
      </w:pPr>
    </w:p>
    <w:p w14:paraId="78DDD85A"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 xml:space="preserve">Un elemento importante de reiterar es que, del presupuesto total ejecutado por el Programa 926 “Dirección, Administración y Otros Órganos de Apoyo” al menos el 5.58% (¢25.984.640.958) corresponde a gastos institucionales que se cargan a las Administraciones u oficinas que lo conforman, pero, que son de uso común o de cobertura institucional, es decir, se atienden necesidades del ámbito jurisdiccional y del ámbito auxiliar de justica, tales como del: O.I.J., Ministerio Público, Defensa Pública, Servicio de Atención y Protección de Víctimas y Testigos. </w:t>
      </w:r>
    </w:p>
    <w:p w14:paraId="71C1DAE6" w14:textId="77777777" w:rsidR="00F62B26" w:rsidRPr="00F62B26" w:rsidRDefault="00F62B26" w:rsidP="00F62B26">
      <w:pPr>
        <w:widowControl w:val="0"/>
        <w:suppressAutoHyphens w:val="0"/>
        <w:ind w:left="426"/>
        <w:jc w:val="both"/>
        <w:rPr>
          <w:rFonts w:eastAsia="Arial Unicode MS"/>
          <w:lang w:val="es-CR"/>
        </w:rPr>
      </w:pPr>
    </w:p>
    <w:p w14:paraId="34F7912E" w14:textId="77777777" w:rsidR="00F62B26" w:rsidRPr="00F62B26" w:rsidRDefault="00F62B26" w:rsidP="00F62B26">
      <w:pPr>
        <w:widowControl w:val="0"/>
        <w:suppressAutoHyphens w:val="0"/>
        <w:ind w:right="116"/>
        <w:jc w:val="both"/>
        <w:rPr>
          <w:rFonts w:eastAsia="Arial Unicode MS"/>
          <w:b/>
          <w:bCs/>
          <w:lang w:val="es-CR"/>
        </w:rPr>
      </w:pPr>
      <w:r w:rsidRPr="00F62B26">
        <w:rPr>
          <w:rFonts w:eastAsia="Arial Unicode MS"/>
          <w:lang w:val="es-CR"/>
        </w:rPr>
        <w:t xml:space="preserve">En el apartado 2.4 de este informe se expone en forma detallada las particularidades del programa 926 “Dirección, Administración y Otros Órganos de Apoyo” para una mayor comprensión. </w:t>
      </w:r>
    </w:p>
    <w:p w14:paraId="188973A5" w14:textId="77777777" w:rsidR="00F62B26" w:rsidRPr="00F62B26" w:rsidRDefault="00F62B26" w:rsidP="00F62B26">
      <w:pPr>
        <w:widowControl w:val="0"/>
        <w:suppressAutoHyphens w:val="0"/>
        <w:ind w:right="116"/>
        <w:jc w:val="center"/>
        <w:rPr>
          <w:rFonts w:eastAsia="Arial Unicode MS"/>
          <w:b/>
          <w:bCs/>
          <w:lang w:val="es-CR"/>
        </w:rPr>
      </w:pPr>
    </w:p>
    <w:p w14:paraId="6C2643ED" w14:textId="77777777" w:rsidR="00F62B26" w:rsidRPr="00F62B26" w:rsidRDefault="00F62B26" w:rsidP="00F62B26">
      <w:pPr>
        <w:widowControl w:val="0"/>
        <w:suppressAutoHyphens w:val="0"/>
        <w:ind w:right="116"/>
        <w:jc w:val="center"/>
        <w:rPr>
          <w:rFonts w:eastAsia="Arial Unicode MS"/>
          <w:b/>
          <w:bCs/>
          <w:lang w:val="es-CR"/>
        </w:rPr>
      </w:pPr>
      <w:r w:rsidRPr="00F62B26">
        <w:rPr>
          <w:rFonts w:eastAsia="Arial Unicode MS"/>
          <w:b/>
          <w:bCs/>
          <w:lang w:val="es-CR"/>
        </w:rPr>
        <w:t>Gráfico 2</w:t>
      </w:r>
    </w:p>
    <w:p w14:paraId="1308C3C7" w14:textId="77777777" w:rsidR="00F62B26" w:rsidRPr="00F62B26" w:rsidRDefault="00F62B26" w:rsidP="00F62B26">
      <w:pPr>
        <w:widowControl w:val="0"/>
        <w:suppressAutoHyphens w:val="0"/>
        <w:ind w:left="-142" w:right="116"/>
        <w:jc w:val="center"/>
        <w:rPr>
          <w:rFonts w:eastAsia="Arial Unicode MS"/>
          <w:lang w:val="es-CR"/>
        </w:rPr>
      </w:pPr>
      <w:r w:rsidRPr="00F62B26">
        <w:rPr>
          <w:rFonts w:eastAsia="Arial Unicode MS"/>
          <w:noProof/>
          <w:lang w:val="es-CR"/>
        </w:rPr>
        <w:drawing>
          <wp:inline distT="0" distB="0" distL="0" distR="0" wp14:anchorId="0B4C2189" wp14:editId="0674761B">
            <wp:extent cx="3333750" cy="2552700"/>
            <wp:effectExtent l="0" t="0" r="0" b="0"/>
            <wp:docPr id="688788732" name="Imagen 169" descr="Imagen que contiene tarjeta de present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688788732" name="Imagen 169" descr="Imagen que contiene tarjeta de presentación&#10;&#10;Descripción generada automáticament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5020" cy="2552065"/>
                    </a:xfrm>
                    <a:prstGeom prst="rect">
                      <a:avLst/>
                    </a:prstGeom>
                    <a:ln>
                      <a:noFill/>
                    </a:ln>
                    <a:effectLst>
                      <a:softEdge rad="112500"/>
                    </a:effectLst>
                  </pic:spPr>
                </pic:pic>
              </a:graphicData>
            </a:graphic>
          </wp:inline>
        </w:drawing>
      </w:r>
    </w:p>
    <w:p w14:paraId="524B5354"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 xml:space="preserve">Fuente: Elaboración propia </w:t>
      </w:r>
    </w:p>
    <w:p w14:paraId="2EC89389" w14:textId="77777777" w:rsidR="00F62B26" w:rsidRPr="00F62B26" w:rsidRDefault="00F62B26" w:rsidP="00F62B26">
      <w:pPr>
        <w:widowControl w:val="0"/>
        <w:suppressAutoHyphens w:val="0"/>
        <w:jc w:val="both"/>
        <w:rPr>
          <w:rFonts w:eastAsia="Arial Unicode MS"/>
          <w:lang w:val="es-CR"/>
        </w:rPr>
      </w:pPr>
    </w:p>
    <w:p w14:paraId="5FD0B653"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 xml:space="preserve">En esta área de estudio, el Programa 926 también ejecuta en el 2023 recursos que incluye el costo de  diferentes oficinas y plazas que si bien están adscritas a este Programa, brindan un servicio a otros ámbitos, a saber: Departamento de Trabajo Social y Psicología, personal supernumerario, Oficinas de los Servicios de Salud para Empleados a nivel nacional, Unidad de Salud e Higiene Ocupacional y Oficinas de Recepción de Documentos a nivel nacional, que en conjunto tienen un costo total estimado para este año de ¢14.390.333.225. </w:t>
      </w:r>
    </w:p>
    <w:p w14:paraId="64EF79E6" w14:textId="77777777" w:rsidR="00F62B26" w:rsidRPr="00F62B26" w:rsidRDefault="00F62B26" w:rsidP="00F62B26">
      <w:pPr>
        <w:widowControl w:val="0"/>
        <w:suppressAutoHyphens w:val="0"/>
        <w:jc w:val="both"/>
        <w:rPr>
          <w:rFonts w:eastAsia="Arial Unicode MS"/>
          <w:lang w:val="es-CR"/>
        </w:rPr>
      </w:pPr>
    </w:p>
    <w:p w14:paraId="52244E09" w14:textId="77777777" w:rsidR="00F62B26" w:rsidRPr="00F62B26" w:rsidRDefault="00F62B26" w:rsidP="00F62B26">
      <w:pPr>
        <w:widowControl w:val="0"/>
        <w:suppressAutoHyphens w:val="0"/>
        <w:jc w:val="both"/>
        <w:rPr>
          <w:rFonts w:eastAsia="Arial Unicode MS"/>
          <w:b/>
          <w:lang w:val="es-CR"/>
        </w:rPr>
      </w:pPr>
      <w:r w:rsidRPr="00F62B26">
        <w:rPr>
          <w:rFonts w:eastAsia="Arial Unicode MS"/>
          <w:b/>
          <w:lang w:val="es-CR"/>
        </w:rPr>
        <w:t>Al analizar el monto total ejecutado en el Programa 926 que inicialmente está estimado en la suma de ¢90.887.967.161 (19.53%), pero, que al excluir lo correspondiente a costos atribuidos de otros programas que suman ¢25.984.640.958, el monto real ejecutado por el Programa 926 ascendería a ¢64.903.326.</w:t>
      </w:r>
      <w:proofErr w:type="gramStart"/>
      <w:r w:rsidRPr="00F62B26">
        <w:rPr>
          <w:rFonts w:eastAsia="Arial Unicode MS"/>
          <w:b/>
          <w:lang w:val="es-CR"/>
        </w:rPr>
        <w:t>203;  y</w:t>
      </w:r>
      <w:proofErr w:type="gramEnd"/>
      <w:r w:rsidRPr="00F62B26">
        <w:rPr>
          <w:rFonts w:eastAsia="Arial Unicode MS"/>
          <w:b/>
          <w:lang w:val="es-CR"/>
        </w:rPr>
        <w:t xml:space="preserve"> su peso relativo pasaría de un 19.53% a un 13.95%.</w:t>
      </w:r>
    </w:p>
    <w:p w14:paraId="55D2952C" w14:textId="77777777" w:rsidR="00F62B26" w:rsidRPr="00F62B26" w:rsidRDefault="00F62B26" w:rsidP="00F62B26">
      <w:pPr>
        <w:widowControl w:val="0"/>
        <w:suppressAutoHyphens w:val="0"/>
        <w:jc w:val="both"/>
        <w:rPr>
          <w:rFonts w:eastAsia="Arial Unicode MS"/>
          <w:lang w:val="es-CR"/>
        </w:rPr>
      </w:pPr>
    </w:p>
    <w:p w14:paraId="0AB19407" w14:textId="77777777" w:rsidR="00F62B26" w:rsidRPr="00F62B26" w:rsidRDefault="00F62B26" w:rsidP="00F62B26">
      <w:pPr>
        <w:widowControl w:val="0"/>
        <w:suppressAutoHyphens w:val="0"/>
        <w:jc w:val="both"/>
        <w:rPr>
          <w:rFonts w:eastAsia="Arial Unicode MS"/>
          <w:lang w:val="es-CR"/>
        </w:rPr>
      </w:pPr>
      <w:r w:rsidRPr="00F62B26">
        <w:rPr>
          <w:rFonts w:eastAsia="Arial Unicode MS"/>
          <w:b/>
          <w:bCs/>
          <w:lang w:val="es-CR"/>
        </w:rPr>
        <w:t>Ejecución 2022-2023:</w:t>
      </w:r>
      <w:r w:rsidRPr="00F62B26">
        <w:rPr>
          <w:rFonts w:eastAsia="Arial Unicode MS"/>
          <w:lang w:val="es-CR"/>
        </w:rPr>
        <w:t xml:space="preserve"> En el 2022 el presupuesto actual fue de ¢475.206.609.611 y el porcentaje de ejecución fue del 95.24%, mientras que para el 2023 el presupuesto actual quedó en ¢489.797.503.225 lográndose una ejecución presupuestaria del 94.99%; ejecutando un -0.25% con relación al 2022. </w:t>
      </w:r>
    </w:p>
    <w:p w14:paraId="59887841" w14:textId="77777777" w:rsidR="00F62B26" w:rsidRPr="00F62B26" w:rsidRDefault="00F62B26" w:rsidP="00F62B26">
      <w:pPr>
        <w:widowControl w:val="0"/>
        <w:suppressAutoHyphens w:val="0"/>
        <w:jc w:val="both"/>
        <w:rPr>
          <w:rFonts w:eastAsia="Arial Unicode MS"/>
          <w:lang w:val="es-CR"/>
        </w:rPr>
      </w:pPr>
    </w:p>
    <w:p w14:paraId="637A39CA" w14:textId="77777777" w:rsidR="00F62B26" w:rsidRPr="00F62B26" w:rsidRDefault="00F62B26" w:rsidP="00F62B26">
      <w:pPr>
        <w:widowControl w:val="0"/>
        <w:suppressAutoHyphens w:val="0"/>
        <w:jc w:val="both"/>
        <w:rPr>
          <w:rFonts w:eastAsia="Arial Unicode MS"/>
          <w:lang w:val="es-CR"/>
        </w:rPr>
      </w:pPr>
      <w:r w:rsidRPr="00F62B26">
        <w:rPr>
          <w:rFonts w:eastAsia="Arial Unicode MS"/>
          <w:b/>
          <w:bCs/>
          <w:lang w:val="es-CR"/>
        </w:rPr>
        <w:t>Programa 2022-2023</w:t>
      </w:r>
      <w:r w:rsidRPr="00F62B26">
        <w:rPr>
          <w:rFonts w:eastAsia="Arial Unicode MS"/>
          <w:lang w:val="es-CR"/>
        </w:rPr>
        <w:t>: Es posible afirmar que, para el 2023 el Programa 928 “Organismo de Investigación Judicial” es el que muestra el mayor incremento en la cantidad de presupuesto ejecutado con relación al 2022 con un total de ¢5.910.911.071 (6.32%), seguido por el Programa 927 “</w:t>
      </w:r>
      <w:r w:rsidRPr="00F62B26">
        <w:rPr>
          <w:lang w:val="es-CR"/>
        </w:rPr>
        <w:t xml:space="preserve"> </w:t>
      </w:r>
      <w:r w:rsidRPr="00F62B26">
        <w:rPr>
          <w:rFonts w:eastAsia="Arial Unicode MS"/>
          <w:lang w:val="es-CR"/>
        </w:rPr>
        <w:t xml:space="preserve">Servicio Jurisdiccional” al aumentar ¢3.009.582.972 (1.83%), mostrando para este período un comportamiento decreciente el Programa 951 “Administración Fondo de Jubilaciones y Pensiones” -¢36.974.991 y el Programa 926 ” Dirección Administración y Otros Órganos de Apoyo” con una disminución del 0.97% (¢887.118.320) con relación al 2022. </w:t>
      </w:r>
    </w:p>
    <w:p w14:paraId="6307F4F7" w14:textId="77777777" w:rsidR="00F62B26" w:rsidRPr="00F62B26" w:rsidRDefault="00F62B26" w:rsidP="00F62B26">
      <w:pPr>
        <w:widowControl w:val="0"/>
        <w:suppressAutoHyphens w:val="0"/>
        <w:jc w:val="both"/>
        <w:rPr>
          <w:rFonts w:eastAsia="Arial Unicode MS"/>
          <w:lang w:val="es-CR"/>
        </w:rPr>
      </w:pPr>
    </w:p>
    <w:p w14:paraId="434D87DD" w14:textId="77777777" w:rsidR="00F62B26" w:rsidRPr="00F62B26" w:rsidRDefault="00F62B26" w:rsidP="00F62B26">
      <w:pPr>
        <w:widowControl w:val="0"/>
        <w:suppressAutoHyphens w:val="0"/>
        <w:jc w:val="both"/>
        <w:rPr>
          <w:rFonts w:eastAsia="Arial Unicode MS"/>
          <w:lang w:val="es-CR"/>
        </w:rPr>
      </w:pPr>
      <w:r w:rsidRPr="00F62B26">
        <w:rPr>
          <w:rFonts w:eastAsia="Arial Unicode MS"/>
          <w:b/>
          <w:bCs/>
          <w:lang w:val="es-CR"/>
        </w:rPr>
        <w:t>Distribución por ámbito para el 2023</w:t>
      </w:r>
      <w:r w:rsidRPr="00F62B26">
        <w:rPr>
          <w:rFonts w:eastAsia="Arial Unicode MS"/>
          <w:lang w:val="es-CR"/>
        </w:rPr>
        <w:t>: muestra que el “Auxiliar de Justicia” es el que ejecuta la mayor cantidad de recursos, con un total de ¢208.572.177.438, monto que equivale a un 44.83% del total institucional, seguido por el ámbito “Jurisdiccional” que obtuvo ¢156.496.795.504 (33.64%).  Estos dos ámbitos concentran el 78.47% del total de los ámbitos del Poder Judicial, quedando distribuido el restante 21.53% entre los otros tres ámbitos; de estos, el de mayor representación obtuvo un 15.46% (Administrativo).</w:t>
      </w:r>
    </w:p>
    <w:p w14:paraId="106204DA" w14:textId="77777777" w:rsidR="00F62B26" w:rsidRPr="00F62B26" w:rsidRDefault="00F62B26" w:rsidP="00F62B26">
      <w:pPr>
        <w:widowControl w:val="0"/>
        <w:suppressAutoHyphens w:val="0"/>
        <w:jc w:val="both"/>
        <w:rPr>
          <w:rFonts w:eastAsia="Arial Unicode MS"/>
          <w:lang w:val="es-CR"/>
        </w:rPr>
      </w:pPr>
    </w:p>
    <w:p w14:paraId="1B60D153" w14:textId="77777777" w:rsidR="00F62B26" w:rsidRPr="00F62B26" w:rsidRDefault="00F62B26" w:rsidP="00F62B26">
      <w:pPr>
        <w:widowControl w:val="0"/>
        <w:suppressAutoHyphens w:val="0"/>
        <w:jc w:val="center"/>
        <w:rPr>
          <w:rFonts w:eastAsia="Arial Unicode MS"/>
          <w:b/>
          <w:lang w:val="es-CR"/>
        </w:rPr>
      </w:pPr>
      <w:r w:rsidRPr="00F62B26">
        <w:rPr>
          <w:rFonts w:eastAsia="Arial Unicode MS"/>
          <w:b/>
          <w:lang w:val="es-CR"/>
        </w:rPr>
        <w:t>Gráfico 3</w:t>
      </w:r>
    </w:p>
    <w:p w14:paraId="6C4B247B" w14:textId="77777777" w:rsidR="00F62B26" w:rsidRPr="00F62B26" w:rsidRDefault="00F62B26" w:rsidP="00F62B26">
      <w:pPr>
        <w:widowControl w:val="0"/>
        <w:suppressAutoHyphens w:val="0"/>
        <w:jc w:val="center"/>
        <w:rPr>
          <w:lang w:val="es-CR"/>
        </w:rPr>
      </w:pPr>
      <w:r w:rsidRPr="00F62B26">
        <w:rPr>
          <w:noProof/>
          <w:lang w:val="es-CR"/>
        </w:rPr>
        <w:lastRenderedPageBreak/>
        <w:drawing>
          <wp:inline distT="0" distB="0" distL="0" distR="0" wp14:anchorId="17523B79" wp14:editId="32B936B4">
            <wp:extent cx="2838450" cy="2114550"/>
            <wp:effectExtent l="0" t="0" r="0" b="0"/>
            <wp:docPr id="811312954" name="Imagen 168"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12954" name="Imagen 168" descr="Gráfico, Gráfico circular&#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2114550"/>
                    </a:xfrm>
                    <a:prstGeom prst="rect">
                      <a:avLst/>
                    </a:prstGeom>
                    <a:noFill/>
                    <a:ln>
                      <a:noFill/>
                    </a:ln>
                  </pic:spPr>
                </pic:pic>
              </a:graphicData>
            </a:graphic>
          </wp:inline>
        </w:drawing>
      </w:r>
    </w:p>
    <w:p w14:paraId="19C37FE4" w14:textId="77777777" w:rsidR="00F62B26" w:rsidRPr="00F62B26" w:rsidRDefault="00F62B26" w:rsidP="00F62B26">
      <w:pPr>
        <w:widowControl w:val="0"/>
        <w:suppressAutoHyphens w:val="0"/>
        <w:jc w:val="both"/>
        <w:rPr>
          <w:rFonts w:eastAsia="Arial Unicode MS"/>
          <w:bCs/>
          <w:lang w:val="es-CR"/>
        </w:rPr>
      </w:pPr>
      <w:r w:rsidRPr="00F62B26">
        <w:rPr>
          <w:rFonts w:eastAsia="Arial Unicode MS"/>
          <w:bCs/>
          <w:lang w:val="es-CR"/>
        </w:rPr>
        <w:t>Fuente: Elaboración propia.</w:t>
      </w:r>
    </w:p>
    <w:p w14:paraId="7C0E1562" w14:textId="77777777" w:rsidR="00F62B26" w:rsidRPr="00F62B26" w:rsidRDefault="00F62B26" w:rsidP="00F62B26">
      <w:pPr>
        <w:widowControl w:val="0"/>
        <w:suppressAutoHyphens w:val="0"/>
        <w:jc w:val="both"/>
        <w:rPr>
          <w:rFonts w:eastAsia="Arial Unicode MS"/>
          <w:bCs/>
          <w:lang w:val="es-CR"/>
        </w:rPr>
      </w:pPr>
    </w:p>
    <w:p w14:paraId="43573C59"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Al comparar 2022-2023 por ámbito, el que muestra mayor aumento es el ámbito “Auxiliar de Justicia” al incrementar en ¢10.539.634.175 (5.32%), ocupando el segundo lugar el “Jurisdiccional” con ¢2.778.095.369 (1.81%), entrando en  el tercer el denominado “Administración Superior” con un incremento en su ejecución de ¢16.848.419, de forma descendente los ámbitos denominados “Administrativo” y “Otros” para este período muestran un decrecimiento general de ¢110.720.410 (-0.15%) y ¢572.206.631 (-3.44%) en el orden.</w:t>
      </w:r>
    </w:p>
    <w:p w14:paraId="04B303F8" w14:textId="77777777" w:rsidR="00F62B26" w:rsidRPr="00F62B26" w:rsidRDefault="00F62B26" w:rsidP="00F62B26">
      <w:pPr>
        <w:widowControl w:val="0"/>
        <w:suppressAutoHyphens w:val="0"/>
        <w:jc w:val="both"/>
        <w:rPr>
          <w:rFonts w:eastAsia="Arial Unicode MS"/>
          <w:lang w:val="es-CR"/>
        </w:rPr>
      </w:pPr>
    </w:p>
    <w:p w14:paraId="62ABE834" w14:textId="77777777" w:rsidR="00F62B26" w:rsidRPr="00F62B26" w:rsidRDefault="00F62B26" w:rsidP="00F62B26">
      <w:pPr>
        <w:widowControl w:val="0"/>
        <w:suppressAutoHyphens w:val="0"/>
        <w:jc w:val="both"/>
        <w:rPr>
          <w:rFonts w:eastAsia="Arial Unicode MS"/>
          <w:b/>
          <w:bCs/>
          <w:lang w:val="es-CR"/>
        </w:rPr>
      </w:pPr>
      <w:r w:rsidRPr="00F62B26">
        <w:rPr>
          <w:rFonts w:eastAsia="Arial Unicode MS"/>
          <w:b/>
          <w:bCs/>
          <w:lang w:val="es-CR"/>
        </w:rPr>
        <w:t>Resumiendo, la estimación de recurso humano y gasto variable en forma comparativa de los circuitos se tiene que:</w:t>
      </w:r>
    </w:p>
    <w:p w14:paraId="77F80C0C" w14:textId="77777777" w:rsidR="00F62B26" w:rsidRPr="00F62B26" w:rsidRDefault="00F62B26" w:rsidP="00F62B26">
      <w:pPr>
        <w:widowControl w:val="0"/>
        <w:suppressAutoHyphens w:val="0"/>
        <w:jc w:val="both"/>
        <w:rPr>
          <w:rFonts w:eastAsia="Arial Unicode MS"/>
          <w:lang w:val="es-CR"/>
        </w:rPr>
      </w:pPr>
    </w:p>
    <w:p w14:paraId="01F31D8D"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 xml:space="preserve">El período 2022-2023 para el caso del </w:t>
      </w:r>
      <w:r w:rsidRPr="00F62B26">
        <w:rPr>
          <w:rFonts w:eastAsia="Arial Unicode MS"/>
          <w:b/>
          <w:bCs/>
          <w:lang w:val="es-CR"/>
        </w:rPr>
        <w:t xml:space="preserve">recurso humano </w:t>
      </w:r>
      <w:r w:rsidRPr="00F62B26">
        <w:rPr>
          <w:rFonts w:eastAsia="Arial Unicode MS"/>
          <w:lang w:val="es-CR"/>
        </w:rPr>
        <w:t>se determinó que en cifras absolutas el Primer Circuito Judicial de San José es el de mayor crecimiento al ejecutar ¢18.833.075.009 (20.98%) más que el 2022, el resto de los circuitos que conforman la institución muestran una variación negativa con decrecimientos que oscilan entre el -2.36% y el -9.19% para el Segundo Circuito Judicial de la Zona Atlántica con relación al 2022.</w:t>
      </w:r>
    </w:p>
    <w:p w14:paraId="66C160FE" w14:textId="77777777" w:rsidR="00F62B26" w:rsidRPr="00F62B26" w:rsidRDefault="00F62B26" w:rsidP="00F62B26">
      <w:pPr>
        <w:widowControl w:val="0"/>
        <w:suppressAutoHyphens w:val="0"/>
        <w:jc w:val="both"/>
        <w:rPr>
          <w:rFonts w:eastAsia="Arial Unicode MS"/>
          <w:lang w:val="es-CR"/>
        </w:rPr>
      </w:pPr>
    </w:p>
    <w:p w14:paraId="23B2E803"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Con respecto a los circuitos llamados “</w:t>
      </w:r>
      <w:r w:rsidRPr="00F62B26">
        <w:rPr>
          <w:rFonts w:eastAsia="Arial Unicode MS"/>
          <w:b/>
          <w:bCs/>
          <w:lang w:val="es-CR"/>
        </w:rPr>
        <w:t>Oficinas de Cobertura Nacional</w:t>
      </w:r>
      <w:r w:rsidRPr="00F62B26">
        <w:rPr>
          <w:rFonts w:eastAsia="Arial Unicode MS"/>
          <w:lang w:val="es-CR"/>
        </w:rPr>
        <w:t>” y “</w:t>
      </w:r>
      <w:r w:rsidRPr="00F62B26">
        <w:rPr>
          <w:rFonts w:eastAsia="Arial Unicode MS"/>
          <w:b/>
          <w:bCs/>
          <w:lang w:val="es-CR"/>
        </w:rPr>
        <w:t>Otros Órganos adscritos al Poder Judicial</w:t>
      </w:r>
      <w:r w:rsidRPr="00F62B26">
        <w:rPr>
          <w:rFonts w:eastAsia="Arial Unicode MS"/>
          <w:lang w:val="es-CR"/>
        </w:rPr>
        <w:t xml:space="preserve">” tienen el siguiente comportamiento: el primero crece en ¢2.244.424.987, que en términos relativos </w:t>
      </w:r>
      <w:r w:rsidRPr="00F62B26">
        <w:rPr>
          <w:rFonts w:eastAsia="Arial Unicode MS"/>
          <w:lang w:val="es-CR"/>
        </w:rPr>
        <w:t>es un 2.72%, mientras que el segundo tuvo un crecimiento de ¢105.520.497 (18.28%).</w:t>
      </w:r>
    </w:p>
    <w:p w14:paraId="217B8F9C"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 xml:space="preserve">En forma paralela, en el </w:t>
      </w:r>
      <w:r w:rsidRPr="00F62B26">
        <w:rPr>
          <w:rFonts w:eastAsia="Arial Unicode MS"/>
          <w:b/>
          <w:bCs/>
          <w:lang w:val="es-CR"/>
        </w:rPr>
        <w:t>gasto variable</w:t>
      </w:r>
      <w:r w:rsidRPr="00F62B26">
        <w:rPr>
          <w:rFonts w:eastAsia="Arial Unicode MS"/>
          <w:lang w:val="es-CR"/>
        </w:rPr>
        <w:t xml:space="preserve">, el “Primer Circuito Judicial de San José” obtuvo una variación absoluta de ¢2.594.462.820 (18.59%), seguido por el “Circuito de Puntarenas” que logró ejecutar ¢1.525.603.503 (38.58%) más que el año anterior y en el tercer lugar se tiene el Segundo Circuito Judicial de San José que logró una variación de ¢165.547.605 (5.16%), en la parte inferior de la tabla están ubicados el “Circuito de Cartago y Heredia” con ejecuciones menores del -4.41% y -5.22% con relación al 2022.   </w:t>
      </w:r>
    </w:p>
    <w:p w14:paraId="1C412951" w14:textId="77777777" w:rsidR="00F62B26" w:rsidRPr="00F62B26" w:rsidRDefault="00F62B26" w:rsidP="00F62B26">
      <w:pPr>
        <w:widowControl w:val="0"/>
        <w:suppressAutoHyphens w:val="0"/>
        <w:jc w:val="both"/>
        <w:rPr>
          <w:rFonts w:eastAsia="Arial Unicode MS"/>
          <w:b/>
          <w:bCs/>
          <w:lang w:val="es-CR"/>
        </w:rPr>
      </w:pPr>
      <w:r w:rsidRPr="00F62B26">
        <w:rPr>
          <w:rFonts w:eastAsia="Arial Unicode MS"/>
          <w:lang w:val="es-CR"/>
        </w:rPr>
        <w:t xml:space="preserve"> </w:t>
      </w:r>
    </w:p>
    <w:p w14:paraId="0ADAD382" w14:textId="77777777" w:rsidR="00F62B26" w:rsidRPr="00F62B26" w:rsidRDefault="00F62B26" w:rsidP="00F62B26">
      <w:pPr>
        <w:widowControl w:val="0"/>
        <w:suppressAutoHyphens w:val="0"/>
        <w:jc w:val="both"/>
        <w:rPr>
          <w:rFonts w:eastAsia="Arial Unicode MS"/>
          <w:lang w:val="es-CR"/>
        </w:rPr>
      </w:pPr>
      <w:r w:rsidRPr="00F62B26">
        <w:rPr>
          <w:rFonts w:eastAsia="Arial Unicode MS"/>
          <w:b/>
          <w:bCs/>
          <w:lang w:val="es-CR"/>
        </w:rPr>
        <w:t xml:space="preserve">Distribución por Circuito, la relación entre casos entrados y costo: </w:t>
      </w:r>
    </w:p>
    <w:p w14:paraId="07F0D5DB" w14:textId="77777777" w:rsidR="00F62B26" w:rsidRPr="00F62B26" w:rsidRDefault="00F62B26" w:rsidP="00F62B26">
      <w:pPr>
        <w:widowControl w:val="0"/>
        <w:suppressAutoHyphens w:val="0"/>
        <w:jc w:val="both"/>
        <w:rPr>
          <w:rFonts w:eastAsia="Arial Unicode MS"/>
          <w:lang w:val="es-CR"/>
        </w:rPr>
      </w:pPr>
    </w:p>
    <w:p w14:paraId="3D48EBCE" w14:textId="77777777" w:rsidR="00F62B26" w:rsidRPr="00F62B26" w:rsidRDefault="00F62B26" w:rsidP="00F62B26">
      <w:pPr>
        <w:widowControl w:val="0"/>
        <w:suppressAutoHyphens w:val="0"/>
        <w:rPr>
          <w:rFonts w:eastAsia="Arial Unicode MS"/>
          <w:lang w:val="es-CR"/>
        </w:rPr>
      </w:pPr>
      <w:r w:rsidRPr="00F62B26">
        <w:rPr>
          <w:rFonts w:eastAsia="Arial Unicode MS"/>
          <w:lang w:val="es-CR"/>
        </w:rPr>
        <w:t>En el cuadro No.1 se relaciona el total casos entrados y costo total de los Circuitos que conforma el Poder Judicial comparativo 2022-</w:t>
      </w:r>
      <w:proofErr w:type="gramStart"/>
      <w:r w:rsidRPr="00F62B26">
        <w:rPr>
          <w:rFonts w:eastAsia="Arial Unicode MS"/>
          <w:lang w:val="es-CR"/>
        </w:rPr>
        <w:t>2023,  para</w:t>
      </w:r>
      <w:proofErr w:type="gramEnd"/>
      <w:r w:rsidRPr="00F62B26">
        <w:rPr>
          <w:rFonts w:eastAsia="Arial Unicode MS"/>
          <w:lang w:val="es-CR"/>
        </w:rPr>
        <w:t xml:space="preserve"> el 2023 los dos Circuitos con mayor ingreso de asuntos son el Primero de San José con 181.527 y el Primer Circuito de Alajuela con 78.668 de casos entrados anuales. Con relación al costo, el Primero de San José mantienen el primer lugar con un gasto total de ¢125.146.542.821 seguido por el Segundo Circuito de San José con un costo total de ¢34.219.594.867, circuito que alcanzó un total de 72.279 casos entrados.  </w:t>
      </w:r>
    </w:p>
    <w:p w14:paraId="318B0EFC" w14:textId="77777777" w:rsidR="00F62B26" w:rsidRPr="00F62B26" w:rsidRDefault="00F62B26" w:rsidP="00F62B26">
      <w:pPr>
        <w:widowControl w:val="0"/>
        <w:suppressAutoHyphens w:val="0"/>
        <w:rPr>
          <w:rFonts w:eastAsia="Arial Unicode MS"/>
          <w:b/>
          <w:bCs/>
          <w:lang w:val="es-CR"/>
        </w:rPr>
      </w:pPr>
    </w:p>
    <w:p w14:paraId="3ECAA886" w14:textId="77777777" w:rsidR="00F62B26" w:rsidRPr="00F62B26" w:rsidRDefault="00F62B26" w:rsidP="00F62B26">
      <w:pPr>
        <w:widowControl w:val="0"/>
        <w:suppressAutoHyphens w:val="0"/>
        <w:ind w:left="284"/>
        <w:jc w:val="center"/>
        <w:rPr>
          <w:rFonts w:eastAsia="Arial Unicode MS"/>
          <w:b/>
          <w:bCs/>
          <w:i/>
          <w:iCs/>
          <w:lang w:val="es-CR"/>
        </w:rPr>
      </w:pPr>
    </w:p>
    <w:p w14:paraId="7FAFE163" w14:textId="77777777" w:rsidR="00F62B26" w:rsidRPr="00F62B26" w:rsidRDefault="00F62B26" w:rsidP="00F62B26">
      <w:pPr>
        <w:widowControl w:val="0"/>
        <w:suppressAutoHyphens w:val="0"/>
        <w:ind w:left="284"/>
        <w:jc w:val="center"/>
        <w:rPr>
          <w:rFonts w:eastAsia="Arial Unicode MS"/>
          <w:b/>
          <w:bCs/>
          <w:i/>
          <w:iCs/>
          <w:lang w:val="es-CR"/>
        </w:rPr>
      </w:pPr>
      <w:r w:rsidRPr="00F62B26">
        <w:rPr>
          <w:rFonts w:eastAsia="Arial Unicode MS"/>
          <w:b/>
          <w:bCs/>
          <w:i/>
          <w:iCs/>
          <w:lang w:val="es-CR"/>
        </w:rPr>
        <w:t xml:space="preserve">Cuadro 1. </w:t>
      </w:r>
    </w:p>
    <w:p w14:paraId="19668276" w14:textId="77777777" w:rsidR="00F62B26" w:rsidRPr="00F62B26" w:rsidRDefault="00F62B26" w:rsidP="00F62B26">
      <w:pPr>
        <w:widowControl w:val="0"/>
        <w:suppressAutoHyphens w:val="0"/>
        <w:ind w:left="284"/>
        <w:jc w:val="center"/>
        <w:rPr>
          <w:rFonts w:eastAsia="Arial Unicode MS"/>
          <w:b/>
          <w:bCs/>
          <w:i/>
          <w:iCs/>
          <w:lang w:val="es-CR"/>
        </w:rPr>
      </w:pPr>
      <w:r w:rsidRPr="00F62B26">
        <w:rPr>
          <w:rFonts w:eastAsia="Arial Unicode MS"/>
          <w:b/>
          <w:bCs/>
          <w:i/>
          <w:iCs/>
          <w:lang w:val="es-CR"/>
        </w:rPr>
        <w:t xml:space="preserve">Cantidad de Casos entrados y costo por Circuito. </w:t>
      </w:r>
    </w:p>
    <w:p w14:paraId="0CA7A723" w14:textId="77777777" w:rsidR="00F62B26" w:rsidRPr="00F62B26" w:rsidRDefault="00F62B26" w:rsidP="00F62B26">
      <w:pPr>
        <w:widowControl w:val="0"/>
        <w:suppressAutoHyphens w:val="0"/>
        <w:ind w:left="284"/>
        <w:jc w:val="center"/>
        <w:rPr>
          <w:rFonts w:eastAsia="Arial Unicode MS"/>
          <w:b/>
          <w:bCs/>
          <w:i/>
          <w:iCs/>
          <w:lang w:val="es-CR"/>
        </w:rPr>
      </w:pPr>
      <w:r w:rsidRPr="00F62B26">
        <w:rPr>
          <w:rFonts w:eastAsia="Arial Unicode MS"/>
          <w:b/>
          <w:bCs/>
          <w:i/>
          <w:iCs/>
          <w:lang w:val="es-CR"/>
        </w:rPr>
        <w:t>Comparativo 2022-2023</w:t>
      </w:r>
    </w:p>
    <w:p w14:paraId="16C39B05" w14:textId="77777777" w:rsidR="00F62B26" w:rsidRPr="00F62B26" w:rsidRDefault="00F62B26" w:rsidP="00F62B26">
      <w:pPr>
        <w:widowControl w:val="0"/>
        <w:suppressAutoHyphens w:val="0"/>
        <w:jc w:val="center"/>
        <w:rPr>
          <w:rFonts w:eastAsia="Arial Unicode MS"/>
          <w:b/>
          <w:bCs/>
          <w:lang w:val="es-CR"/>
        </w:rPr>
      </w:pPr>
      <w:r w:rsidRPr="00F62B26">
        <w:rPr>
          <w:rFonts w:eastAsia="Arial Unicode MS"/>
          <w:noProof/>
          <w:lang w:val="es-CR"/>
        </w:rPr>
        <w:drawing>
          <wp:inline distT="0" distB="0" distL="0" distR="0" wp14:anchorId="16359EAB" wp14:editId="2214C55D">
            <wp:extent cx="2806700" cy="1879600"/>
            <wp:effectExtent l="0" t="0" r="0" b="6350"/>
            <wp:docPr id="899326112"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6700" cy="1879600"/>
                    </a:xfrm>
                    <a:prstGeom prst="rect">
                      <a:avLst/>
                    </a:prstGeom>
                    <a:noFill/>
                    <a:ln>
                      <a:noFill/>
                    </a:ln>
                  </pic:spPr>
                </pic:pic>
              </a:graphicData>
            </a:graphic>
          </wp:inline>
        </w:drawing>
      </w:r>
    </w:p>
    <w:tbl>
      <w:tblPr>
        <w:tblW w:w="9150" w:type="dxa"/>
        <w:tblLayout w:type="fixed"/>
        <w:tblLook w:val="04A0" w:firstRow="1" w:lastRow="0" w:firstColumn="1" w:lastColumn="0" w:noHBand="0" w:noVBand="1"/>
      </w:tblPr>
      <w:tblGrid>
        <w:gridCol w:w="9150"/>
      </w:tblGrid>
      <w:tr w:rsidR="00F62B26" w:rsidRPr="00F62B26" w14:paraId="5F0D2684" w14:textId="77777777" w:rsidTr="009A786B">
        <w:trPr>
          <w:trHeight w:val="34"/>
        </w:trPr>
        <w:tc>
          <w:tcPr>
            <w:tcW w:w="9150" w:type="dxa"/>
            <w:vAlign w:val="bottom"/>
            <w:hideMark/>
          </w:tcPr>
          <w:p w14:paraId="691ED639" w14:textId="77777777" w:rsidR="00F62B26" w:rsidRPr="00F62B26" w:rsidRDefault="00F62B26" w:rsidP="00F62B26">
            <w:pPr>
              <w:widowControl w:val="0"/>
              <w:suppressAutoHyphens w:val="0"/>
              <w:rPr>
                <w:rFonts w:eastAsia="Arial Unicode MS"/>
                <w:b/>
                <w:bCs/>
                <w:lang w:val="es-CR"/>
              </w:rPr>
            </w:pPr>
          </w:p>
        </w:tc>
      </w:tr>
      <w:tr w:rsidR="00F62B26" w:rsidRPr="00F62B26" w14:paraId="00ADF501" w14:textId="77777777" w:rsidTr="009A786B">
        <w:trPr>
          <w:trHeight w:val="429"/>
        </w:trPr>
        <w:tc>
          <w:tcPr>
            <w:tcW w:w="9150" w:type="dxa"/>
            <w:vAlign w:val="bottom"/>
            <w:hideMark/>
          </w:tcPr>
          <w:p w14:paraId="168B7FAE" w14:textId="77777777" w:rsidR="00F62B26" w:rsidRPr="00F62B26" w:rsidRDefault="00F62B26" w:rsidP="00F62B26">
            <w:pPr>
              <w:widowControl w:val="0"/>
              <w:suppressAutoHyphens w:val="0"/>
              <w:ind w:left="-71" w:right="4645"/>
              <w:jc w:val="both"/>
              <w:rPr>
                <w:u w:color="000000"/>
                <w:lang w:val="es-CR" w:eastAsia="en-US"/>
              </w:rPr>
            </w:pPr>
            <w:r w:rsidRPr="00F62B26">
              <w:rPr>
                <w:lang w:val="es-CR" w:eastAsia="en-US"/>
              </w:rPr>
              <w:lastRenderedPageBreak/>
              <w:t xml:space="preserve">(*) Los casos entrados corresponden al total de los casos entrados en las oficinas judiciales en primera instancia, además, se incluye los casos entrados en el Programa 928 Organismo de Investigación Judicial, 929 Ministerio Público, 930 Defensa Pública y 950 Servicio de Atención y Protección a Víctimas y Testigos. Es decir, la carga de trabajo total en todos los ámbitos.  </w:t>
            </w:r>
          </w:p>
        </w:tc>
      </w:tr>
    </w:tbl>
    <w:p w14:paraId="2C9CE315" w14:textId="77777777" w:rsidR="00F62B26" w:rsidRPr="00F62B26" w:rsidRDefault="00F62B26" w:rsidP="00F62B26">
      <w:pPr>
        <w:widowControl w:val="0"/>
        <w:suppressAutoHyphens w:val="0"/>
        <w:rPr>
          <w:rFonts w:eastAsia="Arial Unicode MS"/>
          <w:b/>
          <w:bCs/>
          <w:u w:color="000000"/>
          <w:lang w:val="es-CR" w:eastAsia="es-ES"/>
        </w:rPr>
      </w:pPr>
    </w:p>
    <w:p w14:paraId="19C06D8E"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 xml:space="preserve">Los restantes ¢107.718.992.671 corresponden a recursos clasificados en Oficinas de Cobertura Nacional y Otros Órganos adscritos al Poder Judicial, cuya composición se explicó con anterioridad. </w:t>
      </w:r>
    </w:p>
    <w:p w14:paraId="0637A629" w14:textId="77777777" w:rsidR="00F62B26" w:rsidRPr="00F62B26" w:rsidRDefault="00F62B26" w:rsidP="00F62B26">
      <w:pPr>
        <w:widowControl w:val="0"/>
        <w:suppressAutoHyphens w:val="0"/>
        <w:jc w:val="both"/>
        <w:rPr>
          <w:lang w:val="es-CR"/>
        </w:rPr>
      </w:pPr>
    </w:p>
    <w:p w14:paraId="1FEE2C41" w14:textId="77777777" w:rsidR="00F62B26" w:rsidRPr="00F62B26" w:rsidRDefault="00F62B26" w:rsidP="00F62B26">
      <w:pPr>
        <w:widowControl w:val="0"/>
        <w:suppressAutoHyphens w:val="0"/>
        <w:jc w:val="both"/>
        <w:rPr>
          <w:rFonts w:eastAsia="Arial Unicode MS"/>
          <w:b/>
          <w:bCs/>
          <w:lang w:val="es-CR"/>
        </w:rPr>
      </w:pPr>
      <w:bookmarkStart w:id="4" w:name="_Toc140737888"/>
      <w:bookmarkStart w:id="5" w:name="_Toc140739084"/>
      <w:bookmarkStart w:id="6" w:name="_Toc143256573"/>
      <w:bookmarkStart w:id="7" w:name="_Toc172904543"/>
      <w:r w:rsidRPr="00F62B26">
        <w:rPr>
          <w:rFonts w:eastAsia="Arial Unicode MS"/>
          <w:b/>
          <w:bCs/>
          <w:lang w:val="es-CR"/>
        </w:rPr>
        <w:t>Servicios en el Poder Judicial:</w:t>
      </w:r>
      <w:bookmarkEnd w:id="4"/>
      <w:bookmarkEnd w:id="5"/>
      <w:bookmarkEnd w:id="6"/>
      <w:bookmarkEnd w:id="7"/>
      <w:r w:rsidRPr="00F62B26">
        <w:rPr>
          <w:rFonts w:eastAsia="Arial Unicode MS"/>
          <w:b/>
          <w:bCs/>
          <w:lang w:val="es-CR"/>
        </w:rPr>
        <w:t xml:space="preserve"> </w:t>
      </w:r>
    </w:p>
    <w:p w14:paraId="0F248209" w14:textId="77777777" w:rsidR="00F62B26" w:rsidRPr="00F62B26" w:rsidRDefault="00F62B26" w:rsidP="00F62B26">
      <w:pPr>
        <w:widowControl w:val="0"/>
        <w:suppressAutoHyphens w:val="0"/>
        <w:jc w:val="both"/>
        <w:rPr>
          <w:lang w:val="es-CR"/>
        </w:rPr>
      </w:pPr>
    </w:p>
    <w:p w14:paraId="069D48E2" w14:textId="77777777" w:rsidR="00F62B26" w:rsidRPr="00F62B26" w:rsidRDefault="00F62B26" w:rsidP="00F62B26">
      <w:pPr>
        <w:widowControl w:val="0"/>
        <w:suppressAutoHyphens w:val="0"/>
        <w:jc w:val="both"/>
        <w:rPr>
          <w:bCs/>
          <w:lang w:val="es-CR"/>
        </w:rPr>
      </w:pPr>
      <w:r w:rsidRPr="00F62B26">
        <w:rPr>
          <w:lang w:val="es-CR"/>
        </w:rPr>
        <w:t>Los servicios en el Poder Judicial han crecido de forma vertiginosa, brindando mayor resguardo jurídico y acceso a la justicia a la ciudadanía en general, lo que se visualiza también a partir de las oficinas que ha incrementado el Poder Judicial a nivel nacional.  Es decir, se han dado más recursos, pero se han extendido servicios</w:t>
      </w:r>
      <w:r w:rsidRPr="00F62B26">
        <w:rPr>
          <w:bCs/>
          <w:lang w:val="es-CR"/>
        </w:rPr>
        <w:t xml:space="preserve">. </w:t>
      </w:r>
    </w:p>
    <w:p w14:paraId="5B01CB5F" w14:textId="77777777" w:rsidR="00F62B26" w:rsidRPr="00F62B26" w:rsidRDefault="00F62B26" w:rsidP="00F62B26">
      <w:pPr>
        <w:widowControl w:val="0"/>
        <w:suppressAutoHyphens w:val="0"/>
        <w:jc w:val="both"/>
        <w:rPr>
          <w:b/>
          <w:lang w:val="es-CR"/>
        </w:rPr>
      </w:pPr>
    </w:p>
    <w:p w14:paraId="6EE3E5B8"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La solicitud continua de los servicios, han llevado a un aumento ineludible en su planilla, en el número de oficinas y por supuesto en los requerimientos operativos de la institución, la cual ha realizado grandes esfuerzos desde la administración y planificación, para racionalizar el uso de los recursos que se le asigna en cada ejercicio presupuestario.</w:t>
      </w:r>
    </w:p>
    <w:p w14:paraId="37F0C313"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 xml:space="preserve">El Poder Judicial, ha invertido en recursos presupuestarios para crear despachos judiciales en segundas instancias, lo cual brinda mayor seguridad jurídica a los procesos tramitados. Por ejemplo, en la materia laboral y civil se crearon Tribunales especializados en segunda instancia para estas materias, ya que, antes se veían estos casos con los Tribunales Penales, lo que limitaba sus tiempos de respuesta o la creación de los Tribunales de Apelación en materia penal que impactan en tener más rápidos tiempos de respuesta, sin tener que llegar a casación (salvo en los casos que se requiera). Estos y otros aspectos, como </w:t>
      </w:r>
      <w:r w:rsidRPr="00F62B26">
        <w:rPr>
          <w:rFonts w:eastAsia="Arial Unicode MS"/>
          <w:lang w:val="es-CR"/>
        </w:rPr>
        <w:t xml:space="preserve">el crecimiento exponencial de la creación de las oficinas de norte a sur en el país hacen que se sustente el adecuado uso de los recursos.  </w:t>
      </w:r>
    </w:p>
    <w:p w14:paraId="2A7873DD" w14:textId="77777777" w:rsidR="00F62B26" w:rsidRPr="00F62B26" w:rsidRDefault="00F62B26" w:rsidP="00F62B26">
      <w:pPr>
        <w:widowControl w:val="0"/>
        <w:suppressAutoHyphens w:val="0"/>
        <w:jc w:val="both"/>
        <w:rPr>
          <w:rFonts w:eastAsia="Arial Unicode MS"/>
          <w:lang w:val="es-CR"/>
        </w:rPr>
      </w:pPr>
    </w:p>
    <w:p w14:paraId="6A01B575" w14:textId="77777777" w:rsidR="00F62B26" w:rsidRPr="00F62B26" w:rsidRDefault="00F62B26" w:rsidP="00F62B26">
      <w:pPr>
        <w:widowControl w:val="0"/>
        <w:suppressAutoHyphens w:val="0"/>
        <w:jc w:val="both"/>
        <w:rPr>
          <w:rFonts w:eastAsia="Arial Unicode MS"/>
          <w:lang w:val="es-CR"/>
        </w:rPr>
      </w:pPr>
      <w:r w:rsidRPr="00F62B26">
        <w:rPr>
          <w:rFonts w:eastAsia="Arial Unicode MS"/>
          <w:b/>
          <w:bCs/>
          <w:lang w:val="es-CR"/>
        </w:rPr>
        <w:t>Distribución por Región para el 2023</w:t>
      </w:r>
      <w:r w:rsidRPr="00F62B26">
        <w:rPr>
          <w:rFonts w:eastAsia="Arial Unicode MS"/>
          <w:lang w:val="es-CR"/>
        </w:rPr>
        <w:t>:</w:t>
      </w:r>
      <w:r w:rsidRPr="00F62B26">
        <w:rPr>
          <w:rFonts w:eastAsia="Arial Unicode MS"/>
          <w:lang w:val="es-CR"/>
        </w:rPr>
        <w:tab/>
      </w:r>
    </w:p>
    <w:p w14:paraId="5E9B30FA" w14:textId="77777777" w:rsidR="00F62B26" w:rsidRPr="00F62B26" w:rsidRDefault="00F62B26" w:rsidP="00F62B26">
      <w:pPr>
        <w:widowControl w:val="0"/>
        <w:suppressAutoHyphens w:val="0"/>
        <w:jc w:val="both"/>
        <w:rPr>
          <w:rFonts w:eastAsia="Arial Unicode MS"/>
          <w:lang w:val="es-CR"/>
        </w:rPr>
      </w:pPr>
    </w:p>
    <w:p w14:paraId="02B2E11B"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 xml:space="preserve">En términos generales la Región que obtuvo la mayor ejecución de recursos es la Central con un total de ¢346.827.575.877 (74.54%), seguido por la Región Huetar Caribe que liquidó ¢30.354.844.917 (6.52%) institucional y el tercer lugar en importancia lo alcanzó la Región Chorotega con ¢25.533.288.417 </w:t>
      </w:r>
      <w:proofErr w:type="gramStart"/>
      <w:r w:rsidRPr="00F62B26">
        <w:rPr>
          <w:rFonts w:eastAsia="Arial Unicode MS"/>
          <w:lang w:val="es-CR"/>
        </w:rPr>
        <w:t>( 5.49</w:t>
      </w:r>
      <w:proofErr w:type="gramEnd"/>
      <w:r w:rsidRPr="00F62B26">
        <w:rPr>
          <w:rFonts w:eastAsia="Arial Unicode MS"/>
          <w:lang w:val="es-CR"/>
        </w:rPr>
        <w:t>%), los últimos tres lugares de la lista son para la Región Brunca, Pacífico Central y Huetar Norte, con ejecuciones en términos relativos de 5.11%, 4.78% y 3.56% respectivamente.</w:t>
      </w:r>
    </w:p>
    <w:p w14:paraId="23728D12" w14:textId="77777777" w:rsidR="00F62B26" w:rsidRPr="00F62B26" w:rsidRDefault="00F62B26" w:rsidP="00F62B26">
      <w:pPr>
        <w:widowControl w:val="0"/>
        <w:suppressAutoHyphens w:val="0"/>
        <w:jc w:val="both"/>
        <w:rPr>
          <w:rFonts w:eastAsia="Arial Unicode MS"/>
          <w:lang w:val="es-CR"/>
        </w:rPr>
      </w:pPr>
    </w:p>
    <w:p w14:paraId="7C9AB139"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Es relevante indicar que, en la Región Central se concentran oficinas que atienen necesidades institucionales a nivel nacional, por lo que la mayor proporción de recursos se reúnen en esta región, conforme se muestra a continuación:</w:t>
      </w:r>
    </w:p>
    <w:p w14:paraId="558DC5B3" w14:textId="77777777" w:rsidR="00F62B26" w:rsidRPr="00F62B26" w:rsidRDefault="00F62B26" w:rsidP="00F62B26">
      <w:pPr>
        <w:widowControl w:val="0"/>
        <w:suppressAutoHyphens w:val="0"/>
        <w:jc w:val="both"/>
        <w:rPr>
          <w:rFonts w:eastAsia="Arial Unicode MS"/>
          <w:lang w:val="es-CR"/>
        </w:rPr>
      </w:pPr>
    </w:p>
    <w:p w14:paraId="3AE656BE" w14:textId="77777777" w:rsidR="00F62B26" w:rsidRPr="00F62B26" w:rsidRDefault="00F62B26" w:rsidP="00F62B26">
      <w:pPr>
        <w:widowControl w:val="0"/>
        <w:suppressAutoHyphens w:val="0"/>
        <w:jc w:val="center"/>
        <w:rPr>
          <w:rFonts w:eastAsia="Arial Unicode MS"/>
          <w:b/>
          <w:bCs/>
          <w:i/>
          <w:iCs/>
          <w:lang w:val="es-CR"/>
        </w:rPr>
      </w:pPr>
    </w:p>
    <w:p w14:paraId="319A9463" w14:textId="77777777" w:rsidR="00F62B26" w:rsidRPr="00F62B26" w:rsidRDefault="00F62B26" w:rsidP="00F62B26">
      <w:pPr>
        <w:widowControl w:val="0"/>
        <w:suppressAutoHyphens w:val="0"/>
        <w:jc w:val="center"/>
        <w:rPr>
          <w:rFonts w:eastAsia="Arial Unicode MS"/>
          <w:b/>
          <w:bCs/>
          <w:i/>
          <w:iCs/>
          <w:lang w:val="es-CR"/>
        </w:rPr>
      </w:pPr>
      <w:r w:rsidRPr="00F62B26">
        <w:rPr>
          <w:rFonts w:eastAsia="Arial Unicode MS"/>
          <w:b/>
          <w:bCs/>
          <w:i/>
          <w:iCs/>
          <w:lang w:val="es-CR"/>
        </w:rPr>
        <w:t xml:space="preserve">Cuadro 2. </w:t>
      </w:r>
    </w:p>
    <w:p w14:paraId="123B59E2" w14:textId="77777777" w:rsidR="00F62B26" w:rsidRPr="00F62B26" w:rsidRDefault="00F62B26" w:rsidP="00F62B26">
      <w:pPr>
        <w:widowControl w:val="0"/>
        <w:suppressAutoHyphens w:val="0"/>
        <w:jc w:val="center"/>
        <w:rPr>
          <w:rFonts w:eastAsia="Arial Unicode MS"/>
          <w:b/>
          <w:bCs/>
          <w:i/>
          <w:iCs/>
          <w:lang w:val="es-CR"/>
        </w:rPr>
      </w:pPr>
      <w:r w:rsidRPr="00F62B26">
        <w:rPr>
          <w:rFonts w:eastAsia="Arial Unicode MS"/>
          <w:b/>
          <w:bCs/>
          <w:i/>
          <w:iCs/>
          <w:lang w:val="es-CR"/>
        </w:rPr>
        <w:t>Costo del Recurso Humano y Gasto Variable por Región- año 2023</w:t>
      </w:r>
    </w:p>
    <w:p w14:paraId="09F3E442" w14:textId="77777777" w:rsidR="00F62B26" w:rsidRPr="00F62B26" w:rsidRDefault="00F62B26" w:rsidP="00F62B26">
      <w:pPr>
        <w:widowControl w:val="0"/>
        <w:suppressAutoHyphens w:val="0"/>
        <w:jc w:val="both"/>
        <w:rPr>
          <w:rFonts w:eastAsia="Arial Unicode MS"/>
          <w:lang w:val="es-CR"/>
        </w:rPr>
      </w:pPr>
      <w:r w:rsidRPr="00F62B26">
        <w:rPr>
          <w:rFonts w:eastAsia="Arial Unicode MS"/>
          <w:noProof/>
          <w:lang w:val="es-CR"/>
        </w:rPr>
        <w:drawing>
          <wp:inline distT="0" distB="0" distL="0" distR="0" wp14:anchorId="11E43FF4" wp14:editId="7C762BD5">
            <wp:extent cx="2863850" cy="1270000"/>
            <wp:effectExtent l="0" t="0" r="0" b="6350"/>
            <wp:docPr id="497759970"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0" cy="1270000"/>
                    </a:xfrm>
                    <a:prstGeom prst="rect">
                      <a:avLst/>
                    </a:prstGeom>
                    <a:noFill/>
                    <a:ln>
                      <a:noFill/>
                    </a:ln>
                  </pic:spPr>
                </pic:pic>
              </a:graphicData>
            </a:graphic>
          </wp:inline>
        </w:drawing>
      </w:r>
    </w:p>
    <w:p w14:paraId="6C887172"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Cabe mencionar que según el estudio sobre la Estimación de Población y Vivienda 2022 del INEC, Costa Rica tiene una población de 5 044 197, y que respecto al 2011 muestra un ritmo de crecimiento de 1,4 % anual. El desglose por sexo indica que el 50,2 % (2 532 353) son mujeres y el 49,8 % (2 511 844) son hombres.</w:t>
      </w:r>
    </w:p>
    <w:p w14:paraId="49750877"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 xml:space="preserve">Indicando además que, si se analiza la cantidad de habitantes por provincia, San José encabeza la mayor concentración poblacional al alcanzar 1.601.167 habitantes, le sigue </w:t>
      </w:r>
      <w:r w:rsidRPr="00F62B26">
        <w:rPr>
          <w:rFonts w:eastAsia="Arial Unicode MS"/>
          <w:lang w:val="es-CR"/>
        </w:rPr>
        <w:lastRenderedPageBreak/>
        <w:t>Alajuela con 1.035.466, luego Cartago con 545.092, Puntarenas con 500.166, Heredia con 479.117, Limón alcanzó 470.383 y por último Guanacaste con 412.808 habitantes.</w:t>
      </w:r>
    </w:p>
    <w:p w14:paraId="29D2A65B" w14:textId="77777777" w:rsidR="00F62B26" w:rsidRPr="00F62B26" w:rsidRDefault="00F62B26" w:rsidP="00F62B26">
      <w:pPr>
        <w:widowControl w:val="0"/>
        <w:suppressAutoHyphens w:val="0"/>
        <w:jc w:val="both"/>
        <w:rPr>
          <w:lang w:val="es-CR"/>
        </w:rPr>
      </w:pPr>
      <w:r w:rsidRPr="00F62B26">
        <w:rPr>
          <w:lang w:val="es-CR"/>
        </w:rPr>
        <w:t>De acuerdo con Durán Monge et al. (2021a), la actividad productiva se concentra en el GAM; específicamente los cantones centrales de las provincias de San José, Heredia, Cartago y Alajuela concentran el 45% de la producción total (mapa 7.1). En el plano de la actividad económica más dinámica del país, estos municipios concentran el 70% de la fabricación de instrumentos médicos y dentales, hoy en día, además, el principal producto de exportación del país. Otro elemento que evidencia la importancia de la visión territorial en el diseño de la política pública en desarrollo productivo son las marcadas diferencias en la estructura económica de muchos cantones fuera del GAM, respecto a los promedios nacionales. En estos territorios, las actividades más tradicionales como el agro y el turismo tienen un mayor peso. Por ejemplo, aunque el sector primario (agricultura, ganadería y pesca) es pequeño en términos promedio (6%), en trece cantones significa más de una cuarta parte de la producción total. En Matina, Nandayure, Los Chiles y Parrita, más del 40% del valor agregado se dedica al agro. Situación similar se observa con el sector secundario, en términos promedio en el país significa 20% mientras que en catorce cantones significa más de un 30% de su producción total. El Informe Estado de la Nación ha planteado que, dado que el promedio de la estructura productiva costarricense no es un reflejo de la composición del valor agregado en la mayoría de los cantones, las políticas públicas generales que no consideren las brechas territoriales, difícilmente tendrán un impacto en las zonas más rezagadas.</w:t>
      </w:r>
    </w:p>
    <w:p w14:paraId="1144C4D5" w14:textId="77777777" w:rsidR="00F62B26" w:rsidRPr="00F62B26" w:rsidRDefault="00F62B26" w:rsidP="00F62B26">
      <w:pPr>
        <w:widowControl w:val="0"/>
        <w:suppressAutoHyphens w:val="0"/>
        <w:jc w:val="both"/>
        <w:rPr>
          <w:rFonts w:eastAsia="Arial Unicode MS"/>
          <w:b/>
          <w:bCs/>
          <w:lang w:val="es-CR"/>
        </w:rPr>
      </w:pPr>
    </w:p>
    <w:p w14:paraId="163FD5B4" w14:textId="77777777" w:rsidR="00F62B26" w:rsidRPr="00F62B26" w:rsidRDefault="00F62B26" w:rsidP="00F62B26">
      <w:pPr>
        <w:widowControl w:val="0"/>
        <w:suppressAutoHyphens w:val="0"/>
        <w:jc w:val="both"/>
        <w:rPr>
          <w:rFonts w:eastAsia="Arial Unicode MS"/>
          <w:lang w:val="es-CR"/>
        </w:rPr>
      </w:pPr>
      <w:r w:rsidRPr="00F62B26">
        <w:rPr>
          <w:rFonts w:eastAsia="Arial Unicode MS"/>
          <w:b/>
          <w:bCs/>
          <w:lang w:val="es-CR"/>
        </w:rPr>
        <w:t>Variación por materia 2022-2023</w:t>
      </w:r>
      <w:r w:rsidRPr="00F62B26">
        <w:rPr>
          <w:rFonts w:eastAsia="Arial Unicode MS"/>
          <w:lang w:val="es-CR"/>
        </w:rPr>
        <w:t xml:space="preserve"> </w:t>
      </w:r>
      <w:r w:rsidRPr="00F62B26">
        <w:rPr>
          <w:rFonts w:eastAsia="Arial Unicode MS"/>
          <w:b/>
          <w:bCs/>
          <w:lang w:val="es-CR"/>
        </w:rPr>
        <w:t>del Programa 927 Servicio Jurisdiccional:</w:t>
      </w:r>
      <w:r w:rsidRPr="00F62B26">
        <w:rPr>
          <w:rFonts w:eastAsia="Arial Unicode MS"/>
          <w:lang w:val="es-CR"/>
        </w:rPr>
        <w:t xml:space="preserve"> las materias con mayor </w:t>
      </w:r>
      <w:r w:rsidRPr="00F62B26">
        <w:rPr>
          <w:rFonts w:eastAsia="Arial Unicode MS"/>
          <w:b/>
          <w:lang w:val="es-CR"/>
        </w:rPr>
        <w:t>crecimiento relativo</w:t>
      </w:r>
      <w:r w:rsidRPr="00F62B26">
        <w:rPr>
          <w:rFonts w:eastAsia="Arial Unicode MS"/>
          <w:lang w:val="es-CR"/>
        </w:rPr>
        <w:t xml:space="preserve"> en su ejecución presupuestaria fueron la Notarial, Contencioso y Cobro Judicial, al incrementar en un 19.82%, 11.12% y un 3.57% en su </w:t>
      </w:r>
      <w:r w:rsidRPr="00F62B26">
        <w:rPr>
          <w:rFonts w:eastAsia="Arial Unicode MS"/>
          <w:lang w:val="es-CR"/>
        </w:rPr>
        <w:t xml:space="preserve">orden.  </w:t>
      </w:r>
    </w:p>
    <w:p w14:paraId="29F62851" w14:textId="77777777" w:rsidR="00F62B26" w:rsidRPr="00F62B26" w:rsidRDefault="00F62B26" w:rsidP="00F62B26">
      <w:pPr>
        <w:widowControl w:val="0"/>
        <w:suppressAutoHyphens w:val="0"/>
        <w:ind w:right="-167"/>
        <w:jc w:val="both"/>
        <w:rPr>
          <w:rFonts w:eastAsia="Arial Unicode MS"/>
          <w:lang w:val="es-CR"/>
        </w:rPr>
      </w:pPr>
    </w:p>
    <w:p w14:paraId="637581AB"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 xml:space="preserve">Para esta publicación, en lo que respecta al </w:t>
      </w:r>
      <w:r w:rsidRPr="00F62B26">
        <w:rPr>
          <w:rFonts w:eastAsia="Arial Unicode MS"/>
          <w:b/>
          <w:bCs/>
          <w:lang w:val="es-CR"/>
        </w:rPr>
        <w:t xml:space="preserve">recurso humano </w:t>
      </w:r>
      <w:r w:rsidRPr="00F62B26">
        <w:rPr>
          <w:rFonts w:eastAsia="Arial Unicode MS"/>
          <w:lang w:val="es-CR"/>
        </w:rPr>
        <w:t>tres materias destacan como las representativas -Penal, Civil y Laboral-, al conseguir en suma un total ejecutado 2023 de ¢79.269.878.328, usualmente la materia Penal es la de mayor valor al alcanzar ¢49.794.523.354, cifra que en términos relativos representa un 32.81% del total del recurso humano del Programa Jurisdiccional; el segundo lugar la materia Civil con ¢14.775.509.327 (9.73%) y finalmente, la materia Laboral que ocupa el tercer lugar en el grado con un total de ¢14.669.845.647 (9.68%).</w:t>
      </w:r>
    </w:p>
    <w:p w14:paraId="2DFC5996" w14:textId="77777777" w:rsidR="00F62B26" w:rsidRPr="00F62B26" w:rsidRDefault="00F62B26" w:rsidP="00F62B26">
      <w:pPr>
        <w:widowControl w:val="0"/>
        <w:suppressAutoHyphens w:val="0"/>
        <w:jc w:val="both"/>
        <w:rPr>
          <w:rFonts w:eastAsia="Arial Unicode MS"/>
          <w:b/>
          <w:bCs/>
          <w:lang w:val="es-CR"/>
        </w:rPr>
      </w:pPr>
    </w:p>
    <w:p w14:paraId="45058883"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 xml:space="preserve">En cuanto al </w:t>
      </w:r>
      <w:r w:rsidRPr="00F62B26">
        <w:rPr>
          <w:rFonts w:eastAsia="Arial Unicode MS"/>
          <w:b/>
          <w:bCs/>
          <w:lang w:val="es-CR"/>
        </w:rPr>
        <w:t>gasto variable</w:t>
      </w:r>
      <w:r w:rsidRPr="00F62B26">
        <w:rPr>
          <w:rFonts w:eastAsia="Arial Unicode MS"/>
          <w:lang w:val="es-CR"/>
        </w:rPr>
        <w:t xml:space="preserve"> de igual modo, la materia Penal, Civil y Laboral son las más significativas, al obtener un gasto total en términos absolutos de ¢7.481.875.937 (46.48%), distribuido de la siguiente forma: materia Penal en primer lugar al conseguir ¢3.516.375.271 (21.84%), seguido de la materia Civil con un gasto de ¢2.221.201.600 (13.80%) y la Laboral con ¢1.744.299.066 que en términos relativos asciende a 10.84%. Continuando en orden descendente y en términos absolutos se encuentran las materias de Pensiones Alimentarias con total de ¢1.405.460.994 (8.73%) y la de Tránsito con ¢1.314.203.522 del total del gasto variable para el 2023.</w:t>
      </w:r>
    </w:p>
    <w:p w14:paraId="0052EC33" w14:textId="77777777" w:rsidR="00F62B26" w:rsidRPr="00F62B26" w:rsidRDefault="00F62B26" w:rsidP="00F62B26">
      <w:pPr>
        <w:widowControl w:val="0"/>
        <w:suppressAutoHyphens w:val="0"/>
        <w:jc w:val="both"/>
        <w:rPr>
          <w:rFonts w:eastAsia="Arial Unicode MS"/>
          <w:b/>
          <w:bCs/>
          <w:lang w:val="es-CR"/>
        </w:rPr>
      </w:pPr>
    </w:p>
    <w:p w14:paraId="083C1581"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En el siguiente gráfico se muestra la estimación del costo por materia del ámbito jurisdiccional, donde la materia Penal es la de mayor peso al alcanzar el 31.76% del total liquidado por la institución en esta variable, seguida por la materia civil con un 10.12% y la laborar que ejecutó el 9.80%. En la parte inferior de la tabla las materias con menor costo son la materia penal juvenil, agraria y notarial que lograron ejecuciones de 2.30%, 2.33% y 0.54% en el orden.</w:t>
      </w:r>
    </w:p>
    <w:p w14:paraId="0411B974" w14:textId="77777777" w:rsidR="00F62B26" w:rsidRPr="00F62B26" w:rsidRDefault="00F62B26" w:rsidP="00F62B26">
      <w:pPr>
        <w:widowControl w:val="0"/>
        <w:suppressAutoHyphens w:val="0"/>
        <w:jc w:val="both"/>
        <w:rPr>
          <w:rFonts w:eastAsia="Arial Unicode MS"/>
          <w:b/>
          <w:bCs/>
          <w:lang w:val="es-CR"/>
        </w:rPr>
      </w:pPr>
    </w:p>
    <w:p w14:paraId="370452DA" w14:textId="77777777" w:rsidR="00F62B26" w:rsidRPr="00F62B26" w:rsidRDefault="00F62B26" w:rsidP="00F62B26">
      <w:pPr>
        <w:widowControl w:val="0"/>
        <w:suppressAutoHyphens w:val="0"/>
        <w:jc w:val="both"/>
        <w:rPr>
          <w:rFonts w:eastAsia="Arial Unicode MS"/>
          <w:b/>
          <w:bCs/>
          <w:lang w:val="es-CR"/>
        </w:rPr>
      </w:pPr>
    </w:p>
    <w:p w14:paraId="3BEB36DC" w14:textId="77777777" w:rsidR="00F62B26" w:rsidRPr="00F62B26" w:rsidRDefault="00F62B26" w:rsidP="00F62B26">
      <w:pPr>
        <w:widowControl w:val="0"/>
        <w:suppressAutoHyphens w:val="0"/>
        <w:jc w:val="both"/>
        <w:rPr>
          <w:rFonts w:eastAsia="Arial Unicode MS"/>
          <w:b/>
          <w:bCs/>
          <w:lang w:val="es-CR"/>
        </w:rPr>
      </w:pPr>
    </w:p>
    <w:p w14:paraId="49A47BAD" w14:textId="77777777" w:rsidR="00F62B26" w:rsidRPr="00F62B26" w:rsidRDefault="00F62B26" w:rsidP="00F62B26">
      <w:pPr>
        <w:widowControl w:val="0"/>
        <w:suppressAutoHyphens w:val="0"/>
        <w:jc w:val="both"/>
        <w:rPr>
          <w:rFonts w:eastAsia="Arial Unicode MS"/>
          <w:b/>
          <w:bCs/>
          <w:lang w:val="es-CR"/>
        </w:rPr>
      </w:pPr>
    </w:p>
    <w:p w14:paraId="462968F3" w14:textId="77777777" w:rsidR="00F62B26" w:rsidRPr="00F62B26" w:rsidRDefault="00F62B26" w:rsidP="00F62B26">
      <w:pPr>
        <w:widowControl w:val="0"/>
        <w:suppressAutoHyphens w:val="0"/>
        <w:jc w:val="both"/>
        <w:rPr>
          <w:rFonts w:eastAsia="Arial Unicode MS"/>
          <w:b/>
          <w:bCs/>
          <w:lang w:val="es-CR"/>
        </w:rPr>
      </w:pPr>
    </w:p>
    <w:p w14:paraId="3DAC0898" w14:textId="77777777" w:rsidR="00F62B26" w:rsidRPr="00F62B26" w:rsidRDefault="00F62B26" w:rsidP="00F62B26">
      <w:pPr>
        <w:widowControl w:val="0"/>
        <w:suppressAutoHyphens w:val="0"/>
        <w:jc w:val="both"/>
        <w:rPr>
          <w:rFonts w:eastAsia="Arial Unicode MS"/>
          <w:b/>
          <w:bCs/>
          <w:lang w:val="es-CR"/>
        </w:rPr>
      </w:pPr>
    </w:p>
    <w:p w14:paraId="0BD292A7" w14:textId="77777777" w:rsidR="00F62B26" w:rsidRPr="00F62B26" w:rsidRDefault="00F62B26" w:rsidP="00F62B26">
      <w:pPr>
        <w:widowControl w:val="0"/>
        <w:suppressAutoHyphens w:val="0"/>
        <w:jc w:val="both"/>
        <w:rPr>
          <w:rFonts w:eastAsia="Arial Unicode MS"/>
          <w:b/>
          <w:bCs/>
          <w:lang w:val="es-CR"/>
        </w:rPr>
      </w:pPr>
    </w:p>
    <w:p w14:paraId="2850C592" w14:textId="77777777" w:rsidR="00F62B26" w:rsidRPr="00F62B26" w:rsidRDefault="00F62B26" w:rsidP="00F62B26">
      <w:pPr>
        <w:widowControl w:val="0"/>
        <w:suppressAutoHyphens w:val="0"/>
        <w:jc w:val="both"/>
        <w:rPr>
          <w:rFonts w:eastAsia="Arial Unicode MS"/>
          <w:b/>
          <w:bCs/>
          <w:lang w:val="es-CR"/>
        </w:rPr>
      </w:pPr>
    </w:p>
    <w:p w14:paraId="3DB82EA8" w14:textId="77777777" w:rsidR="00F62B26" w:rsidRPr="00F62B26" w:rsidRDefault="00F62B26" w:rsidP="00F62B26">
      <w:pPr>
        <w:widowControl w:val="0"/>
        <w:suppressAutoHyphens w:val="0"/>
        <w:jc w:val="both"/>
        <w:rPr>
          <w:rFonts w:eastAsia="Arial Unicode MS"/>
          <w:b/>
          <w:bCs/>
          <w:lang w:val="es-CR"/>
        </w:rPr>
      </w:pPr>
    </w:p>
    <w:p w14:paraId="5DE2BAD9" w14:textId="77777777" w:rsidR="00F62B26" w:rsidRPr="00F62B26" w:rsidRDefault="00F62B26" w:rsidP="00F62B26">
      <w:pPr>
        <w:widowControl w:val="0"/>
        <w:suppressAutoHyphens w:val="0"/>
        <w:jc w:val="both"/>
        <w:rPr>
          <w:rFonts w:eastAsia="Arial Unicode MS"/>
          <w:b/>
          <w:bCs/>
          <w:lang w:val="es-CR"/>
        </w:rPr>
      </w:pPr>
    </w:p>
    <w:p w14:paraId="5E26EC2D" w14:textId="77777777" w:rsidR="00F62B26" w:rsidRPr="00F62B26" w:rsidRDefault="00F62B26" w:rsidP="00F62B26">
      <w:pPr>
        <w:widowControl w:val="0"/>
        <w:suppressAutoHyphens w:val="0"/>
        <w:ind w:left="284"/>
        <w:jc w:val="center"/>
        <w:rPr>
          <w:rFonts w:eastAsia="Arial Unicode MS"/>
          <w:b/>
          <w:bCs/>
          <w:lang w:val="es-CR"/>
        </w:rPr>
      </w:pPr>
      <w:r w:rsidRPr="00F62B26">
        <w:rPr>
          <w:rFonts w:eastAsia="Arial Unicode MS"/>
          <w:b/>
          <w:bCs/>
          <w:lang w:val="es-CR"/>
        </w:rPr>
        <w:t>Gráfico 4</w:t>
      </w:r>
    </w:p>
    <w:p w14:paraId="163F4FEB" w14:textId="77777777" w:rsidR="00F62B26" w:rsidRPr="00F62B26" w:rsidRDefault="00F62B26" w:rsidP="00F62B26">
      <w:pPr>
        <w:widowControl w:val="0"/>
        <w:suppressAutoHyphens w:val="0"/>
        <w:jc w:val="both"/>
        <w:rPr>
          <w:rFonts w:eastAsia="Arial Unicode MS"/>
          <w:b/>
          <w:bCs/>
          <w:lang w:val="es-CR"/>
        </w:rPr>
      </w:pPr>
      <w:r w:rsidRPr="00F62B26">
        <w:rPr>
          <w:rFonts w:eastAsia="Arial Unicode MS"/>
          <w:b/>
          <w:noProof/>
          <w:lang w:val="es-CR"/>
        </w:rPr>
        <w:drawing>
          <wp:inline distT="0" distB="0" distL="0" distR="0" wp14:anchorId="5C7C936C" wp14:editId="3230789E">
            <wp:extent cx="2914650" cy="1943100"/>
            <wp:effectExtent l="0" t="0" r="0" b="0"/>
            <wp:docPr id="1243800019" name="Imagen 16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00019" name="Imagen 165" descr="Gráfico, Gráfico de barras&#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inline>
        </w:drawing>
      </w:r>
    </w:p>
    <w:p w14:paraId="15E9AE7C" w14:textId="77777777" w:rsidR="00F62B26" w:rsidRPr="00F62B26" w:rsidRDefault="00F62B26" w:rsidP="00F62B26">
      <w:pPr>
        <w:widowControl w:val="0"/>
        <w:suppressAutoHyphens w:val="0"/>
        <w:ind w:right="21"/>
        <w:jc w:val="both"/>
        <w:rPr>
          <w:rFonts w:eastAsia="Arial Unicode MS"/>
          <w:lang w:val="es-CR"/>
        </w:rPr>
      </w:pPr>
      <w:r w:rsidRPr="00F62B26">
        <w:rPr>
          <w:lang w:val="es-CR"/>
        </w:rPr>
        <w:t>Nota: La materia penal se refiere solo al ámbito jurisdiccional, el costo global de esta materia se detalla en el punto 7 de este informe.</w:t>
      </w:r>
    </w:p>
    <w:p w14:paraId="40D782CB" w14:textId="77777777" w:rsidR="00F62B26" w:rsidRPr="00F62B26" w:rsidRDefault="00F62B26" w:rsidP="00F62B26">
      <w:pPr>
        <w:widowControl w:val="0"/>
        <w:suppressAutoHyphens w:val="0"/>
        <w:ind w:right="21"/>
        <w:jc w:val="both"/>
        <w:rPr>
          <w:rFonts w:eastAsia="Arial Unicode MS"/>
          <w:bCs/>
          <w:lang w:val="es-CR"/>
        </w:rPr>
      </w:pPr>
      <w:r w:rsidRPr="00F62B26">
        <w:rPr>
          <w:rFonts w:eastAsia="Arial Unicode MS"/>
          <w:bCs/>
          <w:lang w:val="es-CR"/>
        </w:rPr>
        <w:t>Fuente: Elaboración propia</w:t>
      </w:r>
    </w:p>
    <w:p w14:paraId="26C184FB" w14:textId="77777777" w:rsidR="00F62B26" w:rsidRPr="00F62B26" w:rsidRDefault="00F62B26" w:rsidP="00F62B26">
      <w:pPr>
        <w:widowControl w:val="0"/>
        <w:suppressAutoHyphens w:val="0"/>
        <w:jc w:val="both"/>
        <w:rPr>
          <w:rFonts w:eastAsia="Arial Unicode MS"/>
          <w:bCs/>
          <w:lang w:val="es-CR"/>
        </w:rPr>
      </w:pPr>
    </w:p>
    <w:p w14:paraId="691765DA" w14:textId="77777777" w:rsidR="00F62B26" w:rsidRPr="00F62B26" w:rsidRDefault="00F62B26" w:rsidP="00F62B26">
      <w:pPr>
        <w:widowControl w:val="0"/>
        <w:suppressAutoHyphens w:val="0"/>
        <w:jc w:val="both"/>
        <w:rPr>
          <w:rFonts w:eastAsia="Arial Unicode MS"/>
          <w:bCs/>
          <w:lang w:val="es-CR"/>
        </w:rPr>
      </w:pPr>
    </w:p>
    <w:p w14:paraId="41AB3FC6" w14:textId="77777777" w:rsidR="00F62B26" w:rsidRPr="00F62B26" w:rsidRDefault="00F62B26" w:rsidP="00F62B26">
      <w:pPr>
        <w:widowControl w:val="0"/>
        <w:suppressAutoHyphens w:val="0"/>
        <w:jc w:val="both"/>
        <w:rPr>
          <w:rFonts w:eastAsia="Arial Unicode MS"/>
          <w:bCs/>
          <w:lang w:val="es-CR"/>
        </w:rPr>
      </w:pPr>
    </w:p>
    <w:p w14:paraId="61BA7821" w14:textId="77777777" w:rsidR="00F62B26" w:rsidRPr="00F62B26" w:rsidRDefault="00F62B26" w:rsidP="00F62B26">
      <w:pPr>
        <w:widowControl w:val="0"/>
        <w:suppressAutoHyphens w:val="0"/>
        <w:jc w:val="both"/>
        <w:rPr>
          <w:rFonts w:eastAsia="Arial Unicode MS"/>
          <w:b/>
          <w:bCs/>
          <w:lang w:val="es-CR"/>
        </w:rPr>
      </w:pPr>
      <w:r w:rsidRPr="00F62B26">
        <w:rPr>
          <w:rFonts w:eastAsia="Arial Unicode MS"/>
          <w:b/>
          <w:bCs/>
          <w:lang w:val="es-CR"/>
        </w:rPr>
        <w:t>Inversión en materia de Género:</w:t>
      </w:r>
    </w:p>
    <w:p w14:paraId="499F64BA" w14:textId="77777777" w:rsidR="00F62B26" w:rsidRPr="00F62B26" w:rsidRDefault="00F62B26" w:rsidP="00F62B26">
      <w:pPr>
        <w:widowControl w:val="0"/>
        <w:tabs>
          <w:tab w:val="left" w:pos="567"/>
          <w:tab w:val="left" w:pos="900"/>
        </w:tabs>
        <w:suppressAutoHyphens w:val="0"/>
        <w:jc w:val="both"/>
        <w:rPr>
          <w:rFonts w:eastAsia="Arial Unicode MS"/>
          <w:lang w:val="es-CR"/>
        </w:rPr>
      </w:pPr>
    </w:p>
    <w:p w14:paraId="02E80C24" w14:textId="77777777" w:rsidR="00F62B26" w:rsidRPr="00F62B26" w:rsidRDefault="00F62B26" w:rsidP="00F62B26">
      <w:pPr>
        <w:widowControl w:val="0"/>
        <w:tabs>
          <w:tab w:val="left" w:pos="567"/>
          <w:tab w:val="left" w:pos="900"/>
        </w:tabs>
        <w:suppressAutoHyphens w:val="0"/>
        <w:jc w:val="both"/>
        <w:rPr>
          <w:rFonts w:eastAsia="Arial Unicode MS"/>
          <w:lang w:val="es-CR"/>
        </w:rPr>
      </w:pPr>
      <w:r w:rsidRPr="00F62B26">
        <w:rPr>
          <w:rFonts w:eastAsia="Arial Unicode MS"/>
          <w:lang w:val="es-CR"/>
        </w:rPr>
        <w:t xml:space="preserve">En las distintas ediciones del presente informe se ha dado seguimiento al tema de la Inversión en Materia de Género, a fin de garantizar la igualdad de oportunidades y la no discriminación. </w:t>
      </w:r>
    </w:p>
    <w:p w14:paraId="1B266904" w14:textId="77777777" w:rsidR="00F62B26" w:rsidRPr="00F62B26" w:rsidRDefault="00F62B26" w:rsidP="00F62B26">
      <w:pPr>
        <w:widowControl w:val="0"/>
        <w:tabs>
          <w:tab w:val="left" w:pos="567"/>
          <w:tab w:val="left" w:pos="900"/>
        </w:tabs>
        <w:suppressAutoHyphens w:val="0"/>
        <w:jc w:val="both"/>
        <w:rPr>
          <w:rFonts w:eastAsia="Arial Unicode MS"/>
          <w:lang w:val="es-CR"/>
        </w:rPr>
      </w:pPr>
    </w:p>
    <w:p w14:paraId="2B97912E" w14:textId="77777777" w:rsidR="00F62B26" w:rsidRPr="00F62B26" w:rsidRDefault="00F62B26" w:rsidP="00F62B26">
      <w:pPr>
        <w:widowControl w:val="0"/>
        <w:tabs>
          <w:tab w:val="left" w:pos="567"/>
          <w:tab w:val="left" w:pos="900"/>
        </w:tabs>
        <w:suppressAutoHyphens w:val="0"/>
        <w:jc w:val="both"/>
        <w:rPr>
          <w:rFonts w:eastAsia="Arial Unicode MS"/>
          <w:lang w:val="es-CR"/>
        </w:rPr>
      </w:pPr>
      <w:r w:rsidRPr="00F62B26">
        <w:rPr>
          <w:rFonts w:eastAsia="Arial Unicode MS"/>
          <w:lang w:val="es-CR"/>
        </w:rPr>
        <w:t xml:space="preserve">Para el 2023 se muestran los esfuerzos realizados por la institución para responder a un acceso igualitario a la justicia para todas las personas, particularmente para las mujeres con sus diversas características y necesidades, al reconocer el Poder Judicial la discriminación y violencia histórica a las que han estado expuestas. </w:t>
      </w:r>
    </w:p>
    <w:p w14:paraId="70A94A34" w14:textId="77777777" w:rsidR="00F62B26" w:rsidRPr="00F62B26" w:rsidRDefault="00F62B26" w:rsidP="00F62B26">
      <w:pPr>
        <w:widowControl w:val="0"/>
        <w:tabs>
          <w:tab w:val="left" w:pos="567"/>
          <w:tab w:val="left" w:pos="900"/>
        </w:tabs>
        <w:suppressAutoHyphens w:val="0"/>
        <w:jc w:val="both"/>
        <w:rPr>
          <w:rFonts w:eastAsia="Arial Unicode MS"/>
          <w:lang w:val="es-CR"/>
        </w:rPr>
      </w:pPr>
    </w:p>
    <w:p w14:paraId="2990AB72" w14:textId="77777777" w:rsidR="00F62B26" w:rsidRPr="00F62B26" w:rsidRDefault="00F62B26" w:rsidP="00F62B26">
      <w:pPr>
        <w:widowControl w:val="0"/>
        <w:suppressAutoHyphens w:val="0"/>
        <w:jc w:val="both"/>
        <w:rPr>
          <w:rFonts w:eastAsia="Arial Unicode MS"/>
          <w:lang w:val="es-CR"/>
        </w:rPr>
      </w:pPr>
      <w:r w:rsidRPr="00F62B26">
        <w:rPr>
          <w:lang w:val="es-CR"/>
        </w:rPr>
        <w:t xml:space="preserve">El Poder Judicial en el 2023 del total de los recursos ejecutados que ascienden a ¢489.797.503.225 el 15.75% se destinó a la atención y mejora de los servicios institucionales, necesarios para responder al acceso a la justicia considerando las </w:t>
      </w:r>
      <w:r w:rsidRPr="00F62B26">
        <w:rPr>
          <w:lang w:val="es-CR"/>
        </w:rPr>
        <w:t xml:space="preserve">necesidades y condiciones particulares de las poblaciones identificadas como prioritarias y particularmente para las mujeres. </w:t>
      </w:r>
    </w:p>
    <w:p w14:paraId="2E0E0650" w14:textId="77777777" w:rsidR="00F62B26" w:rsidRPr="00F62B26" w:rsidRDefault="00F62B26" w:rsidP="00F62B26">
      <w:pPr>
        <w:widowControl w:val="0"/>
        <w:tabs>
          <w:tab w:val="left" w:pos="567"/>
          <w:tab w:val="left" w:pos="900"/>
        </w:tabs>
        <w:suppressAutoHyphens w:val="0"/>
        <w:jc w:val="both"/>
        <w:rPr>
          <w:rFonts w:eastAsia="Arial Unicode MS"/>
          <w:lang w:val="es-CR"/>
        </w:rPr>
      </w:pPr>
    </w:p>
    <w:p w14:paraId="6B14F2FE" w14:textId="77777777" w:rsidR="00F62B26" w:rsidRPr="00F62B26" w:rsidRDefault="00F62B26" w:rsidP="00F62B26">
      <w:pPr>
        <w:widowControl w:val="0"/>
        <w:tabs>
          <w:tab w:val="left" w:pos="567"/>
          <w:tab w:val="left" w:pos="900"/>
        </w:tabs>
        <w:suppressAutoHyphens w:val="0"/>
        <w:jc w:val="both"/>
        <w:rPr>
          <w:rFonts w:eastAsia="Arial Unicode MS"/>
          <w:lang w:val="es-CR"/>
        </w:rPr>
      </w:pPr>
      <w:r w:rsidRPr="00F62B26">
        <w:rPr>
          <w:rFonts w:eastAsia="Arial Unicode MS"/>
          <w:lang w:val="es-CR"/>
        </w:rPr>
        <w:t xml:space="preserve">Invirtiendo la Institución para 2023 un total de ¢77.130.470.844 en materia de Género creciendo en un 6.21% con relación a lo destinado en el 2022. </w:t>
      </w:r>
    </w:p>
    <w:p w14:paraId="1DBAE280" w14:textId="77777777" w:rsidR="00F62B26" w:rsidRPr="00F62B26" w:rsidRDefault="00F62B26" w:rsidP="00F62B26">
      <w:pPr>
        <w:widowControl w:val="0"/>
        <w:suppressAutoHyphens w:val="0"/>
        <w:rPr>
          <w:b/>
          <w:bCs/>
          <w:lang w:val="es-CR"/>
        </w:rPr>
      </w:pPr>
    </w:p>
    <w:p w14:paraId="25901574" w14:textId="77777777" w:rsidR="00F62B26" w:rsidRPr="00F62B26" w:rsidRDefault="00F62B26" w:rsidP="00F62B26">
      <w:pPr>
        <w:widowControl w:val="0"/>
        <w:suppressAutoHyphens w:val="0"/>
        <w:jc w:val="center"/>
        <w:rPr>
          <w:b/>
          <w:bCs/>
          <w:lang w:val="es-CR"/>
        </w:rPr>
      </w:pPr>
      <w:r w:rsidRPr="00F62B26">
        <w:rPr>
          <w:b/>
          <w:bCs/>
          <w:lang w:val="es-CR"/>
        </w:rPr>
        <w:t>Gráfico 5:</w:t>
      </w:r>
    </w:p>
    <w:p w14:paraId="2393CB86" w14:textId="77777777" w:rsidR="00F62B26" w:rsidRPr="00F62B26" w:rsidRDefault="00F62B26" w:rsidP="00F62B26">
      <w:pPr>
        <w:widowControl w:val="0"/>
        <w:suppressAutoHyphens w:val="0"/>
        <w:jc w:val="center"/>
        <w:rPr>
          <w:b/>
          <w:bCs/>
          <w:lang w:val="es-CR"/>
        </w:rPr>
      </w:pPr>
      <w:r w:rsidRPr="00F62B26">
        <w:rPr>
          <w:b/>
          <w:bCs/>
          <w:lang w:val="es-CR"/>
        </w:rPr>
        <w:t xml:space="preserve">Presupuesto actual ejecutado por el Poder Judicial </w:t>
      </w:r>
    </w:p>
    <w:p w14:paraId="77F398FC" w14:textId="77777777" w:rsidR="00F62B26" w:rsidRPr="00F62B26" w:rsidRDefault="00F62B26" w:rsidP="00F62B26">
      <w:pPr>
        <w:widowControl w:val="0"/>
        <w:suppressAutoHyphens w:val="0"/>
        <w:jc w:val="center"/>
        <w:rPr>
          <w:b/>
          <w:bCs/>
          <w:lang w:val="es-CR"/>
        </w:rPr>
      </w:pPr>
      <w:r w:rsidRPr="00F62B26">
        <w:rPr>
          <w:b/>
          <w:bCs/>
          <w:lang w:val="es-CR"/>
        </w:rPr>
        <w:t>versus Inversión en Materia de Género para 2023</w:t>
      </w:r>
    </w:p>
    <w:p w14:paraId="5740FC6C" w14:textId="77777777" w:rsidR="00F62B26" w:rsidRPr="00F62B26" w:rsidRDefault="00F62B26" w:rsidP="00F62B26">
      <w:pPr>
        <w:widowControl w:val="0"/>
        <w:tabs>
          <w:tab w:val="left" w:pos="1086"/>
        </w:tabs>
        <w:suppressAutoHyphens w:val="0"/>
        <w:rPr>
          <w:b/>
          <w:bCs/>
          <w:lang w:val="es-CR"/>
        </w:rPr>
      </w:pPr>
      <w:r w:rsidRPr="00F62B26">
        <w:rPr>
          <w:b/>
          <w:bCs/>
          <w:lang w:val="es-CR"/>
        </w:rPr>
        <w:tab/>
      </w:r>
    </w:p>
    <w:p w14:paraId="7320A541" w14:textId="77777777" w:rsidR="00F62B26" w:rsidRPr="00F62B26" w:rsidRDefault="00F62B26" w:rsidP="00F62B26">
      <w:pPr>
        <w:widowControl w:val="0"/>
        <w:tabs>
          <w:tab w:val="left" w:pos="1086"/>
        </w:tabs>
        <w:suppressAutoHyphens w:val="0"/>
        <w:rPr>
          <w:b/>
          <w:bCs/>
          <w:lang w:val="es-CR"/>
        </w:rPr>
      </w:pPr>
      <w:r w:rsidRPr="00F62B26">
        <w:rPr>
          <w:b/>
          <w:noProof/>
          <w:lang w:val="es-CR"/>
        </w:rPr>
        <w:drawing>
          <wp:inline distT="0" distB="0" distL="0" distR="0" wp14:anchorId="08900BD6" wp14:editId="1FDE6AF0">
            <wp:extent cx="2635250" cy="2254250"/>
            <wp:effectExtent l="0" t="0" r="0" b="0"/>
            <wp:docPr id="728944930" name="Imagen 164" descr="Gráfico, 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44930" name="Imagen 164" descr="Gráfico, Gráfico de embud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5250" cy="2254250"/>
                    </a:xfrm>
                    <a:prstGeom prst="rect">
                      <a:avLst/>
                    </a:prstGeom>
                    <a:noFill/>
                    <a:ln>
                      <a:noFill/>
                    </a:ln>
                  </pic:spPr>
                </pic:pic>
              </a:graphicData>
            </a:graphic>
          </wp:inline>
        </w:drawing>
      </w:r>
    </w:p>
    <w:p w14:paraId="4670AFA4" w14:textId="77777777" w:rsidR="00F62B26" w:rsidRPr="00F62B26" w:rsidRDefault="00F62B26" w:rsidP="00F62B26">
      <w:pPr>
        <w:widowControl w:val="0"/>
        <w:tabs>
          <w:tab w:val="left" w:pos="1086"/>
        </w:tabs>
        <w:suppressAutoHyphens w:val="0"/>
        <w:rPr>
          <w:b/>
          <w:bCs/>
          <w:lang w:val="es-CR"/>
        </w:rPr>
      </w:pPr>
    </w:p>
    <w:p w14:paraId="6C0EF853" w14:textId="77777777" w:rsidR="00F62B26" w:rsidRPr="00F62B26" w:rsidRDefault="00F62B26" w:rsidP="00F62B26">
      <w:pPr>
        <w:widowControl w:val="0"/>
        <w:tabs>
          <w:tab w:val="left" w:pos="1086"/>
        </w:tabs>
        <w:suppressAutoHyphens w:val="0"/>
        <w:rPr>
          <w:lang w:val="es-CR" w:eastAsia="en-US"/>
        </w:rPr>
      </w:pPr>
      <w:r w:rsidRPr="00F62B26">
        <w:rPr>
          <w:b/>
          <w:bCs/>
          <w:lang w:val="es-CR"/>
        </w:rPr>
        <w:br w:type="textWrapping" w:clear="all"/>
      </w:r>
      <w:r w:rsidRPr="00F62B26">
        <w:rPr>
          <w:lang w:val="es-CR" w:eastAsia="en-US"/>
        </w:rPr>
        <w:t>Fuente: Elaboración propia</w:t>
      </w:r>
    </w:p>
    <w:p w14:paraId="15596883" w14:textId="77777777" w:rsidR="00F62B26" w:rsidRPr="00F62B26" w:rsidRDefault="00F62B26" w:rsidP="00F62B26">
      <w:pPr>
        <w:widowControl w:val="0"/>
        <w:suppressAutoHyphens w:val="0"/>
        <w:ind w:left="284"/>
        <w:jc w:val="both"/>
        <w:rPr>
          <w:rFonts w:eastAsia="Arial Unicode MS"/>
          <w:lang w:val="es-CR" w:eastAsia="es-ES"/>
        </w:rPr>
      </w:pPr>
    </w:p>
    <w:p w14:paraId="220B33D9" w14:textId="77777777" w:rsidR="00F62B26" w:rsidRPr="00F62B26" w:rsidRDefault="00F62B26" w:rsidP="00F62B26">
      <w:pPr>
        <w:widowControl w:val="0"/>
        <w:suppressAutoHyphens w:val="0"/>
        <w:autoSpaceDE w:val="0"/>
        <w:adjustRightInd w:val="0"/>
        <w:jc w:val="both"/>
        <w:rPr>
          <w:rFonts w:eastAsia="Arial Unicode MS"/>
          <w:b/>
          <w:bCs/>
          <w:lang w:val="es-CR"/>
        </w:rPr>
      </w:pPr>
    </w:p>
    <w:p w14:paraId="22D0BF89" w14:textId="77777777" w:rsidR="00F62B26" w:rsidRPr="00F62B26" w:rsidRDefault="00F62B26" w:rsidP="00F62B26">
      <w:pPr>
        <w:widowControl w:val="0"/>
        <w:suppressAutoHyphens w:val="0"/>
        <w:autoSpaceDE w:val="0"/>
        <w:adjustRightInd w:val="0"/>
        <w:jc w:val="both"/>
        <w:rPr>
          <w:rFonts w:eastAsia="Arial Unicode MS"/>
          <w:b/>
          <w:bCs/>
          <w:lang w:val="es-CR"/>
        </w:rPr>
      </w:pPr>
      <w:r w:rsidRPr="00F62B26">
        <w:rPr>
          <w:rFonts w:eastAsia="Arial Unicode MS"/>
          <w:b/>
          <w:bCs/>
          <w:lang w:val="es-CR"/>
        </w:rPr>
        <w:t>Materias Jurisdiccionales y Órganos Auxiliares:</w:t>
      </w:r>
    </w:p>
    <w:p w14:paraId="3D50AAFC" w14:textId="77777777" w:rsidR="00F62B26" w:rsidRPr="00F62B26" w:rsidRDefault="00F62B26" w:rsidP="00F62B26">
      <w:pPr>
        <w:widowControl w:val="0"/>
        <w:suppressAutoHyphens w:val="0"/>
        <w:ind w:left="284"/>
        <w:jc w:val="both"/>
        <w:rPr>
          <w:rFonts w:eastAsia="Arial Unicode MS"/>
          <w:b/>
          <w:bCs/>
          <w:lang w:val="es-CR"/>
        </w:rPr>
      </w:pPr>
    </w:p>
    <w:p w14:paraId="5ABC5292" w14:textId="77777777" w:rsidR="00F62B26" w:rsidRPr="00F62B26" w:rsidRDefault="00F62B26" w:rsidP="00F62B26">
      <w:pPr>
        <w:widowControl w:val="0"/>
        <w:suppressAutoHyphens w:val="0"/>
        <w:autoSpaceDE w:val="0"/>
        <w:adjustRightInd w:val="0"/>
        <w:jc w:val="both"/>
        <w:rPr>
          <w:rFonts w:eastAsia="Arial Unicode MS"/>
          <w:b/>
          <w:bCs/>
          <w:lang w:val="es-CR"/>
        </w:rPr>
      </w:pPr>
      <w:r w:rsidRPr="00F62B26">
        <w:rPr>
          <w:rFonts w:eastAsia="Arial Unicode MS"/>
          <w:lang w:val="es-CR"/>
        </w:rPr>
        <w:t>En lo que concierne a las materias jurisdiccionales y órganos auxiliares de justicia que se encargan de la atención de las materias Penal, Penal Juvenil y Violencia Doméstica, la institución para el 2023 destinó un total de ¢302.360.592.917, suma que en términos relativos asciende a un 68.83% del presupuesto total ejecutado durante el período en estudio.</w:t>
      </w:r>
    </w:p>
    <w:p w14:paraId="05B8A0C1" w14:textId="77777777" w:rsidR="00F62B26" w:rsidRPr="00F62B26" w:rsidRDefault="00F62B26" w:rsidP="00F62B26">
      <w:pPr>
        <w:widowControl w:val="0"/>
        <w:suppressAutoHyphens w:val="0"/>
        <w:autoSpaceDE w:val="0"/>
        <w:adjustRightInd w:val="0"/>
        <w:ind w:left="284"/>
        <w:jc w:val="center"/>
        <w:rPr>
          <w:rFonts w:eastAsia="Arial Unicode MS"/>
          <w:b/>
          <w:bCs/>
          <w:lang w:val="es-CR"/>
        </w:rPr>
      </w:pPr>
    </w:p>
    <w:p w14:paraId="16FBCD4E" w14:textId="77777777" w:rsidR="00F62B26" w:rsidRPr="00F62B26" w:rsidRDefault="00F62B26" w:rsidP="00F62B26">
      <w:pPr>
        <w:widowControl w:val="0"/>
        <w:suppressAutoHyphens w:val="0"/>
        <w:autoSpaceDE w:val="0"/>
        <w:adjustRightInd w:val="0"/>
        <w:ind w:left="284"/>
        <w:jc w:val="center"/>
        <w:rPr>
          <w:rFonts w:eastAsia="Arial Unicode MS"/>
          <w:b/>
          <w:bCs/>
          <w:lang w:val="es-CR"/>
        </w:rPr>
      </w:pPr>
    </w:p>
    <w:p w14:paraId="54FFDDDC" w14:textId="77777777" w:rsidR="00F62B26" w:rsidRPr="00F62B26" w:rsidRDefault="00F62B26" w:rsidP="00F62B26">
      <w:pPr>
        <w:widowControl w:val="0"/>
        <w:suppressAutoHyphens w:val="0"/>
        <w:autoSpaceDE w:val="0"/>
        <w:adjustRightInd w:val="0"/>
        <w:ind w:left="284"/>
        <w:jc w:val="center"/>
        <w:rPr>
          <w:rFonts w:eastAsia="Arial Unicode MS"/>
          <w:b/>
          <w:bCs/>
          <w:lang w:val="es-CR"/>
        </w:rPr>
      </w:pPr>
    </w:p>
    <w:p w14:paraId="76EF276C" w14:textId="77777777" w:rsidR="00F62B26" w:rsidRPr="00F62B26" w:rsidRDefault="00F62B26" w:rsidP="00F62B26">
      <w:pPr>
        <w:widowControl w:val="0"/>
        <w:suppressAutoHyphens w:val="0"/>
        <w:autoSpaceDE w:val="0"/>
        <w:adjustRightInd w:val="0"/>
        <w:ind w:left="284"/>
        <w:jc w:val="center"/>
        <w:rPr>
          <w:rFonts w:eastAsia="Arial Unicode MS"/>
          <w:b/>
          <w:bCs/>
          <w:lang w:val="es-CR"/>
        </w:rPr>
      </w:pPr>
    </w:p>
    <w:p w14:paraId="4FC846A8" w14:textId="77777777" w:rsidR="00F62B26" w:rsidRPr="00F62B26" w:rsidRDefault="00F62B26" w:rsidP="00F62B26">
      <w:pPr>
        <w:widowControl w:val="0"/>
        <w:suppressAutoHyphens w:val="0"/>
        <w:autoSpaceDE w:val="0"/>
        <w:adjustRightInd w:val="0"/>
        <w:ind w:left="284"/>
        <w:jc w:val="center"/>
        <w:rPr>
          <w:rFonts w:eastAsia="Arial Unicode MS"/>
          <w:b/>
          <w:bCs/>
          <w:lang w:val="es-CR"/>
        </w:rPr>
      </w:pPr>
    </w:p>
    <w:p w14:paraId="514B6E93" w14:textId="77777777" w:rsidR="00F62B26" w:rsidRPr="00F62B26" w:rsidRDefault="00F62B26" w:rsidP="00F62B26">
      <w:pPr>
        <w:widowControl w:val="0"/>
        <w:suppressAutoHyphens w:val="0"/>
        <w:autoSpaceDE w:val="0"/>
        <w:adjustRightInd w:val="0"/>
        <w:jc w:val="both"/>
        <w:rPr>
          <w:rFonts w:eastAsia="Arial Unicode MS"/>
          <w:b/>
          <w:bCs/>
          <w:lang w:val="es-CR"/>
        </w:rPr>
      </w:pPr>
    </w:p>
    <w:p w14:paraId="55DDEB8C" w14:textId="77777777" w:rsidR="00F62B26" w:rsidRPr="00F62B26" w:rsidRDefault="00F62B26" w:rsidP="00F62B26">
      <w:pPr>
        <w:widowControl w:val="0"/>
        <w:suppressAutoHyphens w:val="0"/>
        <w:autoSpaceDE w:val="0"/>
        <w:adjustRightInd w:val="0"/>
        <w:jc w:val="both"/>
        <w:rPr>
          <w:rFonts w:eastAsia="Arial Unicode MS"/>
          <w:b/>
          <w:bCs/>
          <w:lang w:val="es-CR"/>
        </w:rPr>
      </w:pPr>
    </w:p>
    <w:p w14:paraId="3DA23426" w14:textId="77777777" w:rsidR="00F62B26" w:rsidRPr="00F62B26" w:rsidRDefault="00F62B26" w:rsidP="00F62B26">
      <w:pPr>
        <w:widowControl w:val="0"/>
        <w:suppressAutoHyphens w:val="0"/>
        <w:autoSpaceDE w:val="0"/>
        <w:adjustRightInd w:val="0"/>
        <w:jc w:val="both"/>
        <w:rPr>
          <w:rFonts w:eastAsia="Arial Unicode MS"/>
          <w:b/>
          <w:bCs/>
          <w:lang w:val="es-CR"/>
        </w:rPr>
      </w:pPr>
    </w:p>
    <w:p w14:paraId="12B76AED" w14:textId="77777777" w:rsidR="00F62B26" w:rsidRPr="00F62B26" w:rsidRDefault="00F62B26" w:rsidP="00F62B26">
      <w:pPr>
        <w:widowControl w:val="0"/>
        <w:suppressAutoHyphens w:val="0"/>
        <w:autoSpaceDE w:val="0"/>
        <w:adjustRightInd w:val="0"/>
        <w:jc w:val="both"/>
        <w:rPr>
          <w:rFonts w:eastAsia="Arial Unicode MS"/>
          <w:b/>
          <w:bCs/>
          <w:lang w:val="es-CR"/>
        </w:rPr>
      </w:pPr>
    </w:p>
    <w:p w14:paraId="218DC6C3" w14:textId="77777777" w:rsidR="00F62B26" w:rsidRPr="00F62B26" w:rsidRDefault="00F62B26" w:rsidP="00F62B26">
      <w:pPr>
        <w:widowControl w:val="0"/>
        <w:suppressAutoHyphens w:val="0"/>
        <w:autoSpaceDE w:val="0"/>
        <w:adjustRightInd w:val="0"/>
        <w:ind w:left="284"/>
        <w:jc w:val="center"/>
        <w:rPr>
          <w:rFonts w:eastAsia="Arial Unicode MS"/>
          <w:b/>
          <w:bCs/>
          <w:lang w:val="es-CR"/>
        </w:rPr>
      </w:pPr>
      <w:r w:rsidRPr="00F62B26">
        <w:rPr>
          <w:rFonts w:eastAsia="Arial Unicode MS"/>
          <w:b/>
          <w:bCs/>
          <w:lang w:val="es-CR"/>
        </w:rPr>
        <w:t>Gráfico 6</w:t>
      </w:r>
    </w:p>
    <w:p w14:paraId="570EF750" w14:textId="77777777" w:rsidR="00F62B26" w:rsidRPr="00F62B26" w:rsidRDefault="00F62B26" w:rsidP="00F62B26">
      <w:pPr>
        <w:widowControl w:val="0"/>
        <w:suppressAutoHyphens w:val="0"/>
        <w:autoSpaceDE w:val="0"/>
        <w:adjustRightInd w:val="0"/>
        <w:ind w:left="284"/>
        <w:jc w:val="center"/>
        <w:rPr>
          <w:rFonts w:eastAsia="Arial Unicode MS"/>
          <w:b/>
          <w:bCs/>
          <w:lang w:val="es-CR"/>
        </w:rPr>
      </w:pPr>
      <w:r w:rsidRPr="00F62B26">
        <w:rPr>
          <w:rFonts w:eastAsia="Arial Unicode MS"/>
          <w:b/>
          <w:bCs/>
          <w:lang w:val="es-CR"/>
        </w:rPr>
        <w:t>Distribución Porcentual del Costo de la Justicia, según el Presupuesto Ejecutado 2023.</w:t>
      </w:r>
    </w:p>
    <w:p w14:paraId="7432950C" w14:textId="77777777" w:rsidR="00F62B26" w:rsidRPr="00F62B26" w:rsidRDefault="00F62B26" w:rsidP="00F62B26">
      <w:pPr>
        <w:widowControl w:val="0"/>
        <w:suppressAutoHyphens w:val="0"/>
        <w:autoSpaceDE w:val="0"/>
        <w:adjustRightInd w:val="0"/>
        <w:ind w:left="284"/>
        <w:jc w:val="center"/>
        <w:rPr>
          <w:rFonts w:eastAsia="Arial Unicode MS"/>
          <w:b/>
          <w:bCs/>
          <w:lang w:val="es-CR"/>
        </w:rPr>
      </w:pPr>
      <w:r w:rsidRPr="00F62B26">
        <w:rPr>
          <w:rFonts w:eastAsia="Arial Unicode MS"/>
          <w:b/>
          <w:noProof/>
          <w:lang w:val="es-CR"/>
        </w:rPr>
        <w:drawing>
          <wp:inline distT="0" distB="0" distL="0" distR="0" wp14:anchorId="6452FB16" wp14:editId="5E775B46">
            <wp:extent cx="2755900" cy="1962150"/>
            <wp:effectExtent l="0" t="0" r="6350" b="0"/>
            <wp:docPr id="604867155" name="Imagen 16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67155" name="Imagen 163" descr="Gráfic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5900" cy="1962150"/>
                    </a:xfrm>
                    <a:prstGeom prst="rect">
                      <a:avLst/>
                    </a:prstGeom>
                    <a:noFill/>
                    <a:ln>
                      <a:noFill/>
                    </a:ln>
                  </pic:spPr>
                </pic:pic>
              </a:graphicData>
            </a:graphic>
          </wp:inline>
        </w:drawing>
      </w:r>
    </w:p>
    <w:p w14:paraId="538CD728" w14:textId="77777777" w:rsidR="00F62B26" w:rsidRPr="00F62B26" w:rsidRDefault="00F62B26" w:rsidP="00F62B26">
      <w:pPr>
        <w:widowControl w:val="0"/>
        <w:suppressAutoHyphens w:val="0"/>
        <w:autoSpaceDE w:val="0"/>
        <w:adjustRightInd w:val="0"/>
        <w:ind w:left="284" w:hanging="142"/>
        <w:jc w:val="center"/>
        <w:rPr>
          <w:rFonts w:eastAsia="Arial Unicode MS"/>
          <w:b/>
          <w:bCs/>
          <w:lang w:val="es-CR"/>
        </w:rPr>
      </w:pPr>
    </w:p>
    <w:p w14:paraId="5D2705A7" w14:textId="77777777" w:rsidR="00F62B26" w:rsidRPr="00F62B26" w:rsidRDefault="00F62B26" w:rsidP="00F62B26">
      <w:pPr>
        <w:widowControl w:val="0"/>
        <w:suppressAutoHyphens w:val="0"/>
        <w:ind w:left="284"/>
        <w:jc w:val="both"/>
        <w:rPr>
          <w:rFonts w:eastAsia="Arial Unicode MS"/>
          <w:lang w:val="es-CR"/>
        </w:rPr>
      </w:pPr>
      <w:r w:rsidRPr="00F62B26">
        <w:rPr>
          <w:rFonts w:eastAsia="Arial Unicode MS"/>
          <w:lang w:val="es-CR"/>
        </w:rPr>
        <w:t xml:space="preserve"> Fuente: Elaboración propia</w:t>
      </w:r>
    </w:p>
    <w:p w14:paraId="3D10B5A1" w14:textId="77777777" w:rsidR="00F62B26" w:rsidRPr="00F62B26" w:rsidRDefault="00F62B26" w:rsidP="00F62B26">
      <w:pPr>
        <w:widowControl w:val="0"/>
        <w:suppressAutoHyphens w:val="0"/>
        <w:ind w:right="-120"/>
        <w:jc w:val="both"/>
        <w:rPr>
          <w:rFonts w:eastAsia="Arial Unicode MS"/>
          <w:bCs/>
          <w:lang w:val="es-CR"/>
        </w:rPr>
      </w:pPr>
    </w:p>
    <w:p w14:paraId="4514B2C9" w14:textId="77777777" w:rsidR="00F62B26" w:rsidRPr="00F62B26" w:rsidRDefault="00F62B26" w:rsidP="00F62B26">
      <w:pPr>
        <w:widowControl w:val="0"/>
        <w:suppressAutoHyphens w:val="0"/>
        <w:ind w:right="-120"/>
        <w:jc w:val="both"/>
        <w:rPr>
          <w:rFonts w:eastAsia="Arial Unicode MS"/>
          <w:lang w:val="es-CR"/>
        </w:rPr>
      </w:pPr>
      <w:r w:rsidRPr="00F62B26">
        <w:rPr>
          <w:rFonts w:eastAsia="Arial Unicode MS"/>
          <w:lang w:val="es-CR"/>
        </w:rPr>
        <w:t>El Poder Judicial ha extendido sus servicios, incrementando sus oficinas y servicios de forma exponencial, pasando en la última década de 840 oficinas a 893, según se muestra Seguidamente:</w:t>
      </w:r>
    </w:p>
    <w:p w14:paraId="461BA5EE" w14:textId="77777777" w:rsidR="00F62B26" w:rsidRPr="00F62B26" w:rsidRDefault="00F62B26" w:rsidP="00F62B26">
      <w:pPr>
        <w:widowControl w:val="0"/>
        <w:suppressAutoHyphens w:val="0"/>
        <w:ind w:left="426" w:hanging="426"/>
        <w:jc w:val="center"/>
        <w:rPr>
          <w:rFonts w:eastAsia="Arial Unicode MS"/>
          <w:bCs/>
          <w:lang w:val="es-CR"/>
        </w:rPr>
      </w:pPr>
      <w:r w:rsidRPr="00F62B26">
        <w:rPr>
          <w:rFonts w:eastAsia="Arial Unicode MS"/>
          <w:noProof/>
          <w:lang w:val="es-CR"/>
        </w:rPr>
        <w:drawing>
          <wp:inline distT="0" distB="0" distL="0" distR="0" wp14:anchorId="23F575EE" wp14:editId="1AB9FBB6">
            <wp:extent cx="3028950" cy="1549400"/>
            <wp:effectExtent l="0" t="0" r="0" b="0"/>
            <wp:docPr id="810986091"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8950" cy="1549400"/>
                    </a:xfrm>
                    <a:prstGeom prst="rect">
                      <a:avLst/>
                    </a:prstGeom>
                    <a:noFill/>
                    <a:ln>
                      <a:noFill/>
                    </a:ln>
                  </pic:spPr>
                </pic:pic>
              </a:graphicData>
            </a:graphic>
          </wp:inline>
        </w:drawing>
      </w:r>
    </w:p>
    <w:p w14:paraId="2DB97E4B" w14:textId="77777777" w:rsidR="00F62B26" w:rsidRPr="00F62B26" w:rsidRDefault="00F62B26" w:rsidP="00F62B26">
      <w:pPr>
        <w:widowControl w:val="0"/>
        <w:suppressAutoHyphens w:val="0"/>
        <w:jc w:val="both"/>
        <w:rPr>
          <w:rFonts w:eastAsia="Arial Unicode MS"/>
          <w:bCs/>
          <w:lang w:val="es-CR"/>
        </w:rPr>
      </w:pPr>
    </w:p>
    <w:p w14:paraId="402ECD20"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El presente informe fue elaborado por la Licenciada Vanessa Guadamuz Alvarado, Profesional 2 del Subproceso de Presupuesto y Portafolio de Proyectos.</w:t>
      </w:r>
    </w:p>
    <w:p w14:paraId="5E802235" w14:textId="77777777" w:rsidR="00F62B26" w:rsidRPr="00F62B26" w:rsidRDefault="00F62B26" w:rsidP="00F62B26">
      <w:pPr>
        <w:widowControl w:val="0"/>
        <w:suppressAutoHyphens w:val="0"/>
        <w:jc w:val="both"/>
        <w:rPr>
          <w:rFonts w:eastAsia="Arial Unicode MS"/>
          <w:bCs/>
          <w:lang w:val="es-CR"/>
        </w:rPr>
      </w:pPr>
    </w:p>
    <w:p w14:paraId="74AD466F" w14:textId="77777777" w:rsidR="00F62B26" w:rsidRPr="00F62B26" w:rsidRDefault="00F62B26" w:rsidP="00F62B26">
      <w:pPr>
        <w:widowControl w:val="0"/>
        <w:suppressAutoHyphens w:val="0"/>
        <w:jc w:val="both"/>
        <w:rPr>
          <w:rFonts w:eastAsia="Arial Unicode MS"/>
          <w:bCs/>
          <w:lang w:val="es-CR"/>
        </w:rPr>
      </w:pPr>
    </w:p>
    <w:p w14:paraId="367401D7" w14:textId="77777777" w:rsidR="00F62B26" w:rsidRPr="00F62B26" w:rsidRDefault="00F62B26" w:rsidP="00F62B26">
      <w:pPr>
        <w:widowControl w:val="0"/>
        <w:suppressAutoHyphens w:val="0"/>
        <w:rPr>
          <w:rFonts w:eastAsia="Arial Unicode MS"/>
          <w:b/>
          <w:lang w:val="es-CR"/>
        </w:rPr>
        <w:sectPr w:rsidR="00F62B26" w:rsidRPr="00F62B26" w:rsidSect="00F62B26">
          <w:type w:val="continuous"/>
          <w:pgSz w:w="12242" w:h="15842"/>
          <w:pgMar w:top="1326" w:right="1610" w:bottom="851" w:left="1080" w:header="0" w:footer="345" w:gutter="0"/>
          <w:pgNumType w:start="3"/>
          <w:cols w:num="2" w:space="720"/>
        </w:sectPr>
      </w:pPr>
      <w:bookmarkStart w:id="8" w:name="_Toc485994278"/>
      <w:bookmarkStart w:id="9" w:name="_Toc485994689"/>
      <w:bookmarkStart w:id="10" w:name="_Toc485995040"/>
      <w:bookmarkStart w:id="11" w:name="_Toc485995231"/>
    </w:p>
    <w:p w14:paraId="1B777624" w14:textId="77777777" w:rsidR="00F62B26" w:rsidRPr="00F62B26" w:rsidRDefault="00F62B26" w:rsidP="00F62B26">
      <w:pPr>
        <w:widowControl w:val="0"/>
        <w:suppressAutoHyphens w:val="0"/>
        <w:rPr>
          <w:b/>
          <w:bCs/>
          <w:lang w:val="es-CR"/>
        </w:rPr>
      </w:pPr>
      <w:bookmarkStart w:id="12" w:name="_Toc485994691"/>
      <w:bookmarkStart w:id="13" w:name="_Toc485995042"/>
      <w:bookmarkEnd w:id="8"/>
      <w:bookmarkEnd w:id="9"/>
      <w:bookmarkEnd w:id="10"/>
      <w:bookmarkEnd w:id="11"/>
    </w:p>
    <w:p w14:paraId="50FBFF2B" w14:textId="77777777" w:rsidR="00F62B26" w:rsidRPr="00F62B26" w:rsidRDefault="00F62B26" w:rsidP="00F62B26">
      <w:pPr>
        <w:widowControl w:val="0"/>
        <w:suppressAutoHyphens w:val="0"/>
        <w:jc w:val="center"/>
        <w:rPr>
          <w:rFonts w:eastAsia="Arial Unicode MS"/>
          <w:b/>
          <w:lang w:val="es-CR"/>
        </w:rPr>
      </w:pPr>
      <w:r w:rsidRPr="00F62B26">
        <w:rPr>
          <w:b/>
          <w:bCs/>
          <w:lang w:val="es-CR"/>
        </w:rPr>
        <w:t xml:space="preserve">INFORME COSTO DE LA JUSTICIA </w:t>
      </w:r>
      <w:bookmarkEnd w:id="12"/>
      <w:bookmarkEnd w:id="13"/>
      <w:r w:rsidRPr="00F62B26">
        <w:rPr>
          <w:b/>
          <w:bCs/>
          <w:lang w:val="es-CR"/>
        </w:rPr>
        <w:t>202</w:t>
      </w:r>
      <w:bookmarkStart w:id="14" w:name="_Toc485994692"/>
      <w:bookmarkStart w:id="15" w:name="_Toc485995043"/>
      <w:r w:rsidRPr="00F62B26">
        <w:rPr>
          <w:b/>
          <w:bCs/>
          <w:lang w:val="es-CR"/>
        </w:rPr>
        <w:t>3</w:t>
      </w:r>
    </w:p>
    <w:p w14:paraId="6E790862" w14:textId="77777777" w:rsidR="00F62B26" w:rsidRPr="00F62B26" w:rsidRDefault="00F62B26" w:rsidP="00F62B26">
      <w:pPr>
        <w:widowControl w:val="0"/>
        <w:suppressAutoHyphens w:val="0"/>
        <w:rPr>
          <w:b/>
          <w:bCs/>
          <w:lang w:val="es-CR"/>
        </w:rPr>
      </w:pPr>
    </w:p>
    <w:p w14:paraId="344389CB" w14:textId="77777777" w:rsidR="00F62B26" w:rsidRPr="00F62B26" w:rsidRDefault="00F62B26" w:rsidP="00F62B26">
      <w:pPr>
        <w:widowControl w:val="0"/>
        <w:suppressAutoHyphens w:val="0"/>
        <w:rPr>
          <w:b/>
          <w:bCs/>
          <w:lang w:val="es-CR"/>
        </w:rPr>
      </w:pPr>
      <w:r w:rsidRPr="00F62B26">
        <w:rPr>
          <w:noProof/>
          <w:lang w:val="es-CR"/>
        </w:rPr>
        <w:drawing>
          <wp:anchor distT="0" distB="0" distL="114300" distR="114300" simplePos="0" relativeHeight="251662336" behindDoc="1" locked="0" layoutInCell="1" allowOverlap="1" wp14:anchorId="6BFA3D32" wp14:editId="7A0A9D53">
            <wp:simplePos x="0" y="0"/>
            <wp:positionH relativeFrom="column">
              <wp:posOffset>0</wp:posOffset>
            </wp:positionH>
            <wp:positionV relativeFrom="paragraph">
              <wp:posOffset>-1270</wp:posOffset>
            </wp:positionV>
            <wp:extent cx="838200" cy="838200"/>
            <wp:effectExtent l="0" t="0" r="0" b="0"/>
            <wp:wrapTight wrapText="bothSides">
              <wp:wrapPolygon edited="0">
                <wp:start x="4909" y="0"/>
                <wp:lineTo x="1473" y="4909"/>
                <wp:lineTo x="0" y="7364"/>
                <wp:lineTo x="0" y="15709"/>
                <wp:lineTo x="5400" y="21109"/>
                <wp:lineTo x="6382" y="21109"/>
                <wp:lineTo x="14727" y="21109"/>
                <wp:lineTo x="15709" y="21109"/>
                <wp:lineTo x="21109" y="15709"/>
                <wp:lineTo x="21109" y="9818"/>
                <wp:lineTo x="20618" y="982"/>
                <wp:lineTo x="20127" y="0"/>
                <wp:lineTo x="4909" y="0"/>
              </wp:wrapPolygon>
            </wp:wrapTight>
            <wp:docPr id="993110288" name="Imagen 192" descr="presupues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presupuesto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page">
              <wp14:pctWidth>0</wp14:pctWidth>
            </wp14:sizeRelH>
            <wp14:sizeRelV relativeFrom="page">
              <wp14:pctHeight>0</wp14:pctHeight>
            </wp14:sizeRelV>
          </wp:anchor>
        </w:drawing>
      </w:r>
    </w:p>
    <w:p w14:paraId="1E0A03B2" w14:textId="77777777" w:rsidR="00F62B26" w:rsidRPr="00F62B26" w:rsidRDefault="00F62B26" w:rsidP="00F62B26">
      <w:pPr>
        <w:widowControl w:val="0"/>
        <w:numPr>
          <w:ilvl w:val="2"/>
          <w:numId w:val="78"/>
        </w:numPr>
        <w:suppressAutoHyphens w:val="0"/>
        <w:rPr>
          <w:rFonts w:eastAsia="Arial Unicode MS"/>
          <w:b/>
          <w:bCs/>
          <w:i/>
          <w:iCs/>
          <w:u w:val="single"/>
          <w:lang w:val="es-CR"/>
        </w:rPr>
      </w:pPr>
      <w:bookmarkStart w:id="16" w:name="_Toc172904544"/>
      <w:r w:rsidRPr="00F62B26">
        <w:rPr>
          <w:rFonts w:eastAsia="Arial Unicode MS"/>
          <w:b/>
          <w:bCs/>
          <w:i/>
          <w:iCs/>
          <w:u w:val="single"/>
          <w:lang w:val="es-CR"/>
        </w:rPr>
        <w:t>CUMPLIMIENTO DEL PRESUPUEST</w:t>
      </w:r>
      <w:bookmarkEnd w:id="14"/>
      <w:bookmarkEnd w:id="15"/>
      <w:r w:rsidRPr="00F62B26">
        <w:rPr>
          <w:rFonts w:eastAsia="Arial Unicode MS"/>
          <w:b/>
          <w:bCs/>
          <w:i/>
          <w:iCs/>
          <w:u w:val="single"/>
          <w:lang w:val="es-CR"/>
        </w:rPr>
        <w:t>O</w:t>
      </w:r>
      <w:bookmarkEnd w:id="16"/>
      <w:r w:rsidRPr="00F62B26">
        <w:rPr>
          <w:rFonts w:eastAsia="Arial Unicode MS"/>
          <w:b/>
          <w:bCs/>
          <w:i/>
          <w:iCs/>
          <w:u w:val="single"/>
          <w:lang w:val="es-CR"/>
        </w:rPr>
        <w:t xml:space="preserve"> </w:t>
      </w:r>
    </w:p>
    <w:p w14:paraId="013C7A11" w14:textId="77777777" w:rsidR="00F62B26" w:rsidRPr="00F62B26" w:rsidRDefault="00F62B26" w:rsidP="00F62B26">
      <w:pPr>
        <w:widowControl w:val="0"/>
        <w:tabs>
          <w:tab w:val="left" w:pos="180"/>
        </w:tabs>
        <w:suppressAutoHyphens w:val="0"/>
        <w:ind w:left="142"/>
        <w:jc w:val="both"/>
        <w:rPr>
          <w:rFonts w:eastAsia="Arial Unicode MS"/>
          <w:lang w:val="es-CR"/>
        </w:rPr>
      </w:pPr>
    </w:p>
    <w:p w14:paraId="08238CB6" w14:textId="77777777" w:rsidR="00F62B26" w:rsidRPr="00F62B26" w:rsidRDefault="00F62B26" w:rsidP="00F62B26">
      <w:pPr>
        <w:widowControl w:val="0"/>
        <w:tabs>
          <w:tab w:val="left" w:pos="0"/>
        </w:tabs>
        <w:suppressAutoHyphens w:val="0"/>
        <w:ind w:left="851" w:right="851" w:firstLine="709"/>
        <w:jc w:val="both"/>
        <w:rPr>
          <w:rFonts w:eastAsia="Arial Unicode MS"/>
          <w:lang w:val="es-CR"/>
        </w:rPr>
      </w:pPr>
      <w:r w:rsidRPr="00F62B26">
        <w:rPr>
          <w:rFonts w:eastAsia="Arial Unicode MS"/>
          <w:lang w:val="es-CR"/>
        </w:rPr>
        <w:t>A modo de introducción se muestra el presupuesto devengado del Poder Judicial con respecto a los ingresos corrientes, al gasto público, al Presupuesto Nacional y al PIB en los últimos cinco años.</w:t>
      </w:r>
    </w:p>
    <w:p w14:paraId="56D9CDE0" w14:textId="77777777" w:rsidR="00F62B26" w:rsidRPr="00F62B26" w:rsidRDefault="00F62B26" w:rsidP="00F62B26">
      <w:pPr>
        <w:widowControl w:val="0"/>
        <w:tabs>
          <w:tab w:val="left" w:pos="180"/>
          <w:tab w:val="left" w:pos="6286"/>
        </w:tabs>
        <w:suppressAutoHyphens w:val="0"/>
        <w:ind w:left="851" w:right="851" w:firstLine="709"/>
        <w:jc w:val="both"/>
        <w:rPr>
          <w:rFonts w:eastAsia="Arial Unicode MS"/>
          <w:lang w:val="es-CR"/>
        </w:rPr>
      </w:pPr>
      <w:r w:rsidRPr="00F62B26">
        <w:rPr>
          <w:rFonts w:eastAsia="Arial Unicode MS"/>
          <w:lang w:val="es-CR"/>
        </w:rPr>
        <w:tab/>
      </w:r>
      <w:r w:rsidRPr="00F62B26">
        <w:rPr>
          <w:rFonts w:eastAsia="Arial Unicode MS"/>
          <w:lang w:val="es-CR"/>
        </w:rPr>
        <w:tab/>
      </w:r>
    </w:p>
    <w:p w14:paraId="7CBBF2B6" w14:textId="77777777" w:rsidR="00F62B26" w:rsidRPr="00F62B26" w:rsidRDefault="00F62B26" w:rsidP="00F62B26">
      <w:pPr>
        <w:widowControl w:val="0"/>
        <w:suppressAutoHyphens w:val="0"/>
        <w:ind w:left="851" w:right="851" w:firstLine="709"/>
        <w:jc w:val="center"/>
        <w:rPr>
          <w:b/>
          <w:bCs/>
          <w:lang w:val="es-CR"/>
        </w:rPr>
      </w:pPr>
      <w:r w:rsidRPr="00F62B26">
        <w:rPr>
          <w:b/>
          <w:bCs/>
          <w:lang w:val="es-CR"/>
        </w:rPr>
        <w:t>Gráfico 7:</w:t>
      </w:r>
    </w:p>
    <w:p w14:paraId="515B1AAA" w14:textId="77777777" w:rsidR="00F62B26" w:rsidRPr="00F62B26" w:rsidRDefault="00F62B26" w:rsidP="00F62B26">
      <w:pPr>
        <w:widowControl w:val="0"/>
        <w:suppressAutoHyphens w:val="0"/>
        <w:ind w:left="851" w:right="851" w:firstLine="709"/>
        <w:jc w:val="center"/>
        <w:rPr>
          <w:b/>
          <w:bCs/>
          <w:lang w:val="es-CR"/>
        </w:rPr>
      </w:pPr>
      <w:r w:rsidRPr="00F62B26">
        <w:rPr>
          <w:b/>
          <w:bCs/>
          <w:lang w:val="es-CR"/>
        </w:rPr>
        <w:t>Porcentaje de inversión en el Poder Judicial respecto a otras variables</w:t>
      </w:r>
    </w:p>
    <w:p w14:paraId="2F1AD0FD" w14:textId="77777777" w:rsidR="00F62B26" w:rsidRPr="00F62B26" w:rsidRDefault="00F62B26" w:rsidP="00F62B26">
      <w:pPr>
        <w:widowControl w:val="0"/>
        <w:suppressAutoHyphens w:val="0"/>
        <w:ind w:left="851" w:right="851" w:firstLine="709"/>
        <w:jc w:val="center"/>
        <w:rPr>
          <w:b/>
          <w:bCs/>
          <w:lang w:val="es-CR"/>
        </w:rPr>
      </w:pPr>
    </w:p>
    <w:p w14:paraId="32D03C99" w14:textId="77777777" w:rsidR="00F62B26" w:rsidRPr="00F62B26" w:rsidRDefault="00F62B26" w:rsidP="00F62B26">
      <w:pPr>
        <w:widowControl w:val="0"/>
        <w:suppressAutoHyphens w:val="0"/>
        <w:jc w:val="center"/>
        <w:rPr>
          <w:b/>
          <w:bCs/>
          <w:lang w:val="es-CR"/>
        </w:rPr>
      </w:pPr>
      <w:r w:rsidRPr="00F62B26">
        <w:rPr>
          <w:b/>
          <w:noProof/>
          <w:lang w:val="es-CR"/>
        </w:rPr>
        <w:drawing>
          <wp:inline distT="0" distB="0" distL="0" distR="0" wp14:anchorId="0442643B" wp14:editId="020BCE48">
            <wp:extent cx="6065520" cy="3567430"/>
            <wp:effectExtent l="0" t="0" r="0" b="0"/>
            <wp:docPr id="569440322" name="Imagen 161"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40322" name="Imagen 161" descr="Gráfico, Histogram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5520" cy="3567430"/>
                    </a:xfrm>
                    <a:prstGeom prst="rect">
                      <a:avLst/>
                    </a:prstGeom>
                    <a:noFill/>
                    <a:ln>
                      <a:noFill/>
                    </a:ln>
                  </pic:spPr>
                </pic:pic>
              </a:graphicData>
            </a:graphic>
          </wp:inline>
        </w:drawing>
      </w:r>
    </w:p>
    <w:p w14:paraId="79B18661" w14:textId="77777777" w:rsidR="00F62B26" w:rsidRPr="00F62B26" w:rsidRDefault="00F62B26" w:rsidP="00F62B26">
      <w:pPr>
        <w:widowControl w:val="0"/>
        <w:suppressAutoHyphens w:val="0"/>
        <w:ind w:left="142"/>
        <w:rPr>
          <w:b/>
          <w:bCs/>
          <w:lang w:val="es-CR"/>
        </w:rPr>
      </w:pPr>
    </w:p>
    <w:p w14:paraId="2A7D3E69"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Con el análisis detallado de las variables planteadas, puede constatarse que los recursos devengados por el Poder Judicial tienen un comportamiento decreciente, en cada una de las variables estudiadas; esta conducta obedece a una menor asignación de recursos, lo que ha obligado a la institución a tomar acciones y una serie de medidas de contención del gasto, que vienen afectando el accionar </w:t>
      </w:r>
      <w:r w:rsidRPr="00F62B26">
        <w:rPr>
          <w:rFonts w:eastAsia="Arial Unicode MS"/>
          <w:lang w:val="es-CR"/>
        </w:rPr>
        <w:lastRenderedPageBreak/>
        <w:t>del Poder Judicial, ya que ha tenido que afrontar las obligaciones con menos recursos económicos asignados.</w:t>
      </w:r>
    </w:p>
    <w:p w14:paraId="21D00FB3" w14:textId="77777777" w:rsidR="00F62B26" w:rsidRPr="00F62B26" w:rsidRDefault="00F62B26" w:rsidP="00F62B26">
      <w:pPr>
        <w:widowControl w:val="0"/>
        <w:suppressAutoHyphens w:val="0"/>
        <w:ind w:left="851" w:right="851" w:firstLine="709"/>
        <w:jc w:val="both"/>
        <w:rPr>
          <w:rFonts w:eastAsia="Arial Unicode MS"/>
          <w:lang w:val="es-CR"/>
        </w:rPr>
      </w:pPr>
    </w:p>
    <w:p w14:paraId="45F6F96E"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Considerando datos históricos del presupuesto del Poder Judicial, se puede demostrar que la relación existente entre el presupuesto asignado al Poder Judicial y el gasto público total del Gobierno Central, tiene una disminución, pasando de representar un 5.95% en el año 2010 a un 3.88% en el año 2023. </w:t>
      </w:r>
    </w:p>
    <w:p w14:paraId="2ECBBBAA" w14:textId="77777777" w:rsidR="00F62B26" w:rsidRPr="00F62B26" w:rsidRDefault="00F62B26" w:rsidP="00F62B26">
      <w:pPr>
        <w:widowControl w:val="0"/>
        <w:suppressAutoHyphens w:val="0"/>
        <w:ind w:left="851" w:right="851" w:firstLine="709"/>
        <w:jc w:val="both"/>
        <w:rPr>
          <w:rFonts w:eastAsia="Arial Unicode MS"/>
          <w:lang w:val="es-CR"/>
        </w:rPr>
      </w:pPr>
    </w:p>
    <w:p w14:paraId="58EB4644"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El cuadro número 3 muestra el presupuesto actual del Poder Judicial para cada año y su ejecución presupuestaria, durante los últimos cinco años. Con relación a la ejecución del 2023 alcanzó un 94.99% mostrando una disminución del 0.25% respecto a la ejecución del 2022. </w:t>
      </w:r>
    </w:p>
    <w:p w14:paraId="54F392EA" w14:textId="77777777" w:rsidR="00F62B26" w:rsidRPr="00F62B26" w:rsidRDefault="00F62B26" w:rsidP="00F62B26">
      <w:pPr>
        <w:widowControl w:val="0"/>
        <w:suppressAutoHyphens w:val="0"/>
        <w:ind w:left="142"/>
        <w:jc w:val="both"/>
        <w:rPr>
          <w:rFonts w:eastAsia="Arial Unicode MS"/>
          <w:lang w:val="es-CR"/>
        </w:rPr>
      </w:pPr>
    </w:p>
    <w:p w14:paraId="1F5810A6" w14:textId="77777777" w:rsidR="00F62B26" w:rsidRPr="00F62B26" w:rsidRDefault="00F62B26" w:rsidP="00F62B26">
      <w:pPr>
        <w:widowControl w:val="0"/>
        <w:suppressAutoHyphens w:val="0"/>
        <w:jc w:val="center"/>
        <w:rPr>
          <w:rFonts w:eastAsia="Arial Unicode MS"/>
          <w:b/>
          <w:bCs/>
          <w:lang w:val="es-CR"/>
        </w:rPr>
      </w:pPr>
      <w:r w:rsidRPr="00F62B26">
        <w:rPr>
          <w:rFonts w:eastAsia="Arial Unicode MS"/>
          <w:b/>
          <w:bCs/>
          <w:lang w:val="es-CR"/>
        </w:rPr>
        <w:t>Cuadro 3</w:t>
      </w:r>
    </w:p>
    <w:p w14:paraId="10836A87" w14:textId="77777777" w:rsidR="00F62B26" w:rsidRPr="00F62B26" w:rsidRDefault="00F62B26" w:rsidP="00F62B26">
      <w:pPr>
        <w:widowControl w:val="0"/>
        <w:suppressAutoHyphens w:val="0"/>
        <w:ind w:right="-283"/>
        <w:jc w:val="center"/>
        <w:rPr>
          <w:rFonts w:eastAsia="Arial Unicode MS"/>
          <w:b/>
          <w:bCs/>
          <w:lang w:val="es-CR"/>
        </w:rPr>
      </w:pPr>
      <w:r w:rsidRPr="00F62B26">
        <w:rPr>
          <w:rFonts w:eastAsia="Arial Unicode MS"/>
          <w:b/>
          <w:bCs/>
          <w:lang w:val="es-CR"/>
        </w:rPr>
        <w:t>Comparación entre el Presupuesto Actual y el Ejecutado 2019-2023</w:t>
      </w:r>
    </w:p>
    <w:p w14:paraId="1C9A75B1" w14:textId="77777777" w:rsidR="00F62B26" w:rsidRPr="00F62B26" w:rsidRDefault="00F62B26" w:rsidP="00F62B26">
      <w:pPr>
        <w:widowControl w:val="0"/>
        <w:suppressAutoHyphens w:val="0"/>
        <w:ind w:right="54"/>
        <w:jc w:val="center"/>
        <w:rPr>
          <w:rFonts w:eastAsia="Arial Unicode MS"/>
          <w:b/>
          <w:bCs/>
          <w:lang w:val="es-CR"/>
        </w:rPr>
      </w:pPr>
      <w:r w:rsidRPr="00F62B26">
        <w:rPr>
          <w:noProof/>
          <w:lang w:val="es-CR"/>
        </w:rPr>
        <w:drawing>
          <wp:inline distT="0" distB="0" distL="0" distR="0" wp14:anchorId="19F53F08" wp14:editId="707FC316">
            <wp:extent cx="6064250" cy="1790700"/>
            <wp:effectExtent l="0" t="0" r="0" b="0"/>
            <wp:docPr id="1701929484"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4250" cy="1790700"/>
                    </a:xfrm>
                    <a:prstGeom prst="rect">
                      <a:avLst/>
                    </a:prstGeom>
                    <a:noFill/>
                    <a:ln>
                      <a:noFill/>
                    </a:ln>
                  </pic:spPr>
                </pic:pic>
              </a:graphicData>
            </a:graphic>
          </wp:inline>
        </w:drawing>
      </w:r>
    </w:p>
    <w:p w14:paraId="6CA1C710" w14:textId="77777777" w:rsidR="00F62B26" w:rsidRPr="00F62B26" w:rsidRDefault="00F62B26" w:rsidP="00F62B26">
      <w:pPr>
        <w:widowControl w:val="0"/>
        <w:suppressAutoHyphens w:val="0"/>
        <w:jc w:val="both"/>
        <w:rPr>
          <w:rFonts w:eastAsia="Arial Unicode MS"/>
          <w:bCs/>
          <w:lang w:val="es-CR"/>
        </w:rPr>
      </w:pPr>
      <w:r w:rsidRPr="00F62B26">
        <w:rPr>
          <w:rFonts w:eastAsia="Arial Unicode MS"/>
          <w:bCs/>
          <w:lang w:val="es-CR"/>
        </w:rPr>
        <w:t xml:space="preserve">    Elaboración propia de acuerdo con la información suministrada por la Dirección de Gestión Humana, Financiero Contable y Presupuesto Ley. </w:t>
      </w:r>
    </w:p>
    <w:p w14:paraId="155EA0C2" w14:textId="77777777" w:rsidR="00F62B26" w:rsidRPr="00F62B26" w:rsidRDefault="00F62B26" w:rsidP="00F62B26">
      <w:pPr>
        <w:widowControl w:val="0"/>
        <w:suppressAutoHyphens w:val="0"/>
        <w:ind w:left="426"/>
        <w:jc w:val="both"/>
        <w:rPr>
          <w:rFonts w:eastAsia="Arial Unicode MS"/>
          <w:bCs/>
          <w:lang w:val="es-CR"/>
        </w:rPr>
      </w:pPr>
    </w:p>
    <w:p w14:paraId="6A49F456" w14:textId="77777777" w:rsidR="00F62B26" w:rsidRPr="00F62B26" w:rsidRDefault="00F62B26" w:rsidP="00F62B26">
      <w:pPr>
        <w:widowControl w:val="0"/>
        <w:tabs>
          <w:tab w:val="left" w:pos="180"/>
        </w:tabs>
        <w:suppressAutoHyphens w:val="0"/>
        <w:ind w:left="142"/>
        <w:jc w:val="both"/>
        <w:rPr>
          <w:rFonts w:eastAsia="Arial Unicode MS"/>
          <w:lang w:val="es-CR"/>
        </w:rPr>
      </w:pPr>
    </w:p>
    <w:p w14:paraId="322F7A7C" w14:textId="77777777" w:rsidR="00F62B26" w:rsidRPr="00F62B26" w:rsidRDefault="00F62B26" w:rsidP="00F62B26">
      <w:pPr>
        <w:widowControl w:val="0"/>
        <w:tabs>
          <w:tab w:val="left" w:pos="142"/>
        </w:tabs>
        <w:suppressAutoHyphens w:val="0"/>
        <w:ind w:left="851" w:right="851" w:firstLine="709"/>
        <w:jc w:val="both"/>
        <w:rPr>
          <w:rFonts w:eastAsia="Arial Unicode MS"/>
          <w:lang w:val="es-CR"/>
        </w:rPr>
      </w:pPr>
      <w:r w:rsidRPr="00F62B26">
        <w:rPr>
          <w:rFonts w:eastAsia="Arial Unicode MS"/>
          <w:lang w:val="es-CR"/>
        </w:rPr>
        <w:t xml:space="preserve">Es importante hacer la indicación de que para el 2023, el incremento que muestra el presupuesto actual con relación al 2022 se justifica en la creación de la Jurisdicción Especializada en Delincuencia Organizada para el año 2022 con un total de 402 puestos ordinarios para ese año aprobados por un plazo de 2 meses, mismos que, para el 2023 se anualizaron generando el aumento en el costo del recurso humano para este período. </w:t>
      </w:r>
    </w:p>
    <w:p w14:paraId="627AA875" w14:textId="77777777" w:rsidR="00F62B26" w:rsidRPr="00F62B26" w:rsidRDefault="00F62B26" w:rsidP="00F62B26">
      <w:pPr>
        <w:widowControl w:val="0"/>
        <w:tabs>
          <w:tab w:val="left" w:pos="142"/>
        </w:tabs>
        <w:suppressAutoHyphens w:val="0"/>
        <w:ind w:left="851" w:right="851" w:firstLine="709"/>
        <w:jc w:val="both"/>
        <w:rPr>
          <w:rFonts w:eastAsia="Arial Unicode MS"/>
          <w:lang w:val="es-CR"/>
        </w:rPr>
      </w:pPr>
    </w:p>
    <w:p w14:paraId="169D804D" w14:textId="77777777" w:rsidR="00F62B26" w:rsidRPr="00F62B26" w:rsidRDefault="00F62B26" w:rsidP="00F62B26">
      <w:pPr>
        <w:widowControl w:val="0"/>
        <w:tabs>
          <w:tab w:val="left" w:pos="142"/>
        </w:tabs>
        <w:suppressAutoHyphens w:val="0"/>
        <w:ind w:left="851" w:right="851" w:firstLine="709"/>
        <w:jc w:val="both"/>
        <w:rPr>
          <w:rFonts w:eastAsia="Arial Unicode MS"/>
          <w:lang w:val="es-CR"/>
        </w:rPr>
      </w:pPr>
      <w:r w:rsidRPr="00F62B26">
        <w:rPr>
          <w:rFonts w:eastAsia="Arial Unicode MS"/>
          <w:lang w:val="es-CR"/>
        </w:rPr>
        <w:t xml:space="preserve">El monto total del presupuesto ordinario aprobado para el 2023 por la Asamblea Legislativa fue de ¢490.764.577.205; entre los rubros que impactan el presupuesto están: la </w:t>
      </w:r>
      <w:proofErr w:type="spellStart"/>
      <w:r w:rsidRPr="00F62B26">
        <w:rPr>
          <w:rFonts w:eastAsia="Arial Unicode MS"/>
          <w:lang w:val="es-CR"/>
        </w:rPr>
        <w:t>anualización</w:t>
      </w:r>
      <w:proofErr w:type="spellEnd"/>
      <w:r w:rsidRPr="00F62B26">
        <w:rPr>
          <w:rFonts w:eastAsia="Arial Unicode MS"/>
          <w:lang w:val="es-CR"/>
        </w:rPr>
        <w:t xml:space="preserve"> de las plazas de la Jurisdicción Especializada en Delincuencia Organizada, el incremento por tipo de cambio, Aporte Estatal al </w:t>
      </w:r>
      <w:r w:rsidRPr="00F62B26">
        <w:rPr>
          <w:rFonts w:eastAsia="Arial Unicode MS"/>
          <w:lang w:val="es-CR"/>
        </w:rPr>
        <w:lastRenderedPageBreak/>
        <w:t>Fondo de Jubilaciones y Pensiones, pago de especies fiscales por adjudicaciones, anualidad con aguinaldo y cargas sociales, impuestos al valor agregado (IVA).</w:t>
      </w:r>
    </w:p>
    <w:p w14:paraId="334FBDC0" w14:textId="77777777" w:rsidR="00F62B26" w:rsidRPr="00F62B26" w:rsidRDefault="00F62B26" w:rsidP="00F62B26">
      <w:pPr>
        <w:widowControl w:val="0"/>
        <w:tabs>
          <w:tab w:val="left" w:pos="142"/>
        </w:tabs>
        <w:suppressAutoHyphens w:val="0"/>
        <w:ind w:left="851" w:right="851" w:firstLine="709"/>
        <w:jc w:val="both"/>
        <w:rPr>
          <w:rFonts w:eastAsia="Arial Unicode MS"/>
          <w:lang w:val="es-CR"/>
        </w:rPr>
      </w:pPr>
    </w:p>
    <w:p w14:paraId="152F35EF" w14:textId="77777777" w:rsidR="00F62B26" w:rsidRPr="00F62B26" w:rsidRDefault="00F62B26" w:rsidP="00F62B26">
      <w:pPr>
        <w:widowControl w:val="0"/>
        <w:tabs>
          <w:tab w:val="left" w:pos="142"/>
        </w:tabs>
        <w:suppressAutoHyphens w:val="0"/>
        <w:ind w:left="851" w:right="851" w:firstLine="709"/>
        <w:jc w:val="both"/>
        <w:rPr>
          <w:rFonts w:eastAsia="Arial Unicode MS"/>
          <w:lang w:val="es-CR"/>
        </w:rPr>
      </w:pPr>
      <w:r w:rsidRPr="00F62B26">
        <w:rPr>
          <w:rFonts w:eastAsia="Arial Unicode MS"/>
          <w:lang w:val="es-CR"/>
        </w:rPr>
        <w:t>El Poder Judicial mantiene una ejecución presupuestaria destacada, persistiendo siempre por encima del 90%, como se observa en el gráfico adjunto el comportamiento de los últimos cinco años.</w:t>
      </w:r>
    </w:p>
    <w:p w14:paraId="4F34DABB" w14:textId="77777777" w:rsidR="00F62B26" w:rsidRPr="00F62B26" w:rsidRDefault="00F62B26" w:rsidP="00F62B26">
      <w:pPr>
        <w:widowControl w:val="0"/>
        <w:tabs>
          <w:tab w:val="left" w:pos="180"/>
        </w:tabs>
        <w:suppressAutoHyphens w:val="0"/>
        <w:ind w:left="142"/>
        <w:jc w:val="both"/>
        <w:rPr>
          <w:rFonts w:eastAsia="Arial Unicode MS"/>
          <w:lang w:val="es-CR"/>
        </w:rPr>
      </w:pPr>
    </w:p>
    <w:p w14:paraId="39B807A8" w14:textId="77777777" w:rsidR="00F62B26" w:rsidRPr="00F62B26" w:rsidRDefault="00F62B26" w:rsidP="00F62B26">
      <w:pPr>
        <w:widowControl w:val="0"/>
        <w:suppressAutoHyphens w:val="0"/>
        <w:ind w:left="567"/>
        <w:jc w:val="center"/>
        <w:rPr>
          <w:rFonts w:eastAsia="Arial Unicode MS"/>
          <w:b/>
          <w:bCs/>
          <w:lang w:val="es-CR"/>
        </w:rPr>
      </w:pPr>
      <w:r w:rsidRPr="00F62B26">
        <w:rPr>
          <w:rFonts w:eastAsia="Arial Unicode MS"/>
          <w:b/>
          <w:bCs/>
          <w:lang w:val="es-CR"/>
        </w:rPr>
        <w:t>Gráfico 8</w:t>
      </w:r>
      <w:r w:rsidRPr="00F62B26">
        <w:rPr>
          <w:noProof/>
          <w:lang w:val="es-CR"/>
        </w:rPr>
        <mc:AlternateContent>
          <mc:Choice Requires="wps">
            <w:drawing>
              <wp:anchor distT="0" distB="0" distL="114300" distR="114300" simplePos="0" relativeHeight="251670528" behindDoc="0" locked="0" layoutInCell="1" allowOverlap="1" wp14:anchorId="706C2823" wp14:editId="004CBE61">
                <wp:simplePos x="0" y="0"/>
                <wp:positionH relativeFrom="column">
                  <wp:posOffset>4991100</wp:posOffset>
                </wp:positionH>
                <wp:positionV relativeFrom="paragraph">
                  <wp:posOffset>167640</wp:posOffset>
                </wp:positionV>
                <wp:extent cx="657225" cy="400050"/>
                <wp:effectExtent l="0" t="0" r="0" b="0"/>
                <wp:wrapNone/>
                <wp:docPr id="449095747" name="Rectángulo 191"/>
                <wp:cNvGraphicFramePr/>
                <a:graphic xmlns:a="http://schemas.openxmlformats.org/drawingml/2006/main">
                  <a:graphicData uri="http://schemas.microsoft.com/office/word/2010/wordprocessingShape">
                    <wps:wsp>
                      <wps:cNvSpPr/>
                      <wps:spPr>
                        <a:xfrm>
                          <a:off x="0" y="0"/>
                          <a:ext cx="657225" cy="400050"/>
                        </a:xfrm>
                        <a:prstGeom prst="rect">
                          <a:avLst/>
                        </a:prstGeom>
                        <a:noFill/>
                        <a:ln w="12700" cap="flat" cmpd="sng" algn="ctr">
                          <a:noFill/>
                          <a:prstDash val="solid"/>
                          <a:miter lim="800000"/>
                        </a:ln>
                        <a:effectLst/>
                      </wps:spPr>
                      <wps:txbx>
                        <w:txbxContent>
                          <w:p w14:paraId="1ECB5FA8" w14:textId="77777777" w:rsidR="00F62B26" w:rsidRPr="004D413C" w:rsidRDefault="00F62B26" w:rsidP="00F62B26">
                            <w:pPr>
                              <w:jc w:val="center"/>
                              <w:rPr>
                                <w:color w:val="000000"/>
                              </w:rPr>
                            </w:pPr>
                            <w:r w:rsidRPr="004D413C">
                              <w:rPr>
                                <w:color w:val="000000"/>
                              </w:rPr>
                              <w:t>94.99%</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6C2823" id="Rectángulo 191" o:spid="_x0000_s1026" style="position:absolute;left:0;text-align:left;margin-left:393pt;margin-top:13.2pt;width:51.7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" filled="f" stroked="f" strokeweight="1pt">
                <v:textbox>
                  <w:txbxContent>
                    <w:p w14:paraId="1ECB5FA8" w14:textId="77777777" w:rsidR="00F62B26" w:rsidRPr="004D413C" w:rsidRDefault="00F62B26" w:rsidP="00F62B26">
                      <w:pPr>
                        <w:jc w:val="center"/>
                        <w:rPr>
                          <w:color w:val="000000"/>
                        </w:rPr>
                      </w:pPr>
                      <w:r w:rsidRPr="004D413C">
                        <w:rPr>
                          <w:color w:val="000000"/>
                        </w:rPr>
                        <w:t>94.99%</w:t>
                      </w:r>
                    </w:p>
                  </w:txbxContent>
                </v:textbox>
              </v:rect>
            </w:pict>
          </mc:Fallback>
        </mc:AlternateContent>
      </w:r>
      <w:r w:rsidRPr="00F62B26">
        <w:rPr>
          <w:noProof/>
          <w:lang w:val="es-CR"/>
        </w:rPr>
        <mc:AlternateContent>
          <mc:Choice Requires="wps">
            <w:drawing>
              <wp:anchor distT="0" distB="0" distL="114300" distR="114300" simplePos="0" relativeHeight="251669504" behindDoc="0" locked="0" layoutInCell="1" allowOverlap="1" wp14:anchorId="1B3045DD" wp14:editId="25F4F2B9">
                <wp:simplePos x="0" y="0"/>
                <wp:positionH relativeFrom="column">
                  <wp:posOffset>4067175</wp:posOffset>
                </wp:positionH>
                <wp:positionV relativeFrom="paragraph">
                  <wp:posOffset>183515</wp:posOffset>
                </wp:positionV>
                <wp:extent cx="657225" cy="400050"/>
                <wp:effectExtent l="0" t="0" r="0" b="0"/>
                <wp:wrapNone/>
                <wp:docPr id="1528915655" name="Rectángulo 190"/>
                <wp:cNvGraphicFramePr/>
                <a:graphic xmlns:a="http://schemas.openxmlformats.org/drawingml/2006/main">
                  <a:graphicData uri="http://schemas.microsoft.com/office/word/2010/wordprocessingShape">
                    <wps:wsp>
                      <wps:cNvSpPr/>
                      <wps:spPr>
                        <a:xfrm>
                          <a:off x="0" y="0"/>
                          <a:ext cx="657225" cy="400050"/>
                        </a:xfrm>
                        <a:prstGeom prst="rect">
                          <a:avLst/>
                        </a:prstGeom>
                        <a:noFill/>
                        <a:ln w="12700" cap="flat" cmpd="sng" algn="ctr">
                          <a:noFill/>
                          <a:prstDash val="solid"/>
                          <a:miter lim="800000"/>
                        </a:ln>
                        <a:effectLst/>
                      </wps:spPr>
                      <wps:txbx>
                        <w:txbxContent>
                          <w:p w14:paraId="4B801D90" w14:textId="77777777" w:rsidR="00F62B26" w:rsidRPr="004D413C" w:rsidRDefault="00F62B26" w:rsidP="00F62B26">
                            <w:pPr>
                              <w:jc w:val="center"/>
                              <w:rPr>
                                <w:color w:val="000000"/>
                              </w:rPr>
                            </w:pPr>
                            <w:r w:rsidRPr="004D413C">
                              <w:rPr>
                                <w:color w:val="000000"/>
                              </w:rPr>
                              <w:t>97.91%</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3045DD" id="Rectángulo 190" o:spid="_x0000_s1027" style="position:absolute;left:0;text-align:left;margin-left:320.25pt;margin-top:14.45pt;width:51.7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" filled="f" stroked="f" strokeweight="1pt">
                <v:textbox>
                  <w:txbxContent>
                    <w:p w14:paraId="4B801D90" w14:textId="77777777" w:rsidR="00F62B26" w:rsidRPr="004D413C" w:rsidRDefault="00F62B26" w:rsidP="00F62B26">
                      <w:pPr>
                        <w:jc w:val="center"/>
                        <w:rPr>
                          <w:color w:val="000000"/>
                        </w:rPr>
                      </w:pPr>
                      <w:r w:rsidRPr="004D413C">
                        <w:rPr>
                          <w:color w:val="000000"/>
                        </w:rPr>
                        <w:t>97.91%</w:t>
                      </w:r>
                    </w:p>
                  </w:txbxContent>
                </v:textbox>
              </v:rect>
            </w:pict>
          </mc:Fallback>
        </mc:AlternateContent>
      </w:r>
    </w:p>
    <w:p w14:paraId="640A9C0F" w14:textId="77777777" w:rsidR="00F62B26" w:rsidRPr="00F62B26" w:rsidRDefault="00F62B26" w:rsidP="00F62B26">
      <w:pPr>
        <w:widowControl w:val="0"/>
        <w:suppressAutoHyphens w:val="0"/>
        <w:jc w:val="center"/>
        <w:rPr>
          <w:rFonts w:eastAsia="Arial Unicode MS"/>
          <w:b/>
          <w:bCs/>
          <w:lang w:val="es-CR"/>
        </w:rPr>
      </w:pPr>
      <w:r w:rsidRPr="00F62B26">
        <w:rPr>
          <w:noProof/>
          <w:lang w:val="es-CR"/>
        </w:rPr>
        <mc:AlternateContent>
          <mc:Choice Requires="wps">
            <w:drawing>
              <wp:anchor distT="0" distB="0" distL="114300" distR="114300" simplePos="0" relativeHeight="251667456" behindDoc="0" locked="0" layoutInCell="1" allowOverlap="1" wp14:anchorId="4110775A" wp14:editId="2FBF90DC">
                <wp:simplePos x="0" y="0"/>
                <wp:positionH relativeFrom="column">
                  <wp:posOffset>2324100</wp:posOffset>
                </wp:positionH>
                <wp:positionV relativeFrom="paragraph">
                  <wp:posOffset>15875</wp:posOffset>
                </wp:positionV>
                <wp:extent cx="657225" cy="400050"/>
                <wp:effectExtent l="0" t="0" r="0" b="0"/>
                <wp:wrapNone/>
                <wp:docPr id="279838277" name="Rectángulo 189"/>
                <wp:cNvGraphicFramePr/>
                <a:graphic xmlns:a="http://schemas.openxmlformats.org/drawingml/2006/main">
                  <a:graphicData uri="http://schemas.microsoft.com/office/word/2010/wordprocessingShape">
                    <wps:wsp>
                      <wps:cNvSpPr/>
                      <wps:spPr>
                        <a:xfrm>
                          <a:off x="0" y="0"/>
                          <a:ext cx="657225" cy="400050"/>
                        </a:xfrm>
                        <a:prstGeom prst="rect">
                          <a:avLst/>
                        </a:prstGeom>
                        <a:noFill/>
                        <a:ln w="12700" cap="flat" cmpd="sng" algn="ctr">
                          <a:noFill/>
                          <a:prstDash val="solid"/>
                          <a:miter lim="800000"/>
                        </a:ln>
                        <a:effectLst/>
                      </wps:spPr>
                      <wps:txbx>
                        <w:txbxContent>
                          <w:p w14:paraId="1155F6F3" w14:textId="77777777" w:rsidR="00F62B26" w:rsidRPr="004D413C" w:rsidRDefault="00F62B26" w:rsidP="00F62B26">
                            <w:pPr>
                              <w:jc w:val="center"/>
                              <w:rPr>
                                <w:color w:val="000000"/>
                              </w:rPr>
                            </w:pPr>
                            <w:r w:rsidRPr="004D413C">
                              <w:rPr>
                                <w:color w:val="000000"/>
                              </w:rPr>
                              <w:t>95.97%</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10775A" id="Rectángulo 189" o:spid="_x0000_s1028" style="position:absolute;left:0;text-align:left;margin-left:183pt;margin-top:1.25pt;width:51.7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" filled="f" stroked="f" strokeweight="1pt">
                <v:textbox>
                  <w:txbxContent>
                    <w:p w14:paraId="1155F6F3" w14:textId="77777777" w:rsidR="00F62B26" w:rsidRPr="004D413C" w:rsidRDefault="00F62B26" w:rsidP="00F62B26">
                      <w:pPr>
                        <w:jc w:val="center"/>
                        <w:rPr>
                          <w:color w:val="000000"/>
                        </w:rPr>
                      </w:pPr>
                      <w:r w:rsidRPr="004D413C">
                        <w:rPr>
                          <w:color w:val="000000"/>
                        </w:rPr>
                        <w:t>95.97%</w:t>
                      </w:r>
                    </w:p>
                  </w:txbxContent>
                </v:textbox>
              </v:rect>
            </w:pict>
          </mc:Fallback>
        </mc:AlternateContent>
      </w:r>
      <w:r w:rsidRPr="00F62B26">
        <w:rPr>
          <w:noProof/>
          <w:lang w:val="es-CR"/>
        </w:rPr>
        <mc:AlternateContent>
          <mc:Choice Requires="wps">
            <w:drawing>
              <wp:anchor distT="0" distB="0" distL="114300" distR="114300" simplePos="0" relativeHeight="251668480" behindDoc="0" locked="0" layoutInCell="1" allowOverlap="1" wp14:anchorId="6325279A" wp14:editId="236D3D6D">
                <wp:simplePos x="0" y="0"/>
                <wp:positionH relativeFrom="column">
                  <wp:posOffset>3190875</wp:posOffset>
                </wp:positionH>
                <wp:positionV relativeFrom="paragraph">
                  <wp:posOffset>15240</wp:posOffset>
                </wp:positionV>
                <wp:extent cx="657225" cy="400050"/>
                <wp:effectExtent l="0" t="0" r="0" b="0"/>
                <wp:wrapNone/>
                <wp:docPr id="44527143" name="Rectángulo 188"/>
                <wp:cNvGraphicFramePr/>
                <a:graphic xmlns:a="http://schemas.openxmlformats.org/drawingml/2006/main">
                  <a:graphicData uri="http://schemas.microsoft.com/office/word/2010/wordprocessingShape">
                    <wps:wsp>
                      <wps:cNvSpPr/>
                      <wps:spPr>
                        <a:xfrm>
                          <a:off x="0" y="0"/>
                          <a:ext cx="657225" cy="400050"/>
                        </a:xfrm>
                        <a:prstGeom prst="rect">
                          <a:avLst/>
                        </a:prstGeom>
                        <a:noFill/>
                        <a:ln w="12700" cap="flat" cmpd="sng" algn="ctr">
                          <a:noFill/>
                          <a:prstDash val="solid"/>
                          <a:miter lim="800000"/>
                        </a:ln>
                        <a:effectLst/>
                      </wps:spPr>
                      <wps:txbx>
                        <w:txbxContent>
                          <w:p w14:paraId="6393AAF9" w14:textId="77777777" w:rsidR="00F62B26" w:rsidRPr="004D413C" w:rsidRDefault="00F62B26" w:rsidP="00F62B26">
                            <w:pPr>
                              <w:jc w:val="center"/>
                              <w:rPr>
                                <w:color w:val="000000"/>
                              </w:rPr>
                            </w:pPr>
                            <w:r w:rsidRPr="004D413C">
                              <w:rPr>
                                <w:color w:val="000000"/>
                              </w:rPr>
                              <w:t>97.26%</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25279A" id="Rectángulo 188" o:spid="_x0000_s1029" style="position:absolute;left:0;text-align:left;margin-left:251.25pt;margin-top:1.2pt;width:51.7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" filled="f" stroked="f" strokeweight="1pt">
                <v:textbox>
                  <w:txbxContent>
                    <w:p w14:paraId="6393AAF9" w14:textId="77777777" w:rsidR="00F62B26" w:rsidRPr="004D413C" w:rsidRDefault="00F62B26" w:rsidP="00F62B26">
                      <w:pPr>
                        <w:jc w:val="center"/>
                        <w:rPr>
                          <w:color w:val="000000"/>
                        </w:rPr>
                      </w:pPr>
                      <w:r w:rsidRPr="004D413C">
                        <w:rPr>
                          <w:color w:val="000000"/>
                        </w:rPr>
                        <w:t>97.26%</w:t>
                      </w:r>
                    </w:p>
                  </w:txbxContent>
                </v:textbox>
              </v:rect>
            </w:pict>
          </mc:Fallback>
        </mc:AlternateContent>
      </w:r>
      <w:r w:rsidRPr="00F62B26">
        <w:rPr>
          <w:noProof/>
          <w:lang w:val="es-CR"/>
        </w:rPr>
        <mc:AlternateContent>
          <mc:Choice Requires="wps">
            <w:drawing>
              <wp:anchor distT="0" distB="0" distL="114300" distR="114300" simplePos="0" relativeHeight="251666432" behindDoc="0" locked="0" layoutInCell="1" allowOverlap="1" wp14:anchorId="30DA4974" wp14:editId="4140AC3A">
                <wp:simplePos x="0" y="0"/>
                <wp:positionH relativeFrom="column">
                  <wp:posOffset>1466850</wp:posOffset>
                </wp:positionH>
                <wp:positionV relativeFrom="paragraph">
                  <wp:posOffset>15875</wp:posOffset>
                </wp:positionV>
                <wp:extent cx="657225" cy="400050"/>
                <wp:effectExtent l="0" t="0" r="0" b="0"/>
                <wp:wrapNone/>
                <wp:docPr id="761958506" name="Rectángulo 187"/>
                <wp:cNvGraphicFramePr/>
                <a:graphic xmlns:a="http://schemas.openxmlformats.org/drawingml/2006/main">
                  <a:graphicData uri="http://schemas.microsoft.com/office/word/2010/wordprocessingShape">
                    <wps:wsp>
                      <wps:cNvSpPr/>
                      <wps:spPr>
                        <a:xfrm>
                          <a:off x="0" y="0"/>
                          <a:ext cx="657225" cy="400050"/>
                        </a:xfrm>
                        <a:prstGeom prst="rect">
                          <a:avLst/>
                        </a:prstGeom>
                        <a:noFill/>
                        <a:ln w="12700" cap="flat" cmpd="sng" algn="ctr">
                          <a:noFill/>
                          <a:prstDash val="solid"/>
                          <a:miter lim="800000"/>
                        </a:ln>
                        <a:effectLst/>
                      </wps:spPr>
                      <wps:txbx>
                        <w:txbxContent>
                          <w:p w14:paraId="7AC8D135" w14:textId="77777777" w:rsidR="00F62B26" w:rsidRPr="004D413C" w:rsidRDefault="00F62B26" w:rsidP="00F62B26">
                            <w:pPr>
                              <w:jc w:val="center"/>
                              <w:rPr>
                                <w:color w:val="000000"/>
                              </w:rPr>
                            </w:pPr>
                            <w:r w:rsidRPr="004D413C">
                              <w:rPr>
                                <w:color w:val="000000"/>
                              </w:rPr>
                              <w:t>95.95%</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DA4974" id="Rectángulo 187" o:spid="_x0000_s1030" style="position:absolute;left:0;text-align:left;margin-left:115.5pt;margin-top:1.25pt;width:51.7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" filled="f" stroked="f" strokeweight="1pt">
                <v:textbox>
                  <w:txbxContent>
                    <w:p w14:paraId="7AC8D135" w14:textId="77777777" w:rsidR="00F62B26" w:rsidRPr="004D413C" w:rsidRDefault="00F62B26" w:rsidP="00F62B26">
                      <w:pPr>
                        <w:jc w:val="center"/>
                        <w:rPr>
                          <w:color w:val="000000"/>
                        </w:rPr>
                      </w:pPr>
                      <w:r w:rsidRPr="004D413C">
                        <w:rPr>
                          <w:color w:val="000000"/>
                        </w:rPr>
                        <w:t>95.95%</w:t>
                      </w:r>
                    </w:p>
                  </w:txbxContent>
                </v:textbox>
              </v:rect>
            </w:pict>
          </mc:Fallback>
        </mc:AlternateContent>
      </w:r>
      <w:r w:rsidRPr="00F62B26">
        <w:rPr>
          <w:rFonts w:eastAsia="Arial Unicode MS"/>
          <w:b/>
          <w:noProof/>
          <w:lang w:val="es-CR"/>
        </w:rPr>
        <w:drawing>
          <wp:inline distT="0" distB="0" distL="0" distR="0" wp14:anchorId="691BF2AD" wp14:editId="7039CD3B">
            <wp:extent cx="6038850" cy="2336800"/>
            <wp:effectExtent l="0" t="0" r="0" b="6350"/>
            <wp:docPr id="630207675" name="Imagen 15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07675" name="Imagen 159" descr="Gráfico, Gráfico de barras&#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8850" cy="2336800"/>
                    </a:xfrm>
                    <a:prstGeom prst="rect">
                      <a:avLst/>
                    </a:prstGeom>
                    <a:noFill/>
                    <a:ln>
                      <a:noFill/>
                    </a:ln>
                  </pic:spPr>
                </pic:pic>
              </a:graphicData>
            </a:graphic>
          </wp:inline>
        </w:drawing>
      </w:r>
    </w:p>
    <w:p w14:paraId="0611D819" w14:textId="77777777" w:rsidR="00F62B26" w:rsidRPr="00F62B26" w:rsidRDefault="00F62B26" w:rsidP="00F62B26">
      <w:pPr>
        <w:widowControl w:val="0"/>
        <w:tabs>
          <w:tab w:val="left" w:pos="180"/>
        </w:tabs>
        <w:suppressAutoHyphens w:val="0"/>
        <w:ind w:left="851" w:right="851" w:firstLine="709"/>
        <w:jc w:val="both"/>
        <w:rPr>
          <w:rFonts w:eastAsia="Arial Unicode MS"/>
          <w:lang w:val="es-CR"/>
        </w:rPr>
      </w:pPr>
    </w:p>
    <w:p w14:paraId="759BF917" w14:textId="77777777" w:rsidR="00F62B26" w:rsidRPr="00F62B26" w:rsidRDefault="00F62B26" w:rsidP="00F62B26">
      <w:pPr>
        <w:widowControl w:val="0"/>
        <w:tabs>
          <w:tab w:val="left" w:pos="284"/>
        </w:tabs>
        <w:suppressAutoHyphens w:val="0"/>
        <w:ind w:left="851" w:right="851" w:firstLine="709"/>
        <w:jc w:val="both"/>
        <w:rPr>
          <w:rFonts w:eastAsia="Arial Unicode MS"/>
          <w:lang w:val="es-CR"/>
        </w:rPr>
      </w:pPr>
      <w:r w:rsidRPr="00F62B26">
        <w:rPr>
          <w:rFonts w:eastAsia="Arial Unicode MS"/>
          <w:lang w:val="es-CR"/>
        </w:rPr>
        <w:t>Es relevante señalar que, el Ministerio de Hacienda establece los siguientes parámetros para medir el nivel de efectividad de metas e indicadores.</w:t>
      </w:r>
    </w:p>
    <w:p w14:paraId="7BAFE887" w14:textId="77777777" w:rsidR="00F62B26" w:rsidRPr="00F62B26" w:rsidRDefault="00F62B26" w:rsidP="00F62B26">
      <w:pPr>
        <w:widowControl w:val="0"/>
        <w:tabs>
          <w:tab w:val="left" w:pos="180"/>
        </w:tabs>
        <w:suppressAutoHyphens w:val="0"/>
        <w:jc w:val="both"/>
        <w:rPr>
          <w:rFonts w:eastAsia="Arial Unicode MS"/>
          <w:lang w:val="es-CR"/>
        </w:rPr>
      </w:pPr>
    </w:p>
    <w:p w14:paraId="267888F1" w14:textId="77777777" w:rsidR="00F62B26" w:rsidRPr="00F62B26" w:rsidRDefault="00F62B26" w:rsidP="00F62B26">
      <w:pPr>
        <w:widowControl w:val="0"/>
        <w:tabs>
          <w:tab w:val="left" w:pos="180"/>
        </w:tabs>
        <w:suppressAutoHyphens w:val="0"/>
        <w:ind w:left="284"/>
        <w:jc w:val="center"/>
        <w:rPr>
          <w:rFonts w:eastAsia="Arial Unicode MS"/>
          <w:lang w:val="es-CR"/>
        </w:rPr>
      </w:pPr>
      <w:r w:rsidRPr="00F62B26">
        <w:rPr>
          <w:noProof/>
          <w:lang w:val="es-CR"/>
        </w:rPr>
        <w:drawing>
          <wp:inline distT="0" distB="0" distL="0" distR="0" wp14:anchorId="74835055" wp14:editId="6CADCF7A">
            <wp:extent cx="3860800" cy="742950"/>
            <wp:effectExtent l="0" t="0" r="6350" b="0"/>
            <wp:docPr id="806126862" name="Imagen 15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Interfaz de usuario gráfica, Texto, Aplicación&#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0800" cy="742950"/>
                    </a:xfrm>
                    <a:prstGeom prst="rect">
                      <a:avLst/>
                    </a:prstGeom>
                    <a:noFill/>
                    <a:ln>
                      <a:noFill/>
                    </a:ln>
                  </pic:spPr>
                </pic:pic>
              </a:graphicData>
            </a:graphic>
          </wp:inline>
        </w:drawing>
      </w:r>
    </w:p>
    <w:p w14:paraId="792A4FCD" w14:textId="77777777" w:rsidR="00F62B26" w:rsidRPr="00F62B26" w:rsidRDefault="00F62B26" w:rsidP="00F62B26">
      <w:pPr>
        <w:widowControl w:val="0"/>
        <w:tabs>
          <w:tab w:val="left" w:pos="180"/>
        </w:tabs>
        <w:suppressAutoHyphens w:val="0"/>
        <w:jc w:val="both"/>
        <w:rPr>
          <w:rFonts w:eastAsia="Arial Unicode MS"/>
          <w:lang w:val="es-CR"/>
        </w:rPr>
      </w:pPr>
    </w:p>
    <w:p w14:paraId="67446BE6" w14:textId="77777777" w:rsidR="00F62B26" w:rsidRPr="00F62B26" w:rsidRDefault="00F62B26" w:rsidP="00F62B26">
      <w:pPr>
        <w:widowControl w:val="0"/>
        <w:tabs>
          <w:tab w:val="left" w:pos="284"/>
        </w:tabs>
        <w:suppressAutoHyphens w:val="0"/>
        <w:ind w:left="851" w:right="851" w:firstLine="709"/>
        <w:jc w:val="both"/>
        <w:rPr>
          <w:rFonts w:eastAsia="Arial Unicode MS"/>
          <w:lang w:val="es-CR"/>
        </w:rPr>
      </w:pPr>
      <w:r w:rsidRPr="00F62B26">
        <w:rPr>
          <w:rFonts w:eastAsia="Arial Unicode MS"/>
          <w:lang w:val="es-CR"/>
        </w:rPr>
        <w:t xml:space="preserve">En el caso particular del Poder Judicial mantiene una ejecución presupuestaria que se ubica dentro del nivel de cumplimiento efectivo. </w:t>
      </w:r>
    </w:p>
    <w:p w14:paraId="46EC3D48" w14:textId="77777777" w:rsidR="00F62B26" w:rsidRPr="00F62B26" w:rsidRDefault="00F62B26" w:rsidP="00F62B26">
      <w:pPr>
        <w:widowControl w:val="0"/>
        <w:tabs>
          <w:tab w:val="left" w:pos="284"/>
        </w:tabs>
        <w:suppressAutoHyphens w:val="0"/>
        <w:ind w:left="851" w:right="851" w:firstLine="709"/>
        <w:jc w:val="both"/>
        <w:rPr>
          <w:rFonts w:eastAsia="Arial Unicode MS"/>
          <w:b/>
          <w:bCs/>
          <w:lang w:val="es-CR"/>
        </w:rPr>
      </w:pPr>
    </w:p>
    <w:p w14:paraId="6FF7CE1E" w14:textId="77777777" w:rsidR="00F62B26" w:rsidRPr="00F62B26" w:rsidRDefault="00F62B26" w:rsidP="00F62B26">
      <w:pPr>
        <w:widowControl w:val="0"/>
        <w:tabs>
          <w:tab w:val="left" w:pos="284"/>
        </w:tabs>
        <w:suppressAutoHyphens w:val="0"/>
        <w:ind w:left="851" w:right="851" w:firstLine="709"/>
        <w:jc w:val="both"/>
        <w:rPr>
          <w:rFonts w:eastAsia="Arial Unicode MS"/>
          <w:b/>
          <w:bCs/>
          <w:lang w:val="es-CR"/>
        </w:rPr>
      </w:pPr>
      <w:r w:rsidRPr="00F62B26">
        <w:rPr>
          <w:rFonts w:eastAsia="Arial Unicode MS"/>
          <w:b/>
          <w:bCs/>
          <w:lang w:val="es-CR"/>
        </w:rPr>
        <w:t>Restricción de las Normas Presupuestarias:</w:t>
      </w:r>
    </w:p>
    <w:p w14:paraId="10AB425F" w14:textId="77777777" w:rsidR="00F62B26" w:rsidRPr="00F62B26" w:rsidRDefault="00F62B26" w:rsidP="00F62B26">
      <w:pPr>
        <w:widowControl w:val="0"/>
        <w:tabs>
          <w:tab w:val="left" w:pos="284"/>
        </w:tabs>
        <w:suppressAutoHyphens w:val="0"/>
        <w:ind w:left="851" w:right="851" w:firstLine="709"/>
        <w:jc w:val="both"/>
        <w:rPr>
          <w:rFonts w:eastAsia="Arial Unicode MS"/>
          <w:lang w:val="es-CR"/>
        </w:rPr>
      </w:pPr>
    </w:p>
    <w:p w14:paraId="151DF887" w14:textId="77777777" w:rsidR="00F62B26" w:rsidRPr="00F62B26" w:rsidRDefault="00F62B26" w:rsidP="00F62B26">
      <w:pPr>
        <w:widowControl w:val="0"/>
        <w:tabs>
          <w:tab w:val="left" w:pos="284"/>
          <w:tab w:val="left" w:pos="567"/>
        </w:tabs>
        <w:spacing w:after="120"/>
        <w:ind w:left="851" w:right="851" w:firstLine="709"/>
        <w:rPr>
          <w:rFonts w:eastAsia="Arial Unicode MS"/>
          <w:lang w:val="es-CR"/>
        </w:rPr>
      </w:pPr>
      <w:r w:rsidRPr="00F62B26">
        <w:rPr>
          <w:rFonts w:eastAsia="Arial Unicode MS"/>
          <w:lang w:val="es-CR"/>
        </w:rPr>
        <w:t>Es importante indicar que, en la publicación de la Ley 10331 de presupuesto ordinario y extraordinario de la República para el ejercicio económico 2023, en el Alcance 235 de la Gaceta 235 del 9 de diciembre del 2022, se indica:</w:t>
      </w:r>
    </w:p>
    <w:p w14:paraId="39D4077E" w14:textId="77777777" w:rsidR="00F62B26" w:rsidRPr="00F62B26" w:rsidRDefault="00F62B26" w:rsidP="00F62B26">
      <w:pPr>
        <w:widowControl w:val="0"/>
        <w:tabs>
          <w:tab w:val="left" w:pos="2592"/>
        </w:tabs>
        <w:spacing w:after="120"/>
        <w:ind w:left="851" w:right="851" w:firstLine="709"/>
        <w:rPr>
          <w:i/>
          <w:spacing w:val="-3"/>
          <w:lang w:val="es-CR"/>
        </w:rPr>
      </w:pPr>
    </w:p>
    <w:p w14:paraId="16304C4F" w14:textId="77777777" w:rsidR="00F62B26" w:rsidRPr="00F62B26" w:rsidRDefault="00F62B26" w:rsidP="00F62B26">
      <w:pPr>
        <w:widowControl w:val="0"/>
        <w:suppressAutoHyphens w:val="0"/>
        <w:ind w:left="851" w:right="851" w:firstLine="709"/>
        <w:contextualSpacing/>
        <w:jc w:val="both"/>
        <w:rPr>
          <w:i/>
          <w:spacing w:val="-3"/>
          <w:lang w:val="es-CR"/>
        </w:rPr>
      </w:pPr>
      <w:r w:rsidRPr="00F62B26">
        <w:rPr>
          <w:i/>
          <w:spacing w:val="-3"/>
          <w:lang w:val="es-CR"/>
        </w:rPr>
        <w:t>“Durante el ejercicio económico 2023, los órganos que conforman el presupuesto nacional no podrán destinar los montos que se produzcan en las subpartidas de las partidas 0, 1, 2 y 6 para incrementar otras partidas presupuestarias, con excepción de las subpartidas 6.01.03 Transferencias corrientes a instituciones descentralizadas no empresariales (contribuciones estatales), 7.01.03 Transferencias de capital a instituciones descentralizadas no empresariales (contribuciones estatales, para el caso de los programas de inversión), 6.03.01 Prestaciones legales, 6.03.99 Otras prestaciones para el pago de subsidios por incapacidad, 6.06.01 Indemnizaciones y 6.06.02 Reintegros o devoluciones.”.</w:t>
      </w:r>
    </w:p>
    <w:p w14:paraId="55EC3CE1" w14:textId="77777777" w:rsidR="00F62B26" w:rsidRPr="00F62B26" w:rsidRDefault="00F62B26" w:rsidP="00F62B26">
      <w:pPr>
        <w:widowControl w:val="0"/>
        <w:suppressAutoHyphens w:val="0"/>
        <w:ind w:left="851" w:right="851" w:firstLine="709"/>
        <w:contextualSpacing/>
        <w:jc w:val="both"/>
        <w:rPr>
          <w:i/>
          <w:spacing w:val="-3"/>
          <w:lang w:val="es-CR"/>
        </w:rPr>
      </w:pPr>
    </w:p>
    <w:p w14:paraId="62E856D5"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Las normas de ejecución han dado una gran rigidez al manejo del gasto, lo que, aunado a las limitaciones presupuestarias producto de la crisis de las finanzas públicas, hacen que los centros de responsabilidad hayan tenido un panorama complejo para poder ejecutar los recursos que les fueron aprobados. A pesar de ello, el Poder Judicial cumple con la normativa de ejecución citada, alcanzando ejecuciones históricas superiores al 95%, producto del esfuerzo institucional de todo el personal asociado a las labores descritas para impulsar el uso eficiente de los recursos.</w:t>
      </w:r>
    </w:p>
    <w:p w14:paraId="06581415" w14:textId="77777777" w:rsidR="00F62B26" w:rsidRPr="00F62B26" w:rsidRDefault="00F62B26" w:rsidP="00F62B26">
      <w:pPr>
        <w:widowControl w:val="0"/>
        <w:suppressAutoHyphens w:val="0"/>
        <w:ind w:left="851" w:right="851" w:firstLine="709"/>
        <w:jc w:val="both"/>
        <w:rPr>
          <w:rFonts w:eastAsia="Arial Unicode MS"/>
          <w:b/>
          <w:bCs/>
          <w:lang w:val="es-CR"/>
        </w:rPr>
      </w:pPr>
    </w:p>
    <w:p w14:paraId="7C070FEA" w14:textId="77777777" w:rsidR="00F62B26" w:rsidRPr="00F62B26" w:rsidRDefault="00F62B26" w:rsidP="00F62B26">
      <w:pPr>
        <w:widowControl w:val="0"/>
        <w:suppressAutoHyphens w:val="0"/>
        <w:ind w:left="851" w:right="851" w:firstLine="709"/>
        <w:jc w:val="both"/>
        <w:rPr>
          <w:rFonts w:eastAsia="Arial Unicode MS"/>
          <w:b/>
          <w:bCs/>
          <w:lang w:val="es-CR"/>
        </w:rPr>
      </w:pPr>
      <w:r w:rsidRPr="00F62B26">
        <w:rPr>
          <w:rFonts w:eastAsia="Arial Unicode MS"/>
          <w:b/>
          <w:bCs/>
          <w:lang w:val="es-CR"/>
        </w:rPr>
        <w:t>Estructura presupuestaria del Poder Judicial</w:t>
      </w:r>
    </w:p>
    <w:p w14:paraId="35FA7D3E" w14:textId="77777777" w:rsidR="00F62B26" w:rsidRPr="00F62B26" w:rsidRDefault="00F62B26" w:rsidP="00F62B26">
      <w:pPr>
        <w:widowControl w:val="0"/>
        <w:suppressAutoHyphens w:val="0"/>
        <w:ind w:left="851" w:right="851" w:firstLine="709"/>
        <w:jc w:val="both"/>
        <w:rPr>
          <w:rFonts w:eastAsia="Arial Unicode MS"/>
          <w:lang w:val="es-CR"/>
        </w:rPr>
      </w:pPr>
    </w:p>
    <w:p w14:paraId="65A38977"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Otro elemento que provoca inflexibilidad en la ejecución del presupuesto institucional, lo es la estructura programática vigente, dado que la asignación de gastos en programas, hacen casi imposible el realizar movimientos entre ellos, por los procedimientos que esto conlleva y la tramitología ante las instancias externas como el Ministerio de Hacienda y la Asamblea Legislativa.</w:t>
      </w:r>
    </w:p>
    <w:p w14:paraId="4DDD812E" w14:textId="77777777" w:rsidR="00F62B26" w:rsidRPr="00F62B26" w:rsidRDefault="00F62B26" w:rsidP="00F62B26">
      <w:pPr>
        <w:widowControl w:val="0"/>
        <w:suppressAutoHyphens w:val="0"/>
        <w:ind w:left="851" w:right="851" w:firstLine="709"/>
        <w:jc w:val="both"/>
        <w:rPr>
          <w:rFonts w:eastAsia="Arial Unicode MS"/>
          <w:lang w:val="es-CR"/>
        </w:rPr>
      </w:pPr>
    </w:p>
    <w:p w14:paraId="45B1B194"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Se han realizado una serie de gestiones internas y externas para plantear una estructura programática más acorde a las condiciones actuales, las que se presentan a continuación:</w:t>
      </w:r>
    </w:p>
    <w:p w14:paraId="4CF65BDF" w14:textId="77777777" w:rsidR="00F62B26" w:rsidRPr="00F62B26" w:rsidRDefault="00F62B26" w:rsidP="00F62B26">
      <w:pPr>
        <w:widowControl w:val="0"/>
        <w:suppressAutoHyphens w:val="0"/>
        <w:ind w:left="851" w:right="851" w:firstLine="709"/>
        <w:jc w:val="both"/>
        <w:rPr>
          <w:rFonts w:eastAsia="Arial Unicode MS"/>
          <w:lang w:val="es-CR"/>
        </w:rPr>
      </w:pPr>
    </w:p>
    <w:p w14:paraId="222F6370" w14:textId="77777777" w:rsidR="00F62B26" w:rsidRPr="00F62B26" w:rsidRDefault="00F62B26" w:rsidP="00F62B26">
      <w:pPr>
        <w:widowControl w:val="0"/>
        <w:numPr>
          <w:ilvl w:val="0"/>
          <w:numId w:val="80"/>
        </w:numPr>
        <w:suppressAutoHyphens w:val="0"/>
        <w:autoSpaceDN w:val="0"/>
        <w:ind w:left="851" w:right="851" w:firstLine="709"/>
        <w:jc w:val="both"/>
        <w:rPr>
          <w:lang w:val="es-CR" w:eastAsia="es-CR"/>
        </w:rPr>
      </w:pPr>
      <w:r w:rsidRPr="00F62B26">
        <w:rPr>
          <w:lang w:val="es-CR" w:eastAsia="es-CR"/>
        </w:rPr>
        <w:t>El Consejo Superior en la sesión 61-18 del 10 de junio del 2018, artículo XLV, conoce el oficio 480-PLA-2018 del 21 de mayo de 2018 de la Dirección de Planificación, relacionado con la necesidad de que el Poder Judicial cuente con una nueva estructura programática con el fin de tener mayor flexibilidad en el manejo de los recursos presupuestarios y las necesidades institucionales. Como parte de los acuerdos, se solicita poner en conocimiento de Corte Plena la recomendación de esta nueva estructura.</w:t>
      </w:r>
    </w:p>
    <w:p w14:paraId="0F0688F8" w14:textId="77777777" w:rsidR="00F62B26" w:rsidRPr="00F62B26" w:rsidRDefault="00F62B26" w:rsidP="00F62B26">
      <w:pPr>
        <w:widowControl w:val="0"/>
        <w:suppressAutoHyphens w:val="0"/>
        <w:autoSpaceDN w:val="0"/>
        <w:ind w:left="1560" w:right="851"/>
        <w:contextualSpacing/>
        <w:jc w:val="both"/>
        <w:rPr>
          <w:lang w:val="es-CR" w:eastAsia="es-CR"/>
        </w:rPr>
      </w:pPr>
    </w:p>
    <w:p w14:paraId="08C15E4D" w14:textId="77777777" w:rsidR="00F62B26" w:rsidRPr="00F62B26" w:rsidRDefault="00F62B26" w:rsidP="00F62B26">
      <w:pPr>
        <w:widowControl w:val="0"/>
        <w:numPr>
          <w:ilvl w:val="0"/>
          <w:numId w:val="80"/>
        </w:numPr>
        <w:suppressAutoHyphens w:val="0"/>
        <w:autoSpaceDN w:val="0"/>
        <w:ind w:left="851" w:right="851" w:firstLine="709"/>
        <w:jc w:val="both"/>
        <w:rPr>
          <w:lang w:val="es-CR" w:eastAsia="es-CR"/>
        </w:rPr>
      </w:pPr>
      <w:r w:rsidRPr="00F62B26">
        <w:rPr>
          <w:lang w:val="es-CR" w:eastAsia="es-CR"/>
        </w:rPr>
        <w:t>Mediante el oficio SP204-2022 la Secretaría General de la Corte comunica el acuerdo tomado por Corte Plena en la sesión 48-2022 realizada el 20 de setiembre del 2022, artículo XXVII, en el cual conocen la recomendación de la nueva estructura programática para el Poder Judicial, se acordó:</w:t>
      </w:r>
    </w:p>
    <w:p w14:paraId="7D4B5908" w14:textId="77777777" w:rsidR="00F62B26" w:rsidRPr="00F62B26" w:rsidRDefault="00F62B26" w:rsidP="00F62B26">
      <w:pPr>
        <w:widowControl w:val="0"/>
        <w:suppressAutoHyphens w:val="0"/>
        <w:ind w:left="851" w:right="851" w:firstLine="709"/>
        <w:jc w:val="both"/>
        <w:rPr>
          <w:lang w:val="es-CR" w:eastAsia="es-CR"/>
        </w:rPr>
      </w:pPr>
    </w:p>
    <w:p w14:paraId="4EA3766D" w14:textId="77777777" w:rsidR="00F62B26" w:rsidRPr="00F62B26" w:rsidRDefault="00F62B26" w:rsidP="00F62B26">
      <w:pPr>
        <w:widowControl w:val="0"/>
        <w:suppressAutoHyphens w:val="0"/>
        <w:ind w:left="851" w:right="851" w:firstLine="709"/>
        <w:jc w:val="both"/>
        <w:rPr>
          <w:lang w:val="es-CR" w:eastAsia="es-CR"/>
        </w:rPr>
      </w:pPr>
      <w:r w:rsidRPr="00F62B26">
        <w:rPr>
          <w:lang w:val="es-CR" w:eastAsia="es-CR"/>
        </w:rPr>
        <w:t> </w:t>
      </w:r>
      <w:r w:rsidRPr="00F62B26">
        <w:rPr>
          <w:i/>
          <w:iCs/>
          <w:lang w:val="es-CR" w:eastAsia="es-CR"/>
        </w:rPr>
        <w:t xml:space="preserve">“Tener por conocido el acuerdo adoptado por el Consejo Superior en sesión </w:t>
      </w:r>
      <w:proofErr w:type="spellStart"/>
      <w:r w:rsidRPr="00F62B26">
        <w:rPr>
          <w:i/>
          <w:iCs/>
          <w:lang w:val="es-CR" w:eastAsia="es-CR"/>
        </w:rPr>
        <w:t>N°</w:t>
      </w:r>
      <w:proofErr w:type="spellEnd"/>
      <w:r w:rsidRPr="00F62B26">
        <w:rPr>
          <w:i/>
          <w:iCs/>
          <w:lang w:val="es-CR" w:eastAsia="es-CR"/>
        </w:rPr>
        <w:t xml:space="preserve"> 61-18 celebrada el 10 de junio de 2018, artículo XLV, en que conoció el oficio </w:t>
      </w:r>
      <w:proofErr w:type="spellStart"/>
      <w:r w:rsidRPr="00F62B26">
        <w:rPr>
          <w:i/>
          <w:iCs/>
          <w:lang w:val="es-CR" w:eastAsia="es-CR"/>
        </w:rPr>
        <w:t>N°</w:t>
      </w:r>
      <w:proofErr w:type="spellEnd"/>
      <w:r w:rsidRPr="00F62B26">
        <w:rPr>
          <w:i/>
          <w:iCs/>
          <w:lang w:val="es-CR" w:eastAsia="es-CR"/>
        </w:rPr>
        <w:t xml:space="preserve"> 480-PLA-2018 de la Dirección de Planificación, relacionado con la necesidad de que el Poder Judicial cuente con una estructura programática que le permita mayor flexibilidad en el manejo de los recursos presupuestarios y las necesidades institucionales y aprobar las recomendaciones señaladas en los puntos 7.1, en consecuencia solicitar formalmente al Ministerio de Hacienda la modificación de la estructura programática, de forma tal que quede establecida en los siguientes términos:</w:t>
      </w:r>
    </w:p>
    <w:p w14:paraId="70030A70" w14:textId="77777777" w:rsidR="00F62B26" w:rsidRPr="00F62B26" w:rsidRDefault="00F62B26" w:rsidP="00F62B26">
      <w:pPr>
        <w:widowControl w:val="0"/>
        <w:suppressAutoHyphens w:val="0"/>
        <w:ind w:left="851" w:right="851" w:firstLine="709"/>
        <w:jc w:val="both"/>
        <w:rPr>
          <w:lang w:val="es-CR" w:eastAsia="es-CR"/>
        </w:rPr>
      </w:pPr>
      <w:r w:rsidRPr="00F62B26">
        <w:rPr>
          <w:lang w:val="es-CR" w:eastAsia="es-CR"/>
        </w:rPr>
        <w:t> </w:t>
      </w:r>
    </w:p>
    <w:p w14:paraId="3FB45888" w14:textId="77777777" w:rsidR="00F62B26" w:rsidRPr="00F62B26" w:rsidRDefault="00F62B26" w:rsidP="00F62B26">
      <w:pPr>
        <w:widowControl w:val="0"/>
        <w:suppressAutoHyphens w:val="0"/>
        <w:ind w:left="851" w:right="851" w:firstLine="709"/>
        <w:jc w:val="both"/>
        <w:rPr>
          <w:i/>
          <w:iCs/>
          <w:lang w:val="es-CR" w:eastAsia="es-CR"/>
        </w:rPr>
      </w:pPr>
      <w:r w:rsidRPr="00F62B26">
        <w:rPr>
          <w:i/>
          <w:iCs/>
          <w:lang w:val="es-CR" w:eastAsia="es-CR"/>
        </w:rPr>
        <w:t>Programa Poder Judicial </w:t>
      </w:r>
    </w:p>
    <w:p w14:paraId="04B53E57" w14:textId="77777777" w:rsidR="00F62B26" w:rsidRPr="00F62B26" w:rsidRDefault="00F62B26" w:rsidP="00F62B26">
      <w:pPr>
        <w:widowControl w:val="0"/>
        <w:suppressAutoHyphens w:val="0"/>
        <w:ind w:left="851" w:right="851" w:firstLine="709"/>
        <w:jc w:val="both"/>
        <w:rPr>
          <w:lang w:val="es-CR" w:eastAsia="es-CR"/>
        </w:rPr>
      </w:pPr>
    </w:p>
    <w:p w14:paraId="3825366B" w14:textId="77777777" w:rsidR="00F62B26" w:rsidRPr="00F62B26" w:rsidRDefault="00F62B26" w:rsidP="00F62B26">
      <w:pPr>
        <w:widowControl w:val="0"/>
        <w:numPr>
          <w:ilvl w:val="0"/>
          <w:numId w:val="81"/>
        </w:numPr>
        <w:tabs>
          <w:tab w:val="num" w:pos="2136"/>
        </w:tabs>
        <w:suppressAutoHyphens w:val="0"/>
        <w:autoSpaceDN w:val="0"/>
        <w:ind w:left="851" w:right="851" w:firstLine="709"/>
        <w:jc w:val="both"/>
        <w:rPr>
          <w:lang w:val="es-CR" w:eastAsia="es-CR"/>
        </w:rPr>
      </w:pPr>
      <w:r w:rsidRPr="00F62B26">
        <w:rPr>
          <w:i/>
          <w:iCs/>
          <w:lang w:val="es-CR" w:eastAsia="es-CR"/>
        </w:rPr>
        <w:t>Subprograma Dirección y Administración            </w:t>
      </w:r>
    </w:p>
    <w:p w14:paraId="06A58429" w14:textId="77777777" w:rsidR="00F62B26" w:rsidRPr="00F62B26" w:rsidRDefault="00F62B26" w:rsidP="00F62B26">
      <w:pPr>
        <w:widowControl w:val="0"/>
        <w:numPr>
          <w:ilvl w:val="0"/>
          <w:numId w:val="81"/>
        </w:numPr>
        <w:tabs>
          <w:tab w:val="num" w:pos="2136"/>
        </w:tabs>
        <w:suppressAutoHyphens w:val="0"/>
        <w:autoSpaceDN w:val="0"/>
        <w:ind w:left="851" w:right="851" w:firstLine="709"/>
        <w:jc w:val="both"/>
        <w:rPr>
          <w:lang w:val="es-CR" w:eastAsia="es-CR"/>
        </w:rPr>
      </w:pPr>
      <w:r w:rsidRPr="00F62B26">
        <w:rPr>
          <w:i/>
          <w:iCs/>
          <w:lang w:val="es-CR" w:eastAsia="es-CR"/>
        </w:rPr>
        <w:t>Subprograma Servicio Jurisdiccional      </w:t>
      </w:r>
    </w:p>
    <w:p w14:paraId="16CBD1D8" w14:textId="77777777" w:rsidR="00F62B26" w:rsidRPr="00F62B26" w:rsidRDefault="00F62B26" w:rsidP="00F62B26">
      <w:pPr>
        <w:widowControl w:val="0"/>
        <w:numPr>
          <w:ilvl w:val="0"/>
          <w:numId w:val="81"/>
        </w:numPr>
        <w:tabs>
          <w:tab w:val="num" w:pos="2136"/>
        </w:tabs>
        <w:suppressAutoHyphens w:val="0"/>
        <w:autoSpaceDN w:val="0"/>
        <w:ind w:left="851" w:right="851" w:firstLine="709"/>
        <w:jc w:val="both"/>
        <w:rPr>
          <w:lang w:val="es-CR" w:eastAsia="es-CR"/>
        </w:rPr>
      </w:pPr>
      <w:r w:rsidRPr="00F62B26">
        <w:rPr>
          <w:i/>
          <w:iCs/>
          <w:lang w:val="es-CR" w:eastAsia="es-CR"/>
        </w:rPr>
        <w:t>Subprograma Servicio de Investigación Judicial                </w:t>
      </w:r>
    </w:p>
    <w:p w14:paraId="243E00BF" w14:textId="77777777" w:rsidR="00F62B26" w:rsidRPr="00F62B26" w:rsidRDefault="00F62B26" w:rsidP="00F62B26">
      <w:pPr>
        <w:widowControl w:val="0"/>
        <w:numPr>
          <w:ilvl w:val="0"/>
          <w:numId w:val="81"/>
        </w:numPr>
        <w:tabs>
          <w:tab w:val="num" w:pos="2136"/>
        </w:tabs>
        <w:suppressAutoHyphens w:val="0"/>
        <w:autoSpaceDN w:val="0"/>
        <w:ind w:left="851" w:right="851" w:firstLine="709"/>
        <w:jc w:val="both"/>
        <w:rPr>
          <w:lang w:val="es-CR" w:eastAsia="es-CR"/>
        </w:rPr>
      </w:pPr>
      <w:r w:rsidRPr="00F62B26">
        <w:rPr>
          <w:i/>
          <w:iCs/>
          <w:lang w:val="es-CR" w:eastAsia="es-CR"/>
        </w:rPr>
        <w:t>Subprograma Servicio Ejercicio de la Acción Penal Pública</w:t>
      </w:r>
    </w:p>
    <w:p w14:paraId="79AF587B" w14:textId="77777777" w:rsidR="00F62B26" w:rsidRPr="00F62B26" w:rsidRDefault="00F62B26" w:rsidP="00F62B26">
      <w:pPr>
        <w:widowControl w:val="0"/>
        <w:numPr>
          <w:ilvl w:val="0"/>
          <w:numId w:val="81"/>
        </w:numPr>
        <w:tabs>
          <w:tab w:val="num" w:pos="2136"/>
        </w:tabs>
        <w:suppressAutoHyphens w:val="0"/>
        <w:autoSpaceDN w:val="0"/>
        <w:ind w:left="851" w:right="851" w:firstLine="709"/>
        <w:jc w:val="both"/>
        <w:rPr>
          <w:lang w:val="es-CR" w:eastAsia="es-CR"/>
        </w:rPr>
      </w:pPr>
      <w:r w:rsidRPr="00F62B26">
        <w:rPr>
          <w:i/>
          <w:iCs/>
          <w:lang w:val="es-CR" w:eastAsia="es-CR"/>
        </w:rPr>
        <w:t>Subprograma Servicio de Defensa Pública</w:t>
      </w:r>
    </w:p>
    <w:p w14:paraId="56E25042" w14:textId="77777777" w:rsidR="00F62B26" w:rsidRPr="00F62B26" w:rsidRDefault="00F62B26" w:rsidP="00F62B26">
      <w:pPr>
        <w:widowControl w:val="0"/>
        <w:numPr>
          <w:ilvl w:val="0"/>
          <w:numId w:val="81"/>
        </w:numPr>
        <w:tabs>
          <w:tab w:val="num" w:pos="2136"/>
        </w:tabs>
        <w:suppressAutoHyphens w:val="0"/>
        <w:autoSpaceDN w:val="0"/>
        <w:ind w:left="851" w:right="851" w:firstLine="709"/>
        <w:jc w:val="both"/>
        <w:rPr>
          <w:lang w:val="es-CR" w:eastAsia="es-CR"/>
        </w:rPr>
      </w:pPr>
      <w:r w:rsidRPr="00F62B26">
        <w:rPr>
          <w:i/>
          <w:iCs/>
          <w:lang w:val="es-CR" w:eastAsia="es-CR"/>
        </w:rPr>
        <w:t>Subprograma Servicio de Atención y Protección de Víctimas y Testigos</w:t>
      </w:r>
    </w:p>
    <w:p w14:paraId="432DCB45" w14:textId="77777777" w:rsidR="00F62B26" w:rsidRPr="00F62B26" w:rsidRDefault="00F62B26" w:rsidP="00F62B26">
      <w:pPr>
        <w:widowControl w:val="0"/>
        <w:suppressAutoHyphens w:val="0"/>
        <w:ind w:left="851" w:right="851" w:firstLine="709"/>
        <w:jc w:val="both"/>
        <w:rPr>
          <w:lang w:val="es-CR" w:eastAsia="es-CR"/>
        </w:rPr>
      </w:pPr>
      <w:r w:rsidRPr="00F62B26">
        <w:rPr>
          <w:lang w:val="es-CR" w:eastAsia="es-CR"/>
        </w:rPr>
        <w:t> </w:t>
      </w:r>
    </w:p>
    <w:p w14:paraId="4EDBE0FE" w14:textId="77777777" w:rsidR="00F62B26" w:rsidRPr="00F62B26" w:rsidRDefault="00F62B26" w:rsidP="00F62B26">
      <w:pPr>
        <w:widowControl w:val="0"/>
        <w:suppressAutoHyphens w:val="0"/>
        <w:ind w:left="851" w:right="851" w:firstLine="709"/>
        <w:jc w:val="both"/>
        <w:rPr>
          <w:lang w:val="es-CR" w:eastAsia="es-CR"/>
        </w:rPr>
      </w:pPr>
      <w:r w:rsidRPr="00F62B26">
        <w:rPr>
          <w:i/>
          <w:iCs/>
          <w:lang w:val="es-CR" w:eastAsia="es-CR"/>
        </w:rPr>
        <w:t xml:space="preserve">Este cambio debe garantizar a las direcciones de los diferentes ámbitos seguir con la independencia en la administración de sus recursos </w:t>
      </w:r>
      <w:proofErr w:type="gramStart"/>
      <w:r w:rsidRPr="00F62B26">
        <w:rPr>
          <w:i/>
          <w:iCs/>
          <w:lang w:val="es-CR" w:eastAsia="es-CR"/>
        </w:rPr>
        <w:t>de acuerdo a</w:t>
      </w:r>
      <w:proofErr w:type="gramEnd"/>
      <w:r w:rsidRPr="00F62B26">
        <w:rPr>
          <w:i/>
          <w:iCs/>
          <w:lang w:val="es-CR" w:eastAsia="es-CR"/>
        </w:rPr>
        <w:t xml:space="preserve"> las facultades legales que les asisten.</w:t>
      </w:r>
      <w:r w:rsidRPr="00F62B26">
        <w:rPr>
          <w:lang w:val="es-CR" w:eastAsia="es-CR"/>
        </w:rPr>
        <w:t> </w:t>
      </w:r>
    </w:p>
    <w:p w14:paraId="645362B0" w14:textId="77777777" w:rsidR="00F62B26" w:rsidRPr="00F62B26" w:rsidRDefault="00F62B26" w:rsidP="00F62B26">
      <w:pPr>
        <w:widowControl w:val="0"/>
        <w:suppressAutoHyphens w:val="0"/>
        <w:ind w:left="851" w:right="851" w:firstLine="709"/>
        <w:jc w:val="both"/>
        <w:rPr>
          <w:lang w:val="es-CR" w:eastAsia="es-CR"/>
        </w:rPr>
      </w:pPr>
    </w:p>
    <w:p w14:paraId="6DFDE1C9" w14:textId="77777777" w:rsidR="00F62B26" w:rsidRPr="00F62B26" w:rsidRDefault="00F62B26" w:rsidP="00F62B26">
      <w:pPr>
        <w:widowControl w:val="0"/>
        <w:suppressAutoHyphens w:val="0"/>
        <w:ind w:left="851" w:right="851" w:firstLine="709"/>
        <w:jc w:val="both"/>
        <w:rPr>
          <w:lang w:val="es-CR" w:eastAsia="es-CR"/>
        </w:rPr>
      </w:pPr>
      <w:r w:rsidRPr="00F62B26">
        <w:rPr>
          <w:i/>
          <w:iCs/>
          <w:lang w:val="es-CR" w:eastAsia="es-CR"/>
        </w:rPr>
        <w:t>7.2. El cambio indicado en la recomendación 7.1. debe ser solicitado para ser aplicado a partir de la formulación y ejecución presupuestaria del año 2024.</w:t>
      </w:r>
    </w:p>
    <w:p w14:paraId="3FCBD2C8" w14:textId="77777777" w:rsidR="00F62B26" w:rsidRPr="00F62B26" w:rsidRDefault="00F62B26" w:rsidP="00F62B26">
      <w:pPr>
        <w:widowControl w:val="0"/>
        <w:suppressAutoHyphens w:val="0"/>
        <w:ind w:left="851" w:right="851" w:firstLine="709"/>
        <w:jc w:val="both"/>
        <w:rPr>
          <w:lang w:val="es-CR" w:eastAsia="es-CR"/>
        </w:rPr>
      </w:pPr>
      <w:r w:rsidRPr="00F62B26">
        <w:rPr>
          <w:lang w:val="es-CR" w:eastAsia="es-CR"/>
        </w:rPr>
        <w:t> </w:t>
      </w:r>
    </w:p>
    <w:p w14:paraId="096218C1" w14:textId="77777777" w:rsidR="00F62B26" w:rsidRPr="00F62B26" w:rsidRDefault="00F62B26" w:rsidP="00F62B26">
      <w:pPr>
        <w:widowControl w:val="0"/>
        <w:suppressAutoHyphens w:val="0"/>
        <w:ind w:left="851" w:right="851" w:firstLine="709"/>
        <w:jc w:val="both"/>
        <w:rPr>
          <w:lang w:val="es-CR" w:eastAsia="es-CR"/>
        </w:rPr>
      </w:pPr>
      <w:r w:rsidRPr="00F62B26">
        <w:rPr>
          <w:i/>
          <w:iCs/>
          <w:lang w:val="es-CR" w:eastAsia="es-CR"/>
        </w:rPr>
        <w:t>Las Direcciones Ejecutiva, de Tecnología de la Información, Planificación, y de Gestión Humana, tomarán nota para lo que a cada una corresponda.”.</w:t>
      </w:r>
      <w:r w:rsidRPr="00F62B26">
        <w:rPr>
          <w:lang w:val="es-CR" w:eastAsia="es-CR"/>
        </w:rPr>
        <w:t> </w:t>
      </w:r>
    </w:p>
    <w:p w14:paraId="135C4C47" w14:textId="77777777" w:rsidR="00F62B26" w:rsidRPr="00F62B26" w:rsidRDefault="00F62B26" w:rsidP="00F62B26">
      <w:pPr>
        <w:widowControl w:val="0"/>
        <w:suppressAutoHyphens w:val="0"/>
        <w:ind w:left="851" w:right="851" w:firstLine="709"/>
        <w:jc w:val="both"/>
        <w:rPr>
          <w:lang w:val="es-CR" w:eastAsia="es-CR"/>
        </w:rPr>
      </w:pPr>
    </w:p>
    <w:p w14:paraId="56E7010E" w14:textId="77777777" w:rsidR="00F62B26" w:rsidRPr="00F62B26" w:rsidRDefault="00F62B26" w:rsidP="00F62B26">
      <w:pPr>
        <w:widowControl w:val="0"/>
        <w:numPr>
          <w:ilvl w:val="0"/>
          <w:numId w:val="82"/>
        </w:numPr>
        <w:suppressAutoHyphens w:val="0"/>
        <w:autoSpaceDN w:val="0"/>
        <w:ind w:left="851" w:right="851" w:firstLine="709"/>
        <w:jc w:val="both"/>
        <w:rPr>
          <w:lang w:val="es-CR" w:eastAsia="es-CR"/>
        </w:rPr>
      </w:pPr>
      <w:r w:rsidRPr="00F62B26">
        <w:rPr>
          <w:lang w:val="es-CR" w:eastAsia="es-CR"/>
        </w:rPr>
        <w:t xml:space="preserve">La aprobación de Corte Plena de esta nueva estructura programática fue comunicada al Ministerio de Hacienda mediante oficio N°309-S-2022 del 03 </w:t>
      </w:r>
      <w:r w:rsidRPr="00F62B26">
        <w:rPr>
          <w:lang w:val="es-CR" w:eastAsia="es-CR"/>
        </w:rPr>
        <w:lastRenderedPageBreak/>
        <w:t>de octubre del 2022, solicitando la colaboración para realizar su implementación para el proceso de formulación del 2024.</w:t>
      </w:r>
    </w:p>
    <w:p w14:paraId="772057F0" w14:textId="77777777" w:rsidR="00F62B26" w:rsidRPr="00F62B26" w:rsidRDefault="00F62B26" w:rsidP="00F62B26">
      <w:pPr>
        <w:widowControl w:val="0"/>
        <w:suppressAutoHyphens w:val="0"/>
        <w:ind w:left="851" w:right="851" w:firstLine="709"/>
        <w:jc w:val="both"/>
        <w:rPr>
          <w:lang w:val="es-CR" w:eastAsia="es-CR"/>
        </w:rPr>
      </w:pPr>
    </w:p>
    <w:p w14:paraId="2EDA9AEF" w14:textId="77777777" w:rsidR="00F62B26" w:rsidRPr="00F62B26" w:rsidRDefault="00F62B26" w:rsidP="00F62B26">
      <w:pPr>
        <w:widowControl w:val="0"/>
        <w:numPr>
          <w:ilvl w:val="0"/>
          <w:numId w:val="82"/>
        </w:numPr>
        <w:suppressAutoHyphens w:val="0"/>
        <w:autoSpaceDN w:val="0"/>
        <w:ind w:left="851" w:right="851" w:firstLine="709"/>
        <w:jc w:val="both"/>
        <w:rPr>
          <w:lang w:val="es-CR" w:eastAsia="es-CR"/>
        </w:rPr>
      </w:pPr>
      <w:r w:rsidRPr="00F62B26">
        <w:rPr>
          <w:lang w:val="es-CR" w:eastAsia="es-CR"/>
        </w:rPr>
        <w:t>Mediante oficio DGPN-CIR-0016-2022 del 24 de octubre del 2022, Asunto: “Estudios de estructura programáticas”, la Dirección General de Presupuesto Nacional comunica que con el fin de que se tomen las previsiones correspondientes, no se están realizando estudios de cambios de estructuras programáticas, argumentando que se están efectuando las gestiones correspondientes para actualizar el “Manual de Orientaciones Metodológicas para la Revisión y Ajuste de las Estructuras Programáticas y la Construcción de Indicadores”. Este oficio fue dirigido a los Ministros de Gobierno, Presidentes de la Corte Suprema de Justicia, Tribunal Supremo de Elecciones y Asamblea Legislativa, Contraloría General de la República y Defensoría General de los Habitantes de la República.</w:t>
      </w:r>
    </w:p>
    <w:p w14:paraId="13768956" w14:textId="77777777" w:rsidR="00F62B26" w:rsidRPr="00F62B26" w:rsidRDefault="00F62B26" w:rsidP="00F62B26">
      <w:pPr>
        <w:widowControl w:val="0"/>
        <w:suppressAutoHyphens w:val="0"/>
        <w:ind w:left="851" w:right="851" w:firstLine="709"/>
        <w:jc w:val="both"/>
        <w:rPr>
          <w:lang w:val="es-CR" w:eastAsia="es-CR"/>
        </w:rPr>
      </w:pPr>
    </w:p>
    <w:p w14:paraId="457F58CC" w14:textId="77777777" w:rsidR="00F62B26" w:rsidRPr="00F62B26" w:rsidRDefault="00F62B26" w:rsidP="00F62B26">
      <w:pPr>
        <w:widowControl w:val="0"/>
        <w:numPr>
          <w:ilvl w:val="0"/>
          <w:numId w:val="82"/>
        </w:numPr>
        <w:suppressAutoHyphens w:val="0"/>
        <w:autoSpaceDN w:val="0"/>
        <w:ind w:left="851" w:right="851" w:firstLine="709"/>
        <w:jc w:val="both"/>
        <w:rPr>
          <w:lang w:val="es-CR" w:eastAsia="es-CR"/>
        </w:rPr>
      </w:pPr>
      <w:r w:rsidRPr="00F62B26">
        <w:rPr>
          <w:lang w:val="es-CR" w:eastAsia="es-CR"/>
        </w:rPr>
        <w:t>Adicionalmente, en el oficio DGPN-CIR-0017-2022 también del 24 de octubre del 2022, Asunto: Estudios de estructuras programáticas, la Dirección General de Presupuesto Nacional reiteran que no se están realizando estudios de cambios de estructuras programáticas, con la misma justificación de la actualización del Manual de Orientaciones Metodológicas para la Revisión y Ajuste de las Estructuras Programáticas y la Construcción de Indicadores. Piden que no se remitan solicitudes de esta índole hasta que sea comunicado la reapertura de este proceso.</w:t>
      </w:r>
    </w:p>
    <w:p w14:paraId="417E588F" w14:textId="77777777" w:rsidR="00F62B26" w:rsidRPr="00F62B26" w:rsidRDefault="00F62B26" w:rsidP="00F62B26">
      <w:pPr>
        <w:widowControl w:val="0"/>
        <w:suppressAutoHyphens w:val="0"/>
        <w:ind w:left="851" w:right="851" w:firstLine="709"/>
        <w:jc w:val="both"/>
        <w:rPr>
          <w:lang w:val="es-CR" w:eastAsia="es-CR"/>
        </w:rPr>
      </w:pPr>
      <w:r w:rsidRPr="00F62B26">
        <w:rPr>
          <w:lang w:val="es-CR" w:eastAsia="es-CR"/>
        </w:rPr>
        <w:t> </w:t>
      </w:r>
    </w:p>
    <w:p w14:paraId="2718469C" w14:textId="77777777" w:rsidR="00F62B26" w:rsidRPr="00F62B26" w:rsidRDefault="00F62B26" w:rsidP="00F62B26">
      <w:pPr>
        <w:widowControl w:val="0"/>
        <w:numPr>
          <w:ilvl w:val="0"/>
          <w:numId w:val="82"/>
        </w:numPr>
        <w:suppressAutoHyphens w:val="0"/>
        <w:autoSpaceDN w:val="0"/>
        <w:ind w:left="851" w:right="851" w:firstLine="709"/>
        <w:jc w:val="both"/>
        <w:rPr>
          <w:lang w:val="es-CR" w:eastAsia="es-CR"/>
        </w:rPr>
      </w:pPr>
      <w:r w:rsidRPr="00F62B26">
        <w:rPr>
          <w:lang w:val="es-CR" w:eastAsia="es-CR"/>
        </w:rPr>
        <w:t xml:space="preserve">La Dirección Ejecutiva y la Dirección de Planificación mediante oficio N°1033-PLA-2022_3638-DE-2022 del 27 de octubre del 2022, remiten al Ministerio de Hacienda una serie de acotaciones </w:t>
      </w:r>
      <w:proofErr w:type="gramStart"/>
      <w:r w:rsidRPr="00F62B26">
        <w:rPr>
          <w:lang w:val="es-CR" w:eastAsia="es-CR"/>
        </w:rPr>
        <w:t>en relación a</w:t>
      </w:r>
      <w:proofErr w:type="gramEnd"/>
      <w:r w:rsidRPr="00F62B26">
        <w:rPr>
          <w:lang w:val="es-CR" w:eastAsia="es-CR"/>
        </w:rPr>
        <w:t xml:space="preserve"> la respuesta brindada mediante oficio DGPN-CIR-0017-2022. Entre otros señalando que la solicitud de la modificación de la estructura programática responde no solo a lo solicitado por el Ministerio de Hacienda en cuanto a la migración de estructuras programáticas en el Proyecto de Hacienda Digital para el Bicentenario, sino también a la necesidad de hacer más eficiente la formulación y la ejecución de los recursos presupuestarios. Con base en los argumentos indicados en este oficio, se solicita reconsiderar lo comunicado en el oficio DGPN-CIR-0017-2022, con el fin de coordinar con la Dirección General de Presupuesto Nacional para implementar la nueva estructura programática para la formulación presupuestaria del 2024.</w:t>
      </w:r>
    </w:p>
    <w:p w14:paraId="69598E49" w14:textId="77777777" w:rsidR="00F62B26" w:rsidRPr="00F62B26" w:rsidRDefault="00F62B26" w:rsidP="00F62B26">
      <w:pPr>
        <w:widowControl w:val="0"/>
        <w:suppressAutoHyphens w:val="0"/>
        <w:ind w:left="851" w:right="851" w:firstLine="709"/>
        <w:jc w:val="both"/>
        <w:rPr>
          <w:lang w:val="es-CR" w:eastAsia="es-CR"/>
        </w:rPr>
      </w:pPr>
      <w:r w:rsidRPr="00F62B26">
        <w:rPr>
          <w:lang w:val="es-CR" w:eastAsia="es-CR"/>
        </w:rPr>
        <w:t> </w:t>
      </w:r>
    </w:p>
    <w:p w14:paraId="2BB46887" w14:textId="77777777" w:rsidR="00F62B26" w:rsidRPr="00F62B26" w:rsidRDefault="00F62B26" w:rsidP="00F62B26">
      <w:pPr>
        <w:widowControl w:val="0"/>
        <w:numPr>
          <w:ilvl w:val="0"/>
          <w:numId w:val="82"/>
        </w:numPr>
        <w:suppressAutoHyphens w:val="0"/>
        <w:autoSpaceDN w:val="0"/>
        <w:ind w:left="851" w:right="851" w:firstLine="709"/>
        <w:jc w:val="both"/>
        <w:rPr>
          <w:iCs/>
          <w:lang w:val="es-CR" w:eastAsia="es-CR"/>
        </w:rPr>
      </w:pPr>
      <w:r w:rsidRPr="00F62B26">
        <w:rPr>
          <w:iCs/>
          <w:lang w:val="es-CR" w:eastAsia="es-CR"/>
        </w:rPr>
        <w:t xml:space="preserve">Con fecha del 19 de diciembre del 2022 la Dirección de Planificación y la Dirección Ejecutiva remiten al Ministerio de Hacienda, otro </w:t>
      </w:r>
      <w:r w:rsidRPr="00F62B26">
        <w:rPr>
          <w:iCs/>
          <w:lang w:val="es-CR" w:eastAsia="es-CR"/>
        </w:rPr>
        <w:lastRenderedPageBreak/>
        <w:t>oficio, el N°1242-PLA-2022_4170-DE-2022, solicitando respuesta del oficio 1033-PLA-2022_3638-DE-2022, para coordinar las acciones necesarias para implementar la modificación de la estructura programática para la formulación presupuestaria del 2024.</w:t>
      </w:r>
    </w:p>
    <w:p w14:paraId="431ACCFF" w14:textId="77777777" w:rsidR="00F62B26" w:rsidRPr="00F62B26" w:rsidRDefault="00F62B26" w:rsidP="00F62B26">
      <w:pPr>
        <w:widowControl w:val="0"/>
        <w:suppressAutoHyphens w:val="0"/>
        <w:ind w:left="851" w:right="851" w:firstLine="709"/>
        <w:jc w:val="both"/>
        <w:rPr>
          <w:iCs/>
          <w:lang w:val="es-CR" w:eastAsia="es-CR"/>
        </w:rPr>
      </w:pPr>
      <w:r w:rsidRPr="00F62B26">
        <w:rPr>
          <w:lang w:val="es-CR" w:eastAsia="es-CR"/>
        </w:rPr>
        <w:t> </w:t>
      </w:r>
    </w:p>
    <w:p w14:paraId="76373730" w14:textId="77777777" w:rsidR="00F62B26" w:rsidRPr="00F62B26" w:rsidRDefault="00F62B26" w:rsidP="00F62B26">
      <w:pPr>
        <w:widowControl w:val="0"/>
        <w:numPr>
          <w:ilvl w:val="0"/>
          <w:numId w:val="83"/>
        </w:numPr>
        <w:suppressAutoHyphens w:val="0"/>
        <w:autoSpaceDN w:val="0"/>
        <w:ind w:left="851" w:right="851" w:firstLine="709"/>
        <w:jc w:val="both"/>
        <w:rPr>
          <w:iCs/>
          <w:lang w:val="es-CR" w:eastAsia="es-CR"/>
        </w:rPr>
      </w:pPr>
      <w:r w:rsidRPr="00F62B26">
        <w:rPr>
          <w:iCs/>
          <w:lang w:val="es-CR" w:eastAsia="es-CR"/>
        </w:rPr>
        <w:t xml:space="preserve">El M.E.E. </w:t>
      </w:r>
      <w:proofErr w:type="spellStart"/>
      <w:r w:rsidRPr="00F62B26">
        <w:rPr>
          <w:iCs/>
          <w:lang w:val="es-CR" w:eastAsia="es-CR"/>
        </w:rPr>
        <w:t>Nogui</w:t>
      </w:r>
      <w:proofErr w:type="spellEnd"/>
      <w:r w:rsidRPr="00F62B26">
        <w:rPr>
          <w:iCs/>
          <w:lang w:val="es-CR" w:eastAsia="es-CR"/>
        </w:rPr>
        <w:t xml:space="preserve"> Acosta Jaén, Ministro de Hacienda, mediante oficio MH-DM-OF-0053-2023 del 17 de enero del 2023, como respuesta de los oficios SP204-2022 y 1242-PLA-2022_4170-DE-2022, relativos a la solicitud para modificar la estructura programática del Poder Judicial y reconsiderando lo comunicado en oficio DGPN-CIR-0017-2022, señala que, en el Reglamento a la Ley de la Administración Financiera de la República y Presupuestos Públicos, Nº32988, se establece lo siguiente:</w:t>
      </w:r>
    </w:p>
    <w:p w14:paraId="3F4D2380" w14:textId="77777777" w:rsidR="00F62B26" w:rsidRPr="00F62B26" w:rsidRDefault="00F62B26" w:rsidP="00F62B26">
      <w:pPr>
        <w:widowControl w:val="0"/>
        <w:suppressAutoHyphens w:val="0"/>
        <w:ind w:left="851" w:right="851" w:firstLine="709"/>
        <w:jc w:val="both"/>
        <w:rPr>
          <w:iCs/>
          <w:lang w:val="es-CR" w:eastAsia="es-CR"/>
        </w:rPr>
      </w:pPr>
    </w:p>
    <w:p w14:paraId="0D57B11B" w14:textId="77777777" w:rsidR="00F62B26" w:rsidRPr="00F62B26" w:rsidRDefault="00F62B26" w:rsidP="00F62B26">
      <w:pPr>
        <w:widowControl w:val="0"/>
        <w:suppressAutoHyphens w:val="0"/>
        <w:ind w:left="851" w:right="851" w:firstLine="709"/>
        <w:jc w:val="both"/>
        <w:rPr>
          <w:lang w:val="es-CR" w:eastAsia="es-CR"/>
        </w:rPr>
      </w:pPr>
      <w:r w:rsidRPr="00F62B26">
        <w:rPr>
          <w:i/>
          <w:iCs/>
          <w:lang w:val="es-CR" w:eastAsia="es-CR"/>
        </w:rPr>
        <w:t xml:space="preserve">Artículo </w:t>
      </w:r>
      <w:proofErr w:type="gramStart"/>
      <w:r w:rsidRPr="00F62B26">
        <w:rPr>
          <w:i/>
          <w:iCs/>
          <w:lang w:val="es-CR" w:eastAsia="es-CR"/>
        </w:rPr>
        <w:t>29.—</w:t>
      </w:r>
      <w:proofErr w:type="gramEnd"/>
      <w:r w:rsidRPr="00F62B26">
        <w:rPr>
          <w:i/>
          <w:iCs/>
          <w:lang w:val="es-CR" w:eastAsia="es-CR"/>
        </w:rPr>
        <w:t>Elaboración de los presupuestos. Los presupuestos ordinarios y extraordinarios de la República y sus modificaciones se elaborarán atendiendo a los principios presupuestarios establecidos en la Ley N°8131, y según la técnica del presupuesto por programas. Para la definición de la estructura programática de cada dependencia se aplicarán los lineamientos que al efecto establezca la Dirección General de Presupuesto Nacional.”.</w:t>
      </w:r>
    </w:p>
    <w:p w14:paraId="783216D9" w14:textId="77777777" w:rsidR="00F62B26" w:rsidRPr="00F62B26" w:rsidRDefault="00F62B26" w:rsidP="00F62B26">
      <w:pPr>
        <w:widowControl w:val="0"/>
        <w:suppressAutoHyphens w:val="0"/>
        <w:ind w:left="851" w:right="851" w:firstLine="709"/>
        <w:jc w:val="both"/>
        <w:rPr>
          <w:lang w:val="es-CR" w:eastAsia="es-CR"/>
        </w:rPr>
      </w:pPr>
    </w:p>
    <w:p w14:paraId="34A36BF5" w14:textId="77777777" w:rsidR="00F62B26" w:rsidRPr="00F62B26" w:rsidRDefault="00F62B26" w:rsidP="00F62B26">
      <w:pPr>
        <w:widowControl w:val="0"/>
        <w:suppressAutoHyphens w:val="0"/>
        <w:ind w:left="851" w:right="851" w:firstLine="709"/>
        <w:jc w:val="both"/>
        <w:rPr>
          <w:rFonts w:eastAsia="Arial Unicode MS"/>
          <w:lang w:val="es-CR" w:eastAsia="es-ES"/>
        </w:rPr>
      </w:pPr>
      <w:r w:rsidRPr="00F62B26">
        <w:rPr>
          <w:rFonts w:eastAsia="Arial Unicode MS"/>
          <w:lang w:val="es-CR"/>
        </w:rPr>
        <w:t xml:space="preserve">Señaló que considerando la importancia de la solicitud que hace el Poder Judicial, conversó con el Máster José Luis Araya Alpízar, Director de la Dirección General de Presupuesto Nacional, quien indicó que el plan de revisión de las estructuras programáticas de todas las instituciones del presupuesto nacional se realizará posteriormente de la implementación del Proyecto de Hacienda Digital, el cual se espera que esté disponible para el presupuesto del 2025. </w:t>
      </w:r>
    </w:p>
    <w:p w14:paraId="7C7169D8" w14:textId="77777777" w:rsidR="00F62B26" w:rsidRPr="00F62B26" w:rsidRDefault="00F62B26" w:rsidP="00F62B26">
      <w:pPr>
        <w:widowControl w:val="0"/>
        <w:suppressAutoHyphens w:val="0"/>
        <w:ind w:left="851" w:right="851" w:firstLine="709"/>
        <w:jc w:val="both"/>
        <w:rPr>
          <w:rFonts w:eastAsia="Arial Unicode MS"/>
          <w:lang w:val="es-CR"/>
        </w:rPr>
      </w:pPr>
    </w:p>
    <w:p w14:paraId="25F68D7D"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Por lo tanto, no es posible atender la solicitud del Poder Judicial del cambio de estructura programática para la formulación del 2024. Termina indicando que el Director General de Presupuesto Nacional toma nota de la solicitud para que cuanto se disponga del sistema correspondiente, se dé continuidad a la revisión y modificación de estructuras programáticas.</w:t>
      </w:r>
    </w:p>
    <w:p w14:paraId="7E9EBE5C" w14:textId="77777777" w:rsidR="00F62B26" w:rsidRPr="00F62B26" w:rsidRDefault="00F62B26" w:rsidP="00F62B26">
      <w:pPr>
        <w:widowControl w:val="0"/>
        <w:suppressAutoHyphens w:val="0"/>
        <w:ind w:left="851" w:right="851" w:firstLine="709"/>
        <w:jc w:val="both"/>
        <w:rPr>
          <w:rFonts w:eastAsia="Arial Unicode MS"/>
          <w:lang w:val="es-CR"/>
        </w:rPr>
      </w:pPr>
    </w:p>
    <w:p w14:paraId="2AF9DA57"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Debido a lo señalado por la Dirección General de Presupuesto Nacional, es que se está a la espera de que se retome el plan de revisión de las estructuras programáticas, que según indican se hará luego de la implementación del Proyecto de Hacienda Digital, el cual se espera que esté para el presupuesto del 2025.</w:t>
      </w:r>
      <w:bookmarkStart w:id="17" w:name="_Toc140739086"/>
      <w:bookmarkStart w:id="18" w:name="_Toc143256575"/>
      <w:r w:rsidRPr="00F62B26">
        <w:rPr>
          <w:rFonts w:eastAsia="Arial Unicode MS"/>
          <w:lang w:val="es-CR"/>
        </w:rPr>
        <w:t xml:space="preserve">Por último, en fecha 09 de agosto 2024 se recibió oficio MH-DGPN-DG-OF-0370-2024 del Ministerio de Hacienda, firmado por el señor José Luis Araya </w:t>
      </w:r>
      <w:r w:rsidRPr="00F62B26">
        <w:rPr>
          <w:rFonts w:eastAsia="Arial Unicode MS"/>
          <w:lang w:val="es-CR"/>
        </w:rPr>
        <w:lastRenderedPageBreak/>
        <w:t>Alpizar, Director General de Presupuesto Nacional, relacionado con la solicitud de modificación de la estructura programática del Poder Judicial donde indica en lo que interesa lo siguiente:</w:t>
      </w:r>
    </w:p>
    <w:p w14:paraId="4E3A0C74" w14:textId="77777777" w:rsidR="00F62B26" w:rsidRPr="00F62B26" w:rsidRDefault="00F62B26" w:rsidP="00F62B26">
      <w:pPr>
        <w:widowControl w:val="0"/>
        <w:suppressAutoHyphens w:val="0"/>
        <w:ind w:left="851" w:right="851" w:firstLine="709"/>
        <w:jc w:val="both"/>
        <w:rPr>
          <w:rFonts w:eastAsia="Arial Unicode MS"/>
          <w:lang w:val="es-CR"/>
        </w:rPr>
      </w:pPr>
    </w:p>
    <w:p w14:paraId="23FC979B" w14:textId="77777777" w:rsidR="00F62B26" w:rsidRPr="00F62B26" w:rsidRDefault="00F62B26" w:rsidP="00F62B26">
      <w:pPr>
        <w:widowControl w:val="0"/>
        <w:tabs>
          <w:tab w:val="left" w:pos="9072"/>
        </w:tabs>
        <w:suppressAutoHyphens w:val="0"/>
        <w:autoSpaceDE w:val="0"/>
        <w:adjustRightInd w:val="0"/>
        <w:ind w:left="851" w:right="851" w:firstLine="709"/>
        <w:jc w:val="both"/>
        <w:rPr>
          <w:rFonts w:eastAsia="Arial Unicode MS"/>
          <w:i/>
          <w:iCs/>
          <w:lang w:val="es-CR"/>
        </w:rPr>
      </w:pPr>
      <w:r w:rsidRPr="00F62B26">
        <w:rPr>
          <w:lang w:val="es-CR" w:eastAsia="es-CR"/>
        </w:rPr>
        <w:t xml:space="preserve">“… </w:t>
      </w:r>
      <w:r w:rsidRPr="00F62B26">
        <w:rPr>
          <w:rFonts w:eastAsia="Arial Unicode MS"/>
          <w:i/>
          <w:iCs/>
          <w:lang w:val="es-CR"/>
        </w:rPr>
        <w:t xml:space="preserve">Al respecto, esta Dirección reitera que se reiniciará el estudio de las estructuras programáticas, tal como se indicó en el oficio antes citado, una vez que esté implementado y en producción el Sistema Integrado de Administración Financiera y Talento Humano del proyecto de Hacienda Digital denominado CR-TEZA. Lo anterior, por cuanto este permitirá formular y ejecutar en niveles de actividad, proyecto y obra, que no son viables en los sistemas actuales, lo que constituye requisito necesario y que provee elementos importantes para el análisis y definición de las estructuras, y esto desde luego tendría incidencia en los resultados que arrojen los estudios. </w:t>
      </w:r>
    </w:p>
    <w:p w14:paraId="2C50EA81" w14:textId="77777777" w:rsidR="00F62B26" w:rsidRPr="00F62B26" w:rsidRDefault="00F62B26" w:rsidP="00F62B26">
      <w:pPr>
        <w:widowControl w:val="0"/>
        <w:tabs>
          <w:tab w:val="left" w:pos="9072"/>
        </w:tabs>
        <w:suppressAutoHyphens w:val="0"/>
        <w:autoSpaceDE w:val="0"/>
        <w:adjustRightInd w:val="0"/>
        <w:ind w:left="851" w:right="851" w:firstLine="709"/>
        <w:jc w:val="both"/>
        <w:rPr>
          <w:rFonts w:eastAsia="Arial Unicode MS"/>
          <w:i/>
          <w:iCs/>
          <w:lang w:val="es-CR"/>
        </w:rPr>
      </w:pPr>
    </w:p>
    <w:p w14:paraId="37411E7F" w14:textId="77777777" w:rsidR="00F62B26" w:rsidRPr="00F62B26" w:rsidRDefault="00F62B26" w:rsidP="00F62B26">
      <w:pPr>
        <w:widowControl w:val="0"/>
        <w:tabs>
          <w:tab w:val="left" w:pos="9072"/>
        </w:tabs>
        <w:suppressAutoHyphens w:val="0"/>
        <w:autoSpaceDE w:val="0"/>
        <w:adjustRightInd w:val="0"/>
        <w:ind w:left="851" w:right="851" w:firstLine="709"/>
        <w:jc w:val="both"/>
        <w:rPr>
          <w:rFonts w:eastAsia="Arial Unicode MS"/>
          <w:i/>
          <w:iCs/>
          <w:lang w:val="es-CR"/>
        </w:rPr>
      </w:pPr>
      <w:r w:rsidRPr="00F62B26">
        <w:rPr>
          <w:rFonts w:eastAsia="Arial Unicode MS"/>
          <w:i/>
          <w:iCs/>
          <w:lang w:val="es-CR"/>
        </w:rPr>
        <w:t>Oportunamente esta dirección coordinará y establecerá las acciones que correspondan para la realización de los estudios y se agradece el interés manifestado por su representada, lo cual será tomado en cuenta en el orden de prioridad con que este tema sea atendido…”.</w:t>
      </w:r>
    </w:p>
    <w:p w14:paraId="583BBA7D" w14:textId="77777777" w:rsidR="00F62B26" w:rsidRPr="00F62B26" w:rsidRDefault="00F62B26" w:rsidP="00F62B26">
      <w:pPr>
        <w:widowControl w:val="0"/>
        <w:suppressAutoHyphens w:val="0"/>
        <w:ind w:left="851" w:right="851" w:firstLine="709"/>
        <w:jc w:val="both"/>
        <w:rPr>
          <w:rFonts w:eastAsia="Arial Unicode MS"/>
          <w:lang w:val="es-CR"/>
        </w:rPr>
      </w:pPr>
    </w:p>
    <w:p w14:paraId="066E2AC6"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Por lo antes expuesto la institución queda a la espera de las instrucciones que señale el Ministerio de Hacienda con relación a la modificación de la estructura programática del Poder Judicial.</w:t>
      </w:r>
    </w:p>
    <w:p w14:paraId="4B6BADD8" w14:textId="77777777" w:rsidR="00F62B26" w:rsidRPr="00F62B26" w:rsidRDefault="00F62B26" w:rsidP="00F62B26">
      <w:pPr>
        <w:widowControl w:val="0"/>
        <w:suppressAutoHyphens w:val="0"/>
        <w:ind w:left="851" w:right="851" w:firstLine="709"/>
        <w:jc w:val="both"/>
        <w:rPr>
          <w:rFonts w:eastAsia="Arial Unicode MS"/>
          <w:lang w:val="es-CR"/>
        </w:rPr>
      </w:pPr>
    </w:p>
    <w:p w14:paraId="7CF90EFB" w14:textId="77777777" w:rsidR="00F62B26" w:rsidRPr="00F62B26" w:rsidRDefault="00F62B26" w:rsidP="00F62B26">
      <w:pPr>
        <w:widowControl w:val="0"/>
        <w:suppressAutoHyphens w:val="0"/>
        <w:ind w:left="851" w:right="851" w:firstLine="709"/>
        <w:jc w:val="both"/>
        <w:rPr>
          <w:rFonts w:eastAsia="Arial Unicode MS"/>
          <w:b/>
          <w:bCs/>
          <w:lang w:val="es-CR"/>
        </w:rPr>
      </w:pPr>
      <w:bookmarkStart w:id="19" w:name="_Toc172904545"/>
      <w:r w:rsidRPr="00F62B26">
        <w:rPr>
          <w:rFonts w:eastAsia="Arial Unicode MS"/>
          <w:b/>
          <w:bCs/>
          <w:lang w:val="es-CR"/>
        </w:rPr>
        <w:t>Servicios en el Poder Judicial:</w:t>
      </w:r>
      <w:bookmarkEnd w:id="17"/>
      <w:bookmarkEnd w:id="18"/>
      <w:bookmarkEnd w:id="19"/>
      <w:r w:rsidRPr="00F62B26">
        <w:rPr>
          <w:rFonts w:eastAsia="Arial Unicode MS"/>
          <w:b/>
          <w:bCs/>
          <w:lang w:val="es-CR"/>
        </w:rPr>
        <w:t xml:space="preserve"> </w:t>
      </w:r>
    </w:p>
    <w:p w14:paraId="79C0B961" w14:textId="77777777" w:rsidR="00F62B26" w:rsidRPr="00F62B26" w:rsidRDefault="00F62B26" w:rsidP="00F62B26">
      <w:pPr>
        <w:widowControl w:val="0"/>
        <w:suppressAutoHyphens w:val="0"/>
        <w:ind w:left="851" w:right="851" w:firstLine="709"/>
        <w:jc w:val="both"/>
        <w:rPr>
          <w:rFonts w:eastAsia="Arial Unicode MS"/>
          <w:b/>
          <w:bCs/>
          <w:lang w:val="es-CR"/>
        </w:rPr>
      </w:pPr>
    </w:p>
    <w:p w14:paraId="7194A45D"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lang w:val="es-CR"/>
        </w:rPr>
        <w:t xml:space="preserve">Los servicios en el Poder Judicial se han potenciado de forma exponencial, ofreciendo mayor resguardo jurídico y acceso a la justicia a la ciudadanía en general, lo que se concibe a partir de las oficinas que ha incrementado el Poder Judicial a nivel nacional. Al año 2023 se </w:t>
      </w:r>
      <w:proofErr w:type="gramStart"/>
      <w:r w:rsidRPr="00F62B26">
        <w:rPr>
          <w:lang w:val="es-CR"/>
        </w:rPr>
        <w:t xml:space="preserve">tienen </w:t>
      </w:r>
      <w:r w:rsidRPr="00F62B26">
        <w:rPr>
          <w:rFonts w:eastAsia="Arial Unicode MS"/>
          <w:lang w:val="es-CR"/>
        </w:rPr>
        <w:t xml:space="preserve"> 893</w:t>
      </w:r>
      <w:proofErr w:type="gramEnd"/>
      <w:r w:rsidRPr="00F62B26">
        <w:rPr>
          <w:rFonts w:eastAsia="Arial Unicode MS"/>
          <w:lang w:val="es-CR"/>
        </w:rPr>
        <w:t xml:space="preserve"> oficinas a nivel nacional, aplicando 114 leyes nuevas desde 1990 hasta el 2018 por lo que se deben mantener los servicios con el presupuesto vigente. Para el 2022 al Poder Judicial se le dotó de 413 plazas p</w:t>
      </w:r>
      <w:r w:rsidRPr="00F62B26">
        <w:rPr>
          <w:lang w:val="es-CR"/>
        </w:rPr>
        <w:t>ara la implementación de la Ley 9481: “Creación de la Jurisdicción Especializada en Delincuencia Organizada en Costa Rica”</w:t>
      </w:r>
      <w:r w:rsidRPr="00F62B26">
        <w:rPr>
          <w:rFonts w:eastAsia="Arial Unicode MS"/>
          <w:lang w:val="es-CR"/>
        </w:rPr>
        <w:t>, la mayoría de ellas por dos meses, por lo que el impacto presupuestario se ve a reflejado en el año 2023 al anualizar todas las plazas y el gasto variable requerido para su operación.</w:t>
      </w:r>
    </w:p>
    <w:p w14:paraId="6E7273CD" w14:textId="77777777" w:rsidR="00F62B26" w:rsidRPr="00F62B26" w:rsidRDefault="00F62B26" w:rsidP="00F62B26">
      <w:pPr>
        <w:widowControl w:val="0"/>
        <w:suppressAutoHyphens w:val="0"/>
        <w:ind w:left="851" w:right="851" w:firstLine="709"/>
        <w:jc w:val="both"/>
        <w:rPr>
          <w:rFonts w:eastAsia="Arial Unicode MS"/>
          <w:lang w:val="es-CR"/>
        </w:rPr>
      </w:pPr>
    </w:p>
    <w:p w14:paraId="37D16E98" w14:textId="77777777" w:rsidR="00F62B26" w:rsidRPr="00F62B26" w:rsidRDefault="00F62B26" w:rsidP="00F62B26">
      <w:pPr>
        <w:widowControl w:val="0"/>
        <w:suppressAutoHyphens w:val="0"/>
        <w:ind w:left="851" w:right="851" w:firstLine="709"/>
        <w:jc w:val="center"/>
        <w:rPr>
          <w:b/>
          <w:bCs/>
          <w:lang w:val="es-CR"/>
        </w:rPr>
      </w:pPr>
      <w:r w:rsidRPr="00F62B26">
        <w:rPr>
          <w:b/>
          <w:bCs/>
          <w:lang w:val="es-CR"/>
        </w:rPr>
        <w:t>Cantidad de oficinas en el Poder Judicial por año desde el 2006 al 2023</w:t>
      </w:r>
    </w:p>
    <w:p w14:paraId="788C7F14" w14:textId="77777777" w:rsidR="00F62B26" w:rsidRPr="00F62B26" w:rsidRDefault="00F62B26" w:rsidP="00F62B26">
      <w:pPr>
        <w:widowControl w:val="0"/>
        <w:suppressAutoHyphens w:val="0"/>
        <w:jc w:val="center"/>
        <w:rPr>
          <w:b/>
          <w:bCs/>
          <w:lang w:val="es-CR"/>
        </w:rPr>
      </w:pPr>
      <w:r w:rsidRPr="00F62B26">
        <w:rPr>
          <w:noProof/>
          <w:lang w:val="es-CR"/>
        </w:rPr>
        <w:lastRenderedPageBreak/>
        <w:drawing>
          <wp:inline distT="0" distB="0" distL="0" distR="0" wp14:anchorId="62FD6C3C" wp14:editId="2F2E2FCF">
            <wp:extent cx="6089650" cy="3676650"/>
            <wp:effectExtent l="0" t="0" r="6350" b="0"/>
            <wp:docPr id="921864865" name="Gráfico 157">
              <a:extLst xmlns:a="http://schemas.openxmlformats.org/drawingml/2006/main">
                <a:ext uri="{FF2B5EF4-FFF2-40B4-BE49-F238E27FC236}">
                  <a16:creationId xmlns:a16="http://schemas.microsoft.com/office/drawing/2014/main" id="{832DFED1-A27C-405D-22DD-50ADA20DB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F41581" w14:textId="77777777" w:rsidR="00F62B26" w:rsidRPr="00F62B26" w:rsidRDefault="00F62B26" w:rsidP="00F62B26">
      <w:pPr>
        <w:widowControl w:val="0"/>
        <w:suppressAutoHyphens w:val="0"/>
        <w:jc w:val="both"/>
        <w:rPr>
          <w:lang w:val="es-CR"/>
        </w:rPr>
      </w:pPr>
      <w:r w:rsidRPr="00F62B26">
        <w:rPr>
          <w:b/>
          <w:bCs/>
          <w:lang w:val="es-CR"/>
        </w:rPr>
        <w:t xml:space="preserve">       Fuente</w:t>
      </w:r>
      <w:r w:rsidRPr="00F62B26">
        <w:rPr>
          <w:b/>
          <w:lang w:val="es-CR"/>
        </w:rPr>
        <w:t xml:space="preserve">: </w:t>
      </w:r>
      <w:r w:rsidRPr="00F62B26">
        <w:rPr>
          <w:lang w:val="es-CR"/>
        </w:rPr>
        <w:t xml:space="preserve">Dirección de Planificación. </w:t>
      </w:r>
    </w:p>
    <w:p w14:paraId="6EE9DDC9" w14:textId="77777777" w:rsidR="00F62B26" w:rsidRPr="00F62B26" w:rsidRDefault="00F62B26" w:rsidP="00F62B26">
      <w:pPr>
        <w:widowControl w:val="0"/>
        <w:tabs>
          <w:tab w:val="left" w:pos="993"/>
        </w:tabs>
        <w:suppressAutoHyphens w:val="0"/>
        <w:ind w:left="426"/>
        <w:jc w:val="both"/>
        <w:rPr>
          <w:rFonts w:eastAsia="IBMPlexSans-Medium"/>
          <w:lang w:val="es-CR"/>
        </w:rPr>
      </w:pPr>
    </w:p>
    <w:p w14:paraId="1CEE65C0" w14:textId="77777777" w:rsidR="00F62B26" w:rsidRPr="00F62B26" w:rsidRDefault="00F62B26" w:rsidP="00F62B26">
      <w:pPr>
        <w:widowControl w:val="0"/>
        <w:tabs>
          <w:tab w:val="left" w:pos="993"/>
        </w:tabs>
        <w:suppressAutoHyphens w:val="0"/>
        <w:ind w:left="851" w:right="851" w:firstLine="709"/>
        <w:jc w:val="both"/>
        <w:rPr>
          <w:rFonts w:eastAsia="IBMPlexSans-Medium"/>
          <w:lang w:val="es-CR"/>
        </w:rPr>
      </w:pPr>
      <w:r w:rsidRPr="00F62B26">
        <w:rPr>
          <w:rFonts w:eastAsia="IBMPlexSans-Medium"/>
          <w:lang w:val="es-CR"/>
        </w:rPr>
        <w:t>Durante el periodo 2008-2018 se crearon 2162 plazas asociadas a la atención de nuevas legislaciones, lo que representa un 17.2% del total del recurso humano del Poder Judicial para el 2019. Con respecto a estas plazas se estima que en el presupuesto 2019 tienen un costo superior a los ¢67 mil millones, lo que equivale a un 14.2% del presupuesto de este año.  Estos recursos traducidos en servicios. Un gran porcentaje de estas plazas han sido utilizadas para ampliar los servicios en los siguientes temas:</w:t>
      </w:r>
    </w:p>
    <w:p w14:paraId="00C248CD" w14:textId="77777777" w:rsidR="00F62B26" w:rsidRPr="00F62B26" w:rsidRDefault="00F62B26" w:rsidP="00F62B26">
      <w:pPr>
        <w:widowControl w:val="0"/>
        <w:tabs>
          <w:tab w:val="left" w:pos="993"/>
        </w:tabs>
        <w:suppressAutoHyphens w:val="0"/>
        <w:ind w:left="851" w:right="851" w:firstLine="709"/>
        <w:jc w:val="both"/>
        <w:rPr>
          <w:rFonts w:eastAsia="IBMPlexSans-Medium"/>
          <w:u w:val="single"/>
          <w:lang w:val="es-CR"/>
        </w:rPr>
      </w:pPr>
    </w:p>
    <w:p w14:paraId="386F8FFA" w14:textId="77777777" w:rsidR="00F62B26" w:rsidRPr="00F62B26" w:rsidRDefault="00F62B26" w:rsidP="00F62B26">
      <w:pPr>
        <w:widowControl w:val="0"/>
        <w:numPr>
          <w:ilvl w:val="0"/>
          <w:numId w:val="84"/>
        </w:numPr>
        <w:suppressAutoHyphens w:val="0"/>
        <w:autoSpaceDN w:val="0"/>
        <w:ind w:left="851" w:right="851" w:firstLine="709"/>
        <w:contextualSpacing/>
        <w:jc w:val="both"/>
        <w:rPr>
          <w:rFonts w:eastAsia="IBMPlexSans-Medium"/>
          <w:lang w:val="es-CR"/>
        </w:rPr>
      </w:pPr>
      <w:r w:rsidRPr="00F62B26">
        <w:rPr>
          <w:rFonts w:eastAsia="IBMPlexSans-Medium"/>
          <w:lang w:val="es-CR"/>
        </w:rPr>
        <w:t>Ley de Penalización de la Violencia Contra las Mujeres</w:t>
      </w:r>
    </w:p>
    <w:p w14:paraId="2AF349CE" w14:textId="77777777" w:rsidR="00F62B26" w:rsidRPr="00F62B26" w:rsidRDefault="00F62B26" w:rsidP="00F62B26">
      <w:pPr>
        <w:widowControl w:val="0"/>
        <w:numPr>
          <w:ilvl w:val="0"/>
          <w:numId w:val="84"/>
        </w:numPr>
        <w:suppressAutoHyphens w:val="0"/>
        <w:autoSpaceDN w:val="0"/>
        <w:ind w:left="851" w:right="851" w:firstLine="709"/>
        <w:contextualSpacing/>
        <w:jc w:val="both"/>
        <w:rPr>
          <w:rFonts w:eastAsia="IBMPlexSans-Medium"/>
          <w:lang w:val="es-CR"/>
        </w:rPr>
      </w:pPr>
      <w:r w:rsidRPr="00F62B26">
        <w:rPr>
          <w:rFonts w:eastAsia="IBMPlexSans-Medium"/>
          <w:lang w:val="es-CR"/>
        </w:rPr>
        <w:t>Código Procesal Contencioso Administrativo</w:t>
      </w:r>
    </w:p>
    <w:p w14:paraId="52633CED" w14:textId="77777777" w:rsidR="00F62B26" w:rsidRPr="00F62B26" w:rsidRDefault="00F62B26" w:rsidP="00F62B26">
      <w:pPr>
        <w:widowControl w:val="0"/>
        <w:numPr>
          <w:ilvl w:val="0"/>
          <w:numId w:val="84"/>
        </w:numPr>
        <w:suppressAutoHyphens w:val="0"/>
        <w:autoSpaceDN w:val="0"/>
        <w:ind w:left="851" w:right="851" w:firstLine="709"/>
        <w:contextualSpacing/>
        <w:jc w:val="both"/>
        <w:rPr>
          <w:rFonts w:eastAsia="IBMPlexSans-Medium"/>
          <w:lang w:val="es-CR"/>
        </w:rPr>
      </w:pPr>
      <w:r w:rsidRPr="00F62B26">
        <w:rPr>
          <w:rFonts w:eastAsia="IBMPlexSans-Medium"/>
          <w:lang w:val="es-CR"/>
        </w:rPr>
        <w:t>Ley de Protección a Víctimas y Testigos</w:t>
      </w:r>
    </w:p>
    <w:p w14:paraId="442528D0" w14:textId="77777777" w:rsidR="00F62B26" w:rsidRPr="00F62B26" w:rsidRDefault="00F62B26" w:rsidP="00F62B26">
      <w:pPr>
        <w:widowControl w:val="0"/>
        <w:numPr>
          <w:ilvl w:val="0"/>
          <w:numId w:val="84"/>
        </w:numPr>
        <w:suppressAutoHyphens w:val="0"/>
        <w:autoSpaceDN w:val="0"/>
        <w:ind w:left="851" w:right="851" w:firstLine="709"/>
        <w:contextualSpacing/>
        <w:jc w:val="both"/>
        <w:rPr>
          <w:rFonts w:eastAsia="IBMPlexSans-Medium"/>
          <w:lang w:val="es-CR"/>
        </w:rPr>
      </w:pPr>
      <w:r w:rsidRPr="00F62B26">
        <w:rPr>
          <w:rFonts w:eastAsia="IBMPlexSans-Medium"/>
          <w:lang w:val="es-CR"/>
        </w:rPr>
        <w:t>Ley de Cobro Judicial</w:t>
      </w:r>
    </w:p>
    <w:p w14:paraId="609B8FCC" w14:textId="77777777" w:rsidR="00F62B26" w:rsidRPr="00F62B26" w:rsidRDefault="00F62B26" w:rsidP="00F62B26">
      <w:pPr>
        <w:widowControl w:val="0"/>
        <w:numPr>
          <w:ilvl w:val="0"/>
          <w:numId w:val="84"/>
        </w:numPr>
        <w:suppressAutoHyphens w:val="0"/>
        <w:autoSpaceDN w:val="0"/>
        <w:ind w:left="851" w:right="851" w:firstLine="709"/>
        <w:contextualSpacing/>
        <w:jc w:val="both"/>
        <w:rPr>
          <w:rFonts w:eastAsia="IBMPlexSans-Medium"/>
          <w:lang w:val="es-CR"/>
        </w:rPr>
      </w:pPr>
      <w:r w:rsidRPr="00F62B26">
        <w:rPr>
          <w:rFonts w:eastAsia="IBMPlexSans-Medium"/>
          <w:lang w:val="es-CR"/>
        </w:rPr>
        <w:t>Plataforma de Información Judicial</w:t>
      </w:r>
    </w:p>
    <w:p w14:paraId="4AE875F3" w14:textId="77777777" w:rsidR="00F62B26" w:rsidRPr="00F62B26" w:rsidRDefault="00F62B26" w:rsidP="00F62B26">
      <w:pPr>
        <w:widowControl w:val="0"/>
        <w:numPr>
          <w:ilvl w:val="0"/>
          <w:numId w:val="84"/>
        </w:numPr>
        <w:suppressAutoHyphens w:val="0"/>
        <w:autoSpaceDN w:val="0"/>
        <w:ind w:left="851" w:right="851" w:firstLine="709"/>
        <w:contextualSpacing/>
        <w:jc w:val="both"/>
        <w:rPr>
          <w:rFonts w:eastAsia="IBMPlexSans-Medium"/>
          <w:lang w:val="es-CR"/>
        </w:rPr>
      </w:pPr>
      <w:r w:rsidRPr="00F62B26">
        <w:rPr>
          <w:rFonts w:eastAsia="IBMPlexSans-Medium"/>
          <w:lang w:val="es-CR"/>
        </w:rPr>
        <w:t>Implementación del Modelo Oral Electrónico en Pensiones Alimentarias</w:t>
      </w:r>
    </w:p>
    <w:p w14:paraId="5301DA3F" w14:textId="77777777" w:rsidR="00F62B26" w:rsidRPr="00F62B26" w:rsidRDefault="00F62B26" w:rsidP="00F62B26">
      <w:pPr>
        <w:widowControl w:val="0"/>
        <w:numPr>
          <w:ilvl w:val="0"/>
          <w:numId w:val="84"/>
        </w:numPr>
        <w:suppressAutoHyphens w:val="0"/>
        <w:autoSpaceDN w:val="0"/>
        <w:ind w:left="851" w:right="851" w:firstLine="709"/>
        <w:contextualSpacing/>
        <w:jc w:val="both"/>
        <w:rPr>
          <w:rFonts w:eastAsia="IBMPlexSans-Medium"/>
          <w:lang w:val="es-CR"/>
        </w:rPr>
      </w:pPr>
      <w:r w:rsidRPr="00F62B26">
        <w:rPr>
          <w:rFonts w:eastAsia="IBMPlexSans-Medium"/>
          <w:lang w:val="es-CR"/>
        </w:rPr>
        <w:t>Ley de Creación del Recurso de Apelación de Sentencia Penal</w:t>
      </w:r>
    </w:p>
    <w:p w14:paraId="091E7D1B" w14:textId="77777777" w:rsidR="00F62B26" w:rsidRPr="00F62B26" w:rsidRDefault="00F62B26" w:rsidP="00F62B26">
      <w:pPr>
        <w:widowControl w:val="0"/>
        <w:numPr>
          <w:ilvl w:val="0"/>
          <w:numId w:val="84"/>
        </w:numPr>
        <w:suppressAutoHyphens w:val="0"/>
        <w:autoSpaceDN w:val="0"/>
        <w:ind w:left="851" w:right="851" w:firstLine="709"/>
        <w:contextualSpacing/>
        <w:jc w:val="both"/>
        <w:rPr>
          <w:rFonts w:eastAsia="IBMPlexSans-Medium"/>
          <w:lang w:val="es-CR"/>
        </w:rPr>
      </w:pPr>
      <w:r w:rsidRPr="00F62B26">
        <w:rPr>
          <w:rFonts w:eastAsia="IBMPlexSans-Medium"/>
          <w:lang w:val="es-CR"/>
        </w:rPr>
        <w:t>Fortalecimiento del Programa de Delitos en Flagrancia</w:t>
      </w:r>
    </w:p>
    <w:p w14:paraId="71B21C98" w14:textId="77777777" w:rsidR="00F62B26" w:rsidRPr="00F62B26" w:rsidRDefault="00F62B26" w:rsidP="00F62B26">
      <w:pPr>
        <w:widowControl w:val="0"/>
        <w:numPr>
          <w:ilvl w:val="0"/>
          <w:numId w:val="84"/>
        </w:numPr>
        <w:suppressAutoHyphens w:val="0"/>
        <w:autoSpaceDN w:val="0"/>
        <w:ind w:left="851" w:right="851" w:firstLine="709"/>
        <w:contextualSpacing/>
        <w:jc w:val="both"/>
        <w:rPr>
          <w:rFonts w:eastAsia="IBMPlexSans-Medium"/>
          <w:lang w:val="es-CR"/>
        </w:rPr>
      </w:pPr>
      <w:r w:rsidRPr="00F62B26">
        <w:rPr>
          <w:rFonts w:eastAsia="IBMPlexSans-Medium"/>
          <w:lang w:val="es-CR"/>
        </w:rPr>
        <w:lastRenderedPageBreak/>
        <w:t>Creación del Servicio de Turno Extraordinario en Materia Penal</w:t>
      </w:r>
    </w:p>
    <w:p w14:paraId="58FFDE5D" w14:textId="77777777" w:rsidR="00F62B26" w:rsidRPr="00F62B26" w:rsidRDefault="00F62B26" w:rsidP="00F62B26">
      <w:pPr>
        <w:widowControl w:val="0"/>
        <w:numPr>
          <w:ilvl w:val="0"/>
          <w:numId w:val="84"/>
        </w:numPr>
        <w:suppressAutoHyphens w:val="0"/>
        <w:autoSpaceDN w:val="0"/>
        <w:ind w:left="851" w:right="851" w:firstLine="709"/>
        <w:contextualSpacing/>
        <w:jc w:val="both"/>
        <w:rPr>
          <w:rFonts w:eastAsia="IBMPlexSans-Medium"/>
          <w:lang w:val="es-CR"/>
        </w:rPr>
      </w:pPr>
      <w:r w:rsidRPr="00F62B26">
        <w:rPr>
          <w:rFonts w:eastAsia="IBMPlexSans-Medium"/>
          <w:lang w:val="es-CR"/>
        </w:rPr>
        <w:t>Plataforma Integral de Servicios de Atención a la Víctima (PISAV)</w:t>
      </w:r>
    </w:p>
    <w:p w14:paraId="6B028C65" w14:textId="77777777" w:rsidR="00F62B26" w:rsidRPr="00F62B26" w:rsidRDefault="00F62B26" w:rsidP="00F62B26">
      <w:pPr>
        <w:widowControl w:val="0"/>
        <w:numPr>
          <w:ilvl w:val="0"/>
          <w:numId w:val="84"/>
        </w:numPr>
        <w:suppressAutoHyphens w:val="0"/>
        <w:autoSpaceDN w:val="0"/>
        <w:ind w:left="851" w:right="851" w:firstLine="709"/>
        <w:contextualSpacing/>
        <w:jc w:val="both"/>
        <w:rPr>
          <w:rFonts w:eastAsia="IBMPlexSans-Medium"/>
          <w:lang w:val="es-CR"/>
        </w:rPr>
      </w:pPr>
      <w:r w:rsidRPr="00F62B26">
        <w:rPr>
          <w:rFonts w:eastAsia="IBMPlexSans-Medium"/>
          <w:lang w:val="es-CR"/>
        </w:rPr>
        <w:t>Programa de Justicia Restaurativa</w:t>
      </w:r>
    </w:p>
    <w:p w14:paraId="5BD0ED22" w14:textId="77777777" w:rsidR="00F62B26" w:rsidRPr="00F62B26" w:rsidRDefault="00F62B26" w:rsidP="00F62B26">
      <w:pPr>
        <w:widowControl w:val="0"/>
        <w:numPr>
          <w:ilvl w:val="0"/>
          <w:numId w:val="84"/>
        </w:numPr>
        <w:suppressAutoHyphens w:val="0"/>
        <w:autoSpaceDN w:val="0"/>
        <w:ind w:left="851" w:right="851" w:firstLine="709"/>
        <w:contextualSpacing/>
        <w:jc w:val="both"/>
        <w:rPr>
          <w:rFonts w:eastAsia="IBMPlexSans-Medium"/>
          <w:lang w:val="es-CR"/>
        </w:rPr>
      </w:pPr>
      <w:r w:rsidRPr="00F62B26">
        <w:rPr>
          <w:rFonts w:eastAsia="IBMPlexSans-Medium"/>
          <w:lang w:val="es-CR"/>
        </w:rPr>
        <w:t>Especialización Materia Penal Juvenil</w:t>
      </w:r>
    </w:p>
    <w:p w14:paraId="792627A9" w14:textId="77777777" w:rsidR="00F62B26" w:rsidRPr="00F62B26" w:rsidRDefault="00F62B26" w:rsidP="00F62B26">
      <w:pPr>
        <w:widowControl w:val="0"/>
        <w:numPr>
          <w:ilvl w:val="0"/>
          <w:numId w:val="84"/>
        </w:numPr>
        <w:suppressAutoHyphens w:val="0"/>
        <w:autoSpaceDN w:val="0"/>
        <w:ind w:left="851" w:right="851" w:firstLine="709"/>
        <w:contextualSpacing/>
        <w:jc w:val="both"/>
        <w:rPr>
          <w:rFonts w:eastAsia="IBMPlexSans-Medium"/>
          <w:lang w:val="es-CR"/>
        </w:rPr>
      </w:pPr>
      <w:r w:rsidRPr="00F62B26">
        <w:rPr>
          <w:rFonts w:eastAsia="IBMPlexSans-Medium"/>
          <w:lang w:val="es-CR"/>
        </w:rPr>
        <w:t>Atención, Conducción y Traslado de Personas Detenidas</w:t>
      </w:r>
    </w:p>
    <w:p w14:paraId="47CC7754" w14:textId="77777777" w:rsidR="00F62B26" w:rsidRPr="00F62B26" w:rsidRDefault="00F62B26" w:rsidP="00F62B26">
      <w:pPr>
        <w:widowControl w:val="0"/>
        <w:numPr>
          <w:ilvl w:val="0"/>
          <w:numId w:val="84"/>
        </w:numPr>
        <w:suppressAutoHyphens w:val="0"/>
        <w:autoSpaceDN w:val="0"/>
        <w:ind w:left="851" w:right="851" w:firstLine="709"/>
        <w:contextualSpacing/>
        <w:jc w:val="both"/>
        <w:rPr>
          <w:rFonts w:eastAsia="IBMPlexSans-Medium"/>
          <w:lang w:val="es-CR"/>
        </w:rPr>
      </w:pPr>
      <w:r w:rsidRPr="00F62B26">
        <w:rPr>
          <w:rFonts w:eastAsia="IBMPlexSans-Medium"/>
          <w:lang w:val="es-CR"/>
        </w:rPr>
        <w:t>Sistema de Seguimiento de Casos</w:t>
      </w:r>
    </w:p>
    <w:p w14:paraId="0A0AB1F4" w14:textId="77777777" w:rsidR="00F62B26" w:rsidRPr="00F62B26" w:rsidRDefault="00F62B26" w:rsidP="00F62B26">
      <w:pPr>
        <w:widowControl w:val="0"/>
        <w:numPr>
          <w:ilvl w:val="0"/>
          <w:numId w:val="84"/>
        </w:numPr>
        <w:suppressAutoHyphens w:val="0"/>
        <w:autoSpaceDN w:val="0"/>
        <w:ind w:left="851" w:right="851" w:firstLine="709"/>
        <w:contextualSpacing/>
        <w:jc w:val="both"/>
        <w:rPr>
          <w:rFonts w:eastAsia="IBMPlexSans-Medium"/>
          <w:lang w:val="es-CR"/>
        </w:rPr>
      </w:pPr>
      <w:r w:rsidRPr="00F62B26">
        <w:rPr>
          <w:rFonts w:eastAsia="IBMPlexSans-Medium"/>
          <w:lang w:val="es-CR"/>
        </w:rPr>
        <w:t>Reforma Procesal Laboral</w:t>
      </w:r>
    </w:p>
    <w:p w14:paraId="57598859" w14:textId="77777777" w:rsidR="00F62B26" w:rsidRPr="00F62B26" w:rsidRDefault="00F62B26" w:rsidP="00F62B26">
      <w:pPr>
        <w:widowControl w:val="0"/>
        <w:numPr>
          <w:ilvl w:val="0"/>
          <w:numId w:val="84"/>
        </w:numPr>
        <w:suppressAutoHyphens w:val="0"/>
        <w:autoSpaceDN w:val="0"/>
        <w:ind w:left="851" w:right="851" w:firstLine="709"/>
        <w:contextualSpacing/>
        <w:jc w:val="both"/>
        <w:rPr>
          <w:rFonts w:eastAsia="IBMPlexSans-Medium"/>
          <w:lang w:val="es-CR"/>
        </w:rPr>
      </w:pPr>
      <w:r w:rsidRPr="00F62B26">
        <w:rPr>
          <w:rFonts w:eastAsia="IBMPlexSans-Medium"/>
          <w:lang w:val="es-CR"/>
        </w:rPr>
        <w:t>Nuevo Código Procesal Civil</w:t>
      </w:r>
    </w:p>
    <w:p w14:paraId="20D0ACB4" w14:textId="77777777" w:rsidR="00F62B26" w:rsidRPr="00F62B26" w:rsidRDefault="00F62B26" w:rsidP="00F62B26">
      <w:pPr>
        <w:widowControl w:val="0"/>
        <w:suppressAutoHyphens w:val="0"/>
        <w:ind w:left="851" w:right="851" w:firstLine="709"/>
        <w:jc w:val="both"/>
        <w:rPr>
          <w:lang w:val="es-CR"/>
        </w:rPr>
      </w:pPr>
    </w:p>
    <w:p w14:paraId="007E3E3A" w14:textId="77777777" w:rsidR="00F62B26" w:rsidRPr="00F62B26" w:rsidRDefault="00F62B26" w:rsidP="00F62B26">
      <w:pPr>
        <w:widowControl w:val="0"/>
        <w:suppressAutoHyphens w:val="0"/>
        <w:ind w:left="851" w:right="851" w:firstLine="709"/>
        <w:jc w:val="both"/>
        <w:rPr>
          <w:lang w:val="es-CR"/>
        </w:rPr>
      </w:pPr>
      <w:r w:rsidRPr="00F62B26">
        <w:rPr>
          <w:lang w:val="es-CR"/>
        </w:rPr>
        <w:t xml:space="preserve">Es importante señalar que, como los ámbitos auxiliares de justicia han tenido parte del incremento señalado, ya que dan un soporte nacional a la investigación, a la acusación y a la Defensa de los derechos de las personas usuarias. </w:t>
      </w:r>
    </w:p>
    <w:p w14:paraId="0625D977" w14:textId="77777777" w:rsidR="00F62B26" w:rsidRPr="00F62B26" w:rsidRDefault="00F62B26" w:rsidP="00F62B26">
      <w:pPr>
        <w:widowControl w:val="0"/>
        <w:suppressAutoHyphens w:val="0"/>
        <w:ind w:left="851" w:right="851" w:firstLine="709"/>
        <w:jc w:val="both"/>
        <w:rPr>
          <w:rFonts w:eastAsia="Arial Unicode MS"/>
          <w:b/>
          <w:bCs/>
          <w:lang w:val="es-CR"/>
        </w:rPr>
      </w:pPr>
    </w:p>
    <w:p w14:paraId="75146C04"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En el cuadro 4, se presenta la ejecución presupuestaria por programa, distribuido según el Recurso Humano comparativo 2022-2023, donde se refleja un crecimiento de ¢10.028.130.949 de un año a otro.</w:t>
      </w:r>
    </w:p>
    <w:p w14:paraId="2B80CD39"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 </w:t>
      </w:r>
    </w:p>
    <w:p w14:paraId="074DD05D"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Es importante indicar que, el programa 926 “Dirección, Administración y Otros Órganos de Apoyo” para el 2023 ejecutó en recurso humano un total ¢62.209.690.355, cifra que representa el 15.85% del total devengado por la Institución, pero, si a este monto se le quita del presupuesto total ejecutado la proporción que son gastos comunes para toda la institución (¢10.078.638.567), el peso del recurso humano a nivel institucional ascendería a ¢52.119.562.497 (13.28%). En el apartado 2.4 de este informe se expone en forma detallada las particularidades del programa 926 “Dirección, Administración y Otros Órganos de Apoyo” para una mayor comprensión. </w:t>
      </w:r>
    </w:p>
    <w:p w14:paraId="4F3F2C4B" w14:textId="77777777" w:rsidR="00F62B26" w:rsidRPr="00F62B26" w:rsidRDefault="00F62B26" w:rsidP="00F62B26">
      <w:pPr>
        <w:widowControl w:val="0"/>
        <w:suppressAutoHyphens w:val="0"/>
        <w:jc w:val="both"/>
        <w:rPr>
          <w:rFonts w:eastAsia="Arial Unicode MS"/>
          <w:lang w:val="es-CR"/>
        </w:rPr>
      </w:pPr>
    </w:p>
    <w:p w14:paraId="45930F0A" w14:textId="77777777" w:rsidR="00F62B26" w:rsidRPr="00F62B26" w:rsidRDefault="00F62B26" w:rsidP="00F62B26">
      <w:pPr>
        <w:widowControl w:val="0"/>
        <w:suppressAutoHyphens w:val="0"/>
        <w:ind w:left="142"/>
        <w:jc w:val="center"/>
        <w:rPr>
          <w:rFonts w:eastAsia="Arial Unicode MS"/>
          <w:b/>
          <w:bCs/>
          <w:lang w:val="es-CR"/>
        </w:rPr>
      </w:pPr>
      <w:r w:rsidRPr="00F62B26">
        <w:rPr>
          <w:rFonts w:eastAsia="Arial Unicode MS"/>
          <w:b/>
          <w:bCs/>
          <w:lang w:val="es-CR"/>
        </w:rPr>
        <w:t>Cuadro 4</w:t>
      </w:r>
    </w:p>
    <w:p w14:paraId="35B4CBA6" w14:textId="77777777" w:rsidR="00F62B26" w:rsidRPr="00F62B26" w:rsidRDefault="00F62B26" w:rsidP="00F62B26">
      <w:pPr>
        <w:widowControl w:val="0"/>
        <w:suppressAutoHyphens w:val="0"/>
        <w:ind w:left="142"/>
        <w:jc w:val="center"/>
        <w:rPr>
          <w:rFonts w:eastAsia="Arial Unicode MS"/>
          <w:b/>
          <w:bCs/>
          <w:lang w:val="es-CR"/>
        </w:rPr>
      </w:pPr>
      <w:r w:rsidRPr="00F62B26">
        <w:rPr>
          <w:rFonts w:eastAsia="Arial Unicode MS"/>
          <w:b/>
          <w:bCs/>
          <w:lang w:val="es-CR"/>
        </w:rPr>
        <w:t>Comparación Presupuesto RECURSO HUMANO</w:t>
      </w:r>
    </w:p>
    <w:p w14:paraId="73F5710C" w14:textId="77777777" w:rsidR="00F62B26" w:rsidRPr="00F62B26" w:rsidRDefault="00F62B26" w:rsidP="00F62B26">
      <w:pPr>
        <w:widowControl w:val="0"/>
        <w:suppressAutoHyphens w:val="0"/>
        <w:ind w:left="142"/>
        <w:jc w:val="center"/>
        <w:rPr>
          <w:rFonts w:eastAsia="Arial Unicode MS"/>
          <w:b/>
          <w:bCs/>
          <w:lang w:val="es-CR"/>
        </w:rPr>
      </w:pPr>
      <w:r w:rsidRPr="00F62B26">
        <w:rPr>
          <w:rFonts w:eastAsia="Arial Unicode MS"/>
          <w:b/>
          <w:bCs/>
          <w:lang w:val="es-CR"/>
        </w:rPr>
        <w:t xml:space="preserve"> Actual versus Ejecutado</w:t>
      </w:r>
    </w:p>
    <w:p w14:paraId="29FEE015" w14:textId="77777777" w:rsidR="00F62B26" w:rsidRPr="00F62B26" w:rsidRDefault="00F62B26" w:rsidP="00F62B26">
      <w:pPr>
        <w:widowControl w:val="0"/>
        <w:suppressAutoHyphens w:val="0"/>
        <w:ind w:left="142"/>
        <w:jc w:val="center"/>
        <w:rPr>
          <w:rFonts w:eastAsia="Arial Unicode MS"/>
          <w:b/>
          <w:bCs/>
          <w:lang w:val="es-CR"/>
        </w:rPr>
      </w:pPr>
      <w:r w:rsidRPr="00F62B26">
        <w:rPr>
          <w:rFonts w:eastAsia="Arial Unicode MS"/>
          <w:b/>
          <w:bCs/>
          <w:lang w:val="es-CR"/>
        </w:rPr>
        <w:t>Distribuido por Programa para el 2022-2023</w:t>
      </w:r>
    </w:p>
    <w:p w14:paraId="31E74FE2" w14:textId="77777777" w:rsidR="00F62B26" w:rsidRPr="00F62B26" w:rsidRDefault="00F62B26" w:rsidP="00F62B26">
      <w:pPr>
        <w:widowControl w:val="0"/>
        <w:suppressAutoHyphens w:val="0"/>
        <w:ind w:left="142"/>
        <w:jc w:val="center"/>
        <w:rPr>
          <w:rFonts w:eastAsia="Arial Unicode MS"/>
          <w:b/>
          <w:bCs/>
          <w:lang w:val="es-CR"/>
        </w:rPr>
      </w:pPr>
      <w:r w:rsidRPr="00F62B26">
        <w:rPr>
          <w:rFonts w:eastAsia="Arial Unicode MS"/>
          <w:noProof/>
          <w:lang w:val="es-CR"/>
        </w:rPr>
        <w:drawing>
          <wp:inline distT="0" distB="0" distL="0" distR="0" wp14:anchorId="19ECF543" wp14:editId="3289D5BF">
            <wp:extent cx="6064250" cy="1466850"/>
            <wp:effectExtent l="0" t="0" r="0" b="0"/>
            <wp:docPr id="1671248367"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4250" cy="1466850"/>
                    </a:xfrm>
                    <a:prstGeom prst="rect">
                      <a:avLst/>
                    </a:prstGeom>
                    <a:noFill/>
                    <a:ln>
                      <a:noFill/>
                    </a:ln>
                  </pic:spPr>
                </pic:pic>
              </a:graphicData>
            </a:graphic>
          </wp:inline>
        </w:drawing>
      </w:r>
    </w:p>
    <w:tbl>
      <w:tblPr>
        <w:tblW w:w="5350" w:type="pct"/>
        <w:tblCellMar>
          <w:left w:w="70" w:type="dxa"/>
          <w:right w:w="70" w:type="dxa"/>
        </w:tblCellMar>
        <w:tblLook w:val="04A0" w:firstRow="1" w:lastRow="0" w:firstColumn="1" w:lastColumn="0" w:noHBand="0" w:noVBand="1"/>
      </w:tblPr>
      <w:tblGrid>
        <w:gridCol w:w="10063"/>
      </w:tblGrid>
      <w:tr w:rsidR="00F62B26" w:rsidRPr="00F62B26" w14:paraId="4F4C10D6" w14:textId="77777777" w:rsidTr="009A786B">
        <w:trPr>
          <w:trHeight w:val="113"/>
        </w:trPr>
        <w:tc>
          <w:tcPr>
            <w:tcW w:w="5000" w:type="pct"/>
            <w:shd w:val="clear" w:color="auto" w:fill="FFFFFF"/>
            <w:vAlign w:val="bottom"/>
            <w:hideMark/>
          </w:tcPr>
          <w:p w14:paraId="11F06B2B" w14:textId="77777777" w:rsidR="00F62B26" w:rsidRPr="00F62B26" w:rsidRDefault="00F62B26" w:rsidP="00F62B26">
            <w:pPr>
              <w:widowControl w:val="0"/>
              <w:suppressAutoHyphens w:val="0"/>
              <w:jc w:val="both"/>
              <w:rPr>
                <w:lang w:val="es-CR" w:eastAsia="es-CR"/>
              </w:rPr>
            </w:pPr>
            <w:r w:rsidRPr="00F62B26">
              <w:rPr>
                <w:lang w:val="es-CR" w:eastAsia="es-CR"/>
              </w:rPr>
              <w:lastRenderedPageBreak/>
              <w:t xml:space="preserve">  Elaboración propia de acuerdo con la Liquidación de Financiero Contable para los años 2022 y 2023.</w:t>
            </w:r>
          </w:p>
        </w:tc>
      </w:tr>
    </w:tbl>
    <w:p w14:paraId="342EAEC5" w14:textId="77777777" w:rsidR="00F62B26" w:rsidRPr="00F62B26" w:rsidRDefault="00F62B26" w:rsidP="00F62B26">
      <w:pPr>
        <w:widowControl w:val="0"/>
        <w:suppressAutoHyphens w:val="0"/>
        <w:ind w:left="142"/>
        <w:jc w:val="both"/>
        <w:rPr>
          <w:rFonts w:eastAsia="Arial Unicode MS"/>
          <w:b/>
          <w:bCs/>
          <w:u w:color="000000"/>
          <w:lang w:val="es-CR" w:eastAsia="es-ES"/>
        </w:rPr>
      </w:pPr>
      <w:r w:rsidRPr="00F62B26">
        <w:rPr>
          <w:lang w:val="es-CR"/>
        </w:rPr>
        <w:t>(*) El Programa 926 Dirección Administración y Otros Órganos de Apoyo incluye los gastos administrativos que asume de todos los programas que conforma la institución.</w:t>
      </w:r>
    </w:p>
    <w:p w14:paraId="7DF38AE9" w14:textId="77777777" w:rsidR="00F62B26" w:rsidRPr="00F62B26" w:rsidRDefault="00F62B26" w:rsidP="00F62B26">
      <w:pPr>
        <w:widowControl w:val="0"/>
        <w:suppressAutoHyphens w:val="0"/>
        <w:rPr>
          <w:rFonts w:eastAsia="Arial Unicode MS"/>
          <w:b/>
          <w:bCs/>
          <w:lang w:val="es-CR"/>
        </w:rPr>
      </w:pPr>
    </w:p>
    <w:p w14:paraId="03251A90" w14:textId="77777777" w:rsidR="00F62B26" w:rsidRPr="00F62B26" w:rsidRDefault="00F62B26" w:rsidP="00F62B26">
      <w:pPr>
        <w:widowControl w:val="0"/>
        <w:suppressAutoHyphens w:val="0"/>
        <w:ind w:right="-1363"/>
        <w:jc w:val="both"/>
        <w:rPr>
          <w:lang w:val="es-CR"/>
        </w:rPr>
      </w:pPr>
    </w:p>
    <w:p w14:paraId="4178BAFD" w14:textId="77777777" w:rsidR="00F62B26" w:rsidRPr="00F62B26" w:rsidRDefault="00F62B26" w:rsidP="00F62B26">
      <w:pPr>
        <w:widowControl w:val="0"/>
        <w:suppressAutoHyphens w:val="0"/>
        <w:ind w:left="851" w:right="851" w:firstLine="709"/>
        <w:jc w:val="both"/>
        <w:rPr>
          <w:b/>
          <w:lang w:val="es-CR"/>
        </w:rPr>
      </w:pPr>
      <w:r w:rsidRPr="00F62B26">
        <w:rPr>
          <w:rFonts w:eastAsia="Arial Unicode MS"/>
          <w:lang w:val="es-CR"/>
        </w:rPr>
        <w:t xml:space="preserve">El cuadro 5 se muestra un análisis de la ejecución presupuestaria por programa según </w:t>
      </w:r>
      <w:r w:rsidRPr="00F62B26">
        <w:rPr>
          <w:rFonts w:eastAsia="Arial Unicode MS"/>
          <w:b/>
          <w:bCs/>
          <w:lang w:val="es-CR"/>
        </w:rPr>
        <w:t>Gasto Variable</w:t>
      </w:r>
      <w:r w:rsidRPr="00F62B26">
        <w:rPr>
          <w:rFonts w:eastAsia="Arial Unicode MS"/>
          <w:lang w:val="es-CR"/>
        </w:rPr>
        <w:t xml:space="preserve"> comparativo 2022-2023, donde se tiene una ejecución de un 81.71% para el 2022 y de un 79.03% para el 2023.</w:t>
      </w:r>
    </w:p>
    <w:p w14:paraId="4FAA49FD" w14:textId="77777777" w:rsidR="00F62B26" w:rsidRPr="00F62B26" w:rsidRDefault="00F62B26" w:rsidP="00F62B26">
      <w:pPr>
        <w:widowControl w:val="0"/>
        <w:suppressAutoHyphens w:val="0"/>
        <w:ind w:left="851" w:right="851" w:firstLine="709"/>
        <w:jc w:val="center"/>
        <w:rPr>
          <w:b/>
          <w:lang w:val="es-CR"/>
        </w:rPr>
      </w:pPr>
    </w:p>
    <w:p w14:paraId="52E543BA" w14:textId="77777777" w:rsidR="00F62B26" w:rsidRPr="00F62B26" w:rsidRDefault="00F62B26" w:rsidP="00F62B26">
      <w:pPr>
        <w:widowControl w:val="0"/>
        <w:suppressAutoHyphens w:val="0"/>
        <w:ind w:left="851" w:right="851" w:firstLine="709"/>
        <w:jc w:val="center"/>
        <w:rPr>
          <w:b/>
          <w:lang w:val="es-CR"/>
        </w:rPr>
      </w:pPr>
      <w:r w:rsidRPr="00F62B26">
        <w:rPr>
          <w:b/>
          <w:lang w:val="es-CR"/>
        </w:rPr>
        <w:t>Cuadro 5</w:t>
      </w:r>
    </w:p>
    <w:p w14:paraId="40642816" w14:textId="77777777" w:rsidR="00F62B26" w:rsidRPr="00F62B26" w:rsidRDefault="00F62B26" w:rsidP="00F62B26">
      <w:pPr>
        <w:widowControl w:val="0"/>
        <w:suppressAutoHyphens w:val="0"/>
        <w:ind w:left="851" w:right="851" w:firstLine="709"/>
        <w:jc w:val="center"/>
        <w:rPr>
          <w:b/>
          <w:lang w:val="es-CR"/>
        </w:rPr>
      </w:pPr>
      <w:r w:rsidRPr="00F62B26">
        <w:rPr>
          <w:b/>
          <w:lang w:val="es-CR"/>
        </w:rPr>
        <w:t>Comparación Presupuesto GASTO VARIABLE</w:t>
      </w:r>
    </w:p>
    <w:p w14:paraId="5D62B4F3" w14:textId="77777777" w:rsidR="00F62B26" w:rsidRPr="00F62B26" w:rsidRDefault="00F62B26" w:rsidP="00F62B26">
      <w:pPr>
        <w:widowControl w:val="0"/>
        <w:suppressAutoHyphens w:val="0"/>
        <w:ind w:left="851" w:right="851" w:firstLine="709"/>
        <w:jc w:val="center"/>
        <w:rPr>
          <w:b/>
          <w:lang w:val="es-CR"/>
        </w:rPr>
      </w:pPr>
      <w:r w:rsidRPr="00F62B26">
        <w:rPr>
          <w:b/>
          <w:lang w:val="es-CR"/>
        </w:rPr>
        <w:t>Actual versus Ejecutado por Programa para el 2022-2023</w:t>
      </w:r>
    </w:p>
    <w:p w14:paraId="2EC4A9C4" w14:textId="77777777" w:rsidR="00F62B26" w:rsidRPr="00F62B26" w:rsidRDefault="00F62B26" w:rsidP="00F62B26">
      <w:pPr>
        <w:widowControl w:val="0"/>
        <w:suppressAutoHyphens w:val="0"/>
        <w:ind w:left="851" w:right="851" w:firstLine="709"/>
        <w:jc w:val="center"/>
        <w:rPr>
          <w:b/>
          <w:lang w:val="es-CR"/>
        </w:rPr>
      </w:pPr>
    </w:p>
    <w:p w14:paraId="49B195BA" w14:textId="77777777" w:rsidR="00F62B26" w:rsidRPr="00F62B26" w:rsidRDefault="00F62B26" w:rsidP="00F62B26">
      <w:pPr>
        <w:widowControl w:val="0"/>
        <w:suppressAutoHyphens w:val="0"/>
        <w:ind w:left="142"/>
        <w:jc w:val="center"/>
        <w:rPr>
          <w:b/>
          <w:lang w:val="es-CR"/>
        </w:rPr>
      </w:pPr>
      <w:r w:rsidRPr="00F62B26">
        <w:rPr>
          <w:noProof/>
          <w:lang w:val="es-CR"/>
        </w:rPr>
        <w:drawing>
          <wp:inline distT="0" distB="0" distL="0" distR="0" wp14:anchorId="6CD9C206" wp14:editId="78F53E83">
            <wp:extent cx="6051550" cy="1492250"/>
            <wp:effectExtent l="0" t="0" r="6350" b="0"/>
            <wp:docPr id="1694268318"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1550" cy="1492250"/>
                    </a:xfrm>
                    <a:prstGeom prst="rect">
                      <a:avLst/>
                    </a:prstGeom>
                    <a:noFill/>
                    <a:ln>
                      <a:noFill/>
                    </a:ln>
                  </pic:spPr>
                </pic:pic>
              </a:graphicData>
            </a:graphic>
          </wp:inline>
        </w:drawing>
      </w:r>
    </w:p>
    <w:p w14:paraId="3CC9CC06" w14:textId="77777777" w:rsidR="00F62B26" w:rsidRPr="00F62B26" w:rsidRDefault="00F62B26" w:rsidP="00F62B26">
      <w:pPr>
        <w:widowControl w:val="0"/>
        <w:tabs>
          <w:tab w:val="left" w:pos="142"/>
        </w:tabs>
        <w:suppressAutoHyphens w:val="0"/>
        <w:ind w:left="142"/>
        <w:jc w:val="both"/>
        <w:rPr>
          <w:rFonts w:eastAsia="Arial Unicode MS"/>
          <w:bCs/>
          <w:lang w:val="es-CR"/>
        </w:rPr>
      </w:pPr>
      <w:bookmarkStart w:id="20" w:name="_Toc485994693"/>
      <w:bookmarkStart w:id="21" w:name="_Toc485995044"/>
      <w:r w:rsidRPr="00F62B26">
        <w:rPr>
          <w:rFonts w:eastAsia="Arial Unicode MS"/>
          <w:bCs/>
          <w:lang w:val="es-CR"/>
        </w:rPr>
        <w:t xml:space="preserve">Elaboración propia de acuerdo con la información suministrada por la Dirección de Gestión Humana y Departamento Financiero Contable. </w:t>
      </w:r>
    </w:p>
    <w:p w14:paraId="24A4D8A6" w14:textId="77777777" w:rsidR="00F62B26" w:rsidRPr="00F62B26" w:rsidRDefault="00F62B26" w:rsidP="00F62B26">
      <w:pPr>
        <w:widowControl w:val="0"/>
        <w:tabs>
          <w:tab w:val="left" w:pos="142"/>
        </w:tabs>
        <w:suppressAutoHyphens w:val="0"/>
        <w:ind w:left="142" w:right="-229"/>
        <w:jc w:val="both"/>
        <w:rPr>
          <w:lang w:val="es-CR"/>
        </w:rPr>
      </w:pPr>
      <w:r w:rsidRPr="00F62B26">
        <w:rPr>
          <w:lang w:val="es-CR"/>
        </w:rPr>
        <w:t xml:space="preserve">(*) El Programa 926 Dirección Administración y Otros Órganos de Apoyo incluye los gastos administrativos que asume de todos los programas que conforma la institución. </w:t>
      </w:r>
    </w:p>
    <w:p w14:paraId="6318234E" w14:textId="77777777" w:rsidR="00F62B26" w:rsidRPr="00F62B26" w:rsidRDefault="00F62B26" w:rsidP="00F62B26">
      <w:pPr>
        <w:widowControl w:val="0"/>
        <w:tabs>
          <w:tab w:val="left" w:pos="180"/>
        </w:tabs>
        <w:suppressAutoHyphens w:val="0"/>
        <w:jc w:val="both"/>
        <w:rPr>
          <w:rFonts w:eastAsia="Arial Unicode MS"/>
          <w:lang w:val="es-CR"/>
        </w:rPr>
      </w:pPr>
    </w:p>
    <w:p w14:paraId="300F60B9" w14:textId="77777777" w:rsidR="00F62B26" w:rsidRPr="00F62B26" w:rsidRDefault="00F62B26" w:rsidP="00F62B26">
      <w:pPr>
        <w:widowControl w:val="0"/>
        <w:tabs>
          <w:tab w:val="left" w:pos="180"/>
        </w:tabs>
        <w:suppressAutoHyphens w:val="0"/>
        <w:ind w:left="142"/>
        <w:contextualSpacing/>
        <w:jc w:val="both"/>
        <w:rPr>
          <w:rFonts w:eastAsia="Arial Unicode MS"/>
          <w:lang w:val="es-CR"/>
        </w:rPr>
      </w:pPr>
      <w:r w:rsidRPr="00F62B26">
        <w:rPr>
          <w:noProof/>
          <w:lang w:val="es-CR"/>
        </w:rPr>
        <w:drawing>
          <wp:anchor distT="0" distB="0" distL="114300" distR="114300" simplePos="0" relativeHeight="251663360" behindDoc="0" locked="0" layoutInCell="1" allowOverlap="1" wp14:anchorId="736C1BCD" wp14:editId="15737D30">
            <wp:simplePos x="0" y="0"/>
            <wp:positionH relativeFrom="column">
              <wp:posOffset>85725</wp:posOffset>
            </wp:positionH>
            <wp:positionV relativeFrom="paragraph">
              <wp:posOffset>3810</wp:posOffset>
            </wp:positionV>
            <wp:extent cx="933450" cy="933450"/>
            <wp:effectExtent l="0" t="0" r="0" b="0"/>
            <wp:wrapSquare wrapText="bothSides"/>
            <wp:docPr id="793018009" name="Imagen 186" descr="Presupues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Presupuesto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pic:spPr>
                </pic:pic>
              </a:graphicData>
            </a:graphic>
            <wp14:sizeRelH relativeFrom="page">
              <wp14:pctWidth>0</wp14:pctWidth>
            </wp14:sizeRelH>
            <wp14:sizeRelV relativeFrom="page">
              <wp14:pctHeight>0</wp14:pctHeight>
            </wp14:sizeRelV>
          </wp:anchor>
        </w:drawing>
      </w:r>
    </w:p>
    <w:p w14:paraId="58FE5692" w14:textId="77777777" w:rsidR="00F62B26" w:rsidRPr="00F62B26" w:rsidRDefault="00F62B26" w:rsidP="00F62B26">
      <w:pPr>
        <w:widowControl w:val="0"/>
        <w:numPr>
          <w:ilvl w:val="2"/>
          <w:numId w:val="78"/>
        </w:numPr>
        <w:suppressAutoHyphens w:val="0"/>
        <w:rPr>
          <w:rFonts w:eastAsia="Arial Unicode MS"/>
          <w:lang w:val="es-CR"/>
        </w:rPr>
      </w:pPr>
      <w:bookmarkStart w:id="22" w:name="_Toc143256576"/>
      <w:r w:rsidRPr="00F62B26">
        <w:rPr>
          <w:rFonts w:eastAsia="Arial Unicode MS"/>
          <w:i/>
          <w:lang w:val="es-CR"/>
        </w:rPr>
        <w:t xml:space="preserve">    </w:t>
      </w:r>
      <w:bookmarkStart w:id="23" w:name="_Toc172904546"/>
      <w:r w:rsidRPr="00F62B26">
        <w:rPr>
          <w:rFonts w:eastAsia="Arial Unicode MS"/>
          <w:b/>
          <w:bCs/>
          <w:i/>
          <w:iCs/>
          <w:u w:val="single"/>
          <w:lang w:val="es-CR"/>
        </w:rPr>
        <w:t>ANÁLISIS SEGÚN PROGRAMA PRESUPUESTARIO</w:t>
      </w:r>
      <w:bookmarkEnd w:id="20"/>
      <w:bookmarkEnd w:id="21"/>
      <w:bookmarkEnd w:id="22"/>
      <w:bookmarkEnd w:id="23"/>
    </w:p>
    <w:p w14:paraId="304C162D" w14:textId="77777777" w:rsidR="00F62B26" w:rsidRPr="00F62B26" w:rsidRDefault="00F62B26" w:rsidP="00F62B26">
      <w:pPr>
        <w:widowControl w:val="0"/>
        <w:suppressAutoHyphens w:val="0"/>
        <w:jc w:val="both"/>
        <w:rPr>
          <w:rFonts w:eastAsia="Arial Unicode MS"/>
          <w:bCs/>
          <w:lang w:val="es-CR"/>
        </w:rPr>
      </w:pPr>
    </w:p>
    <w:p w14:paraId="71FB8ED7" w14:textId="77777777" w:rsidR="00F62B26" w:rsidRPr="00F62B26" w:rsidRDefault="00F62B26" w:rsidP="00F62B26">
      <w:pPr>
        <w:widowControl w:val="0"/>
        <w:suppressAutoHyphens w:val="0"/>
        <w:jc w:val="both"/>
        <w:rPr>
          <w:rFonts w:eastAsia="Arial Unicode MS"/>
          <w:bCs/>
          <w:lang w:val="es-CR"/>
        </w:rPr>
      </w:pPr>
    </w:p>
    <w:p w14:paraId="5AA3CDC8" w14:textId="77777777" w:rsidR="00F62B26" w:rsidRPr="00F62B26" w:rsidRDefault="00F62B26" w:rsidP="00F62B26">
      <w:pPr>
        <w:widowControl w:val="0"/>
        <w:suppressAutoHyphens w:val="0"/>
        <w:ind w:left="851" w:right="851" w:firstLine="709"/>
        <w:jc w:val="both"/>
        <w:rPr>
          <w:rFonts w:eastAsia="Arial Unicode MS"/>
          <w:bCs/>
          <w:lang w:val="es-CR"/>
        </w:rPr>
      </w:pPr>
    </w:p>
    <w:p w14:paraId="591A5F46" w14:textId="77777777" w:rsidR="00F62B26" w:rsidRPr="00F62B26" w:rsidRDefault="00F62B26" w:rsidP="00F62B26">
      <w:pPr>
        <w:widowControl w:val="0"/>
        <w:suppressAutoHyphens w:val="0"/>
        <w:ind w:left="851" w:right="851" w:firstLine="709"/>
        <w:jc w:val="both"/>
        <w:rPr>
          <w:rFonts w:eastAsia="Arial Unicode MS"/>
          <w:bCs/>
          <w:lang w:val="es-CR"/>
        </w:rPr>
      </w:pPr>
      <w:r w:rsidRPr="00F62B26">
        <w:rPr>
          <w:rFonts w:eastAsia="Arial Unicode MS"/>
          <w:bCs/>
          <w:lang w:val="es-CR"/>
        </w:rPr>
        <w:t>En el siguiente cuadro resumen se agrupa el recurso humano y gasto variable devengado por la Institución para el 2023:</w:t>
      </w:r>
    </w:p>
    <w:p w14:paraId="63C5F6AA" w14:textId="77777777" w:rsidR="00F62B26" w:rsidRPr="00F62B26" w:rsidRDefault="00F62B26" w:rsidP="00F62B26">
      <w:pPr>
        <w:widowControl w:val="0"/>
        <w:suppressAutoHyphens w:val="0"/>
        <w:jc w:val="center"/>
        <w:rPr>
          <w:b/>
          <w:lang w:val="es-CR"/>
        </w:rPr>
      </w:pPr>
    </w:p>
    <w:p w14:paraId="3C94C9B9" w14:textId="77777777" w:rsidR="00F62B26" w:rsidRPr="00F62B26" w:rsidRDefault="00F62B26" w:rsidP="00F62B26">
      <w:pPr>
        <w:widowControl w:val="0"/>
        <w:suppressAutoHyphens w:val="0"/>
        <w:jc w:val="center"/>
        <w:rPr>
          <w:b/>
          <w:lang w:val="es-CR"/>
        </w:rPr>
      </w:pPr>
      <w:r w:rsidRPr="00F62B26">
        <w:rPr>
          <w:b/>
          <w:lang w:val="es-CR"/>
        </w:rPr>
        <w:t>Cuadro 6</w:t>
      </w:r>
    </w:p>
    <w:p w14:paraId="330BA29D" w14:textId="77777777" w:rsidR="00F62B26" w:rsidRPr="00F62B26" w:rsidRDefault="00F62B26" w:rsidP="00F62B26">
      <w:pPr>
        <w:widowControl w:val="0"/>
        <w:suppressAutoHyphens w:val="0"/>
        <w:jc w:val="center"/>
        <w:rPr>
          <w:b/>
          <w:lang w:val="es-CR"/>
        </w:rPr>
      </w:pPr>
      <w:r w:rsidRPr="00F62B26">
        <w:rPr>
          <w:b/>
          <w:lang w:val="es-CR"/>
        </w:rPr>
        <w:t>Resumen de Recurso humano y Gasto variable para el 2023</w:t>
      </w:r>
    </w:p>
    <w:p w14:paraId="606A23CB" w14:textId="77777777" w:rsidR="00F62B26" w:rsidRPr="00F62B26" w:rsidRDefault="00F62B26" w:rsidP="00F62B26">
      <w:pPr>
        <w:widowControl w:val="0"/>
        <w:suppressAutoHyphens w:val="0"/>
        <w:jc w:val="center"/>
        <w:rPr>
          <w:b/>
          <w:lang w:val="es-CR"/>
        </w:rPr>
      </w:pPr>
    </w:p>
    <w:p w14:paraId="62EC1CE1" w14:textId="77777777" w:rsidR="00F62B26" w:rsidRPr="00F62B26" w:rsidRDefault="00F62B26" w:rsidP="00F62B26">
      <w:pPr>
        <w:widowControl w:val="0"/>
        <w:suppressAutoHyphens w:val="0"/>
        <w:rPr>
          <w:b/>
          <w:lang w:val="es-CR"/>
        </w:rPr>
      </w:pPr>
      <w:r w:rsidRPr="00F62B26">
        <w:rPr>
          <w:noProof/>
          <w:lang w:val="es-CR"/>
        </w:rPr>
        <w:lastRenderedPageBreak/>
        <w:drawing>
          <wp:inline distT="0" distB="0" distL="0" distR="0" wp14:anchorId="0A965BB4" wp14:editId="4548C3E2">
            <wp:extent cx="6064250" cy="1822450"/>
            <wp:effectExtent l="0" t="0" r="0" b="6350"/>
            <wp:docPr id="1306079888"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4250" cy="1822450"/>
                    </a:xfrm>
                    <a:prstGeom prst="rect">
                      <a:avLst/>
                    </a:prstGeom>
                    <a:noFill/>
                    <a:ln>
                      <a:noFill/>
                    </a:ln>
                  </pic:spPr>
                </pic:pic>
              </a:graphicData>
            </a:graphic>
          </wp:inline>
        </w:drawing>
      </w:r>
    </w:p>
    <w:p w14:paraId="171CC06D"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t>(1) La estimación corresponde a los recursos pagados por el Poder Judicial.</w:t>
      </w:r>
    </w:p>
    <w:p w14:paraId="450EE386" w14:textId="77777777" w:rsidR="00F62B26" w:rsidRPr="00F62B26" w:rsidRDefault="00F62B26" w:rsidP="00F62B26">
      <w:pPr>
        <w:widowControl w:val="0"/>
        <w:suppressAutoHyphens w:val="0"/>
        <w:ind w:right="-1363"/>
        <w:jc w:val="both"/>
        <w:rPr>
          <w:lang w:val="es-CR"/>
        </w:rPr>
      </w:pPr>
      <w:r w:rsidRPr="00F62B26">
        <w:rPr>
          <w:lang w:val="es-CR"/>
        </w:rPr>
        <w:t xml:space="preserve">(*) El Programa 926 Dirección Administración y Otros Órganos de Apoyo al excluirle los gastos administrativos que asume de todos los programas </w:t>
      </w:r>
    </w:p>
    <w:p w14:paraId="673B61EC" w14:textId="77777777" w:rsidR="00F62B26" w:rsidRPr="00F62B26" w:rsidRDefault="00F62B26" w:rsidP="00F62B26">
      <w:pPr>
        <w:widowControl w:val="0"/>
        <w:suppressAutoHyphens w:val="0"/>
        <w:ind w:right="-1363"/>
        <w:jc w:val="both"/>
        <w:rPr>
          <w:lang w:val="es-CR"/>
        </w:rPr>
      </w:pPr>
      <w:r w:rsidRPr="00F62B26">
        <w:rPr>
          <w:lang w:val="es-CR"/>
        </w:rPr>
        <w:t xml:space="preserve">que conforma la institución el peso ascendería a un 14.78%. </w:t>
      </w:r>
    </w:p>
    <w:p w14:paraId="6C287732" w14:textId="77777777" w:rsidR="00F62B26" w:rsidRPr="00F62B26" w:rsidRDefault="00F62B26" w:rsidP="00F62B26">
      <w:pPr>
        <w:widowControl w:val="0"/>
        <w:suppressAutoHyphens w:val="0"/>
        <w:jc w:val="both"/>
        <w:rPr>
          <w:rFonts w:eastAsia="Arial Unicode MS"/>
          <w:lang w:val="es-CR"/>
        </w:rPr>
      </w:pPr>
    </w:p>
    <w:p w14:paraId="6771988C" w14:textId="77777777" w:rsidR="00F62B26" w:rsidRPr="00F62B26" w:rsidRDefault="00F62B26" w:rsidP="00F62B26">
      <w:pPr>
        <w:widowControl w:val="0"/>
        <w:suppressAutoHyphens w:val="0"/>
        <w:ind w:left="851" w:right="851" w:firstLine="709"/>
        <w:jc w:val="both"/>
        <w:rPr>
          <w:rFonts w:eastAsia="Arial Unicode MS"/>
          <w:bCs/>
          <w:lang w:val="es-CR"/>
        </w:rPr>
      </w:pPr>
      <w:r w:rsidRPr="00F62B26">
        <w:rPr>
          <w:rFonts w:eastAsia="Arial Unicode MS"/>
          <w:bCs/>
          <w:lang w:val="es-CR"/>
        </w:rPr>
        <w:t>En el cuadro anterior se muestra que en:</w:t>
      </w:r>
    </w:p>
    <w:p w14:paraId="0BF6158B" w14:textId="77777777" w:rsidR="00F62B26" w:rsidRPr="00F62B26" w:rsidRDefault="00F62B26" w:rsidP="00F62B26">
      <w:pPr>
        <w:widowControl w:val="0"/>
        <w:suppressAutoHyphens w:val="0"/>
        <w:ind w:left="851" w:right="851" w:firstLine="709"/>
        <w:jc w:val="both"/>
        <w:rPr>
          <w:rFonts w:eastAsia="Arial Unicode MS"/>
          <w:bCs/>
          <w:lang w:val="es-CR"/>
        </w:rPr>
      </w:pPr>
    </w:p>
    <w:p w14:paraId="7AA5316F" w14:textId="77777777" w:rsidR="00F62B26" w:rsidRPr="00F62B26" w:rsidRDefault="00F62B26" w:rsidP="00F62B26">
      <w:pPr>
        <w:widowControl w:val="0"/>
        <w:suppressAutoHyphens w:val="0"/>
        <w:ind w:left="851" w:right="851"/>
        <w:jc w:val="center"/>
        <w:rPr>
          <w:rFonts w:eastAsia="Arial Unicode MS"/>
          <w:b/>
          <w:bCs/>
          <w:i/>
          <w:iCs/>
          <w:u w:val="single"/>
          <w:lang w:val="es-CR"/>
        </w:rPr>
      </w:pPr>
      <w:bookmarkStart w:id="24" w:name="_Toc485994694"/>
      <w:bookmarkStart w:id="25" w:name="_Toc172904547"/>
      <w:r w:rsidRPr="00F62B26">
        <w:rPr>
          <w:rFonts w:eastAsia="Arial Unicode MS"/>
          <w:b/>
          <w:bCs/>
          <w:i/>
          <w:iCs/>
          <w:u w:val="single"/>
          <w:lang w:val="es-CR"/>
        </w:rPr>
        <w:t>2.1.  Recurso Humano</w:t>
      </w:r>
      <w:bookmarkEnd w:id="24"/>
      <w:bookmarkEnd w:id="25"/>
    </w:p>
    <w:p w14:paraId="2E667B84" w14:textId="77777777" w:rsidR="00F62B26" w:rsidRPr="00F62B26" w:rsidRDefault="00F62B26" w:rsidP="00F62B26">
      <w:pPr>
        <w:widowControl w:val="0"/>
        <w:suppressAutoHyphens w:val="0"/>
        <w:ind w:left="851" w:right="851" w:firstLine="709"/>
        <w:jc w:val="both"/>
        <w:rPr>
          <w:rFonts w:eastAsia="Arial Unicode MS"/>
          <w:lang w:val="es-CR"/>
        </w:rPr>
      </w:pPr>
    </w:p>
    <w:p w14:paraId="2C9D4B19"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Para el 2023 como ha ocurrido en el pasado  el Programa 927 “Servicio Jurisdiccional” es el que reúne la mayor cantidad del recurso humano con un total de ¢151.780.149.879, cifra que en  términos relativos representa un 38.67% del total del personal para el 2023, seguido del Programa 928 “Organismo de Investigación Judicial” con una ejecución de ¢ 80.806.861.258 (20,59%) y el tercer lugar lo alcanza el Programa 926 “Dirección, Administración y Otros Órganos de Apoyo” con ¢ 62.198.201.064 (15.85%), al totalizar la ejecución de los programas antes indicados estos agrupan el  75.11% del total de los recursos de la Institución, el restante 24.89% se distribuye entre los otros cuatro programas que integran el Poder Judicial.  </w:t>
      </w:r>
    </w:p>
    <w:p w14:paraId="2956D740" w14:textId="77777777" w:rsidR="00F62B26" w:rsidRPr="00F62B26" w:rsidRDefault="00F62B26" w:rsidP="00F62B26">
      <w:pPr>
        <w:widowControl w:val="0"/>
        <w:suppressAutoHyphens w:val="0"/>
        <w:ind w:left="851" w:right="851" w:firstLine="709"/>
        <w:jc w:val="both"/>
        <w:rPr>
          <w:rFonts w:eastAsia="Arial Unicode MS"/>
          <w:lang w:val="es-CR"/>
        </w:rPr>
      </w:pPr>
    </w:p>
    <w:p w14:paraId="038C6B93" w14:textId="77777777" w:rsidR="00F62B26" w:rsidRPr="00F62B26" w:rsidRDefault="00F62B26" w:rsidP="00F62B26">
      <w:pPr>
        <w:widowControl w:val="0"/>
        <w:suppressAutoHyphens w:val="0"/>
        <w:ind w:left="851" w:right="851"/>
        <w:jc w:val="center"/>
        <w:rPr>
          <w:rFonts w:eastAsia="Arial Unicode MS"/>
          <w:b/>
          <w:bCs/>
          <w:i/>
          <w:iCs/>
          <w:u w:val="single"/>
          <w:lang w:val="es-CR"/>
        </w:rPr>
      </w:pPr>
      <w:bookmarkStart w:id="26" w:name="_Toc172904548"/>
      <w:r w:rsidRPr="00F62B26">
        <w:rPr>
          <w:rFonts w:eastAsia="Arial Unicode MS"/>
          <w:b/>
          <w:bCs/>
          <w:i/>
          <w:iCs/>
          <w:u w:val="single"/>
          <w:lang w:val="es-CR"/>
        </w:rPr>
        <w:t>2.2. Gasto Variable</w:t>
      </w:r>
      <w:bookmarkEnd w:id="26"/>
    </w:p>
    <w:p w14:paraId="3D079828" w14:textId="77777777" w:rsidR="00F62B26" w:rsidRPr="00F62B26" w:rsidRDefault="00F62B26" w:rsidP="00F62B26">
      <w:pPr>
        <w:widowControl w:val="0"/>
        <w:suppressAutoHyphens w:val="0"/>
        <w:ind w:left="851" w:right="851" w:firstLine="709"/>
        <w:rPr>
          <w:rFonts w:eastAsia="Arial Unicode MS"/>
          <w:lang w:val="es-CR"/>
        </w:rPr>
      </w:pPr>
    </w:p>
    <w:p w14:paraId="67650162"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Con relación al gasto variable para el 2023, el Programa 926 “Dirección, Administración y Otros Órganos de Apoyo”, ejecuta la mayoría de los recursos con ¢28.689.766.097, cifra que representa el 39.42% del presupuesto total devengado por el Poder Judicial;  el segundo lugar el Programa 928 “Organismo de Investigación Judicial” con ¢18.680.637.230 (25.66%) y el tercer lugar el Programa 927 “Servicio Jurisdiccional” con ¢16.097.425.632 (22.12%), quedando asociado en estos tres programas el 87.19% del gasto variable ejecutado para el 2023. </w:t>
      </w:r>
    </w:p>
    <w:p w14:paraId="28F2F80D" w14:textId="77777777" w:rsidR="00F62B26" w:rsidRPr="00F62B26" w:rsidRDefault="00F62B26" w:rsidP="00F62B26">
      <w:pPr>
        <w:widowControl w:val="0"/>
        <w:suppressAutoHyphens w:val="0"/>
        <w:ind w:left="851" w:right="851" w:firstLine="709"/>
        <w:jc w:val="center"/>
        <w:rPr>
          <w:rFonts w:eastAsia="Arial Unicode MS"/>
          <w:b/>
          <w:bCs/>
          <w:i/>
          <w:iCs/>
          <w:u w:val="single"/>
          <w:lang w:val="es-CR"/>
        </w:rPr>
      </w:pPr>
      <w:bookmarkStart w:id="27" w:name="_Toc485994696"/>
      <w:bookmarkStart w:id="28" w:name="_Toc172904549"/>
    </w:p>
    <w:p w14:paraId="0C22D056" w14:textId="77777777" w:rsidR="00F62B26" w:rsidRPr="00F62B26" w:rsidRDefault="00F62B26" w:rsidP="00F62B26">
      <w:pPr>
        <w:widowControl w:val="0"/>
        <w:suppressAutoHyphens w:val="0"/>
        <w:ind w:left="851" w:right="851"/>
        <w:jc w:val="center"/>
        <w:rPr>
          <w:rFonts w:eastAsia="Arial Unicode MS"/>
          <w:b/>
          <w:bCs/>
          <w:i/>
          <w:iCs/>
          <w:u w:val="single"/>
          <w:lang w:val="es-CR"/>
        </w:rPr>
      </w:pPr>
      <w:r w:rsidRPr="00F62B26">
        <w:rPr>
          <w:rFonts w:eastAsia="Arial Unicode MS"/>
          <w:b/>
          <w:bCs/>
          <w:i/>
          <w:iCs/>
          <w:u w:val="single"/>
          <w:lang w:val="es-CR"/>
        </w:rPr>
        <w:t>2.3. Análisis Comparativo 2022-20</w:t>
      </w:r>
      <w:bookmarkEnd w:id="27"/>
      <w:r w:rsidRPr="00F62B26">
        <w:rPr>
          <w:rFonts w:eastAsia="Arial Unicode MS"/>
          <w:b/>
          <w:bCs/>
          <w:i/>
          <w:iCs/>
          <w:u w:val="single"/>
          <w:lang w:val="es-CR"/>
        </w:rPr>
        <w:t>23</w:t>
      </w:r>
      <w:bookmarkEnd w:id="28"/>
    </w:p>
    <w:p w14:paraId="2E9F1CE7" w14:textId="77777777" w:rsidR="00F62B26" w:rsidRPr="00F62B26" w:rsidRDefault="00F62B26" w:rsidP="00F62B26">
      <w:pPr>
        <w:widowControl w:val="0"/>
        <w:suppressAutoHyphens w:val="0"/>
        <w:ind w:left="851" w:right="851" w:firstLine="709"/>
        <w:rPr>
          <w:rFonts w:eastAsia="Arial Unicode MS"/>
          <w:lang w:val="es-CR"/>
        </w:rPr>
      </w:pPr>
    </w:p>
    <w:p w14:paraId="2924A376"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En el último período de dos años la ejecución del Poder Judicial creció un 2.80%, porcentaje que en términos absolutos representa ¢12.651.650.922, al pasar de ejecutar ¢452.607.972.440 a ¢465.259.623.363 para el 2023, como se observa en el detalle por programa en el siguiente cuadro: </w:t>
      </w:r>
    </w:p>
    <w:p w14:paraId="7D9F9BAA" w14:textId="77777777" w:rsidR="00F62B26" w:rsidRPr="00F62B26" w:rsidRDefault="00F62B26" w:rsidP="00F62B26">
      <w:pPr>
        <w:widowControl w:val="0"/>
        <w:suppressAutoHyphens w:val="0"/>
        <w:ind w:left="851" w:right="851" w:firstLine="709"/>
        <w:rPr>
          <w:rFonts w:eastAsia="Arial Unicode MS"/>
          <w:b/>
          <w:lang w:val="es-CR"/>
        </w:rPr>
      </w:pPr>
    </w:p>
    <w:p w14:paraId="6F23B2A1" w14:textId="77777777" w:rsidR="00F62B26" w:rsidRPr="00F62B26" w:rsidRDefault="00F62B26" w:rsidP="00F62B26">
      <w:pPr>
        <w:widowControl w:val="0"/>
        <w:suppressAutoHyphens w:val="0"/>
        <w:ind w:left="851" w:right="851"/>
        <w:jc w:val="center"/>
        <w:rPr>
          <w:b/>
          <w:lang w:val="es-CR"/>
        </w:rPr>
      </w:pPr>
      <w:r w:rsidRPr="00F62B26">
        <w:rPr>
          <w:b/>
          <w:lang w:val="es-CR"/>
        </w:rPr>
        <w:t>Cuadro 7</w:t>
      </w:r>
    </w:p>
    <w:p w14:paraId="4788BDA7" w14:textId="77777777" w:rsidR="00F62B26" w:rsidRPr="00F62B26" w:rsidRDefault="00F62B26" w:rsidP="00F62B26">
      <w:pPr>
        <w:widowControl w:val="0"/>
        <w:suppressAutoHyphens w:val="0"/>
        <w:ind w:left="851" w:right="851"/>
        <w:jc w:val="center"/>
        <w:rPr>
          <w:rFonts w:eastAsia="Arial Unicode MS"/>
          <w:b/>
          <w:bCs/>
          <w:lang w:val="es-CR"/>
        </w:rPr>
      </w:pPr>
      <w:r w:rsidRPr="00F62B26">
        <w:rPr>
          <w:rFonts w:eastAsia="Arial Unicode MS"/>
          <w:b/>
          <w:bCs/>
          <w:lang w:val="es-CR"/>
        </w:rPr>
        <w:t>Distribución Porcentual del Costo de la Justicia por Programa y Variación Absoluta y Porcentual, según Presupuesto Ejecutado 2022-2023.</w:t>
      </w:r>
    </w:p>
    <w:p w14:paraId="63E0908C" w14:textId="77777777" w:rsidR="00F62B26" w:rsidRPr="00F62B26" w:rsidRDefault="00F62B26" w:rsidP="00F62B26">
      <w:pPr>
        <w:widowControl w:val="0"/>
        <w:suppressAutoHyphens w:val="0"/>
        <w:ind w:left="851" w:right="851" w:firstLine="709"/>
        <w:jc w:val="center"/>
        <w:rPr>
          <w:rFonts w:eastAsia="Arial Unicode MS"/>
          <w:b/>
          <w:bCs/>
          <w:lang w:val="es-CR"/>
        </w:rPr>
      </w:pPr>
    </w:p>
    <w:p w14:paraId="391645BE" w14:textId="77777777" w:rsidR="00F62B26" w:rsidRPr="00F62B26" w:rsidRDefault="00F62B26" w:rsidP="00F62B26">
      <w:pPr>
        <w:widowControl w:val="0"/>
        <w:suppressAutoHyphens w:val="0"/>
        <w:jc w:val="center"/>
        <w:rPr>
          <w:rFonts w:eastAsia="Arial Unicode MS"/>
          <w:b/>
          <w:bCs/>
          <w:lang w:val="es-CR"/>
        </w:rPr>
      </w:pPr>
      <w:r w:rsidRPr="00F62B26">
        <w:rPr>
          <w:rFonts w:eastAsia="Arial Unicode MS"/>
          <w:noProof/>
          <w:lang w:val="es-CR"/>
        </w:rPr>
        <w:drawing>
          <wp:inline distT="0" distB="0" distL="0" distR="0" wp14:anchorId="138F977C" wp14:editId="06B3367C">
            <wp:extent cx="6026150" cy="1295400"/>
            <wp:effectExtent l="0" t="0" r="0" b="0"/>
            <wp:docPr id="1550413951"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6150" cy="1295400"/>
                    </a:xfrm>
                    <a:prstGeom prst="rect">
                      <a:avLst/>
                    </a:prstGeom>
                    <a:noFill/>
                    <a:ln>
                      <a:noFill/>
                    </a:ln>
                  </pic:spPr>
                </pic:pic>
              </a:graphicData>
            </a:graphic>
          </wp:inline>
        </w:drawing>
      </w:r>
    </w:p>
    <w:p w14:paraId="267E5FAB" w14:textId="77777777" w:rsidR="00F62B26" w:rsidRPr="00F62B26" w:rsidRDefault="00F62B26" w:rsidP="00F62B26">
      <w:pPr>
        <w:widowControl w:val="0"/>
        <w:suppressAutoHyphens w:val="0"/>
        <w:ind w:right="338"/>
        <w:jc w:val="both"/>
        <w:rPr>
          <w:rFonts w:eastAsia="Arial Unicode MS"/>
          <w:bCs/>
          <w:lang w:val="es-CR"/>
        </w:rPr>
      </w:pPr>
      <w:r w:rsidRPr="00F62B26">
        <w:rPr>
          <w:lang w:val="es-CR"/>
        </w:rPr>
        <w:t xml:space="preserve">(*) </w:t>
      </w:r>
      <w:r w:rsidRPr="00F62B26">
        <w:rPr>
          <w:rFonts w:eastAsia="Arial Unicode MS"/>
          <w:bCs/>
          <w:lang w:val="es-CR"/>
        </w:rPr>
        <w:t>El Programa 926 Dirección Administración y Otros Órganos de Apoyo excluirle los gastos administrativos que asume de todos los programas que conforma la institución.</w:t>
      </w:r>
    </w:p>
    <w:p w14:paraId="5928EE33" w14:textId="77777777" w:rsidR="00F62B26" w:rsidRPr="00F62B26" w:rsidRDefault="00F62B26" w:rsidP="00F62B26">
      <w:pPr>
        <w:widowControl w:val="0"/>
        <w:suppressAutoHyphens w:val="0"/>
        <w:ind w:right="338"/>
        <w:rPr>
          <w:rFonts w:eastAsia="Arial Unicode MS"/>
          <w:b/>
          <w:bCs/>
          <w:lang w:val="es-CR"/>
        </w:rPr>
      </w:pPr>
      <w:r w:rsidRPr="00F62B26">
        <w:rPr>
          <w:rFonts w:eastAsia="Arial Unicode MS"/>
          <w:bCs/>
          <w:lang w:val="es-CR"/>
        </w:rPr>
        <w:t>Elaboración propia de acuerdo con la información suministrada por la Dirección de Gestión Humana y Departamento Financiero Contable</w:t>
      </w:r>
    </w:p>
    <w:p w14:paraId="1246F485" w14:textId="77777777" w:rsidR="00F62B26" w:rsidRPr="00F62B26" w:rsidRDefault="00F62B26" w:rsidP="00F62B26">
      <w:pPr>
        <w:widowControl w:val="0"/>
        <w:suppressAutoHyphens w:val="0"/>
        <w:jc w:val="center"/>
        <w:rPr>
          <w:rFonts w:eastAsia="Arial Unicode MS"/>
          <w:b/>
          <w:lang w:val="es-CR"/>
        </w:rPr>
      </w:pPr>
    </w:p>
    <w:p w14:paraId="471F4B90"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En forma comparativa los programas- 928 Organismo de Investigación Judicial, 927- Servicio Jurisdiccional y el programa 929-Ministerio Público son los que muestran el mayor crecimiento entre el 2022-2023, presentando en forma comparativa la siguiente tendencia: El Organismo de Investigación Judicial es el de mayor incremento en términos absolutos al obtener una variación total de ¢5.910.911.071 (6.32%), seguido por el Servicio Jurisdiccional con un incremento absoluto de ¢3.009.582.972 (1.83%) y en tercer lugar Ministerio Público con ¢2.099.156.448 (3.96%).</w:t>
      </w:r>
    </w:p>
    <w:p w14:paraId="16A2A476" w14:textId="77777777" w:rsidR="00F62B26" w:rsidRPr="00F62B26" w:rsidRDefault="00F62B26" w:rsidP="00F62B26">
      <w:pPr>
        <w:widowControl w:val="0"/>
        <w:suppressAutoHyphens w:val="0"/>
        <w:ind w:left="851" w:right="851" w:firstLine="709"/>
        <w:rPr>
          <w:rFonts w:eastAsia="Arial Unicode MS"/>
          <w:lang w:val="es-CR"/>
        </w:rPr>
      </w:pPr>
    </w:p>
    <w:p w14:paraId="788C11D7"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Comparando la variación en forma ascendente, los programas 951 Administración Fondo de Jubilaciones y Pensiones y 926 Dirección Administración y Otros Órganos de Apoyo se encuentran en las últimas posiciones de la tabla con variaciones en su ejecución de -¢36.974.991 (-6.56%) y -¢887.118.320 (-0.97%) en el orden.</w:t>
      </w:r>
    </w:p>
    <w:p w14:paraId="3095502E" w14:textId="77777777" w:rsidR="00F62B26" w:rsidRPr="00F62B26" w:rsidRDefault="00F62B26" w:rsidP="00F62B26">
      <w:pPr>
        <w:widowControl w:val="0"/>
        <w:suppressAutoHyphens w:val="0"/>
        <w:ind w:left="851" w:right="851" w:firstLine="709"/>
        <w:jc w:val="both"/>
        <w:rPr>
          <w:rFonts w:eastAsia="Arial Unicode MS"/>
          <w:lang w:val="es-CR"/>
        </w:rPr>
      </w:pPr>
    </w:p>
    <w:p w14:paraId="6B31BDEA" w14:textId="77777777" w:rsidR="00F62B26" w:rsidRPr="00F62B26" w:rsidRDefault="00F62B26" w:rsidP="00F62B26">
      <w:pPr>
        <w:widowControl w:val="0"/>
        <w:suppressAutoHyphens w:val="0"/>
        <w:ind w:left="851" w:right="851"/>
        <w:jc w:val="center"/>
        <w:rPr>
          <w:b/>
          <w:lang w:val="es-CR"/>
        </w:rPr>
      </w:pPr>
      <w:r w:rsidRPr="00F62B26">
        <w:rPr>
          <w:b/>
          <w:lang w:val="es-CR"/>
        </w:rPr>
        <w:t>Cuadro 8</w:t>
      </w:r>
    </w:p>
    <w:p w14:paraId="6E4FA59A" w14:textId="77777777" w:rsidR="00F62B26" w:rsidRPr="00F62B26" w:rsidRDefault="00F62B26" w:rsidP="00F62B26">
      <w:pPr>
        <w:widowControl w:val="0"/>
        <w:suppressAutoHyphens w:val="0"/>
        <w:ind w:left="851" w:right="851"/>
        <w:jc w:val="center"/>
        <w:rPr>
          <w:rFonts w:eastAsia="Arial Unicode MS"/>
          <w:b/>
          <w:bCs/>
          <w:lang w:val="es-CR"/>
        </w:rPr>
      </w:pPr>
      <w:r w:rsidRPr="00F62B26">
        <w:rPr>
          <w:rFonts w:eastAsia="Arial Unicode MS"/>
          <w:b/>
          <w:bCs/>
          <w:lang w:val="es-CR"/>
        </w:rPr>
        <w:lastRenderedPageBreak/>
        <w:t>Variación Porcentual del Costo de la Justicia, según Recurso Humano y Gasto Variable, por Programa, según Presupuesto Ejecutado 2022-2023</w:t>
      </w:r>
    </w:p>
    <w:p w14:paraId="0090FEDC" w14:textId="77777777" w:rsidR="00F62B26" w:rsidRPr="00F62B26" w:rsidRDefault="00F62B26" w:rsidP="00F62B26">
      <w:pPr>
        <w:widowControl w:val="0"/>
        <w:suppressAutoHyphens w:val="0"/>
        <w:ind w:left="851" w:right="851" w:firstLine="709"/>
        <w:jc w:val="center"/>
        <w:rPr>
          <w:rFonts w:eastAsia="Arial Unicode MS"/>
          <w:b/>
          <w:bCs/>
          <w:lang w:val="es-CR"/>
        </w:rPr>
      </w:pPr>
    </w:p>
    <w:p w14:paraId="558DDF6A" w14:textId="77777777" w:rsidR="00F62B26" w:rsidRPr="00F62B26" w:rsidRDefault="00F62B26" w:rsidP="00F62B26">
      <w:pPr>
        <w:widowControl w:val="0"/>
        <w:suppressAutoHyphens w:val="0"/>
        <w:jc w:val="center"/>
        <w:rPr>
          <w:rFonts w:eastAsia="Arial Unicode MS"/>
          <w:b/>
          <w:bCs/>
          <w:lang w:val="es-CR"/>
        </w:rPr>
      </w:pPr>
      <w:r w:rsidRPr="00F62B26">
        <w:rPr>
          <w:noProof/>
          <w:lang w:val="es-CR"/>
        </w:rPr>
        <w:drawing>
          <wp:inline distT="0" distB="0" distL="0" distR="0" wp14:anchorId="243DDCA2" wp14:editId="7446056B">
            <wp:extent cx="6064250" cy="1371600"/>
            <wp:effectExtent l="0" t="0" r="0" b="0"/>
            <wp:docPr id="194137338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4250" cy="1371600"/>
                    </a:xfrm>
                    <a:prstGeom prst="rect">
                      <a:avLst/>
                    </a:prstGeom>
                    <a:noFill/>
                    <a:ln>
                      <a:noFill/>
                    </a:ln>
                  </pic:spPr>
                </pic:pic>
              </a:graphicData>
            </a:graphic>
          </wp:inline>
        </w:drawing>
      </w:r>
    </w:p>
    <w:p w14:paraId="3EC0C6C4" w14:textId="77777777" w:rsidR="00F62B26" w:rsidRPr="00F62B26" w:rsidRDefault="00F62B26" w:rsidP="00F62B26">
      <w:pPr>
        <w:widowControl w:val="0"/>
        <w:tabs>
          <w:tab w:val="left" w:pos="142"/>
        </w:tabs>
        <w:suppressAutoHyphens w:val="0"/>
        <w:jc w:val="both"/>
        <w:rPr>
          <w:rFonts w:eastAsia="Arial Unicode MS"/>
          <w:bCs/>
          <w:lang w:val="es-CR"/>
        </w:rPr>
      </w:pPr>
      <w:r w:rsidRPr="00F62B26">
        <w:rPr>
          <w:rFonts w:eastAsia="Arial Unicode MS"/>
          <w:bCs/>
          <w:lang w:val="es-CR"/>
        </w:rPr>
        <w:t xml:space="preserve">Nota: El programa 951 Administración Fondo de Jubilaciones y Pensiones el monto corresponde a los recursos propios del Poder Judicial. </w:t>
      </w:r>
    </w:p>
    <w:p w14:paraId="049629AB" w14:textId="77777777" w:rsidR="00F62B26" w:rsidRPr="00F62B26" w:rsidRDefault="00F62B26" w:rsidP="00F62B26">
      <w:pPr>
        <w:widowControl w:val="0"/>
        <w:tabs>
          <w:tab w:val="left" w:pos="142"/>
        </w:tabs>
        <w:suppressAutoHyphens w:val="0"/>
        <w:jc w:val="both"/>
        <w:rPr>
          <w:rFonts w:eastAsia="Arial Unicode MS"/>
          <w:b/>
          <w:bCs/>
          <w:lang w:val="es-CR"/>
        </w:rPr>
      </w:pPr>
      <w:r w:rsidRPr="00F62B26">
        <w:rPr>
          <w:rFonts w:eastAsia="Arial Unicode MS"/>
          <w:bCs/>
          <w:lang w:val="es-CR"/>
        </w:rPr>
        <w:t>Elaboración propia de acuerdo con la información suministrada por la Dirección de Gestión Humana y Departamento Financiero contable</w:t>
      </w:r>
    </w:p>
    <w:p w14:paraId="0FC93E25" w14:textId="77777777" w:rsidR="00F62B26" w:rsidRPr="00F62B26" w:rsidRDefault="00F62B26" w:rsidP="00F62B26">
      <w:pPr>
        <w:widowControl w:val="0"/>
        <w:tabs>
          <w:tab w:val="left" w:pos="142"/>
        </w:tabs>
        <w:suppressAutoHyphens w:val="0"/>
        <w:ind w:right="338"/>
        <w:jc w:val="both"/>
        <w:rPr>
          <w:lang w:val="es-CR"/>
        </w:rPr>
      </w:pPr>
      <w:r w:rsidRPr="00F62B26">
        <w:rPr>
          <w:lang w:val="es-CR"/>
        </w:rPr>
        <w:t xml:space="preserve">El Programa 926 Dirección Administración y Otros Órganos de Apoyo al excluirle los gastos administrativos que asume de todos los programas que conforma la institución el peso ascendería a un 14.78%. </w:t>
      </w:r>
    </w:p>
    <w:p w14:paraId="3661CDAF" w14:textId="77777777" w:rsidR="00F62B26" w:rsidRPr="00F62B26" w:rsidRDefault="00F62B26" w:rsidP="00F62B26">
      <w:pPr>
        <w:widowControl w:val="0"/>
        <w:suppressAutoHyphens w:val="0"/>
        <w:ind w:left="1416" w:right="338"/>
        <w:jc w:val="both"/>
        <w:rPr>
          <w:rFonts w:eastAsia="Arial Unicode MS"/>
          <w:lang w:val="es-CR"/>
        </w:rPr>
      </w:pPr>
      <w:r w:rsidRPr="00F62B26">
        <w:rPr>
          <w:rFonts w:eastAsia="Arial Unicode MS"/>
          <w:lang w:val="es-CR"/>
        </w:rPr>
        <w:t xml:space="preserve"> </w:t>
      </w:r>
    </w:p>
    <w:p w14:paraId="611C8DE9"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En lo que respecta al recurso humano y gasto variable se tiene que, en recurso humano todos los programas muestran una variación creciente, con excepción del programa 951 Administración Fondo de Jubilaciones y Pensiones que mostró un comportamiento decreciente con una variación del -7.79%. Esto se debe en parte a que en el programa 951 se formularon los recursos del salario escolar para todas las plazas, sin embargo, la parte proporcional del salario escolar </w:t>
      </w:r>
      <w:proofErr w:type="gramStart"/>
      <w:r w:rsidRPr="00F62B26">
        <w:rPr>
          <w:rFonts w:eastAsia="Arial Unicode MS"/>
          <w:lang w:val="es-CR"/>
        </w:rPr>
        <w:t>de  las</w:t>
      </w:r>
      <w:proofErr w:type="gramEnd"/>
      <w:r w:rsidRPr="00F62B26">
        <w:rPr>
          <w:rFonts w:eastAsia="Arial Unicode MS"/>
          <w:lang w:val="es-CR"/>
        </w:rPr>
        <w:t xml:space="preserve"> plazas que financia el Poder Judicial, se asumieron con recursos ordinarios.</w:t>
      </w:r>
    </w:p>
    <w:p w14:paraId="1F7D0D98" w14:textId="77777777" w:rsidR="00F62B26" w:rsidRPr="00F62B26" w:rsidRDefault="00F62B26" w:rsidP="00F62B26">
      <w:pPr>
        <w:widowControl w:val="0"/>
        <w:suppressAutoHyphens w:val="0"/>
        <w:ind w:left="851" w:right="851" w:firstLine="709"/>
        <w:jc w:val="both"/>
        <w:rPr>
          <w:rFonts w:eastAsia="Arial Unicode MS"/>
          <w:lang w:val="es-CR"/>
        </w:rPr>
      </w:pPr>
    </w:p>
    <w:p w14:paraId="1B7F53EB"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Para el gasto variable, se observa que crece al comparar 2022-2023 en un 3.74% al pasar de ejecutar en el 2022 ¢70.165.157.858 a ¢72.788.677.832 para el 2023, aumentando la ejecución en un total de ¢2.623.519.974, en términos relativos el Programa 950 “Servicio de Atención y Protección a Víctimas y Testigos” es el de mayor decrecimiento con un 34.48% (-¢455.749.823), seguido del Programa 930 “Defensa Pública” con un 18.26% y en tercer lugar el Programa 928 “Organismo de Investigación Judicial” con un 17.37%.</w:t>
      </w:r>
    </w:p>
    <w:p w14:paraId="7EC30DB9" w14:textId="77777777" w:rsidR="00F62B26" w:rsidRPr="00F62B26" w:rsidRDefault="00F62B26" w:rsidP="00F62B26">
      <w:pPr>
        <w:widowControl w:val="0"/>
        <w:suppressAutoHyphens w:val="0"/>
        <w:ind w:left="851" w:right="851" w:firstLine="709"/>
        <w:jc w:val="both"/>
        <w:rPr>
          <w:rFonts w:eastAsia="Arial Unicode MS"/>
          <w:lang w:val="es-CR"/>
        </w:rPr>
      </w:pPr>
    </w:p>
    <w:p w14:paraId="1BF26A9F" w14:textId="77777777" w:rsidR="00F62B26" w:rsidRPr="00F62B26" w:rsidRDefault="00F62B26" w:rsidP="00F62B26">
      <w:pPr>
        <w:widowControl w:val="0"/>
        <w:suppressAutoHyphens w:val="0"/>
        <w:ind w:left="851" w:right="851"/>
        <w:jc w:val="center"/>
        <w:rPr>
          <w:rFonts w:eastAsia="Arial Unicode MS"/>
          <w:b/>
          <w:bCs/>
          <w:i/>
          <w:iCs/>
          <w:u w:val="single"/>
          <w:lang w:val="es-CR"/>
        </w:rPr>
      </w:pPr>
      <w:bookmarkStart w:id="29" w:name="_Toc485994697"/>
      <w:bookmarkStart w:id="30" w:name="_Toc487092215"/>
      <w:bookmarkStart w:id="31" w:name="_Toc172904550"/>
      <w:r w:rsidRPr="00F62B26">
        <w:rPr>
          <w:rFonts w:eastAsia="Arial Unicode MS"/>
          <w:b/>
          <w:bCs/>
          <w:i/>
          <w:iCs/>
          <w:u w:val="single"/>
          <w:lang w:val="es-CR"/>
        </w:rPr>
        <w:t>2.4. Seguidamente se muestran las características de importancia que constituyen el Programa 926 Dirección, Administración y Otros Órganos de Apoyo</w:t>
      </w:r>
      <w:bookmarkEnd w:id="29"/>
      <w:bookmarkEnd w:id="30"/>
      <w:r w:rsidRPr="00F62B26">
        <w:rPr>
          <w:rFonts w:eastAsia="Arial Unicode MS"/>
          <w:b/>
          <w:bCs/>
          <w:i/>
          <w:iCs/>
          <w:u w:val="single"/>
          <w:lang w:val="es-CR"/>
        </w:rPr>
        <w:t>.</w:t>
      </w:r>
      <w:bookmarkEnd w:id="31"/>
    </w:p>
    <w:p w14:paraId="3DF10557" w14:textId="77777777" w:rsidR="00F62B26" w:rsidRPr="00F62B26" w:rsidRDefault="00F62B26" w:rsidP="00F62B26">
      <w:pPr>
        <w:widowControl w:val="0"/>
        <w:suppressAutoHyphens w:val="0"/>
        <w:ind w:left="851" w:right="851" w:firstLine="709"/>
        <w:jc w:val="both"/>
        <w:rPr>
          <w:rFonts w:eastAsia="Arial Unicode MS"/>
          <w:b/>
          <w:lang w:val="es-CR"/>
        </w:rPr>
      </w:pPr>
    </w:p>
    <w:p w14:paraId="6266C18E"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El Programa 926 “Dirección, Administración y Otros Órganos de Apoyo” </w:t>
      </w:r>
      <w:r w:rsidRPr="00F62B26">
        <w:rPr>
          <w:rFonts w:eastAsia="Arial Unicode MS"/>
          <w:lang w:val="es-CR"/>
        </w:rPr>
        <w:lastRenderedPageBreak/>
        <w:t>para el 2023 ejecutó un total de ¢90.887.967.161, cifra que representa el 19.53% del total devengado por la Institución.  Dado que buena parte de la inversión total corresponden a gastos institucionales es importante analizar por separado el comportamiento de estas cargas, principalmente las de contratos que se asignan</w:t>
      </w:r>
      <w:r w:rsidRPr="00F62B26">
        <w:rPr>
          <w:rFonts w:eastAsia="Arial Unicode MS"/>
          <w:bCs/>
          <w:lang w:val="es-CR"/>
        </w:rPr>
        <w:t xml:space="preserve"> directamente a las Administraciones u oficinas que pertenecen a este Programa y que recaen como ejecución del ámbito administrativo, pero, que en realidad s</w:t>
      </w:r>
      <w:r w:rsidRPr="00F62B26">
        <w:rPr>
          <w:rFonts w:eastAsia="Arial Unicode MS"/>
          <w:lang w:val="es-CR"/>
        </w:rPr>
        <w:t xml:space="preserve">on gastos comunes para toda la institución, especialmente para atender necesidades del ámbito Jurisdiccional. </w:t>
      </w:r>
    </w:p>
    <w:p w14:paraId="1B1C5475" w14:textId="77777777" w:rsidR="00F62B26" w:rsidRPr="00F62B26" w:rsidRDefault="00F62B26" w:rsidP="00F62B26">
      <w:pPr>
        <w:widowControl w:val="0"/>
        <w:suppressAutoHyphens w:val="0"/>
        <w:ind w:left="851" w:right="851" w:firstLine="709"/>
        <w:jc w:val="both"/>
        <w:rPr>
          <w:rFonts w:eastAsia="Arial Unicode MS"/>
          <w:bCs/>
          <w:lang w:val="es-CR"/>
        </w:rPr>
      </w:pPr>
    </w:p>
    <w:p w14:paraId="28E0C740" w14:textId="77777777" w:rsidR="00F62B26" w:rsidRPr="00F62B26" w:rsidRDefault="00F62B26" w:rsidP="00F62B26">
      <w:pPr>
        <w:widowControl w:val="0"/>
        <w:suppressAutoHyphens w:val="0"/>
        <w:ind w:left="851" w:right="851" w:firstLine="709"/>
        <w:jc w:val="both"/>
        <w:rPr>
          <w:rFonts w:eastAsia="Arial Unicode MS"/>
          <w:bCs/>
          <w:lang w:val="es-CR"/>
        </w:rPr>
      </w:pPr>
      <w:r w:rsidRPr="00F62B26">
        <w:rPr>
          <w:rFonts w:eastAsia="Arial Unicode MS"/>
          <w:bCs/>
          <w:lang w:val="es-CR"/>
        </w:rPr>
        <w:t>Cabe indicar que el gasto variable asociado a subpartidas de alquiler de equipo de cómputo, impresión, encuadernación y otros, servicio de transporte, servicios generales y otros servicios de gestión de apoyo, en el 2023 se devengaron por parte del programa 926 “</w:t>
      </w:r>
      <w:r w:rsidRPr="00F62B26">
        <w:rPr>
          <w:rFonts w:eastAsia="Arial Unicode MS"/>
          <w:lang w:val="es-CR"/>
        </w:rPr>
        <w:t xml:space="preserve">Dirección, Administración y Otros Órganos de Apoyo” un total de </w:t>
      </w:r>
      <w:r w:rsidRPr="00F62B26">
        <w:rPr>
          <w:rFonts w:eastAsia="Arial Unicode MS"/>
          <w:bCs/>
          <w:lang w:val="es-CR"/>
        </w:rPr>
        <w:t xml:space="preserve">¢12.065.879.318, según se detalle:  </w:t>
      </w:r>
    </w:p>
    <w:p w14:paraId="5248A54F" w14:textId="77777777" w:rsidR="00F62B26" w:rsidRPr="00F62B26" w:rsidRDefault="00F62B26" w:rsidP="00F62B26">
      <w:pPr>
        <w:widowControl w:val="0"/>
        <w:suppressAutoHyphens w:val="0"/>
        <w:jc w:val="both"/>
        <w:rPr>
          <w:rFonts w:eastAsia="Arial Unicode MS"/>
          <w:bCs/>
          <w:lang w:val="es-CR"/>
        </w:rPr>
      </w:pPr>
    </w:p>
    <w:p w14:paraId="47FAB758" w14:textId="77777777" w:rsidR="00F62B26" w:rsidRPr="00F62B26" w:rsidRDefault="00F62B26" w:rsidP="00F62B26">
      <w:pPr>
        <w:widowControl w:val="0"/>
        <w:suppressAutoHyphens w:val="0"/>
        <w:jc w:val="both"/>
        <w:rPr>
          <w:rFonts w:eastAsia="Arial Unicode MS"/>
          <w:bCs/>
          <w:lang w:val="es-CR"/>
        </w:rPr>
      </w:pPr>
      <w:r w:rsidRPr="00F62B26">
        <w:rPr>
          <w:rFonts w:eastAsia="Arial Unicode MS"/>
          <w:noProof/>
          <w:lang w:val="es-CR"/>
        </w:rPr>
        <w:drawing>
          <wp:inline distT="0" distB="0" distL="0" distR="0" wp14:anchorId="3D4AE085" wp14:editId="7C941186">
            <wp:extent cx="6065520" cy="2372995"/>
            <wp:effectExtent l="0" t="0" r="0" b="8255"/>
            <wp:docPr id="2006773642"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5520" cy="2372995"/>
                    </a:xfrm>
                    <a:prstGeom prst="rect">
                      <a:avLst/>
                    </a:prstGeom>
                    <a:noFill/>
                    <a:ln>
                      <a:noFill/>
                    </a:ln>
                  </pic:spPr>
                </pic:pic>
              </a:graphicData>
            </a:graphic>
          </wp:inline>
        </w:drawing>
      </w:r>
    </w:p>
    <w:p w14:paraId="7858772B" w14:textId="77777777" w:rsidR="00F62B26" w:rsidRPr="00F62B26" w:rsidRDefault="00F62B26" w:rsidP="00F62B26">
      <w:pPr>
        <w:widowControl w:val="0"/>
        <w:suppressAutoHyphens w:val="0"/>
        <w:jc w:val="both"/>
        <w:rPr>
          <w:rFonts w:eastAsia="Arial Unicode MS"/>
          <w:lang w:val="es-CR"/>
        </w:rPr>
      </w:pPr>
    </w:p>
    <w:p w14:paraId="74E0A268"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Los gastos antes dichos que fueron imputados al programa 926 “Dirección, Administración y Otros Órganos de Apoyo”, corresponden a gastos institucionales según se indica:</w:t>
      </w:r>
    </w:p>
    <w:p w14:paraId="68C35E4C" w14:textId="77777777" w:rsidR="00F62B26" w:rsidRPr="00F62B26" w:rsidRDefault="00F62B26" w:rsidP="00F62B26">
      <w:pPr>
        <w:widowControl w:val="0"/>
        <w:suppressAutoHyphens w:val="0"/>
        <w:ind w:left="851" w:right="851" w:firstLine="709"/>
        <w:jc w:val="both"/>
        <w:rPr>
          <w:rFonts w:eastAsia="Arial Unicode MS"/>
          <w:lang w:val="es-CR"/>
        </w:rPr>
      </w:pPr>
    </w:p>
    <w:p w14:paraId="2A0586D1" w14:textId="77777777" w:rsidR="00F62B26" w:rsidRPr="00F62B26" w:rsidRDefault="00F62B26" w:rsidP="00F62B26">
      <w:pPr>
        <w:widowControl w:val="0"/>
        <w:numPr>
          <w:ilvl w:val="0"/>
          <w:numId w:val="85"/>
        </w:numPr>
        <w:tabs>
          <w:tab w:val="left" w:pos="142"/>
        </w:tabs>
        <w:suppressAutoHyphens w:val="0"/>
        <w:autoSpaceDN w:val="0"/>
        <w:ind w:left="851" w:right="851" w:firstLine="709"/>
        <w:jc w:val="both"/>
        <w:rPr>
          <w:rFonts w:eastAsia="Arial Unicode MS"/>
          <w:lang w:val="es-CR"/>
        </w:rPr>
      </w:pPr>
      <w:r w:rsidRPr="00F62B26">
        <w:rPr>
          <w:rFonts w:eastAsia="Arial Unicode MS"/>
          <w:lang w:val="es-CR"/>
        </w:rPr>
        <w:t xml:space="preserve">Subpartida 10801 “1.298.236.429” donde se ejecutaron en el 2023 ¢751 millones por medio del programa 926 para llevar a cabo diferentes acciones para atender necesidades instituciones como: Pintura de edificios a nivel nacional, cabios de cielo raso y mantenimiento y reparación de las estructuras institucionales. </w:t>
      </w:r>
    </w:p>
    <w:p w14:paraId="3111C769" w14:textId="77777777" w:rsidR="00F62B26" w:rsidRPr="00F62B26" w:rsidRDefault="00F62B26" w:rsidP="00F62B26">
      <w:pPr>
        <w:widowControl w:val="0"/>
        <w:tabs>
          <w:tab w:val="left" w:pos="142"/>
        </w:tabs>
        <w:suppressAutoHyphens w:val="0"/>
        <w:ind w:left="851" w:right="851" w:firstLine="709"/>
        <w:jc w:val="both"/>
        <w:rPr>
          <w:rFonts w:eastAsia="Arial Unicode MS"/>
          <w:lang w:val="es-CR"/>
        </w:rPr>
      </w:pPr>
    </w:p>
    <w:p w14:paraId="121BC590" w14:textId="77777777" w:rsidR="00F62B26" w:rsidRPr="00F62B26" w:rsidRDefault="00F62B26" w:rsidP="00F62B26">
      <w:pPr>
        <w:widowControl w:val="0"/>
        <w:numPr>
          <w:ilvl w:val="0"/>
          <w:numId w:val="86"/>
        </w:numPr>
        <w:tabs>
          <w:tab w:val="left" w:pos="142"/>
        </w:tabs>
        <w:suppressAutoHyphens w:val="0"/>
        <w:autoSpaceDN w:val="0"/>
        <w:ind w:left="851" w:right="851" w:firstLine="709"/>
        <w:jc w:val="both"/>
        <w:rPr>
          <w:rFonts w:eastAsia="Arial Unicode MS"/>
          <w:lang w:val="es-CR"/>
        </w:rPr>
      </w:pPr>
      <w:r w:rsidRPr="00F62B26">
        <w:rPr>
          <w:rFonts w:eastAsia="Arial Unicode MS"/>
          <w:lang w:val="es-CR"/>
        </w:rPr>
        <w:t xml:space="preserve">Subpartida 50103 “Equipo de Comunicación”, en la que se </w:t>
      </w:r>
      <w:r w:rsidRPr="00F62B26">
        <w:rPr>
          <w:rFonts w:eastAsia="Arial Unicode MS"/>
          <w:lang w:val="es-CR"/>
        </w:rPr>
        <w:lastRenderedPageBreak/>
        <w:t xml:space="preserve">ejecutaron para 2023 por medio del Programa 926 un total de ¢635.700.541 para desarrollar diferente Proyectos Institucionales a nivel nacional, dentro de los proyectos que se pueden citar están: Rediseño y Migración de telefonía IP y proyectos de operación. </w:t>
      </w:r>
    </w:p>
    <w:p w14:paraId="4E76E48D" w14:textId="77777777" w:rsidR="00F62B26" w:rsidRPr="00F62B26" w:rsidRDefault="00F62B26" w:rsidP="00F62B26">
      <w:pPr>
        <w:widowControl w:val="0"/>
        <w:tabs>
          <w:tab w:val="left" w:pos="142"/>
        </w:tabs>
        <w:suppressAutoHyphens w:val="0"/>
        <w:ind w:left="851" w:right="851" w:firstLine="709"/>
        <w:jc w:val="both"/>
        <w:rPr>
          <w:rFonts w:eastAsia="Arial Unicode MS"/>
          <w:lang w:val="es-CR"/>
        </w:rPr>
      </w:pPr>
    </w:p>
    <w:p w14:paraId="422ADAC0" w14:textId="77777777" w:rsidR="00F62B26" w:rsidRPr="00F62B26" w:rsidRDefault="00F62B26" w:rsidP="00F62B26">
      <w:pPr>
        <w:widowControl w:val="0"/>
        <w:numPr>
          <w:ilvl w:val="0"/>
          <w:numId w:val="86"/>
        </w:numPr>
        <w:suppressAutoHyphens w:val="0"/>
        <w:autoSpaceDN w:val="0"/>
        <w:ind w:left="851" w:right="851" w:firstLine="709"/>
        <w:jc w:val="both"/>
        <w:rPr>
          <w:rFonts w:eastAsia="Arial Unicode MS"/>
          <w:lang w:val="es-CR"/>
        </w:rPr>
      </w:pPr>
      <w:r w:rsidRPr="00F62B26">
        <w:rPr>
          <w:rFonts w:eastAsia="Arial Unicode MS"/>
          <w:lang w:val="es-CR"/>
        </w:rPr>
        <w:t>Subpartida 50105 “Equipo y Programas de Cómputo”, para el periodo 2023 se ejecutó un total de ¢</w:t>
      </w:r>
      <w:r w:rsidRPr="00F62B26">
        <w:rPr>
          <w:lang w:val="es-CR"/>
        </w:rPr>
        <w:t>2.348.803.903</w:t>
      </w:r>
      <w:r w:rsidRPr="00F62B26">
        <w:rPr>
          <w:rFonts w:eastAsia="Arial Unicode MS"/>
          <w:lang w:val="es-CR"/>
        </w:rPr>
        <w:t xml:space="preserve"> para atender proyectos institucionales tales como “Plan para la atención y gestión de los Servicios Tecnológicos del Poder Judicial”, “Rediseño y Migración de Telefonía IP” y para   atender proyectos de operación en los cuáles se requieren artículos tales como: computadoras, dispositivos para almacenamiento, escáner, impresoras, ups, entre otros, para cubrir necesidades de a nivel nacional.  </w:t>
      </w:r>
    </w:p>
    <w:p w14:paraId="0116D650" w14:textId="77777777" w:rsidR="00F62B26" w:rsidRPr="00F62B26" w:rsidRDefault="00F62B26" w:rsidP="00F62B26">
      <w:pPr>
        <w:widowControl w:val="0"/>
        <w:tabs>
          <w:tab w:val="left" w:pos="142"/>
        </w:tabs>
        <w:suppressAutoHyphens w:val="0"/>
        <w:ind w:left="851" w:right="851" w:firstLine="709"/>
        <w:jc w:val="both"/>
        <w:rPr>
          <w:rFonts w:eastAsia="Arial Unicode MS"/>
          <w:lang w:val="es-CR"/>
        </w:rPr>
      </w:pPr>
    </w:p>
    <w:p w14:paraId="64287761" w14:textId="77777777" w:rsidR="00F62B26" w:rsidRPr="00F62B26" w:rsidRDefault="00F62B26" w:rsidP="00F62B26">
      <w:pPr>
        <w:widowControl w:val="0"/>
        <w:numPr>
          <w:ilvl w:val="0"/>
          <w:numId w:val="86"/>
        </w:numPr>
        <w:tabs>
          <w:tab w:val="left" w:pos="142"/>
        </w:tabs>
        <w:suppressAutoHyphens w:val="0"/>
        <w:autoSpaceDN w:val="0"/>
        <w:ind w:left="851" w:right="851" w:firstLine="709"/>
        <w:jc w:val="both"/>
        <w:rPr>
          <w:rFonts w:eastAsia="Arial Unicode MS"/>
          <w:lang w:val="es-CR"/>
        </w:rPr>
      </w:pPr>
      <w:r w:rsidRPr="00F62B26">
        <w:rPr>
          <w:rFonts w:eastAsia="Arial Unicode MS"/>
          <w:lang w:val="es-CR"/>
        </w:rPr>
        <w:t>Subpartida 50201 “Edificios”, el Programa 926 Dirección y Administración de Otros Órganos de Apoyo, ejecutó en 2023 la suma de ¢6.446 millones donde se centran diferentes proyectos institucionales y que fueron imputados íntegramente a este Programa, dentro de los que se pueden citar:   Construcción tercer nivel de los Tribunales de Justicia de Turrialba, Sistema de detección de incendios en bodegas de San Joaquín de Flores, Sistema de Control de incendios para el Edificio de Patología Forense, Planta de tratamiento de aguas negras en los Tribunales de Golfito, Reacondicionamiento eléctrico del Edificio de los Tribunales de San Ramón,  construcción Torre anexa, Edifico de San Ramón, Construcción barrera protectora contra filtraciones Edificio de Tribunales de San José y acondicionamiento eléctrico del Edificio de Tribunales en Liberia, Guanacaste dentro de los planes más representativos.</w:t>
      </w:r>
    </w:p>
    <w:p w14:paraId="7F78A68B" w14:textId="77777777" w:rsidR="00F62B26" w:rsidRPr="00F62B26" w:rsidRDefault="00F62B26" w:rsidP="00F62B26">
      <w:pPr>
        <w:widowControl w:val="0"/>
        <w:tabs>
          <w:tab w:val="left" w:pos="142"/>
        </w:tabs>
        <w:suppressAutoHyphens w:val="0"/>
        <w:ind w:left="851" w:right="851" w:firstLine="709"/>
        <w:jc w:val="both"/>
        <w:rPr>
          <w:rFonts w:eastAsia="Arial Unicode MS"/>
          <w:lang w:val="es-CR"/>
        </w:rPr>
      </w:pPr>
    </w:p>
    <w:p w14:paraId="529A13C9" w14:textId="77777777" w:rsidR="00F62B26" w:rsidRPr="00F62B26" w:rsidRDefault="00F62B26" w:rsidP="00F62B26">
      <w:pPr>
        <w:widowControl w:val="0"/>
        <w:tabs>
          <w:tab w:val="left" w:pos="142"/>
        </w:tabs>
        <w:suppressAutoHyphens w:val="0"/>
        <w:ind w:left="851" w:right="851" w:firstLine="709"/>
        <w:jc w:val="both"/>
        <w:rPr>
          <w:rFonts w:eastAsia="Arial Unicode MS"/>
          <w:lang w:val="es-CR"/>
        </w:rPr>
      </w:pPr>
      <w:r w:rsidRPr="00F62B26">
        <w:rPr>
          <w:rFonts w:eastAsia="Arial Unicode MS"/>
          <w:lang w:val="es-CR"/>
        </w:rPr>
        <w:t xml:space="preserve">Además, es importante indicar que al Programa 926 se le imputa el costo del recurso humano de varias oficinas que brindan </w:t>
      </w:r>
      <w:r w:rsidRPr="00F62B26">
        <w:rPr>
          <w:rFonts w:eastAsia="Arial Unicode MS"/>
          <w:b/>
          <w:bCs/>
          <w:lang w:val="es-CR"/>
        </w:rPr>
        <w:t>un servicio directo de apoyo a la labor jurisdiccional</w:t>
      </w:r>
      <w:r w:rsidRPr="00F62B26">
        <w:rPr>
          <w:rFonts w:eastAsia="Arial Unicode MS"/>
          <w:lang w:val="es-CR"/>
        </w:rPr>
        <w:t>, o bien, de alcance institucional, es decir, desarrollan labores que no son específicas para este Programa, cuyo costo estimado para el 2023 fue de ¢14.390.333.225, tal como se muestra a continuación:</w:t>
      </w:r>
    </w:p>
    <w:p w14:paraId="7BF5F86F" w14:textId="77777777" w:rsidR="00F62B26" w:rsidRPr="00F62B26" w:rsidRDefault="00F62B26" w:rsidP="00F62B26">
      <w:pPr>
        <w:widowControl w:val="0"/>
        <w:tabs>
          <w:tab w:val="left" w:pos="142"/>
        </w:tabs>
        <w:suppressAutoHyphens w:val="0"/>
        <w:jc w:val="both"/>
        <w:rPr>
          <w:rFonts w:eastAsia="Arial Unicode MS"/>
          <w:lang w:val="es-CR"/>
        </w:rPr>
      </w:pPr>
    </w:p>
    <w:p w14:paraId="2648A22D" w14:textId="77777777" w:rsidR="00F62B26" w:rsidRPr="00F62B26" w:rsidRDefault="00F62B26" w:rsidP="00F62B26">
      <w:pPr>
        <w:widowControl w:val="0"/>
        <w:tabs>
          <w:tab w:val="left" w:pos="142"/>
        </w:tabs>
        <w:suppressAutoHyphens w:val="0"/>
        <w:jc w:val="center"/>
        <w:rPr>
          <w:rFonts w:eastAsia="Arial Unicode MS"/>
          <w:lang w:val="es-CR"/>
        </w:rPr>
      </w:pPr>
      <w:r w:rsidRPr="00F62B26">
        <w:rPr>
          <w:rFonts w:eastAsia="Arial Unicode MS"/>
          <w:noProof/>
          <w:lang w:val="es-CR"/>
        </w:rPr>
        <w:drawing>
          <wp:inline distT="0" distB="0" distL="0" distR="0" wp14:anchorId="57713F42" wp14:editId="2E94B14D">
            <wp:extent cx="6026150" cy="1276350"/>
            <wp:effectExtent l="0" t="0" r="0" b="0"/>
            <wp:docPr id="208587319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6150" cy="1276350"/>
                    </a:xfrm>
                    <a:prstGeom prst="rect">
                      <a:avLst/>
                    </a:prstGeom>
                    <a:noFill/>
                    <a:ln>
                      <a:noFill/>
                    </a:ln>
                  </pic:spPr>
                </pic:pic>
              </a:graphicData>
            </a:graphic>
          </wp:inline>
        </w:drawing>
      </w:r>
    </w:p>
    <w:p w14:paraId="4B8268E5" w14:textId="77777777" w:rsidR="00F62B26" w:rsidRPr="00F62B26" w:rsidRDefault="00F62B26" w:rsidP="00F62B26">
      <w:pPr>
        <w:widowControl w:val="0"/>
        <w:tabs>
          <w:tab w:val="left" w:pos="9072"/>
        </w:tabs>
        <w:suppressAutoHyphens w:val="0"/>
        <w:ind w:right="905"/>
        <w:jc w:val="both"/>
        <w:rPr>
          <w:lang w:val="es-CR"/>
        </w:rPr>
      </w:pPr>
      <w:r w:rsidRPr="00F62B26">
        <w:rPr>
          <w:lang w:val="es-CR"/>
        </w:rPr>
        <w:t xml:space="preserve">Elaboración propia de acuerdo con la información suministrada por la Dirección de </w:t>
      </w:r>
      <w:r w:rsidRPr="00F62B26">
        <w:rPr>
          <w:lang w:val="es-CR"/>
        </w:rPr>
        <w:lastRenderedPageBreak/>
        <w:t>Gestión Humana y Departamento Financiero Contable.</w:t>
      </w:r>
    </w:p>
    <w:p w14:paraId="64FEFD25"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Al sumar estos recursos señalados en este apartado totalizan ¢25.984.640.958 para el 2023, cifra que representa un 28.59% del presupuesto total ejecutado por el programa 926 “Dirección, Administración y Otros Órganos de Apoyo”.</w:t>
      </w:r>
    </w:p>
    <w:p w14:paraId="25425A1F" w14:textId="77777777" w:rsidR="00F62B26" w:rsidRPr="00F62B26" w:rsidRDefault="00F62B26" w:rsidP="00F62B26">
      <w:pPr>
        <w:widowControl w:val="0"/>
        <w:suppressAutoHyphens w:val="0"/>
        <w:ind w:left="851" w:right="851" w:firstLine="709"/>
        <w:jc w:val="both"/>
        <w:rPr>
          <w:rFonts w:eastAsia="Arial Unicode MS"/>
          <w:lang w:val="es-CR"/>
        </w:rPr>
      </w:pPr>
    </w:p>
    <w:p w14:paraId="7D881D64"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Recapitulación, si se separa del presupuesto total ejecutado por el Programa 926 “Dirección, Administración y Otros Órganos de Apoyo”, la porción que corresponde a gastos instituciones (¢25.984.640.958) el peso relativo a nivel institucional para el 2023, que originalmente se estima en un 19.53%, pasa a ser un 14.78% (¢64.903.326.203). </w:t>
      </w:r>
    </w:p>
    <w:p w14:paraId="69DC8621" w14:textId="77777777" w:rsidR="00F62B26" w:rsidRPr="00F62B26" w:rsidRDefault="00F62B26" w:rsidP="00F62B26">
      <w:pPr>
        <w:widowControl w:val="0"/>
        <w:suppressAutoHyphens w:val="0"/>
        <w:rPr>
          <w:rFonts w:eastAsia="Arial Unicode MS"/>
          <w:lang w:val="es-CR"/>
        </w:rPr>
      </w:pPr>
    </w:p>
    <w:p w14:paraId="4C12831E" w14:textId="77777777" w:rsidR="00F62B26" w:rsidRPr="00F62B26" w:rsidRDefault="00F62B26" w:rsidP="00F62B26">
      <w:pPr>
        <w:widowControl w:val="0"/>
        <w:numPr>
          <w:ilvl w:val="2"/>
          <w:numId w:val="78"/>
        </w:numPr>
        <w:suppressAutoHyphens w:val="0"/>
        <w:rPr>
          <w:rFonts w:eastAsia="Arial Unicode MS"/>
          <w:b/>
          <w:bCs/>
          <w:lang w:val="es-CR"/>
        </w:rPr>
      </w:pPr>
      <w:bookmarkStart w:id="32" w:name="_Toc485994698"/>
      <w:bookmarkStart w:id="33" w:name="_Toc485995045"/>
      <w:bookmarkStart w:id="34" w:name="_Toc172904551"/>
      <w:r w:rsidRPr="00F62B26">
        <w:rPr>
          <w:rFonts w:eastAsia="Arial Unicode MS"/>
          <w:b/>
          <w:bCs/>
          <w:u w:val="single"/>
          <w:lang w:val="es-CR"/>
        </w:rPr>
        <w:t>ANÁLISIS</w:t>
      </w:r>
      <w:r w:rsidRPr="00F62B26">
        <w:rPr>
          <w:rFonts w:eastAsia="Arial Unicode MS"/>
          <w:b/>
          <w:bCs/>
          <w:lang w:val="es-CR"/>
        </w:rPr>
        <w:t xml:space="preserve"> SEGÚN ÁMBITO</w:t>
      </w:r>
      <w:bookmarkEnd w:id="32"/>
      <w:bookmarkEnd w:id="33"/>
      <w:bookmarkEnd w:id="34"/>
    </w:p>
    <w:p w14:paraId="7D3CFBA6" w14:textId="77777777" w:rsidR="00F62B26" w:rsidRPr="00F62B26" w:rsidRDefault="00F62B26" w:rsidP="00F62B26">
      <w:pPr>
        <w:widowControl w:val="0"/>
        <w:suppressAutoHyphens w:val="0"/>
        <w:rPr>
          <w:rFonts w:eastAsia="Arial Unicode MS"/>
          <w:lang w:val="es-CR"/>
        </w:rPr>
      </w:pPr>
    </w:p>
    <w:p w14:paraId="278F02C5"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De seguido se presenta costo en términos absolutos y relativos tanto de Recurso Humano y Gasto Variable, según Ámbito:</w:t>
      </w:r>
    </w:p>
    <w:p w14:paraId="346A15F6" w14:textId="77777777" w:rsidR="00F62B26" w:rsidRPr="00F62B26" w:rsidRDefault="00F62B26" w:rsidP="00F62B26">
      <w:pPr>
        <w:widowControl w:val="0"/>
        <w:suppressAutoHyphens w:val="0"/>
        <w:ind w:left="851" w:right="851" w:firstLine="709"/>
        <w:jc w:val="both"/>
        <w:rPr>
          <w:rFonts w:eastAsia="Arial Unicode MS"/>
          <w:lang w:val="es-CR"/>
        </w:rPr>
      </w:pPr>
    </w:p>
    <w:p w14:paraId="64D94266" w14:textId="77777777" w:rsidR="00F62B26" w:rsidRPr="00F62B26" w:rsidRDefault="00F62B26" w:rsidP="00F62B26">
      <w:pPr>
        <w:widowControl w:val="0"/>
        <w:suppressAutoHyphens w:val="0"/>
        <w:ind w:left="851" w:right="851"/>
        <w:jc w:val="center"/>
        <w:rPr>
          <w:rFonts w:eastAsia="Arial Unicode MS"/>
          <w:lang w:val="es-CR"/>
        </w:rPr>
      </w:pPr>
      <w:r w:rsidRPr="00F62B26">
        <w:rPr>
          <w:b/>
          <w:lang w:val="es-CR"/>
        </w:rPr>
        <w:t>Cuadro 9</w:t>
      </w:r>
    </w:p>
    <w:p w14:paraId="7DD5408E" w14:textId="77777777" w:rsidR="00F62B26" w:rsidRPr="00F62B26" w:rsidRDefault="00F62B26" w:rsidP="00F62B26">
      <w:pPr>
        <w:widowControl w:val="0"/>
        <w:suppressAutoHyphens w:val="0"/>
        <w:ind w:left="851" w:right="851"/>
        <w:jc w:val="center"/>
        <w:rPr>
          <w:rFonts w:eastAsia="Arial Unicode MS"/>
          <w:b/>
          <w:bCs/>
          <w:lang w:val="es-CR"/>
        </w:rPr>
      </w:pPr>
      <w:r w:rsidRPr="00F62B26">
        <w:rPr>
          <w:rFonts w:eastAsia="Arial Unicode MS"/>
          <w:b/>
          <w:bCs/>
          <w:lang w:val="es-CR"/>
        </w:rPr>
        <w:t>Estimación del Costo de la Justicia, según Recurso Humano y Gasto Variable,</w:t>
      </w:r>
    </w:p>
    <w:p w14:paraId="791A914D" w14:textId="77777777" w:rsidR="00F62B26" w:rsidRPr="00F62B26" w:rsidRDefault="00F62B26" w:rsidP="00F62B26">
      <w:pPr>
        <w:widowControl w:val="0"/>
        <w:suppressAutoHyphens w:val="0"/>
        <w:ind w:left="851" w:right="851" w:firstLine="709"/>
        <w:jc w:val="center"/>
        <w:rPr>
          <w:rFonts w:eastAsia="Arial Unicode MS"/>
          <w:b/>
          <w:bCs/>
          <w:lang w:val="es-CR"/>
        </w:rPr>
      </w:pPr>
      <w:r w:rsidRPr="00F62B26">
        <w:rPr>
          <w:rFonts w:eastAsia="Arial Unicode MS"/>
          <w:b/>
          <w:bCs/>
          <w:lang w:val="es-CR"/>
        </w:rPr>
        <w:t>por Ámbito, según Presupuesto Ejecutado 2023</w:t>
      </w:r>
    </w:p>
    <w:p w14:paraId="0B4531C9" w14:textId="77777777" w:rsidR="00F62B26" w:rsidRPr="00F62B26" w:rsidRDefault="00F62B26" w:rsidP="00F62B26">
      <w:pPr>
        <w:widowControl w:val="0"/>
        <w:suppressAutoHyphens w:val="0"/>
        <w:ind w:left="851" w:right="851" w:firstLine="709"/>
        <w:jc w:val="center"/>
        <w:rPr>
          <w:rFonts w:eastAsia="Arial Unicode MS"/>
          <w:b/>
          <w:bCs/>
          <w:lang w:val="es-CR"/>
        </w:rPr>
      </w:pPr>
    </w:p>
    <w:p w14:paraId="78939467" w14:textId="77777777" w:rsidR="00F62B26" w:rsidRPr="00F62B26" w:rsidRDefault="00F62B26" w:rsidP="00F62B26">
      <w:pPr>
        <w:widowControl w:val="0"/>
        <w:suppressAutoHyphens w:val="0"/>
        <w:jc w:val="both"/>
        <w:rPr>
          <w:rFonts w:eastAsia="Arial Unicode MS"/>
          <w:b/>
          <w:bCs/>
          <w:lang w:val="es-CR"/>
        </w:rPr>
      </w:pPr>
      <w:r w:rsidRPr="00F62B26">
        <w:rPr>
          <w:noProof/>
          <w:lang w:val="es-CR"/>
        </w:rPr>
        <w:drawing>
          <wp:inline distT="0" distB="0" distL="0" distR="0" wp14:anchorId="1962A726" wp14:editId="78B31DEA">
            <wp:extent cx="6064250" cy="2711450"/>
            <wp:effectExtent l="0" t="0" r="0" b="0"/>
            <wp:docPr id="373721079"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4250" cy="2711450"/>
                    </a:xfrm>
                    <a:prstGeom prst="rect">
                      <a:avLst/>
                    </a:prstGeom>
                    <a:noFill/>
                    <a:ln>
                      <a:noFill/>
                    </a:ln>
                  </pic:spPr>
                </pic:pic>
              </a:graphicData>
            </a:graphic>
          </wp:inline>
        </w:drawing>
      </w:r>
    </w:p>
    <w:tbl>
      <w:tblPr>
        <w:tblW w:w="9693" w:type="dxa"/>
        <w:tblCellMar>
          <w:left w:w="70" w:type="dxa"/>
          <w:right w:w="70" w:type="dxa"/>
        </w:tblCellMar>
        <w:tblLook w:val="04A0" w:firstRow="1" w:lastRow="0" w:firstColumn="1" w:lastColumn="0" w:noHBand="0" w:noVBand="1"/>
      </w:tblPr>
      <w:tblGrid>
        <w:gridCol w:w="9693"/>
      </w:tblGrid>
      <w:tr w:rsidR="00F62B26" w:rsidRPr="00F62B26" w14:paraId="39F3D3D5" w14:textId="77777777" w:rsidTr="009A786B">
        <w:trPr>
          <w:trHeight w:val="611"/>
        </w:trPr>
        <w:tc>
          <w:tcPr>
            <w:tcW w:w="9693" w:type="dxa"/>
            <w:shd w:val="clear" w:color="auto" w:fill="FFFFFF"/>
          </w:tcPr>
          <w:p w14:paraId="50B12FF3" w14:textId="77777777" w:rsidR="00F62B26" w:rsidRPr="00F62B26" w:rsidRDefault="00F62B26" w:rsidP="00F62B26">
            <w:pPr>
              <w:widowControl w:val="0"/>
              <w:suppressAutoHyphens w:val="0"/>
              <w:ind w:right="81"/>
              <w:jc w:val="both"/>
              <w:rPr>
                <w:lang w:val="es-CR" w:eastAsia="es-CR"/>
              </w:rPr>
            </w:pPr>
            <w:r w:rsidRPr="00F62B26">
              <w:rPr>
                <w:lang w:val="es-CR" w:eastAsia="es-CR"/>
              </w:rPr>
              <w:t xml:space="preserve">(1) El Ámbito Administración Superior está compuesto por la Presidencia de la Corte, Despacho de la Presidencia, Consejo Superior, Oficina de Control Interno, Secretaría de la Corte, Contraloría y Sub Contralorías de Servicios, Comisión Nacional para el Mejoramiento de la Administración de </w:t>
            </w:r>
            <w:r w:rsidRPr="00F62B26">
              <w:rPr>
                <w:lang w:val="es-CR" w:eastAsia="es-CR"/>
              </w:rPr>
              <w:lastRenderedPageBreak/>
              <w:t xml:space="preserve">Justicia (CONAMAJ), Secretaría Técnica de Género y Acceso a la Justicia y Unidad de Acceso a la Justicia, Secretaría Técnica de Ética y Valores, Centro de Gestión de la Calidad (CEGECA),  Área de Gestión y Apoyo, Área de Coordinación y Mejoramiento y Centro de Apoyo, Coordinación y Mejoramiento de la Función Jurisdiccional (CACMFJ). </w:t>
            </w:r>
          </w:p>
          <w:p w14:paraId="388952EC" w14:textId="77777777" w:rsidR="00F62B26" w:rsidRPr="00F62B26" w:rsidRDefault="00F62B26" w:rsidP="00F62B26">
            <w:pPr>
              <w:widowControl w:val="0"/>
              <w:suppressAutoHyphens w:val="0"/>
              <w:ind w:right="81"/>
              <w:jc w:val="both"/>
              <w:rPr>
                <w:lang w:val="es-CR" w:eastAsia="es-CR"/>
              </w:rPr>
            </w:pPr>
            <w:r w:rsidRPr="00F62B26">
              <w:rPr>
                <w:lang w:val="es-CR" w:eastAsia="es-CR"/>
              </w:rPr>
              <w:t>(</w:t>
            </w:r>
            <w:proofErr w:type="gramStart"/>
            <w:r w:rsidRPr="00F62B26">
              <w:rPr>
                <w:lang w:val="es-CR" w:eastAsia="es-CR"/>
              </w:rPr>
              <w:t>2)El</w:t>
            </w:r>
            <w:proofErr w:type="gramEnd"/>
            <w:r w:rsidRPr="00F62B26">
              <w:rPr>
                <w:lang w:val="es-CR" w:eastAsia="es-CR"/>
              </w:rPr>
              <w:t xml:space="preserve"> Ámbito Jurisdiccional está conformado por las Salas (Primera, Segunda, Tercera y Constitucional), Tribunales, Tribunales de Apelación y Juzgados de primera y segunda instancia, Tribunal Disciplinario Notarial, Juzgado Notarial, Contencioso Administrativo, Centros de Conciliación, Oficinas de Cumplimiento. Además, se incluye el personal supernumerario adscrito al Centro de Apoyo, Coordinación y Mejoramiento de la Función Jurisdiccional, y a las Oficinas, Unidades y Subunidades Administrativas Regionales. </w:t>
            </w:r>
          </w:p>
          <w:p w14:paraId="073EF2D1" w14:textId="77777777" w:rsidR="00F62B26" w:rsidRPr="00F62B26" w:rsidRDefault="00F62B26" w:rsidP="00F62B26">
            <w:pPr>
              <w:widowControl w:val="0"/>
              <w:suppressAutoHyphens w:val="0"/>
              <w:ind w:right="81"/>
              <w:jc w:val="both"/>
              <w:rPr>
                <w:lang w:val="es-CR" w:eastAsia="es-CR"/>
              </w:rPr>
            </w:pPr>
            <w:r w:rsidRPr="00F62B26">
              <w:rPr>
                <w:lang w:val="es-CR" w:eastAsia="es-CR"/>
              </w:rPr>
              <w:t>(3)El Ámbito Administrativo lo conforman la Inspección Judicial, Auditoría, Dirección de Planificación, Departamento de Prensa y Comunicación Organizacional, Dirección de Gestión Humana, Dirección Ejecutiva, Dirección de Tecnología de Información, Departamento Financiero Contable, Departamento de Proveeduría, Departamento de Seguridad, Biblioteca Judicial, Departamento de Servicios Generales, Departamento de Prensa y Comunicación Organizacional, Departamento de Artes Gráficas, así como las Oficinas, Unidades y Subunidades Administrativas Regionales, las Unidades de Servicio de Salud para Empelados y la Administración Fondo de Jubilaciones y Pensiones.</w:t>
            </w:r>
          </w:p>
          <w:p w14:paraId="14F5EF8E" w14:textId="77777777" w:rsidR="00F62B26" w:rsidRPr="00F62B26" w:rsidRDefault="00F62B26" w:rsidP="00F62B26">
            <w:pPr>
              <w:widowControl w:val="0"/>
              <w:suppressAutoHyphens w:val="0"/>
              <w:ind w:right="81"/>
              <w:jc w:val="both"/>
              <w:rPr>
                <w:lang w:val="es-CR" w:eastAsia="es-CR"/>
              </w:rPr>
            </w:pPr>
          </w:p>
        </w:tc>
      </w:tr>
    </w:tbl>
    <w:p w14:paraId="5A126386" w14:textId="77777777" w:rsidR="00F62B26" w:rsidRPr="00F62B26" w:rsidRDefault="00F62B26" w:rsidP="00F62B26">
      <w:pPr>
        <w:widowControl w:val="0"/>
        <w:suppressAutoHyphens w:val="0"/>
        <w:ind w:left="851" w:right="851"/>
        <w:jc w:val="center"/>
        <w:rPr>
          <w:rFonts w:eastAsia="Arial Unicode MS"/>
          <w:b/>
          <w:bCs/>
          <w:i/>
          <w:iCs/>
          <w:u w:val="single"/>
          <w:lang w:val="es-CR"/>
        </w:rPr>
      </w:pPr>
      <w:bookmarkStart w:id="35" w:name="_Toc172904552"/>
      <w:r w:rsidRPr="00F62B26">
        <w:rPr>
          <w:rFonts w:eastAsia="Arial Unicode MS"/>
          <w:b/>
          <w:bCs/>
          <w:i/>
          <w:iCs/>
          <w:u w:val="single"/>
          <w:lang w:val="es-CR"/>
        </w:rPr>
        <w:lastRenderedPageBreak/>
        <w:t>3.1. Recurso Humano</w:t>
      </w:r>
      <w:bookmarkEnd w:id="35"/>
    </w:p>
    <w:p w14:paraId="0E810105" w14:textId="77777777" w:rsidR="00F62B26" w:rsidRPr="00F62B26" w:rsidRDefault="00F62B26" w:rsidP="00F62B26">
      <w:pPr>
        <w:widowControl w:val="0"/>
        <w:suppressAutoHyphens w:val="0"/>
        <w:ind w:left="851" w:right="851" w:firstLine="709"/>
        <w:jc w:val="both"/>
        <w:rPr>
          <w:lang w:val="es-CR"/>
        </w:rPr>
      </w:pPr>
    </w:p>
    <w:p w14:paraId="0610E188"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Históricamente el Ámbito Auxiliar de Justicia es el que ejecuta la mayor cantidad de los recursos institucionales, para este periodo obtuvo una ejecución total ¢179.924.518.181, cifra que en términos relativos representa el 45.84% del total del recurso humano del Poder Judicial e internamente en este ámbito el “Organismo de Investigación Judicial”, es el que reúne el mayor costo por este al ejecutar ¢80.806.861.258 (20.59%) del total. Alcanzando el ámbito Jurisdiccional el segundo lugar en importancia siempre en el recurso humano al ejecutar un total de ¢141.623.107.245 (36.08%). </w:t>
      </w:r>
    </w:p>
    <w:p w14:paraId="50A8C12C" w14:textId="77777777" w:rsidR="00F62B26" w:rsidRPr="00F62B26" w:rsidRDefault="00F62B26" w:rsidP="00F62B26">
      <w:pPr>
        <w:widowControl w:val="0"/>
        <w:suppressAutoHyphens w:val="0"/>
        <w:ind w:left="851" w:right="851" w:firstLine="709"/>
        <w:jc w:val="both"/>
        <w:rPr>
          <w:rFonts w:eastAsia="Arial Unicode MS"/>
          <w:lang w:val="es-CR"/>
        </w:rPr>
      </w:pPr>
    </w:p>
    <w:p w14:paraId="7507999C"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Al reunir estos dos ámbitos suman el 81.93% del costo total del recurso humano del Poder Judicial para el 2023, quedando dividido el restante 18.07% entre los otros tres ámbitos que conforman la Institución, de estos, el de mayor peso es el Administrativo con ¢48.738.949.033 (12.42%).   </w:t>
      </w:r>
    </w:p>
    <w:p w14:paraId="3F9CF3B4" w14:textId="77777777" w:rsidR="00F62B26" w:rsidRPr="00F62B26" w:rsidRDefault="00F62B26" w:rsidP="00F62B26">
      <w:pPr>
        <w:widowControl w:val="0"/>
        <w:suppressAutoHyphens w:val="0"/>
        <w:ind w:left="851" w:right="851" w:firstLine="709"/>
        <w:jc w:val="both"/>
        <w:rPr>
          <w:lang w:val="es-CR"/>
        </w:rPr>
      </w:pPr>
    </w:p>
    <w:p w14:paraId="033E07F4" w14:textId="77777777" w:rsidR="00F62B26" w:rsidRPr="00F62B26" w:rsidRDefault="00F62B26" w:rsidP="00F62B26">
      <w:pPr>
        <w:widowControl w:val="0"/>
        <w:suppressAutoHyphens w:val="0"/>
        <w:ind w:left="851" w:right="851"/>
        <w:jc w:val="center"/>
        <w:rPr>
          <w:rFonts w:eastAsia="Arial Unicode MS"/>
          <w:b/>
          <w:bCs/>
          <w:i/>
          <w:iCs/>
          <w:u w:val="single"/>
          <w:lang w:val="es-CR"/>
        </w:rPr>
      </w:pPr>
      <w:bookmarkStart w:id="36" w:name="_Toc172904553"/>
      <w:r w:rsidRPr="00F62B26">
        <w:rPr>
          <w:rFonts w:eastAsia="Arial Unicode MS"/>
          <w:b/>
          <w:bCs/>
          <w:i/>
          <w:iCs/>
          <w:u w:val="single"/>
          <w:lang w:val="es-CR"/>
        </w:rPr>
        <w:t>3.2. Gasto Variable</w:t>
      </w:r>
      <w:bookmarkEnd w:id="36"/>
    </w:p>
    <w:p w14:paraId="7DC3BAA8" w14:textId="77777777" w:rsidR="00F62B26" w:rsidRPr="00F62B26" w:rsidRDefault="00F62B26" w:rsidP="00F62B26">
      <w:pPr>
        <w:widowControl w:val="0"/>
        <w:suppressAutoHyphens w:val="0"/>
        <w:ind w:left="851" w:right="851" w:firstLine="709"/>
        <w:jc w:val="both"/>
        <w:rPr>
          <w:lang w:val="es-CR"/>
        </w:rPr>
      </w:pPr>
    </w:p>
    <w:p w14:paraId="58DCC6E1"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El gasto variable para el 2023, se encuentra distribuido en dos ámbitos principalmente, el “Auxiliar de Justicia” con una ejecución de ¢28.647.659.257 (39.36%) y el “Administrativo” con ¢23.167.494.652 (31.83%). Dentro del </w:t>
      </w:r>
      <w:r w:rsidRPr="00F62B26">
        <w:rPr>
          <w:rFonts w:eastAsia="Arial Unicode MS"/>
          <w:lang w:val="es-CR"/>
        </w:rPr>
        <w:lastRenderedPageBreak/>
        <w:t xml:space="preserve">ámbito Auxiliar de </w:t>
      </w:r>
      <w:proofErr w:type="gramStart"/>
      <w:r w:rsidRPr="00F62B26">
        <w:rPr>
          <w:rFonts w:eastAsia="Arial Unicode MS"/>
          <w:lang w:val="es-CR"/>
        </w:rPr>
        <w:t>Justicia,  se</w:t>
      </w:r>
      <w:proofErr w:type="gramEnd"/>
      <w:r w:rsidRPr="00F62B26">
        <w:rPr>
          <w:rFonts w:eastAsia="Arial Unicode MS"/>
          <w:lang w:val="es-CR"/>
        </w:rPr>
        <w:t xml:space="preserve"> mantiene el Organismo de Investigación Judicial como el más distintivo, al ejecutar la mayor cantidad de recursos con un total de ¢18.680.637.230 (25.66%) seguido por el Ministerio Público con ¢4.449.092.460 (6.18%).</w:t>
      </w:r>
    </w:p>
    <w:p w14:paraId="28C67C48" w14:textId="77777777" w:rsidR="00F62B26" w:rsidRPr="00F62B26" w:rsidRDefault="00F62B26" w:rsidP="00F62B26">
      <w:pPr>
        <w:widowControl w:val="0"/>
        <w:suppressAutoHyphens w:val="0"/>
        <w:ind w:left="851" w:right="851" w:firstLine="709"/>
        <w:jc w:val="both"/>
        <w:rPr>
          <w:rFonts w:eastAsia="Arial Unicode MS"/>
          <w:lang w:val="es-CR"/>
        </w:rPr>
      </w:pPr>
    </w:p>
    <w:p w14:paraId="619AA820"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Extendiendo el análisis en orden ascendente se tiene que, el tercer lugar en esta categoría lo ocupa el “Jurisdiccional” con ¢14.873.688.260 (20.43%), reuniendo los dos ámbitos restantes el 8.38% del total institucional, distribuido de la siguiente forma: “Otros” con ¢4.195.541.516 (5.76%) y “Administración Superior” con un total de ¢1.904.294.147 (2.62%).</w:t>
      </w:r>
    </w:p>
    <w:p w14:paraId="0530C8E4" w14:textId="77777777" w:rsidR="00F62B26" w:rsidRPr="00F62B26" w:rsidRDefault="00F62B26" w:rsidP="00F62B26">
      <w:pPr>
        <w:widowControl w:val="0"/>
        <w:suppressAutoHyphens w:val="0"/>
        <w:ind w:left="851" w:right="851" w:firstLine="709"/>
        <w:jc w:val="center"/>
        <w:rPr>
          <w:rFonts w:eastAsia="Arial Unicode MS"/>
          <w:b/>
          <w:bCs/>
          <w:i/>
          <w:iCs/>
          <w:u w:val="single"/>
          <w:lang w:val="es-CR"/>
        </w:rPr>
      </w:pPr>
      <w:bookmarkStart w:id="37" w:name="_Toc172904554"/>
    </w:p>
    <w:p w14:paraId="3B979092" w14:textId="77777777" w:rsidR="00F62B26" w:rsidRPr="00F62B26" w:rsidRDefault="00F62B26" w:rsidP="00F62B26">
      <w:pPr>
        <w:widowControl w:val="0"/>
        <w:suppressAutoHyphens w:val="0"/>
        <w:ind w:left="851" w:right="851"/>
        <w:jc w:val="center"/>
        <w:rPr>
          <w:rFonts w:eastAsia="Arial Unicode MS"/>
          <w:b/>
          <w:bCs/>
          <w:i/>
          <w:iCs/>
          <w:u w:val="single"/>
          <w:lang w:val="es-CR"/>
        </w:rPr>
      </w:pPr>
      <w:r w:rsidRPr="00F62B26">
        <w:rPr>
          <w:rFonts w:eastAsia="Arial Unicode MS"/>
          <w:b/>
          <w:bCs/>
          <w:i/>
          <w:iCs/>
          <w:u w:val="single"/>
          <w:lang w:val="es-CR"/>
        </w:rPr>
        <w:t>3.3. Análisis Comparativo 2022-2023</w:t>
      </w:r>
      <w:bookmarkEnd w:id="37"/>
    </w:p>
    <w:p w14:paraId="4091FE4A" w14:textId="77777777" w:rsidR="00F62B26" w:rsidRPr="00F62B26" w:rsidRDefault="00F62B26" w:rsidP="00F62B26">
      <w:pPr>
        <w:widowControl w:val="0"/>
        <w:suppressAutoHyphens w:val="0"/>
        <w:ind w:left="851" w:right="851" w:firstLine="709"/>
        <w:jc w:val="both"/>
        <w:rPr>
          <w:lang w:val="es-CR"/>
        </w:rPr>
      </w:pPr>
    </w:p>
    <w:p w14:paraId="3BD54123"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Para este bienio el ámbito “Auxiliar de Justicia” es el de mayor aumento con una variación del ¢10.539.634.175 (5.32%), en segundo lugar, lo alcanzó, el ámbito “Jurisdiccional” con una variación absoluta de ¢2.778.095.369 (1.81%) y el tercero lo ocupa el ámbito denominado “Administración Superior” con un crecimiento de ¢16.848.419 (0.14%).</w:t>
      </w:r>
    </w:p>
    <w:p w14:paraId="7F30B6E6" w14:textId="77777777" w:rsidR="00F62B26" w:rsidRPr="00F62B26" w:rsidRDefault="00F62B26" w:rsidP="00F62B26">
      <w:pPr>
        <w:widowControl w:val="0"/>
        <w:suppressAutoHyphens w:val="0"/>
        <w:ind w:left="851" w:right="851" w:firstLine="709"/>
        <w:jc w:val="both"/>
        <w:rPr>
          <w:rFonts w:eastAsia="Arial Unicode MS"/>
          <w:lang w:val="es-CR"/>
        </w:rPr>
      </w:pPr>
    </w:p>
    <w:p w14:paraId="0AE597EF"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Para este período el ámbito “Administrativo” y “Otros” muestran un comportamiento decreciente al caer su ejecución en -¢110.720.410 (-0.15%) y -¢572.206.631 (-3.44%) en el orden.</w:t>
      </w:r>
    </w:p>
    <w:p w14:paraId="25026166" w14:textId="77777777" w:rsidR="00F62B26" w:rsidRPr="00F62B26" w:rsidRDefault="00F62B26" w:rsidP="00F62B26">
      <w:pPr>
        <w:widowControl w:val="0"/>
        <w:suppressAutoHyphens w:val="0"/>
        <w:ind w:left="851" w:right="851" w:firstLine="709"/>
        <w:jc w:val="both"/>
        <w:rPr>
          <w:rFonts w:eastAsia="Arial Unicode MS"/>
          <w:lang w:val="es-CR"/>
        </w:rPr>
      </w:pPr>
    </w:p>
    <w:p w14:paraId="675F5B05" w14:textId="77777777" w:rsidR="00F62B26" w:rsidRPr="00F62B26" w:rsidRDefault="00F62B26" w:rsidP="00F62B26">
      <w:pPr>
        <w:widowControl w:val="0"/>
        <w:suppressAutoHyphens w:val="0"/>
        <w:ind w:left="851" w:right="851" w:firstLine="709"/>
        <w:jc w:val="both"/>
        <w:rPr>
          <w:rFonts w:eastAsia="Arial Unicode MS"/>
          <w:bCs/>
          <w:lang w:val="es-CR"/>
        </w:rPr>
      </w:pPr>
      <w:r w:rsidRPr="00F62B26">
        <w:rPr>
          <w:rFonts w:eastAsia="Arial Unicode MS"/>
          <w:bCs/>
          <w:lang w:val="es-CR"/>
        </w:rPr>
        <w:t>Lo antes mencionado se muestra el siguiente cuadro comparativo:</w:t>
      </w:r>
    </w:p>
    <w:p w14:paraId="5033CE45" w14:textId="77777777" w:rsidR="00F62B26" w:rsidRPr="00F62B26" w:rsidRDefault="00F62B26" w:rsidP="00F62B26">
      <w:pPr>
        <w:widowControl w:val="0"/>
        <w:suppressAutoHyphens w:val="0"/>
        <w:ind w:left="851" w:right="851" w:firstLine="709"/>
        <w:rPr>
          <w:rFonts w:eastAsia="Arial Unicode MS"/>
          <w:b/>
          <w:lang w:val="es-CR"/>
        </w:rPr>
      </w:pPr>
    </w:p>
    <w:p w14:paraId="6E7D05C7" w14:textId="77777777" w:rsidR="00F62B26" w:rsidRPr="00F62B26" w:rsidRDefault="00F62B26" w:rsidP="00F62B26">
      <w:pPr>
        <w:widowControl w:val="0"/>
        <w:suppressAutoHyphens w:val="0"/>
        <w:ind w:left="851" w:right="851"/>
        <w:jc w:val="center"/>
        <w:rPr>
          <w:b/>
          <w:lang w:val="es-CR"/>
        </w:rPr>
      </w:pPr>
      <w:r w:rsidRPr="00F62B26">
        <w:rPr>
          <w:b/>
          <w:lang w:val="es-CR"/>
        </w:rPr>
        <w:t>Cuadro 10</w:t>
      </w:r>
    </w:p>
    <w:p w14:paraId="4D53A5E4" w14:textId="77777777" w:rsidR="00F62B26" w:rsidRPr="00F62B26" w:rsidRDefault="00F62B26" w:rsidP="00F62B26">
      <w:pPr>
        <w:widowControl w:val="0"/>
        <w:suppressAutoHyphens w:val="0"/>
        <w:ind w:left="851" w:right="851"/>
        <w:jc w:val="center"/>
        <w:rPr>
          <w:rFonts w:eastAsia="Arial Unicode MS"/>
          <w:b/>
          <w:lang w:val="es-CR"/>
        </w:rPr>
      </w:pPr>
      <w:r w:rsidRPr="00F62B26">
        <w:rPr>
          <w:rFonts w:eastAsia="Arial Unicode MS"/>
          <w:b/>
          <w:lang w:val="es-CR"/>
        </w:rPr>
        <w:t>Estimación del Costo de la Justicia, comparativo Total 2022-2023 por Ámbito según Presupuesto Ejecutado 2023</w:t>
      </w:r>
    </w:p>
    <w:p w14:paraId="1D100CBF" w14:textId="77777777" w:rsidR="00F62B26" w:rsidRPr="00F62B26" w:rsidRDefault="00F62B26" w:rsidP="00F62B26">
      <w:pPr>
        <w:widowControl w:val="0"/>
        <w:suppressAutoHyphens w:val="0"/>
        <w:jc w:val="both"/>
        <w:rPr>
          <w:rFonts w:eastAsia="Arial Unicode MS"/>
          <w:b/>
          <w:lang w:val="es-CR"/>
        </w:rPr>
      </w:pPr>
      <w:r w:rsidRPr="00F62B26">
        <w:rPr>
          <w:rFonts w:eastAsia="Arial Unicode MS"/>
          <w:noProof/>
          <w:lang w:val="es-CR"/>
        </w:rPr>
        <w:lastRenderedPageBreak/>
        <w:drawing>
          <wp:inline distT="0" distB="0" distL="0" distR="0" wp14:anchorId="0A8F944B" wp14:editId="4138C582">
            <wp:extent cx="6065520" cy="2856865"/>
            <wp:effectExtent l="0" t="0" r="0" b="635"/>
            <wp:docPr id="1226529138"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5520" cy="2856865"/>
                    </a:xfrm>
                    <a:prstGeom prst="rect">
                      <a:avLst/>
                    </a:prstGeom>
                    <a:noFill/>
                    <a:ln>
                      <a:noFill/>
                    </a:ln>
                  </pic:spPr>
                </pic:pic>
              </a:graphicData>
            </a:graphic>
          </wp:inline>
        </w:drawing>
      </w:r>
    </w:p>
    <w:p w14:paraId="0BC5CAF7" w14:textId="77777777" w:rsidR="00F62B26" w:rsidRPr="00F62B26" w:rsidRDefault="00F62B26" w:rsidP="00F62B26">
      <w:pPr>
        <w:widowControl w:val="0"/>
        <w:suppressAutoHyphens w:val="0"/>
        <w:ind w:left="708"/>
        <w:jc w:val="both"/>
        <w:rPr>
          <w:lang w:val="es-CR" w:eastAsia="es-CR"/>
        </w:rPr>
      </w:pPr>
      <w:r w:rsidRPr="00F62B26">
        <w:rPr>
          <w:lang w:val="es-CR" w:eastAsia="es-CR"/>
        </w:rPr>
        <w:t>Elaboración propia</w:t>
      </w:r>
    </w:p>
    <w:p w14:paraId="3E081576" w14:textId="77777777" w:rsidR="00F62B26" w:rsidRPr="00F62B26" w:rsidRDefault="00F62B26" w:rsidP="00F62B26">
      <w:pPr>
        <w:widowControl w:val="0"/>
        <w:tabs>
          <w:tab w:val="left" w:pos="3349"/>
        </w:tabs>
        <w:suppressAutoHyphens w:val="0"/>
        <w:ind w:right="-87"/>
        <w:jc w:val="both"/>
        <w:rPr>
          <w:rFonts w:eastAsia="Arial Unicode MS"/>
          <w:lang w:val="es-CR" w:eastAsia="es-ES"/>
        </w:rPr>
      </w:pPr>
      <w:r w:rsidRPr="00F62B26">
        <w:rPr>
          <w:rFonts w:eastAsia="Arial Unicode MS"/>
          <w:lang w:val="es-CR"/>
        </w:rPr>
        <w:tab/>
      </w:r>
    </w:p>
    <w:p w14:paraId="572C1E64"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En el cuadro número 11 se presenta la estimación el costo del recurso humano y gasto variable en forma comparativa, en lo que respecta al recurso humano el ámbito “Auxiliar de Justicia” es el que muestra el mayor crecimiento al haber ejecutado ¢6.443.356.383 más que el 2022, cifra que representa un relativo de un 3.71%, los ámbitos Jurisdiccional y Administración Superior mostraron crecimientos que oscilan entre un 1.63% en el ámbito denominado “Jurisdiccional” y un 2.87% para el “Administrativo”. </w:t>
      </w:r>
    </w:p>
    <w:p w14:paraId="5296C9F4" w14:textId="77777777" w:rsidR="00F62B26" w:rsidRPr="00F62B26" w:rsidRDefault="00F62B26" w:rsidP="00F62B26">
      <w:pPr>
        <w:widowControl w:val="0"/>
        <w:suppressAutoHyphens w:val="0"/>
        <w:ind w:left="851" w:right="851" w:firstLine="709"/>
        <w:rPr>
          <w:b/>
          <w:lang w:val="es-CR"/>
        </w:rPr>
      </w:pPr>
    </w:p>
    <w:p w14:paraId="7DCE777E" w14:textId="77777777" w:rsidR="00F62B26" w:rsidRPr="00F62B26" w:rsidRDefault="00F62B26" w:rsidP="00F62B26">
      <w:pPr>
        <w:widowControl w:val="0"/>
        <w:suppressAutoHyphens w:val="0"/>
        <w:ind w:left="851" w:right="851"/>
        <w:jc w:val="center"/>
        <w:rPr>
          <w:b/>
          <w:lang w:val="es-CR"/>
        </w:rPr>
      </w:pPr>
      <w:r w:rsidRPr="00F62B26">
        <w:rPr>
          <w:b/>
          <w:lang w:val="es-CR"/>
        </w:rPr>
        <w:t>Cuadro 11</w:t>
      </w:r>
    </w:p>
    <w:p w14:paraId="74CB2584" w14:textId="77777777" w:rsidR="00F62B26" w:rsidRPr="00F62B26" w:rsidRDefault="00F62B26" w:rsidP="00F62B26">
      <w:pPr>
        <w:widowControl w:val="0"/>
        <w:suppressAutoHyphens w:val="0"/>
        <w:ind w:left="851" w:right="851"/>
        <w:jc w:val="center"/>
        <w:rPr>
          <w:rFonts w:eastAsia="Arial Unicode MS"/>
          <w:b/>
          <w:bCs/>
          <w:lang w:val="es-CR"/>
        </w:rPr>
      </w:pPr>
      <w:r w:rsidRPr="00F62B26">
        <w:rPr>
          <w:rFonts w:eastAsia="Arial Unicode MS"/>
          <w:b/>
          <w:bCs/>
          <w:lang w:val="es-CR"/>
        </w:rPr>
        <w:t>Estimación del Costo de la Justicia, Comparativo de Recurso Humano y Gasto Variable 2022-2023 por Ámbito.</w:t>
      </w:r>
    </w:p>
    <w:p w14:paraId="306B25D3" w14:textId="77777777" w:rsidR="00F62B26" w:rsidRPr="00F62B26" w:rsidRDefault="00F62B26" w:rsidP="00F62B26">
      <w:pPr>
        <w:widowControl w:val="0"/>
        <w:suppressAutoHyphens w:val="0"/>
        <w:ind w:left="851" w:right="851" w:firstLine="709"/>
        <w:jc w:val="center"/>
        <w:rPr>
          <w:rFonts w:eastAsia="Arial Unicode MS"/>
          <w:b/>
          <w:bCs/>
          <w:lang w:val="es-CR"/>
        </w:rPr>
      </w:pPr>
    </w:p>
    <w:p w14:paraId="1996E6A6" w14:textId="77777777" w:rsidR="00F62B26" w:rsidRPr="00F62B26" w:rsidRDefault="00F62B26" w:rsidP="00F62B26">
      <w:pPr>
        <w:widowControl w:val="0"/>
        <w:suppressAutoHyphens w:val="0"/>
        <w:jc w:val="center"/>
        <w:rPr>
          <w:rFonts w:eastAsia="Arial Unicode MS"/>
          <w:b/>
          <w:bCs/>
          <w:lang w:val="es-CR"/>
        </w:rPr>
      </w:pPr>
      <w:r w:rsidRPr="00F62B26">
        <w:rPr>
          <w:rFonts w:eastAsia="Arial Unicode MS"/>
          <w:noProof/>
          <w:lang w:val="es-CR"/>
        </w:rPr>
        <w:lastRenderedPageBreak/>
        <w:drawing>
          <wp:inline distT="0" distB="0" distL="0" distR="0" wp14:anchorId="39FDD1E9" wp14:editId="596AAEA3">
            <wp:extent cx="6065520" cy="2489200"/>
            <wp:effectExtent l="0" t="0" r="0" b="6350"/>
            <wp:docPr id="144272546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65520" cy="2489200"/>
                    </a:xfrm>
                    <a:prstGeom prst="rect">
                      <a:avLst/>
                    </a:prstGeom>
                    <a:noFill/>
                    <a:ln>
                      <a:noFill/>
                    </a:ln>
                  </pic:spPr>
                </pic:pic>
              </a:graphicData>
            </a:graphic>
          </wp:inline>
        </w:drawing>
      </w:r>
    </w:p>
    <w:p w14:paraId="4D1B1D5C" w14:textId="77777777" w:rsidR="00F62B26" w:rsidRPr="00F62B26" w:rsidRDefault="00F62B26" w:rsidP="00F62B26">
      <w:pPr>
        <w:widowControl w:val="0"/>
        <w:suppressAutoHyphens w:val="0"/>
        <w:rPr>
          <w:rFonts w:eastAsia="Arial Unicode MS"/>
          <w:lang w:val="es-CR"/>
        </w:rPr>
      </w:pPr>
      <w:r w:rsidRPr="00F62B26">
        <w:rPr>
          <w:rFonts w:eastAsia="Arial Unicode MS"/>
          <w:lang w:val="es-CR"/>
        </w:rPr>
        <w:t>Elaboración propia.</w:t>
      </w:r>
    </w:p>
    <w:p w14:paraId="24422EF6" w14:textId="77777777" w:rsidR="00F62B26" w:rsidRPr="00F62B26" w:rsidRDefault="00F62B26" w:rsidP="00F62B26">
      <w:pPr>
        <w:widowControl w:val="0"/>
        <w:suppressAutoHyphens w:val="0"/>
        <w:ind w:left="-284"/>
        <w:jc w:val="both"/>
        <w:rPr>
          <w:rFonts w:eastAsia="Arial Unicode MS"/>
          <w:lang w:val="es-CR"/>
        </w:rPr>
      </w:pPr>
    </w:p>
    <w:p w14:paraId="1A10535C" w14:textId="77777777" w:rsidR="00F62B26" w:rsidRPr="00F62B26" w:rsidRDefault="00F62B26" w:rsidP="00F62B26">
      <w:pPr>
        <w:widowControl w:val="0"/>
        <w:suppressAutoHyphens w:val="0"/>
        <w:ind w:left="851" w:right="851" w:firstLine="709"/>
        <w:jc w:val="both"/>
        <w:rPr>
          <w:rFonts w:eastAsia="Arial Unicode MS"/>
          <w:i/>
          <w:iCs/>
          <w:lang w:val="es-CR"/>
        </w:rPr>
      </w:pPr>
      <w:r w:rsidRPr="00F62B26">
        <w:rPr>
          <w:rFonts w:eastAsia="Arial Unicode MS"/>
          <w:lang w:val="es-CR"/>
        </w:rPr>
        <w:t xml:space="preserve">En lo que corresponde al gasto variable el ámbito “Auxiliar de Justicia” ejecutó ¢4.096.27.337 (16.68%) más de recursos respecto al 2022 obteniendo el primer lugar para esta clasificación, siguiendo el ámbito “Jurisdiccional” que incrementó ¢511.805.457, el resto de los ámbitos mostraron una tendencia decreciente que oscila entre los -5.97% y -9.24% para la última bienal. </w:t>
      </w:r>
    </w:p>
    <w:p w14:paraId="7F5AA88A" w14:textId="77777777" w:rsidR="00F62B26" w:rsidRPr="00F62B26" w:rsidRDefault="00F62B26" w:rsidP="00F62B26">
      <w:pPr>
        <w:widowControl w:val="0"/>
        <w:suppressAutoHyphens w:val="0"/>
        <w:ind w:right="17"/>
        <w:jc w:val="both"/>
        <w:rPr>
          <w:rFonts w:eastAsia="Arial Unicode MS"/>
          <w:lang w:val="es-CR"/>
        </w:rPr>
      </w:pPr>
      <w:r w:rsidRPr="00F62B26">
        <w:rPr>
          <w:rFonts w:eastAsia="Arial Unicode MS"/>
          <w:lang w:val="es-CR"/>
        </w:rPr>
        <w:t xml:space="preserve"> </w:t>
      </w:r>
      <w:bookmarkStart w:id="38" w:name="_Toc485994699"/>
      <w:bookmarkStart w:id="39" w:name="_Toc485995046"/>
    </w:p>
    <w:p w14:paraId="5400B835" w14:textId="77777777" w:rsidR="00F62B26" w:rsidRPr="00F62B26" w:rsidRDefault="00F62B26" w:rsidP="00F62B26">
      <w:pPr>
        <w:widowControl w:val="0"/>
        <w:numPr>
          <w:ilvl w:val="2"/>
          <w:numId w:val="78"/>
        </w:numPr>
        <w:suppressAutoHyphens w:val="0"/>
        <w:jc w:val="both"/>
        <w:rPr>
          <w:rFonts w:eastAsia="Arial Unicode MS"/>
          <w:lang w:val="es-CR"/>
        </w:rPr>
      </w:pPr>
      <w:r w:rsidRPr="00F62B26">
        <w:rPr>
          <w:rFonts w:eastAsia="Arial Unicode MS"/>
          <w:i/>
          <w:lang w:val="es-CR"/>
        </w:rPr>
        <w:t xml:space="preserve"> </w:t>
      </w:r>
      <w:bookmarkStart w:id="40" w:name="_Toc172904555"/>
      <w:r w:rsidRPr="00F62B26">
        <w:rPr>
          <w:noProof/>
          <w:lang w:val="es-CR"/>
        </w:rPr>
        <w:drawing>
          <wp:inline distT="0" distB="0" distL="0" distR="0" wp14:anchorId="6CBA78A1" wp14:editId="48B2BB63">
            <wp:extent cx="939800" cy="939800"/>
            <wp:effectExtent l="0" t="0" r="0" b="0"/>
            <wp:docPr id="623327494" name="Imagen 145" descr="presupues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presupuesto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r w:rsidRPr="00F62B26">
        <w:rPr>
          <w:rFonts w:eastAsia="Arial Unicode MS"/>
          <w:i/>
          <w:lang w:val="es-CR"/>
        </w:rPr>
        <w:t xml:space="preserve">    </w:t>
      </w:r>
      <w:r w:rsidRPr="00F62B26">
        <w:rPr>
          <w:rFonts w:eastAsia="Arial Unicode MS"/>
          <w:b/>
          <w:bCs/>
          <w:iCs/>
          <w:u w:val="single"/>
          <w:lang w:val="es-CR"/>
        </w:rPr>
        <w:t>ANÁLISIS SEGÚN CIRCUITO JUDICIAL (INCLUYE OFICINAS DE COBERTURA NACIONAL Y OTROS ÓRGANOS ADSCRITOS AL PODER JUDICIAL)</w:t>
      </w:r>
      <w:bookmarkEnd w:id="38"/>
      <w:bookmarkEnd w:id="39"/>
      <w:bookmarkEnd w:id="40"/>
    </w:p>
    <w:p w14:paraId="3AA7AFAE" w14:textId="77777777" w:rsidR="00F62B26" w:rsidRPr="00F62B26" w:rsidRDefault="00F62B26" w:rsidP="00F62B26">
      <w:pPr>
        <w:widowControl w:val="0"/>
        <w:suppressAutoHyphens w:val="0"/>
        <w:ind w:left="-284"/>
        <w:rPr>
          <w:rFonts w:eastAsia="Arial Unicode MS"/>
          <w:lang w:val="es-CR"/>
        </w:rPr>
      </w:pPr>
    </w:p>
    <w:p w14:paraId="4E0B8BAA" w14:textId="77777777" w:rsidR="00F62B26" w:rsidRPr="00F62B26" w:rsidRDefault="00F62B26" w:rsidP="00F62B26">
      <w:pPr>
        <w:widowControl w:val="0"/>
        <w:suppressAutoHyphens w:val="0"/>
        <w:ind w:left="851" w:right="851" w:firstLine="709"/>
        <w:jc w:val="both"/>
        <w:rPr>
          <w:rFonts w:eastAsia="Arial Unicode MS"/>
          <w:b/>
          <w:bCs/>
          <w:lang w:val="es-CR"/>
        </w:rPr>
      </w:pPr>
      <w:r w:rsidRPr="00F62B26">
        <w:rPr>
          <w:rFonts w:eastAsia="Arial Unicode MS"/>
          <w:lang w:val="es-CR"/>
        </w:rPr>
        <w:t>Como preámbulo en este apartado es importante indicar que, el Poder Judicial está conformado por 15 circuitos, donde se mostrará el total ejecutado por los despachos judiciales del Poder Judicial para el 2023, la distribución por circuito se detallará por recurso humano y gasto variable.</w:t>
      </w:r>
    </w:p>
    <w:p w14:paraId="2BF9D05A" w14:textId="77777777" w:rsidR="00F62B26" w:rsidRPr="00F62B26" w:rsidRDefault="00F62B26" w:rsidP="00F62B26">
      <w:pPr>
        <w:widowControl w:val="0"/>
        <w:suppressAutoHyphens w:val="0"/>
        <w:ind w:left="851" w:right="851" w:firstLine="709"/>
        <w:jc w:val="center"/>
        <w:rPr>
          <w:rFonts w:eastAsia="Arial Unicode MS"/>
          <w:lang w:val="es-CR"/>
        </w:rPr>
      </w:pPr>
    </w:p>
    <w:p w14:paraId="29BACD23"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Es importante indicar que, dentro de esta clasificación se incluyen los circuitos denominados “Otros Órganos Adscritos al Poder Judicial” y “Oficinas de Cobertura Nacional”, conformación que se aclara en el anexo 1 de este informe.</w:t>
      </w:r>
    </w:p>
    <w:p w14:paraId="7E5C7348" w14:textId="77777777" w:rsidR="00F62B26" w:rsidRPr="00F62B26" w:rsidRDefault="00F62B26" w:rsidP="00F62B26">
      <w:pPr>
        <w:widowControl w:val="0"/>
        <w:suppressAutoHyphens w:val="0"/>
        <w:ind w:left="851" w:right="851" w:firstLine="709"/>
        <w:jc w:val="both"/>
        <w:rPr>
          <w:rFonts w:eastAsia="Arial Unicode MS"/>
          <w:lang w:val="es-CR"/>
        </w:rPr>
      </w:pPr>
    </w:p>
    <w:p w14:paraId="3BBF7A82" w14:textId="77777777" w:rsidR="00F62B26" w:rsidRPr="00F62B26" w:rsidRDefault="00F62B26" w:rsidP="00F62B26">
      <w:pPr>
        <w:widowControl w:val="0"/>
        <w:suppressAutoHyphens w:val="0"/>
        <w:ind w:left="851" w:right="851"/>
        <w:jc w:val="center"/>
        <w:rPr>
          <w:b/>
          <w:lang w:val="es-CR"/>
        </w:rPr>
      </w:pPr>
      <w:r w:rsidRPr="00F62B26">
        <w:rPr>
          <w:b/>
          <w:lang w:val="es-CR"/>
        </w:rPr>
        <w:lastRenderedPageBreak/>
        <w:t>Cuadro 12</w:t>
      </w:r>
    </w:p>
    <w:p w14:paraId="3BCB8FB0" w14:textId="77777777" w:rsidR="00F62B26" w:rsidRPr="00F62B26" w:rsidRDefault="00F62B26" w:rsidP="00F62B26">
      <w:pPr>
        <w:widowControl w:val="0"/>
        <w:suppressAutoHyphens w:val="0"/>
        <w:ind w:left="851" w:right="851"/>
        <w:jc w:val="center"/>
        <w:rPr>
          <w:b/>
          <w:lang w:val="es-CR"/>
        </w:rPr>
      </w:pPr>
      <w:r w:rsidRPr="00F62B26">
        <w:rPr>
          <w:b/>
          <w:lang w:val="es-CR"/>
        </w:rPr>
        <w:t>Estimación del Costo de la Justicia</w:t>
      </w:r>
    </w:p>
    <w:p w14:paraId="0B543133" w14:textId="77777777" w:rsidR="00F62B26" w:rsidRPr="00F62B26" w:rsidRDefault="00F62B26" w:rsidP="00F62B26">
      <w:pPr>
        <w:widowControl w:val="0"/>
        <w:suppressAutoHyphens w:val="0"/>
        <w:ind w:left="851" w:right="851"/>
        <w:jc w:val="center"/>
        <w:rPr>
          <w:b/>
          <w:lang w:val="es-CR"/>
        </w:rPr>
      </w:pPr>
      <w:r w:rsidRPr="00F62B26">
        <w:rPr>
          <w:b/>
          <w:lang w:val="es-CR"/>
        </w:rPr>
        <w:t>Detalle de Recurso Humano y Gasto Variable por Circuito Judicial, Oficinas de Cobertura Nacional y Otros Órganos Adscritos al Poder Judicial, según Presupuesto Ejecutado 2023.</w:t>
      </w:r>
    </w:p>
    <w:p w14:paraId="37F03856" w14:textId="77777777" w:rsidR="00F62B26" w:rsidRPr="00F62B26" w:rsidRDefault="00F62B26" w:rsidP="00F62B26">
      <w:pPr>
        <w:widowControl w:val="0"/>
        <w:suppressAutoHyphens w:val="0"/>
        <w:ind w:left="851" w:right="851" w:firstLine="709"/>
        <w:jc w:val="center"/>
        <w:rPr>
          <w:b/>
          <w:lang w:val="es-CR"/>
        </w:rPr>
      </w:pPr>
    </w:p>
    <w:p w14:paraId="15AE07AC" w14:textId="77777777" w:rsidR="00F62B26" w:rsidRPr="00F62B26" w:rsidRDefault="00F62B26" w:rsidP="00F62B26">
      <w:pPr>
        <w:widowControl w:val="0"/>
        <w:suppressAutoHyphens w:val="0"/>
        <w:jc w:val="center"/>
        <w:rPr>
          <w:b/>
          <w:lang w:val="es-CR"/>
        </w:rPr>
      </w:pPr>
      <w:r w:rsidRPr="00F62B26">
        <w:rPr>
          <w:noProof/>
          <w:lang w:val="es-CR"/>
        </w:rPr>
        <w:drawing>
          <wp:inline distT="0" distB="0" distL="0" distR="0" wp14:anchorId="0BCBAB65" wp14:editId="1F7B00C9">
            <wp:extent cx="6065520" cy="2686685"/>
            <wp:effectExtent l="0" t="0" r="0" b="0"/>
            <wp:docPr id="543689283"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5520" cy="2686685"/>
                    </a:xfrm>
                    <a:prstGeom prst="rect">
                      <a:avLst/>
                    </a:prstGeom>
                    <a:noFill/>
                    <a:ln>
                      <a:noFill/>
                    </a:ln>
                  </pic:spPr>
                </pic:pic>
              </a:graphicData>
            </a:graphic>
          </wp:inline>
        </w:drawing>
      </w:r>
    </w:p>
    <w:p w14:paraId="50690F73" w14:textId="77777777" w:rsidR="00F62B26" w:rsidRPr="00F62B26" w:rsidRDefault="00F62B26" w:rsidP="00F62B26">
      <w:pPr>
        <w:widowControl w:val="0"/>
        <w:suppressAutoHyphens w:val="0"/>
        <w:ind w:left="142"/>
        <w:rPr>
          <w:rFonts w:eastAsia="Arial Unicode MS"/>
          <w:lang w:val="es-CR"/>
        </w:rPr>
      </w:pPr>
      <w:r w:rsidRPr="00F62B26">
        <w:rPr>
          <w:rFonts w:eastAsia="Arial Unicode MS"/>
          <w:lang w:val="es-CR"/>
        </w:rPr>
        <w:t>Elaboración propia</w:t>
      </w:r>
    </w:p>
    <w:p w14:paraId="698290EE" w14:textId="77777777" w:rsidR="00F62B26" w:rsidRPr="00F62B26" w:rsidRDefault="00F62B26" w:rsidP="00F62B26">
      <w:pPr>
        <w:widowControl w:val="0"/>
        <w:suppressAutoHyphens w:val="0"/>
        <w:ind w:left="888" w:hanging="38"/>
        <w:jc w:val="center"/>
        <w:rPr>
          <w:rFonts w:eastAsia="Arial Unicode MS"/>
          <w:b/>
          <w:bCs/>
          <w:lang w:val="es-CR"/>
        </w:rPr>
      </w:pPr>
    </w:p>
    <w:p w14:paraId="50FEF8B7" w14:textId="77777777" w:rsidR="00F62B26" w:rsidRPr="00F62B26" w:rsidRDefault="00F62B26" w:rsidP="00F62B26">
      <w:pPr>
        <w:widowControl w:val="0"/>
        <w:suppressAutoHyphens w:val="0"/>
        <w:ind w:left="851" w:right="851"/>
        <w:jc w:val="center"/>
        <w:rPr>
          <w:rFonts w:eastAsia="Arial Unicode MS"/>
          <w:b/>
          <w:bCs/>
          <w:i/>
          <w:iCs/>
          <w:u w:val="single"/>
          <w:lang w:val="es-CR"/>
        </w:rPr>
      </w:pPr>
      <w:bookmarkStart w:id="41" w:name="_Toc172904556"/>
      <w:r w:rsidRPr="00F62B26">
        <w:rPr>
          <w:rFonts w:eastAsia="Arial Unicode MS"/>
          <w:b/>
          <w:bCs/>
          <w:i/>
          <w:iCs/>
          <w:u w:val="single"/>
          <w:lang w:val="es-CR"/>
        </w:rPr>
        <w:t>4.1. Recurso Humano</w:t>
      </w:r>
      <w:bookmarkEnd w:id="41"/>
    </w:p>
    <w:p w14:paraId="609860CA" w14:textId="77777777" w:rsidR="00F62B26" w:rsidRPr="00F62B26" w:rsidRDefault="00F62B26" w:rsidP="00F62B26">
      <w:pPr>
        <w:widowControl w:val="0"/>
        <w:suppressAutoHyphens w:val="0"/>
        <w:ind w:left="851" w:right="851" w:firstLine="709"/>
        <w:jc w:val="both"/>
        <w:rPr>
          <w:rFonts w:eastAsia="Arial Unicode MS"/>
          <w:lang w:val="es-CR"/>
        </w:rPr>
      </w:pPr>
    </w:p>
    <w:p w14:paraId="50C61D31"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Para el año 2023, como históricamente ha ocurrido el Primer Circuito Judicial de San José muestra el mayor costo absoluto con ¢108.594.147.188, cifra que en términos relativos asciende a un 27.67% del total del recurso humano, conservando en segundo lugar el Segundo Circuito Judicial de San José al ejecutar ¢30.846.617.971 (7.86%); en el tercer lugar lo obtiene el Circuito Judicial de Heredia con un absoluto de ¢18.575.096.172 (4.73%), en el cuarto lugar está el Circuito Judicial de  Cartago con ¢18.558.621.184 (4.73%) y el quinto lugar en el escalafón lo obtuvo  el Circuito Primer Circuito Judicial de  Alajuela con un total de ¢15.687.166.979.</w:t>
      </w:r>
    </w:p>
    <w:p w14:paraId="5B5ACBA6" w14:textId="77777777" w:rsidR="00F62B26" w:rsidRPr="00F62B26" w:rsidRDefault="00F62B26" w:rsidP="00F62B26">
      <w:pPr>
        <w:widowControl w:val="0"/>
        <w:suppressAutoHyphens w:val="0"/>
        <w:ind w:left="851" w:right="851" w:firstLine="709"/>
        <w:jc w:val="both"/>
        <w:rPr>
          <w:rFonts w:eastAsia="Arial Unicode MS"/>
          <w:lang w:val="es-CR"/>
        </w:rPr>
      </w:pPr>
    </w:p>
    <w:p w14:paraId="454379E5"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Según lo mencionado, estos cinco circuitos representan el 48.99% (¢192.261.649.495) del total del recurso humano ejecutado por la institución para el 2023, y el 29.24% restante  está distribuido entre  10 circuitos del Poder Judicial; en este segundo conjunto los más representativos  son: Circuito Judicial de Puntarenas con un total de recurso humano de ¢15.426.917.306 cifra que en </w:t>
      </w:r>
      <w:r w:rsidRPr="00F62B26">
        <w:rPr>
          <w:rFonts w:eastAsia="Arial Unicode MS"/>
          <w:lang w:val="es-CR"/>
        </w:rPr>
        <w:lastRenderedPageBreak/>
        <w:t>términos relativos asciende a 3.93% y el Primer  Circuito Judicial de la Zona Atlántica con ¢14.118.030.959 (3.60%),  de los ocho circuitos restantes el que consigue un mayor porcentaje no sobrepasa 2.94% del peso.</w:t>
      </w:r>
    </w:p>
    <w:p w14:paraId="48A810D2" w14:textId="77777777" w:rsidR="00F62B26" w:rsidRPr="00F62B26" w:rsidRDefault="00F62B26" w:rsidP="00F62B26">
      <w:pPr>
        <w:widowControl w:val="0"/>
        <w:suppressAutoHyphens w:val="0"/>
        <w:ind w:left="851" w:right="851" w:firstLine="709"/>
        <w:jc w:val="both"/>
        <w:rPr>
          <w:rFonts w:eastAsia="Arial Unicode MS"/>
          <w:lang w:val="es-CR"/>
        </w:rPr>
      </w:pPr>
    </w:p>
    <w:p w14:paraId="729A1ED4"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Por su parte, el circuito denominado “Oficinas de Cobertura Nacional” muestra un costo total en recurso humano de ¢84.763.297.289 (21.60%) y “Otros Órganos Adscritos al Poder Judicial” con ¢682.757.981 (0.17%). </w:t>
      </w:r>
    </w:p>
    <w:p w14:paraId="1D9DA35A" w14:textId="77777777" w:rsidR="00F62B26" w:rsidRPr="00F62B26" w:rsidRDefault="00F62B26" w:rsidP="00F62B26">
      <w:pPr>
        <w:widowControl w:val="0"/>
        <w:suppressAutoHyphens w:val="0"/>
        <w:ind w:left="851" w:right="851" w:firstLine="709"/>
        <w:jc w:val="both"/>
        <w:rPr>
          <w:rFonts w:eastAsia="Arial Unicode MS"/>
          <w:lang w:val="es-CR"/>
        </w:rPr>
      </w:pPr>
    </w:p>
    <w:p w14:paraId="439082BF" w14:textId="77777777" w:rsidR="00F62B26" w:rsidRPr="00F62B26" w:rsidRDefault="00F62B26" w:rsidP="00F62B26">
      <w:pPr>
        <w:widowControl w:val="0"/>
        <w:suppressAutoHyphens w:val="0"/>
        <w:ind w:left="851" w:right="851"/>
        <w:jc w:val="center"/>
        <w:rPr>
          <w:rFonts w:eastAsia="Arial Unicode MS"/>
          <w:b/>
          <w:bCs/>
          <w:i/>
          <w:iCs/>
          <w:u w:val="single"/>
          <w:lang w:val="es-CR"/>
        </w:rPr>
      </w:pPr>
      <w:bookmarkStart w:id="42" w:name="_Toc172904557"/>
      <w:r w:rsidRPr="00F62B26">
        <w:rPr>
          <w:rFonts w:eastAsia="Arial Unicode MS"/>
          <w:b/>
          <w:bCs/>
          <w:i/>
          <w:iCs/>
          <w:u w:val="single"/>
          <w:lang w:val="es-CR"/>
        </w:rPr>
        <w:t>4.2. Gasto Variable</w:t>
      </w:r>
      <w:bookmarkEnd w:id="42"/>
    </w:p>
    <w:p w14:paraId="19F4A511" w14:textId="77777777" w:rsidR="00F62B26" w:rsidRPr="00F62B26" w:rsidRDefault="00F62B26" w:rsidP="00F62B26">
      <w:pPr>
        <w:widowControl w:val="0"/>
        <w:suppressAutoHyphens w:val="0"/>
        <w:ind w:left="851" w:right="851" w:firstLine="709"/>
        <w:jc w:val="both"/>
        <w:rPr>
          <w:rFonts w:eastAsia="Arial Unicode MS"/>
          <w:lang w:val="es-CR"/>
        </w:rPr>
      </w:pPr>
    </w:p>
    <w:p w14:paraId="596D422F"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En cuanto al gasto variable, el Primer Circuito Judicial de San José mantiene el primer lugar al ejecutar  para el 2023 un total de  ¢16.552.395.633 (22.74%), en segundo lugar está el Circuito Judicial de Puntarenas que ejecutó un total de ¢5.479.509.352 (7.53%), y tercer lugar lo ocupa el Circuito Judicial de Heredia con ¢3.508.876.000 (4.82%), el  cuarto y quinto lugar lo obtuvieron el Segundo Circuito Judicial de San José y Cartago con ejecuciones de ¢3.372.977.896 (4.63%) y ¢3.016.662.977 (4.14%) en su orden. </w:t>
      </w:r>
    </w:p>
    <w:p w14:paraId="4F90EA14" w14:textId="77777777" w:rsidR="00F62B26" w:rsidRPr="00F62B26" w:rsidRDefault="00F62B26" w:rsidP="00F62B26">
      <w:pPr>
        <w:widowControl w:val="0"/>
        <w:suppressAutoHyphens w:val="0"/>
        <w:ind w:left="851" w:right="851" w:firstLine="709"/>
        <w:jc w:val="both"/>
        <w:rPr>
          <w:rFonts w:eastAsia="Arial Unicode MS"/>
          <w:lang w:val="es-CR"/>
        </w:rPr>
      </w:pPr>
    </w:p>
    <w:p w14:paraId="0570D56A" w14:textId="77777777" w:rsidR="00F62B26" w:rsidRPr="00F62B26" w:rsidRDefault="00F62B26" w:rsidP="00F62B26">
      <w:pPr>
        <w:widowControl w:val="0"/>
        <w:suppressAutoHyphens w:val="0"/>
        <w:ind w:left="851" w:right="851" w:firstLine="709"/>
        <w:jc w:val="both"/>
        <w:rPr>
          <w:rFonts w:eastAsia="Arial Unicode MS"/>
          <w:i/>
          <w:lang w:val="es-CR"/>
        </w:rPr>
      </w:pPr>
      <w:r w:rsidRPr="00F62B26">
        <w:rPr>
          <w:rFonts w:eastAsia="Arial Unicode MS"/>
          <w:lang w:val="es-CR"/>
        </w:rPr>
        <w:t>Al sumar el peso de los cinco circuitos de mayor representatividad, estos reúnen un 43.87% del total del gasto variable para el 2023, y quedó distribuido el 25.53% entre los otros diez circuitos que conforman la Institución, de los cuáles ninguno sobrepasa un 3% de peso relativo. Lo correspondiente a los circuitos denominados “Oficinas de Cobertura Nacional” y “Otros Órganos Adscritos al Poder Judicial” alcanzaron ejecuciones de ¢22.236.821.216 (30.55%) y de ¢36.116.185 (0.05%) respectivamente.</w:t>
      </w:r>
    </w:p>
    <w:p w14:paraId="54B7F64F" w14:textId="77777777" w:rsidR="00F62B26" w:rsidRPr="00F62B26" w:rsidRDefault="00F62B26" w:rsidP="00F62B26">
      <w:pPr>
        <w:widowControl w:val="0"/>
        <w:suppressAutoHyphens w:val="0"/>
        <w:ind w:left="851" w:right="851" w:firstLine="709"/>
        <w:jc w:val="both"/>
        <w:rPr>
          <w:rFonts w:eastAsia="Arial Unicode MS"/>
          <w:i/>
          <w:lang w:val="es-CR"/>
        </w:rPr>
      </w:pPr>
    </w:p>
    <w:p w14:paraId="30711462" w14:textId="77777777" w:rsidR="00F62B26" w:rsidRPr="00F62B26" w:rsidRDefault="00F62B26" w:rsidP="00F62B26">
      <w:pPr>
        <w:widowControl w:val="0"/>
        <w:suppressAutoHyphens w:val="0"/>
        <w:ind w:left="851" w:right="851"/>
        <w:jc w:val="center"/>
        <w:rPr>
          <w:rFonts w:eastAsia="Arial Unicode MS"/>
          <w:i/>
          <w:lang w:val="es-CR"/>
        </w:rPr>
      </w:pPr>
      <w:bookmarkStart w:id="43" w:name="_Toc172904558"/>
      <w:r w:rsidRPr="00F62B26">
        <w:rPr>
          <w:rFonts w:eastAsia="Arial Unicode MS"/>
          <w:b/>
          <w:bCs/>
          <w:i/>
          <w:iCs/>
          <w:u w:val="single"/>
          <w:lang w:val="es-CR"/>
        </w:rPr>
        <w:t>4.3. Análisis Comparativo 2022-2023</w:t>
      </w:r>
      <w:bookmarkEnd w:id="43"/>
    </w:p>
    <w:p w14:paraId="7D27CBB7" w14:textId="77777777" w:rsidR="00F62B26" w:rsidRPr="00F62B26" w:rsidRDefault="00F62B26" w:rsidP="00F62B26">
      <w:pPr>
        <w:widowControl w:val="0"/>
        <w:suppressAutoHyphens w:val="0"/>
        <w:ind w:left="851" w:right="851" w:firstLine="709"/>
        <w:jc w:val="both"/>
        <w:rPr>
          <w:rFonts w:eastAsia="Arial Unicode MS"/>
          <w:b/>
          <w:bCs/>
          <w:lang w:val="es-CR"/>
        </w:rPr>
      </w:pPr>
    </w:p>
    <w:p w14:paraId="7ABF1CB2"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Las cifras de los últimos dos años proyectan los siguientes resultados: El Primer Circuito Judicial de San José es el que muestra el mayor crecimiento relativo para este período con un 20.66% más que el año anterior, seguido por el Circuito Judicial de Puntarenas con un 1.80% (¢369.167.380). Los restantes trece circuitos de la institución muestran comportamientos decrecientes que fluctúan en -1.67% para el Segundo Circuito Judicial de San José y el -8.13% para el Segundo Circuito Judicial de la Zona Atlántica. En lo que respecta a los circuitos denominados, “Otros Órganos Adscritos al Poder Judicial” y “Oficinas de Cobertura Nacional” muestran variaciones del 0.68% (¢727.504.643) y del 17.70% (¢108.126.761) y en su orden.</w:t>
      </w:r>
    </w:p>
    <w:p w14:paraId="10BCC430" w14:textId="77777777" w:rsidR="00F62B26" w:rsidRPr="00F62B26" w:rsidRDefault="00F62B26" w:rsidP="00F62B26">
      <w:pPr>
        <w:widowControl w:val="0"/>
        <w:suppressAutoHyphens w:val="0"/>
        <w:ind w:left="851" w:right="851" w:firstLine="709"/>
        <w:jc w:val="both"/>
        <w:rPr>
          <w:rFonts w:eastAsia="Arial Unicode MS"/>
          <w:lang w:val="es-CR"/>
        </w:rPr>
      </w:pPr>
    </w:p>
    <w:p w14:paraId="34BF3217"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En el siguiente cuadro se muestra la estimación del costo total 2022-2023 </w:t>
      </w:r>
      <w:r w:rsidRPr="00F62B26">
        <w:rPr>
          <w:rFonts w:eastAsia="Arial Unicode MS"/>
          <w:lang w:val="es-CR"/>
        </w:rPr>
        <w:lastRenderedPageBreak/>
        <w:t>distribuido por Circuito Judicial:</w:t>
      </w:r>
    </w:p>
    <w:p w14:paraId="25F16F3A" w14:textId="77777777" w:rsidR="00F62B26" w:rsidRPr="00F62B26" w:rsidRDefault="00F62B26" w:rsidP="00F62B26">
      <w:pPr>
        <w:widowControl w:val="0"/>
        <w:suppressAutoHyphens w:val="0"/>
        <w:ind w:left="851" w:right="851" w:firstLine="709"/>
        <w:jc w:val="both"/>
        <w:rPr>
          <w:rFonts w:eastAsia="Arial Unicode MS"/>
          <w:lang w:val="es-CR"/>
        </w:rPr>
      </w:pPr>
    </w:p>
    <w:p w14:paraId="3A44D9DD" w14:textId="77777777" w:rsidR="00F62B26" w:rsidRPr="00F62B26" w:rsidRDefault="00F62B26" w:rsidP="00F62B26">
      <w:pPr>
        <w:widowControl w:val="0"/>
        <w:suppressAutoHyphens w:val="0"/>
        <w:ind w:left="851" w:right="851"/>
        <w:jc w:val="center"/>
        <w:rPr>
          <w:b/>
          <w:bCs/>
          <w:lang w:val="es-CR"/>
        </w:rPr>
      </w:pPr>
      <w:r w:rsidRPr="00F62B26">
        <w:rPr>
          <w:b/>
          <w:bCs/>
          <w:lang w:val="es-CR"/>
        </w:rPr>
        <w:t>Cuadro 13</w:t>
      </w:r>
    </w:p>
    <w:p w14:paraId="7E66CC4C" w14:textId="77777777" w:rsidR="00F62B26" w:rsidRPr="00F62B26" w:rsidRDefault="00F62B26" w:rsidP="00F62B26">
      <w:pPr>
        <w:widowControl w:val="0"/>
        <w:suppressAutoHyphens w:val="0"/>
        <w:ind w:left="851" w:right="851"/>
        <w:jc w:val="center"/>
        <w:rPr>
          <w:rFonts w:eastAsia="Arial Unicode MS"/>
          <w:b/>
          <w:bCs/>
          <w:lang w:val="es-CR"/>
        </w:rPr>
      </w:pPr>
      <w:r w:rsidRPr="00F62B26">
        <w:rPr>
          <w:rFonts w:eastAsia="Arial Unicode MS"/>
          <w:b/>
          <w:bCs/>
          <w:lang w:val="es-CR"/>
        </w:rPr>
        <w:t>Estimación del Costo de la Justicia</w:t>
      </w:r>
    </w:p>
    <w:p w14:paraId="48B877B8" w14:textId="77777777" w:rsidR="00F62B26" w:rsidRPr="00F62B26" w:rsidRDefault="00F62B26" w:rsidP="00F62B26">
      <w:pPr>
        <w:widowControl w:val="0"/>
        <w:suppressAutoHyphens w:val="0"/>
        <w:ind w:left="851" w:right="851"/>
        <w:jc w:val="center"/>
        <w:rPr>
          <w:rFonts w:eastAsia="Arial Unicode MS"/>
          <w:b/>
          <w:bCs/>
          <w:lang w:val="es-CR"/>
        </w:rPr>
      </w:pPr>
      <w:r w:rsidRPr="00F62B26">
        <w:rPr>
          <w:rFonts w:eastAsia="Arial Unicode MS"/>
          <w:b/>
          <w:bCs/>
          <w:lang w:val="es-CR"/>
        </w:rPr>
        <w:t>Comparativo 2022-2023 por Circuito Judicial, Oficinas de Cobertura Nacional y Otros Órganos Adscritos al Poder Judicial, según Presupuesto Ejecutado 2023.</w:t>
      </w:r>
    </w:p>
    <w:p w14:paraId="67D5AE46" w14:textId="77777777" w:rsidR="00F62B26" w:rsidRPr="00F62B26" w:rsidRDefault="00F62B26" w:rsidP="00F62B26">
      <w:pPr>
        <w:widowControl w:val="0"/>
        <w:suppressAutoHyphens w:val="0"/>
        <w:ind w:left="851" w:right="851" w:firstLine="709"/>
        <w:jc w:val="center"/>
        <w:rPr>
          <w:rFonts w:eastAsia="Arial Unicode MS"/>
          <w:b/>
          <w:bCs/>
          <w:lang w:val="es-CR"/>
        </w:rPr>
      </w:pPr>
    </w:p>
    <w:p w14:paraId="0B8BAADE" w14:textId="77777777" w:rsidR="00F62B26" w:rsidRPr="00F62B26" w:rsidRDefault="00F62B26" w:rsidP="00F62B26">
      <w:pPr>
        <w:widowControl w:val="0"/>
        <w:suppressAutoHyphens w:val="0"/>
        <w:ind w:left="426"/>
        <w:jc w:val="center"/>
        <w:rPr>
          <w:rFonts w:eastAsia="Arial Unicode MS"/>
          <w:b/>
          <w:bCs/>
          <w:lang w:val="es-CR"/>
        </w:rPr>
      </w:pPr>
      <w:r w:rsidRPr="00F62B26">
        <w:rPr>
          <w:rFonts w:eastAsia="Arial Unicode MS"/>
          <w:noProof/>
          <w:lang w:val="es-CR"/>
        </w:rPr>
        <w:drawing>
          <wp:inline distT="0" distB="0" distL="0" distR="0" wp14:anchorId="4CD9D03F" wp14:editId="5B16E7B0">
            <wp:extent cx="6064250" cy="3086100"/>
            <wp:effectExtent l="0" t="0" r="0" b="0"/>
            <wp:docPr id="115288057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4250" cy="3086100"/>
                    </a:xfrm>
                    <a:prstGeom prst="rect">
                      <a:avLst/>
                    </a:prstGeom>
                    <a:noFill/>
                    <a:ln>
                      <a:noFill/>
                    </a:ln>
                  </pic:spPr>
                </pic:pic>
              </a:graphicData>
            </a:graphic>
          </wp:inline>
        </w:drawing>
      </w:r>
    </w:p>
    <w:p w14:paraId="0826CEA9" w14:textId="77777777" w:rsidR="00F62B26" w:rsidRPr="00F62B26" w:rsidRDefault="00F62B26" w:rsidP="00F62B26">
      <w:pPr>
        <w:widowControl w:val="0"/>
        <w:tabs>
          <w:tab w:val="left" w:pos="1275"/>
        </w:tabs>
        <w:suppressAutoHyphens w:val="0"/>
        <w:ind w:left="426"/>
        <w:jc w:val="both"/>
        <w:rPr>
          <w:lang w:val="es-CR" w:eastAsia="es-CR"/>
        </w:rPr>
      </w:pPr>
      <w:r w:rsidRPr="00F62B26">
        <w:rPr>
          <w:lang w:val="es-CR" w:eastAsia="es-CR"/>
        </w:rPr>
        <w:t>Elaboración propia</w:t>
      </w:r>
    </w:p>
    <w:p w14:paraId="53D2CBDC" w14:textId="77777777" w:rsidR="00F62B26" w:rsidRPr="00F62B26" w:rsidRDefault="00F62B26" w:rsidP="00F62B26">
      <w:pPr>
        <w:widowControl w:val="0"/>
        <w:suppressAutoHyphens w:val="0"/>
        <w:jc w:val="both"/>
        <w:rPr>
          <w:rFonts w:eastAsia="Arial Unicode MS"/>
          <w:b/>
          <w:bCs/>
          <w:lang w:val="es-CR" w:eastAsia="es-ES"/>
        </w:rPr>
      </w:pPr>
    </w:p>
    <w:p w14:paraId="58E3A60A" w14:textId="77777777" w:rsidR="00F62B26" w:rsidRPr="00F62B26" w:rsidRDefault="00F62B26" w:rsidP="00F62B26">
      <w:pPr>
        <w:widowControl w:val="0"/>
        <w:suppressAutoHyphens w:val="0"/>
        <w:ind w:left="851" w:right="851" w:firstLine="709"/>
        <w:jc w:val="both"/>
        <w:rPr>
          <w:rFonts w:eastAsia="Arial Unicode MS"/>
          <w:b/>
          <w:bCs/>
          <w:lang w:val="es-CR"/>
        </w:rPr>
      </w:pPr>
      <w:r w:rsidRPr="00F62B26">
        <w:rPr>
          <w:rFonts w:eastAsia="Arial Unicode MS"/>
          <w:b/>
          <w:bCs/>
          <w:lang w:val="es-CR"/>
        </w:rPr>
        <w:t>El cuadro 14 esquematiza la estimación de recurso humano y gasto variable en forma comparativa:</w:t>
      </w:r>
    </w:p>
    <w:p w14:paraId="3065B5C9" w14:textId="77777777" w:rsidR="00F62B26" w:rsidRPr="00F62B26" w:rsidRDefault="00F62B26" w:rsidP="00F62B26">
      <w:pPr>
        <w:widowControl w:val="0"/>
        <w:suppressAutoHyphens w:val="0"/>
        <w:ind w:left="851" w:right="851" w:firstLine="709"/>
        <w:jc w:val="both"/>
        <w:rPr>
          <w:rFonts w:eastAsia="Arial Unicode MS"/>
          <w:lang w:val="es-CR"/>
        </w:rPr>
      </w:pPr>
    </w:p>
    <w:p w14:paraId="48FBA5ED"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Al comparar la estimación 2022-2023 del recurso humano se observa que, en términos absolutos el Primer Circuito Judicial de San José es el que muestra mayor crecimiento al ejecutar ¢18.833.075.009 (20.98%) más que el 2022, los catorce circuitos restantes muestran unas variaciones que oscilan desde el –2.36% al -9.19%.</w:t>
      </w:r>
    </w:p>
    <w:p w14:paraId="791960FE" w14:textId="77777777" w:rsidR="00F62B26" w:rsidRPr="00F62B26" w:rsidRDefault="00F62B26" w:rsidP="00F62B26">
      <w:pPr>
        <w:widowControl w:val="0"/>
        <w:suppressAutoHyphens w:val="0"/>
        <w:ind w:left="851" w:right="851" w:firstLine="709"/>
        <w:jc w:val="both"/>
        <w:rPr>
          <w:rFonts w:eastAsia="Arial Unicode MS"/>
          <w:lang w:val="es-CR"/>
        </w:rPr>
      </w:pPr>
    </w:p>
    <w:p w14:paraId="5DAADFB1"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Con relación a los circuitos llamados Otros Órganos adscritos al Poder Judicial y Oficinas de Cobertura Nacional tienen el siguiente comportamiento: el primero crece en ¢105.520.497, que en términos relativos es un 18.28%, mientras que el segundo tuvo un crecimiento de ¢2.244.424.987 (2.72%).</w:t>
      </w:r>
    </w:p>
    <w:p w14:paraId="7F546708" w14:textId="77777777" w:rsidR="00F62B26" w:rsidRPr="00F62B26" w:rsidRDefault="00F62B26" w:rsidP="00F62B26">
      <w:pPr>
        <w:widowControl w:val="0"/>
        <w:suppressAutoHyphens w:val="0"/>
        <w:ind w:left="851" w:right="851" w:firstLine="709"/>
        <w:jc w:val="both"/>
        <w:rPr>
          <w:rFonts w:eastAsia="Arial Unicode MS"/>
          <w:lang w:val="es-CR"/>
        </w:rPr>
      </w:pPr>
    </w:p>
    <w:p w14:paraId="6401A706" w14:textId="77777777" w:rsidR="00F62B26" w:rsidRPr="00F62B26" w:rsidRDefault="00F62B26" w:rsidP="00F62B26">
      <w:pPr>
        <w:widowControl w:val="0"/>
        <w:suppressAutoHyphens w:val="0"/>
        <w:ind w:left="851" w:right="851" w:firstLine="709"/>
        <w:jc w:val="both"/>
        <w:rPr>
          <w:rFonts w:eastAsia="Arial Unicode MS"/>
          <w:b/>
          <w:lang w:val="es-CR"/>
        </w:rPr>
      </w:pPr>
      <w:r w:rsidRPr="00F62B26">
        <w:rPr>
          <w:rFonts w:eastAsia="Arial Unicode MS"/>
          <w:lang w:val="es-CR"/>
        </w:rPr>
        <w:t>El gasto variable en forma comparativa se tiene que el “Primer Circuito de San José” presentó una variación absoluta de ¢2.594.462.820 (18.59%), seguido del “Circuito de Puntarenas” que incrementó en ¢1.525.603.503 (38.58%) y en tercer lugar el “Segundo Circuito de San José” logrando ejecutar ¢165.547.605 (5.16%) más que el 2022. En la parte inferior de la tabla mostrando decrecimientos están el “Circuito Judicial de Cartago” y el “Circuito Judicial de Heredia” con variaciones de -4.41% (-¢139.049.375) y -5.22% (¢193.070.503) en el orden.</w:t>
      </w:r>
      <w:r w:rsidRPr="00F62B26">
        <w:rPr>
          <w:rFonts w:eastAsia="Arial Unicode MS"/>
          <w:b/>
          <w:lang w:val="es-CR"/>
        </w:rPr>
        <w:t xml:space="preserve"> </w:t>
      </w:r>
    </w:p>
    <w:p w14:paraId="2E717A9B" w14:textId="77777777" w:rsidR="00F62B26" w:rsidRPr="00F62B26" w:rsidRDefault="00F62B26" w:rsidP="00F62B26">
      <w:pPr>
        <w:widowControl w:val="0"/>
        <w:suppressAutoHyphens w:val="0"/>
        <w:ind w:left="851" w:right="851" w:firstLine="709"/>
        <w:jc w:val="both"/>
        <w:rPr>
          <w:rFonts w:eastAsia="Arial Unicode MS"/>
          <w:b/>
          <w:lang w:val="es-CR"/>
        </w:rPr>
      </w:pPr>
    </w:p>
    <w:p w14:paraId="52795596" w14:textId="77777777" w:rsidR="00F62B26" w:rsidRPr="00F62B26" w:rsidRDefault="00F62B26" w:rsidP="00F62B26">
      <w:pPr>
        <w:widowControl w:val="0"/>
        <w:suppressAutoHyphens w:val="0"/>
        <w:ind w:left="851" w:right="851"/>
        <w:jc w:val="center"/>
        <w:rPr>
          <w:rFonts w:eastAsia="Arial Unicode MS"/>
          <w:lang w:val="es-CR"/>
        </w:rPr>
      </w:pPr>
      <w:r w:rsidRPr="00F62B26">
        <w:rPr>
          <w:rFonts w:eastAsia="Arial Unicode MS"/>
          <w:b/>
          <w:lang w:val="es-CR"/>
        </w:rPr>
        <w:t>Cuadro 14</w:t>
      </w:r>
    </w:p>
    <w:p w14:paraId="13D54E10" w14:textId="77777777" w:rsidR="00F62B26" w:rsidRPr="00F62B26" w:rsidRDefault="00F62B26" w:rsidP="00F62B26">
      <w:pPr>
        <w:widowControl w:val="0"/>
        <w:suppressAutoHyphens w:val="0"/>
        <w:ind w:left="851" w:right="851"/>
        <w:jc w:val="center"/>
        <w:rPr>
          <w:rFonts w:eastAsia="Arial Unicode MS"/>
          <w:b/>
          <w:lang w:val="es-CR"/>
        </w:rPr>
      </w:pPr>
      <w:r w:rsidRPr="00F62B26">
        <w:rPr>
          <w:rFonts w:eastAsia="Arial Unicode MS"/>
          <w:b/>
          <w:lang w:val="es-CR"/>
        </w:rPr>
        <w:t>Estimación del Costo de la Justicia</w:t>
      </w:r>
    </w:p>
    <w:p w14:paraId="792064DF" w14:textId="77777777" w:rsidR="00F62B26" w:rsidRPr="00F62B26" w:rsidRDefault="00F62B26" w:rsidP="00F62B26">
      <w:pPr>
        <w:widowControl w:val="0"/>
        <w:suppressAutoHyphens w:val="0"/>
        <w:ind w:left="851" w:right="851"/>
        <w:jc w:val="center"/>
        <w:rPr>
          <w:rFonts w:eastAsia="Arial Unicode MS"/>
          <w:b/>
          <w:lang w:val="es-CR"/>
        </w:rPr>
      </w:pPr>
      <w:r w:rsidRPr="00F62B26">
        <w:rPr>
          <w:rFonts w:eastAsia="Arial Unicode MS"/>
          <w:b/>
          <w:lang w:val="es-CR"/>
        </w:rPr>
        <w:t>Comparativo 2022-2023 del Recurso Humano y Gasto Variable, por Circuito Judicial, Oficinas de Cobertura Nacional y Otros Órganos Adscritos al Poder Judicial, según Presupuesto Ejecutado 2023.</w:t>
      </w:r>
    </w:p>
    <w:p w14:paraId="6ACAAD87" w14:textId="77777777" w:rsidR="00F62B26" w:rsidRPr="00F62B26" w:rsidRDefault="00F62B26" w:rsidP="00F62B26">
      <w:pPr>
        <w:widowControl w:val="0"/>
        <w:suppressAutoHyphens w:val="0"/>
        <w:ind w:left="851" w:right="851" w:firstLine="709"/>
        <w:jc w:val="center"/>
        <w:rPr>
          <w:rFonts w:eastAsia="Arial Unicode MS"/>
          <w:b/>
          <w:lang w:val="es-CR"/>
        </w:rPr>
      </w:pPr>
    </w:p>
    <w:p w14:paraId="7C70113F" w14:textId="77777777" w:rsidR="00F62B26" w:rsidRPr="00F62B26" w:rsidRDefault="00F62B26" w:rsidP="00F62B26">
      <w:pPr>
        <w:widowControl w:val="0"/>
        <w:suppressAutoHyphens w:val="0"/>
        <w:ind w:left="284"/>
        <w:jc w:val="center"/>
        <w:rPr>
          <w:rFonts w:eastAsia="Arial Unicode MS"/>
          <w:b/>
          <w:lang w:val="es-CR"/>
        </w:rPr>
      </w:pPr>
      <w:r w:rsidRPr="00F62B26">
        <w:rPr>
          <w:rFonts w:eastAsia="Arial Unicode MS"/>
          <w:noProof/>
          <w:lang w:val="es-CR"/>
        </w:rPr>
        <w:drawing>
          <wp:inline distT="0" distB="0" distL="0" distR="0" wp14:anchorId="18C32CDF" wp14:editId="129D2A00">
            <wp:extent cx="6064250" cy="2717800"/>
            <wp:effectExtent l="0" t="0" r="0" b="6350"/>
            <wp:docPr id="193103543"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4250" cy="2717800"/>
                    </a:xfrm>
                    <a:prstGeom prst="rect">
                      <a:avLst/>
                    </a:prstGeom>
                    <a:noFill/>
                    <a:ln>
                      <a:noFill/>
                    </a:ln>
                  </pic:spPr>
                </pic:pic>
              </a:graphicData>
            </a:graphic>
          </wp:inline>
        </w:drawing>
      </w:r>
    </w:p>
    <w:p w14:paraId="72528BCE" w14:textId="77777777" w:rsidR="00F62B26" w:rsidRPr="00F62B26" w:rsidRDefault="00F62B26" w:rsidP="00F62B26">
      <w:pPr>
        <w:widowControl w:val="0"/>
        <w:suppressAutoHyphens w:val="0"/>
        <w:jc w:val="both"/>
        <w:rPr>
          <w:lang w:val="es-CR" w:eastAsia="es-CR"/>
        </w:rPr>
      </w:pPr>
      <w:r w:rsidRPr="00F62B26">
        <w:rPr>
          <w:lang w:val="es-CR" w:eastAsia="es-CR"/>
        </w:rPr>
        <w:t xml:space="preserve">       Fuente: Elaboración propia</w:t>
      </w:r>
    </w:p>
    <w:p w14:paraId="63CA49A8" w14:textId="77777777" w:rsidR="00F62B26" w:rsidRPr="00F62B26" w:rsidRDefault="00F62B26" w:rsidP="00F62B26">
      <w:pPr>
        <w:widowControl w:val="0"/>
        <w:suppressAutoHyphens w:val="0"/>
        <w:rPr>
          <w:rFonts w:eastAsia="Arial Unicode MS"/>
          <w:b/>
          <w:lang w:val="es-CR" w:eastAsia="es-ES"/>
        </w:rPr>
      </w:pPr>
    </w:p>
    <w:p w14:paraId="62789A8E" w14:textId="77777777" w:rsidR="00F62B26" w:rsidRPr="00F62B26" w:rsidRDefault="00F62B26" w:rsidP="00F62B26">
      <w:pPr>
        <w:widowControl w:val="0"/>
        <w:numPr>
          <w:ilvl w:val="2"/>
          <w:numId w:val="78"/>
        </w:numPr>
        <w:suppressAutoHyphens w:val="0"/>
        <w:jc w:val="both"/>
        <w:rPr>
          <w:rFonts w:eastAsia="Arial Unicode MS"/>
          <w:b/>
          <w:iCs/>
          <w:lang w:val="es-CR"/>
        </w:rPr>
      </w:pPr>
      <w:bookmarkStart w:id="44" w:name="_Toc172904559"/>
      <w:r w:rsidRPr="00F62B26">
        <w:rPr>
          <w:noProof/>
          <w:lang w:val="es-CR"/>
        </w:rPr>
        <w:lastRenderedPageBreak/>
        <w:drawing>
          <wp:inline distT="0" distB="0" distL="0" distR="0" wp14:anchorId="32610450" wp14:editId="4EEF4163">
            <wp:extent cx="1270000" cy="1270000"/>
            <wp:effectExtent l="0" t="0" r="6350" b="0"/>
            <wp:docPr id="1179016757" name="Imagen 141" descr="anál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análisi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r w:rsidRPr="00F62B26">
        <w:rPr>
          <w:rFonts w:eastAsia="Arial Unicode MS"/>
          <w:b/>
          <w:bCs/>
          <w:i/>
          <w:iCs/>
          <w:u w:val="single"/>
          <w:lang w:val="es-CR"/>
        </w:rPr>
        <w:t>PROGRAMA 927 SERVICIO JURISDICCIONAL, ANÁLISIS SEGÚN MATERIA</w:t>
      </w:r>
      <w:bookmarkEnd w:id="44"/>
    </w:p>
    <w:p w14:paraId="47CE2256" w14:textId="77777777" w:rsidR="00F62B26" w:rsidRPr="00F62B26" w:rsidRDefault="00F62B26" w:rsidP="00F62B26">
      <w:pPr>
        <w:widowControl w:val="0"/>
        <w:suppressAutoHyphens w:val="0"/>
        <w:ind w:left="851" w:right="851" w:firstLine="709"/>
        <w:jc w:val="both"/>
        <w:rPr>
          <w:rFonts w:eastAsia="Arial Unicode MS"/>
          <w:b/>
          <w:bCs/>
          <w:iCs/>
          <w:lang w:val="es-CR"/>
        </w:rPr>
      </w:pPr>
    </w:p>
    <w:p w14:paraId="4A081489" w14:textId="77777777" w:rsidR="00F62B26" w:rsidRPr="00F62B26" w:rsidRDefault="00F62B26" w:rsidP="00F62B26">
      <w:pPr>
        <w:widowControl w:val="0"/>
        <w:suppressAutoHyphens w:val="0"/>
        <w:autoSpaceDE w:val="0"/>
        <w:adjustRightInd w:val="0"/>
        <w:ind w:left="851" w:right="851" w:firstLine="709"/>
        <w:jc w:val="both"/>
        <w:rPr>
          <w:rFonts w:eastAsia="Arial Unicode MS"/>
          <w:lang w:val="es-CR"/>
        </w:rPr>
      </w:pPr>
      <w:r w:rsidRPr="00F62B26">
        <w:rPr>
          <w:rFonts w:eastAsia="Arial Unicode MS"/>
          <w:lang w:val="es-CR"/>
        </w:rPr>
        <w:t xml:space="preserve">En este apartado se analiza la distribución del costo correspondiente al Ámbito Jurisdiccional, según materia. </w:t>
      </w:r>
    </w:p>
    <w:p w14:paraId="330896B3" w14:textId="77777777" w:rsidR="00F62B26" w:rsidRPr="00F62B26" w:rsidRDefault="00F62B26" w:rsidP="00F62B26">
      <w:pPr>
        <w:widowControl w:val="0"/>
        <w:suppressAutoHyphens w:val="0"/>
        <w:ind w:left="851" w:right="851" w:firstLine="709"/>
        <w:jc w:val="center"/>
        <w:rPr>
          <w:rFonts w:eastAsia="Arial Unicode MS"/>
          <w:b/>
          <w:bCs/>
          <w:lang w:val="es-CR"/>
        </w:rPr>
      </w:pPr>
    </w:p>
    <w:p w14:paraId="6B8A1D14" w14:textId="77777777" w:rsidR="00F62B26" w:rsidRPr="00F62B26" w:rsidRDefault="00F62B26" w:rsidP="00F62B26">
      <w:pPr>
        <w:widowControl w:val="0"/>
        <w:tabs>
          <w:tab w:val="left" w:pos="284"/>
        </w:tabs>
        <w:suppressAutoHyphens w:val="0"/>
        <w:ind w:left="851" w:right="851"/>
        <w:jc w:val="center"/>
        <w:rPr>
          <w:rFonts w:eastAsia="Arial Unicode MS"/>
          <w:b/>
          <w:bCs/>
          <w:iCs/>
          <w:lang w:val="es-CR"/>
        </w:rPr>
      </w:pPr>
      <w:r w:rsidRPr="00F62B26">
        <w:rPr>
          <w:rFonts w:eastAsia="Arial Unicode MS"/>
          <w:b/>
          <w:lang w:val="es-CR"/>
        </w:rPr>
        <w:t>Cuadro 15</w:t>
      </w:r>
    </w:p>
    <w:p w14:paraId="2C8A701E" w14:textId="77777777" w:rsidR="00F62B26" w:rsidRPr="00F62B26" w:rsidRDefault="00F62B26" w:rsidP="00F62B26">
      <w:pPr>
        <w:widowControl w:val="0"/>
        <w:suppressAutoHyphens w:val="0"/>
        <w:ind w:left="851" w:right="851"/>
        <w:jc w:val="center"/>
        <w:rPr>
          <w:rFonts w:eastAsia="Arial Unicode MS"/>
          <w:b/>
          <w:lang w:val="es-CR"/>
        </w:rPr>
      </w:pPr>
      <w:r w:rsidRPr="00F62B26">
        <w:rPr>
          <w:rFonts w:eastAsia="Arial Unicode MS"/>
          <w:b/>
          <w:lang w:val="es-CR"/>
        </w:rPr>
        <w:t>Estimación del Costo de la Justicia, Distribución del Recurso Humano y Gasto Variable, según Materia del Programa Jurisdiccional, Presupuesto Ejecutado 2023.</w:t>
      </w:r>
    </w:p>
    <w:p w14:paraId="55FBFF72" w14:textId="77777777" w:rsidR="00F62B26" w:rsidRPr="00F62B26" w:rsidRDefault="00F62B26" w:rsidP="00F62B26">
      <w:pPr>
        <w:widowControl w:val="0"/>
        <w:suppressAutoHyphens w:val="0"/>
        <w:ind w:left="142"/>
        <w:jc w:val="center"/>
        <w:rPr>
          <w:rFonts w:eastAsia="Arial Unicode MS"/>
          <w:b/>
          <w:bCs/>
          <w:lang w:val="es-CR"/>
        </w:rPr>
      </w:pPr>
      <w:r w:rsidRPr="00F62B26">
        <w:rPr>
          <w:noProof/>
          <w:lang w:val="es-CR"/>
        </w:rPr>
        <w:drawing>
          <wp:inline distT="0" distB="0" distL="0" distR="0" wp14:anchorId="4BAC4204" wp14:editId="2A6D5F22">
            <wp:extent cx="6064250" cy="2266950"/>
            <wp:effectExtent l="0" t="0" r="0" b="0"/>
            <wp:docPr id="1161188524"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64250" cy="2266950"/>
                    </a:xfrm>
                    <a:prstGeom prst="rect">
                      <a:avLst/>
                    </a:prstGeom>
                    <a:noFill/>
                    <a:ln>
                      <a:noFill/>
                    </a:ln>
                  </pic:spPr>
                </pic:pic>
              </a:graphicData>
            </a:graphic>
          </wp:inline>
        </w:drawing>
      </w:r>
    </w:p>
    <w:p w14:paraId="3F839C5E" w14:textId="77777777" w:rsidR="00F62B26" w:rsidRPr="00F62B26" w:rsidRDefault="00F62B26" w:rsidP="00F62B26">
      <w:pPr>
        <w:widowControl w:val="0"/>
        <w:suppressAutoHyphens w:val="0"/>
        <w:ind w:right="-261"/>
        <w:rPr>
          <w:rFonts w:eastAsia="Arial Unicode MS"/>
          <w:i/>
          <w:iCs/>
          <w:lang w:val="es-CR"/>
        </w:rPr>
      </w:pPr>
      <w:r w:rsidRPr="00F62B26">
        <w:rPr>
          <w:rFonts w:eastAsia="Arial Unicode MS"/>
          <w:i/>
          <w:iCs/>
          <w:lang w:val="es-CR"/>
        </w:rPr>
        <w:t xml:space="preserve">         Fuente: Elaboración propia</w:t>
      </w:r>
    </w:p>
    <w:p w14:paraId="3712A7D4" w14:textId="77777777" w:rsidR="00F62B26" w:rsidRPr="00F62B26" w:rsidRDefault="00F62B26" w:rsidP="00F62B26">
      <w:pPr>
        <w:widowControl w:val="0"/>
        <w:suppressAutoHyphens w:val="0"/>
        <w:rPr>
          <w:rFonts w:eastAsia="Arial Unicode MS"/>
          <w:b/>
          <w:bCs/>
          <w:lang w:val="es-CR"/>
        </w:rPr>
      </w:pPr>
    </w:p>
    <w:p w14:paraId="61BD3626" w14:textId="77777777" w:rsidR="00F62B26" w:rsidRPr="00F62B26" w:rsidRDefault="00F62B26" w:rsidP="00F62B26">
      <w:pPr>
        <w:widowControl w:val="0"/>
        <w:suppressAutoHyphens w:val="0"/>
        <w:ind w:left="851" w:right="851"/>
        <w:jc w:val="center"/>
        <w:rPr>
          <w:rFonts w:eastAsia="Arial Unicode MS"/>
          <w:b/>
          <w:bCs/>
          <w:i/>
          <w:iCs/>
          <w:u w:val="single"/>
          <w:lang w:val="es-CR"/>
        </w:rPr>
      </w:pPr>
      <w:bookmarkStart w:id="45" w:name="_Toc172904560"/>
      <w:r w:rsidRPr="00F62B26">
        <w:rPr>
          <w:rFonts w:eastAsia="Arial Unicode MS"/>
          <w:b/>
          <w:bCs/>
          <w:i/>
          <w:iCs/>
          <w:u w:val="single"/>
          <w:lang w:val="es-CR"/>
        </w:rPr>
        <w:t>5.1 Recurso Humano</w:t>
      </w:r>
      <w:bookmarkEnd w:id="45"/>
    </w:p>
    <w:p w14:paraId="32D32A3F" w14:textId="77777777" w:rsidR="00F62B26" w:rsidRPr="00F62B26" w:rsidRDefault="00F62B26" w:rsidP="00F62B26">
      <w:pPr>
        <w:widowControl w:val="0"/>
        <w:suppressAutoHyphens w:val="0"/>
        <w:ind w:left="851" w:right="851" w:firstLine="709"/>
        <w:jc w:val="center"/>
        <w:rPr>
          <w:rFonts w:eastAsia="Arial Unicode MS"/>
          <w:lang w:val="es-CR"/>
        </w:rPr>
      </w:pPr>
    </w:p>
    <w:p w14:paraId="6A086F94"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En esta sección es importante  destacar  que, la materias más representativas son: Penal, Civil y Laboral, al lograr en conjunto un total ejecutado 2023 de ¢79.269.878.328, históricamente la materia Penal es la de mayor costo al obtener ¢49.794.523.354, cifra que en términos relativos representa un 32.81% del total del recurso humano del Programa Jurisdiccional; el segundo lugar la materia Civil con ¢14.775.509.327 (9.73%) y en tercer lugar la materia Laboral con un total de ¢14.699.845.647 (9.68%).</w:t>
      </w:r>
    </w:p>
    <w:p w14:paraId="60AD5F8C" w14:textId="77777777" w:rsidR="00F62B26" w:rsidRPr="00F62B26" w:rsidRDefault="00F62B26" w:rsidP="00F62B26">
      <w:pPr>
        <w:widowControl w:val="0"/>
        <w:suppressAutoHyphens w:val="0"/>
        <w:ind w:left="851" w:right="851" w:firstLine="709"/>
        <w:jc w:val="both"/>
        <w:rPr>
          <w:rFonts w:eastAsia="Arial Unicode MS"/>
          <w:lang w:val="es-CR"/>
        </w:rPr>
      </w:pPr>
    </w:p>
    <w:p w14:paraId="76377571"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Considerando estas tres materias en conjunto agrupan el 52.23% del costo total asignado a los despachos que administran justicia, y el restante 47.77 % se distribuye entre las otras 11 materias que completan este Programa; de esta segunda agrupación las materias con mayor representación son: Cobro Judicial con una ejecución de ¢</w:t>
      </w:r>
      <w:r w:rsidRPr="00F62B26">
        <w:rPr>
          <w:lang w:val="es-CR"/>
        </w:rPr>
        <w:t xml:space="preserve"> </w:t>
      </w:r>
      <w:r w:rsidRPr="00F62B26">
        <w:rPr>
          <w:lang w:val="es-CR" w:eastAsia="es-CR"/>
        </w:rPr>
        <w:t xml:space="preserve">11.232.082.242 </w:t>
      </w:r>
      <w:r w:rsidRPr="00F62B26">
        <w:rPr>
          <w:rFonts w:eastAsia="Arial Unicode MS"/>
          <w:lang w:val="es-CR"/>
        </w:rPr>
        <w:t>(7.40%), Pensiones Alimentarias con un costo de ¢</w:t>
      </w:r>
      <w:r w:rsidRPr="00F62B26">
        <w:rPr>
          <w:lang w:val="es-CR"/>
        </w:rPr>
        <w:t xml:space="preserve"> 10.179.682.962</w:t>
      </w:r>
      <w:r w:rsidRPr="00F62B26">
        <w:rPr>
          <w:lang w:val="es-CR" w:eastAsia="es-CR"/>
        </w:rPr>
        <w:t xml:space="preserve"> </w:t>
      </w:r>
      <w:r w:rsidRPr="00F62B26">
        <w:rPr>
          <w:rFonts w:eastAsia="Arial Unicode MS"/>
          <w:lang w:val="es-CR"/>
        </w:rPr>
        <w:t>(6.71%) y la de Violencia Doméstica con un total para el 2023 de ¢8.878.598.448 (5.85%). Por su parte, las materias con menor ejecución son: la Penal Juvenil con un costo de recurso humano de ¢3.520.148.749 (2.32%) y la Notarial con un total de ¢860.586.031 (0.57%), cifras que representan el 2.89% del total del recurso humano ejecutado para este período.</w:t>
      </w:r>
    </w:p>
    <w:p w14:paraId="48A16C5B" w14:textId="77777777" w:rsidR="00F62B26" w:rsidRPr="00F62B26" w:rsidRDefault="00F62B26" w:rsidP="00F62B26">
      <w:pPr>
        <w:widowControl w:val="0"/>
        <w:suppressAutoHyphens w:val="0"/>
        <w:ind w:left="851" w:right="851" w:firstLine="709"/>
        <w:jc w:val="both"/>
        <w:rPr>
          <w:rFonts w:eastAsia="Arial Unicode MS"/>
          <w:lang w:val="es-CR"/>
        </w:rPr>
      </w:pPr>
    </w:p>
    <w:p w14:paraId="73C6C615" w14:textId="77777777" w:rsidR="00F62B26" w:rsidRPr="00F62B26" w:rsidRDefault="00F62B26" w:rsidP="00F62B26">
      <w:pPr>
        <w:widowControl w:val="0"/>
        <w:suppressAutoHyphens w:val="0"/>
        <w:ind w:left="851" w:right="851"/>
        <w:jc w:val="center"/>
        <w:rPr>
          <w:rFonts w:eastAsia="Arial Unicode MS"/>
          <w:b/>
          <w:bCs/>
          <w:i/>
          <w:iCs/>
          <w:u w:val="single"/>
          <w:lang w:val="es-CR"/>
        </w:rPr>
      </w:pPr>
      <w:bookmarkStart w:id="46" w:name="_Toc172904561"/>
      <w:r w:rsidRPr="00F62B26">
        <w:rPr>
          <w:rFonts w:eastAsia="Arial Unicode MS"/>
          <w:b/>
          <w:bCs/>
          <w:i/>
          <w:iCs/>
          <w:u w:val="single"/>
          <w:lang w:val="es-CR"/>
        </w:rPr>
        <w:t>5.2 Gasto Variable</w:t>
      </w:r>
      <w:bookmarkEnd w:id="46"/>
    </w:p>
    <w:p w14:paraId="2BAA0A77" w14:textId="77777777" w:rsidR="00F62B26" w:rsidRPr="00F62B26" w:rsidRDefault="00F62B26" w:rsidP="00F62B26">
      <w:pPr>
        <w:widowControl w:val="0"/>
        <w:suppressAutoHyphens w:val="0"/>
        <w:ind w:left="851" w:right="851" w:firstLine="709"/>
        <w:jc w:val="both"/>
        <w:rPr>
          <w:rFonts w:eastAsia="Arial Unicode MS"/>
          <w:lang w:val="es-CR"/>
        </w:rPr>
      </w:pPr>
    </w:p>
    <w:p w14:paraId="3560545E"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En el gasto variable de igual manera la materia Penal, Civil y Trabajo son las más significativas, al obtener un gasto total en términos absolutos de ¢7.481.875.937 (46,48%), distribuido de la siguiente forma: materia Penal en primer lugar al conseguir ¢3.516.375.271 (21.85%), seguido de la materia Civil con un gasto de ¢2.221.201.600 (13.80%) y la Laboral con ¢1.744.299.066 que términos relativos asciende a 10.84%. Continuando el orden descendente y en términos absolutos se encuentran las materias agrarias con total de ¢301.894.943 (1.88%) y Notarial con ¢46.358.321 del total del gasto variable para el 2023.</w:t>
      </w:r>
    </w:p>
    <w:p w14:paraId="4B916B85" w14:textId="77777777" w:rsidR="00F62B26" w:rsidRPr="00F62B26" w:rsidRDefault="00F62B26" w:rsidP="00F62B26">
      <w:pPr>
        <w:widowControl w:val="0"/>
        <w:suppressAutoHyphens w:val="0"/>
        <w:ind w:left="851" w:right="851" w:firstLine="709"/>
        <w:jc w:val="center"/>
        <w:rPr>
          <w:rFonts w:eastAsia="Arial Unicode MS"/>
          <w:b/>
          <w:bCs/>
          <w:i/>
          <w:iCs/>
          <w:u w:val="single"/>
          <w:lang w:val="es-CR"/>
        </w:rPr>
      </w:pPr>
    </w:p>
    <w:p w14:paraId="24D6B133" w14:textId="77777777" w:rsidR="00F62B26" w:rsidRPr="00F62B26" w:rsidRDefault="00F62B26" w:rsidP="00F62B26">
      <w:pPr>
        <w:widowControl w:val="0"/>
        <w:suppressAutoHyphens w:val="0"/>
        <w:ind w:left="851" w:right="851"/>
        <w:jc w:val="center"/>
        <w:rPr>
          <w:rFonts w:eastAsia="Arial Unicode MS"/>
          <w:b/>
          <w:bCs/>
          <w:i/>
          <w:iCs/>
          <w:u w:val="single"/>
          <w:lang w:val="es-CR"/>
        </w:rPr>
      </w:pPr>
      <w:bookmarkStart w:id="47" w:name="_Toc172904562"/>
      <w:r w:rsidRPr="00F62B26">
        <w:rPr>
          <w:rFonts w:eastAsia="Arial Unicode MS"/>
          <w:b/>
          <w:bCs/>
          <w:i/>
          <w:iCs/>
          <w:u w:val="single"/>
          <w:lang w:val="es-CR"/>
        </w:rPr>
        <w:t>5.3 Análisis Comparativo 2022-2023</w:t>
      </w:r>
      <w:bookmarkEnd w:id="47"/>
    </w:p>
    <w:p w14:paraId="5B58A9DF" w14:textId="77777777" w:rsidR="00F62B26" w:rsidRPr="00F62B26" w:rsidRDefault="00F62B26" w:rsidP="00F62B26">
      <w:pPr>
        <w:widowControl w:val="0"/>
        <w:suppressAutoHyphens w:val="0"/>
        <w:ind w:left="851" w:right="851" w:firstLine="709"/>
        <w:rPr>
          <w:rFonts w:eastAsia="Arial Unicode MS"/>
          <w:lang w:val="es-CR"/>
        </w:rPr>
      </w:pPr>
    </w:p>
    <w:p w14:paraId="7379C0A0"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Para el 2022-2023 en cuanto a las materias con mayor </w:t>
      </w:r>
      <w:r w:rsidRPr="00F62B26">
        <w:rPr>
          <w:rFonts w:eastAsia="Arial Unicode MS"/>
          <w:b/>
          <w:lang w:val="es-CR"/>
        </w:rPr>
        <w:t>crecimiento relativo</w:t>
      </w:r>
      <w:r w:rsidRPr="00F62B26">
        <w:rPr>
          <w:rFonts w:eastAsia="Arial Unicode MS"/>
          <w:lang w:val="es-CR"/>
        </w:rPr>
        <w:t xml:space="preserve"> en su ejecución presupuestaria fueron Notarial, Contencioso y Cobro Judicial, al incrementar en un 19.82%, 11.12% y un 3.57% en su orden.  </w:t>
      </w:r>
    </w:p>
    <w:p w14:paraId="20DFBA8E" w14:textId="77777777" w:rsidR="00F62B26" w:rsidRPr="00F62B26" w:rsidRDefault="00F62B26" w:rsidP="00F62B26">
      <w:pPr>
        <w:widowControl w:val="0"/>
        <w:suppressAutoHyphens w:val="0"/>
        <w:ind w:left="851" w:right="851" w:firstLine="709"/>
        <w:jc w:val="both"/>
        <w:rPr>
          <w:rFonts w:eastAsia="Arial Unicode MS"/>
          <w:lang w:val="es-CR"/>
        </w:rPr>
      </w:pPr>
    </w:p>
    <w:p w14:paraId="420499F3"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Por su parte, al comparar el bienal en términos absolutos, la materia de Penal es la de mayor aumento con ¢1.523.024.796, seguida de la materia Contenciosa que incrementa en ¢878.810.933 (11.12%) y la materia de Cobro Judicial ocupa el tercer lugar al aumentar ¢417.363.036 (3.57%). </w:t>
      </w:r>
    </w:p>
    <w:p w14:paraId="4592DA3E" w14:textId="77777777" w:rsidR="00F62B26" w:rsidRPr="00F62B26" w:rsidRDefault="00F62B26" w:rsidP="00F62B26">
      <w:pPr>
        <w:widowControl w:val="0"/>
        <w:suppressAutoHyphens w:val="0"/>
        <w:ind w:left="851" w:right="851" w:firstLine="709"/>
        <w:jc w:val="both"/>
        <w:rPr>
          <w:rFonts w:eastAsia="Arial Unicode MS"/>
          <w:b/>
          <w:lang w:val="es-CR"/>
        </w:rPr>
      </w:pPr>
    </w:p>
    <w:p w14:paraId="2DCB43A2" w14:textId="77777777" w:rsidR="00F62B26" w:rsidRPr="00F62B26" w:rsidRDefault="00F62B26" w:rsidP="00F62B26">
      <w:pPr>
        <w:widowControl w:val="0"/>
        <w:suppressAutoHyphens w:val="0"/>
        <w:ind w:left="851" w:right="851"/>
        <w:jc w:val="center"/>
        <w:rPr>
          <w:rFonts w:eastAsia="Arial Unicode MS"/>
          <w:b/>
          <w:lang w:val="es-CR"/>
        </w:rPr>
      </w:pPr>
      <w:r w:rsidRPr="00F62B26">
        <w:rPr>
          <w:rFonts w:eastAsia="Arial Unicode MS"/>
          <w:b/>
          <w:lang w:val="es-CR"/>
        </w:rPr>
        <w:t>Cuadro 16</w:t>
      </w:r>
    </w:p>
    <w:p w14:paraId="69EE5FC9" w14:textId="77777777" w:rsidR="00F62B26" w:rsidRPr="00F62B26" w:rsidRDefault="00F62B26" w:rsidP="00F62B26">
      <w:pPr>
        <w:widowControl w:val="0"/>
        <w:suppressAutoHyphens w:val="0"/>
        <w:ind w:left="851" w:right="851"/>
        <w:jc w:val="center"/>
        <w:rPr>
          <w:rFonts w:eastAsia="Arial Unicode MS"/>
          <w:b/>
          <w:lang w:val="es-CR"/>
        </w:rPr>
      </w:pPr>
      <w:r w:rsidRPr="00F62B26">
        <w:rPr>
          <w:rFonts w:eastAsia="Arial Unicode MS"/>
          <w:b/>
          <w:lang w:val="es-CR"/>
        </w:rPr>
        <w:t>Estimación del Costo de la Justicia, variación Absoluta y Porcentual 2022-2023 por Materia</w:t>
      </w:r>
    </w:p>
    <w:p w14:paraId="78DD9C39" w14:textId="77777777" w:rsidR="00F62B26" w:rsidRPr="00F62B26" w:rsidRDefault="00F62B26" w:rsidP="00F62B26">
      <w:pPr>
        <w:widowControl w:val="0"/>
        <w:suppressAutoHyphens w:val="0"/>
        <w:ind w:left="851" w:right="851"/>
        <w:jc w:val="center"/>
        <w:rPr>
          <w:rFonts w:eastAsia="Arial Unicode MS"/>
          <w:b/>
          <w:lang w:val="es-CR"/>
        </w:rPr>
      </w:pPr>
      <w:r w:rsidRPr="00F62B26">
        <w:rPr>
          <w:rFonts w:eastAsia="Arial Unicode MS"/>
          <w:b/>
          <w:lang w:val="es-CR"/>
        </w:rPr>
        <w:t>del Programa Jurisdiccional, según Presupuesto Ejecutado 2023.</w:t>
      </w:r>
    </w:p>
    <w:p w14:paraId="68BF40B9" w14:textId="77777777" w:rsidR="00F62B26" w:rsidRPr="00F62B26" w:rsidRDefault="00F62B26" w:rsidP="00F62B26">
      <w:pPr>
        <w:widowControl w:val="0"/>
        <w:suppressAutoHyphens w:val="0"/>
        <w:ind w:left="851" w:right="851" w:firstLine="709"/>
        <w:jc w:val="center"/>
        <w:rPr>
          <w:rFonts w:eastAsia="Arial Unicode MS"/>
          <w:b/>
          <w:lang w:val="es-CR"/>
        </w:rPr>
      </w:pPr>
    </w:p>
    <w:p w14:paraId="0C22E987" w14:textId="77777777" w:rsidR="00F62B26" w:rsidRPr="00F62B26" w:rsidRDefault="00F62B26" w:rsidP="00F62B26">
      <w:pPr>
        <w:widowControl w:val="0"/>
        <w:suppressAutoHyphens w:val="0"/>
        <w:jc w:val="center"/>
        <w:rPr>
          <w:rFonts w:eastAsia="Arial Unicode MS"/>
          <w:b/>
          <w:lang w:val="es-CR"/>
        </w:rPr>
      </w:pPr>
      <w:r w:rsidRPr="00F62B26">
        <w:rPr>
          <w:rFonts w:eastAsia="Arial Unicode MS"/>
          <w:noProof/>
          <w:lang w:val="es-CR"/>
        </w:rPr>
        <w:lastRenderedPageBreak/>
        <w:drawing>
          <wp:inline distT="0" distB="0" distL="0" distR="0" wp14:anchorId="40E7605C" wp14:editId="07688E6E">
            <wp:extent cx="6045200" cy="2813050"/>
            <wp:effectExtent l="0" t="0" r="0" b="6350"/>
            <wp:docPr id="2120202788"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5200" cy="2813050"/>
                    </a:xfrm>
                    <a:prstGeom prst="rect">
                      <a:avLst/>
                    </a:prstGeom>
                    <a:noFill/>
                    <a:ln>
                      <a:noFill/>
                    </a:ln>
                  </pic:spPr>
                </pic:pic>
              </a:graphicData>
            </a:graphic>
          </wp:inline>
        </w:drawing>
      </w:r>
    </w:p>
    <w:p w14:paraId="32659E3C" w14:textId="77777777" w:rsidR="00F62B26" w:rsidRPr="00F62B26" w:rsidRDefault="00F62B26" w:rsidP="00F62B26">
      <w:pPr>
        <w:widowControl w:val="0"/>
        <w:tabs>
          <w:tab w:val="left" w:pos="709"/>
        </w:tabs>
        <w:suppressAutoHyphens w:val="0"/>
        <w:ind w:left="708" w:right="-261"/>
        <w:rPr>
          <w:rFonts w:eastAsia="Arial Unicode MS"/>
          <w:lang w:val="es-CR"/>
        </w:rPr>
      </w:pPr>
      <w:r w:rsidRPr="00F62B26">
        <w:rPr>
          <w:rFonts w:eastAsia="Arial Unicode MS"/>
          <w:lang w:val="es-CR"/>
        </w:rPr>
        <w:t>Elaboración propia</w:t>
      </w:r>
    </w:p>
    <w:p w14:paraId="7F74347E" w14:textId="77777777" w:rsidR="00F62B26" w:rsidRPr="00F62B26" w:rsidRDefault="00F62B26" w:rsidP="00F62B26">
      <w:pPr>
        <w:widowControl w:val="0"/>
        <w:suppressAutoHyphens w:val="0"/>
        <w:jc w:val="both"/>
        <w:rPr>
          <w:rFonts w:eastAsia="Arial Unicode MS"/>
          <w:lang w:val="es-CR"/>
        </w:rPr>
      </w:pPr>
    </w:p>
    <w:p w14:paraId="280EB7AB"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En el cuadro anterior se puede observar que, de las catorce materias del Programa Jurisdiccional, once de ellas mantienen una conduta creciente, comportamiento contrario reflejan la materia Constitucional, Civil y Contravencional que para este período muestran disminuciones en comparación con el 2022.</w:t>
      </w:r>
    </w:p>
    <w:p w14:paraId="57A8D231" w14:textId="77777777" w:rsidR="00F62B26" w:rsidRPr="00F62B26" w:rsidRDefault="00F62B26" w:rsidP="00F62B26">
      <w:pPr>
        <w:widowControl w:val="0"/>
        <w:suppressAutoHyphens w:val="0"/>
        <w:ind w:left="851" w:right="851" w:firstLine="709"/>
        <w:jc w:val="both"/>
        <w:rPr>
          <w:rFonts w:eastAsia="Arial Unicode MS"/>
          <w:lang w:val="es-CR"/>
        </w:rPr>
      </w:pPr>
    </w:p>
    <w:p w14:paraId="02948F0D"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En el caso de la materia civil </w:t>
      </w:r>
      <w:proofErr w:type="gramStart"/>
      <w:r w:rsidRPr="00F62B26">
        <w:rPr>
          <w:rFonts w:eastAsia="Arial Unicode MS"/>
          <w:lang w:val="es-CR"/>
        </w:rPr>
        <w:t>influye  la</w:t>
      </w:r>
      <w:proofErr w:type="gramEnd"/>
      <w:r w:rsidRPr="00F62B26">
        <w:rPr>
          <w:rFonts w:eastAsia="Arial Unicode MS"/>
          <w:lang w:val="es-CR"/>
        </w:rPr>
        <w:t xml:space="preserve"> disminución de planes y apoyo que se estuvo dando en el año 2022 y el que a partir de 2023 algunos recursos a nivel de técnicos  se hayan redireccionado a apoyar la materia de cobro, esto producto de estudios  que así lo recomiendan, además se ha producido en el 2023 una leve disminución de casos entrados que afecta el peso en los despachos mixtos en los cuales se distribuye utilizando este método.</w:t>
      </w:r>
    </w:p>
    <w:p w14:paraId="184092C2" w14:textId="77777777" w:rsidR="00F62B26" w:rsidRPr="00F62B26" w:rsidRDefault="00F62B26" w:rsidP="00F62B26">
      <w:pPr>
        <w:widowControl w:val="0"/>
        <w:suppressAutoHyphens w:val="0"/>
        <w:ind w:left="851" w:right="851" w:firstLine="709"/>
        <w:jc w:val="both"/>
        <w:rPr>
          <w:rFonts w:eastAsia="Arial Unicode MS"/>
          <w:lang w:val="es-CR"/>
        </w:rPr>
      </w:pPr>
    </w:p>
    <w:p w14:paraId="004AD654"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En la materia contravencional, la disminución del costo se produce por una menor entrada en contravenciones de 1067 asuntos en 2023 respecto al 2022, lo cual afecta el peso debido a que las demás materias absorben un porcentaje mayor. </w:t>
      </w:r>
    </w:p>
    <w:p w14:paraId="520D0152" w14:textId="77777777" w:rsidR="00F62B26" w:rsidRPr="00F62B26" w:rsidRDefault="00F62B26" w:rsidP="00F62B26">
      <w:pPr>
        <w:widowControl w:val="0"/>
        <w:suppressAutoHyphens w:val="0"/>
        <w:ind w:left="851" w:right="851" w:firstLine="709"/>
        <w:jc w:val="both"/>
        <w:rPr>
          <w:rFonts w:eastAsia="Arial Unicode MS"/>
          <w:lang w:val="es-CR"/>
        </w:rPr>
      </w:pPr>
    </w:p>
    <w:p w14:paraId="57F89875"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La materia constitucional también refleja una disminución, pero esta se enfoca en el gasto variable que disminuye respecto al 2022, esto principalmente como efecto de que en el 2023 el contrato de arrendamiento de la Sala se comparte con la </w:t>
      </w:r>
      <w:proofErr w:type="gramStart"/>
      <w:r w:rsidRPr="00F62B26">
        <w:rPr>
          <w:rFonts w:eastAsia="Arial Unicode MS"/>
          <w:lang w:val="es-CR"/>
        </w:rPr>
        <w:t>JUNAFO  en</w:t>
      </w:r>
      <w:proofErr w:type="gramEnd"/>
      <w:r w:rsidRPr="00F62B26">
        <w:rPr>
          <w:rFonts w:eastAsia="Arial Unicode MS"/>
          <w:lang w:val="es-CR"/>
        </w:rPr>
        <w:t xml:space="preserve"> un monto de 120 millones aproximadamente. </w:t>
      </w:r>
    </w:p>
    <w:p w14:paraId="76FD976B" w14:textId="77777777" w:rsidR="00F62B26" w:rsidRPr="00F62B26" w:rsidRDefault="00F62B26" w:rsidP="00F62B26">
      <w:pPr>
        <w:widowControl w:val="0"/>
        <w:suppressAutoHyphens w:val="0"/>
        <w:ind w:left="851" w:right="851" w:firstLine="709"/>
        <w:jc w:val="both"/>
        <w:rPr>
          <w:rFonts w:eastAsia="Arial Unicode MS"/>
          <w:lang w:val="es-CR"/>
        </w:rPr>
      </w:pPr>
    </w:p>
    <w:p w14:paraId="79A6D8AE"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En el caso concreto del programa 927 “Servicio Jurisdiccional”, y propiamente en recurso humano éste ejecutó de más recursos en relación con el 2022 con un total de ¢2.575.726.150 (1.73%) monto que se encuentra distribuido en las diferentes materias. </w:t>
      </w:r>
    </w:p>
    <w:p w14:paraId="10D3924F" w14:textId="77777777" w:rsidR="00F62B26" w:rsidRPr="00F62B26" w:rsidRDefault="00F62B26" w:rsidP="00F62B26">
      <w:pPr>
        <w:widowControl w:val="0"/>
        <w:suppressAutoHyphens w:val="0"/>
        <w:ind w:left="851" w:right="851" w:firstLine="709"/>
        <w:jc w:val="both"/>
        <w:rPr>
          <w:rFonts w:eastAsia="Arial Unicode MS"/>
          <w:lang w:val="es-CR"/>
        </w:rPr>
      </w:pPr>
    </w:p>
    <w:p w14:paraId="1FA0A75C"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Las disminuciones en recurso humano más significativas en forma general las obtuvieron las materias: Contravencional con -¢233.681.360 y Civil con una disminución de -¢204.685.802.</w:t>
      </w:r>
    </w:p>
    <w:p w14:paraId="714132E9" w14:textId="77777777" w:rsidR="00F62B26" w:rsidRPr="00F62B26" w:rsidRDefault="00F62B26" w:rsidP="00F62B26">
      <w:pPr>
        <w:widowControl w:val="0"/>
        <w:suppressAutoHyphens w:val="0"/>
        <w:ind w:left="851" w:right="851" w:firstLine="709"/>
        <w:jc w:val="both"/>
        <w:rPr>
          <w:rFonts w:eastAsia="Arial Unicode MS"/>
          <w:lang w:val="es-CR"/>
        </w:rPr>
      </w:pPr>
    </w:p>
    <w:p w14:paraId="6D4B0137"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Por último, se puede apreciar en el siguiente cuadro que en general el gasto variable tiene un comportamiento creciente al pasar de ejecutar ¢15.663.568.811 para el 2022 a ¢16.097.425.632 en el 2023, aumentando en ¢433.856.821.</w:t>
      </w:r>
    </w:p>
    <w:p w14:paraId="717A7C76" w14:textId="77777777" w:rsidR="00F62B26" w:rsidRPr="00F62B26" w:rsidRDefault="00F62B26" w:rsidP="00F62B26">
      <w:pPr>
        <w:widowControl w:val="0"/>
        <w:suppressAutoHyphens w:val="0"/>
        <w:jc w:val="both"/>
        <w:rPr>
          <w:rFonts w:eastAsia="Arial Unicode MS"/>
          <w:b/>
          <w:lang w:val="es-CR"/>
        </w:rPr>
      </w:pPr>
    </w:p>
    <w:p w14:paraId="0305A0D9" w14:textId="77777777" w:rsidR="00F62B26" w:rsidRPr="00F62B26" w:rsidRDefault="00F62B26" w:rsidP="00F62B26">
      <w:pPr>
        <w:widowControl w:val="0"/>
        <w:suppressAutoHyphens w:val="0"/>
        <w:jc w:val="center"/>
        <w:rPr>
          <w:rFonts w:eastAsia="Arial Unicode MS"/>
          <w:b/>
          <w:lang w:val="es-CR"/>
        </w:rPr>
      </w:pPr>
      <w:r w:rsidRPr="00F62B26">
        <w:rPr>
          <w:rFonts w:eastAsia="Arial Unicode MS"/>
          <w:b/>
          <w:lang w:val="es-CR"/>
        </w:rPr>
        <w:t>Cuadro 17</w:t>
      </w:r>
    </w:p>
    <w:p w14:paraId="09F8608E" w14:textId="77777777" w:rsidR="00F62B26" w:rsidRPr="00F62B26" w:rsidRDefault="00F62B26" w:rsidP="00F62B26">
      <w:pPr>
        <w:widowControl w:val="0"/>
        <w:suppressAutoHyphens w:val="0"/>
        <w:jc w:val="center"/>
        <w:rPr>
          <w:rFonts w:eastAsia="Arial Unicode MS"/>
          <w:b/>
          <w:lang w:val="es-CR"/>
        </w:rPr>
      </w:pPr>
      <w:r w:rsidRPr="00F62B26">
        <w:rPr>
          <w:rFonts w:eastAsia="Arial Unicode MS"/>
          <w:b/>
          <w:lang w:val="es-CR"/>
        </w:rPr>
        <w:t>Estimación del Costo Total del Recurso Humano y Gasto Variable, Según Materia, comparativo 2022-2023.</w:t>
      </w:r>
    </w:p>
    <w:p w14:paraId="189CD226" w14:textId="77777777" w:rsidR="00F62B26" w:rsidRPr="00F62B26" w:rsidRDefault="00F62B26" w:rsidP="00F62B26">
      <w:pPr>
        <w:widowControl w:val="0"/>
        <w:suppressAutoHyphens w:val="0"/>
        <w:ind w:left="426" w:hanging="284"/>
        <w:jc w:val="both"/>
        <w:rPr>
          <w:rFonts w:eastAsia="Arial Unicode MS"/>
          <w:b/>
          <w:lang w:val="es-CR"/>
        </w:rPr>
      </w:pPr>
      <w:r w:rsidRPr="00F62B26">
        <w:rPr>
          <w:rFonts w:eastAsia="Arial Unicode MS"/>
          <w:noProof/>
          <w:lang w:val="es-CR"/>
        </w:rPr>
        <w:drawing>
          <wp:inline distT="0" distB="0" distL="0" distR="0" wp14:anchorId="512CBFBE" wp14:editId="3CC4B530">
            <wp:extent cx="6064250" cy="2698750"/>
            <wp:effectExtent l="0" t="0" r="0" b="6350"/>
            <wp:docPr id="1348720760"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4250" cy="2698750"/>
                    </a:xfrm>
                    <a:prstGeom prst="rect">
                      <a:avLst/>
                    </a:prstGeom>
                    <a:noFill/>
                    <a:ln>
                      <a:noFill/>
                    </a:ln>
                  </pic:spPr>
                </pic:pic>
              </a:graphicData>
            </a:graphic>
          </wp:inline>
        </w:drawing>
      </w:r>
    </w:p>
    <w:p w14:paraId="5336CCDE" w14:textId="77777777" w:rsidR="00F62B26" w:rsidRPr="00F62B26" w:rsidRDefault="00F62B26" w:rsidP="00F62B26">
      <w:pPr>
        <w:widowControl w:val="0"/>
        <w:suppressAutoHyphens w:val="0"/>
        <w:rPr>
          <w:rFonts w:eastAsia="Arial Unicode MS"/>
          <w:i/>
          <w:iCs/>
          <w:lang w:val="es-CR"/>
        </w:rPr>
      </w:pPr>
      <w:r w:rsidRPr="00F62B26">
        <w:rPr>
          <w:rFonts w:eastAsia="Arial Unicode MS"/>
          <w:lang w:val="es-CR"/>
        </w:rPr>
        <w:t xml:space="preserve">    </w:t>
      </w:r>
      <w:r w:rsidRPr="00F62B26">
        <w:rPr>
          <w:rFonts w:eastAsia="Arial Unicode MS"/>
          <w:i/>
          <w:iCs/>
          <w:lang w:val="es-CR"/>
        </w:rPr>
        <w:t>Elaboración propia</w:t>
      </w:r>
    </w:p>
    <w:p w14:paraId="785E3FC4" w14:textId="77777777" w:rsidR="00F62B26" w:rsidRPr="00F62B26" w:rsidRDefault="00F62B26" w:rsidP="00F62B26">
      <w:pPr>
        <w:widowControl w:val="0"/>
        <w:suppressAutoHyphens w:val="0"/>
        <w:rPr>
          <w:lang w:val="es-CR" w:eastAsia="es-CR"/>
        </w:rPr>
      </w:pPr>
    </w:p>
    <w:p w14:paraId="52C145ED" w14:textId="77777777" w:rsidR="00F62B26" w:rsidRPr="00F62B26" w:rsidRDefault="00F62B26" w:rsidP="00F62B26">
      <w:pPr>
        <w:widowControl w:val="0"/>
        <w:suppressAutoHyphens w:val="0"/>
        <w:rPr>
          <w:lang w:val="es-CR"/>
        </w:rPr>
      </w:pPr>
    </w:p>
    <w:p w14:paraId="5BA47B86" w14:textId="77777777" w:rsidR="00F62B26" w:rsidRPr="00F62B26" w:rsidRDefault="00F62B26" w:rsidP="00F62B26">
      <w:pPr>
        <w:widowControl w:val="0"/>
        <w:suppressAutoHyphens w:val="0"/>
        <w:rPr>
          <w:lang w:val="es-CR"/>
        </w:rPr>
      </w:pPr>
    </w:p>
    <w:p w14:paraId="5023A922" w14:textId="77777777" w:rsidR="00F62B26" w:rsidRPr="00F62B26" w:rsidRDefault="00F62B26" w:rsidP="00F62B26">
      <w:pPr>
        <w:widowControl w:val="0"/>
        <w:suppressAutoHyphens w:val="0"/>
        <w:rPr>
          <w:lang w:val="es-CR"/>
        </w:rPr>
      </w:pPr>
    </w:p>
    <w:p w14:paraId="031C54F2" w14:textId="77777777" w:rsidR="00F62B26" w:rsidRPr="00F62B26" w:rsidRDefault="00F62B26" w:rsidP="00F62B26">
      <w:pPr>
        <w:widowControl w:val="0"/>
        <w:suppressAutoHyphens w:val="0"/>
        <w:rPr>
          <w:lang w:val="es-CR"/>
        </w:rPr>
      </w:pPr>
    </w:p>
    <w:p w14:paraId="70F3885A" w14:textId="77777777" w:rsidR="00F62B26" w:rsidRPr="00F62B26" w:rsidRDefault="00F62B26" w:rsidP="00F62B26">
      <w:pPr>
        <w:widowControl w:val="0"/>
        <w:suppressAutoHyphens w:val="0"/>
        <w:rPr>
          <w:lang w:val="es-CR" w:eastAsia="es-CR"/>
        </w:rPr>
      </w:pPr>
      <w:r w:rsidRPr="00F62B26">
        <w:rPr>
          <w:noProof/>
          <w:lang w:val="es-CR"/>
        </w:rPr>
        <w:lastRenderedPageBreak/>
        <w:drawing>
          <wp:anchor distT="0" distB="0" distL="114300" distR="114300" simplePos="0" relativeHeight="251664384" behindDoc="1" locked="0" layoutInCell="1" allowOverlap="1" wp14:anchorId="6167D21F" wp14:editId="66F4C760">
            <wp:simplePos x="0" y="0"/>
            <wp:positionH relativeFrom="column">
              <wp:posOffset>0</wp:posOffset>
            </wp:positionH>
            <wp:positionV relativeFrom="paragraph">
              <wp:posOffset>-257175</wp:posOffset>
            </wp:positionV>
            <wp:extent cx="1014730" cy="1014730"/>
            <wp:effectExtent l="0" t="0" r="0" b="0"/>
            <wp:wrapSquare wrapText="bothSides"/>
            <wp:docPr id="1204924461" name="Imagen 184" descr="alfi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descr="alfiler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4730" cy="1014730"/>
                    </a:xfrm>
                    <a:prstGeom prst="rect">
                      <a:avLst/>
                    </a:prstGeom>
                    <a:noFill/>
                  </pic:spPr>
                </pic:pic>
              </a:graphicData>
            </a:graphic>
            <wp14:sizeRelH relativeFrom="margin">
              <wp14:pctWidth>0</wp14:pctWidth>
            </wp14:sizeRelH>
            <wp14:sizeRelV relativeFrom="margin">
              <wp14:pctHeight>0</wp14:pctHeight>
            </wp14:sizeRelV>
          </wp:anchor>
        </w:drawing>
      </w:r>
    </w:p>
    <w:p w14:paraId="49C2C6A1" w14:textId="77777777" w:rsidR="00F62B26" w:rsidRPr="00F62B26" w:rsidRDefault="00F62B26" w:rsidP="00F62B26">
      <w:pPr>
        <w:widowControl w:val="0"/>
        <w:suppressAutoHyphens w:val="0"/>
        <w:rPr>
          <w:lang w:val="es-CR" w:eastAsia="es-CR"/>
        </w:rPr>
      </w:pPr>
    </w:p>
    <w:p w14:paraId="504AE87A" w14:textId="77777777" w:rsidR="00F62B26" w:rsidRPr="00F62B26" w:rsidRDefault="00F62B26" w:rsidP="00F62B26">
      <w:pPr>
        <w:widowControl w:val="0"/>
        <w:numPr>
          <w:ilvl w:val="2"/>
          <w:numId w:val="78"/>
        </w:numPr>
        <w:suppressAutoHyphens w:val="0"/>
        <w:jc w:val="both"/>
        <w:rPr>
          <w:rFonts w:eastAsia="Arial Unicode MS"/>
          <w:b/>
          <w:bCs/>
          <w:u w:val="single"/>
          <w:lang w:val="es-CR" w:eastAsia="es-ES"/>
        </w:rPr>
      </w:pPr>
      <w:r w:rsidRPr="00F62B26">
        <w:rPr>
          <w:rFonts w:eastAsia="Arial Unicode MS"/>
          <w:i/>
          <w:lang w:val="es-CR"/>
        </w:rPr>
        <w:t xml:space="preserve">    </w:t>
      </w:r>
      <w:bookmarkStart w:id="48" w:name="_Toc172904563"/>
      <w:r w:rsidRPr="00F62B26">
        <w:rPr>
          <w:rFonts w:eastAsia="Arial Unicode MS"/>
          <w:b/>
          <w:bCs/>
          <w:i/>
          <w:u w:val="single"/>
          <w:lang w:val="es-CR"/>
        </w:rPr>
        <w:t xml:space="preserve">ANÁLISIS </w:t>
      </w:r>
      <w:r w:rsidRPr="00F62B26">
        <w:rPr>
          <w:rFonts w:eastAsia="Arial Unicode MS"/>
          <w:b/>
          <w:bCs/>
          <w:i/>
          <w:iCs/>
          <w:u w:val="single"/>
          <w:lang w:val="es-CR"/>
        </w:rPr>
        <w:t>SEGÚN</w:t>
      </w:r>
      <w:r w:rsidRPr="00F62B26">
        <w:rPr>
          <w:rFonts w:eastAsia="Arial Unicode MS"/>
          <w:b/>
          <w:bCs/>
          <w:i/>
          <w:u w:val="single"/>
          <w:lang w:val="es-CR"/>
        </w:rPr>
        <w:t xml:space="preserve"> REGIÓN</w:t>
      </w:r>
      <w:bookmarkEnd w:id="48"/>
    </w:p>
    <w:p w14:paraId="64C56FED" w14:textId="77777777" w:rsidR="00F62B26" w:rsidRPr="00F62B26" w:rsidRDefault="00F62B26" w:rsidP="00F62B26">
      <w:pPr>
        <w:widowControl w:val="0"/>
        <w:suppressAutoHyphens w:val="0"/>
        <w:rPr>
          <w:rFonts w:eastAsia="Arial Unicode MS"/>
          <w:lang w:val="es-CR"/>
        </w:rPr>
      </w:pPr>
    </w:p>
    <w:p w14:paraId="0563CE9D" w14:textId="77777777" w:rsidR="00F62B26" w:rsidRPr="00F62B26" w:rsidRDefault="00F62B26" w:rsidP="00F62B26">
      <w:pPr>
        <w:widowControl w:val="0"/>
        <w:suppressAutoHyphens w:val="0"/>
        <w:jc w:val="both"/>
        <w:rPr>
          <w:rFonts w:eastAsia="Arial Unicode MS"/>
          <w:lang w:val="es-CR"/>
        </w:rPr>
      </w:pPr>
    </w:p>
    <w:p w14:paraId="60FA05A5" w14:textId="77777777" w:rsidR="00F62B26" w:rsidRPr="00F62B26" w:rsidRDefault="00F62B26" w:rsidP="00F62B26">
      <w:pPr>
        <w:widowControl w:val="0"/>
        <w:suppressAutoHyphens w:val="0"/>
        <w:jc w:val="both"/>
        <w:rPr>
          <w:rFonts w:eastAsia="Arial Unicode MS"/>
          <w:lang w:val="es-CR"/>
        </w:rPr>
      </w:pPr>
    </w:p>
    <w:p w14:paraId="72B77603"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Con la intención de generar información de análisis conforme la estructura de la Ley N°10.096 Ley de Desarrollo Regional, se muestra un análisis por Región del Presupuesto ejecutado por el Poder Judicial para el 2023.</w:t>
      </w:r>
    </w:p>
    <w:p w14:paraId="03374096" w14:textId="77777777" w:rsidR="00F62B26" w:rsidRPr="00F62B26" w:rsidRDefault="00F62B26" w:rsidP="00F62B26">
      <w:pPr>
        <w:widowControl w:val="0"/>
        <w:suppressAutoHyphens w:val="0"/>
        <w:ind w:left="851" w:right="851" w:firstLine="709"/>
        <w:jc w:val="both"/>
        <w:rPr>
          <w:rFonts w:eastAsia="Arial Unicode MS"/>
          <w:lang w:val="es-CR"/>
        </w:rPr>
      </w:pPr>
    </w:p>
    <w:p w14:paraId="79B578C1"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El Poder Judicial presenta las siguientes gráficas donde se muestra el monto ejecutado para el período en estudio con su peso relativo.  </w:t>
      </w:r>
      <w:r w:rsidRPr="00F62B26">
        <w:rPr>
          <w:noProof/>
          <w:lang w:val="es-CR"/>
        </w:rPr>
        <mc:AlternateContent>
          <mc:Choice Requires="wps">
            <w:drawing>
              <wp:anchor distT="0" distB="0" distL="114300" distR="114300" simplePos="0" relativeHeight="251660288" behindDoc="0" locked="0" layoutInCell="1" allowOverlap="1" wp14:anchorId="57919F17" wp14:editId="089120CE">
                <wp:simplePos x="0" y="0"/>
                <wp:positionH relativeFrom="column">
                  <wp:posOffset>-57150</wp:posOffset>
                </wp:positionH>
                <wp:positionV relativeFrom="paragraph">
                  <wp:posOffset>113665</wp:posOffset>
                </wp:positionV>
                <wp:extent cx="240665" cy="244475"/>
                <wp:effectExtent l="0" t="0" r="0" b="0"/>
                <wp:wrapNone/>
                <wp:docPr id="1421097714" name="Rectángulo 183"/>
                <wp:cNvGraphicFramePr/>
                <a:graphic xmlns:a="http://schemas.openxmlformats.org/drawingml/2006/main">
                  <a:graphicData uri="http://schemas.microsoft.com/office/word/2010/wordprocessingShape">
                    <wps:wsp>
                      <wps:cNvSpPr/>
                      <wps:spPr>
                        <a:xfrm>
                          <a:off x="0" y="0"/>
                          <a:ext cx="253365" cy="257175"/>
                        </a:xfrm>
                        <a:prstGeom prst="rect">
                          <a:avLst/>
                        </a:prstGeom>
                        <a:noFill/>
                        <a:ln w="12700" cap="flat" cmpd="sng" algn="ctr">
                          <a:noFill/>
                          <a:prstDash val="solid"/>
                          <a:miter lim="800000"/>
                        </a:ln>
                        <a:effectLst/>
                      </wps:spPr>
                      <wps:txbx>
                        <w:txbxContent>
                          <w:p w14:paraId="22B8EB73" w14:textId="77777777" w:rsidR="00F62B26" w:rsidRPr="004D413C" w:rsidRDefault="00F62B26" w:rsidP="00F62B26">
                            <w:pPr>
                              <w:jc w:val="center"/>
                            </w:pPr>
                          </w:p>
                        </w:txbxContent>
                      </wps:txbx>
                      <wps:bodyPr rot="0" spcFirstLastPara="0" vertOverflow="clip" horzOverflow="clip"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7919F17" id="Rectángulo 183" o:spid="_x0000_s1031" style="position:absolute;left:0;text-align:left;margin-left:-4.5pt;margin-top:8.95pt;width:18.95pt;height:19.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" filled="f" stroked="f" strokeweight="1pt">
                <v:textbox style="mso-fit-shape-to-text:t">
                  <w:txbxContent>
                    <w:p w14:paraId="22B8EB73" w14:textId="77777777" w:rsidR="00F62B26" w:rsidRPr="004D413C" w:rsidRDefault="00F62B26" w:rsidP="00F62B26">
                      <w:pPr>
                        <w:jc w:val="center"/>
                      </w:pPr>
                    </w:p>
                  </w:txbxContent>
                </v:textbox>
              </v:rect>
            </w:pict>
          </mc:Fallback>
        </mc:AlternateContent>
      </w:r>
    </w:p>
    <w:p w14:paraId="41E68225" w14:textId="77777777" w:rsidR="00F62B26" w:rsidRPr="00F62B26" w:rsidRDefault="00F62B26" w:rsidP="00F62B26">
      <w:pPr>
        <w:widowControl w:val="0"/>
        <w:tabs>
          <w:tab w:val="left" w:pos="7100"/>
        </w:tabs>
        <w:suppressAutoHyphens w:val="0"/>
        <w:rPr>
          <w:rFonts w:eastAsia="Arial Unicode MS"/>
          <w:lang w:val="es-CR"/>
        </w:rPr>
      </w:pPr>
      <w:r w:rsidRPr="00F62B26">
        <w:rPr>
          <w:noProof/>
          <w:lang w:val="es-CR"/>
        </w:rPr>
        <mc:AlternateContent>
          <mc:Choice Requires="wps">
            <w:drawing>
              <wp:anchor distT="0" distB="0" distL="114300" distR="114300" simplePos="0" relativeHeight="251677696" behindDoc="0" locked="0" layoutInCell="1" allowOverlap="1" wp14:anchorId="42A44472" wp14:editId="32E29970">
                <wp:simplePos x="0" y="0"/>
                <wp:positionH relativeFrom="column">
                  <wp:posOffset>635000</wp:posOffset>
                </wp:positionH>
                <wp:positionV relativeFrom="paragraph">
                  <wp:posOffset>1223645</wp:posOffset>
                </wp:positionV>
                <wp:extent cx="889000" cy="504825"/>
                <wp:effectExtent l="0" t="0" r="0" b="0"/>
                <wp:wrapNone/>
                <wp:docPr id="464975983" name="Rectángulo 182"/>
                <wp:cNvGraphicFramePr/>
                <a:graphic xmlns:a="http://schemas.openxmlformats.org/drawingml/2006/main">
                  <a:graphicData uri="http://schemas.microsoft.com/office/word/2010/wordprocessingShape">
                    <wps:wsp>
                      <wps:cNvSpPr/>
                      <wps:spPr>
                        <a:xfrm>
                          <a:off x="0" y="0"/>
                          <a:ext cx="889000" cy="504825"/>
                        </a:xfrm>
                        <a:prstGeom prst="rect">
                          <a:avLst/>
                        </a:prstGeom>
                        <a:noFill/>
                        <a:ln w="12700" cap="flat" cmpd="sng" algn="ctr">
                          <a:noFill/>
                          <a:prstDash val="solid"/>
                          <a:miter lim="800000"/>
                        </a:ln>
                        <a:effectLst/>
                      </wps:spPr>
                      <wps:txbx>
                        <w:txbxContent>
                          <w:p w14:paraId="0467C20E" w14:textId="77777777" w:rsidR="00F62B26" w:rsidRPr="004D413C" w:rsidRDefault="00F62B26" w:rsidP="00F62B26">
                            <w:pPr>
                              <w:rPr>
                                <w:b/>
                                <w:bCs/>
                                <w:color w:val="000000"/>
                                <w:sz w:val="16"/>
                                <w:szCs w:val="16"/>
                              </w:rPr>
                            </w:pPr>
                            <w:r w:rsidRPr="004D413C">
                              <w:rPr>
                                <w:b/>
                                <w:bCs/>
                                <w:color w:val="000000"/>
                                <w:sz w:val="16"/>
                                <w:szCs w:val="16"/>
                              </w:rPr>
                              <w:t>4.78%</w:t>
                            </w:r>
                          </w:p>
                          <w:p w14:paraId="1B8C522E" w14:textId="77777777" w:rsidR="00F62B26" w:rsidRPr="004D413C" w:rsidRDefault="00F62B26" w:rsidP="00F62B26">
                            <w:pPr>
                              <w:rPr>
                                <w:b/>
                                <w:bCs/>
                                <w:color w:val="000000"/>
                                <w:sz w:val="16"/>
                                <w:szCs w:val="16"/>
                              </w:rPr>
                            </w:pPr>
                            <w:r w:rsidRPr="004D413C">
                              <w:rPr>
                                <w:b/>
                                <w:bCs/>
                                <w:color w:val="000000"/>
                                <w:sz w:val="16"/>
                                <w:szCs w:val="16"/>
                              </w:rPr>
                              <w:t>Pacifico Central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44472" id="Rectángulo 182" o:spid="_x0000_s1032" style="position:absolute;margin-left:50pt;margin-top:96.35pt;width:70pt;height:3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" filled="f" stroked="f" strokeweight="1pt">
                <v:textbox>
                  <w:txbxContent>
                    <w:p w14:paraId="0467C20E" w14:textId="77777777" w:rsidR="00F62B26" w:rsidRPr="004D413C" w:rsidRDefault="00F62B26" w:rsidP="00F62B26">
                      <w:pPr>
                        <w:rPr>
                          <w:b/>
                          <w:bCs/>
                          <w:color w:val="000000"/>
                          <w:sz w:val="16"/>
                          <w:szCs w:val="16"/>
                        </w:rPr>
                      </w:pPr>
                      <w:r w:rsidRPr="004D413C">
                        <w:rPr>
                          <w:b/>
                          <w:bCs/>
                          <w:color w:val="000000"/>
                          <w:sz w:val="16"/>
                          <w:szCs w:val="16"/>
                        </w:rPr>
                        <w:t>4.78%</w:t>
                      </w:r>
                    </w:p>
                    <w:p w14:paraId="1B8C522E" w14:textId="77777777" w:rsidR="00F62B26" w:rsidRPr="004D413C" w:rsidRDefault="00F62B26" w:rsidP="00F62B26">
                      <w:pPr>
                        <w:rPr>
                          <w:b/>
                          <w:bCs/>
                          <w:color w:val="000000"/>
                          <w:sz w:val="16"/>
                          <w:szCs w:val="16"/>
                        </w:rPr>
                      </w:pPr>
                      <w:r w:rsidRPr="004D413C">
                        <w:rPr>
                          <w:b/>
                          <w:bCs/>
                          <w:color w:val="000000"/>
                          <w:sz w:val="16"/>
                          <w:szCs w:val="16"/>
                        </w:rPr>
                        <w:t>Pacifico Central</w:t>
                      </w:r>
                    </w:p>
                  </w:txbxContent>
                </v:textbox>
              </v:rect>
            </w:pict>
          </mc:Fallback>
        </mc:AlternateContent>
      </w:r>
      <w:r w:rsidRPr="00F62B26">
        <w:rPr>
          <w:noProof/>
          <w:lang w:val="es-CR"/>
        </w:rPr>
        <mc:AlternateContent>
          <mc:Choice Requires="wps">
            <w:drawing>
              <wp:anchor distT="0" distB="0" distL="114300" distR="114300" simplePos="0" relativeHeight="251675648" behindDoc="0" locked="0" layoutInCell="1" allowOverlap="1" wp14:anchorId="3A25373A" wp14:editId="40C4883B">
                <wp:simplePos x="0" y="0"/>
                <wp:positionH relativeFrom="column">
                  <wp:posOffset>1752600</wp:posOffset>
                </wp:positionH>
                <wp:positionV relativeFrom="paragraph">
                  <wp:posOffset>2290445</wp:posOffset>
                </wp:positionV>
                <wp:extent cx="1016000" cy="371475"/>
                <wp:effectExtent l="0" t="0" r="0" b="0"/>
                <wp:wrapNone/>
                <wp:docPr id="2070859331" name="Rectángulo 181"/>
                <wp:cNvGraphicFramePr/>
                <a:graphic xmlns:a="http://schemas.openxmlformats.org/drawingml/2006/main">
                  <a:graphicData uri="http://schemas.microsoft.com/office/word/2010/wordprocessingShape">
                    <wps:wsp>
                      <wps:cNvSpPr/>
                      <wps:spPr>
                        <a:xfrm>
                          <a:off x="0" y="0"/>
                          <a:ext cx="1016000" cy="371475"/>
                        </a:xfrm>
                        <a:prstGeom prst="rect">
                          <a:avLst/>
                        </a:prstGeom>
                        <a:noFill/>
                        <a:ln w="12700" cap="flat" cmpd="sng" algn="ctr">
                          <a:noFill/>
                          <a:prstDash val="solid"/>
                          <a:miter lim="800000"/>
                        </a:ln>
                        <a:effectLst/>
                      </wps:spPr>
                      <wps:txbx>
                        <w:txbxContent>
                          <w:p w14:paraId="412260FD" w14:textId="77777777" w:rsidR="00F62B26" w:rsidRPr="004D413C" w:rsidRDefault="00F62B26" w:rsidP="00F62B26">
                            <w:pPr>
                              <w:jc w:val="center"/>
                              <w:rPr>
                                <w:b/>
                                <w:bCs/>
                                <w:color w:val="000000"/>
                                <w:sz w:val="16"/>
                                <w:szCs w:val="16"/>
                              </w:rPr>
                            </w:pPr>
                            <w:r w:rsidRPr="004D413C">
                              <w:rPr>
                                <w:b/>
                                <w:bCs/>
                                <w:color w:val="000000"/>
                                <w:sz w:val="16"/>
                                <w:szCs w:val="16"/>
                              </w:rPr>
                              <w:t>5.11%</w:t>
                            </w:r>
                          </w:p>
                          <w:p w14:paraId="5EEFABD7" w14:textId="77777777" w:rsidR="00F62B26" w:rsidRPr="004D413C" w:rsidRDefault="00F62B26" w:rsidP="00F62B26">
                            <w:pPr>
                              <w:jc w:val="center"/>
                              <w:rPr>
                                <w:b/>
                                <w:bCs/>
                                <w:color w:val="000000"/>
                                <w:sz w:val="16"/>
                                <w:szCs w:val="16"/>
                              </w:rPr>
                            </w:pPr>
                            <w:r w:rsidRPr="004D413C">
                              <w:rPr>
                                <w:b/>
                                <w:bCs/>
                                <w:color w:val="000000"/>
                                <w:sz w:val="16"/>
                                <w:szCs w:val="16"/>
                              </w:rPr>
                              <w:t>Brunca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5373A" id="Rectángulo 181" o:spid="_x0000_s1033" style="position:absolute;margin-left:138pt;margin-top:180.35pt;width:80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" filled="f" stroked="f" strokeweight="1pt">
                <v:textbox>
                  <w:txbxContent>
                    <w:p w14:paraId="412260FD" w14:textId="77777777" w:rsidR="00F62B26" w:rsidRPr="004D413C" w:rsidRDefault="00F62B26" w:rsidP="00F62B26">
                      <w:pPr>
                        <w:jc w:val="center"/>
                        <w:rPr>
                          <w:b/>
                          <w:bCs/>
                          <w:color w:val="000000"/>
                          <w:sz w:val="16"/>
                          <w:szCs w:val="16"/>
                        </w:rPr>
                      </w:pPr>
                      <w:r w:rsidRPr="004D413C">
                        <w:rPr>
                          <w:b/>
                          <w:bCs/>
                          <w:color w:val="000000"/>
                          <w:sz w:val="16"/>
                          <w:szCs w:val="16"/>
                        </w:rPr>
                        <w:t>5.11%</w:t>
                      </w:r>
                    </w:p>
                    <w:p w14:paraId="5EEFABD7" w14:textId="77777777" w:rsidR="00F62B26" w:rsidRPr="004D413C" w:rsidRDefault="00F62B26" w:rsidP="00F62B26">
                      <w:pPr>
                        <w:jc w:val="center"/>
                        <w:rPr>
                          <w:b/>
                          <w:bCs/>
                          <w:color w:val="000000"/>
                          <w:sz w:val="16"/>
                          <w:szCs w:val="16"/>
                        </w:rPr>
                      </w:pPr>
                      <w:r w:rsidRPr="004D413C">
                        <w:rPr>
                          <w:b/>
                          <w:bCs/>
                          <w:color w:val="000000"/>
                          <w:sz w:val="16"/>
                          <w:szCs w:val="16"/>
                        </w:rPr>
                        <w:t>Brunca</w:t>
                      </w:r>
                    </w:p>
                  </w:txbxContent>
                </v:textbox>
              </v:rect>
            </w:pict>
          </mc:Fallback>
        </mc:AlternateContent>
      </w:r>
      <w:r w:rsidRPr="00F62B26">
        <w:rPr>
          <w:noProof/>
          <w:lang w:val="es-CR"/>
        </w:rPr>
        <mc:AlternateContent>
          <mc:Choice Requires="wps">
            <w:drawing>
              <wp:anchor distT="0" distB="0" distL="114300" distR="114300" simplePos="0" relativeHeight="251674624" behindDoc="0" locked="0" layoutInCell="1" allowOverlap="1" wp14:anchorId="4EAB294F" wp14:editId="175C886E">
                <wp:simplePos x="0" y="0"/>
                <wp:positionH relativeFrom="column">
                  <wp:posOffset>2228850</wp:posOffset>
                </wp:positionH>
                <wp:positionV relativeFrom="paragraph">
                  <wp:posOffset>1722120</wp:posOffset>
                </wp:positionV>
                <wp:extent cx="980440" cy="495300"/>
                <wp:effectExtent l="0" t="0" r="0" b="0"/>
                <wp:wrapNone/>
                <wp:docPr id="206077484" name="Rectángulo 180"/>
                <wp:cNvGraphicFramePr/>
                <a:graphic xmlns:a="http://schemas.openxmlformats.org/drawingml/2006/main">
                  <a:graphicData uri="http://schemas.microsoft.com/office/word/2010/wordprocessingShape">
                    <wps:wsp>
                      <wps:cNvSpPr/>
                      <wps:spPr>
                        <a:xfrm>
                          <a:off x="0" y="0"/>
                          <a:ext cx="980440" cy="495300"/>
                        </a:xfrm>
                        <a:prstGeom prst="rect">
                          <a:avLst/>
                        </a:prstGeom>
                        <a:noFill/>
                        <a:ln w="12700" cap="flat" cmpd="sng" algn="ctr">
                          <a:noFill/>
                          <a:prstDash val="solid"/>
                          <a:miter lim="800000"/>
                        </a:ln>
                        <a:effectLst/>
                      </wps:spPr>
                      <wps:txbx>
                        <w:txbxContent>
                          <w:p w14:paraId="3DD58AD1" w14:textId="77777777" w:rsidR="00F62B26" w:rsidRPr="004D413C" w:rsidRDefault="00F62B26" w:rsidP="00F62B26">
                            <w:pPr>
                              <w:jc w:val="center"/>
                              <w:rPr>
                                <w:b/>
                                <w:bCs/>
                                <w:color w:val="000000"/>
                                <w:sz w:val="16"/>
                                <w:szCs w:val="16"/>
                              </w:rPr>
                            </w:pPr>
                            <w:r w:rsidRPr="004D413C">
                              <w:rPr>
                                <w:b/>
                                <w:bCs/>
                                <w:color w:val="000000"/>
                                <w:sz w:val="16"/>
                                <w:szCs w:val="16"/>
                              </w:rPr>
                              <w:t>6.52%</w:t>
                            </w:r>
                          </w:p>
                          <w:p w14:paraId="443B4440" w14:textId="77777777" w:rsidR="00F62B26" w:rsidRPr="004D413C" w:rsidRDefault="00F62B26" w:rsidP="00F62B26">
                            <w:pPr>
                              <w:jc w:val="center"/>
                              <w:rPr>
                                <w:b/>
                                <w:bCs/>
                                <w:color w:val="000000"/>
                                <w:sz w:val="16"/>
                                <w:szCs w:val="16"/>
                              </w:rPr>
                            </w:pPr>
                            <w:r w:rsidRPr="004D413C">
                              <w:rPr>
                                <w:b/>
                                <w:bCs/>
                                <w:color w:val="000000"/>
                                <w:sz w:val="16"/>
                                <w:szCs w:val="16"/>
                              </w:rPr>
                              <w:t>Huetar Caribe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B294F" id="Rectángulo 180" o:spid="_x0000_s1034" style="position:absolute;margin-left:175.5pt;margin-top:135.6pt;width:77.2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" filled="f" stroked="f" strokeweight="1pt">
                <v:textbox>
                  <w:txbxContent>
                    <w:p w14:paraId="3DD58AD1" w14:textId="77777777" w:rsidR="00F62B26" w:rsidRPr="004D413C" w:rsidRDefault="00F62B26" w:rsidP="00F62B26">
                      <w:pPr>
                        <w:jc w:val="center"/>
                        <w:rPr>
                          <w:b/>
                          <w:bCs/>
                          <w:color w:val="000000"/>
                          <w:sz w:val="16"/>
                          <w:szCs w:val="16"/>
                        </w:rPr>
                      </w:pPr>
                      <w:r w:rsidRPr="004D413C">
                        <w:rPr>
                          <w:b/>
                          <w:bCs/>
                          <w:color w:val="000000"/>
                          <w:sz w:val="16"/>
                          <w:szCs w:val="16"/>
                        </w:rPr>
                        <w:t>6.52%</w:t>
                      </w:r>
                    </w:p>
                    <w:p w14:paraId="443B4440" w14:textId="77777777" w:rsidR="00F62B26" w:rsidRPr="004D413C" w:rsidRDefault="00F62B26" w:rsidP="00F62B26">
                      <w:pPr>
                        <w:jc w:val="center"/>
                        <w:rPr>
                          <w:b/>
                          <w:bCs/>
                          <w:color w:val="000000"/>
                          <w:sz w:val="16"/>
                          <w:szCs w:val="16"/>
                        </w:rPr>
                      </w:pPr>
                      <w:r w:rsidRPr="004D413C">
                        <w:rPr>
                          <w:b/>
                          <w:bCs/>
                          <w:color w:val="000000"/>
                          <w:sz w:val="16"/>
                          <w:szCs w:val="16"/>
                        </w:rPr>
                        <w:t>Huetar Caribe</w:t>
                      </w:r>
                    </w:p>
                  </w:txbxContent>
                </v:textbox>
              </v:rect>
            </w:pict>
          </mc:Fallback>
        </mc:AlternateContent>
      </w:r>
      <w:r w:rsidRPr="00F62B26">
        <w:rPr>
          <w:noProof/>
          <w:lang w:val="es-CR"/>
        </w:rPr>
        <mc:AlternateContent>
          <mc:Choice Requires="wps">
            <w:drawing>
              <wp:anchor distT="0" distB="0" distL="114300" distR="114300" simplePos="0" relativeHeight="251673600" behindDoc="0" locked="0" layoutInCell="1" allowOverlap="1" wp14:anchorId="53EA9770" wp14:editId="69C0755B">
                <wp:simplePos x="0" y="0"/>
                <wp:positionH relativeFrom="column">
                  <wp:posOffset>1231900</wp:posOffset>
                </wp:positionH>
                <wp:positionV relativeFrom="paragraph">
                  <wp:posOffset>977900</wp:posOffset>
                </wp:positionV>
                <wp:extent cx="809625" cy="371475"/>
                <wp:effectExtent l="0" t="0" r="0" b="0"/>
                <wp:wrapNone/>
                <wp:docPr id="1022324238" name="Rectángulo 179"/>
                <wp:cNvGraphicFramePr/>
                <a:graphic xmlns:a="http://schemas.openxmlformats.org/drawingml/2006/main">
                  <a:graphicData uri="http://schemas.microsoft.com/office/word/2010/wordprocessingShape">
                    <wps:wsp>
                      <wps:cNvSpPr/>
                      <wps:spPr>
                        <a:xfrm>
                          <a:off x="0" y="0"/>
                          <a:ext cx="809625" cy="371475"/>
                        </a:xfrm>
                        <a:prstGeom prst="rect">
                          <a:avLst/>
                        </a:prstGeom>
                        <a:noFill/>
                        <a:ln w="12700" cap="flat" cmpd="sng" algn="ctr">
                          <a:noFill/>
                          <a:prstDash val="solid"/>
                          <a:miter lim="800000"/>
                        </a:ln>
                        <a:effectLst/>
                      </wps:spPr>
                      <wps:txbx>
                        <w:txbxContent>
                          <w:p w14:paraId="551BC7A6" w14:textId="77777777" w:rsidR="00F62B26" w:rsidRPr="004D413C" w:rsidRDefault="00F62B26" w:rsidP="00F62B26">
                            <w:pPr>
                              <w:jc w:val="center"/>
                              <w:rPr>
                                <w:b/>
                                <w:bCs/>
                                <w:color w:val="FFFFFF"/>
                                <w:sz w:val="16"/>
                                <w:szCs w:val="16"/>
                              </w:rPr>
                            </w:pPr>
                            <w:r w:rsidRPr="004D413C">
                              <w:rPr>
                                <w:b/>
                                <w:bCs/>
                                <w:color w:val="FFFFFF"/>
                                <w:sz w:val="16"/>
                                <w:szCs w:val="16"/>
                              </w:rPr>
                              <w:t>3.56%</w:t>
                            </w:r>
                          </w:p>
                          <w:p w14:paraId="25C716AE" w14:textId="77777777" w:rsidR="00F62B26" w:rsidRPr="004D413C" w:rsidRDefault="00F62B26" w:rsidP="00F62B26">
                            <w:pPr>
                              <w:jc w:val="center"/>
                              <w:rPr>
                                <w:b/>
                                <w:bCs/>
                                <w:color w:val="FFFFFF"/>
                                <w:sz w:val="16"/>
                                <w:szCs w:val="16"/>
                              </w:rPr>
                            </w:pPr>
                            <w:r w:rsidRPr="004D413C">
                              <w:rPr>
                                <w:b/>
                                <w:bCs/>
                                <w:color w:val="FFFFFF"/>
                                <w:sz w:val="16"/>
                                <w:szCs w:val="16"/>
                              </w:rPr>
                              <w:t>Huetar Norte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A9770" id="Rectángulo 179" o:spid="_x0000_s1035" style="position:absolute;margin-left:97pt;margin-top:77pt;width:63.7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" filled="f" stroked="f" strokeweight="1pt">
                <v:textbox>
                  <w:txbxContent>
                    <w:p w14:paraId="551BC7A6" w14:textId="77777777" w:rsidR="00F62B26" w:rsidRPr="004D413C" w:rsidRDefault="00F62B26" w:rsidP="00F62B26">
                      <w:pPr>
                        <w:jc w:val="center"/>
                        <w:rPr>
                          <w:b/>
                          <w:bCs/>
                          <w:color w:val="FFFFFF"/>
                          <w:sz w:val="16"/>
                          <w:szCs w:val="16"/>
                        </w:rPr>
                      </w:pPr>
                      <w:r w:rsidRPr="004D413C">
                        <w:rPr>
                          <w:b/>
                          <w:bCs/>
                          <w:color w:val="FFFFFF"/>
                          <w:sz w:val="16"/>
                          <w:szCs w:val="16"/>
                        </w:rPr>
                        <w:t>3.56%</w:t>
                      </w:r>
                    </w:p>
                    <w:p w14:paraId="25C716AE" w14:textId="77777777" w:rsidR="00F62B26" w:rsidRPr="004D413C" w:rsidRDefault="00F62B26" w:rsidP="00F62B26">
                      <w:pPr>
                        <w:jc w:val="center"/>
                        <w:rPr>
                          <w:b/>
                          <w:bCs/>
                          <w:color w:val="FFFFFF"/>
                          <w:sz w:val="16"/>
                          <w:szCs w:val="16"/>
                        </w:rPr>
                      </w:pPr>
                      <w:r w:rsidRPr="004D413C">
                        <w:rPr>
                          <w:b/>
                          <w:bCs/>
                          <w:color w:val="FFFFFF"/>
                          <w:sz w:val="16"/>
                          <w:szCs w:val="16"/>
                        </w:rPr>
                        <w:t>Huetar Norte</w:t>
                      </w:r>
                    </w:p>
                  </w:txbxContent>
                </v:textbox>
              </v:rect>
            </w:pict>
          </mc:Fallback>
        </mc:AlternateContent>
      </w:r>
      <w:r w:rsidRPr="00F62B26">
        <w:rPr>
          <w:noProof/>
          <w:lang w:val="es-CR"/>
        </w:rPr>
        <mc:AlternateContent>
          <mc:Choice Requires="wps">
            <w:drawing>
              <wp:anchor distT="0" distB="0" distL="114300" distR="114300" simplePos="0" relativeHeight="251676672" behindDoc="0" locked="0" layoutInCell="1" allowOverlap="1" wp14:anchorId="176323D0" wp14:editId="5161B0C9">
                <wp:simplePos x="0" y="0"/>
                <wp:positionH relativeFrom="column">
                  <wp:posOffset>1400175</wp:posOffset>
                </wp:positionH>
                <wp:positionV relativeFrom="paragraph">
                  <wp:posOffset>1349375</wp:posOffset>
                </wp:positionV>
                <wp:extent cx="933450" cy="371475"/>
                <wp:effectExtent l="0" t="0" r="0" b="0"/>
                <wp:wrapNone/>
                <wp:docPr id="114592893" name="Rectángulo 178"/>
                <wp:cNvGraphicFramePr/>
                <a:graphic xmlns:a="http://schemas.openxmlformats.org/drawingml/2006/main">
                  <a:graphicData uri="http://schemas.microsoft.com/office/word/2010/wordprocessingShape">
                    <wps:wsp>
                      <wps:cNvSpPr/>
                      <wps:spPr>
                        <a:xfrm>
                          <a:off x="0" y="0"/>
                          <a:ext cx="933450" cy="371475"/>
                        </a:xfrm>
                        <a:prstGeom prst="rect">
                          <a:avLst/>
                        </a:prstGeom>
                        <a:noFill/>
                        <a:ln w="12700" cap="flat" cmpd="sng" algn="ctr">
                          <a:noFill/>
                          <a:prstDash val="solid"/>
                          <a:miter lim="800000"/>
                        </a:ln>
                        <a:effectLst/>
                      </wps:spPr>
                      <wps:txbx>
                        <w:txbxContent>
                          <w:p w14:paraId="49DBB257" w14:textId="77777777" w:rsidR="00F62B26" w:rsidRPr="004D413C" w:rsidRDefault="00F62B26" w:rsidP="00F62B26">
                            <w:pPr>
                              <w:jc w:val="center"/>
                              <w:rPr>
                                <w:b/>
                                <w:bCs/>
                                <w:color w:val="FFFFFF"/>
                                <w:sz w:val="16"/>
                                <w:szCs w:val="16"/>
                              </w:rPr>
                            </w:pPr>
                            <w:r w:rsidRPr="004D413C">
                              <w:rPr>
                                <w:b/>
                                <w:bCs/>
                                <w:color w:val="FFFFFF"/>
                                <w:sz w:val="16"/>
                                <w:szCs w:val="16"/>
                              </w:rPr>
                              <w:t>74.54%</w:t>
                            </w:r>
                          </w:p>
                          <w:p w14:paraId="0C558CC6" w14:textId="77777777" w:rsidR="00F62B26" w:rsidRPr="004D413C" w:rsidRDefault="00F62B26" w:rsidP="00F62B26">
                            <w:pPr>
                              <w:jc w:val="center"/>
                              <w:rPr>
                                <w:b/>
                                <w:bCs/>
                                <w:color w:val="FFFFFF"/>
                                <w:sz w:val="16"/>
                                <w:szCs w:val="16"/>
                              </w:rPr>
                            </w:pPr>
                            <w:r w:rsidRPr="004D413C">
                              <w:rPr>
                                <w:b/>
                                <w:bCs/>
                                <w:color w:val="FFFFFF"/>
                                <w:sz w:val="16"/>
                                <w:szCs w:val="16"/>
                              </w:rPr>
                              <w:t>Central</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323D0" id="Rectángulo 178" o:spid="_x0000_s1036" style="position:absolute;margin-left:110.25pt;margin-top:106.25pt;width:73.5pt;height:2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" filled="f" stroked="f" strokeweight="1pt">
                <v:textbox>
                  <w:txbxContent>
                    <w:p w14:paraId="49DBB257" w14:textId="77777777" w:rsidR="00F62B26" w:rsidRPr="004D413C" w:rsidRDefault="00F62B26" w:rsidP="00F62B26">
                      <w:pPr>
                        <w:jc w:val="center"/>
                        <w:rPr>
                          <w:b/>
                          <w:bCs/>
                          <w:color w:val="FFFFFF"/>
                          <w:sz w:val="16"/>
                          <w:szCs w:val="16"/>
                        </w:rPr>
                      </w:pPr>
                      <w:r w:rsidRPr="004D413C">
                        <w:rPr>
                          <w:b/>
                          <w:bCs/>
                          <w:color w:val="FFFFFF"/>
                          <w:sz w:val="16"/>
                          <w:szCs w:val="16"/>
                        </w:rPr>
                        <w:t>74.54%</w:t>
                      </w:r>
                    </w:p>
                    <w:p w14:paraId="0C558CC6" w14:textId="77777777" w:rsidR="00F62B26" w:rsidRPr="004D413C" w:rsidRDefault="00F62B26" w:rsidP="00F62B26">
                      <w:pPr>
                        <w:jc w:val="center"/>
                        <w:rPr>
                          <w:b/>
                          <w:bCs/>
                          <w:color w:val="FFFFFF"/>
                          <w:sz w:val="16"/>
                          <w:szCs w:val="16"/>
                        </w:rPr>
                      </w:pPr>
                      <w:r w:rsidRPr="004D413C">
                        <w:rPr>
                          <w:b/>
                          <w:bCs/>
                          <w:color w:val="FFFFFF"/>
                          <w:sz w:val="16"/>
                          <w:szCs w:val="16"/>
                        </w:rPr>
                        <w:t>Central</w:t>
                      </w:r>
                    </w:p>
                  </w:txbxContent>
                </v:textbox>
              </v:rect>
            </w:pict>
          </mc:Fallback>
        </mc:AlternateContent>
      </w:r>
      <w:r w:rsidRPr="00F62B26">
        <w:rPr>
          <w:noProof/>
          <w:lang w:val="es-CR"/>
        </w:rPr>
        <mc:AlternateContent>
          <mc:Choice Requires="wps">
            <w:drawing>
              <wp:anchor distT="0" distB="0" distL="114300" distR="114300" simplePos="0" relativeHeight="251672576" behindDoc="0" locked="0" layoutInCell="1" allowOverlap="1" wp14:anchorId="2BC80123" wp14:editId="32E067B1">
                <wp:simplePos x="0" y="0"/>
                <wp:positionH relativeFrom="column">
                  <wp:posOffset>252730</wp:posOffset>
                </wp:positionH>
                <wp:positionV relativeFrom="paragraph">
                  <wp:posOffset>662940</wp:posOffset>
                </wp:positionV>
                <wp:extent cx="809625" cy="371475"/>
                <wp:effectExtent l="0" t="0" r="0" b="0"/>
                <wp:wrapNone/>
                <wp:docPr id="1524773099" name="Rectángulo 177"/>
                <wp:cNvGraphicFramePr/>
                <a:graphic xmlns:a="http://schemas.openxmlformats.org/drawingml/2006/main">
                  <a:graphicData uri="http://schemas.microsoft.com/office/word/2010/wordprocessingShape">
                    <wps:wsp>
                      <wps:cNvSpPr/>
                      <wps:spPr>
                        <a:xfrm>
                          <a:off x="0" y="0"/>
                          <a:ext cx="809625" cy="371475"/>
                        </a:xfrm>
                        <a:prstGeom prst="rect">
                          <a:avLst/>
                        </a:prstGeom>
                        <a:noFill/>
                        <a:ln w="12700" cap="flat" cmpd="sng" algn="ctr">
                          <a:noFill/>
                          <a:prstDash val="solid"/>
                          <a:miter lim="800000"/>
                        </a:ln>
                        <a:effectLst/>
                      </wps:spPr>
                      <wps:txbx>
                        <w:txbxContent>
                          <w:p w14:paraId="10020C5E" w14:textId="77777777" w:rsidR="00F62B26" w:rsidRPr="004D413C" w:rsidRDefault="00F62B26" w:rsidP="00F62B26">
                            <w:pPr>
                              <w:jc w:val="center"/>
                              <w:rPr>
                                <w:b/>
                                <w:bCs/>
                                <w:color w:val="000000"/>
                                <w:sz w:val="16"/>
                                <w:szCs w:val="16"/>
                              </w:rPr>
                            </w:pPr>
                            <w:r w:rsidRPr="004D413C">
                              <w:rPr>
                                <w:b/>
                                <w:bCs/>
                                <w:color w:val="000000"/>
                                <w:sz w:val="16"/>
                                <w:szCs w:val="16"/>
                              </w:rPr>
                              <w:t>5.49%</w:t>
                            </w:r>
                          </w:p>
                          <w:p w14:paraId="39A13D01" w14:textId="77777777" w:rsidR="00F62B26" w:rsidRPr="004D413C" w:rsidRDefault="00F62B26" w:rsidP="00F62B26">
                            <w:pPr>
                              <w:jc w:val="center"/>
                              <w:rPr>
                                <w:b/>
                                <w:bCs/>
                                <w:color w:val="000000"/>
                                <w:sz w:val="16"/>
                                <w:szCs w:val="16"/>
                              </w:rPr>
                            </w:pPr>
                            <w:r w:rsidRPr="004D413C">
                              <w:rPr>
                                <w:b/>
                                <w:bCs/>
                                <w:color w:val="000000"/>
                                <w:sz w:val="16"/>
                                <w:szCs w:val="16"/>
                              </w:rPr>
                              <w:t>Chorotega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80123" id="Rectángulo 177" o:spid="_x0000_s1037" style="position:absolute;margin-left:19.9pt;margin-top:52.2pt;width:63.7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" filled="f" stroked="f" strokeweight="1pt">
                <v:textbox>
                  <w:txbxContent>
                    <w:p w14:paraId="10020C5E" w14:textId="77777777" w:rsidR="00F62B26" w:rsidRPr="004D413C" w:rsidRDefault="00F62B26" w:rsidP="00F62B26">
                      <w:pPr>
                        <w:jc w:val="center"/>
                        <w:rPr>
                          <w:b/>
                          <w:bCs/>
                          <w:color w:val="000000"/>
                          <w:sz w:val="16"/>
                          <w:szCs w:val="16"/>
                        </w:rPr>
                      </w:pPr>
                      <w:r w:rsidRPr="004D413C">
                        <w:rPr>
                          <w:b/>
                          <w:bCs/>
                          <w:color w:val="000000"/>
                          <w:sz w:val="16"/>
                          <w:szCs w:val="16"/>
                        </w:rPr>
                        <w:t>5.49%</w:t>
                      </w:r>
                    </w:p>
                    <w:p w14:paraId="39A13D01" w14:textId="77777777" w:rsidR="00F62B26" w:rsidRPr="004D413C" w:rsidRDefault="00F62B26" w:rsidP="00F62B26">
                      <w:pPr>
                        <w:jc w:val="center"/>
                        <w:rPr>
                          <w:b/>
                          <w:bCs/>
                          <w:color w:val="000000"/>
                          <w:sz w:val="16"/>
                          <w:szCs w:val="16"/>
                        </w:rPr>
                      </w:pPr>
                      <w:r w:rsidRPr="004D413C">
                        <w:rPr>
                          <w:b/>
                          <w:bCs/>
                          <w:color w:val="000000"/>
                          <w:sz w:val="16"/>
                          <w:szCs w:val="16"/>
                        </w:rPr>
                        <w:t>Chorotega</w:t>
                      </w:r>
                    </w:p>
                  </w:txbxContent>
                </v:textbox>
              </v:rect>
            </w:pict>
          </mc:Fallback>
        </mc:AlternateContent>
      </w:r>
      <w:r w:rsidRPr="00F62B26">
        <w:rPr>
          <w:noProof/>
          <w:lang w:val="es-CR"/>
        </w:rPr>
        <mc:AlternateContent>
          <mc:Choice Requires="wps">
            <w:drawing>
              <wp:anchor distT="0" distB="0" distL="114300" distR="114300" simplePos="0" relativeHeight="251671552" behindDoc="0" locked="0" layoutInCell="1" allowOverlap="1" wp14:anchorId="65F6D22E" wp14:editId="48EA2998">
                <wp:simplePos x="0" y="0"/>
                <wp:positionH relativeFrom="column">
                  <wp:posOffset>3524250</wp:posOffset>
                </wp:positionH>
                <wp:positionV relativeFrom="paragraph">
                  <wp:posOffset>410210</wp:posOffset>
                </wp:positionV>
                <wp:extent cx="3114675" cy="2257425"/>
                <wp:effectExtent l="0" t="0" r="0" b="0"/>
                <wp:wrapNone/>
                <wp:docPr id="924504261" name="Rectángulo 176"/>
                <wp:cNvGraphicFramePr/>
                <a:graphic xmlns:a="http://schemas.openxmlformats.org/drawingml/2006/main">
                  <a:graphicData uri="http://schemas.microsoft.com/office/word/2010/wordprocessingShape">
                    <wps:wsp>
                      <wps:cNvSpPr/>
                      <wps:spPr>
                        <a:xfrm>
                          <a:off x="0" y="0"/>
                          <a:ext cx="3114675" cy="2257425"/>
                        </a:xfrm>
                        <a:prstGeom prst="rect">
                          <a:avLst/>
                        </a:prstGeom>
                        <a:noFill/>
                        <a:ln w="12700" cap="flat" cmpd="sng" algn="ctr">
                          <a:noFill/>
                          <a:prstDash val="solid"/>
                          <a:miter lim="800000"/>
                        </a:ln>
                        <a:effectLst/>
                      </wps:spPr>
                      <wps:txbx>
                        <w:txbxContent>
                          <w:p w14:paraId="26534563" w14:textId="77777777" w:rsidR="00F62B26" w:rsidRPr="004D413C" w:rsidRDefault="00F62B26" w:rsidP="00F62B26">
                            <w:pPr>
                              <w:rPr>
                                <w:lang w:eastAsia="es-CR"/>
                              </w:rPr>
                            </w:pPr>
                            <w:r w:rsidRPr="004D413C">
                              <w:rPr>
                                <w:noProof/>
                                <w:lang w:eastAsia="es-CR"/>
                              </w:rPr>
                              <w:drawing>
                                <wp:inline distT="0" distB="0" distL="0" distR="0" wp14:anchorId="6CD53ED4" wp14:editId="4BD83543">
                                  <wp:extent cx="2921000" cy="1219200"/>
                                  <wp:effectExtent l="0" t="0" r="0" b="0"/>
                                  <wp:docPr id="1981856846" name="Imagen 17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exto&#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1000" cy="1219200"/>
                                          </a:xfrm>
                                          <a:prstGeom prst="rect">
                                            <a:avLst/>
                                          </a:prstGeom>
                                          <a:noFill/>
                                          <a:ln>
                                            <a:noFill/>
                                          </a:ln>
                                        </pic:spPr>
                                      </pic:pic>
                                    </a:graphicData>
                                  </a:graphic>
                                </wp:inline>
                              </w:drawing>
                            </w:r>
                          </w:p>
                          <w:p w14:paraId="6399B710" w14:textId="77777777" w:rsidR="00F62B26" w:rsidRPr="004D413C" w:rsidRDefault="00F62B26" w:rsidP="00F62B26">
                            <w:pPr>
                              <w:ind w:left="-851"/>
                              <w:jc w:val="center"/>
                              <w:rPr>
                                <w:lang w:eastAsia="es-ES"/>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F6D22E" id="Rectángulo 176" o:spid="_x0000_s1038" style="position:absolute;margin-left:277.5pt;margin-top:32.3pt;width:245.25pt;height:17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" filled="f" stroked="f" strokeweight="1pt">
                <v:textbox>
                  <w:txbxContent>
                    <w:p w14:paraId="26534563" w14:textId="77777777" w:rsidR="00F62B26" w:rsidRPr="004D413C" w:rsidRDefault="00F62B26" w:rsidP="00F62B26">
                      <w:pPr>
                        <w:rPr>
                          <w:lang w:eastAsia="es-CR"/>
                        </w:rPr>
                      </w:pPr>
                      <w:r w:rsidRPr="004D413C">
                        <w:rPr>
                          <w:noProof/>
                          <w:lang w:eastAsia="es-CR"/>
                        </w:rPr>
                        <w:drawing>
                          <wp:inline distT="0" distB="0" distL="0" distR="0" wp14:anchorId="6CD53ED4" wp14:editId="4BD83543">
                            <wp:extent cx="2921000" cy="1219200"/>
                            <wp:effectExtent l="0" t="0" r="0" b="0"/>
                            <wp:docPr id="1981856846" name="Imagen 17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exto&#10;&#10;Descripción generada automáticamen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21000" cy="1219200"/>
                                    </a:xfrm>
                                    <a:prstGeom prst="rect">
                                      <a:avLst/>
                                    </a:prstGeom>
                                    <a:noFill/>
                                    <a:ln>
                                      <a:noFill/>
                                    </a:ln>
                                  </pic:spPr>
                                </pic:pic>
                              </a:graphicData>
                            </a:graphic>
                          </wp:inline>
                        </w:drawing>
                      </w:r>
                    </w:p>
                    <w:p w14:paraId="6399B710" w14:textId="77777777" w:rsidR="00F62B26" w:rsidRPr="004D413C" w:rsidRDefault="00F62B26" w:rsidP="00F62B26">
                      <w:pPr>
                        <w:ind w:left="-851"/>
                        <w:jc w:val="center"/>
                        <w:rPr>
                          <w:lang w:eastAsia="es-ES"/>
                        </w:rPr>
                      </w:pPr>
                    </w:p>
                  </w:txbxContent>
                </v:textbox>
              </v:rect>
            </w:pict>
          </mc:Fallback>
        </mc:AlternateContent>
      </w:r>
      <w:r w:rsidRPr="00F62B26">
        <w:rPr>
          <w:rFonts w:eastAsia="Arial Unicode MS"/>
          <w:noProof/>
          <w:lang w:val="es-CR"/>
        </w:rPr>
        <w:drawing>
          <wp:inline distT="0" distB="0" distL="0" distR="0" wp14:anchorId="5A4A81DC" wp14:editId="35B946D0">
            <wp:extent cx="3302000" cy="3435350"/>
            <wp:effectExtent l="0" t="0" r="0" b="0"/>
            <wp:docPr id="1098950960" name="Imagen 13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50960" name="Imagen 137" descr="Mapa&#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02000" cy="3435350"/>
                    </a:xfrm>
                    <a:prstGeom prst="rect">
                      <a:avLst/>
                    </a:prstGeom>
                    <a:noFill/>
                    <a:ln>
                      <a:noFill/>
                    </a:ln>
                  </pic:spPr>
                </pic:pic>
              </a:graphicData>
            </a:graphic>
          </wp:inline>
        </w:drawing>
      </w:r>
      <w:r w:rsidRPr="00F62B26">
        <w:rPr>
          <w:rFonts w:eastAsia="Arial Unicode MS"/>
          <w:lang w:val="es-CR"/>
        </w:rPr>
        <w:t xml:space="preserve">        </w:t>
      </w:r>
    </w:p>
    <w:p w14:paraId="431BA3ED" w14:textId="77777777" w:rsidR="00F62B26" w:rsidRPr="00F62B26" w:rsidRDefault="00F62B26" w:rsidP="00F62B26">
      <w:pPr>
        <w:widowControl w:val="0"/>
        <w:suppressAutoHyphens w:val="0"/>
        <w:ind w:left="851" w:right="851" w:firstLine="709"/>
        <w:jc w:val="both"/>
        <w:rPr>
          <w:rFonts w:eastAsia="Arial Unicode MS"/>
          <w:iCs/>
          <w:lang w:val="es-CR"/>
        </w:rPr>
      </w:pPr>
      <w:r w:rsidRPr="00F62B26">
        <w:rPr>
          <w:rFonts w:eastAsia="Arial Unicode MS"/>
          <w:iCs/>
          <w:lang w:val="es-CR"/>
        </w:rPr>
        <w:t>De entrada, puede afirmarse que esta distribución del presupuesto a nivel regional tiene relación con la demanda de los servicios judiciales en estas regiones.</w:t>
      </w:r>
    </w:p>
    <w:p w14:paraId="166C96D0" w14:textId="77777777" w:rsidR="00F62B26" w:rsidRPr="00F62B26" w:rsidRDefault="00F62B26" w:rsidP="00F62B26">
      <w:pPr>
        <w:widowControl w:val="0"/>
        <w:suppressAutoHyphens w:val="0"/>
        <w:ind w:left="851" w:right="851" w:firstLine="709"/>
        <w:jc w:val="both"/>
        <w:rPr>
          <w:rFonts w:eastAsia="Arial Unicode MS"/>
          <w:iCs/>
          <w:lang w:val="es-CR"/>
        </w:rPr>
      </w:pPr>
    </w:p>
    <w:p w14:paraId="5EE269A0" w14:textId="77777777" w:rsidR="00F62B26" w:rsidRPr="00F62B26" w:rsidRDefault="00F62B26" w:rsidP="00F62B26">
      <w:pPr>
        <w:widowControl w:val="0"/>
        <w:suppressAutoHyphens w:val="0"/>
        <w:ind w:left="851" w:right="851" w:firstLine="709"/>
        <w:jc w:val="both"/>
        <w:rPr>
          <w:rFonts w:eastAsia="Arial Unicode MS"/>
          <w:iCs/>
          <w:lang w:val="es-CR"/>
        </w:rPr>
      </w:pPr>
      <w:r w:rsidRPr="00F62B26">
        <w:rPr>
          <w:rFonts w:eastAsia="Arial Unicode MS"/>
          <w:iCs/>
          <w:lang w:val="es-CR"/>
        </w:rPr>
        <w:t>Probablemente el desarrollo regional, la distribución de la población y los servicios, así como de las actividades económicas, provocan esta diferenciación en la distribución de los recursos judiciales que se concentran en la región central ocupada por las principales ciudades las que tienen una mayor oferta de servicios judiciales a distancias menores, en comparación con las regiones periféricas.</w:t>
      </w:r>
    </w:p>
    <w:p w14:paraId="2EFB0494" w14:textId="77777777" w:rsidR="00F62B26" w:rsidRPr="00F62B26" w:rsidRDefault="00F62B26" w:rsidP="00F62B26">
      <w:pPr>
        <w:widowControl w:val="0"/>
        <w:suppressAutoHyphens w:val="0"/>
        <w:ind w:left="851" w:right="851" w:firstLine="709"/>
        <w:jc w:val="both"/>
        <w:rPr>
          <w:rFonts w:eastAsia="Arial Unicode MS"/>
          <w:lang w:val="es-CR"/>
        </w:rPr>
      </w:pPr>
    </w:p>
    <w:p w14:paraId="6EEB795B" w14:textId="77777777" w:rsidR="00F62B26" w:rsidRPr="00F62B26" w:rsidRDefault="00F62B26" w:rsidP="00F62B26">
      <w:pPr>
        <w:widowControl w:val="0"/>
        <w:suppressAutoHyphens w:val="0"/>
        <w:ind w:left="851" w:right="851" w:firstLine="709"/>
        <w:jc w:val="both"/>
        <w:rPr>
          <w:rFonts w:eastAsia="Arial Unicode MS"/>
          <w:b/>
          <w:bCs/>
          <w:iCs/>
          <w:lang w:val="es-CR"/>
        </w:rPr>
      </w:pPr>
      <w:r w:rsidRPr="00F62B26">
        <w:rPr>
          <w:rFonts w:eastAsia="Arial Unicode MS"/>
          <w:iCs/>
          <w:lang w:val="es-CR"/>
        </w:rPr>
        <w:t>De seguido se muestra</w:t>
      </w:r>
      <w:r w:rsidRPr="00F62B26">
        <w:rPr>
          <w:rFonts w:eastAsia="Arial Unicode MS"/>
          <w:b/>
          <w:bCs/>
          <w:iCs/>
          <w:lang w:val="es-CR"/>
        </w:rPr>
        <w:t xml:space="preserve"> </w:t>
      </w:r>
      <w:r w:rsidRPr="00F62B26">
        <w:rPr>
          <w:rFonts w:eastAsia="Arial Unicode MS"/>
          <w:iCs/>
          <w:lang w:val="es-CR"/>
        </w:rPr>
        <w:t>el comportamiento de cómo se ejecutaron los recursos por región distribuido en:</w:t>
      </w:r>
    </w:p>
    <w:p w14:paraId="5A9B7EDC" w14:textId="77777777" w:rsidR="00F62B26" w:rsidRPr="00F62B26" w:rsidRDefault="00F62B26" w:rsidP="00F62B26">
      <w:pPr>
        <w:widowControl w:val="0"/>
        <w:suppressAutoHyphens w:val="0"/>
        <w:ind w:left="851" w:right="851" w:firstLine="709"/>
        <w:jc w:val="both"/>
        <w:rPr>
          <w:rFonts w:eastAsia="Arial Unicode MS"/>
          <w:lang w:val="es-CR"/>
        </w:rPr>
      </w:pPr>
    </w:p>
    <w:p w14:paraId="1A5E9FDB" w14:textId="77777777" w:rsidR="00F62B26" w:rsidRPr="00F62B26" w:rsidRDefault="00F62B26" w:rsidP="00F62B26">
      <w:pPr>
        <w:widowControl w:val="0"/>
        <w:suppressAutoHyphens w:val="0"/>
        <w:ind w:left="851" w:right="851"/>
        <w:jc w:val="center"/>
        <w:rPr>
          <w:rFonts w:eastAsia="Arial Unicode MS"/>
          <w:b/>
          <w:bCs/>
          <w:i/>
          <w:iCs/>
          <w:u w:val="single"/>
          <w:lang w:val="es-CR"/>
        </w:rPr>
      </w:pPr>
      <w:bookmarkStart w:id="49" w:name="_Toc143256595"/>
      <w:bookmarkStart w:id="50" w:name="_Toc143256596"/>
      <w:bookmarkStart w:id="51" w:name="_Toc143256597"/>
      <w:bookmarkStart w:id="52" w:name="_Toc143256598"/>
      <w:bookmarkStart w:id="53" w:name="_Toc172904564"/>
      <w:bookmarkEnd w:id="49"/>
      <w:bookmarkEnd w:id="50"/>
      <w:bookmarkEnd w:id="51"/>
      <w:bookmarkEnd w:id="52"/>
      <w:r w:rsidRPr="00F62B26">
        <w:rPr>
          <w:rFonts w:eastAsia="Arial Unicode MS"/>
          <w:b/>
          <w:bCs/>
          <w:i/>
          <w:iCs/>
          <w:u w:val="single"/>
          <w:lang w:val="es-CR"/>
        </w:rPr>
        <w:t>5.4 Recurso Humano</w:t>
      </w:r>
      <w:bookmarkEnd w:id="53"/>
    </w:p>
    <w:p w14:paraId="3B27578C" w14:textId="77777777" w:rsidR="00F62B26" w:rsidRPr="00F62B26" w:rsidRDefault="00F62B26" w:rsidP="00F62B26">
      <w:pPr>
        <w:widowControl w:val="0"/>
        <w:suppressAutoHyphens w:val="0"/>
        <w:ind w:left="851" w:right="851" w:firstLine="709"/>
        <w:jc w:val="both"/>
        <w:rPr>
          <w:rFonts w:eastAsia="Arial Unicode MS"/>
          <w:lang w:val="es-CR"/>
        </w:rPr>
      </w:pPr>
    </w:p>
    <w:p w14:paraId="6F56582B" w14:textId="77777777" w:rsidR="00F62B26" w:rsidRPr="00F62B26" w:rsidRDefault="00F62B26" w:rsidP="00F62B26">
      <w:pPr>
        <w:widowControl w:val="0"/>
        <w:tabs>
          <w:tab w:val="left" w:pos="284"/>
        </w:tabs>
        <w:suppressAutoHyphens w:val="0"/>
        <w:ind w:left="851" w:right="851"/>
        <w:jc w:val="center"/>
        <w:rPr>
          <w:rFonts w:eastAsia="Arial Unicode MS"/>
          <w:b/>
          <w:lang w:val="es-CR"/>
        </w:rPr>
      </w:pPr>
      <w:r w:rsidRPr="00F62B26">
        <w:rPr>
          <w:rFonts w:eastAsia="Arial Unicode MS"/>
          <w:b/>
          <w:lang w:val="es-CR"/>
        </w:rPr>
        <w:t>Cuadro 18</w:t>
      </w:r>
    </w:p>
    <w:p w14:paraId="5E81604E" w14:textId="77777777" w:rsidR="00F62B26" w:rsidRPr="00F62B26" w:rsidRDefault="00F62B26" w:rsidP="00F62B26">
      <w:pPr>
        <w:widowControl w:val="0"/>
        <w:tabs>
          <w:tab w:val="left" w:pos="284"/>
        </w:tabs>
        <w:suppressAutoHyphens w:val="0"/>
        <w:ind w:left="851" w:right="851"/>
        <w:jc w:val="center"/>
        <w:rPr>
          <w:rFonts w:eastAsia="Arial Unicode MS"/>
          <w:b/>
          <w:lang w:val="es-CR"/>
        </w:rPr>
      </w:pPr>
      <w:r w:rsidRPr="00F62B26">
        <w:rPr>
          <w:rFonts w:eastAsia="Arial Unicode MS"/>
          <w:b/>
          <w:lang w:val="es-CR"/>
        </w:rPr>
        <w:t>Estimación de Ejecución de Recurso Humano por Región, según Programa Año 2023:</w:t>
      </w:r>
    </w:p>
    <w:p w14:paraId="245885C0" w14:textId="77777777" w:rsidR="00F62B26" w:rsidRPr="00F62B26" w:rsidRDefault="00F62B26" w:rsidP="00F62B26">
      <w:pPr>
        <w:widowControl w:val="0"/>
        <w:tabs>
          <w:tab w:val="left" w:pos="284"/>
        </w:tabs>
        <w:suppressAutoHyphens w:val="0"/>
        <w:jc w:val="center"/>
        <w:rPr>
          <w:rFonts w:eastAsia="Arial Unicode MS"/>
          <w:b/>
          <w:lang w:val="es-CR"/>
        </w:rPr>
      </w:pPr>
      <w:r w:rsidRPr="00F62B26">
        <w:rPr>
          <w:rFonts w:eastAsia="Arial Unicode MS"/>
          <w:noProof/>
          <w:lang w:val="es-CR"/>
        </w:rPr>
        <w:drawing>
          <wp:inline distT="0" distB="0" distL="0" distR="0" wp14:anchorId="701AB7C5" wp14:editId="4C09069D">
            <wp:extent cx="5975350" cy="1422400"/>
            <wp:effectExtent l="0" t="0" r="6350" b="6350"/>
            <wp:docPr id="159928362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5350" cy="1422400"/>
                    </a:xfrm>
                    <a:prstGeom prst="rect">
                      <a:avLst/>
                    </a:prstGeom>
                    <a:noFill/>
                    <a:ln>
                      <a:noFill/>
                    </a:ln>
                  </pic:spPr>
                </pic:pic>
              </a:graphicData>
            </a:graphic>
          </wp:inline>
        </w:drawing>
      </w:r>
    </w:p>
    <w:p w14:paraId="730FE26D" w14:textId="77777777" w:rsidR="00F62B26" w:rsidRPr="00F62B26" w:rsidRDefault="00F62B26" w:rsidP="00F62B26">
      <w:pPr>
        <w:widowControl w:val="0"/>
        <w:suppressAutoHyphens w:val="0"/>
        <w:ind w:right="196"/>
        <w:jc w:val="both"/>
        <w:rPr>
          <w:rFonts w:eastAsia="Arial Unicode MS"/>
          <w:lang w:val="es-CR"/>
        </w:rPr>
      </w:pPr>
    </w:p>
    <w:p w14:paraId="436E5AF8"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Para el año 2023, la Región Central es la que muestra el mayor costo absoluto con ¢292.959.607.506, cifra que en términos relativos asciende a un 74.64% del total del recurso humano, ocupando el segundo la Región Huetar Caribe al ejecutar ¢26.505.486.418 (6.75%); el tercer lugar en la clase lo obtiene la Región Chorotega con un absoluto en recurso humano de ¢21.935.866.205 (5.59%), en el cuarto lugar está la Brunca con ¢20.318.712.526 (5.18%), el quinto lugar en la escala lo obtuvo  el Pacifico Central con un total de ¢16.625.591.644 y el último lugar de la tabla lo tiene la Región Huetar Norte al reportar un costo de ¢14.125.681.232 (3.60%).</w:t>
      </w:r>
    </w:p>
    <w:p w14:paraId="7BA4C12B" w14:textId="77777777" w:rsidR="00F62B26" w:rsidRPr="00F62B26" w:rsidRDefault="00F62B26" w:rsidP="00F62B26">
      <w:pPr>
        <w:widowControl w:val="0"/>
        <w:suppressAutoHyphens w:val="0"/>
        <w:ind w:left="851" w:right="851" w:firstLine="709"/>
        <w:jc w:val="both"/>
        <w:rPr>
          <w:rFonts w:eastAsia="Arial Unicode MS"/>
          <w:lang w:val="es-CR"/>
        </w:rPr>
      </w:pPr>
    </w:p>
    <w:p w14:paraId="7A939018" w14:textId="77777777" w:rsidR="00F62B26" w:rsidRPr="00F62B26" w:rsidRDefault="00F62B26" w:rsidP="00F62B26">
      <w:pPr>
        <w:widowControl w:val="0"/>
        <w:suppressAutoHyphens w:val="0"/>
        <w:ind w:left="851" w:right="851"/>
        <w:jc w:val="center"/>
        <w:rPr>
          <w:rFonts w:eastAsia="Arial Unicode MS"/>
          <w:b/>
          <w:bCs/>
          <w:i/>
          <w:iCs/>
          <w:u w:val="single"/>
          <w:lang w:val="es-CR"/>
        </w:rPr>
      </w:pPr>
      <w:bookmarkStart w:id="54" w:name="_Toc172904565"/>
      <w:r w:rsidRPr="00F62B26">
        <w:rPr>
          <w:rFonts w:eastAsia="Arial Unicode MS"/>
          <w:b/>
          <w:bCs/>
          <w:i/>
          <w:iCs/>
          <w:u w:val="single"/>
          <w:lang w:val="es-CR"/>
        </w:rPr>
        <w:t>5.5 Gasto Variable</w:t>
      </w:r>
      <w:bookmarkEnd w:id="54"/>
    </w:p>
    <w:p w14:paraId="0A0BE421" w14:textId="77777777" w:rsidR="00F62B26" w:rsidRPr="00F62B26" w:rsidRDefault="00F62B26" w:rsidP="00F62B26">
      <w:pPr>
        <w:widowControl w:val="0"/>
        <w:suppressAutoHyphens w:val="0"/>
        <w:rPr>
          <w:rFonts w:eastAsia="Arial Unicode MS"/>
          <w:b/>
          <w:bCs/>
          <w:iCs/>
          <w:lang w:val="es-CR"/>
        </w:rPr>
      </w:pPr>
      <w:bookmarkStart w:id="55" w:name="_Toc485994700"/>
      <w:bookmarkStart w:id="56" w:name="_Toc485995047"/>
    </w:p>
    <w:p w14:paraId="053B7FC3" w14:textId="77777777" w:rsidR="00F62B26" w:rsidRPr="00F62B26" w:rsidRDefault="00F62B26" w:rsidP="00F62B26">
      <w:pPr>
        <w:widowControl w:val="0"/>
        <w:tabs>
          <w:tab w:val="left" w:pos="284"/>
        </w:tabs>
        <w:suppressAutoHyphens w:val="0"/>
        <w:jc w:val="center"/>
        <w:rPr>
          <w:rFonts w:eastAsia="Arial Unicode MS"/>
          <w:b/>
          <w:lang w:val="es-CR"/>
        </w:rPr>
      </w:pPr>
      <w:r w:rsidRPr="00F62B26">
        <w:rPr>
          <w:rFonts w:eastAsia="Arial Unicode MS"/>
          <w:b/>
          <w:lang w:val="es-CR"/>
        </w:rPr>
        <w:t>Cuadro 19</w:t>
      </w:r>
    </w:p>
    <w:p w14:paraId="56A1110A" w14:textId="77777777" w:rsidR="00F62B26" w:rsidRPr="00F62B26" w:rsidRDefault="00F62B26" w:rsidP="00F62B26">
      <w:pPr>
        <w:widowControl w:val="0"/>
        <w:tabs>
          <w:tab w:val="left" w:pos="284"/>
        </w:tabs>
        <w:suppressAutoHyphens w:val="0"/>
        <w:ind w:left="284" w:hanging="142"/>
        <w:jc w:val="center"/>
        <w:rPr>
          <w:rFonts w:eastAsia="Arial Unicode MS"/>
          <w:b/>
          <w:lang w:val="es-CR"/>
        </w:rPr>
      </w:pPr>
      <w:r w:rsidRPr="00F62B26">
        <w:rPr>
          <w:rFonts w:eastAsia="Arial Unicode MS"/>
          <w:b/>
          <w:lang w:val="es-CR"/>
        </w:rPr>
        <w:t>Estimación de Ejecución de Gasto Variable por Región, según Programa Año 2023:</w:t>
      </w:r>
    </w:p>
    <w:p w14:paraId="7C17851F" w14:textId="77777777" w:rsidR="00F62B26" w:rsidRPr="00F62B26" w:rsidRDefault="00F62B26" w:rsidP="00F62B26">
      <w:pPr>
        <w:widowControl w:val="0"/>
        <w:tabs>
          <w:tab w:val="left" w:pos="284"/>
        </w:tabs>
        <w:suppressAutoHyphens w:val="0"/>
        <w:ind w:left="284" w:hanging="142"/>
        <w:jc w:val="center"/>
        <w:rPr>
          <w:rFonts w:eastAsia="Arial Unicode MS"/>
          <w:b/>
          <w:lang w:val="es-CR"/>
        </w:rPr>
      </w:pPr>
    </w:p>
    <w:p w14:paraId="2D5AE3F5" w14:textId="77777777" w:rsidR="00F62B26" w:rsidRPr="00F62B26" w:rsidRDefault="00F62B26" w:rsidP="00F62B26">
      <w:pPr>
        <w:widowControl w:val="0"/>
        <w:suppressAutoHyphens w:val="0"/>
        <w:jc w:val="center"/>
        <w:rPr>
          <w:rFonts w:eastAsia="Arial Unicode MS"/>
          <w:b/>
          <w:bCs/>
          <w:iCs/>
          <w:lang w:val="es-CR"/>
        </w:rPr>
      </w:pPr>
      <w:r w:rsidRPr="00F62B26">
        <w:rPr>
          <w:rFonts w:eastAsia="Arial Unicode MS"/>
          <w:noProof/>
          <w:lang w:val="es-CR"/>
        </w:rPr>
        <w:drawing>
          <wp:inline distT="0" distB="0" distL="0" distR="0" wp14:anchorId="114F8D3B" wp14:editId="33E9BBE5">
            <wp:extent cx="5892800" cy="996950"/>
            <wp:effectExtent l="0" t="0" r="0" b="0"/>
            <wp:docPr id="894914003"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92800" cy="996950"/>
                    </a:xfrm>
                    <a:prstGeom prst="rect">
                      <a:avLst/>
                    </a:prstGeom>
                    <a:noFill/>
                    <a:ln>
                      <a:noFill/>
                    </a:ln>
                  </pic:spPr>
                </pic:pic>
              </a:graphicData>
            </a:graphic>
          </wp:inline>
        </w:drawing>
      </w:r>
    </w:p>
    <w:p w14:paraId="12E804D9" w14:textId="77777777" w:rsidR="00F62B26" w:rsidRPr="00F62B26" w:rsidRDefault="00F62B26" w:rsidP="00F62B26">
      <w:pPr>
        <w:widowControl w:val="0"/>
        <w:suppressAutoHyphens w:val="0"/>
        <w:jc w:val="both"/>
        <w:rPr>
          <w:rFonts w:eastAsia="Arial Unicode MS"/>
          <w:lang w:val="es-CR"/>
        </w:rPr>
      </w:pPr>
    </w:p>
    <w:p w14:paraId="6A0EC050"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En cuanto al gasto variable la Región Central mantiene el primer lugar al </w:t>
      </w:r>
      <w:r w:rsidRPr="00F62B26">
        <w:rPr>
          <w:rFonts w:eastAsia="Arial Unicode MS"/>
          <w:lang w:val="es-CR"/>
        </w:rPr>
        <w:lastRenderedPageBreak/>
        <w:t xml:space="preserve">ejecutar  para el 2022 un total de  ¢53.867.968.373 (74.01%), en segundo lugar está la Región Pacífico Central que ejecutó un total de ¢5.612.109.576 (7.71%), el  tercer lugar lo ocupa la Región Huetar Caribe con ¢3.849.358.499 (5.29%), y  cuarto lugar lo obtuvo la Región Chorotega con un absoluto de ¢3.597.422.211, el quinto y el sexto lugar lo obtuvieron la Región Brunca y la Región Huetar Norte con ejecuciones de ¢3.411.620.417 (4.73%) y ¢2.420.198.756 (3.32%) en su orden. </w:t>
      </w:r>
    </w:p>
    <w:p w14:paraId="52F4A1D7" w14:textId="77777777" w:rsidR="00F62B26" w:rsidRPr="00F62B26" w:rsidRDefault="00F62B26" w:rsidP="00F62B26">
      <w:pPr>
        <w:widowControl w:val="0"/>
        <w:suppressAutoHyphens w:val="0"/>
        <w:ind w:left="851" w:right="851" w:firstLine="709"/>
        <w:jc w:val="both"/>
        <w:rPr>
          <w:rFonts w:eastAsia="Arial Unicode MS"/>
          <w:lang w:val="es-CR"/>
        </w:rPr>
      </w:pPr>
    </w:p>
    <w:p w14:paraId="0DF19AB6" w14:textId="77777777" w:rsidR="00F62B26" w:rsidRPr="00F62B26" w:rsidRDefault="00F62B26" w:rsidP="00F62B26">
      <w:pPr>
        <w:widowControl w:val="0"/>
        <w:suppressAutoHyphens w:val="0"/>
        <w:ind w:left="851" w:right="851" w:firstLine="709"/>
        <w:jc w:val="both"/>
        <w:rPr>
          <w:rFonts w:eastAsia="Arial Unicode MS"/>
          <w:i/>
          <w:lang w:val="es-CR"/>
        </w:rPr>
      </w:pPr>
      <w:r w:rsidRPr="00F62B26">
        <w:rPr>
          <w:rFonts w:eastAsia="Arial Unicode MS"/>
          <w:lang w:val="es-CR"/>
        </w:rPr>
        <w:t>Al sumar el peso de las cuatro Regiones de mayor representatividad, estos reúnen un 91.95% del total del gasto variable para el 2023, estando distribuido el 8.05% entre las otras dos que conforman el territorio costarricense (Brunca y Huetar Norte).</w:t>
      </w:r>
    </w:p>
    <w:p w14:paraId="08C8F749" w14:textId="77777777" w:rsidR="00F62B26" w:rsidRPr="00F62B26" w:rsidRDefault="00F62B26" w:rsidP="00F62B26">
      <w:pPr>
        <w:widowControl w:val="0"/>
        <w:suppressAutoHyphens w:val="0"/>
        <w:ind w:left="851" w:right="851" w:firstLine="709"/>
        <w:rPr>
          <w:rFonts w:eastAsia="Arial Unicode MS"/>
          <w:b/>
          <w:bCs/>
          <w:iCs/>
          <w:lang w:val="es-CR"/>
        </w:rPr>
      </w:pPr>
    </w:p>
    <w:p w14:paraId="20C363B8" w14:textId="77777777" w:rsidR="00F62B26" w:rsidRPr="00F62B26" w:rsidRDefault="00F62B26" w:rsidP="00F62B26">
      <w:pPr>
        <w:widowControl w:val="0"/>
        <w:suppressAutoHyphens w:val="0"/>
        <w:ind w:left="851" w:right="851"/>
        <w:jc w:val="center"/>
        <w:rPr>
          <w:rFonts w:eastAsia="Arial Unicode MS"/>
          <w:b/>
          <w:bCs/>
          <w:i/>
          <w:iCs/>
          <w:u w:val="single"/>
          <w:lang w:val="es-CR"/>
        </w:rPr>
      </w:pPr>
      <w:bookmarkStart w:id="57" w:name="_Toc172904566"/>
      <w:r w:rsidRPr="00F62B26">
        <w:rPr>
          <w:rFonts w:eastAsia="Arial Unicode MS"/>
          <w:b/>
          <w:bCs/>
          <w:i/>
          <w:iCs/>
          <w:u w:val="single"/>
          <w:lang w:val="es-CR"/>
        </w:rPr>
        <w:t>5.6 Total por Programa</w:t>
      </w:r>
      <w:bookmarkEnd w:id="57"/>
    </w:p>
    <w:p w14:paraId="02D5462A" w14:textId="77777777" w:rsidR="00F62B26" w:rsidRPr="00F62B26" w:rsidRDefault="00F62B26" w:rsidP="00F62B26">
      <w:pPr>
        <w:widowControl w:val="0"/>
        <w:suppressAutoHyphens w:val="0"/>
        <w:ind w:left="851" w:right="851" w:firstLine="709"/>
        <w:jc w:val="both"/>
        <w:rPr>
          <w:rFonts w:eastAsia="Arial Unicode MS"/>
          <w:lang w:val="es-CR"/>
        </w:rPr>
      </w:pPr>
    </w:p>
    <w:p w14:paraId="4AF17533" w14:textId="77777777" w:rsidR="00F62B26" w:rsidRPr="00F62B26" w:rsidRDefault="00F62B26" w:rsidP="00F62B26">
      <w:pPr>
        <w:widowControl w:val="0"/>
        <w:suppressAutoHyphens w:val="0"/>
        <w:ind w:left="851" w:right="851" w:firstLine="709"/>
        <w:jc w:val="both"/>
        <w:rPr>
          <w:rFonts w:eastAsia="Arial Unicode MS"/>
          <w:lang w:val="es-CR"/>
        </w:rPr>
      </w:pPr>
      <w:bookmarkStart w:id="58" w:name="_Toc140737909"/>
      <w:bookmarkStart w:id="59" w:name="_Toc140738978"/>
      <w:bookmarkStart w:id="60" w:name="_Toc140739105"/>
      <w:bookmarkStart w:id="61" w:name="_Toc143256602"/>
      <w:bookmarkStart w:id="62" w:name="_Toc172904567"/>
      <w:r w:rsidRPr="00F62B26">
        <w:rPr>
          <w:rFonts w:eastAsia="Arial Unicode MS"/>
          <w:lang w:val="es-CR"/>
        </w:rPr>
        <w:t xml:space="preserve">Según se muestra en el cuadro siguiente, el programa que ejecutó la mayor cantidad de recursos totales fue el programa 927 “Servicio Jurisdiccional” con un total de ¢167.877.575.511, cifra que en términos relativos asciende a un 36.09%, el segundo lugar lo obtuvo el programa 928 “Organismo de Investigación Judicial” con un total de ¢99.487.498.487 (21.38%), el tercer lugar lo consiguió el programa 926 “Dirección </w:t>
      </w:r>
      <w:proofErr w:type="spellStart"/>
      <w:r w:rsidRPr="00F62B26">
        <w:rPr>
          <w:rFonts w:eastAsia="Arial Unicode MS"/>
          <w:lang w:val="es-CR"/>
        </w:rPr>
        <w:t>Administ</w:t>
      </w:r>
      <w:proofErr w:type="spellEnd"/>
      <w:r w:rsidRPr="00F62B26">
        <w:rPr>
          <w:rFonts w:eastAsia="Arial Unicode MS"/>
          <w:lang w:val="es-CR"/>
        </w:rPr>
        <w:t xml:space="preserve">. y Otros </w:t>
      </w:r>
      <w:proofErr w:type="spellStart"/>
      <w:r w:rsidRPr="00F62B26">
        <w:rPr>
          <w:rFonts w:eastAsia="Arial Unicode MS"/>
          <w:lang w:val="es-CR"/>
        </w:rPr>
        <w:t>Org</w:t>
      </w:r>
      <w:proofErr w:type="spellEnd"/>
      <w:r w:rsidRPr="00F62B26">
        <w:rPr>
          <w:rFonts w:eastAsia="Arial Unicode MS"/>
          <w:lang w:val="es-CR"/>
        </w:rPr>
        <w:t>. de Apoyo” con un gasto total de ¢90.887.967.161 (19.53%), los restantes cuatro programas agrupan un total de ¢107.006.582.202 y el de mayor porcentaje de ejecución es el 929 “Ministerio Público” con un 11.84%.</w:t>
      </w:r>
      <w:bookmarkEnd w:id="58"/>
      <w:bookmarkEnd w:id="59"/>
      <w:bookmarkEnd w:id="60"/>
      <w:bookmarkEnd w:id="61"/>
      <w:bookmarkEnd w:id="62"/>
    </w:p>
    <w:p w14:paraId="2C2A0B5C" w14:textId="77777777" w:rsidR="00F62B26" w:rsidRPr="00F62B26" w:rsidRDefault="00F62B26" w:rsidP="00F62B26">
      <w:pPr>
        <w:widowControl w:val="0"/>
        <w:tabs>
          <w:tab w:val="left" w:pos="284"/>
        </w:tabs>
        <w:suppressAutoHyphens w:val="0"/>
        <w:jc w:val="center"/>
        <w:rPr>
          <w:rFonts w:eastAsia="Arial Unicode MS"/>
          <w:b/>
          <w:lang w:val="es-CR"/>
        </w:rPr>
      </w:pPr>
    </w:p>
    <w:p w14:paraId="64028D21" w14:textId="77777777" w:rsidR="00F62B26" w:rsidRPr="00F62B26" w:rsidRDefault="00F62B26" w:rsidP="00F62B26">
      <w:pPr>
        <w:widowControl w:val="0"/>
        <w:tabs>
          <w:tab w:val="left" w:pos="284"/>
        </w:tabs>
        <w:suppressAutoHyphens w:val="0"/>
        <w:jc w:val="center"/>
        <w:rPr>
          <w:rFonts w:eastAsia="Arial Unicode MS"/>
          <w:b/>
          <w:lang w:val="es-CR"/>
        </w:rPr>
      </w:pPr>
      <w:r w:rsidRPr="00F62B26">
        <w:rPr>
          <w:rFonts w:eastAsia="Arial Unicode MS"/>
          <w:b/>
          <w:lang w:val="es-CR"/>
        </w:rPr>
        <w:t>Cuadro 20</w:t>
      </w:r>
    </w:p>
    <w:p w14:paraId="50ED1A7B" w14:textId="77777777" w:rsidR="00F62B26" w:rsidRPr="00F62B26" w:rsidRDefault="00F62B26" w:rsidP="00F62B26">
      <w:pPr>
        <w:widowControl w:val="0"/>
        <w:tabs>
          <w:tab w:val="left" w:pos="284"/>
        </w:tabs>
        <w:suppressAutoHyphens w:val="0"/>
        <w:jc w:val="center"/>
        <w:rPr>
          <w:rFonts w:eastAsia="Arial Unicode MS"/>
          <w:b/>
          <w:lang w:val="es-CR"/>
        </w:rPr>
      </w:pPr>
      <w:r w:rsidRPr="00F62B26">
        <w:rPr>
          <w:rFonts w:eastAsia="Arial Unicode MS"/>
          <w:b/>
          <w:lang w:val="es-CR"/>
        </w:rPr>
        <w:t>Estimación de Ejecución Total por Región, según Programa Año 2023:</w:t>
      </w:r>
    </w:p>
    <w:p w14:paraId="331DC550" w14:textId="77777777" w:rsidR="00F62B26" w:rsidRPr="00F62B26" w:rsidRDefault="00F62B26" w:rsidP="00F62B26">
      <w:pPr>
        <w:widowControl w:val="0"/>
        <w:tabs>
          <w:tab w:val="left" w:pos="284"/>
        </w:tabs>
        <w:suppressAutoHyphens w:val="0"/>
        <w:jc w:val="center"/>
        <w:rPr>
          <w:rFonts w:eastAsia="Arial Unicode MS"/>
          <w:b/>
          <w:lang w:val="es-CR"/>
        </w:rPr>
      </w:pPr>
    </w:p>
    <w:p w14:paraId="182765BB" w14:textId="77777777" w:rsidR="00F62B26" w:rsidRPr="00F62B26" w:rsidRDefault="00F62B26" w:rsidP="00F62B26">
      <w:pPr>
        <w:widowControl w:val="0"/>
        <w:tabs>
          <w:tab w:val="left" w:pos="284"/>
        </w:tabs>
        <w:suppressAutoHyphens w:val="0"/>
        <w:jc w:val="center"/>
        <w:rPr>
          <w:rFonts w:eastAsia="Arial Unicode MS"/>
          <w:b/>
          <w:lang w:val="es-CR"/>
        </w:rPr>
      </w:pPr>
      <w:r w:rsidRPr="00F62B26">
        <w:rPr>
          <w:rFonts w:eastAsia="Arial Unicode MS"/>
          <w:noProof/>
          <w:lang w:val="es-CR"/>
        </w:rPr>
        <w:drawing>
          <wp:inline distT="0" distB="0" distL="0" distR="0" wp14:anchorId="28DA0128" wp14:editId="4E6B2184">
            <wp:extent cx="6065520" cy="1088390"/>
            <wp:effectExtent l="0" t="0" r="0" b="0"/>
            <wp:docPr id="571727393"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65520" cy="1088390"/>
                    </a:xfrm>
                    <a:prstGeom prst="rect">
                      <a:avLst/>
                    </a:prstGeom>
                    <a:noFill/>
                    <a:ln>
                      <a:noFill/>
                    </a:ln>
                  </pic:spPr>
                </pic:pic>
              </a:graphicData>
            </a:graphic>
          </wp:inline>
        </w:drawing>
      </w:r>
    </w:p>
    <w:p w14:paraId="3A767E57" w14:textId="77777777" w:rsidR="00F62B26" w:rsidRPr="00F62B26" w:rsidRDefault="00F62B26" w:rsidP="00F62B26">
      <w:pPr>
        <w:widowControl w:val="0"/>
        <w:tabs>
          <w:tab w:val="left" w:pos="284"/>
        </w:tabs>
        <w:suppressAutoHyphens w:val="0"/>
        <w:jc w:val="both"/>
        <w:rPr>
          <w:rFonts w:eastAsia="Arial Unicode MS"/>
          <w:b/>
          <w:lang w:val="es-CR"/>
        </w:rPr>
      </w:pPr>
    </w:p>
    <w:p w14:paraId="6ED9AD6A"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Según el estudio sobre la Estimación de Población y Vivienda 2022 del INEC, Costa Rica tiene una población de 5 044 197, y que respecto al 2011 muestra un ritmo de crecimiento de 1,4 % anual. El desglose por sexo indica que el 50,2 % (2 532 353) son mujeres y el 49,8 % (2 511 844) son hombres.</w:t>
      </w:r>
    </w:p>
    <w:p w14:paraId="2FDEA53C" w14:textId="77777777" w:rsidR="00F62B26" w:rsidRPr="00F62B26" w:rsidRDefault="00F62B26" w:rsidP="00F62B26">
      <w:pPr>
        <w:widowControl w:val="0"/>
        <w:suppressAutoHyphens w:val="0"/>
        <w:ind w:left="851" w:right="851" w:firstLine="709"/>
        <w:jc w:val="both"/>
        <w:rPr>
          <w:rFonts w:eastAsia="Arial Unicode MS"/>
          <w:lang w:val="es-CR"/>
        </w:rPr>
      </w:pPr>
    </w:p>
    <w:p w14:paraId="0B75ADAA"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lastRenderedPageBreak/>
        <w:t>Al revisar la estructura por edades de la población, se confirma que el país continúa en un proceso de envejecimiento. Un hallazgo es que en 2022 el 10,1% de la población tiene 65 años y más, y en el 2000 era el 5,6 %; es decir, en 22 años casi se duplicó el peso relativo de esta población, esto por tener una fecundidad baja, una mortalidad estable por mucho tiempo y una sostenida y alta esperanza de vida.</w:t>
      </w:r>
    </w:p>
    <w:p w14:paraId="3C941572" w14:textId="77777777" w:rsidR="00F62B26" w:rsidRPr="00F62B26" w:rsidRDefault="00F62B26" w:rsidP="00F62B26">
      <w:pPr>
        <w:widowControl w:val="0"/>
        <w:suppressAutoHyphens w:val="0"/>
        <w:ind w:left="851" w:right="851" w:firstLine="709"/>
        <w:jc w:val="both"/>
        <w:rPr>
          <w:rFonts w:eastAsia="Arial Unicode MS"/>
          <w:lang w:val="es-CR"/>
        </w:rPr>
      </w:pPr>
    </w:p>
    <w:p w14:paraId="18078338"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Esta dinámica demográfica, ha hecho que, con el paso del tiempo, la población menor de 15 años disminuya su peso relativo. Para el 2022 alcanza el 20,8 %, mientras que en 2000 era el 31,9 %.</w:t>
      </w:r>
    </w:p>
    <w:p w14:paraId="7341B5C9" w14:textId="77777777" w:rsidR="00F62B26" w:rsidRPr="00F62B26" w:rsidRDefault="00F62B26" w:rsidP="00F62B26">
      <w:pPr>
        <w:widowControl w:val="0"/>
        <w:suppressAutoHyphens w:val="0"/>
        <w:ind w:left="851" w:right="851" w:firstLine="709"/>
        <w:jc w:val="both"/>
        <w:rPr>
          <w:rFonts w:eastAsia="Arial Unicode MS"/>
          <w:lang w:val="es-CR"/>
        </w:rPr>
      </w:pPr>
    </w:p>
    <w:p w14:paraId="3AE7D3EF"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Si se analiza la cantidad de habitantes por provincia, San José encabeza la mayor concentración poblacional al alcanzar 1 601 167 habitantes, le sigue Alajuela con 1 035 466, luego Cartago con 545 092, Puntarenas con 500 166, Heredia con 479 117, Limón alcanzó 470 383 y por último Guanacaste con 412 808 habitantes.</w:t>
      </w:r>
    </w:p>
    <w:p w14:paraId="6ABA51A9" w14:textId="77777777" w:rsidR="00F62B26" w:rsidRPr="00F62B26" w:rsidRDefault="00F62B26" w:rsidP="00F62B26">
      <w:pPr>
        <w:widowControl w:val="0"/>
        <w:suppressAutoHyphens w:val="0"/>
        <w:ind w:left="851" w:right="851" w:firstLine="709"/>
        <w:jc w:val="both"/>
        <w:rPr>
          <w:rFonts w:eastAsia="Arial Unicode MS"/>
          <w:lang w:val="es-CR"/>
        </w:rPr>
      </w:pPr>
    </w:p>
    <w:p w14:paraId="08DBB86F"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El estudio indica que en los cinco cantones más poblados del país concentran la cuarta parte de la población. Los cantones más poblados son San José con 352 381 personas (7,0 %), Alajuela con 322 143 (6,4 %), Desamparados con 223 226 (4,4 %), San Carlos tiene 198 742 habitantes (3,9 %) y Cartago tiene 165 417 (3,3 %). En contraste, los cantones menos poblados son: Turrubares con 6 173 personas, San Mateo con 6 952, Hojancha con 8 224, Dota con 9 364 y Nandayure con 11 874.</w:t>
      </w:r>
    </w:p>
    <w:p w14:paraId="703F2D59" w14:textId="77777777" w:rsidR="00F62B26" w:rsidRPr="00F62B26" w:rsidRDefault="00F62B26" w:rsidP="00F62B26">
      <w:pPr>
        <w:widowControl w:val="0"/>
        <w:suppressAutoHyphens w:val="0"/>
        <w:ind w:left="851" w:right="851" w:firstLine="709"/>
        <w:jc w:val="both"/>
        <w:rPr>
          <w:rFonts w:eastAsia="Arial Unicode MS"/>
          <w:lang w:val="es-CR"/>
        </w:rPr>
      </w:pPr>
    </w:p>
    <w:p w14:paraId="42BBA3EC"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En el 2011 por cada kilómetro cuadrado en el país había 84 habitantes, para el 2022 se estima en 99. Tibás es el que tiene una mayor densidad de personas por kilómetro cuadrado, con 9 020, seguido por el cantón de San José con 7 897 y Curridabat con 4 423 habitantes por kilómetro cuadrado.</w:t>
      </w:r>
    </w:p>
    <w:p w14:paraId="338C607D" w14:textId="77777777" w:rsidR="00F62B26" w:rsidRPr="00F62B26" w:rsidRDefault="00F62B26" w:rsidP="00F62B26">
      <w:pPr>
        <w:widowControl w:val="0"/>
        <w:suppressAutoHyphens w:val="0"/>
        <w:ind w:left="851" w:right="851" w:firstLine="709"/>
        <w:jc w:val="both"/>
        <w:rPr>
          <w:rFonts w:eastAsia="Arial Unicode MS"/>
          <w:lang w:val="es-CR"/>
        </w:rPr>
      </w:pPr>
    </w:p>
    <w:p w14:paraId="2B5E6764"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En el otro extremo, existen 11 cantones con menos de 30 personas por kilómetro cuadrado. En Turrubares por kilómetro cuadrado se estima que hay 15 personas, en Talamanca 18 y en Bagaces, Osa y Bagaces 19.</w:t>
      </w:r>
    </w:p>
    <w:p w14:paraId="5FB121D8" w14:textId="77777777" w:rsidR="00F62B26" w:rsidRPr="00F62B26" w:rsidRDefault="00F62B26" w:rsidP="00F62B26">
      <w:pPr>
        <w:widowControl w:val="0"/>
        <w:suppressAutoHyphens w:val="0"/>
        <w:jc w:val="both"/>
        <w:rPr>
          <w:rFonts w:eastAsia="Arial Unicode MS"/>
          <w:lang w:val="es-CR"/>
        </w:rPr>
      </w:pPr>
    </w:p>
    <w:bookmarkEnd w:id="55"/>
    <w:bookmarkEnd w:id="56"/>
    <w:p w14:paraId="296C565A" w14:textId="77777777" w:rsidR="00F62B26" w:rsidRPr="00F62B26" w:rsidRDefault="00F62B26" w:rsidP="00F62B26">
      <w:pPr>
        <w:widowControl w:val="0"/>
        <w:tabs>
          <w:tab w:val="left" w:pos="284"/>
        </w:tabs>
        <w:suppressAutoHyphens w:val="0"/>
        <w:jc w:val="center"/>
        <w:rPr>
          <w:rFonts w:eastAsia="Arial Unicode MS"/>
          <w:b/>
          <w:bCs/>
          <w:lang w:val="es-CR"/>
        </w:rPr>
      </w:pPr>
      <w:r w:rsidRPr="00F62B26">
        <w:rPr>
          <w:rFonts w:eastAsia="Arial Unicode MS"/>
          <w:b/>
          <w:bCs/>
          <w:lang w:val="es-CR"/>
        </w:rPr>
        <w:t xml:space="preserve">Cuadro </w:t>
      </w:r>
      <w:proofErr w:type="spellStart"/>
      <w:r w:rsidRPr="00F62B26">
        <w:rPr>
          <w:rFonts w:eastAsia="Arial Unicode MS"/>
          <w:b/>
          <w:bCs/>
          <w:lang w:val="es-CR"/>
        </w:rPr>
        <w:t>N°</w:t>
      </w:r>
      <w:proofErr w:type="spellEnd"/>
      <w:r w:rsidRPr="00F62B26">
        <w:rPr>
          <w:rFonts w:eastAsia="Arial Unicode MS"/>
          <w:b/>
          <w:bCs/>
          <w:lang w:val="es-CR"/>
        </w:rPr>
        <w:t xml:space="preserve"> 21</w:t>
      </w:r>
    </w:p>
    <w:p w14:paraId="3C399057" w14:textId="77777777" w:rsidR="00F62B26" w:rsidRPr="00F62B26" w:rsidRDefault="00F62B26" w:rsidP="00F62B26">
      <w:pPr>
        <w:widowControl w:val="0"/>
        <w:suppressAutoHyphens w:val="0"/>
        <w:jc w:val="center"/>
        <w:rPr>
          <w:rFonts w:eastAsia="Arial Unicode MS"/>
          <w:b/>
          <w:bCs/>
          <w:lang w:val="es-CR"/>
        </w:rPr>
      </w:pPr>
      <w:r w:rsidRPr="00F62B26">
        <w:rPr>
          <w:rFonts w:eastAsia="Arial Unicode MS"/>
          <w:b/>
          <w:bCs/>
          <w:lang w:val="es-CR"/>
        </w:rPr>
        <w:t>Cantidad de oficinas por Programa a Nivel Nacional:</w:t>
      </w:r>
    </w:p>
    <w:p w14:paraId="076324B0" w14:textId="77777777" w:rsidR="00F62B26" w:rsidRPr="00F62B26" w:rsidRDefault="00F62B26" w:rsidP="00F62B26">
      <w:pPr>
        <w:widowControl w:val="0"/>
        <w:suppressAutoHyphens w:val="0"/>
        <w:jc w:val="center"/>
        <w:rPr>
          <w:rFonts w:eastAsia="Arial Unicode MS"/>
          <w:b/>
          <w:bCs/>
          <w:lang w:val="es-CR"/>
        </w:rPr>
      </w:pPr>
    </w:p>
    <w:tbl>
      <w:tblPr>
        <w:tblW w:w="5452" w:type="dxa"/>
        <w:jc w:val="center"/>
        <w:tblCellMar>
          <w:left w:w="70" w:type="dxa"/>
          <w:right w:w="70" w:type="dxa"/>
        </w:tblCellMar>
        <w:tblLook w:val="04A0" w:firstRow="1" w:lastRow="0" w:firstColumn="1" w:lastColumn="0" w:noHBand="0" w:noVBand="1"/>
      </w:tblPr>
      <w:tblGrid>
        <w:gridCol w:w="4236"/>
        <w:gridCol w:w="1216"/>
      </w:tblGrid>
      <w:tr w:rsidR="00F62B26" w:rsidRPr="00F62B26" w14:paraId="308A94E2" w14:textId="77777777" w:rsidTr="009A786B">
        <w:trPr>
          <w:trHeight w:val="350"/>
          <w:jc w:val="center"/>
        </w:trPr>
        <w:tc>
          <w:tcPr>
            <w:tcW w:w="4236" w:type="dxa"/>
            <w:shd w:val="clear" w:color="auto" w:fill="4472C4"/>
            <w:noWrap/>
            <w:vAlign w:val="center"/>
            <w:hideMark/>
          </w:tcPr>
          <w:p w14:paraId="01832791" w14:textId="77777777" w:rsidR="00F62B26" w:rsidRPr="00F62B26" w:rsidRDefault="00F62B26" w:rsidP="00F62B26">
            <w:pPr>
              <w:widowControl w:val="0"/>
              <w:suppressAutoHyphens w:val="0"/>
              <w:jc w:val="center"/>
              <w:rPr>
                <w:b/>
                <w:bCs/>
                <w:lang w:val="es-CR" w:eastAsia="es-CR"/>
              </w:rPr>
            </w:pPr>
            <w:r w:rsidRPr="00F62B26">
              <w:rPr>
                <w:b/>
                <w:bCs/>
                <w:lang w:val="es-CR" w:eastAsia="es-CR"/>
              </w:rPr>
              <w:t>Oficinas</w:t>
            </w:r>
          </w:p>
        </w:tc>
        <w:tc>
          <w:tcPr>
            <w:tcW w:w="1216" w:type="dxa"/>
            <w:shd w:val="clear" w:color="auto" w:fill="4472C4"/>
            <w:noWrap/>
            <w:vAlign w:val="center"/>
            <w:hideMark/>
          </w:tcPr>
          <w:p w14:paraId="1F919EEC" w14:textId="77777777" w:rsidR="00F62B26" w:rsidRPr="00F62B26" w:rsidRDefault="00F62B26" w:rsidP="00F62B26">
            <w:pPr>
              <w:widowControl w:val="0"/>
              <w:suppressAutoHyphens w:val="0"/>
              <w:jc w:val="center"/>
              <w:rPr>
                <w:b/>
                <w:bCs/>
                <w:lang w:val="es-CR" w:eastAsia="es-CR"/>
              </w:rPr>
            </w:pPr>
            <w:r w:rsidRPr="00F62B26">
              <w:rPr>
                <w:b/>
                <w:bCs/>
                <w:lang w:val="es-CR" w:eastAsia="es-CR"/>
              </w:rPr>
              <w:t>Cantidad</w:t>
            </w:r>
          </w:p>
        </w:tc>
      </w:tr>
      <w:tr w:rsidR="00F62B26" w:rsidRPr="00F62B26" w14:paraId="78CA4E34" w14:textId="77777777" w:rsidTr="009A786B">
        <w:trPr>
          <w:trHeight w:val="250"/>
          <w:jc w:val="center"/>
        </w:trPr>
        <w:tc>
          <w:tcPr>
            <w:tcW w:w="4236" w:type="dxa"/>
            <w:shd w:val="clear" w:color="auto" w:fill="FFFFFF"/>
            <w:vAlign w:val="bottom"/>
            <w:hideMark/>
          </w:tcPr>
          <w:p w14:paraId="4F7E7C94" w14:textId="77777777" w:rsidR="00F62B26" w:rsidRPr="00F62B26" w:rsidRDefault="00F62B26" w:rsidP="00F62B26">
            <w:pPr>
              <w:widowControl w:val="0"/>
              <w:suppressAutoHyphens w:val="0"/>
              <w:rPr>
                <w:lang w:val="es-CR" w:eastAsia="es-CR"/>
              </w:rPr>
            </w:pPr>
            <w:r w:rsidRPr="00F62B26">
              <w:rPr>
                <w:lang w:val="es-CR" w:eastAsia="es-CR"/>
              </w:rPr>
              <w:t>Administrativas</w:t>
            </w:r>
          </w:p>
        </w:tc>
        <w:tc>
          <w:tcPr>
            <w:tcW w:w="1216" w:type="dxa"/>
            <w:shd w:val="clear" w:color="auto" w:fill="FFFFFF"/>
            <w:noWrap/>
            <w:vAlign w:val="center"/>
            <w:hideMark/>
          </w:tcPr>
          <w:p w14:paraId="427E0D20" w14:textId="77777777" w:rsidR="00F62B26" w:rsidRPr="00F62B26" w:rsidRDefault="00F62B26" w:rsidP="00F62B26">
            <w:pPr>
              <w:widowControl w:val="0"/>
              <w:suppressAutoHyphens w:val="0"/>
              <w:jc w:val="center"/>
              <w:rPr>
                <w:lang w:val="es-CR" w:eastAsia="es-CR"/>
              </w:rPr>
            </w:pPr>
            <w:r w:rsidRPr="00F62B26">
              <w:rPr>
                <w:lang w:val="es-CR" w:eastAsia="es-CR"/>
              </w:rPr>
              <w:t>219</w:t>
            </w:r>
          </w:p>
        </w:tc>
      </w:tr>
      <w:tr w:rsidR="00F62B26" w:rsidRPr="00F62B26" w14:paraId="7055EFCB" w14:textId="77777777" w:rsidTr="009A786B">
        <w:trPr>
          <w:trHeight w:val="250"/>
          <w:jc w:val="center"/>
        </w:trPr>
        <w:tc>
          <w:tcPr>
            <w:tcW w:w="4236" w:type="dxa"/>
            <w:shd w:val="clear" w:color="auto" w:fill="FFFFFF"/>
            <w:vAlign w:val="bottom"/>
            <w:hideMark/>
          </w:tcPr>
          <w:p w14:paraId="042708F8" w14:textId="77777777" w:rsidR="00F62B26" w:rsidRPr="00F62B26" w:rsidRDefault="00F62B26" w:rsidP="00F62B26">
            <w:pPr>
              <w:widowControl w:val="0"/>
              <w:suppressAutoHyphens w:val="0"/>
              <w:rPr>
                <w:lang w:val="es-CR" w:eastAsia="es-CR"/>
              </w:rPr>
            </w:pPr>
            <w:r w:rsidRPr="00F62B26">
              <w:rPr>
                <w:lang w:val="es-CR" w:eastAsia="es-CR"/>
              </w:rPr>
              <w:t>Juzgados/Tribunales</w:t>
            </w:r>
          </w:p>
        </w:tc>
        <w:tc>
          <w:tcPr>
            <w:tcW w:w="1216" w:type="dxa"/>
            <w:shd w:val="clear" w:color="auto" w:fill="FFFFFF"/>
            <w:noWrap/>
            <w:vAlign w:val="center"/>
            <w:hideMark/>
          </w:tcPr>
          <w:p w14:paraId="688FD11B" w14:textId="77777777" w:rsidR="00F62B26" w:rsidRPr="00F62B26" w:rsidRDefault="00F62B26" w:rsidP="00F62B26">
            <w:pPr>
              <w:widowControl w:val="0"/>
              <w:suppressAutoHyphens w:val="0"/>
              <w:jc w:val="center"/>
              <w:rPr>
                <w:lang w:val="es-CR" w:eastAsia="es-CR"/>
              </w:rPr>
            </w:pPr>
            <w:r w:rsidRPr="00F62B26">
              <w:rPr>
                <w:lang w:val="es-CR" w:eastAsia="es-CR"/>
              </w:rPr>
              <w:t>414</w:t>
            </w:r>
          </w:p>
        </w:tc>
      </w:tr>
      <w:tr w:rsidR="00F62B26" w:rsidRPr="00F62B26" w14:paraId="7E36C796" w14:textId="77777777" w:rsidTr="009A786B">
        <w:trPr>
          <w:trHeight w:val="500"/>
          <w:jc w:val="center"/>
        </w:trPr>
        <w:tc>
          <w:tcPr>
            <w:tcW w:w="4236" w:type="dxa"/>
            <w:shd w:val="clear" w:color="auto" w:fill="FFFFFF"/>
            <w:vAlign w:val="bottom"/>
            <w:hideMark/>
          </w:tcPr>
          <w:p w14:paraId="2BDD29AC" w14:textId="77777777" w:rsidR="00F62B26" w:rsidRPr="00F62B26" w:rsidRDefault="00F62B26" w:rsidP="00F62B26">
            <w:pPr>
              <w:widowControl w:val="0"/>
              <w:suppressAutoHyphens w:val="0"/>
              <w:rPr>
                <w:lang w:val="es-CR" w:eastAsia="es-CR"/>
              </w:rPr>
            </w:pPr>
            <w:r w:rsidRPr="00F62B26">
              <w:rPr>
                <w:lang w:val="es-CR" w:eastAsia="es-CR"/>
              </w:rPr>
              <w:lastRenderedPageBreak/>
              <w:t>Delegaciones/Subdelegaciones y Oficinas Regionales del OIJ</w:t>
            </w:r>
          </w:p>
        </w:tc>
        <w:tc>
          <w:tcPr>
            <w:tcW w:w="1216" w:type="dxa"/>
            <w:shd w:val="clear" w:color="auto" w:fill="FFFFFF"/>
            <w:noWrap/>
            <w:vAlign w:val="center"/>
            <w:hideMark/>
          </w:tcPr>
          <w:p w14:paraId="5E9466C0" w14:textId="77777777" w:rsidR="00F62B26" w:rsidRPr="00F62B26" w:rsidRDefault="00F62B26" w:rsidP="00F62B26">
            <w:pPr>
              <w:widowControl w:val="0"/>
              <w:suppressAutoHyphens w:val="0"/>
              <w:jc w:val="center"/>
              <w:rPr>
                <w:lang w:val="es-CR" w:eastAsia="es-CR"/>
              </w:rPr>
            </w:pPr>
            <w:r w:rsidRPr="00F62B26">
              <w:rPr>
                <w:lang w:val="es-CR" w:eastAsia="es-CR"/>
              </w:rPr>
              <w:t>121</w:t>
            </w:r>
          </w:p>
        </w:tc>
      </w:tr>
      <w:tr w:rsidR="00F62B26" w:rsidRPr="00F62B26" w14:paraId="24C52DC8" w14:textId="77777777" w:rsidTr="009A786B">
        <w:trPr>
          <w:trHeight w:val="250"/>
          <w:jc w:val="center"/>
        </w:trPr>
        <w:tc>
          <w:tcPr>
            <w:tcW w:w="4236" w:type="dxa"/>
            <w:shd w:val="clear" w:color="auto" w:fill="FFFFFF"/>
            <w:vAlign w:val="bottom"/>
            <w:hideMark/>
          </w:tcPr>
          <w:p w14:paraId="1693BEA7" w14:textId="77777777" w:rsidR="00F62B26" w:rsidRPr="00F62B26" w:rsidRDefault="00F62B26" w:rsidP="00F62B26">
            <w:pPr>
              <w:widowControl w:val="0"/>
              <w:suppressAutoHyphens w:val="0"/>
              <w:rPr>
                <w:lang w:val="es-CR" w:eastAsia="es-CR"/>
              </w:rPr>
            </w:pPr>
            <w:r w:rsidRPr="00F62B26">
              <w:rPr>
                <w:lang w:val="es-CR" w:eastAsia="es-CR"/>
              </w:rPr>
              <w:t>Ministerio Publico</w:t>
            </w:r>
          </w:p>
        </w:tc>
        <w:tc>
          <w:tcPr>
            <w:tcW w:w="1216" w:type="dxa"/>
            <w:shd w:val="clear" w:color="auto" w:fill="FFFFFF"/>
            <w:noWrap/>
            <w:vAlign w:val="center"/>
            <w:hideMark/>
          </w:tcPr>
          <w:p w14:paraId="3D05DB91" w14:textId="77777777" w:rsidR="00F62B26" w:rsidRPr="00F62B26" w:rsidRDefault="00F62B26" w:rsidP="00F62B26">
            <w:pPr>
              <w:widowControl w:val="0"/>
              <w:suppressAutoHyphens w:val="0"/>
              <w:jc w:val="center"/>
              <w:rPr>
                <w:lang w:val="es-CR" w:eastAsia="es-CR"/>
              </w:rPr>
            </w:pPr>
            <w:r w:rsidRPr="00F62B26">
              <w:rPr>
                <w:lang w:val="es-CR" w:eastAsia="es-CR"/>
              </w:rPr>
              <w:t>75</w:t>
            </w:r>
          </w:p>
        </w:tc>
      </w:tr>
      <w:tr w:rsidR="00F62B26" w:rsidRPr="00F62B26" w14:paraId="4B68F8F5" w14:textId="77777777" w:rsidTr="009A786B">
        <w:trPr>
          <w:trHeight w:val="250"/>
          <w:jc w:val="center"/>
        </w:trPr>
        <w:tc>
          <w:tcPr>
            <w:tcW w:w="4236" w:type="dxa"/>
            <w:shd w:val="clear" w:color="auto" w:fill="FFFFFF"/>
            <w:vAlign w:val="bottom"/>
            <w:hideMark/>
          </w:tcPr>
          <w:p w14:paraId="3B7A1EE8" w14:textId="77777777" w:rsidR="00F62B26" w:rsidRPr="00F62B26" w:rsidRDefault="00F62B26" w:rsidP="00F62B26">
            <w:pPr>
              <w:widowControl w:val="0"/>
              <w:suppressAutoHyphens w:val="0"/>
              <w:rPr>
                <w:lang w:val="es-CR" w:eastAsia="es-CR"/>
              </w:rPr>
            </w:pPr>
            <w:r w:rsidRPr="00F62B26">
              <w:rPr>
                <w:lang w:val="es-CR" w:eastAsia="es-CR"/>
              </w:rPr>
              <w:t>Defensa Pública</w:t>
            </w:r>
          </w:p>
        </w:tc>
        <w:tc>
          <w:tcPr>
            <w:tcW w:w="1216" w:type="dxa"/>
            <w:shd w:val="clear" w:color="auto" w:fill="FFFFFF"/>
            <w:noWrap/>
            <w:vAlign w:val="center"/>
            <w:hideMark/>
          </w:tcPr>
          <w:p w14:paraId="57008E89" w14:textId="77777777" w:rsidR="00F62B26" w:rsidRPr="00F62B26" w:rsidRDefault="00F62B26" w:rsidP="00F62B26">
            <w:pPr>
              <w:widowControl w:val="0"/>
              <w:suppressAutoHyphens w:val="0"/>
              <w:jc w:val="center"/>
              <w:rPr>
                <w:lang w:val="es-CR" w:eastAsia="es-CR"/>
              </w:rPr>
            </w:pPr>
            <w:r w:rsidRPr="00F62B26">
              <w:rPr>
                <w:lang w:val="es-CR" w:eastAsia="es-CR"/>
              </w:rPr>
              <w:t>59</w:t>
            </w:r>
          </w:p>
        </w:tc>
      </w:tr>
      <w:tr w:rsidR="00F62B26" w:rsidRPr="00F62B26" w14:paraId="719D954B" w14:textId="77777777" w:rsidTr="009A786B">
        <w:trPr>
          <w:trHeight w:val="250"/>
          <w:jc w:val="center"/>
        </w:trPr>
        <w:tc>
          <w:tcPr>
            <w:tcW w:w="4236" w:type="dxa"/>
            <w:shd w:val="clear" w:color="auto" w:fill="FFFFFF"/>
            <w:vAlign w:val="bottom"/>
            <w:hideMark/>
          </w:tcPr>
          <w:p w14:paraId="1523AB05" w14:textId="77777777" w:rsidR="00F62B26" w:rsidRPr="00F62B26" w:rsidRDefault="00F62B26" w:rsidP="00F62B26">
            <w:pPr>
              <w:widowControl w:val="0"/>
              <w:suppressAutoHyphens w:val="0"/>
              <w:rPr>
                <w:lang w:val="es-CR" w:eastAsia="es-CR"/>
              </w:rPr>
            </w:pPr>
            <w:r w:rsidRPr="00F62B26">
              <w:rPr>
                <w:lang w:val="es-CR" w:eastAsia="es-CR"/>
              </w:rPr>
              <w:t xml:space="preserve">Atención y Protección </w:t>
            </w:r>
          </w:p>
        </w:tc>
        <w:tc>
          <w:tcPr>
            <w:tcW w:w="1216" w:type="dxa"/>
            <w:shd w:val="clear" w:color="auto" w:fill="FFFFFF"/>
            <w:noWrap/>
            <w:vAlign w:val="center"/>
            <w:hideMark/>
          </w:tcPr>
          <w:p w14:paraId="14649465" w14:textId="77777777" w:rsidR="00F62B26" w:rsidRPr="00F62B26" w:rsidRDefault="00F62B26" w:rsidP="00F62B26">
            <w:pPr>
              <w:widowControl w:val="0"/>
              <w:suppressAutoHyphens w:val="0"/>
              <w:jc w:val="center"/>
              <w:rPr>
                <w:lang w:val="es-CR" w:eastAsia="es-CR"/>
              </w:rPr>
            </w:pPr>
            <w:r w:rsidRPr="00F62B26">
              <w:rPr>
                <w:lang w:val="es-CR" w:eastAsia="es-CR"/>
              </w:rPr>
              <w:t>4</w:t>
            </w:r>
          </w:p>
        </w:tc>
      </w:tr>
      <w:tr w:rsidR="00F62B26" w:rsidRPr="00F62B26" w14:paraId="6DC65921" w14:textId="77777777" w:rsidTr="009A786B">
        <w:trPr>
          <w:trHeight w:val="250"/>
          <w:jc w:val="center"/>
        </w:trPr>
        <w:tc>
          <w:tcPr>
            <w:tcW w:w="4236" w:type="dxa"/>
            <w:shd w:val="clear" w:color="auto" w:fill="FFFFFF"/>
            <w:vAlign w:val="bottom"/>
            <w:hideMark/>
          </w:tcPr>
          <w:p w14:paraId="45755DB3" w14:textId="77777777" w:rsidR="00F62B26" w:rsidRPr="00F62B26" w:rsidRDefault="00F62B26" w:rsidP="00F62B26">
            <w:pPr>
              <w:widowControl w:val="0"/>
              <w:suppressAutoHyphens w:val="0"/>
              <w:rPr>
                <w:lang w:val="es-CR" w:eastAsia="es-CR"/>
              </w:rPr>
            </w:pPr>
            <w:r w:rsidRPr="00F62B26">
              <w:rPr>
                <w:lang w:val="es-CR" w:eastAsia="es-CR"/>
              </w:rPr>
              <w:t>JUNAFO</w:t>
            </w:r>
          </w:p>
        </w:tc>
        <w:tc>
          <w:tcPr>
            <w:tcW w:w="1216" w:type="dxa"/>
            <w:shd w:val="clear" w:color="auto" w:fill="FFFFFF"/>
            <w:noWrap/>
            <w:vAlign w:val="center"/>
            <w:hideMark/>
          </w:tcPr>
          <w:p w14:paraId="429874D1" w14:textId="77777777" w:rsidR="00F62B26" w:rsidRPr="00F62B26" w:rsidRDefault="00F62B26" w:rsidP="00F62B26">
            <w:pPr>
              <w:widowControl w:val="0"/>
              <w:suppressAutoHyphens w:val="0"/>
              <w:jc w:val="center"/>
              <w:rPr>
                <w:lang w:val="es-CR" w:eastAsia="es-CR"/>
              </w:rPr>
            </w:pPr>
            <w:r w:rsidRPr="00F62B26">
              <w:rPr>
                <w:lang w:val="es-CR" w:eastAsia="es-CR"/>
              </w:rPr>
              <w:t>1</w:t>
            </w:r>
          </w:p>
        </w:tc>
      </w:tr>
      <w:tr w:rsidR="00F62B26" w:rsidRPr="00F62B26" w14:paraId="742FF3B8" w14:textId="77777777" w:rsidTr="009A786B">
        <w:trPr>
          <w:trHeight w:val="260"/>
          <w:jc w:val="center"/>
        </w:trPr>
        <w:tc>
          <w:tcPr>
            <w:tcW w:w="4236" w:type="dxa"/>
            <w:tcBorders>
              <w:top w:val="single" w:sz="4" w:space="0" w:color="auto"/>
              <w:left w:val="nil"/>
              <w:bottom w:val="single" w:sz="4" w:space="0" w:color="auto"/>
              <w:right w:val="nil"/>
            </w:tcBorders>
            <w:shd w:val="clear" w:color="auto" w:fill="F2F2F2"/>
            <w:vAlign w:val="bottom"/>
            <w:hideMark/>
          </w:tcPr>
          <w:p w14:paraId="6D5633B5" w14:textId="77777777" w:rsidR="00F62B26" w:rsidRPr="00F62B26" w:rsidRDefault="00F62B26" w:rsidP="00F62B26">
            <w:pPr>
              <w:widowControl w:val="0"/>
              <w:suppressAutoHyphens w:val="0"/>
              <w:jc w:val="center"/>
              <w:rPr>
                <w:b/>
                <w:bCs/>
                <w:lang w:val="es-CR" w:eastAsia="es-CR"/>
              </w:rPr>
            </w:pPr>
            <w:r w:rsidRPr="00F62B26">
              <w:rPr>
                <w:b/>
                <w:bCs/>
                <w:lang w:val="es-CR" w:eastAsia="es-CR"/>
              </w:rPr>
              <w:t>Total</w:t>
            </w:r>
          </w:p>
        </w:tc>
        <w:tc>
          <w:tcPr>
            <w:tcW w:w="1216" w:type="dxa"/>
            <w:tcBorders>
              <w:top w:val="single" w:sz="4" w:space="0" w:color="auto"/>
              <w:left w:val="nil"/>
              <w:bottom w:val="single" w:sz="4" w:space="0" w:color="auto"/>
              <w:right w:val="nil"/>
            </w:tcBorders>
            <w:shd w:val="clear" w:color="auto" w:fill="F2F2F2"/>
            <w:noWrap/>
            <w:vAlign w:val="bottom"/>
            <w:hideMark/>
          </w:tcPr>
          <w:p w14:paraId="1F0A962D" w14:textId="77777777" w:rsidR="00F62B26" w:rsidRPr="00F62B26" w:rsidRDefault="00F62B26" w:rsidP="00F62B26">
            <w:pPr>
              <w:widowControl w:val="0"/>
              <w:suppressAutoHyphens w:val="0"/>
              <w:jc w:val="center"/>
              <w:rPr>
                <w:b/>
                <w:bCs/>
                <w:lang w:val="es-CR" w:eastAsia="es-CR"/>
              </w:rPr>
            </w:pPr>
            <w:r w:rsidRPr="00F62B26">
              <w:rPr>
                <w:b/>
                <w:bCs/>
                <w:lang w:val="es-CR" w:eastAsia="es-CR"/>
              </w:rPr>
              <w:t>893</w:t>
            </w:r>
          </w:p>
        </w:tc>
      </w:tr>
    </w:tbl>
    <w:p w14:paraId="6EA5BC99" w14:textId="77777777" w:rsidR="00F62B26" w:rsidRPr="00F62B26" w:rsidRDefault="00F62B26" w:rsidP="00F62B26">
      <w:pPr>
        <w:widowControl w:val="0"/>
        <w:suppressAutoHyphens w:val="0"/>
        <w:jc w:val="both"/>
        <w:rPr>
          <w:u w:color="000000"/>
          <w:lang w:val="es-CR" w:eastAsia="es-ES"/>
        </w:rPr>
      </w:pPr>
      <w:r w:rsidRPr="00F62B26">
        <w:rPr>
          <w:lang w:val="es-CR"/>
        </w:rPr>
        <w:t xml:space="preserve">                                          Elaboración propia.</w:t>
      </w:r>
    </w:p>
    <w:p w14:paraId="67412301" w14:textId="77777777" w:rsidR="00F62B26" w:rsidRPr="00F62B26" w:rsidRDefault="00F62B26" w:rsidP="00F62B26">
      <w:pPr>
        <w:widowControl w:val="0"/>
        <w:suppressAutoHyphens w:val="0"/>
        <w:jc w:val="both"/>
        <w:rPr>
          <w:lang w:val="es-CR"/>
        </w:rPr>
      </w:pPr>
      <w:r w:rsidRPr="00F62B26">
        <w:rPr>
          <w:noProof/>
          <w:lang w:val="es-CR"/>
        </w:rPr>
        <w:drawing>
          <wp:anchor distT="0" distB="0" distL="114300" distR="114300" simplePos="0" relativeHeight="251665408" behindDoc="0" locked="0" layoutInCell="1" allowOverlap="1" wp14:anchorId="7EF19174" wp14:editId="1465FA71">
            <wp:simplePos x="0" y="0"/>
            <wp:positionH relativeFrom="column">
              <wp:posOffset>0</wp:posOffset>
            </wp:positionH>
            <wp:positionV relativeFrom="paragraph">
              <wp:posOffset>1905</wp:posOffset>
            </wp:positionV>
            <wp:extent cx="800100" cy="800100"/>
            <wp:effectExtent l="0" t="0" r="0" b="0"/>
            <wp:wrapSquare wrapText="bothSides"/>
            <wp:docPr id="610831445" name="Imagen 174" descr="identidad de gén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identidad de género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p>
    <w:p w14:paraId="48E8CD15" w14:textId="77777777" w:rsidR="00F62B26" w:rsidRPr="00F62B26" w:rsidRDefault="00F62B26" w:rsidP="00F62B26">
      <w:pPr>
        <w:widowControl w:val="0"/>
        <w:numPr>
          <w:ilvl w:val="2"/>
          <w:numId w:val="78"/>
        </w:numPr>
        <w:suppressAutoHyphens w:val="0"/>
        <w:jc w:val="both"/>
        <w:rPr>
          <w:b/>
          <w:bCs/>
          <w:u w:val="single"/>
          <w:lang w:val="es-CR"/>
        </w:rPr>
      </w:pPr>
      <w:bookmarkStart w:id="63" w:name="_Toc485994702"/>
      <w:bookmarkStart w:id="64" w:name="_Toc485995049"/>
      <w:bookmarkStart w:id="65" w:name="_Toc172904568"/>
      <w:bookmarkStart w:id="66" w:name="_Hlk75441558"/>
      <w:r w:rsidRPr="00F62B26">
        <w:rPr>
          <w:b/>
          <w:bCs/>
          <w:i/>
          <w:iCs/>
          <w:u w:val="single"/>
          <w:lang w:val="es-CR"/>
        </w:rPr>
        <w:t xml:space="preserve">ANÁLISIS </w:t>
      </w:r>
      <w:r w:rsidRPr="00F62B26">
        <w:rPr>
          <w:rFonts w:eastAsia="Arial Unicode MS"/>
          <w:b/>
          <w:bCs/>
          <w:i/>
          <w:u w:val="single"/>
          <w:lang w:val="es-CR"/>
        </w:rPr>
        <w:t>SEGÚN</w:t>
      </w:r>
      <w:r w:rsidRPr="00F62B26">
        <w:rPr>
          <w:b/>
          <w:bCs/>
          <w:i/>
          <w:iCs/>
          <w:u w:val="single"/>
          <w:lang w:val="es-CR"/>
        </w:rPr>
        <w:t xml:space="preserve"> GÉNERO</w:t>
      </w:r>
      <w:bookmarkEnd w:id="63"/>
      <w:bookmarkEnd w:id="64"/>
      <w:bookmarkEnd w:id="65"/>
    </w:p>
    <w:p w14:paraId="261071CD" w14:textId="77777777" w:rsidR="00F62B26" w:rsidRPr="00F62B26" w:rsidRDefault="00F62B26" w:rsidP="00F62B26">
      <w:pPr>
        <w:widowControl w:val="0"/>
        <w:suppressAutoHyphens w:val="0"/>
        <w:rPr>
          <w:rFonts w:eastAsia="Arial Unicode MS"/>
          <w:lang w:val="es-CR"/>
        </w:rPr>
      </w:pPr>
    </w:p>
    <w:p w14:paraId="5FEA90C6" w14:textId="77777777" w:rsidR="00F62B26" w:rsidRPr="00F62B26" w:rsidRDefault="00F62B26" w:rsidP="00F62B26">
      <w:pPr>
        <w:widowControl w:val="0"/>
        <w:suppressAutoHyphens w:val="0"/>
        <w:jc w:val="both"/>
        <w:rPr>
          <w:rFonts w:eastAsia="Arial Unicode MS"/>
          <w:lang w:val="es-CR"/>
        </w:rPr>
      </w:pPr>
    </w:p>
    <w:p w14:paraId="44C0EAD3" w14:textId="77777777" w:rsidR="00F62B26" w:rsidRPr="00F62B26" w:rsidRDefault="00F62B26" w:rsidP="00F62B26">
      <w:pPr>
        <w:widowControl w:val="0"/>
        <w:suppressAutoHyphens w:val="0"/>
        <w:ind w:left="851" w:right="851" w:firstLine="709"/>
        <w:jc w:val="both"/>
        <w:rPr>
          <w:lang w:val="es-CR"/>
        </w:rPr>
      </w:pPr>
      <w:r w:rsidRPr="00F62B26">
        <w:rPr>
          <w:lang w:val="es-CR"/>
        </w:rPr>
        <w:t xml:space="preserve">Con el objetivo de garantizar la igualdad de oportunidades y la no discriminación, se presentan en este informe los esfuerzos institucionales registrados a través de la </w:t>
      </w:r>
      <w:r w:rsidRPr="00F62B26">
        <w:rPr>
          <w:b/>
          <w:bCs/>
          <w:lang w:val="es-CR"/>
        </w:rPr>
        <w:t>Política de Igualdad de Género</w:t>
      </w:r>
      <w:r w:rsidRPr="00F62B26">
        <w:rPr>
          <w:lang w:val="es-CR"/>
        </w:rPr>
        <w:t xml:space="preserve"> para garantizar un acceso igualitario a la justicia para todas las personas, especialmente para las mujeres con sus diversas características y necesidades, al palpar el Poder Judicial la discriminación y violencia históricas a las que han estado expuestas. Esta Política implica numerosas acciones y programas que se han consolidado dentro del trabajo institucional, por lo que se mantienen en el tiempo, sobre todo aquellas con especial énfasis en violencia de pareja e intrafamiliar, atención a víctimas de violencia de pareja en el marco de la Ley de penalización de la violencia contra las mujeres, los delitos sexuales, el acoso sexual callejero y el hostigamiento sexual en el empleo y la docencia y los procesos de Pensión Alimentaria.  </w:t>
      </w:r>
    </w:p>
    <w:p w14:paraId="37FD73E6" w14:textId="77777777" w:rsidR="00F62B26" w:rsidRPr="00F62B26" w:rsidRDefault="00F62B26" w:rsidP="00F62B26">
      <w:pPr>
        <w:widowControl w:val="0"/>
        <w:suppressAutoHyphens w:val="0"/>
        <w:autoSpaceDE w:val="0"/>
        <w:adjustRightInd w:val="0"/>
        <w:ind w:left="851" w:right="851" w:firstLine="709"/>
        <w:jc w:val="both"/>
        <w:rPr>
          <w:rFonts w:eastAsia="Arial Unicode MS"/>
          <w:lang w:val="es-CR"/>
        </w:rPr>
      </w:pPr>
    </w:p>
    <w:p w14:paraId="115410D4"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lang w:val="es-CR"/>
        </w:rPr>
        <w:t xml:space="preserve">La Corte Plena desde el 2005 aprobó “La Política de Igualdad de Género” , en sesión número 34-05, artículo XIV, previamente, la Corte conformó, en 2001 la Comisión de Género-órgano a cargo del impulso y seguimiento de este marco normativo interno- y en 2003 inició funciones la Secretaría Técnica de Género órgano técnico-asesor y ejecutor de los acuerdos de la Comisión y de los órganos decisores en todo lo concerniente a esta materia la que, en el 2016, por acuerdo del Consejo Superior en sesión 85 Artículo LIX, pasó a llamarse “Secretaría Técnica de Género y Acceso a la Justicia”. </w:t>
      </w:r>
    </w:p>
    <w:p w14:paraId="6116596C" w14:textId="77777777" w:rsidR="00F62B26" w:rsidRPr="00F62B26" w:rsidRDefault="00F62B26" w:rsidP="00F62B26">
      <w:pPr>
        <w:widowControl w:val="0"/>
        <w:suppressAutoHyphens w:val="0"/>
        <w:autoSpaceDE w:val="0"/>
        <w:adjustRightInd w:val="0"/>
        <w:ind w:left="851" w:right="851" w:firstLine="709"/>
        <w:jc w:val="both"/>
        <w:rPr>
          <w:rFonts w:eastAsia="Arial Unicode MS"/>
          <w:lang w:val="es-CR"/>
        </w:rPr>
      </w:pPr>
    </w:p>
    <w:p w14:paraId="31717E38" w14:textId="77777777" w:rsidR="00F62B26" w:rsidRPr="00F62B26" w:rsidRDefault="00F62B26" w:rsidP="00F62B26">
      <w:pPr>
        <w:widowControl w:val="0"/>
        <w:suppressAutoHyphens w:val="0"/>
        <w:ind w:left="851" w:right="851" w:firstLine="709"/>
        <w:jc w:val="both"/>
        <w:rPr>
          <w:lang w:val="es-CR"/>
        </w:rPr>
      </w:pPr>
      <w:r w:rsidRPr="00F62B26">
        <w:rPr>
          <w:lang w:val="es-CR"/>
        </w:rPr>
        <w:t xml:space="preserve">A fin de visualizar el quehacer, acciones y esfuerzos realizados por la institución para reducir las brechas de género y avanzar hacia la igualdad entre hombres y mujeres, tanto a nivel interno como de los servicios que se brindan, se unen las oficinas, programas y personal que aportan con su trabajo al logro de esa meta. Para el 2023 como en publicaciones anteriores las variables consideradas fueron identificadas y coordinadas con la Secretaría Técnica de </w:t>
      </w:r>
      <w:r w:rsidRPr="00F62B26">
        <w:rPr>
          <w:lang w:val="es-CR"/>
        </w:rPr>
        <w:lastRenderedPageBreak/>
        <w:t>Género y Acceso a la Justicia.</w:t>
      </w:r>
    </w:p>
    <w:p w14:paraId="6A03F917" w14:textId="77777777" w:rsidR="00F62B26" w:rsidRPr="00F62B26" w:rsidRDefault="00F62B26" w:rsidP="00F62B26">
      <w:pPr>
        <w:widowControl w:val="0"/>
        <w:suppressAutoHyphens w:val="0"/>
        <w:ind w:left="851" w:right="851" w:firstLine="709"/>
        <w:jc w:val="both"/>
        <w:rPr>
          <w:lang w:val="es-CR"/>
        </w:rPr>
      </w:pPr>
    </w:p>
    <w:p w14:paraId="3577E3E3" w14:textId="77777777" w:rsidR="00F62B26" w:rsidRPr="00F62B26" w:rsidRDefault="00F62B26" w:rsidP="00F62B26">
      <w:pPr>
        <w:widowControl w:val="0"/>
        <w:suppressAutoHyphens w:val="0"/>
        <w:ind w:left="851" w:right="851" w:firstLine="709"/>
        <w:jc w:val="both"/>
        <w:rPr>
          <w:lang w:val="es-CR"/>
        </w:rPr>
      </w:pPr>
      <w:r w:rsidRPr="00F62B26">
        <w:rPr>
          <w:lang w:val="es-CR"/>
        </w:rPr>
        <w:t xml:space="preserve">Del total del presupuesto actual del Poder Judicial en el 2023 (¢489.797.503.225), el 15.71% se destinó a la atención y mejora de los servicios institucionales, necesarios para garantizar el acceso a la justicia considerando las necesidades y condiciones particulares de las poblaciones identificadas como prioritarias y particularmente para las mujeres. </w:t>
      </w:r>
    </w:p>
    <w:p w14:paraId="536E50F5" w14:textId="77777777" w:rsidR="00F62B26" w:rsidRPr="00F62B26" w:rsidRDefault="00F62B26" w:rsidP="00F62B26">
      <w:pPr>
        <w:widowControl w:val="0"/>
        <w:suppressAutoHyphens w:val="0"/>
        <w:ind w:left="851" w:right="851" w:firstLine="709"/>
        <w:jc w:val="both"/>
        <w:rPr>
          <w:lang w:val="es-CR"/>
        </w:rPr>
      </w:pPr>
    </w:p>
    <w:p w14:paraId="4A24AA82" w14:textId="77777777" w:rsidR="00F62B26" w:rsidRPr="00F62B26" w:rsidRDefault="00F62B26" w:rsidP="00F62B26">
      <w:pPr>
        <w:widowControl w:val="0"/>
        <w:suppressAutoHyphens w:val="0"/>
        <w:autoSpaceDN w:val="0"/>
        <w:ind w:left="851" w:right="851" w:firstLine="709"/>
        <w:jc w:val="both"/>
        <w:rPr>
          <w:rFonts w:eastAsia="Arial Unicode MS"/>
          <w:u w:color="000000"/>
          <w:lang w:val="es-CR" w:eastAsia="es-ES"/>
        </w:rPr>
      </w:pPr>
      <w:r w:rsidRPr="00F62B26">
        <w:rPr>
          <w:rFonts w:eastAsia="Arial Unicode MS"/>
          <w:u w:color="000000"/>
          <w:lang w:val="es-CR" w:eastAsia="es-ES"/>
        </w:rPr>
        <w:t>Para el 2023, el Poder Judicial invirtió un total de ¢76.941.511.782 creciendo en un 5.95% con relación a la inversión del 2022.</w:t>
      </w:r>
    </w:p>
    <w:p w14:paraId="7BAE1F74" w14:textId="77777777" w:rsidR="00F62B26" w:rsidRPr="00F62B26" w:rsidRDefault="00F62B26" w:rsidP="00F62B26">
      <w:pPr>
        <w:widowControl w:val="0"/>
        <w:suppressAutoHyphens w:val="0"/>
        <w:autoSpaceDN w:val="0"/>
        <w:ind w:left="851" w:right="851" w:firstLine="709"/>
        <w:jc w:val="both"/>
        <w:rPr>
          <w:rFonts w:eastAsia="Arial Unicode MS"/>
          <w:u w:color="000000"/>
          <w:lang w:val="es-CR" w:eastAsia="es-ES"/>
        </w:rPr>
      </w:pPr>
    </w:p>
    <w:p w14:paraId="61F9AA5D" w14:textId="77777777" w:rsidR="00F62B26" w:rsidRPr="00F62B26" w:rsidRDefault="00F62B26" w:rsidP="00F62B26">
      <w:pPr>
        <w:widowControl w:val="0"/>
        <w:suppressAutoHyphens w:val="0"/>
        <w:autoSpaceDN w:val="0"/>
        <w:ind w:left="851" w:right="851" w:firstLine="709"/>
        <w:jc w:val="both"/>
        <w:rPr>
          <w:rFonts w:eastAsia="Arial Unicode MS"/>
          <w:u w:color="000000"/>
          <w:lang w:val="es-CR" w:eastAsia="es-ES"/>
        </w:rPr>
      </w:pPr>
      <w:r w:rsidRPr="00F62B26">
        <w:rPr>
          <w:rFonts w:eastAsia="Arial Unicode MS"/>
          <w:u w:color="000000"/>
          <w:lang w:val="es-CR" w:eastAsia="es-ES"/>
        </w:rPr>
        <w:t xml:space="preserve">Adicionalmente, es importante indicar que el Poder Judicial invierte para el 2023, recursos en Cámaras de Gesell y Salas de Lactancia por un monto </w:t>
      </w:r>
      <w:proofErr w:type="gramStart"/>
      <w:r w:rsidRPr="00F62B26">
        <w:rPr>
          <w:rFonts w:eastAsia="Arial Unicode MS"/>
          <w:u w:color="000000"/>
          <w:lang w:val="es-CR" w:eastAsia="es-ES"/>
        </w:rPr>
        <w:t>de  ¢</w:t>
      </w:r>
      <w:proofErr w:type="gramEnd"/>
      <w:r w:rsidRPr="00F62B26">
        <w:rPr>
          <w:rFonts w:eastAsia="Arial Unicode MS"/>
          <w:u w:color="000000"/>
          <w:lang w:val="es-CR" w:eastAsia="es-ES"/>
        </w:rPr>
        <w:t xml:space="preserve">220.495.425 y ¢277.712.135 en el orden, según datos remitos por la Dirección Ejecutiva y se incluye costo de remodelaciones y costo de equipo y mobiliario. </w:t>
      </w:r>
    </w:p>
    <w:p w14:paraId="42098A20" w14:textId="77777777" w:rsidR="00F62B26" w:rsidRPr="00F62B26" w:rsidRDefault="00F62B26" w:rsidP="00F62B26">
      <w:pPr>
        <w:widowControl w:val="0"/>
        <w:suppressAutoHyphens w:val="0"/>
        <w:ind w:left="851" w:right="851" w:firstLine="709"/>
        <w:jc w:val="both"/>
        <w:rPr>
          <w:rFonts w:eastAsia="Arial Unicode MS"/>
          <w:lang w:val="es-CR" w:eastAsia="es-ES"/>
        </w:rPr>
      </w:pPr>
    </w:p>
    <w:p w14:paraId="0304CD63" w14:textId="77777777" w:rsidR="00F62B26" w:rsidRPr="00F62B26" w:rsidRDefault="00F62B26" w:rsidP="00F62B26">
      <w:pPr>
        <w:widowControl w:val="0"/>
        <w:suppressAutoHyphens w:val="0"/>
        <w:ind w:left="851" w:right="851" w:firstLine="709"/>
        <w:jc w:val="both"/>
        <w:rPr>
          <w:lang w:val="es-CR"/>
        </w:rPr>
      </w:pPr>
      <w:r w:rsidRPr="00F62B26">
        <w:rPr>
          <w:lang w:val="es-CR"/>
        </w:rPr>
        <w:t xml:space="preserve">En la siguiente tabla presenta la inversión realizada en el último quinquenio por esta materia para el cumplimiento de la Política de Igualdad de Género: </w:t>
      </w:r>
    </w:p>
    <w:p w14:paraId="6A4807AF" w14:textId="77777777" w:rsidR="00F62B26" w:rsidRPr="00F62B26" w:rsidRDefault="00F62B26" w:rsidP="00F62B26">
      <w:pPr>
        <w:widowControl w:val="0"/>
        <w:suppressAutoHyphens w:val="0"/>
        <w:jc w:val="both"/>
        <w:rPr>
          <w:lang w:val="es-CR"/>
        </w:rPr>
      </w:pPr>
      <w:r w:rsidRPr="00F62B26">
        <w:rPr>
          <w:noProof/>
          <w:lang w:val="es-CR"/>
        </w:rPr>
        <w:drawing>
          <wp:inline distT="0" distB="0" distL="0" distR="0" wp14:anchorId="274578B9" wp14:editId="2F352979">
            <wp:extent cx="6064250" cy="717550"/>
            <wp:effectExtent l="0" t="0" r="0" b="6350"/>
            <wp:docPr id="548013055"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64250" cy="717550"/>
                    </a:xfrm>
                    <a:prstGeom prst="rect">
                      <a:avLst/>
                    </a:prstGeom>
                    <a:noFill/>
                    <a:ln>
                      <a:noFill/>
                    </a:ln>
                  </pic:spPr>
                </pic:pic>
              </a:graphicData>
            </a:graphic>
          </wp:inline>
        </w:drawing>
      </w:r>
    </w:p>
    <w:p w14:paraId="685BB1AC" w14:textId="77777777" w:rsidR="00F62B26" w:rsidRPr="00F62B26" w:rsidRDefault="00F62B26" w:rsidP="00F62B26">
      <w:pPr>
        <w:widowControl w:val="0"/>
        <w:suppressAutoHyphens w:val="0"/>
        <w:jc w:val="center"/>
        <w:rPr>
          <w:lang w:val="es-CR"/>
        </w:rPr>
      </w:pPr>
    </w:p>
    <w:p w14:paraId="20BBEFF3" w14:textId="77777777" w:rsidR="00F62B26" w:rsidRPr="00F62B26" w:rsidRDefault="00F62B26" w:rsidP="00F62B26">
      <w:pPr>
        <w:widowControl w:val="0"/>
        <w:tabs>
          <w:tab w:val="left" w:pos="3382"/>
        </w:tabs>
        <w:suppressAutoHyphens w:val="0"/>
        <w:ind w:left="851" w:right="851" w:firstLine="709"/>
        <w:jc w:val="both"/>
        <w:rPr>
          <w:rFonts w:eastAsia="Arial Unicode MS"/>
          <w:lang w:val="es-CR"/>
        </w:rPr>
      </w:pPr>
      <w:r w:rsidRPr="00F62B26">
        <w:rPr>
          <w:rFonts w:eastAsia="Arial Unicode MS"/>
          <w:lang w:val="es-CR"/>
        </w:rPr>
        <w:t>En el siguiente cuadro se aprecia la inversión específica realizada en el 2023.</w:t>
      </w:r>
    </w:p>
    <w:p w14:paraId="64F0F64C" w14:textId="77777777" w:rsidR="00F62B26" w:rsidRPr="00F62B26" w:rsidRDefault="00F62B26" w:rsidP="00F62B26">
      <w:pPr>
        <w:widowControl w:val="0"/>
        <w:tabs>
          <w:tab w:val="left" w:pos="5387"/>
        </w:tabs>
        <w:suppressAutoHyphens w:val="0"/>
        <w:ind w:left="168" w:right="301"/>
        <w:rPr>
          <w:rFonts w:eastAsia="Arial Unicode MS"/>
          <w:b/>
          <w:bCs/>
          <w:lang w:val="es-CR"/>
        </w:rPr>
      </w:pPr>
    </w:p>
    <w:p w14:paraId="0B25A438" w14:textId="77777777" w:rsidR="00F62B26" w:rsidRPr="00F62B26" w:rsidRDefault="00F62B26" w:rsidP="00F62B26">
      <w:pPr>
        <w:widowControl w:val="0"/>
        <w:tabs>
          <w:tab w:val="left" w:pos="5387"/>
        </w:tabs>
        <w:suppressAutoHyphens w:val="0"/>
        <w:ind w:left="168" w:right="301"/>
        <w:jc w:val="center"/>
        <w:rPr>
          <w:rFonts w:eastAsia="Arial Unicode MS"/>
          <w:b/>
          <w:bCs/>
          <w:lang w:val="es-CR"/>
        </w:rPr>
      </w:pPr>
      <w:r w:rsidRPr="00F62B26">
        <w:rPr>
          <w:rFonts w:eastAsia="Arial Unicode MS"/>
          <w:b/>
          <w:bCs/>
          <w:lang w:val="es-CR"/>
        </w:rPr>
        <w:t>Cuadro 22</w:t>
      </w:r>
    </w:p>
    <w:p w14:paraId="3E19AD52" w14:textId="77777777" w:rsidR="00F62B26" w:rsidRPr="00F62B26" w:rsidRDefault="00F62B26" w:rsidP="00F62B26">
      <w:pPr>
        <w:widowControl w:val="0"/>
        <w:tabs>
          <w:tab w:val="left" w:pos="284"/>
          <w:tab w:val="left" w:pos="5387"/>
        </w:tabs>
        <w:suppressAutoHyphens w:val="0"/>
        <w:ind w:right="54"/>
        <w:jc w:val="center"/>
        <w:rPr>
          <w:rFonts w:eastAsia="Arial Unicode MS"/>
          <w:b/>
          <w:bCs/>
          <w:lang w:val="es-CR"/>
        </w:rPr>
      </w:pPr>
      <w:r w:rsidRPr="00F62B26">
        <w:rPr>
          <w:rFonts w:eastAsia="Arial Unicode MS"/>
          <w:noProof/>
          <w:lang w:val="es-CR"/>
        </w:rPr>
        <w:lastRenderedPageBreak/>
        <w:drawing>
          <wp:inline distT="0" distB="0" distL="0" distR="0" wp14:anchorId="2584DFC0" wp14:editId="75888597">
            <wp:extent cx="5981700" cy="6502400"/>
            <wp:effectExtent l="0" t="0" r="0" b="0"/>
            <wp:docPr id="714202434"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81700" cy="6502400"/>
                    </a:xfrm>
                    <a:prstGeom prst="rect">
                      <a:avLst/>
                    </a:prstGeom>
                    <a:noFill/>
                    <a:ln>
                      <a:noFill/>
                    </a:ln>
                  </pic:spPr>
                </pic:pic>
              </a:graphicData>
            </a:graphic>
          </wp:inline>
        </w:drawing>
      </w:r>
    </w:p>
    <w:p w14:paraId="7A1AE65F" w14:textId="77777777" w:rsidR="00F62B26" w:rsidRPr="00F62B26" w:rsidRDefault="00F62B26" w:rsidP="00F62B26">
      <w:pPr>
        <w:widowControl w:val="0"/>
        <w:tabs>
          <w:tab w:val="left" w:pos="5387"/>
        </w:tabs>
        <w:suppressAutoHyphens w:val="0"/>
        <w:ind w:left="168" w:right="301"/>
        <w:rPr>
          <w:rFonts w:eastAsia="Arial Unicode MS"/>
          <w:b/>
          <w:bCs/>
          <w:lang w:val="es-CR"/>
        </w:rPr>
      </w:pPr>
    </w:p>
    <w:tbl>
      <w:tblPr>
        <w:tblW w:w="5000" w:type="pct"/>
        <w:tblCellMar>
          <w:left w:w="70" w:type="dxa"/>
          <w:right w:w="70" w:type="dxa"/>
        </w:tblCellMar>
        <w:tblLook w:val="04A0" w:firstRow="1" w:lastRow="0" w:firstColumn="1" w:lastColumn="0" w:noHBand="0" w:noVBand="1"/>
      </w:tblPr>
      <w:tblGrid>
        <w:gridCol w:w="9405"/>
      </w:tblGrid>
      <w:tr w:rsidR="00F62B26" w:rsidRPr="00F62B26" w14:paraId="7C91B3ED" w14:textId="77777777" w:rsidTr="009A786B">
        <w:trPr>
          <w:trHeight w:val="360"/>
        </w:trPr>
        <w:tc>
          <w:tcPr>
            <w:tcW w:w="5000" w:type="pct"/>
            <w:tcBorders>
              <w:top w:val="nil"/>
              <w:left w:val="nil"/>
              <w:bottom w:val="single" w:sz="4" w:space="0" w:color="auto"/>
              <w:right w:val="nil"/>
            </w:tcBorders>
            <w:hideMark/>
          </w:tcPr>
          <w:tbl>
            <w:tblPr>
              <w:tblW w:w="9335" w:type="dxa"/>
              <w:tblInd w:w="217" w:type="dxa"/>
              <w:tblCellMar>
                <w:left w:w="70" w:type="dxa"/>
                <w:right w:w="70" w:type="dxa"/>
              </w:tblCellMar>
              <w:tblLook w:val="04A0" w:firstRow="1" w:lastRow="0" w:firstColumn="1" w:lastColumn="0" w:noHBand="0" w:noVBand="1"/>
            </w:tblPr>
            <w:tblGrid>
              <w:gridCol w:w="9335"/>
            </w:tblGrid>
            <w:tr w:rsidR="00F62B26" w:rsidRPr="00F62B26" w14:paraId="52F5EAD5" w14:textId="77777777" w:rsidTr="009A786B">
              <w:trPr>
                <w:trHeight w:val="291"/>
              </w:trPr>
              <w:tc>
                <w:tcPr>
                  <w:tcW w:w="9335" w:type="dxa"/>
                  <w:shd w:val="clear" w:color="auto" w:fill="FFFFFF"/>
                  <w:hideMark/>
                </w:tcPr>
                <w:p w14:paraId="7504C491" w14:textId="77777777" w:rsidR="00F62B26" w:rsidRPr="00F62B26" w:rsidRDefault="00F62B26" w:rsidP="00F62B26">
                  <w:pPr>
                    <w:widowControl w:val="0"/>
                    <w:suppressAutoHyphens w:val="0"/>
                    <w:jc w:val="both"/>
                    <w:rPr>
                      <w:b/>
                      <w:bCs/>
                      <w:lang w:val="es-CR" w:eastAsia="es-CR"/>
                    </w:rPr>
                  </w:pPr>
                  <w:r w:rsidRPr="00F62B26">
                    <w:rPr>
                      <w:b/>
                      <w:bCs/>
                      <w:lang w:val="es-CR" w:eastAsia="es-CR"/>
                    </w:rPr>
                    <w:t>(1)</w:t>
                  </w:r>
                  <w:r w:rsidRPr="00F62B26">
                    <w:rPr>
                      <w:lang w:val="es-CR" w:eastAsia="es-CR"/>
                    </w:rPr>
                    <w:t xml:space="preserve"> No incluye el costo del Juzgado de Familia, Niñez y Adolescencia, debido a que este se presenta por separado. </w:t>
                  </w:r>
                </w:p>
              </w:tc>
            </w:tr>
            <w:tr w:rsidR="00F62B26" w:rsidRPr="00F62B26" w14:paraId="6650C24F" w14:textId="77777777" w:rsidTr="009A786B">
              <w:trPr>
                <w:trHeight w:val="486"/>
              </w:trPr>
              <w:tc>
                <w:tcPr>
                  <w:tcW w:w="9335" w:type="dxa"/>
                  <w:shd w:val="clear" w:color="auto" w:fill="FFFFFF"/>
                  <w:hideMark/>
                </w:tcPr>
                <w:p w14:paraId="3F3EC678" w14:textId="77777777" w:rsidR="00F62B26" w:rsidRPr="00F62B26" w:rsidRDefault="00F62B26" w:rsidP="00F62B26">
                  <w:pPr>
                    <w:widowControl w:val="0"/>
                    <w:suppressAutoHyphens w:val="0"/>
                    <w:jc w:val="both"/>
                    <w:rPr>
                      <w:lang w:val="es-CR" w:eastAsia="es-CR"/>
                    </w:rPr>
                  </w:pPr>
                  <w:r w:rsidRPr="00F62B26">
                    <w:rPr>
                      <w:b/>
                      <w:bCs/>
                      <w:lang w:val="es-CR" w:eastAsia="es-CR"/>
                    </w:rPr>
                    <w:lastRenderedPageBreak/>
                    <w:t xml:space="preserve">(2) </w:t>
                  </w:r>
                  <w:r w:rsidRPr="00F62B26">
                    <w:rPr>
                      <w:lang w:val="es-CR" w:eastAsia="es-CR"/>
                    </w:rPr>
                    <w:t>Corresponde a una plaza de Encargado del Observatorio de Género, una plaza de profesional 2 y una plaza de Técnico Judicial 3 y el monto del gasto variable corresponde al monto formulado para ese período.</w:t>
                  </w:r>
                </w:p>
              </w:tc>
            </w:tr>
            <w:tr w:rsidR="00F62B26" w:rsidRPr="00F62B26" w14:paraId="5037BDAA" w14:textId="77777777" w:rsidTr="009A786B">
              <w:trPr>
                <w:trHeight w:val="495"/>
              </w:trPr>
              <w:tc>
                <w:tcPr>
                  <w:tcW w:w="9335" w:type="dxa"/>
                  <w:shd w:val="clear" w:color="auto" w:fill="FFFFFF"/>
                  <w:hideMark/>
                </w:tcPr>
                <w:p w14:paraId="433B2CF0" w14:textId="77777777" w:rsidR="00F62B26" w:rsidRPr="00F62B26" w:rsidRDefault="00F62B26" w:rsidP="00F62B26">
                  <w:pPr>
                    <w:widowControl w:val="0"/>
                    <w:suppressAutoHyphens w:val="0"/>
                    <w:jc w:val="both"/>
                    <w:rPr>
                      <w:lang w:val="es-CR" w:eastAsia="es-CR"/>
                    </w:rPr>
                  </w:pPr>
                  <w:r w:rsidRPr="00F62B26">
                    <w:rPr>
                      <w:b/>
                      <w:bCs/>
                      <w:lang w:val="es-CR" w:eastAsia="es-CR"/>
                    </w:rPr>
                    <w:t xml:space="preserve">(3) </w:t>
                  </w:r>
                  <w:r w:rsidRPr="00F62B26">
                    <w:rPr>
                      <w:lang w:val="es-CR" w:eastAsia="es-CR"/>
                    </w:rPr>
                    <w:t xml:space="preserve">Para estas oficinas el monto indicado, no corresponde al costo de </w:t>
                  </w:r>
                  <w:proofErr w:type="gramStart"/>
                  <w:r w:rsidRPr="00F62B26">
                    <w:rPr>
                      <w:lang w:val="es-CR" w:eastAsia="es-CR"/>
                    </w:rPr>
                    <w:t>las mismas</w:t>
                  </w:r>
                  <w:proofErr w:type="gramEnd"/>
                  <w:r w:rsidRPr="00F62B26">
                    <w:rPr>
                      <w:lang w:val="es-CR" w:eastAsia="es-CR"/>
                    </w:rPr>
                    <w:t>, sino al presupuesto asignado, esto porque, al no ser una oficina formalmente creada en la Relación de Puestos, no se incluye dentro de la estimación del costo.</w:t>
                  </w:r>
                </w:p>
              </w:tc>
            </w:tr>
            <w:tr w:rsidR="00F62B26" w:rsidRPr="00F62B26" w14:paraId="50D8E6C9" w14:textId="77777777" w:rsidTr="009A786B">
              <w:trPr>
                <w:trHeight w:val="14"/>
              </w:trPr>
              <w:tc>
                <w:tcPr>
                  <w:tcW w:w="9335" w:type="dxa"/>
                  <w:shd w:val="clear" w:color="auto" w:fill="FFFFFF"/>
                  <w:hideMark/>
                </w:tcPr>
                <w:p w14:paraId="057411BB" w14:textId="77777777" w:rsidR="00F62B26" w:rsidRPr="00F62B26" w:rsidRDefault="00F62B26" w:rsidP="00F62B26">
                  <w:pPr>
                    <w:widowControl w:val="0"/>
                    <w:suppressAutoHyphens w:val="0"/>
                    <w:jc w:val="both"/>
                    <w:rPr>
                      <w:b/>
                      <w:bCs/>
                      <w:lang w:val="es-CR" w:eastAsia="es-CR"/>
                    </w:rPr>
                  </w:pPr>
                  <w:r w:rsidRPr="00F62B26">
                    <w:rPr>
                      <w:b/>
                      <w:bCs/>
                      <w:lang w:val="es-CR" w:eastAsia="es-CR"/>
                    </w:rPr>
                    <w:t>(4)</w:t>
                  </w:r>
                  <w:r w:rsidRPr="00F62B26">
                    <w:rPr>
                      <w:lang w:val="es-CR" w:eastAsia="es-CR"/>
                    </w:rPr>
                    <w:t xml:space="preserve"> Se refiere a la estimación del costo de las plazas que atienden los delitos sexuales, las cuales, de acuerdo a información suministrada por esta Sección, para el año 2023 son un total de 22 puestos desglosados de la siguiente forma: 1 Jefe de Investigación 1, 2 Oficial de Investigación, 4 Investigadores </w:t>
                  </w:r>
                  <w:proofErr w:type="gramStart"/>
                  <w:r w:rsidRPr="00F62B26">
                    <w:rPr>
                      <w:lang w:val="es-CR" w:eastAsia="es-CR"/>
                    </w:rPr>
                    <w:t>2  y</w:t>
                  </w:r>
                  <w:proofErr w:type="gramEnd"/>
                  <w:r w:rsidRPr="00F62B26">
                    <w:rPr>
                      <w:lang w:val="es-CR" w:eastAsia="es-CR"/>
                    </w:rPr>
                    <w:t xml:space="preserve"> 15 Investigador 1.</w:t>
                  </w:r>
                </w:p>
              </w:tc>
            </w:tr>
            <w:tr w:rsidR="00F62B26" w:rsidRPr="00F62B26" w14:paraId="0EF40BC6" w14:textId="77777777" w:rsidTr="009A786B">
              <w:trPr>
                <w:trHeight w:val="602"/>
              </w:trPr>
              <w:tc>
                <w:tcPr>
                  <w:tcW w:w="9335" w:type="dxa"/>
                  <w:shd w:val="clear" w:color="auto" w:fill="FFFFFF"/>
                  <w:hideMark/>
                </w:tcPr>
                <w:p w14:paraId="2C1A7B2C" w14:textId="77777777" w:rsidR="00F62B26" w:rsidRPr="00F62B26" w:rsidRDefault="00F62B26" w:rsidP="00F62B26">
                  <w:pPr>
                    <w:widowControl w:val="0"/>
                    <w:suppressAutoHyphens w:val="0"/>
                    <w:jc w:val="both"/>
                    <w:rPr>
                      <w:b/>
                      <w:bCs/>
                      <w:lang w:val="es-CR" w:eastAsia="es-CR"/>
                    </w:rPr>
                  </w:pPr>
                  <w:r w:rsidRPr="00F62B26">
                    <w:rPr>
                      <w:b/>
                      <w:bCs/>
                      <w:lang w:val="es-CR" w:eastAsia="es-CR"/>
                    </w:rPr>
                    <w:t>(5)</w:t>
                  </w:r>
                  <w:r w:rsidRPr="00F62B26">
                    <w:rPr>
                      <w:lang w:val="es-CR" w:eastAsia="es-CR"/>
                    </w:rPr>
                    <w:t xml:space="preserve"> Corresponde a una plaza de Asesora Jurídica 1 ocupada por la Licda. Yorleny Ferreto Solano encargada de la Unida de Acceso a la Justicia del Programa 928 "Organismo de Investigación Judicial". Esta plaza está adscrita a la Dirección General el OIJ.</w:t>
                  </w:r>
                </w:p>
              </w:tc>
            </w:tr>
            <w:tr w:rsidR="00F62B26" w:rsidRPr="00F62B26" w14:paraId="60E0DE44" w14:textId="77777777" w:rsidTr="009A786B">
              <w:trPr>
                <w:trHeight w:val="515"/>
              </w:trPr>
              <w:tc>
                <w:tcPr>
                  <w:tcW w:w="9335" w:type="dxa"/>
                  <w:shd w:val="clear" w:color="auto" w:fill="FFFFFF"/>
                  <w:hideMark/>
                </w:tcPr>
                <w:p w14:paraId="437454AA" w14:textId="77777777" w:rsidR="00F62B26" w:rsidRPr="00F62B26" w:rsidRDefault="00F62B26" w:rsidP="00F62B26">
                  <w:pPr>
                    <w:widowControl w:val="0"/>
                    <w:suppressAutoHyphens w:val="0"/>
                    <w:jc w:val="both"/>
                    <w:rPr>
                      <w:b/>
                      <w:bCs/>
                      <w:lang w:val="es-CR" w:eastAsia="es-CR"/>
                    </w:rPr>
                  </w:pPr>
                  <w:r w:rsidRPr="00F62B26">
                    <w:rPr>
                      <w:b/>
                      <w:bCs/>
                      <w:lang w:val="es-CR" w:eastAsia="es-CR"/>
                    </w:rPr>
                    <w:t>(6)</w:t>
                  </w:r>
                  <w:r w:rsidRPr="00F62B26">
                    <w:rPr>
                      <w:lang w:val="es-CR" w:eastAsia="es-CR"/>
                    </w:rPr>
                    <w:t xml:space="preserve"> Estas plazas fueron creadas a partir del año 2004, y se descomponen en 7 Fiscal Auxiliar, y 7 Técnico Judicial 2, ubicados en las Fiscalías de cabecera de provincia: Alajuela, Cartago, Heredia, Guanacaste, Puntarenas, y Limón, así como en la Zona Sur (Pérez Zeledón).</w:t>
                  </w:r>
                </w:p>
              </w:tc>
            </w:tr>
            <w:tr w:rsidR="00F62B26" w:rsidRPr="00F62B26" w14:paraId="142B9946" w14:textId="77777777" w:rsidTr="009A786B">
              <w:trPr>
                <w:trHeight w:val="537"/>
              </w:trPr>
              <w:tc>
                <w:tcPr>
                  <w:tcW w:w="9335" w:type="dxa"/>
                  <w:shd w:val="clear" w:color="auto" w:fill="FFFFFF"/>
                  <w:hideMark/>
                </w:tcPr>
                <w:p w14:paraId="2DBBAEBF" w14:textId="77777777" w:rsidR="00F62B26" w:rsidRPr="00F62B26" w:rsidRDefault="00F62B26" w:rsidP="00F62B26">
                  <w:pPr>
                    <w:widowControl w:val="0"/>
                    <w:suppressAutoHyphens w:val="0"/>
                    <w:jc w:val="both"/>
                    <w:rPr>
                      <w:b/>
                      <w:bCs/>
                      <w:lang w:val="es-CR" w:eastAsia="es-CR"/>
                    </w:rPr>
                  </w:pPr>
                  <w:r w:rsidRPr="00F62B26">
                    <w:rPr>
                      <w:b/>
                      <w:bCs/>
                      <w:lang w:val="es-CR" w:eastAsia="es-CR"/>
                    </w:rPr>
                    <w:t xml:space="preserve">(7) </w:t>
                  </w:r>
                  <w:r w:rsidRPr="00F62B26">
                    <w:rPr>
                      <w:lang w:val="es-CR" w:eastAsia="es-CR"/>
                    </w:rPr>
                    <w:t>Corresponde al costo de las plazas que conocen la materia Laboral y Pensiones Alimentarias a nivel nacional, en el caso de la Laboral son 109 plazas y las de Pensiones Alimentarias 77 plazas.</w:t>
                  </w:r>
                </w:p>
              </w:tc>
            </w:tr>
            <w:tr w:rsidR="00F62B26" w:rsidRPr="00F62B26" w14:paraId="142DC174" w14:textId="77777777" w:rsidTr="009A786B">
              <w:trPr>
                <w:trHeight w:val="537"/>
              </w:trPr>
              <w:tc>
                <w:tcPr>
                  <w:tcW w:w="9335" w:type="dxa"/>
                  <w:shd w:val="clear" w:color="auto" w:fill="FFFFFF"/>
                  <w:hideMark/>
                </w:tcPr>
                <w:p w14:paraId="67A3DBA2" w14:textId="77777777" w:rsidR="00F62B26" w:rsidRPr="00F62B26" w:rsidRDefault="00F62B26" w:rsidP="00F62B26">
                  <w:pPr>
                    <w:widowControl w:val="0"/>
                    <w:suppressAutoHyphens w:val="0"/>
                    <w:jc w:val="both"/>
                    <w:rPr>
                      <w:b/>
                      <w:bCs/>
                      <w:lang w:val="es-CR" w:eastAsia="es-CR"/>
                    </w:rPr>
                  </w:pPr>
                  <w:r w:rsidRPr="00F62B26">
                    <w:rPr>
                      <w:b/>
                      <w:bCs/>
                      <w:lang w:val="es-CR" w:eastAsia="es-CR"/>
                    </w:rPr>
                    <w:t>(8)</w:t>
                  </w:r>
                  <w:r w:rsidRPr="00F62B26">
                    <w:rPr>
                      <w:lang w:val="es-CR" w:eastAsia="es-CR"/>
                    </w:rPr>
                    <w:t xml:space="preserve"> No incluye el costo de 16 del Programa 950 "Servicio de Atención y Protección de Víctimas y Testigos" que se refleja en el Proyecto Plataforma Integrada de Servicios de Atención a Víctimas (PISAV).</w:t>
                  </w:r>
                </w:p>
              </w:tc>
            </w:tr>
            <w:tr w:rsidR="00F62B26" w:rsidRPr="00F62B26" w14:paraId="09A833F0" w14:textId="77777777" w:rsidTr="009A786B">
              <w:trPr>
                <w:trHeight w:val="544"/>
              </w:trPr>
              <w:tc>
                <w:tcPr>
                  <w:tcW w:w="9335" w:type="dxa"/>
                  <w:shd w:val="clear" w:color="auto" w:fill="FFFFFF"/>
                  <w:hideMark/>
                </w:tcPr>
                <w:p w14:paraId="3A632C53" w14:textId="77777777" w:rsidR="00F62B26" w:rsidRPr="00F62B26" w:rsidRDefault="00F62B26" w:rsidP="00F62B26">
                  <w:pPr>
                    <w:widowControl w:val="0"/>
                    <w:suppressAutoHyphens w:val="0"/>
                    <w:jc w:val="both"/>
                    <w:rPr>
                      <w:b/>
                      <w:bCs/>
                      <w:lang w:val="es-CR" w:eastAsia="es-CR"/>
                    </w:rPr>
                  </w:pPr>
                  <w:r w:rsidRPr="00F62B26">
                    <w:rPr>
                      <w:b/>
                      <w:bCs/>
                      <w:lang w:val="es-CR" w:eastAsia="es-CR"/>
                    </w:rPr>
                    <w:t>(9)</w:t>
                  </w:r>
                  <w:r w:rsidRPr="00F62B26">
                    <w:rPr>
                      <w:lang w:val="es-CR" w:eastAsia="es-CR"/>
                    </w:rPr>
                    <w:t xml:space="preserve"> Se refiere al costo total de las oficinas de Trabajo Social y Psicología a nivel nacional. Existe una plaza dedicada exclusivamente a la atención de Hostigamiento Sexual.</w:t>
                  </w:r>
                </w:p>
              </w:tc>
            </w:tr>
            <w:tr w:rsidR="00F62B26" w:rsidRPr="00F62B26" w14:paraId="04D857A8" w14:textId="77777777" w:rsidTr="009A786B">
              <w:trPr>
                <w:trHeight w:val="495"/>
              </w:trPr>
              <w:tc>
                <w:tcPr>
                  <w:tcW w:w="9335" w:type="dxa"/>
                  <w:shd w:val="clear" w:color="auto" w:fill="FFFFFF"/>
                  <w:hideMark/>
                </w:tcPr>
                <w:p w14:paraId="14DD321E" w14:textId="77777777" w:rsidR="00F62B26" w:rsidRPr="00F62B26" w:rsidRDefault="00F62B26" w:rsidP="00F62B26">
                  <w:pPr>
                    <w:widowControl w:val="0"/>
                    <w:suppressAutoHyphens w:val="0"/>
                    <w:jc w:val="both"/>
                    <w:rPr>
                      <w:b/>
                      <w:bCs/>
                      <w:lang w:val="es-CR" w:eastAsia="es-CR"/>
                    </w:rPr>
                  </w:pPr>
                  <w:r w:rsidRPr="00F62B26">
                    <w:rPr>
                      <w:b/>
                      <w:bCs/>
                      <w:lang w:val="es-CR" w:eastAsia="es-CR"/>
                    </w:rPr>
                    <w:t>(10)</w:t>
                  </w:r>
                  <w:r w:rsidRPr="00F62B26">
                    <w:rPr>
                      <w:lang w:val="es-CR" w:eastAsia="es-CR"/>
                    </w:rPr>
                    <w:t xml:space="preserve"> Corresponde a la estimación del costo anual de la plaza de un Médico Especialista que brinda el servicio en el Primero y Segundo Circuito Judicial de San José.</w:t>
                  </w:r>
                </w:p>
              </w:tc>
            </w:tr>
            <w:tr w:rsidR="00F62B26" w:rsidRPr="00F62B26" w14:paraId="0833E524" w14:textId="77777777" w:rsidTr="009A786B">
              <w:trPr>
                <w:trHeight w:val="1390"/>
              </w:trPr>
              <w:tc>
                <w:tcPr>
                  <w:tcW w:w="9335" w:type="dxa"/>
                  <w:shd w:val="clear" w:color="auto" w:fill="FFFFFF"/>
                  <w:hideMark/>
                </w:tcPr>
                <w:p w14:paraId="7AA788B1" w14:textId="77777777" w:rsidR="00F62B26" w:rsidRPr="00F62B26" w:rsidRDefault="00F62B26" w:rsidP="00F62B26">
                  <w:pPr>
                    <w:widowControl w:val="0"/>
                    <w:suppressAutoHyphens w:val="0"/>
                    <w:jc w:val="both"/>
                    <w:rPr>
                      <w:b/>
                      <w:bCs/>
                      <w:lang w:val="es-CR" w:eastAsia="es-CR"/>
                    </w:rPr>
                  </w:pPr>
                  <w:r w:rsidRPr="00F62B26">
                    <w:rPr>
                      <w:b/>
                      <w:bCs/>
                      <w:lang w:val="es-CR" w:eastAsia="es-CR"/>
                    </w:rPr>
                    <w:t>(11)</w:t>
                  </w:r>
                  <w:r w:rsidRPr="00F62B26">
                    <w:rPr>
                      <w:lang w:val="es-CR" w:eastAsia="es-CR"/>
                    </w:rPr>
                    <w:t xml:space="preserve"> Para el año 2023, 57 mujeres ocupan el puesto de Custodias de Detenidas a nivel nacional, desglosadas de la siguiente forma: Unidad de Cárceles del I </w:t>
                  </w:r>
                  <w:proofErr w:type="spellStart"/>
                  <w:r w:rsidRPr="00F62B26">
                    <w:rPr>
                      <w:lang w:val="es-CR" w:eastAsia="es-CR"/>
                    </w:rPr>
                    <w:t>Circ</w:t>
                  </w:r>
                  <w:proofErr w:type="spellEnd"/>
                  <w:r w:rsidRPr="00F62B26">
                    <w:rPr>
                      <w:lang w:val="es-CR" w:eastAsia="es-CR"/>
                    </w:rPr>
                    <w:t xml:space="preserve">. </w:t>
                  </w:r>
                  <w:proofErr w:type="spellStart"/>
                  <w:r w:rsidRPr="00F62B26">
                    <w:rPr>
                      <w:lang w:val="es-CR" w:eastAsia="es-CR"/>
                    </w:rPr>
                    <w:t>Jud</w:t>
                  </w:r>
                  <w:proofErr w:type="spellEnd"/>
                  <w:r w:rsidRPr="00F62B26">
                    <w:rPr>
                      <w:lang w:val="es-CR" w:eastAsia="es-CR"/>
                    </w:rPr>
                    <w:t xml:space="preserve">. De San José (16), Unidad de Cárceles del II </w:t>
                  </w:r>
                  <w:proofErr w:type="spellStart"/>
                  <w:r w:rsidRPr="00F62B26">
                    <w:rPr>
                      <w:lang w:val="es-CR" w:eastAsia="es-CR"/>
                    </w:rPr>
                    <w:t>Circ</w:t>
                  </w:r>
                  <w:proofErr w:type="spellEnd"/>
                  <w:r w:rsidRPr="00F62B26">
                    <w:rPr>
                      <w:lang w:val="es-CR" w:eastAsia="es-CR"/>
                    </w:rPr>
                    <w:t xml:space="preserve">. </w:t>
                  </w:r>
                  <w:proofErr w:type="spellStart"/>
                  <w:r w:rsidRPr="00F62B26">
                    <w:rPr>
                      <w:lang w:val="es-CR" w:eastAsia="es-CR"/>
                    </w:rPr>
                    <w:t>Jud</w:t>
                  </w:r>
                  <w:proofErr w:type="spellEnd"/>
                  <w:r w:rsidRPr="00F62B26">
                    <w:rPr>
                      <w:lang w:val="es-CR" w:eastAsia="es-CR"/>
                    </w:rPr>
                    <w:t xml:space="preserve">. De San José (14),Delegación Regional de Ciudad Neilly (2), Delegación Regional de Alajuela (2),Subdelegación Regional de San Carlos (2), Subdelegación Regional de San Ramón (1), Delegación Regional de Cartago (2), Delegación Regional de Heredia (3),  Delegación Regional de Liberia (3), Delegación Regional de Cañas (1), Subdelegación Regional de Santa Cruz (1), Delegación Regional de Limón (1), Delegación de Pérez Zeledón (2), Delegación de Pococí (2), Delegación de Puntarenas (2), Oficina Regional de Sarapiquí (1),Subdelegación Regional de La Unión (1) y la Subdelegación Regional de Siquirres (1). </w:t>
                  </w:r>
                </w:p>
              </w:tc>
            </w:tr>
            <w:tr w:rsidR="00F62B26" w:rsidRPr="00F62B26" w14:paraId="3C931891" w14:textId="77777777" w:rsidTr="009A786B">
              <w:trPr>
                <w:trHeight w:val="651"/>
              </w:trPr>
              <w:tc>
                <w:tcPr>
                  <w:tcW w:w="9335" w:type="dxa"/>
                  <w:shd w:val="clear" w:color="auto" w:fill="FFFFFF"/>
                  <w:hideMark/>
                </w:tcPr>
                <w:p w14:paraId="49EA4CDA" w14:textId="77777777" w:rsidR="00F62B26" w:rsidRPr="00F62B26" w:rsidRDefault="00F62B26" w:rsidP="00F62B26">
                  <w:pPr>
                    <w:widowControl w:val="0"/>
                    <w:suppressAutoHyphens w:val="0"/>
                    <w:jc w:val="both"/>
                    <w:rPr>
                      <w:b/>
                      <w:bCs/>
                      <w:lang w:val="es-CR" w:eastAsia="es-CR"/>
                    </w:rPr>
                  </w:pPr>
                  <w:r w:rsidRPr="00F62B26">
                    <w:rPr>
                      <w:b/>
                      <w:bCs/>
                      <w:lang w:val="es-CR" w:eastAsia="es-CR"/>
                    </w:rPr>
                    <w:t>(12)</w:t>
                  </w:r>
                  <w:r w:rsidRPr="00F62B26">
                    <w:rPr>
                      <w:lang w:val="es-CR" w:eastAsia="es-CR"/>
                    </w:rPr>
                    <w:t xml:space="preserve"> En total son 57 plazas de distintas categorías desglosadas de la siguiente forma: 17 del </w:t>
                  </w:r>
                  <w:proofErr w:type="spellStart"/>
                  <w:r w:rsidRPr="00F62B26">
                    <w:rPr>
                      <w:lang w:val="es-CR" w:eastAsia="es-CR"/>
                    </w:rPr>
                    <w:t>Prog</w:t>
                  </w:r>
                  <w:proofErr w:type="spellEnd"/>
                  <w:r w:rsidRPr="00F62B26">
                    <w:rPr>
                      <w:lang w:val="es-CR" w:eastAsia="es-CR"/>
                    </w:rPr>
                    <w:t xml:space="preserve">. 926 "Dirección, Administración y Otros Órganos de Apoyo Jurisdiccional", 26 del </w:t>
                  </w:r>
                  <w:proofErr w:type="spellStart"/>
                  <w:r w:rsidRPr="00F62B26">
                    <w:rPr>
                      <w:lang w:val="es-CR" w:eastAsia="es-CR"/>
                    </w:rPr>
                    <w:t>Prog</w:t>
                  </w:r>
                  <w:proofErr w:type="spellEnd"/>
                  <w:r w:rsidRPr="00F62B26">
                    <w:rPr>
                      <w:lang w:val="es-CR" w:eastAsia="es-CR"/>
                    </w:rPr>
                    <w:t xml:space="preserve">. 927 "Servicio Jurisdiccional", 14 del </w:t>
                  </w:r>
                  <w:proofErr w:type="spellStart"/>
                  <w:r w:rsidRPr="00F62B26">
                    <w:rPr>
                      <w:lang w:val="es-CR" w:eastAsia="es-CR"/>
                    </w:rPr>
                    <w:t>Prog</w:t>
                  </w:r>
                  <w:proofErr w:type="spellEnd"/>
                  <w:r w:rsidRPr="00F62B26">
                    <w:rPr>
                      <w:lang w:val="es-CR" w:eastAsia="es-CR"/>
                    </w:rPr>
                    <w:t>. 928 "Organismo de Investigación Judicial". Corresponden al costo de las plazas aprobadas para el 2023.</w:t>
                  </w:r>
                </w:p>
              </w:tc>
            </w:tr>
            <w:tr w:rsidR="00F62B26" w:rsidRPr="00F62B26" w14:paraId="2A5F644C" w14:textId="77777777" w:rsidTr="009A786B">
              <w:trPr>
                <w:trHeight w:val="272"/>
              </w:trPr>
              <w:tc>
                <w:tcPr>
                  <w:tcW w:w="9335" w:type="dxa"/>
                  <w:shd w:val="clear" w:color="auto" w:fill="FFFFFF"/>
                  <w:hideMark/>
                </w:tcPr>
                <w:p w14:paraId="7222568D" w14:textId="77777777" w:rsidR="00F62B26" w:rsidRPr="00F62B26" w:rsidRDefault="00F62B26" w:rsidP="00F62B26">
                  <w:pPr>
                    <w:widowControl w:val="0"/>
                    <w:suppressAutoHyphens w:val="0"/>
                    <w:rPr>
                      <w:b/>
                      <w:bCs/>
                      <w:lang w:val="es-CR" w:eastAsia="es-CR"/>
                    </w:rPr>
                  </w:pPr>
                  <w:r w:rsidRPr="00F62B26">
                    <w:rPr>
                      <w:b/>
                      <w:bCs/>
                      <w:lang w:val="es-CR" w:eastAsia="es-CR"/>
                    </w:rPr>
                    <w:lastRenderedPageBreak/>
                    <w:t xml:space="preserve">(13) </w:t>
                  </w:r>
                  <w:r w:rsidRPr="00F62B26">
                    <w:rPr>
                      <w:lang w:val="es-CR" w:eastAsia="es-CR"/>
                    </w:rPr>
                    <w:t>Corresponde a una plaza de Profesional en Derecho 1 del Centro Electrónico de Información Jurisprudencial, dedicada a esta labor.</w:t>
                  </w:r>
                </w:p>
              </w:tc>
            </w:tr>
            <w:tr w:rsidR="00F62B26" w:rsidRPr="00F62B26" w14:paraId="575DD559" w14:textId="77777777" w:rsidTr="009A786B">
              <w:trPr>
                <w:trHeight w:val="281"/>
              </w:trPr>
              <w:tc>
                <w:tcPr>
                  <w:tcW w:w="9335" w:type="dxa"/>
                  <w:shd w:val="clear" w:color="auto" w:fill="FFFFFF"/>
                  <w:hideMark/>
                </w:tcPr>
                <w:p w14:paraId="289781DD" w14:textId="77777777" w:rsidR="00F62B26" w:rsidRPr="00F62B26" w:rsidRDefault="00F62B26" w:rsidP="00F62B26">
                  <w:pPr>
                    <w:widowControl w:val="0"/>
                    <w:suppressAutoHyphens w:val="0"/>
                    <w:jc w:val="both"/>
                    <w:rPr>
                      <w:lang w:val="es-CR" w:eastAsia="es-CR"/>
                    </w:rPr>
                  </w:pPr>
                  <w:r w:rsidRPr="00F62B26">
                    <w:rPr>
                      <w:b/>
                      <w:bCs/>
                      <w:lang w:val="es-CR" w:eastAsia="es-CR"/>
                    </w:rPr>
                    <w:t>(14)</w:t>
                  </w:r>
                  <w:r w:rsidRPr="00F62B26">
                    <w:rPr>
                      <w:lang w:val="es-CR" w:eastAsia="es-CR"/>
                    </w:rPr>
                    <w:t xml:space="preserve"> Corresponde a la estimación de los casos entrados por los delitos de la Ley de Acoso Sexual Callejero, para este año 2023.</w:t>
                  </w:r>
                </w:p>
              </w:tc>
            </w:tr>
            <w:tr w:rsidR="00F62B26" w:rsidRPr="00F62B26" w14:paraId="228CC0AC" w14:textId="77777777" w:rsidTr="009A786B">
              <w:trPr>
                <w:trHeight w:val="281"/>
              </w:trPr>
              <w:tc>
                <w:tcPr>
                  <w:tcW w:w="9335" w:type="dxa"/>
                  <w:shd w:val="clear" w:color="auto" w:fill="FFFFFF"/>
                  <w:hideMark/>
                </w:tcPr>
                <w:p w14:paraId="45CE9DE9" w14:textId="77777777" w:rsidR="00F62B26" w:rsidRPr="00F62B26" w:rsidRDefault="00F62B26" w:rsidP="00F62B26">
                  <w:pPr>
                    <w:widowControl w:val="0"/>
                    <w:suppressAutoHyphens w:val="0"/>
                    <w:jc w:val="both"/>
                    <w:rPr>
                      <w:b/>
                      <w:bCs/>
                      <w:lang w:val="es-CR" w:eastAsia="es-CR"/>
                    </w:rPr>
                  </w:pPr>
                  <w:r w:rsidRPr="00F62B26">
                    <w:rPr>
                      <w:b/>
                      <w:bCs/>
                      <w:lang w:val="es-CR" w:eastAsia="es-CR"/>
                    </w:rPr>
                    <w:t>(15</w:t>
                  </w:r>
                  <w:r w:rsidRPr="00F62B26">
                    <w:rPr>
                      <w:lang w:val="es-CR" w:eastAsia="es-CR"/>
                    </w:rPr>
                    <w:t xml:space="preserve">) Corresponde a la estimación de 3 plazas de gestores que atienen la materia de Familia, Violencia Doméstica y Laboral. (Juez </w:t>
                  </w:r>
                  <w:proofErr w:type="gramStart"/>
                  <w:r w:rsidRPr="00F62B26">
                    <w:rPr>
                      <w:lang w:val="es-CR" w:eastAsia="es-CR"/>
                    </w:rPr>
                    <w:t>3,Juez</w:t>
                  </w:r>
                  <w:proofErr w:type="gramEnd"/>
                  <w:r w:rsidRPr="00F62B26">
                    <w:rPr>
                      <w:lang w:val="es-CR" w:eastAsia="es-CR"/>
                    </w:rPr>
                    <w:t xml:space="preserve"> 4 y Juez 5).</w:t>
                  </w:r>
                </w:p>
              </w:tc>
            </w:tr>
          </w:tbl>
          <w:p w14:paraId="0CC855D6" w14:textId="77777777" w:rsidR="00F62B26" w:rsidRPr="00F62B26" w:rsidRDefault="00F62B26" w:rsidP="00F62B26">
            <w:pPr>
              <w:widowControl w:val="0"/>
              <w:suppressAutoHyphens w:val="0"/>
              <w:jc w:val="both"/>
              <w:rPr>
                <w:b/>
                <w:bCs/>
                <w:u w:color="000000"/>
                <w:lang w:val="es-CR" w:eastAsia="es-CR"/>
              </w:rPr>
            </w:pPr>
          </w:p>
        </w:tc>
      </w:tr>
    </w:tbl>
    <w:p w14:paraId="7CB08C58" w14:textId="77777777" w:rsidR="00F62B26" w:rsidRPr="00F62B26" w:rsidRDefault="00F62B26" w:rsidP="00F62B26">
      <w:pPr>
        <w:widowControl w:val="0"/>
        <w:numPr>
          <w:ilvl w:val="2"/>
          <w:numId w:val="78"/>
        </w:numPr>
        <w:suppressAutoHyphens w:val="0"/>
        <w:jc w:val="both"/>
        <w:rPr>
          <w:b/>
          <w:bCs/>
          <w:u w:color="000000"/>
          <w:lang w:val="es-CR" w:eastAsia="es-ES"/>
        </w:rPr>
      </w:pPr>
      <w:bookmarkStart w:id="67" w:name="_Toc485994703"/>
      <w:bookmarkStart w:id="68" w:name="_Toc485995050"/>
      <w:bookmarkStart w:id="69" w:name="_Toc172904569"/>
      <w:bookmarkEnd w:id="66"/>
      <w:r w:rsidRPr="00F62B26">
        <w:rPr>
          <w:noProof/>
          <w:lang w:val="es-CR"/>
        </w:rPr>
        <w:lastRenderedPageBreak/>
        <w:drawing>
          <wp:inline distT="0" distB="0" distL="0" distR="0" wp14:anchorId="1179DE94" wp14:editId="0B5C9CD3">
            <wp:extent cx="1219200" cy="1219200"/>
            <wp:effectExtent l="0" t="0" r="0" b="0"/>
            <wp:docPr id="1974569793" name="Imagen 131" descr="investig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investigación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F62B26">
        <w:rPr>
          <w:i/>
          <w:iCs/>
          <w:lang w:val="es-CR"/>
        </w:rPr>
        <w:t xml:space="preserve"> </w:t>
      </w:r>
      <w:r w:rsidRPr="00F62B26">
        <w:rPr>
          <w:b/>
          <w:bCs/>
          <w:i/>
          <w:iCs/>
          <w:u w:val="single"/>
          <w:lang w:val="es-CR"/>
        </w:rPr>
        <w:t xml:space="preserve">COSTO DE </w:t>
      </w:r>
      <w:r w:rsidRPr="00F62B26">
        <w:rPr>
          <w:rFonts w:eastAsia="Arial Unicode MS"/>
          <w:b/>
          <w:bCs/>
          <w:i/>
          <w:u w:val="single"/>
          <w:lang w:val="es-CR"/>
        </w:rPr>
        <w:t>ÓRGANOS</w:t>
      </w:r>
      <w:r w:rsidRPr="00F62B26">
        <w:rPr>
          <w:b/>
          <w:bCs/>
          <w:i/>
          <w:iCs/>
          <w:u w:val="single"/>
          <w:lang w:val="es-CR"/>
        </w:rPr>
        <w:t xml:space="preserve"> AUXILIARES (O.I.J., MINISTERIO PÚBLICO, DEFENSA PÚBLICA, SERVICIO DE ATENCIÓN Y PROTECCIÓN DE VÍCTIMAS Y TESTIGOS) Y LAS MATERIAS PENAL, PENAL JUVENIL Y VIOLENCIA DOMÉSTICA</w:t>
      </w:r>
      <w:bookmarkEnd w:id="67"/>
      <w:bookmarkEnd w:id="68"/>
      <w:bookmarkEnd w:id="69"/>
    </w:p>
    <w:p w14:paraId="1C0518E9" w14:textId="77777777" w:rsidR="00F62B26" w:rsidRPr="00F62B26" w:rsidRDefault="00F62B26" w:rsidP="00F62B26">
      <w:pPr>
        <w:widowControl w:val="0"/>
        <w:suppressAutoHyphens w:val="0"/>
        <w:jc w:val="both"/>
        <w:rPr>
          <w:rFonts w:eastAsia="Arial Unicode MS"/>
          <w:lang w:val="es-CR"/>
        </w:rPr>
      </w:pPr>
    </w:p>
    <w:p w14:paraId="0A996FC0"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En esta sección representa la inversión realizada durante el 2023 por parte de la Institución </w:t>
      </w:r>
      <w:r w:rsidRPr="00F62B26">
        <w:rPr>
          <w:rFonts w:eastAsia="Arial Unicode MS"/>
          <w:b/>
          <w:bCs/>
          <w:lang w:val="es-CR"/>
        </w:rPr>
        <w:t>en materia Penal propiamente</w:t>
      </w:r>
      <w:r w:rsidRPr="00F62B26">
        <w:rPr>
          <w:rFonts w:eastAsia="Arial Unicode MS"/>
          <w:lang w:val="es-CR"/>
        </w:rPr>
        <w:t>, distribuyendo el costo total del recurso humano y gasto variable.</w:t>
      </w:r>
    </w:p>
    <w:p w14:paraId="3B60C8B4" w14:textId="77777777" w:rsidR="00F62B26" w:rsidRPr="00F62B26" w:rsidRDefault="00F62B26" w:rsidP="00F62B26">
      <w:pPr>
        <w:widowControl w:val="0"/>
        <w:suppressAutoHyphens w:val="0"/>
        <w:ind w:left="851" w:right="851" w:firstLine="709"/>
        <w:rPr>
          <w:rFonts w:eastAsia="Arial Unicode MS"/>
          <w:lang w:val="es-CR"/>
        </w:rPr>
      </w:pPr>
    </w:p>
    <w:p w14:paraId="0B0084D3" w14:textId="77777777" w:rsidR="00F62B26" w:rsidRPr="00F62B26" w:rsidRDefault="00F62B26" w:rsidP="00F62B26">
      <w:pPr>
        <w:widowControl w:val="0"/>
        <w:suppressAutoHyphens w:val="0"/>
        <w:ind w:left="851" w:right="851"/>
        <w:jc w:val="center"/>
        <w:rPr>
          <w:b/>
          <w:bCs/>
          <w:lang w:val="es-CR"/>
        </w:rPr>
      </w:pPr>
      <w:r w:rsidRPr="00F62B26">
        <w:rPr>
          <w:b/>
          <w:bCs/>
          <w:lang w:val="es-CR"/>
        </w:rPr>
        <w:t>Cuadro 23</w:t>
      </w:r>
    </w:p>
    <w:p w14:paraId="2DF4478E" w14:textId="77777777" w:rsidR="00F62B26" w:rsidRPr="00F62B26" w:rsidRDefault="00F62B26" w:rsidP="00F62B26">
      <w:pPr>
        <w:widowControl w:val="0"/>
        <w:suppressAutoHyphens w:val="0"/>
        <w:ind w:left="851" w:right="851"/>
        <w:jc w:val="center"/>
        <w:rPr>
          <w:b/>
          <w:bCs/>
          <w:lang w:val="es-CR"/>
        </w:rPr>
      </w:pPr>
      <w:r w:rsidRPr="00F62B26">
        <w:rPr>
          <w:b/>
          <w:bCs/>
          <w:lang w:val="es-CR"/>
        </w:rPr>
        <w:t>Estimación del Costo de la Justicia</w:t>
      </w:r>
    </w:p>
    <w:p w14:paraId="0F69CF35" w14:textId="77777777" w:rsidR="00F62B26" w:rsidRPr="00F62B26" w:rsidRDefault="00F62B26" w:rsidP="00F62B26">
      <w:pPr>
        <w:widowControl w:val="0"/>
        <w:suppressAutoHyphens w:val="0"/>
        <w:ind w:left="851" w:right="851"/>
        <w:jc w:val="center"/>
        <w:rPr>
          <w:b/>
          <w:bCs/>
          <w:lang w:val="es-CR"/>
        </w:rPr>
      </w:pPr>
      <w:r w:rsidRPr="00F62B26">
        <w:rPr>
          <w:b/>
          <w:bCs/>
          <w:lang w:val="es-CR"/>
        </w:rPr>
        <w:t>Distribución del Costo Total del Recurso Humano y Gasto Variable del</w:t>
      </w:r>
    </w:p>
    <w:p w14:paraId="693ED5B4" w14:textId="77777777" w:rsidR="00F62B26" w:rsidRPr="00F62B26" w:rsidRDefault="00F62B26" w:rsidP="00F62B26">
      <w:pPr>
        <w:widowControl w:val="0"/>
        <w:suppressAutoHyphens w:val="0"/>
        <w:ind w:left="851" w:right="851"/>
        <w:jc w:val="center"/>
        <w:rPr>
          <w:b/>
          <w:bCs/>
          <w:lang w:val="es-CR"/>
        </w:rPr>
      </w:pPr>
      <w:r w:rsidRPr="00F62B26">
        <w:rPr>
          <w:b/>
          <w:bCs/>
          <w:lang w:val="es-CR"/>
        </w:rPr>
        <w:t>OIJ, Ministerio Público, Defensa Pública, Servicio de Atención y Protección de Víctimas y Testigos y las Materias Penal, Penal Juvenil y Violencia Doméstica, según Presupuesto Ejecutado 2023.</w:t>
      </w:r>
    </w:p>
    <w:p w14:paraId="2A995619" w14:textId="77777777" w:rsidR="00F62B26" w:rsidRPr="00F62B26" w:rsidRDefault="00F62B26" w:rsidP="00F62B26">
      <w:pPr>
        <w:widowControl w:val="0"/>
        <w:suppressAutoHyphens w:val="0"/>
        <w:ind w:left="851" w:right="851" w:firstLine="709"/>
        <w:jc w:val="center"/>
        <w:rPr>
          <w:b/>
          <w:bCs/>
          <w:lang w:val="es-CR"/>
        </w:rPr>
      </w:pPr>
    </w:p>
    <w:p w14:paraId="5788D2A6" w14:textId="77777777" w:rsidR="00F62B26" w:rsidRPr="00F62B26" w:rsidRDefault="00F62B26" w:rsidP="00F62B26">
      <w:pPr>
        <w:widowControl w:val="0"/>
        <w:suppressAutoHyphens w:val="0"/>
        <w:jc w:val="center"/>
        <w:rPr>
          <w:b/>
          <w:bCs/>
          <w:lang w:val="es-CR"/>
        </w:rPr>
      </w:pPr>
      <w:r w:rsidRPr="00F62B26">
        <w:rPr>
          <w:noProof/>
          <w:lang w:val="es-CR"/>
        </w:rPr>
        <w:drawing>
          <wp:inline distT="0" distB="0" distL="0" distR="0" wp14:anchorId="7AF901F2" wp14:editId="3DCCA311">
            <wp:extent cx="6064250" cy="1924050"/>
            <wp:effectExtent l="0" t="0" r="0" b="0"/>
            <wp:docPr id="402347123"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64250" cy="1924050"/>
                    </a:xfrm>
                    <a:prstGeom prst="rect">
                      <a:avLst/>
                    </a:prstGeom>
                    <a:noFill/>
                    <a:ln>
                      <a:noFill/>
                    </a:ln>
                  </pic:spPr>
                </pic:pic>
              </a:graphicData>
            </a:graphic>
          </wp:inline>
        </w:drawing>
      </w:r>
    </w:p>
    <w:p w14:paraId="370614C7" w14:textId="77777777" w:rsidR="00F62B26" w:rsidRPr="00F62B26" w:rsidRDefault="00F62B26" w:rsidP="00F62B26">
      <w:pPr>
        <w:widowControl w:val="0"/>
        <w:suppressAutoHyphens w:val="0"/>
        <w:jc w:val="both"/>
        <w:rPr>
          <w:rFonts w:eastAsia="Arial Unicode MS"/>
          <w:bCs/>
          <w:lang w:val="es-CR"/>
        </w:rPr>
      </w:pPr>
      <w:r w:rsidRPr="00F62B26">
        <w:rPr>
          <w:rFonts w:eastAsia="Arial Unicode MS"/>
          <w:bCs/>
          <w:lang w:val="es-CR"/>
        </w:rPr>
        <w:t>Elaboración propia</w:t>
      </w:r>
    </w:p>
    <w:p w14:paraId="7F57F466" w14:textId="77777777" w:rsidR="00F62B26" w:rsidRPr="00F62B26" w:rsidRDefault="00F62B26" w:rsidP="00F62B26">
      <w:pPr>
        <w:widowControl w:val="0"/>
        <w:suppressAutoHyphens w:val="0"/>
        <w:jc w:val="both"/>
        <w:rPr>
          <w:rFonts w:eastAsia="Arial Unicode MS"/>
          <w:lang w:val="es-CR"/>
        </w:rPr>
      </w:pPr>
      <w:r w:rsidRPr="00F62B26">
        <w:rPr>
          <w:rFonts w:eastAsia="Arial Unicode MS"/>
          <w:lang w:val="es-CR"/>
        </w:rPr>
        <w:lastRenderedPageBreak/>
        <w:t>(1) En virtud del soporte que brinda el sector administrativo en el funcionamiento de todos los órganos institucionales, se incluye un costo que equivale al quince por ciento de la sumatoria de los rubros anteriores.</w:t>
      </w:r>
    </w:p>
    <w:p w14:paraId="6C47F2A6" w14:textId="77777777" w:rsidR="00F62B26" w:rsidRPr="00F62B26" w:rsidRDefault="00F62B26" w:rsidP="00F62B26">
      <w:pPr>
        <w:widowControl w:val="0"/>
        <w:suppressAutoHyphens w:val="0"/>
        <w:jc w:val="both"/>
        <w:rPr>
          <w:rFonts w:eastAsia="Arial Unicode MS"/>
          <w:lang w:val="es-CR"/>
        </w:rPr>
      </w:pPr>
    </w:p>
    <w:p w14:paraId="1F34C56A"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Según se muestra en el cuadro, los recursos destinados para atender temas de la materia Penal para el 2023 ascienden a ¢302.360.592.917, rubro que en términos relativos corresponde a un 68.83% del presupuesto total ejecutado en el 2023.</w:t>
      </w:r>
    </w:p>
    <w:p w14:paraId="468637C4" w14:textId="77777777" w:rsidR="00F62B26" w:rsidRPr="00F62B26" w:rsidRDefault="00F62B26" w:rsidP="00F62B26">
      <w:pPr>
        <w:widowControl w:val="0"/>
        <w:suppressAutoHyphens w:val="0"/>
        <w:ind w:left="851" w:right="851" w:firstLine="709"/>
        <w:jc w:val="both"/>
        <w:rPr>
          <w:rFonts w:eastAsia="Arial Unicode MS"/>
          <w:lang w:val="es-CR"/>
        </w:rPr>
      </w:pPr>
    </w:p>
    <w:p w14:paraId="26164640"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Es importante señalar que,  para el caso del Programa 930 “Defensa Pública” el costo indicado representa las plazas que conocen esta materia propiamente, por lo que excluyen 190 plazas que atienden otras materias según se especifica: una plaza de Defensora o Defensor Público para la atención de asuntos relacionados con materia Contravencional, 5 plazas para temas Disciplinarios, 74 plazas para atención de la materia Laboral, 77 plazas están destinadas a la atención de la materia de Pensiones Alimentarias, 17 plazas para atender la materia Agraria, 2 plazas que atienden materia de familia y 4 de otras materias, el costo total de esta plazas que conocen estas materias suman ¢10.276.167.480.</w:t>
      </w:r>
    </w:p>
    <w:p w14:paraId="3F91DC3E" w14:textId="77777777" w:rsidR="00F62B26" w:rsidRPr="00F62B26" w:rsidRDefault="00F62B26" w:rsidP="00F62B26">
      <w:pPr>
        <w:widowControl w:val="0"/>
        <w:suppressAutoHyphens w:val="0"/>
        <w:ind w:left="851" w:right="851" w:firstLine="709"/>
        <w:jc w:val="both"/>
        <w:rPr>
          <w:rFonts w:eastAsia="Arial Unicode MS"/>
          <w:lang w:val="es-CR"/>
        </w:rPr>
      </w:pPr>
    </w:p>
    <w:p w14:paraId="59BB0BF1" w14:textId="77777777" w:rsidR="00F62B26" w:rsidRPr="00F62B26" w:rsidRDefault="00F62B26" w:rsidP="00F62B26">
      <w:pPr>
        <w:widowControl w:val="0"/>
        <w:suppressAutoHyphens w:val="0"/>
        <w:ind w:left="851" w:right="851" w:firstLine="709"/>
        <w:jc w:val="both"/>
        <w:rPr>
          <w:rFonts w:eastAsia="Arial Unicode MS"/>
          <w:lang w:val="es-CR"/>
        </w:rPr>
      </w:pPr>
      <w:bookmarkStart w:id="70" w:name="_Toc485995051"/>
      <w:r w:rsidRPr="00F62B26">
        <w:rPr>
          <w:bCs/>
          <w:lang w:val="es-CR" w:eastAsia="es-CR"/>
        </w:rPr>
        <w:t>Al comparar el último bienio se tiene un incremento de ¢13.775.245.178 en la ejecución de recursos asociados a la materia Penal, los programas con más incremento son</w:t>
      </w:r>
      <w:r w:rsidRPr="00F62B26">
        <w:rPr>
          <w:rFonts w:eastAsia="Arial Unicode MS"/>
          <w:lang w:val="es-CR"/>
        </w:rPr>
        <w:t xml:space="preserve"> el 928 “Organismo de Investigación Judicial” que incrementó en ¢5.910.911.072, y luego el 929 “Ministerio Público” con un incremento en su ejecución de ¢2.099.156.449.</w:t>
      </w:r>
    </w:p>
    <w:p w14:paraId="77C5F916" w14:textId="77777777" w:rsidR="00F62B26" w:rsidRPr="00F62B26" w:rsidRDefault="00F62B26" w:rsidP="00F62B26">
      <w:pPr>
        <w:widowControl w:val="0"/>
        <w:suppressAutoHyphens w:val="0"/>
        <w:ind w:left="851" w:right="851" w:firstLine="709"/>
        <w:rPr>
          <w:rFonts w:eastAsia="Arial Unicode MS"/>
          <w:i/>
          <w:lang w:val="es-CR"/>
        </w:rPr>
      </w:pPr>
    </w:p>
    <w:p w14:paraId="00F1A759" w14:textId="77777777" w:rsidR="00F62B26" w:rsidRPr="00F62B26" w:rsidRDefault="00F62B26" w:rsidP="00F62B26">
      <w:pPr>
        <w:widowControl w:val="0"/>
        <w:suppressAutoHyphens w:val="0"/>
        <w:ind w:left="851" w:right="851"/>
        <w:jc w:val="center"/>
        <w:rPr>
          <w:rFonts w:eastAsia="Arial Unicode MS"/>
          <w:b/>
          <w:bCs/>
          <w:i/>
          <w:iCs/>
          <w:lang w:val="es-CR"/>
        </w:rPr>
      </w:pPr>
      <w:bookmarkStart w:id="71" w:name="_Toc172904570"/>
      <w:r w:rsidRPr="00F62B26">
        <w:rPr>
          <w:rFonts w:eastAsia="Arial Unicode MS"/>
          <w:b/>
          <w:bCs/>
          <w:i/>
          <w:iCs/>
          <w:lang w:val="es-CR"/>
        </w:rPr>
        <w:t>ANEXO 1</w:t>
      </w:r>
      <w:bookmarkEnd w:id="70"/>
      <w:bookmarkEnd w:id="71"/>
      <w:r w:rsidRPr="00F62B26">
        <w:rPr>
          <w:rFonts w:eastAsia="Arial Unicode MS"/>
          <w:b/>
          <w:bCs/>
          <w:i/>
          <w:iCs/>
          <w:lang w:val="es-CR"/>
        </w:rPr>
        <w:t xml:space="preserve"> </w:t>
      </w:r>
    </w:p>
    <w:p w14:paraId="51ADB99A" w14:textId="77777777" w:rsidR="00F62B26" w:rsidRPr="00F62B26" w:rsidRDefault="00F62B26" w:rsidP="00F62B26">
      <w:pPr>
        <w:widowControl w:val="0"/>
        <w:suppressAutoHyphens w:val="0"/>
        <w:ind w:left="851" w:right="851"/>
        <w:jc w:val="center"/>
        <w:rPr>
          <w:rFonts w:eastAsia="Arial Unicode MS"/>
          <w:b/>
          <w:bCs/>
          <w:i/>
          <w:iCs/>
          <w:lang w:val="es-CR"/>
        </w:rPr>
      </w:pPr>
      <w:r w:rsidRPr="00F62B26">
        <w:rPr>
          <w:rFonts w:eastAsia="Arial Unicode MS"/>
          <w:b/>
          <w:bCs/>
          <w:i/>
          <w:iCs/>
          <w:lang w:val="es-CR"/>
        </w:rPr>
        <w:t>DEFINICIONES, PROCESO, LIMITACIONES Y ASPECTOS ASOCIADOS A LA ESTIMACIÓN DEL COSTO DEL RECURSO HUMANO</w:t>
      </w:r>
    </w:p>
    <w:p w14:paraId="10B63299"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p>
    <w:p w14:paraId="38BFDADE" w14:textId="77777777" w:rsidR="00F62B26" w:rsidRPr="00F62B26" w:rsidRDefault="00F62B26" w:rsidP="00F62B26">
      <w:pPr>
        <w:widowControl w:val="0"/>
        <w:suppressAutoHyphens w:val="0"/>
        <w:ind w:left="851" w:right="851" w:firstLine="709"/>
        <w:jc w:val="both"/>
        <w:rPr>
          <w:rFonts w:eastAsia="Arial Unicode MS"/>
          <w:i/>
          <w:iCs/>
          <w:lang w:val="es-CR"/>
        </w:rPr>
      </w:pPr>
      <w:bookmarkStart w:id="72" w:name="_Toc515952143"/>
      <w:bookmarkStart w:id="73" w:name="_Toc140737917"/>
      <w:bookmarkStart w:id="74" w:name="_Toc140739114"/>
      <w:bookmarkStart w:id="75" w:name="_Toc143256607"/>
      <w:bookmarkStart w:id="76" w:name="_Toc172904571"/>
      <w:r w:rsidRPr="00F62B26">
        <w:rPr>
          <w:rFonts w:eastAsia="Arial Unicode MS"/>
          <w:b/>
          <w:bCs/>
          <w:lang w:val="es-CR"/>
        </w:rPr>
        <w:t xml:space="preserve">1. MAS DETALLES </w:t>
      </w:r>
      <w:bookmarkEnd w:id="72"/>
      <w:r w:rsidRPr="00F62B26">
        <w:rPr>
          <w:rFonts w:eastAsia="Arial Unicode MS"/>
          <w:b/>
          <w:bCs/>
          <w:lang w:val="es-CR"/>
        </w:rPr>
        <w:t>PARA DESARROLLAR EL INFORME</w:t>
      </w:r>
      <w:bookmarkEnd w:id="73"/>
      <w:bookmarkEnd w:id="74"/>
      <w:bookmarkEnd w:id="75"/>
      <w:bookmarkEnd w:id="76"/>
      <w:r w:rsidRPr="00F62B26">
        <w:rPr>
          <w:rFonts w:eastAsia="Arial Unicode MS"/>
          <w:b/>
          <w:bCs/>
          <w:lang w:val="es-CR"/>
        </w:rPr>
        <w:t xml:space="preserve"> </w:t>
      </w:r>
    </w:p>
    <w:p w14:paraId="333C54D6" w14:textId="77777777" w:rsidR="00F62B26" w:rsidRPr="00F62B26" w:rsidRDefault="00F62B26" w:rsidP="00F62B26">
      <w:pPr>
        <w:widowControl w:val="0"/>
        <w:suppressAutoHyphens w:val="0"/>
        <w:ind w:left="851" w:right="851" w:firstLine="709"/>
        <w:jc w:val="center"/>
        <w:rPr>
          <w:rFonts w:eastAsia="Arial Unicode MS"/>
          <w:lang w:val="es-CR"/>
        </w:rPr>
      </w:pPr>
    </w:p>
    <w:p w14:paraId="2C8F5595"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r w:rsidRPr="00F62B26">
        <w:rPr>
          <w:rFonts w:eastAsia="Arial Unicode MS"/>
          <w:spacing w:val="-10"/>
          <w:kern w:val="28"/>
          <w:lang w:val="es-CR"/>
        </w:rPr>
        <w:t>Con la finalidad de brindar una correcta definición del informe es importante considerar la trascendencia de los siguientes términos:</w:t>
      </w:r>
    </w:p>
    <w:p w14:paraId="11D305AE"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p>
    <w:p w14:paraId="678DA1CD"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r w:rsidRPr="00F62B26">
        <w:rPr>
          <w:rFonts w:eastAsia="Arial Unicode MS"/>
          <w:spacing w:val="-10"/>
          <w:kern w:val="28"/>
          <w:lang w:val="es-CR"/>
        </w:rPr>
        <w:t xml:space="preserve">Recurso humano: corresponde a los montos de salario base, anualidades, responsabilidad por el ejercicio de la función judicial, carrera profesional, dedicación exclusiva, sobresueldos y demás pluses e incentivos existentes en la Institución, y que </w:t>
      </w:r>
      <w:r w:rsidRPr="00F62B26">
        <w:rPr>
          <w:rFonts w:eastAsia="Arial Unicode MS"/>
          <w:spacing w:val="-10"/>
          <w:kern w:val="28"/>
          <w:lang w:val="es-CR"/>
        </w:rPr>
        <w:lastRenderedPageBreak/>
        <w:t>conforman el salario que perciben los servidores judiciales, así como el costo por concepto de servicios especiales, aguinaldos, vacaciones, salario escolar y cargas sociales.</w:t>
      </w:r>
    </w:p>
    <w:p w14:paraId="3F851B27" w14:textId="77777777" w:rsidR="00F62B26" w:rsidRPr="00F62B26" w:rsidRDefault="00F62B26" w:rsidP="00F62B26">
      <w:pPr>
        <w:spacing w:after="80"/>
        <w:ind w:left="851" w:right="851" w:firstLine="709"/>
        <w:contextualSpacing/>
        <w:jc w:val="both"/>
        <w:rPr>
          <w:rFonts w:eastAsia="Arial Unicode MS"/>
          <w:bCs/>
          <w:spacing w:val="-10"/>
          <w:kern w:val="28"/>
          <w:lang w:val="es-CR"/>
        </w:rPr>
      </w:pPr>
    </w:p>
    <w:p w14:paraId="706F6D4C"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r w:rsidRPr="00F62B26">
        <w:rPr>
          <w:rFonts w:eastAsia="Arial Unicode MS"/>
          <w:spacing w:val="-10"/>
          <w:kern w:val="28"/>
          <w:lang w:val="es-CR"/>
        </w:rPr>
        <w:t>Gasto variable: concierne a todas las demás erogaciones que realiza la Institución para su normal funcionamiento durante el año, actividades y proyectos diarios.  Lo conforman:</w:t>
      </w:r>
    </w:p>
    <w:p w14:paraId="7DC0FD68"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p>
    <w:p w14:paraId="6FC68846" w14:textId="77777777" w:rsidR="00F62B26" w:rsidRPr="00F62B26" w:rsidRDefault="00F62B26" w:rsidP="00F62B26">
      <w:pPr>
        <w:widowControl w:val="0"/>
        <w:numPr>
          <w:ilvl w:val="0"/>
          <w:numId w:val="79"/>
        </w:numPr>
        <w:tabs>
          <w:tab w:val="left" w:pos="142"/>
        </w:tabs>
        <w:suppressAutoHyphens w:val="0"/>
        <w:autoSpaceDN w:val="0"/>
        <w:ind w:left="851" w:right="851" w:firstLine="709"/>
        <w:jc w:val="both"/>
        <w:rPr>
          <w:rFonts w:eastAsia="Arial Unicode MS"/>
          <w:b/>
          <w:bCs/>
          <w:spacing w:val="-10"/>
          <w:kern w:val="28"/>
          <w:lang w:val="es-CR"/>
        </w:rPr>
      </w:pPr>
      <w:r w:rsidRPr="00F62B26">
        <w:rPr>
          <w:rFonts w:eastAsia="Arial Unicode MS"/>
          <w:spacing w:val="-10"/>
          <w:kern w:val="28"/>
          <w:lang w:val="es-CR"/>
        </w:rPr>
        <w:t xml:space="preserve">Los Servicios (alquileres, servicios básicos, servicios comerciales y financieros, servicios de gestión y apoyo, gastos de viaje y de transporte, Seguros, Reaseguros y Otras Obligaciones, capacitación y protocolo, mantenimiento y reparación, impuestos y servicios duraderos). </w:t>
      </w:r>
    </w:p>
    <w:p w14:paraId="2E66CB42" w14:textId="77777777" w:rsidR="00F62B26" w:rsidRPr="00F62B26" w:rsidRDefault="00F62B26" w:rsidP="00F62B26">
      <w:pPr>
        <w:tabs>
          <w:tab w:val="left" w:pos="142"/>
        </w:tabs>
        <w:spacing w:after="80"/>
        <w:ind w:left="851" w:right="851" w:firstLine="709"/>
        <w:contextualSpacing/>
        <w:jc w:val="both"/>
        <w:rPr>
          <w:rFonts w:eastAsia="Arial Unicode MS"/>
          <w:b/>
          <w:bCs/>
          <w:spacing w:val="-10"/>
          <w:kern w:val="28"/>
          <w:lang w:val="es-CR"/>
        </w:rPr>
      </w:pPr>
    </w:p>
    <w:p w14:paraId="3890771F" w14:textId="77777777" w:rsidR="00F62B26" w:rsidRPr="00F62B26" w:rsidRDefault="00F62B26" w:rsidP="00F62B26">
      <w:pPr>
        <w:widowControl w:val="0"/>
        <w:numPr>
          <w:ilvl w:val="0"/>
          <w:numId w:val="79"/>
        </w:numPr>
        <w:tabs>
          <w:tab w:val="left" w:pos="142"/>
        </w:tabs>
        <w:suppressAutoHyphens w:val="0"/>
        <w:autoSpaceDN w:val="0"/>
        <w:ind w:left="851" w:right="851" w:firstLine="709"/>
        <w:jc w:val="both"/>
        <w:rPr>
          <w:rFonts w:eastAsia="Arial Unicode MS"/>
          <w:b/>
          <w:bCs/>
          <w:spacing w:val="-10"/>
          <w:kern w:val="28"/>
          <w:lang w:val="es-CR"/>
        </w:rPr>
      </w:pPr>
      <w:r w:rsidRPr="00F62B26">
        <w:rPr>
          <w:rFonts w:eastAsia="Arial Unicode MS"/>
          <w:spacing w:val="-10"/>
          <w:kern w:val="28"/>
          <w:lang w:val="es-CR"/>
        </w:rPr>
        <w:t xml:space="preserve">Materiales y Suministros (productos químicos y conexos, alimentos y productos agropecuarios, materiales y productos de uso en la construcción y mantenimiento, herramientas, repuestos y accesorios y útiles, materiales y suministros diversos). </w:t>
      </w:r>
    </w:p>
    <w:p w14:paraId="1936B96E" w14:textId="77777777" w:rsidR="00F62B26" w:rsidRPr="00F62B26" w:rsidRDefault="00F62B26" w:rsidP="00F62B26">
      <w:pPr>
        <w:widowControl w:val="0"/>
        <w:suppressAutoHyphens w:val="0"/>
        <w:ind w:left="851" w:right="851" w:firstLine="709"/>
        <w:rPr>
          <w:rFonts w:eastAsia="Arial Unicode MS"/>
          <w:b/>
          <w:bCs/>
          <w:shd w:val="clear" w:color="auto" w:fill="FFFFFF"/>
          <w:lang w:val="es-CR"/>
        </w:rPr>
      </w:pPr>
    </w:p>
    <w:p w14:paraId="63746A47" w14:textId="77777777" w:rsidR="00F62B26" w:rsidRPr="00F62B26" w:rsidRDefault="00F62B26" w:rsidP="00F62B26">
      <w:pPr>
        <w:widowControl w:val="0"/>
        <w:numPr>
          <w:ilvl w:val="0"/>
          <w:numId w:val="79"/>
        </w:numPr>
        <w:tabs>
          <w:tab w:val="left" w:pos="142"/>
        </w:tabs>
        <w:suppressAutoHyphens w:val="0"/>
        <w:autoSpaceDN w:val="0"/>
        <w:ind w:left="851" w:right="851" w:firstLine="709"/>
        <w:jc w:val="both"/>
        <w:rPr>
          <w:rFonts w:eastAsia="Arial Unicode MS"/>
          <w:b/>
          <w:bCs/>
          <w:spacing w:val="-10"/>
          <w:kern w:val="28"/>
          <w:lang w:val="es-CR"/>
        </w:rPr>
      </w:pPr>
      <w:r w:rsidRPr="00F62B26">
        <w:rPr>
          <w:rFonts w:eastAsia="Arial Unicode MS"/>
          <w:spacing w:val="-10"/>
          <w:kern w:val="28"/>
          <w:lang w:val="es-CR"/>
        </w:rPr>
        <w:t xml:space="preserve">Bienes duraderos (maquinaria, equipo y mobiliario, construcciones adiciones y mejoras y bienes duraderos). </w:t>
      </w:r>
    </w:p>
    <w:p w14:paraId="041E2447" w14:textId="77777777" w:rsidR="00F62B26" w:rsidRPr="00F62B26" w:rsidRDefault="00F62B26" w:rsidP="00F62B26">
      <w:pPr>
        <w:tabs>
          <w:tab w:val="left" w:pos="142"/>
        </w:tabs>
        <w:spacing w:after="80"/>
        <w:ind w:left="851" w:right="851" w:firstLine="709"/>
        <w:contextualSpacing/>
        <w:jc w:val="both"/>
        <w:rPr>
          <w:rFonts w:eastAsia="Arial Unicode MS"/>
          <w:b/>
          <w:bCs/>
          <w:spacing w:val="-10"/>
          <w:kern w:val="28"/>
          <w:lang w:val="es-CR"/>
        </w:rPr>
      </w:pPr>
    </w:p>
    <w:p w14:paraId="13625C49" w14:textId="77777777" w:rsidR="00F62B26" w:rsidRPr="00F62B26" w:rsidRDefault="00F62B26" w:rsidP="00F62B26">
      <w:pPr>
        <w:widowControl w:val="0"/>
        <w:numPr>
          <w:ilvl w:val="0"/>
          <w:numId w:val="79"/>
        </w:numPr>
        <w:tabs>
          <w:tab w:val="left" w:pos="142"/>
        </w:tabs>
        <w:suppressAutoHyphens w:val="0"/>
        <w:autoSpaceDN w:val="0"/>
        <w:ind w:left="851" w:right="851" w:firstLine="709"/>
        <w:jc w:val="both"/>
        <w:rPr>
          <w:rFonts w:eastAsia="Arial Unicode MS"/>
          <w:b/>
          <w:bCs/>
          <w:spacing w:val="-10"/>
          <w:kern w:val="28"/>
          <w:lang w:val="es-CR"/>
        </w:rPr>
      </w:pPr>
      <w:r w:rsidRPr="00F62B26">
        <w:rPr>
          <w:rFonts w:eastAsia="Arial Unicode MS"/>
          <w:spacing w:val="-10"/>
          <w:kern w:val="28"/>
          <w:lang w:val="es-CR"/>
        </w:rPr>
        <w:t xml:space="preserve">Transferencias corrientes (Transferencias corrientes al Sector Público, transferencias corrientes a personas, otras transferencias corrientes al Sector Público y transferencias corrientes al sector externo). </w:t>
      </w:r>
    </w:p>
    <w:p w14:paraId="3F7B219B" w14:textId="77777777" w:rsidR="00F62B26" w:rsidRPr="00F62B26" w:rsidRDefault="00F62B26" w:rsidP="00F62B26">
      <w:pPr>
        <w:widowControl w:val="0"/>
        <w:suppressAutoHyphens w:val="0"/>
        <w:ind w:left="851" w:right="851" w:firstLine="709"/>
        <w:rPr>
          <w:rFonts w:eastAsia="Arial Unicode MS"/>
          <w:b/>
          <w:bCs/>
          <w:shd w:val="clear" w:color="auto" w:fill="FFFFFF"/>
          <w:lang w:val="es-CR"/>
        </w:rPr>
      </w:pPr>
    </w:p>
    <w:p w14:paraId="71C4FCEA" w14:textId="77777777" w:rsidR="00F62B26" w:rsidRPr="00F62B26" w:rsidRDefault="00F62B26" w:rsidP="00F62B26">
      <w:pPr>
        <w:widowControl w:val="0"/>
        <w:numPr>
          <w:ilvl w:val="0"/>
          <w:numId w:val="79"/>
        </w:numPr>
        <w:tabs>
          <w:tab w:val="left" w:pos="142"/>
        </w:tabs>
        <w:suppressAutoHyphens w:val="0"/>
        <w:autoSpaceDN w:val="0"/>
        <w:ind w:left="851" w:right="851" w:firstLine="709"/>
        <w:jc w:val="both"/>
        <w:rPr>
          <w:rFonts w:eastAsia="Arial Unicode MS"/>
          <w:b/>
          <w:bCs/>
          <w:spacing w:val="-10"/>
          <w:kern w:val="28"/>
          <w:lang w:val="es-CR"/>
        </w:rPr>
      </w:pPr>
      <w:r w:rsidRPr="00F62B26">
        <w:rPr>
          <w:rFonts w:eastAsia="Arial Unicode MS"/>
          <w:spacing w:val="-10"/>
          <w:kern w:val="28"/>
          <w:lang w:val="es-CR"/>
        </w:rPr>
        <w:t>Cuentas especiales (cuentas especiales diversas).</w:t>
      </w:r>
    </w:p>
    <w:p w14:paraId="2D279365"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p>
    <w:p w14:paraId="624E633B"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r w:rsidRPr="00F62B26">
        <w:rPr>
          <w:rFonts w:eastAsia="Arial Unicode MS"/>
          <w:spacing w:val="-10"/>
          <w:kern w:val="28"/>
          <w:lang w:val="es-CR"/>
        </w:rPr>
        <w:t xml:space="preserve">En cuanto a la categorización por Ámbito, seguidamente se presentan algunas aclaraciones respecto a cada concepto: </w:t>
      </w:r>
    </w:p>
    <w:p w14:paraId="7441AA98"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p>
    <w:p w14:paraId="163A7318"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r w:rsidRPr="00F62B26">
        <w:rPr>
          <w:rFonts w:eastAsia="Arial Unicode MS"/>
          <w:spacing w:val="-10"/>
          <w:kern w:val="28"/>
          <w:lang w:val="es-CR"/>
        </w:rPr>
        <w:t xml:space="preserve">El Ámbito Administración Superior está compuesto por la Presidencia de la Corte, Despacho de la Presidencia, Consejo Superior, Oficina de Control Interno, Secretaría de la Corte, Contraloría y Sub Contralorías de Servicios, Comisión Nacional para el Mejoramiento de la Administración de Justicia (CONAMAJ), Secretaría Técnica de Género y Acceso a la Justicia y Unidad de Acceso a la Justicia, Secretaría Técnica de Ética y Valores, Centro de Gestión de la Calidad (CEGECA),  Área de Gestión y Apoyo, Área de Coordinación y Mejoramiento y Centro de Apoyo, Coordinación y Mejoramiento de la Función Jurisdiccional (CACMFJ). </w:t>
      </w:r>
    </w:p>
    <w:p w14:paraId="5B5E2C85"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p>
    <w:p w14:paraId="46DECB20"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r w:rsidRPr="00F62B26">
        <w:rPr>
          <w:rFonts w:eastAsia="Arial Unicode MS"/>
          <w:spacing w:val="-10"/>
          <w:kern w:val="28"/>
          <w:lang w:val="es-CR"/>
        </w:rPr>
        <w:t xml:space="preserve">El Ámbito Jurisdiccional está conformado por las Salas (Primera, Segunda, Tercera y Constitucional), Tribunales, Tribunales de Apelación y Juzgados de primera y </w:t>
      </w:r>
      <w:r w:rsidRPr="00F62B26">
        <w:rPr>
          <w:rFonts w:eastAsia="Arial Unicode MS"/>
          <w:spacing w:val="-10"/>
          <w:kern w:val="28"/>
          <w:lang w:val="es-CR"/>
        </w:rPr>
        <w:lastRenderedPageBreak/>
        <w:t xml:space="preserve">segunda instancia, Tribunal Disciplinario Notarial, Juzgado Notarial, Contencioso Administrativo, Centros de Conciliación, Oficinas de Cumplimiento. Además, se incluye el personal supernumerario adscrito al Centro de Apoyo, Coordinación y Mejoramiento de la Función Jurisdiccional, y a las Oficinas, Unidades y Subunidades Administrativas Regionales. </w:t>
      </w:r>
    </w:p>
    <w:p w14:paraId="6C23582C"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p>
    <w:p w14:paraId="22FA901D"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r w:rsidRPr="00F62B26">
        <w:rPr>
          <w:rFonts w:eastAsia="Arial Unicode MS"/>
          <w:spacing w:val="-10"/>
          <w:kern w:val="28"/>
          <w:lang w:val="es-CR"/>
        </w:rPr>
        <w:t>El Ámbito Administrativo lo conforman la Inspección Judicial, Auditoría, Dirección de Planificación, Departamento de Prensa y Comunicación Organizacional, Dirección de Gestión Humana, Dirección Ejecutiva, Dirección de Tecnología de Información, Departamento Financiero Contable, Departamento de Proveeduría, Departamento de Seguridad, Biblioteca Judicial, Departamento de Servicios Generales, Departamento de Prensa y Comunicación Organizacional, Departamento de Artes Gráficas, así como las Oficinas, Unidades y Subunidades Administrativas Regionales, las Unidades de Servicio de Salud para Empelados y la Administración Fondo de Jubilaciones y Pensiones.</w:t>
      </w:r>
    </w:p>
    <w:p w14:paraId="01777365"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p>
    <w:p w14:paraId="5E928869"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r w:rsidRPr="00F62B26">
        <w:rPr>
          <w:rFonts w:eastAsia="Arial Unicode MS"/>
          <w:spacing w:val="-10"/>
          <w:kern w:val="28"/>
          <w:lang w:val="es-CR"/>
        </w:rPr>
        <w:t>El Ámbito denominado “Otros” está conformado por las Oficinas de Trabajo Social y Psicología, Archivo Judicial, Registro Judicial, Unidades de Localización y Oficina de Comunicaciones Judiciales.</w:t>
      </w:r>
    </w:p>
    <w:p w14:paraId="3688101E"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p>
    <w:p w14:paraId="1CDF2A63"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r w:rsidRPr="00F62B26">
        <w:rPr>
          <w:rFonts w:eastAsia="Arial Unicode MS"/>
          <w:spacing w:val="-10"/>
          <w:kern w:val="28"/>
          <w:lang w:val="es-CR"/>
        </w:rPr>
        <w:t>El Ámbito denominado “Auxiliar de Justicia” lo integran el Ministerio Público, Defensa Pública, Organismo de Investigación Judicial, Centro Electrónico de Información Jurisprudencial, Escuela Judicial y el programa Atención y Protección a Víctimas y Testigos.</w:t>
      </w:r>
    </w:p>
    <w:p w14:paraId="3869E97D"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p>
    <w:p w14:paraId="522F2BDD"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r w:rsidRPr="00F62B26">
        <w:rPr>
          <w:rFonts w:eastAsia="Arial Unicode MS"/>
          <w:spacing w:val="-10"/>
          <w:kern w:val="28"/>
          <w:lang w:val="es-CR"/>
        </w:rPr>
        <w:t xml:space="preserve">En lo que concierne con la clasificación por Circuito, se muestran algunas aclaraciones respecto a cada concepto: </w:t>
      </w:r>
    </w:p>
    <w:p w14:paraId="76B293C0"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p>
    <w:p w14:paraId="3BDB1E1E"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r w:rsidRPr="00F62B26">
        <w:rPr>
          <w:rFonts w:eastAsia="Arial Unicode MS"/>
          <w:spacing w:val="-10"/>
          <w:kern w:val="28"/>
          <w:lang w:val="es-CR"/>
        </w:rPr>
        <w:t xml:space="preserve">El Circuito Judicial denominado como “Otros Órganos Adscritos al Poder Judicial” está constituido por el Tribunal Disciplinario Notarial y el Juzgado Notarial. </w:t>
      </w:r>
    </w:p>
    <w:p w14:paraId="601F37FE"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p>
    <w:p w14:paraId="28B3F5F9"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r w:rsidRPr="00F62B26">
        <w:rPr>
          <w:rFonts w:eastAsia="Arial Unicode MS"/>
          <w:spacing w:val="-10"/>
          <w:kern w:val="28"/>
          <w:lang w:val="es-CR"/>
        </w:rPr>
        <w:t xml:space="preserve">El Circuito Judicial denominado como Oficinas de Cobertura Nacional está constituido por Archivo Judicial, Auditoría, Biblioteca Judicial, Centro Gestión de la Calidad (CEGECA), Comisión Nacional para el Mejoramiento de la Administración de Justicia (CONAMAC), Consejo Superior, Contraloría de Servicios (sede central), Departamento de Artes Gráficas, Departamento de Prensa y Comunicación Organizacional, Departamento de Proveeduría, Departamento de Seguridad, Departamento de Servicios Generales, Departamento de Financiero Contable, Despacho de la Presidencia, Centro Electrónico de información Jurisprudencial, Dirección de Planificación, Dirección de Tecnología de Información, Dirección Ejecutiva, Dirección </w:t>
      </w:r>
      <w:r w:rsidRPr="00F62B26">
        <w:rPr>
          <w:rFonts w:eastAsia="Arial Unicode MS"/>
          <w:spacing w:val="-10"/>
          <w:kern w:val="28"/>
          <w:lang w:val="es-CR"/>
        </w:rPr>
        <w:lastRenderedPageBreak/>
        <w:t>de Gestión Humana, Dirección Jurídica, Departamento de Trabajo Social y Psicología (Sede Central), Escuela Judicial, Inspección Judicial, Presidencia de la Corte, Registro Judicial, Sección de Cooperación y Relaciones Internacionales, Secretaría de la Corte, Secretaría Técnica de Ética y Valores, Secretaría Técnica de Género y Acceso a la Justicia, Unidad de Acceso a la Justicia, Centro de Conciliación del Poder Judicial, Centro de Apoyo, Coordinación y Mejoramiento de la Función Jurisdiccional, Centro Judicial de Intervención de las Comunicaciones (CJIC), Presidencia de la Corte (Supernumerario), Sala Constitucional, Sala Primera, Sala Segunda, Sala Tercera, Departamento de Medicina Legal, Departamento Laboratorio de Ciencias Forenses, Oficina de Atención a la Víctima de Delitos, Unidad de Protección de Víctimas y Testigos y la Administración Fondo de Jubilaciones y Pensiones.</w:t>
      </w:r>
    </w:p>
    <w:p w14:paraId="1AF01E1C" w14:textId="77777777" w:rsidR="00F62B26" w:rsidRPr="00F62B26" w:rsidRDefault="00F62B26" w:rsidP="00F62B26">
      <w:pPr>
        <w:widowControl w:val="0"/>
        <w:suppressAutoHyphens w:val="0"/>
        <w:ind w:left="851" w:right="851" w:firstLine="709"/>
        <w:jc w:val="both"/>
        <w:rPr>
          <w:rFonts w:eastAsia="Arial Unicode MS"/>
          <w:lang w:val="es-CR"/>
        </w:rPr>
      </w:pPr>
    </w:p>
    <w:p w14:paraId="08BFEB0C" w14:textId="77777777" w:rsidR="00F62B26" w:rsidRPr="00F62B26" w:rsidRDefault="00F62B26" w:rsidP="00F62B26">
      <w:pPr>
        <w:widowControl w:val="0"/>
        <w:suppressAutoHyphens w:val="0"/>
        <w:ind w:left="851" w:right="851" w:firstLine="709"/>
        <w:jc w:val="both"/>
        <w:rPr>
          <w:rFonts w:eastAsia="Arial Unicode MS"/>
          <w:bCs/>
          <w:lang w:val="es-CR"/>
        </w:rPr>
      </w:pPr>
      <w:bookmarkStart w:id="77" w:name="_Toc140737918"/>
      <w:bookmarkStart w:id="78" w:name="_Toc140739115"/>
      <w:bookmarkStart w:id="79" w:name="_Toc143256608"/>
      <w:bookmarkStart w:id="80" w:name="_Toc172904572"/>
      <w:r w:rsidRPr="00F62B26">
        <w:rPr>
          <w:rFonts w:eastAsia="Arial Unicode MS"/>
          <w:b/>
          <w:bCs/>
          <w:lang w:val="es-CR"/>
        </w:rPr>
        <w:t>2. NOTAS PARA DESARROLLAR EL INFORME</w:t>
      </w:r>
      <w:bookmarkEnd w:id="77"/>
      <w:bookmarkEnd w:id="78"/>
      <w:bookmarkEnd w:id="79"/>
      <w:bookmarkEnd w:id="80"/>
      <w:r w:rsidRPr="00F62B26">
        <w:rPr>
          <w:rFonts w:eastAsia="Arial Unicode MS"/>
          <w:b/>
          <w:bCs/>
          <w:lang w:val="es-CR"/>
        </w:rPr>
        <w:t xml:space="preserve"> </w:t>
      </w:r>
    </w:p>
    <w:p w14:paraId="45A8DACA"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p>
    <w:p w14:paraId="79DE5065"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r w:rsidRPr="00F62B26">
        <w:rPr>
          <w:rFonts w:eastAsia="Arial Unicode MS"/>
          <w:spacing w:val="-10"/>
          <w:kern w:val="28"/>
          <w:lang w:val="es-CR"/>
        </w:rPr>
        <w:t xml:space="preserve">Como en años anteriores se agruparon los diferentes elementos en dos grandes áreas; el recurso humano (incluyen las cargas sociales) y el gasto variable, donde se ubican los servicios no personales, materiales y suministros, bienes duraderos transferencias corrientes y cuentas especiales. </w:t>
      </w:r>
    </w:p>
    <w:p w14:paraId="60BF2ACD" w14:textId="77777777" w:rsidR="00F62B26" w:rsidRPr="00F62B26" w:rsidRDefault="00F62B26" w:rsidP="00F62B26">
      <w:pPr>
        <w:spacing w:after="80"/>
        <w:ind w:left="851" w:right="851" w:firstLine="709"/>
        <w:contextualSpacing/>
        <w:jc w:val="both"/>
        <w:rPr>
          <w:rFonts w:eastAsia="Arial Unicode MS"/>
          <w:b/>
          <w:bCs/>
          <w:strike/>
          <w:spacing w:val="-10"/>
          <w:kern w:val="28"/>
          <w:lang w:val="es-CR"/>
        </w:rPr>
      </w:pPr>
    </w:p>
    <w:p w14:paraId="20D9DAE8" w14:textId="77777777" w:rsidR="00F62B26" w:rsidRPr="00F62B26" w:rsidRDefault="00F62B26" w:rsidP="00F62B26">
      <w:pPr>
        <w:spacing w:after="80"/>
        <w:ind w:left="851" w:right="851" w:firstLine="709"/>
        <w:contextualSpacing/>
        <w:jc w:val="both"/>
        <w:rPr>
          <w:rFonts w:eastAsia="Arial Unicode MS"/>
          <w:b/>
          <w:spacing w:val="-10"/>
          <w:kern w:val="28"/>
          <w:lang w:val="es-CR"/>
        </w:rPr>
      </w:pPr>
      <w:r w:rsidRPr="00F62B26">
        <w:rPr>
          <w:rFonts w:eastAsia="Arial Unicode MS"/>
          <w:spacing w:val="-10"/>
          <w:kern w:val="28"/>
          <w:lang w:val="es-CR"/>
        </w:rPr>
        <w:t xml:space="preserve">Para desarrollar el documento fue necesario emplear supuestos, en cuanto al gasto variable debido a que, la institución no cuenta a nivel de ejecución presupuestario con un registro detallado de las subpartidas que componen este gasto, para cada una de ellas, los diferentes montos imputables a cada oficina o despacho judicial, se opta por realizar una distribución per cápita dentro de cada programa, por medio de la cual el monto liquidado en cada una de las subpartidas se distribuye entre la cantidad de servidoras o servidores judiciales.   </w:t>
      </w:r>
    </w:p>
    <w:p w14:paraId="60AFC75A"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p>
    <w:p w14:paraId="527FB610" w14:textId="77777777" w:rsidR="00F62B26" w:rsidRPr="00F62B26" w:rsidRDefault="00F62B26" w:rsidP="00F62B26">
      <w:pPr>
        <w:spacing w:after="80"/>
        <w:ind w:left="851" w:right="851" w:firstLine="709"/>
        <w:contextualSpacing/>
        <w:jc w:val="both"/>
        <w:rPr>
          <w:rFonts w:eastAsia="Arial Unicode MS"/>
          <w:b/>
          <w:bCs/>
          <w:spacing w:val="-10"/>
          <w:kern w:val="28"/>
          <w:lang w:val="es-CR"/>
        </w:rPr>
      </w:pPr>
      <w:r w:rsidRPr="00F62B26">
        <w:rPr>
          <w:rFonts w:eastAsia="Arial Unicode MS"/>
          <w:spacing w:val="-10"/>
          <w:kern w:val="28"/>
          <w:lang w:val="es-CR"/>
        </w:rPr>
        <w:t>Para este informe como en ediciones anteriores se efectuó una distribución porcentual de acuerdo con el peso relativo del monto formulado, de manera tal que, al distribuirse el presupuesto ejecutado, esta distribución se hizo solamente entre las oficinas o despachos que tenían presupuesto formulado inicialmente, con la finalidad de obtener una imputación de los recursos lo más cercana a la realidad. Este procedimiento se aplicó para las subpartidas: 10101 “Alquiler de edificios, locales y terrenos”, 10103 “Alquiler de equipo de cómputo”, 10201 “Servicio de agua y alcantarillado, 10202 “Servicio de energía eléctrica y 10204 “Servicio de telecomunicaciones”. El ejercicio realizado consistió en generar del SIGA-PJ el monto formulado para el 2023 por las diferentes oficinas en estas subpartidas, y realizar el cálculo del peso porcentual que se le aplicó al monto total ejecutado para el 2023 a cada oficina, con el fin de imputar recursos a aquellos centros que lo formularon y no realizar la distribución per cápita, debe indicarse que, estas subpartidas representan un 30% del monto total del gasto variable.</w:t>
      </w:r>
    </w:p>
    <w:p w14:paraId="08787303" w14:textId="77777777" w:rsidR="00F62B26" w:rsidRPr="00F62B26" w:rsidRDefault="00F62B26" w:rsidP="00F62B26">
      <w:pPr>
        <w:widowControl w:val="0"/>
        <w:suppressAutoHyphens w:val="0"/>
        <w:ind w:left="851" w:right="851" w:firstLine="709"/>
        <w:rPr>
          <w:rFonts w:eastAsia="Arial Unicode MS"/>
          <w:bCs/>
          <w:shd w:val="clear" w:color="auto" w:fill="FFFFFF"/>
          <w:lang w:val="es-CR"/>
        </w:rPr>
      </w:pPr>
    </w:p>
    <w:p w14:paraId="0FE0DC7C" w14:textId="77777777" w:rsidR="00F62B26" w:rsidRPr="00F62B26" w:rsidRDefault="00F62B26" w:rsidP="00F62B26">
      <w:pPr>
        <w:spacing w:after="80"/>
        <w:ind w:left="851" w:right="851" w:firstLine="709"/>
        <w:contextualSpacing/>
        <w:jc w:val="both"/>
        <w:rPr>
          <w:rFonts w:eastAsia="Arial Unicode MS"/>
          <w:bCs/>
          <w:spacing w:val="-10"/>
          <w:kern w:val="28"/>
          <w:lang w:val="es-CR"/>
        </w:rPr>
      </w:pPr>
      <w:r w:rsidRPr="00F62B26">
        <w:rPr>
          <w:rFonts w:eastAsia="Arial Unicode MS"/>
          <w:spacing w:val="-10"/>
          <w:kern w:val="28"/>
          <w:lang w:val="es-CR"/>
        </w:rPr>
        <w:t xml:space="preserve">3. LIMITACIONES PARA DESARROLLAR EL INFORME </w:t>
      </w:r>
    </w:p>
    <w:p w14:paraId="407742D6" w14:textId="77777777" w:rsidR="00F62B26" w:rsidRPr="00F62B26" w:rsidRDefault="00F62B26" w:rsidP="00F62B26">
      <w:pPr>
        <w:spacing w:after="80"/>
        <w:ind w:left="851" w:right="851" w:firstLine="709"/>
        <w:contextualSpacing/>
        <w:jc w:val="both"/>
        <w:rPr>
          <w:rFonts w:eastAsia="Arial Unicode MS"/>
          <w:bCs/>
          <w:spacing w:val="-10"/>
          <w:kern w:val="28"/>
          <w:lang w:val="es-CR"/>
        </w:rPr>
      </w:pPr>
    </w:p>
    <w:p w14:paraId="3A4BD1A7" w14:textId="77777777" w:rsidR="00F62B26" w:rsidRPr="00F62B26" w:rsidRDefault="00F62B26" w:rsidP="00F62B26">
      <w:pPr>
        <w:spacing w:after="80"/>
        <w:ind w:left="851" w:right="851" w:firstLine="709"/>
        <w:contextualSpacing/>
        <w:jc w:val="both"/>
        <w:rPr>
          <w:rFonts w:eastAsia="Arial Unicode MS"/>
          <w:b/>
          <w:spacing w:val="-10"/>
          <w:kern w:val="28"/>
          <w:lang w:val="es-CR"/>
        </w:rPr>
      </w:pPr>
      <w:r w:rsidRPr="00F62B26">
        <w:rPr>
          <w:rFonts w:eastAsia="Arial Unicode MS"/>
          <w:spacing w:val="-10"/>
          <w:kern w:val="28"/>
          <w:lang w:val="es-CR"/>
        </w:rPr>
        <w:t xml:space="preserve">La principal limitación con que se cuenta es la estimación del cálculo del recurso humano para los programas 928 “Organismo de Investigación Judicial”, 929 “Ministerio Público” y 930 “Defensa Pública”,  ya que, el personal de investigación en el caso del OIJ, los Fiscales y los Defensores, las plazas en estas categoría se encuentran concentradas en las Jefaturas de cada programa, por lo que es necesario distribuir el personal e imputarlo a cada oficina con los datos suministrados por cada programa, para posteriormente costear las plazas y obtener una estimación del monto ejecutado por oficina. Lo anterior, para poder exponer el costo por oficina lo más real posible. En cuanto al gasto variable debido a que, la institución no cuenta a nivel de ejecución presupuestaria con un registro detallado de las subpartidas que componen este gasto, para cada una de ellas, los diferentes montos imputables a cada oficina o despacho judicial, se opta por realizar una distribución per cápita dentro de cada programa, por medio de la cual el monto liquidado en cada una de las subpartidas se distribuye entre la cantidad de servidoras o servidores judiciales.   </w:t>
      </w:r>
    </w:p>
    <w:p w14:paraId="09B6B934" w14:textId="77777777" w:rsidR="00F62B26" w:rsidRPr="00F62B26" w:rsidRDefault="00F62B26" w:rsidP="00F62B26">
      <w:pPr>
        <w:spacing w:after="80"/>
        <w:ind w:left="851" w:right="851" w:firstLine="709"/>
        <w:contextualSpacing/>
        <w:jc w:val="both"/>
        <w:rPr>
          <w:rFonts w:eastAsia="Arial Unicode MS"/>
          <w:b/>
          <w:spacing w:val="-10"/>
          <w:kern w:val="28"/>
          <w:lang w:val="es-CR"/>
        </w:rPr>
      </w:pPr>
    </w:p>
    <w:p w14:paraId="41EBC8F2" w14:textId="77777777" w:rsidR="00F62B26" w:rsidRPr="00F62B26" w:rsidRDefault="00F62B26" w:rsidP="00F62B26">
      <w:pPr>
        <w:tabs>
          <w:tab w:val="left" w:pos="426"/>
        </w:tabs>
        <w:spacing w:after="80"/>
        <w:ind w:left="851" w:right="851" w:firstLine="709"/>
        <w:contextualSpacing/>
        <w:jc w:val="both"/>
        <w:rPr>
          <w:rFonts w:eastAsia="Arial Unicode MS"/>
          <w:b/>
          <w:spacing w:val="-10"/>
          <w:kern w:val="28"/>
          <w:lang w:val="es-CR"/>
        </w:rPr>
      </w:pPr>
      <w:r w:rsidRPr="00F62B26">
        <w:rPr>
          <w:rFonts w:eastAsia="Arial Unicode MS"/>
          <w:spacing w:val="-10"/>
          <w:kern w:val="28"/>
          <w:lang w:val="es-CR"/>
        </w:rPr>
        <w:t>Sin embargo, con la finalidad de obtener una imputación de los recursos lo más cercana a la realidad se realizó una distribución una distribución por peso para las subpartidas: 10101 “Alquiler de edificios, locales y terrenos”, 10103 “Alquiler de equipo de cómputo”, 10201 “Servicio de agua y alcantarillado, 10202 “Servicio de energía eléctrica y 10204 “Servicio de telecomunicaciones”. El ejercicio realizado radica en generar del SIGA-PJ el monto formulado para el 2023 por las diferentes oficinas en estas subpartidas y realizar el cálculo del peso porcentual, seguidamente se le aplicó al monto total ejecutado para este período a cada oficina con el fin de imputar los recursos a aquellos centros que los formularon y no en forma per cápita como se hace con el resto de las subpartidas para el cálculo de esta variable.</w:t>
      </w:r>
    </w:p>
    <w:p w14:paraId="0D88C994" w14:textId="77777777" w:rsidR="00F62B26" w:rsidRPr="00F62B26" w:rsidRDefault="00F62B26" w:rsidP="00F62B26">
      <w:pPr>
        <w:tabs>
          <w:tab w:val="left" w:pos="426"/>
        </w:tabs>
        <w:spacing w:after="80"/>
        <w:ind w:left="851" w:right="851" w:firstLine="709"/>
        <w:contextualSpacing/>
        <w:jc w:val="both"/>
        <w:rPr>
          <w:rFonts w:eastAsia="Arial Unicode MS"/>
          <w:b/>
          <w:spacing w:val="-10"/>
          <w:kern w:val="28"/>
          <w:lang w:val="es-CR"/>
        </w:rPr>
      </w:pPr>
    </w:p>
    <w:p w14:paraId="53A9E830" w14:textId="77777777" w:rsidR="00F62B26" w:rsidRPr="00F62B26" w:rsidRDefault="00F62B26" w:rsidP="00F62B26">
      <w:pPr>
        <w:widowControl w:val="0"/>
        <w:tabs>
          <w:tab w:val="left" w:pos="426"/>
        </w:tabs>
        <w:suppressAutoHyphens w:val="0"/>
        <w:autoSpaceDE w:val="0"/>
        <w:adjustRightInd w:val="0"/>
        <w:ind w:left="851" w:right="851" w:firstLine="709"/>
        <w:jc w:val="both"/>
        <w:rPr>
          <w:rFonts w:eastAsia="Arial Unicode MS"/>
          <w:bCs/>
          <w:lang w:val="es-CR"/>
        </w:rPr>
      </w:pPr>
      <w:r w:rsidRPr="00F62B26">
        <w:rPr>
          <w:rFonts w:eastAsia="Arial Unicode MS"/>
          <w:bCs/>
          <w:lang w:val="es-CR"/>
        </w:rPr>
        <w:t>Por último, es importante indicar que la distribución final realizada tanto del costo del recurso humano como del gasto variable es conciliada contra las liquidaciones presupuestarias por programa y subpartida, emitidas por el Departamento Financiero Contable.</w:t>
      </w:r>
    </w:p>
    <w:p w14:paraId="383D66D5" w14:textId="77777777" w:rsidR="00F62B26" w:rsidRPr="00F62B26" w:rsidRDefault="00F62B26" w:rsidP="00F62B26">
      <w:pPr>
        <w:widowControl w:val="0"/>
        <w:suppressAutoHyphens w:val="0"/>
        <w:ind w:left="851" w:right="851" w:firstLine="709"/>
        <w:rPr>
          <w:rFonts w:eastAsia="Arial Unicode MS"/>
          <w:b/>
          <w:bCs/>
          <w:iCs/>
          <w:lang w:val="es-CR"/>
        </w:rPr>
      </w:pPr>
    </w:p>
    <w:p w14:paraId="269EDAB6" w14:textId="77777777" w:rsidR="00F62B26" w:rsidRPr="00F62B26" w:rsidRDefault="00F62B26" w:rsidP="00F62B26">
      <w:pPr>
        <w:widowControl w:val="0"/>
        <w:tabs>
          <w:tab w:val="left" w:pos="284"/>
        </w:tabs>
        <w:suppressAutoHyphens w:val="0"/>
        <w:ind w:left="851" w:right="851" w:firstLine="709"/>
        <w:jc w:val="both"/>
        <w:rPr>
          <w:rFonts w:eastAsia="Arial Unicode MS"/>
          <w:b/>
          <w:bCs/>
          <w:lang w:val="es-CR"/>
        </w:rPr>
      </w:pPr>
      <w:r w:rsidRPr="00F62B26">
        <w:rPr>
          <w:rFonts w:eastAsia="Arial Unicode MS"/>
          <w:b/>
          <w:bCs/>
          <w:lang w:val="es-CR"/>
        </w:rPr>
        <w:t>4. ASPECTOS ASOCIADOS A LA ESTIMACIÓN DEL COSTO DEL RECURSO HUMANO</w:t>
      </w:r>
    </w:p>
    <w:p w14:paraId="37395015" w14:textId="77777777" w:rsidR="00F62B26" w:rsidRPr="00F62B26" w:rsidRDefault="00F62B26" w:rsidP="00F62B26">
      <w:pPr>
        <w:widowControl w:val="0"/>
        <w:suppressAutoHyphens w:val="0"/>
        <w:ind w:left="851" w:right="851" w:firstLine="709"/>
        <w:jc w:val="both"/>
        <w:rPr>
          <w:rFonts w:eastAsia="Arial Unicode MS"/>
          <w:lang w:val="es-CR"/>
        </w:rPr>
      </w:pPr>
    </w:p>
    <w:p w14:paraId="2CC218E9" w14:textId="77777777" w:rsidR="00F62B26" w:rsidRPr="00F62B26" w:rsidRDefault="00F62B26" w:rsidP="00F62B26">
      <w:pPr>
        <w:widowControl w:val="0"/>
        <w:suppressAutoHyphens w:val="0"/>
        <w:autoSpaceDE w:val="0"/>
        <w:adjustRightInd w:val="0"/>
        <w:ind w:left="851" w:right="851" w:firstLine="709"/>
        <w:jc w:val="both"/>
        <w:rPr>
          <w:rFonts w:eastAsia="Arial Unicode MS"/>
          <w:b/>
          <w:bCs/>
          <w:lang w:val="es-CR"/>
        </w:rPr>
      </w:pPr>
      <w:r w:rsidRPr="00F62B26">
        <w:rPr>
          <w:rFonts w:eastAsia="Arial Unicode MS"/>
          <w:b/>
          <w:bCs/>
          <w:lang w:val="es-CR"/>
        </w:rPr>
        <w:t>4.1. Servicios Personales</w:t>
      </w:r>
    </w:p>
    <w:p w14:paraId="2D426FF9" w14:textId="77777777" w:rsidR="00F62B26" w:rsidRPr="00F62B26" w:rsidRDefault="00F62B26" w:rsidP="00F62B26">
      <w:pPr>
        <w:widowControl w:val="0"/>
        <w:suppressAutoHyphens w:val="0"/>
        <w:ind w:left="851" w:right="851" w:firstLine="709"/>
        <w:jc w:val="both"/>
        <w:rPr>
          <w:rFonts w:eastAsia="Arial Unicode MS"/>
          <w:lang w:val="es-CR"/>
        </w:rPr>
      </w:pPr>
    </w:p>
    <w:p w14:paraId="68CE6850"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La principal fuente de información para costear el recurso humano, son datos suministrados por el Departamento de Personal, extraídos del sistema </w:t>
      </w:r>
      <w:r w:rsidRPr="00F62B26">
        <w:rPr>
          <w:rFonts w:eastAsia="Arial Unicode MS"/>
          <w:lang w:val="es-CR"/>
        </w:rPr>
        <w:lastRenderedPageBreak/>
        <w:t>SIGA-GH, a través de un proceso que recorre la estructura salarial de cada empleado desde el primero de enero del 2023 hasta el 31 de diciembre de 2023 considerando los pluses salariales que forman parte de la subpartida de sueldos para cargos fijos, tales como:</w:t>
      </w:r>
    </w:p>
    <w:p w14:paraId="5184C27E" w14:textId="77777777" w:rsidR="00F62B26" w:rsidRPr="00F62B26" w:rsidRDefault="00F62B26" w:rsidP="00F62B26">
      <w:pPr>
        <w:widowControl w:val="0"/>
        <w:suppressAutoHyphens w:val="0"/>
        <w:ind w:left="851" w:right="851" w:firstLine="709"/>
        <w:jc w:val="both"/>
        <w:rPr>
          <w:rFonts w:eastAsia="Arial Unicode MS"/>
          <w:b/>
          <w:bCs/>
          <w:lang w:val="es-CR"/>
        </w:rPr>
      </w:pPr>
    </w:p>
    <w:p w14:paraId="6D263828" w14:textId="77777777" w:rsidR="00F62B26" w:rsidRPr="00F62B26" w:rsidRDefault="00F62B26" w:rsidP="00F62B26">
      <w:pPr>
        <w:widowControl w:val="0"/>
        <w:suppressAutoHyphens w:val="0"/>
        <w:ind w:left="851" w:right="851" w:firstLine="709"/>
        <w:jc w:val="both"/>
        <w:rPr>
          <w:rFonts w:eastAsia="Arial Unicode MS"/>
          <w:b/>
          <w:bCs/>
          <w:u w:val="single"/>
          <w:lang w:val="es-CR"/>
        </w:rPr>
      </w:pPr>
      <w:r w:rsidRPr="00F62B26">
        <w:rPr>
          <w:rFonts w:eastAsia="Arial Unicode MS"/>
          <w:b/>
          <w:bCs/>
          <w:lang w:val="es-CR"/>
        </w:rPr>
        <w:t>4.1.1.  Salario Base</w:t>
      </w:r>
    </w:p>
    <w:p w14:paraId="6E45554F" w14:textId="77777777" w:rsidR="00F62B26" w:rsidRPr="00F62B26" w:rsidRDefault="00F62B26" w:rsidP="00F62B26">
      <w:pPr>
        <w:widowControl w:val="0"/>
        <w:suppressAutoHyphens w:val="0"/>
        <w:ind w:left="851" w:right="851" w:firstLine="709"/>
        <w:jc w:val="both"/>
        <w:rPr>
          <w:rFonts w:eastAsia="Arial Unicode MS"/>
          <w:lang w:val="es-CR"/>
        </w:rPr>
      </w:pPr>
    </w:p>
    <w:p w14:paraId="74E69E6C"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Es el monto correspondiente al salario percibido por cada empleado judicial durante el año en estudio. </w:t>
      </w:r>
    </w:p>
    <w:p w14:paraId="4E5896A3" w14:textId="77777777" w:rsidR="00F62B26" w:rsidRPr="00F62B26" w:rsidRDefault="00F62B26" w:rsidP="00F62B26">
      <w:pPr>
        <w:widowControl w:val="0"/>
        <w:suppressAutoHyphens w:val="0"/>
        <w:ind w:left="851" w:right="851" w:firstLine="709"/>
        <w:jc w:val="both"/>
        <w:rPr>
          <w:rFonts w:eastAsia="Arial Unicode MS"/>
          <w:lang w:val="es-CR"/>
        </w:rPr>
      </w:pPr>
    </w:p>
    <w:p w14:paraId="3797B95E" w14:textId="77777777" w:rsidR="00F62B26" w:rsidRPr="00F62B26" w:rsidRDefault="00F62B26" w:rsidP="00F62B26">
      <w:pPr>
        <w:widowControl w:val="0"/>
        <w:suppressAutoHyphens w:val="0"/>
        <w:ind w:left="851" w:right="851" w:firstLine="709"/>
        <w:jc w:val="both"/>
        <w:rPr>
          <w:rFonts w:eastAsia="Arial Unicode MS"/>
          <w:b/>
          <w:bCs/>
          <w:lang w:val="es-CR"/>
        </w:rPr>
      </w:pPr>
      <w:r w:rsidRPr="00F62B26">
        <w:rPr>
          <w:rFonts w:eastAsia="Arial Unicode MS"/>
          <w:b/>
          <w:bCs/>
          <w:lang w:val="es-CR"/>
        </w:rPr>
        <w:t>4.1.2.  Carrera Profesional</w:t>
      </w:r>
    </w:p>
    <w:p w14:paraId="52AF0FEF" w14:textId="77777777" w:rsidR="00F62B26" w:rsidRPr="00F62B26" w:rsidRDefault="00F62B26" w:rsidP="00F62B26">
      <w:pPr>
        <w:widowControl w:val="0"/>
        <w:suppressAutoHyphens w:val="0"/>
        <w:ind w:left="851" w:right="851" w:firstLine="709"/>
        <w:jc w:val="both"/>
        <w:rPr>
          <w:rFonts w:eastAsia="Arial Unicode MS"/>
          <w:lang w:val="es-CR"/>
        </w:rPr>
      </w:pPr>
    </w:p>
    <w:p w14:paraId="210313ED"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La retribución por carrera profesional se aplicó a aquellos puestos que tienen derecho a este plus salarial.</w:t>
      </w:r>
    </w:p>
    <w:p w14:paraId="0E20253F" w14:textId="77777777" w:rsidR="00F62B26" w:rsidRPr="00F62B26" w:rsidRDefault="00F62B26" w:rsidP="00F62B26">
      <w:pPr>
        <w:widowControl w:val="0"/>
        <w:suppressAutoHyphens w:val="0"/>
        <w:ind w:left="851" w:right="851" w:firstLine="709"/>
        <w:jc w:val="both"/>
        <w:rPr>
          <w:rFonts w:eastAsia="Arial Unicode MS"/>
          <w:lang w:val="es-CR"/>
        </w:rPr>
      </w:pPr>
    </w:p>
    <w:p w14:paraId="02419391" w14:textId="77777777" w:rsidR="00F62B26" w:rsidRPr="00F62B26" w:rsidRDefault="00F62B26" w:rsidP="00F62B26">
      <w:pPr>
        <w:widowControl w:val="0"/>
        <w:suppressAutoHyphens w:val="0"/>
        <w:ind w:left="851" w:right="851" w:firstLine="709"/>
        <w:jc w:val="both"/>
        <w:rPr>
          <w:rFonts w:eastAsia="Arial Unicode MS"/>
          <w:b/>
          <w:bCs/>
          <w:lang w:val="es-CR"/>
        </w:rPr>
      </w:pPr>
      <w:r w:rsidRPr="00F62B26">
        <w:rPr>
          <w:rFonts w:eastAsia="Arial Unicode MS"/>
          <w:b/>
          <w:bCs/>
          <w:lang w:val="es-CR"/>
        </w:rPr>
        <w:t xml:space="preserve">4.1.3.  Anualidad </w:t>
      </w:r>
    </w:p>
    <w:p w14:paraId="28C6E590" w14:textId="77777777" w:rsidR="00F62B26" w:rsidRPr="00F62B26" w:rsidRDefault="00F62B26" w:rsidP="00F62B26">
      <w:pPr>
        <w:widowControl w:val="0"/>
        <w:suppressAutoHyphens w:val="0"/>
        <w:ind w:left="851" w:right="851" w:firstLine="709"/>
        <w:jc w:val="both"/>
        <w:rPr>
          <w:rFonts w:eastAsia="Arial Unicode MS"/>
          <w:lang w:val="es-CR"/>
        </w:rPr>
      </w:pPr>
    </w:p>
    <w:p w14:paraId="71618E84"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Debido a la vigencia temporal de la norma transitoria adicionada por la Ley 9908 “Reforma Ley de Salarios de la Administración Pública” para el año 2023 no se gira el pago por concepto del monto incremental de las anualidades.</w:t>
      </w:r>
    </w:p>
    <w:p w14:paraId="46A5608E" w14:textId="77777777" w:rsidR="00F62B26" w:rsidRPr="00F62B26" w:rsidRDefault="00F62B26" w:rsidP="00F62B26">
      <w:pPr>
        <w:widowControl w:val="0"/>
        <w:suppressAutoHyphens w:val="0"/>
        <w:ind w:left="851" w:right="851" w:firstLine="709"/>
        <w:jc w:val="both"/>
        <w:rPr>
          <w:rFonts w:eastAsia="Arial Unicode MS"/>
          <w:b/>
          <w:bCs/>
          <w:lang w:val="es-CR"/>
        </w:rPr>
      </w:pPr>
    </w:p>
    <w:p w14:paraId="5175F224" w14:textId="77777777" w:rsidR="00F62B26" w:rsidRPr="00F62B26" w:rsidRDefault="00F62B26" w:rsidP="00F62B26">
      <w:pPr>
        <w:widowControl w:val="0"/>
        <w:suppressAutoHyphens w:val="0"/>
        <w:ind w:left="851" w:right="851" w:firstLine="709"/>
        <w:jc w:val="both"/>
        <w:rPr>
          <w:rFonts w:eastAsia="Arial Unicode MS"/>
          <w:b/>
          <w:bCs/>
          <w:lang w:val="es-CR"/>
        </w:rPr>
      </w:pPr>
      <w:r w:rsidRPr="00F62B26">
        <w:rPr>
          <w:rFonts w:eastAsia="Arial Unicode MS"/>
          <w:b/>
          <w:bCs/>
          <w:lang w:val="es-CR"/>
        </w:rPr>
        <w:t>4.1.4.  Sobresueldo</w:t>
      </w:r>
    </w:p>
    <w:p w14:paraId="34D71EA7" w14:textId="77777777" w:rsidR="00F62B26" w:rsidRPr="00F62B26" w:rsidRDefault="00F62B26" w:rsidP="00F62B26">
      <w:pPr>
        <w:widowControl w:val="0"/>
        <w:suppressAutoHyphens w:val="0"/>
        <w:ind w:left="851" w:right="851" w:firstLine="709"/>
        <w:jc w:val="both"/>
        <w:rPr>
          <w:rFonts w:eastAsia="Arial Unicode MS"/>
          <w:b/>
          <w:bCs/>
          <w:lang w:val="es-CR"/>
        </w:rPr>
      </w:pPr>
    </w:p>
    <w:p w14:paraId="3BBFC2C3"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Este sobresueldo se refiere al plus de ciertas clases de puestos de profesionales en derecho, producto de un laudo arbitral (según ajuste del fallo del laudo arbitral dictado por el Tribunal Superior de Trabajo, Sección Primera a las 8:00 </w:t>
      </w:r>
      <w:proofErr w:type="spellStart"/>
      <w:r w:rsidRPr="00F62B26">
        <w:rPr>
          <w:rFonts w:eastAsia="Arial Unicode MS"/>
          <w:lang w:val="es-CR"/>
        </w:rPr>
        <w:t>hrs</w:t>
      </w:r>
      <w:proofErr w:type="spellEnd"/>
      <w:r w:rsidRPr="00F62B26">
        <w:rPr>
          <w:rFonts w:eastAsia="Arial Unicode MS"/>
          <w:lang w:val="es-CR"/>
        </w:rPr>
        <w:t xml:space="preserve"> del 15-01-90, adicionado por resolución # 275 de las 10:00 </w:t>
      </w:r>
      <w:proofErr w:type="spellStart"/>
      <w:r w:rsidRPr="00F62B26">
        <w:rPr>
          <w:rFonts w:eastAsia="Arial Unicode MS"/>
          <w:lang w:val="es-CR"/>
        </w:rPr>
        <w:t>hrs</w:t>
      </w:r>
      <w:proofErr w:type="spellEnd"/>
      <w:r w:rsidRPr="00F62B26">
        <w:rPr>
          <w:rFonts w:eastAsia="Arial Unicode MS"/>
          <w:lang w:val="es-CR"/>
        </w:rPr>
        <w:t xml:space="preserve"> del 02-05-90, que otorga beneficios para todos los licenciados en Derecho de la Corte Suprema de Justicia), además de los puestos incluidos dentro de la Ley de Incentivos Médicos, por lo tanto para el cálculo de este rubro fueron consideradas  exclusivamente esas clases.</w:t>
      </w:r>
    </w:p>
    <w:p w14:paraId="469F815D" w14:textId="77777777" w:rsidR="00F62B26" w:rsidRPr="00F62B26" w:rsidRDefault="00F62B26" w:rsidP="00F62B26">
      <w:pPr>
        <w:widowControl w:val="0"/>
        <w:suppressAutoHyphens w:val="0"/>
        <w:ind w:left="851" w:right="851" w:firstLine="709"/>
        <w:jc w:val="both"/>
        <w:rPr>
          <w:rFonts w:eastAsia="Arial Unicode MS"/>
          <w:lang w:val="es-CR"/>
        </w:rPr>
      </w:pPr>
    </w:p>
    <w:p w14:paraId="7032B469" w14:textId="77777777" w:rsidR="00F62B26" w:rsidRPr="00F62B26" w:rsidRDefault="00F62B26" w:rsidP="00F62B26">
      <w:pPr>
        <w:widowControl w:val="0"/>
        <w:suppressAutoHyphens w:val="0"/>
        <w:ind w:left="851" w:right="851" w:firstLine="709"/>
        <w:jc w:val="both"/>
        <w:rPr>
          <w:rFonts w:eastAsia="Arial Unicode MS"/>
          <w:b/>
          <w:bCs/>
          <w:lang w:val="es-CR"/>
        </w:rPr>
      </w:pPr>
      <w:r w:rsidRPr="00F62B26">
        <w:rPr>
          <w:rFonts w:eastAsia="Arial Unicode MS"/>
          <w:b/>
          <w:bCs/>
          <w:lang w:val="es-CR"/>
        </w:rPr>
        <w:t xml:space="preserve">4.1.5. Responsabilidad en el Ejercicio de la Función Judicial </w:t>
      </w:r>
      <w:proofErr w:type="gramStart"/>
      <w:r w:rsidRPr="00F62B26">
        <w:rPr>
          <w:rFonts w:eastAsia="Arial Unicode MS"/>
          <w:b/>
          <w:bCs/>
          <w:lang w:val="es-CR"/>
        </w:rPr>
        <w:t xml:space="preserve">   (</w:t>
      </w:r>
      <w:proofErr w:type="gramEnd"/>
      <w:r w:rsidRPr="00F62B26">
        <w:rPr>
          <w:rFonts w:eastAsia="Arial Unicode MS"/>
          <w:b/>
          <w:bCs/>
          <w:lang w:val="es-CR"/>
        </w:rPr>
        <w:t>REFJ)</w:t>
      </w:r>
    </w:p>
    <w:p w14:paraId="64400200" w14:textId="77777777" w:rsidR="00F62B26" w:rsidRPr="00F62B26" w:rsidRDefault="00F62B26" w:rsidP="00F62B26">
      <w:pPr>
        <w:widowControl w:val="0"/>
        <w:suppressAutoHyphens w:val="0"/>
        <w:ind w:left="851" w:right="851" w:firstLine="709"/>
        <w:rPr>
          <w:rFonts w:eastAsia="Arial Unicode MS"/>
          <w:lang w:val="es-CR"/>
        </w:rPr>
      </w:pPr>
    </w:p>
    <w:p w14:paraId="06999C89" w14:textId="77777777" w:rsidR="00F62B26" w:rsidRPr="00F62B26" w:rsidRDefault="00F62B26" w:rsidP="00F62B26">
      <w:pPr>
        <w:widowControl w:val="0"/>
        <w:suppressAutoHyphens w:val="0"/>
        <w:ind w:left="851" w:right="851" w:firstLine="709"/>
        <w:rPr>
          <w:rFonts w:eastAsia="Arial Unicode MS"/>
          <w:lang w:val="es-CR"/>
        </w:rPr>
      </w:pPr>
      <w:r w:rsidRPr="00F62B26">
        <w:rPr>
          <w:rFonts w:eastAsia="Arial Unicode MS"/>
          <w:lang w:val="es-CR"/>
        </w:rPr>
        <w:t>Al salario base de cada clase de puesto, se le aplicó el porcentaje correspondiente por la responsabilidad en el ejercicio de la función judicial.</w:t>
      </w:r>
    </w:p>
    <w:p w14:paraId="4E16E1C6" w14:textId="77777777" w:rsidR="00F62B26" w:rsidRPr="00F62B26" w:rsidRDefault="00F62B26" w:rsidP="00F62B26">
      <w:pPr>
        <w:widowControl w:val="0"/>
        <w:suppressAutoHyphens w:val="0"/>
        <w:ind w:left="851" w:right="851" w:firstLine="709"/>
        <w:jc w:val="both"/>
        <w:rPr>
          <w:rFonts w:eastAsia="Arial Unicode MS"/>
          <w:b/>
          <w:bCs/>
          <w:lang w:val="es-CR"/>
        </w:rPr>
      </w:pPr>
    </w:p>
    <w:p w14:paraId="5EE056FF" w14:textId="77777777" w:rsidR="00F62B26" w:rsidRPr="00F62B26" w:rsidRDefault="00F62B26" w:rsidP="00F62B26">
      <w:pPr>
        <w:widowControl w:val="0"/>
        <w:suppressAutoHyphens w:val="0"/>
        <w:ind w:left="851" w:right="851" w:firstLine="709"/>
        <w:jc w:val="both"/>
        <w:rPr>
          <w:rFonts w:eastAsia="Arial Unicode MS"/>
          <w:b/>
          <w:bCs/>
          <w:lang w:val="es-CR"/>
        </w:rPr>
      </w:pPr>
      <w:r w:rsidRPr="00F62B26">
        <w:rPr>
          <w:rFonts w:eastAsia="Arial Unicode MS"/>
          <w:b/>
          <w:bCs/>
          <w:lang w:val="es-CR"/>
        </w:rPr>
        <w:t>4.1.6. Prohibición por el ejercicio liberal de la profesión</w:t>
      </w:r>
    </w:p>
    <w:p w14:paraId="5F766E52" w14:textId="77777777" w:rsidR="00F62B26" w:rsidRPr="00F62B26" w:rsidRDefault="00F62B26" w:rsidP="00F62B26">
      <w:pPr>
        <w:widowControl w:val="0"/>
        <w:suppressAutoHyphens w:val="0"/>
        <w:ind w:left="851" w:right="851" w:firstLine="709"/>
        <w:jc w:val="both"/>
        <w:rPr>
          <w:rFonts w:eastAsia="Arial Unicode MS"/>
          <w:b/>
          <w:bCs/>
          <w:lang w:val="es-CR"/>
        </w:rPr>
      </w:pPr>
    </w:p>
    <w:p w14:paraId="5D731907"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Dentro de este cálculo se incluye tanto la prohibición que se paga a las </w:t>
      </w:r>
      <w:r w:rsidRPr="00F62B26">
        <w:rPr>
          <w:rFonts w:eastAsia="Arial Unicode MS"/>
          <w:lang w:val="es-CR"/>
        </w:rPr>
        <w:lastRenderedPageBreak/>
        <w:t>clases de profesionales en derecho, como la dedicación exclusiva, a la cual tienen derecho los profesionales de otras áreas de la Institución. Lo anterior se encuentra establecido en el artículo 9 de la Ley Orgánica del Poder Judicial, que indica:</w:t>
      </w:r>
    </w:p>
    <w:p w14:paraId="23940832" w14:textId="77777777" w:rsidR="00F62B26" w:rsidRPr="00F62B26" w:rsidRDefault="00F62B26" w:rsidP="00F62B26">
      <w:pPr>
        <w:widowControl w:val="0"/>
        <w:suppressAutoHyphens w:val="0"/>
        <w:ind w:left="851" w:right="851" w:firstLine="709"/>
        <w:jc w:val="both"/>
        <w:rPr>
          <w:lang w:val="es-CR"/>
        </w:rPr>
      </w:pPr>
    </w:p>
    <w:p w14:paraId="010B3A2A" w14:textId="77777777" w:rsidR="00F62B26" w:rsidRPr="00F62B26" w:rsidRDefault="00F62B26" w:rsidP="00F62B26">
      <w:pPr>
        <w:widowControl w:val="0"/>
        <w:suppressAutoHyphens w:val="0"/>
        <w:ind w:left="851" w:right="851" w:firstLine="709"/>
        <w:jc w:val="both"/>
        <w:rPr>
          <w:rFonts w:eastAsia="Arial Unicode MS"/>
          <w:i/>
          <w:lang w:val="es-CR"/>
        </w:rPr>
      </w:pPr>
      <w:r w:rsidRPr="00F62B26">
        <w:rPr>
          <w:rFonts w:eastAsia="Arial Unicode MS"/>
          <w:i/>
          <w:lang w:val="es-CR"/>
        </w:rPr>
        <w:t>“…Se prohíbe a todos los funcionarios y empleados del Poder Judicial:</w:t>
      </w:r>
    </w:p>
    <w:p w14:paraId="26C30220" w14:textId="77777777" w:rsidR="00F62B26" w:rsidRPr="00F62B26" w:rsidRDefault="00F62B26" w:rsidP="00F62B26">
      <w:pPr>
        <w:widowControl w:val="0"/>
        <w:suppressAutoHyphens w:val="0"/>
        <w:ind w:left="851" w:right="851" w:firstLine="709"/>
        <w:jc w:val="both"/>
        <w:rPr>
          <w:rFonts w:eastAsia="Arial Unicode MS"/>
          <w:i/>
          <w:lang w:val="es-CR"/>
        </w:rPr>
      </w:pPr>
    </w:p>
    <w:p w14:paraId="22354731" w14:textId="77777777" w:rsidR="00F62B26" w:rsidRPr="00F62B26" w:rsidRDefault="00F62B26" w:rsidP="00F62B26">
      <w:pPr>
        <w:widowControl w:val="0"/>
        <w:suppressAutoHyphens w:val="0"/>
        <w:ind w:left="851" w:right="851" w:firstLine="709"/>
        <w:jc w:val="both"/>
        <w:rPr>
          <w:rFonts w:eastAsia="Arial Unicode MS"/>
          <w:i/>
          <w:lang w:val="es-CR"/>
        </w:rPr>
      </w:pPr>
      <w:r w:rsidRPr="00F62B26">
        <w:rPr>
          <w:rFonts w:eastAsia="Arial Unicode MS"/>
          <w:i/>
          <w:lang w:val="es-CR"/>
        </w:rPr>
        <w:t>1.- Ejercer, fuera del Poder Judicial, la profesión por la que fueron nombrados, con derecho a recibir por ello, en los casos en que legalmente corresponda, pago por dedicación exclusiva o prohibición, aunque estén con licencia, salvo en los casos de excepción que esta Ley indica. La prohibición a que se refiere este inciso no será aplicable a los profesionales que la Corte autorice, siempre que no haya superposición horaria y no se desempeñen como administradores de justicia o sus asesores, fiscales o defensores públicos, jefes de oficina, ni en otros cargos en que la Corte lo considere inconveniente. Los profesionales autorizados no percibirán sobresueldo por dedicación exclusiva ni por prohibición; tampoco podrán reingresar a ninguno de estos regímenes.</w:t>
      </w:r>
    </w:p>
    <w:p w14:paraId="70F8DF4D" w14:textId="77777777" w:rsidR="00F62B26" w:rsidRPr="00F62B26" w:rsidRDefault="00F62B26" w:rsidP="00F62B26">
      <w:pPr>
        <w:widowControl w:val="0"/>
        <w:suppressAutoHyphens w:val="0"/>
        <w:ind w:left="851" w:right="851" w:firstLine="709"/>
        <w:jc w:val="both"/>
        <w:rPr>
          <w:rFonts w:eastAsia="Arial Unicode MS"/>
          <w:i/>
          <w:lang w:val="es-CR"/>
        </w:rPr>
      </w:pPr>
    </w:p>
    <w:p w14:paraId="169B93E2" w14:textId="77777777" w:rsidR="00F62B26" w:rsidRPr="00F62B26" w:rsidRDefault="00F62B26" w:rsidP="00F62B26">
      <w:pPr>
        <w:widowControl w:val="0"/>
        <w:suppressAutoHyphens w:val="0"/>
        <w:ind w:left="851" w:right="851" w:firstLine="709"/>
        <w:jc w:val="both"/>
        <w:rPr>
          <w:rFonts w:eastAsia="Arial Unicode MS"/>
          <w:i/>
          <w:lang w:val="es-CR"/>
        </w:rPr>
      </w:pPr>
      <w:r w:rsidRPr="00F62B26">
        <w:rPr>
          <w:rFonts w:eastAsia="Arial Unicode MS"/>
          <w:i/>
          <w:lang w:val="es-CR"/>
        </w:rPr>
        <w:t>2.- Facilitar o coadyuvar, en cualquier forma, para que personas no autorizadas por la ley ejerzan la abogacía, o suministrarles a estos datos o consejos, mostrarles expedientes, documentos u otras piezas. Será destituido de su cargo, el funcionario o empleado que incumpla lo establecido en los incisos 1) y 2) de este artículo.</w:t>
      </w:r>
    </w:p>
    <w:p w14:paraId="69850D8E" w14:textId="77777777" w:rsidR="00F62B26" w:rsidRPr="00F62B26" w:rsidRDefault="00F62B26" w:rsidP="00F62B26">
      <w:pPr>
        <w:widowControl w:val="0"/>
        <w:suppressAutoHyphens w:val="0"/>
        <w:ind w:left="851" w:right="851" w:firstLine="709"/>
        <w:jc w:val="both"/>
        <w:rPr>
          <w:rFonts w:eastAsia="Arial Unicode MS"/>
          <w:i/>
          <w:lang w:val="es-CR"/>
        </w:rPr>
      </w:pPr>
    </w:p>
    <w:p w14:paraId="3065F33A" w14:textId="77777777" w:rsidR="00F62B26" w:rsidRPr="00F62B26" w:rsidRDefault="00F62B26" w:rsidP="00F62B26">
      <w:pPr>
        <w:widowControl w:val="0"/>
        <w:suppressAutoHyphens w:val="0"/>
        <w:ind w:left="851" w:right="851" w:firstLine="709"/>
        <w:jc w:val="both"/>
        <w:rPr>
          <w:rFonts w:eastAsia="Arial Unicode MS"/>
          <w:i/>
          <w:lang w:val="es-CR"/>
        </w:rPr>
      </w:pPr>
      <w:r w:rsidRPr="00F62B26">
        <w:rPr>
          <w:rFonts w:eastAsia="Arial Unicode MS"/>
          <w:i/>
          <w:lang w:val="es-CR"/>
        </w:rPr>
        <w:t>3.- Desempeñar cualquier otro empleo público. Esta prohibición no comprende los casos exceptuados en la ley ni el cargo de profesor en escuelas universitarias, siempre que el Consejo Superior del Poder Judicial así lo autorice y las horas lectivas que deba impartir, en horas laborales, no excedan de cinco por semana.</w:t>
      </w:r>
    </w:p>
    <w:p w14:paraId="5230CE76" w14:textId="77777777" w:rsidR="00F62B26" w:rsidRPr="00F62B26" w:rsidRDefault="00F62B26" w:rsidP="00F62B26">
      <w:pPr>
        <w:widowControl w:val="0"/>
        <w:suppressAutoHyphens w:val="0"/>
        <w:ind w:left="851" w:right="851" w:firstLine="709"/>
        <w:jc w:val="both"/>
        <w:rPr>
          <w:rFonts w:eastAsia="Arial Unicode MS"/>
          <w:i/>
          <w:lang w:val="es-CR"/>
        </w:rPr>
      </w:pPr>
    </w:p>
    <w:p w14:paraId="356D6F44" w14:textId="77777777" w:rsidR="00F62B26" w:rsidRPr="00F62B26" w:rsidRDefault="00F62B26" w:rsidP="00F62B26">
      <w:pPr>
        <w:widowControl w:val="0"/>
        <w:suppressAutoHyphens w:val="0"/>
        <w:ind w:left="851" w:right="851" w:firstLine="709"/>
        <w:jc w:val="both"/>
        <w:rPr>
          <w:rFonts w:eastAsia="Arial Unicode MS"/>
          <w:i/>
          <w:lang w:val="es-CR"/>
        </w:rPr>
      </w:pPr>
      <w:r w:rsidRPr="00F62B26">
        <w:rPr>
          <w:rFonts w:eastAsia="Arial Unicode MS"/>
          <w:i/>
          <w:lang w:val="es-CR"/>
        </w:rPr>
        <w:t>4.- Dirigir felicitaciones o censura por actos públicos, a funcionarios y corporaciones oficiales. Se exceptúan los asuntos en que intervengan, en defensa de intereses legítimos y derechos subjetivos y en los casos en que la ley lo permita.</w:t>
      </w:r>
    </w:p>
    <w:p w14:paraId="42525AD8" w14:textId="77777777" w:rsidR="00F62B26" w:rsidRPr="00F62B26" w:rsidRDefault="00F62B26" w:rsidP="00F62B26">
      <w:pPr>
        <w:widowControl w:val="0"/>
        <w:suppressAutoHyphens w:val="0"/>
        <w:ind w:left="851" w:right="851" w:firstLine="709"/>
        <w:jc w:val="both"/>
        <w:rPr>
          <w:rFonts w:eastAsia="Arial Unicode MS"/>
          <w:i/>
          <w:lang w:val="es-CR"/>
        </w:rPr>
      </w:pPr>
    </w:p>
    <w:p w14:paraId="6C73F3D2" w14:textId="77777777" w:rsidR="00F62B26" w:rsidRPr="00F62B26" w:rsidRDefault="00F62B26" w:rsidP="00F62B26">
      <w:pPr>
        <w:widowControl w:val="0"/>
        <w:suppressAutoHyphens w:val="0"/>
        <w:ind w:left="851" w:right="851" w:firstLine="709"/>
        <w:jc w:val="both"/>
        <w:rPr>
          <w:rFonts w:eastAsia="Arial Unicode MS"/>
          <w:i/>
          <w:lang w:val="es-CR"/>
        </w:rPr>
      </w:pPr>
      <w:r w:rsidRPr="00F62B26">
        <w:rPr>
          <w:rFonts w:eastAsia="Arial Unicode MS"/>
          <w:i/>
          <w:lang w:val="es-CR"/>
        </w:rPr>
        <w:t>5.- Cualquier participación en procesos políticos electorales, salvo la emisión de su voto en elecciones generales.</w:t>
      </w:r>
    </w:p>
    <w:p w14:paraId="375DB9F3" w14:textId="77777777" w:rsidR="00F62B26" w:rsidRPr="00F62B26" w:rsidRDefault="00F62B26" w:rsidP="00F62B26">
      <w:pPr>
        <w:widowControl w:val="0"/>
        <w:suppressAutoHyphens w:val="0"/>
        <w:ind w:left="851" w:right="851" w:firstLine="709"/>
        <w:jc w:val="both"/>
        <w:rPr>
          <w:rFonts w:eastAsia="Arial Unicode MS"/>
          <w:i/>
          <w:lang w:val="es-CR"/>
        </w:rPr>
      </w:pPr>
    </w:p>
    <w:p w14:paraId="21B36018" w14:textId="77777777" w:rsidR="00F62B26" w:rsidRPr="00F62B26" w:rsidRDefault="00F62B26" w:rsidP="00F62B26">
      <w:pPr>
        <w:widowControl w:val="0"/>
        <w:suppressAutoHyphens w:val="0"/>
        <w:ind w:left="851" w:right="851" w:firstLine="709"/>
        <w:jc w:val="both"/>
        <w:rPr>
          <w:rFonts w:eastAsia="Arial Unicode MS"/>
          <w:i/>
          <w:lang w:val="es-CR"/>
        </w:rPr>
      </w:pPr>
      <w:r w:rsidRPr="00F62B26">
        <w:rPr>
          <w:rFonts w:eastAsia="Arial Unicode MS"/>
          <w:i/>
          <w:lang w:val="es-CR"/>
        </w:rPr>
        <w:t>6.- Tomar parte activa en reuniones, manifestaciones y otros actos de carácter político electoral o partidista, aunque sean permitidos a los demás ciudadanos.</w:t>
      </w:r>
    </w:p>
    <w:p w14:paraId="797A30C3" w14:textId="77777777" w:rsidR="00F62B26" w:rsidRPr="00F62B26" w:rsidRDefault="00F62B26" w:rsidP="00F62B26">
      <w:pPr>
        <w:widowControl w:val="0"/>
        <w:suppressAutoHyphens w:val="0"/>
        <w:ind w:left="851" w:right="851" w:firstLine="709"/>
        <w:jc w:val="both"/>
        <w:rPr>
          <w:rFonts w:eastAsia="Arial Unicode MS"/>
          <w:i/>
          <w:lang w:val="es-CR"/>
        </w:rPr>
      </w:pPr>
    </w:p>
    <w:p w14:paraId="5FADA3F2" w14:textId="77777777" w:rsidR="00F62B26" w:rsidRPr="00F62B26" w:rsidRDefault="00F62B26" w:rsidP="00F62B26">
      <w:pPr>
        <w:widowControl w:val="0"/>
        <w:suppressAutoHyphens w:val="0"/>
        <w:ind w:left="851" w:right="851" w:firstLine="709"/>
        <w:jc w:val="both"/>
        <w:rPr>
          <w:rFonts w:eastAsia="Arial Unicode MS"/>
          <w:i/>
          <w:lang w:val="es-CR"/>
        </w:rPr>
      </w:pPr>
      <w:r w:rsidRPr="00F62B26">
        <w:rPr>
          <w:rFonts w:eastAsia="Arial Unicode MS"/>
          <w:i/>
          <w:lang w:val="es-CR"/>
        </w:rPr>
        <w:t>7.- Interesarse indebidamente y, de cualquier modo, en asuntos pendientes ante los tribunales, o externar su parecer sobre ellos.</w:t>
      </w:r>
    </w:p>
    <w:p w14:paraId="2377658A" w14:textId="77777777" w:rsidR="00F62B26" w:rsidRPr="00F62B26" w:rsidRDefault="00F62B26" w:rsidP="00F62B26">
      <w:pPr>
        <w:widowControl w:val="0"/>
        <w:suppressAutoHyphens w:val="0"/>
        <w:ind w:left="851" w:right="851" w:firstLine="709"/>
        <w:jc w:val="both"/>
        <w:rPr>
          <w:rFonts w:eastAsia="Arial Unicode MS"/>
          <w:i/>
          <w:lang w:val="es-CR"/>
        </w:rPr>
      </w:pPr>
    </w:p>
    <w:p w14:paraId="367F24D1" w14:textId="77777777" w:rsidR="00F62B26" w:rsidRPr="00F62B26" w:rsidRDefault="00F62B26" w:rsidP="00F62B26">
      <w:pPr>
        <w:widowControl w:val="0"/>
        <w:suppressAutoHyphens w:val="0"/>
        <w:ind w:left="851" w:right="851" w:firstLine="709"/>
        <w:jc w:val="both"/>
        <w:rPr>
          <w:rFonts w:eastAsia="Arial Unicode MS"/>
          <w:i/>
          <w:lang w:val="es-CR"/>
        </w:rPr>
      </w:pPr>
      <w:r w:rsidRPr="00F62B26">
        <w:rPr>
          <w:rFonts w:eastAsia="Arial Unicode MS"/>
          <w:i/>
          <w:lang w:val="es-CR"/>
        </w:rPr>
        <w:t>8.- Servir como peritos en asuntos sometidos a los tribunales, salvo si han sido nombrados de común acuerdo por todas las partes o en causas penales, o si deben cumplir esa función por imperativo legal. En ningún caso, podrán recibir pago por el peritaje rendido.</w:t>
      </w:r>
    </w:p>
    <w:p w14:paraId="46B43CEB" w14:textId="77777777" w:rsidR="00F62B26" w:rsidRPr="00F62B26" w:rsidRDefault="00F62B26" w:rsidP="00F62B26">
      <w:pPr>
        <w:widowControl w:val="0"/>
        <w:suppressAutoHyphens w:val="0"/>
        <w:ind w:left="851" w:right="851" w:firstLine="709"/>
        <w:jc w:val="both"/>
        <w:rPr>
          <w:rFonts w:eastAsia="Arial Unicode MS"/>
          <w:i/>
          <w:lang w:val="es-CR"/>
        </w:rPr>
      </w:pPr>
    </w:p>
    <w:p w14:paraId="0B91D8CB" w14:textId="77777777" w:rsidR="00F62B26" w:rsidRPr="00F62B26" w:rsidRDefault="00F62B26" w:rsidP="00F62B26">
      <w:pPr>
        <w:widowControl w:val="0"/>
        <w:suppressAutoHyphens w:val="0"/>
        <w:ind w:left="851" w:right="851" w:firstLine="709"/>
        <w:jc w:val="both"/>
        <w:rPr>
          <w:rFonts w:eastAsia="Arial Unicode MS"/>
          <w:i/>
          <w:lang w:val="es-CR"/>
        </w:rPr>
      </w:pPr>
      <w:r w:rsidRPr="00F62B26">
        <w:rPr>
          <w:rFonts w:eastAsia="Arial Unicode MS"/>
          <w:i/>
          <w:lang w:val="es-CR"/>
        </w:rPr>
        <w:t>9.- Recibir cualquier tipo de remuneración de los interesados en un proceso, por actividades relacionadas con el ejercicio del cargo.</w:t>
      </w:r>
    </w:p>
    <w:p w14:paraId="753699EB" w14:textId="77777777" w:rsidR="00F62B26" w:rsidRPr="00F62B26" w:rsidRDefault="00F62B26" w:rsidP="00F62B26">
      <w:pPr>
        <w:widowControl w:val="0"/>
        <w:suppressAutoHyphens w:val="0"/>
        <w:ind w:left="851" w:right="851" w:firstLine="709"/>
        <w:jc w:val="both"/>
        <w:rPr>
          <w:rFonts w:eastAsia="Arial Unicode MS"/>
          <w:i/>
          <w:lang w:val="es-CR"/>
        </w:rPr>
      </w:pPr>
    </w:p>
    <w:p w14:paraId="4ABBB2B9" w14:textId="77777777" w:rsidR="00F62B26" w:rsidRPr="00F62B26" w:rsidRDefault="00F62B26" w:rsidP="00F62B26">
      <w:pPr>
        <w:widowControl w:val="0"/>
        <w:suppressAutoHyphens w:val="0"/>
        <w:ind w:left="851" w:right="851" w:firstLine="709"/>
        <w:jc w:val="both"/>
        <w:rPr>
          <w:rFonts w:eastAsia="Arial Unicode MS"/>
          <w:i/>
          <w:lang w:val="es-CR"/>
        </w:rPr>
      </w:pPr>
      <w:r w:rsidRPr="00F62B26">
        <w:rPr>
          <w:rFonts w:eastAsia="Arial Unicode MS"/>
          <w:i/>
          <w:lang w:val="es-CR"/>
        </w:rPr>
        <w:t>Los servidores que incurran en los hechos señalados en este artículo serán corregidos disciplinariamente, según la gravedad de la acción, con una de las sanciones establecidas en el artículo 195 de la presente Ley…”.</w:t>
      </w:r>
    </w:p>
    <w:p w14:paraId="1DC441D8" w14:textId="77777777" w:rsidR="00F62B26" w:rsidRPr="00F62B26" w:rsidRDefault="00F62B26" w:rsidP="00F62B26">
      <w:pPr>
        <w:widowControl w:val="0"/>
        <w:suppressAutoHyphens w:val="0"/>
        <w:ind w:left="851" w:right="851" w:firstLine="709"/>
        <w:jc w:val="both"/>
        <w:rPr>
          <w:rFonts w:eastAsia="Arial Unicode MS"/>
          <w:lang w:val="es-CR"/>
        </w:rPr>
      </w:pPr>
    </w:p>
    <w:p w14:paraId="0D1EBEC2" w14:textId="77777777" w:rsidR="00F62B26" w:rsidRPr="00F62B26" w:rsidRDefault="00F62B26" w:rsidP="00F62B26">
      <w:pPr>
        <w:widowControl w:val="0"/>
        <w:suppressAutoHyphens w:val="0"/>
        <w:ind w:left="851" w:right="851" w:firstLine="709"/>
        <w:jc w:val="both"/>
        <w:rPr>
          <w:rFonts w:eastAsia="Arial Unicode MS"/>
          <w:b/>
          <w:bCs/>
          <w:lang w:val="es-CR"/>
        </w:rPr>
      </w:pPr>
      <w:r w:rsidRPr="00F62B26">
        <w:rPr>
          <w:rFonts w:eastAsia="Arial Unicode MS"/>
          <w:b/>
          <w:bCs/>
          <w:lang w:val="es-CR"/>
        </w:rPr>
        <w:t>4.1.7.  Sustituciones</w:t>
      </w:r>
    </w:p>
    <w:p w14:paraId="6F88D04C" w14:textId="77777777" w:rsidR="00F62B26" w:rsidRPr="00F62B26" w:rsidRDefault="00F62B26" w:rsidP="00F62B26">
      <w:pPr>
        <w:widowControl w:val="0"/>
        <w:suppressAutoHyphens w:val="0"/>
        <w:ind w:left="851" w:right="851" w:firstLine="709"/>
        <w:jc w:val="both"/>
        <w:rPr>
          <w:rFonts w:eastAsia="Arial Unicode MS"/>
          <w:lang w:val="es-CR"/>
        </w:rPr>
      </w:pPr>
    </w:p>
    <w:p w14:paraId="6EABD9CF"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Se le imputó a cada servidor la cantidad real de días de sustitución, según los datos obtenidos del sistema SIGA-GH.</w:t>
      </w:r>
    </w:p>
    <w:p w14:paraId="51CFD11C" w14:textId="77777777" w:rsidR="00F62B26" w:rsidRPr="00F62B26" w:rsidRDefault="00F62B26" w:rsidP="00F62B26">
      <w:pPr>
        <w:widowControl w:val="0"/>
        <w:suppressAutoHyphens w:val="0"/>
        <w:ind w:left="851" w:right="851" w:firstLine="709"/>
        <w:jc w:val="both"/>
        <w:rPr>
          <w:rFonts w:eastAsia="Arial Unicode MS"/>
          <w:b/>
          <w:bCs/>
          <w:lang w:val="es-CR"/>
        </w:rPr>
      </w:pPr>
    </w:p>
    <w:p w14:paraId="2C960334" w14:textId="77777777" w:rsidR="00F62B26" w:rsidRPr="00F62B26" w:rsidRDefault="00F62B26" w:rsidP="00F62B26">
      <w:pPr>
        <w:widowControl w:val="0"/>
        <w:suppressAutoHyphens w:val="0"/>
        <w:ind w:left="851" w:right="851" w:firstLine="709"/>
        <w:jc w:val="both"/>
        <w:rPr>
          <w:rFonts w:eastAsia="Arial Unicode MS"/>
          <w:b/>
          <w:bCs/>
          <w:lang w:val="es-CR"/>
        </w:rPr>
      </w:pPr>
      <w:r w:rsidRPr="00F62B26">
        <w:rPr>
          <w:rFonts w:eastAsia="Arial Unicode MS"/>
          <w:b/>
          <w:bCs/>
          <w:lang w:val="es-CR"/>
        </w:rPr>
        <w:t xml:space="preserve">4.1.8.  Ley de Incentivos Médicos </w:t>
      </w:r>
    </w:p>
    <w:p w14:paraId="1205A82D" w14:textId="77777777" w:rsidR="00F62B26" w:rsidRPr="00F62B26" w:rsidRDefault="00F62B26" w:rsidP="00F62B26">
      <w:pPr>
        <w:widowControl w:val="0"/>
        <w:suppressAutoHyphens w:val="0"/>
        <w:ind w:left="851" w:right="851" w:firstLine="709"/>
        <w:jc w:val="both"/>
        <w:rPr>
          <w:rFonts w:eastAsia="Arial Unicode MS"/>
          <w:lang w:val="es-CR"/>
        </w:rPr>
      </w:pPr>
    </w:p>
    <w:p w14:paraId="7E11885B"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Para el caso de los profesionales en Ciencias Médicas se aplica la Ley a los Profesionales en Ciencias Médicas, número 6836 del 22 de diciembre de 1982. (Integrante del Consejo Médico, Integrante del Consejo Médico B, Jefe Sección Laboratorio Ciencias Forense, Jefe Sección Laboratorio Ciencias Forense B, Jefe Servicio Médico de Empresa, Médico 1, Médico 2B, Médico 3, Médico de Apoyo al Proceso de Reclutamiento y Selección, Médico de empresa, Médico de Empresa Especialista, Médico Jefe Unidad 1, Médico Jefe Unidad 2, Medico Residentes, Odontólogo y Jefe Administrativo 4B).</w:t>
      </w:r>
    </w:p>
    <w:p w14:paraId="01A90C3D" w14:textId="77777777" w:rsidR="00F62B26" w:rsidRPr="00F62B26" w:rsidRDefault="00F62B26" w:rsidP="00F62B26">
      <w:pPr>
        <w:widowControl w:val="0"/>
        <w:suppressAutoHyphens w:val="0"/>
        <w:ind w:left="851" w:right="851" w:firstLine="709"/>
        <w:jc w:val="both"/>
        <w:rPr>
          <w:rFonts w:eastAsia="Arial Unicode MS"/>
          <w:b/>
          <w:bCs/>
          <w:lang w:val="es-CR"/>
        </w:rPr>
      </w:pPr>
    </w:p>
    <w:p w14:paraId="4D473954" w14:textId="77777777" w:rsidR="00F62B26" w:rsidRPr="00F62B26" w:rsidRDefault="00F62B26" w:rsidP="00F62B26">
      <w:pPr>
        <w:widowControl w:val="0"/>
        <w:suppressAutoHyphens w:val="0"/>
        <w:ind w:left="851" w:right="851" w:firstLine="709"/>
        <w:jc w:val="both"/>
        <w:rPr>
          <w:rFonts w:eastAsia="Arial Unicode MS"/>
          <w:b/>
          <w:bCs/>
          <w:lang w:val="es-CR"/>
        </w:rPr>
      </w:pPr>
      <w:r w:rsidRPr="00F62B26">
        <w:rPr>
          <w:rFonts w:eastAsia="Arial Unicode MS"/>
          <w:b/>
          <w:bCs/>
          <w:lang w:val="es-CR"/>
        </w:rPr>
        <w:t xml:space="preserve">4.2.  Horas Extra, Disponibilidad y Dietas </w:t>
      </w:r>
    </w:p>
    <w:p w14:paraId="406F3C0F" w14:textId="77777777" w:rsidR="00F62B26" w:rsidRPr="00F62B26" w:rsidRDefault="00F62B26" w:rsidP="00F62B26">
      <w:pPr>
        <w:widowControl w:val="0"/>
        <w:suppressAutoHyphens w:val="0"/>
        <w:ind w:left="851" w:right="851" w:firstLine="709"/>
        <w:jc w:val="both"/>
        <w:rPr>
          <w:rFonts w:eastAsia="Arial Unicode MS"/>
          <w:lang w:val="es-CR"/>
        </w:rPr>
      </w:pPr>
    </w:p>
    <w:p w14:paraId="065FEA03"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La asignación de estos costos se realizó con base en los reportes emitidos por el sistema SIGA-GH para el año 2023, imputando el gasto al despacho correspondiente. Por la particularidad del Poder Judicial, se requiere pagar tiempo extraordinario y disponibilidad para brindar los servicios, y en cuanto a las dietas son para el pago de los Magistrados Suplentes, según lo establece el artículo 63 de la Ley Orgánica de Poder Judicial:</w:t>
      </w:r>
    </w:p>
    <w:p w14:paraId="28A13169" w14:textId="77777777" w:rsidR="00F62B26" w:rsidRPr="00F62B26" w:rsidRDefault="00F62B26" w:rsidP="00F62B26">
      <w:pPr>
        <w:widowControl w:val="0"/>
        <w:suppressAutoHyphens w:val="0"/>
        <w:ind w:left="851" w:right="851" w:firstLine="709"/>
        <w:jc w:val="both"/>
        <w:rPr>
          <w:rFonts w:eastAsia="Arial Unicode MS"/>
          <w:lang w:val="es-CR"/>
        </w:rPr>
      </w:pPr>
    </w:p>
    <w:p w14:paraId="4AF14516" w14:textId="77777777" w:rsidR="00F62B26" w:rsidRPr="00F62B26" w:rsidRDefault="00F62B26" w:rsidP="00F62B26">
      <w:pPr>
        <w:widowControl w:val="0"/>
        <w:suppressAutoHyphens w:val="0"/>
        <w:ind w:left="851" w:right="851" w:firstLine="709"/>
        <w:jc w:val="both"/>
        <w:rPr>
          <w:i/>
          <w:lang w:val="es-CR"/>
        </w:rPr>
      </w:pPr>
      <w:r w:rsidRPr="00F62B26">
        <w:rPr>
          <w:i/>
          <w:lang w:val="es-CR"/>
        </w:rPr>
        <w:t>“…Los Magistrados suplentes devengarán dietas por día de trabajo o sesión, proporcionales a la remuneración de los propietarios. …”.</w:t>
      </w:r>
    </w:p>
    <w:p w14:paraId="24F442D2" w14:textId="77777777" w:rsidR="00F62B26" w:rsidRPr="00F62B26" w:rsidRDefault="00F62B26" w:rsidP="00F62B26">
      <w:pPr>
        <w:widowControl w:val="0"/>
        <w:suppressAutoHyphens w:val="0"/>
        <w:ind w:left="851" w:right="851" w:firstLine="709"/>
        <w:jc w:val="both"/>
        <w:rPr>
          <w:rFonts w:eastAsia="Arial Unicode MS"/>
          <w:i/>
          <w:lang w:val="es-CR"/>
        </w:rPr>
      </w:pPr>
    </w:p>
    <w:p w14:paraId="49B4465C" w14:textId="77777777" w:rsidR="00F62B26" w:rsidRPr="00F62B26" w:rsidRDefault="00F62B26" w:rsidP="00F62B26">
      <w:pPr>
        <w:widowControl w:val="0"/>
        <w:suppressAutoHyphens w:val="0"/>
        <w:ind w:left="851" w:right="851" w:firstLine="709"/>
        <w:jc w:val="both"/>
        <w:rPr>
          <w:rFonts w:eastAsia="Arial Unicode MS"/>
          <w:b/>
          <w:bCs/>
          <w:lang w:val="es-CR"/>
        </w:rPr>
      </w:pPr>
      <w:r w:rsidRPr="00F62B26">
        <w:rPr>
          <w:rFonts w:eastAsia="Arial Unicode MS"/>
          <w:b/>
          <w:bCs/>
          <w:lang w:val="es-CR"/>
        </w:rPr>
        <w:t>4.3.  Servicios Especiales (Subpartida 00103)</w:t>
      </w:r>
    </w:p>
    <w:p w14:paraId="23FC099F" w14:textId="77777777" w:rsidR="00F62B26" w:rsidRPr="00F62B26" w:rsidRDefault="00F62B26" w:rsidP="00F62B26">
      <w:pPr>
        <w:widowControl w:val="0"/>
        <w:suppressAutoHyphens w:val="0"/>
        <w:ind w:left="851" w:right="851" w:firstLine="709"/>
        <w:jc w:val="both"/>
        <w:rPr>
          <w:rFonts w:eastAsia="Arial Unicode MS"/>
          <w:lang w:val="es-CR"/>
        </w:rPr>
      </w:pPr>
    </w:p>
    <w:p w14:paraId="1709D635"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lang w:val="es-CR"/>
        </w:rPr>
        <w:t xml:space="preserve">Para incorporar los costos de plazas extraordinarias cubiertas por esta subpartida, se utilizó el reporte emitido por el sistema SIGA-GH y se aplicó el gasto a los despachos correspondientes. </w:t>
      </w:r>
      <w:bookmarkStart w:id="81" w:name="_Toc485994705"/>
      <w:bookmarkStart w:id="82" w:name="_Toc485995053"/>
      <w:bookmarkStart w:id="83" w:name="_Toc172904573"/>
    </w:p>
    <w:p w14:paraId="6F6B60A1" w14:textId="77777777" w:rsidR="00F62B26" w:rsidRPr="00F62B26" w:rsidRDefault="00F62B26" w:rsidP="00F62B26">
      <w:pPr>
        <w:widowControl w:val="0"/>
        <w:suppressAutoHyphens w:val="0"/>
        <w:ind w:left="851" w:right="851" w:firstLine="709"/>
        <w:jc w:val="both"/>
        <w:rPr>
          <w:rFonts w:eastAsia="Arial Unicode MS"/>
          <w:lang w:val="es-CR"/>
        </w:rPr>
      </w:pPr>
    </w:p>
    <w:p w14:paraId="0566F53B" w14:textId="77777777" w:rsidR="00F62B26" w:rsidRPr="00F62B26" w:rsidRDefault="00F62B26" w:rsidP="00F62B26">
      <w:pPr>
        <w:widowControl w:val="0"/>
        <w:suppressAutoHyphens w:val="0"/>
        <w:ind w:left="851" w:right="851"/>
        <w:jc w:val="center"/>
        <w:rPr>
          <w:rFonts w:eastAsia="Arial Unicode MS"/>
          <w:b/>
          <w:bCs/>
          <w:lang w:val="es-CR"/>
        </w:rPr>
      </w:pPr>
      <w:r w:rsidRPr="00F62B26">
        <w:rPr>
          <w:rFonts w:eastAsia="Arial Unicode MS"/>
          <w:b/>
          <w:bCs/>
          <w:lang w:val="es-CR"/>
        </w:rPr>
        <w:t>ANEXO 2</w:t>
      </w:r>
      <w:bookmarkEnd w:id="81"/>
      <w:bookmarkEnd w:id="82"/>
      <w:bookmarkEnd w:id="83"/>
    </w:p>
    <w:p w14:paraId="59DA8BE8" w14:textId="77777777" w:rsidR="00F62B26" w:rsidRPr="00F62B26" w:rsidRDefault="00F62B26" w:rsidP="00F62B26">
      <w:pPr>
        <w:widowControl w:val="0"/>
        <w:suppressAutoHyphens w:val="0"/>
        <w:ind w:left="851" w:right="851"/>
        <w:jc w:val="center"/>
        <w:rPr>
          <w:rFonts w:eastAsia="Arial Unicode MS"/>
          <w:b/>
          <w:bCs/>
          <w:lang w:val="es-CR"/>
        </w:rPr>
      </w:pPr>
      <w:r w:rsidRPr="00F62B26">
        <w:rPr>
          <w:rFonts w:eastAsia="Arial Unicode MS"/>
          <w:b/>
          <w:bCs/>
          <w:lang w:val="es-CR"/>
        </w:rPr>
        <w:t>DISTRIBUCIÓN DEL COSTO TOTAL POR DESPACHO JUDICIAL, SEGÚN PRESUPUESTO EJECUTADO 2023</w:t>
      </w:r>
    </w:p>
    <w:p w14:paraId="30363B51" w14:textId="77777777" w:rsidR="00F62B26" w:rsidRPr="00F62B26" w:rsidRDefault="00F62B26" w:rsidP="00F62B26">
      <w:pPr>
        <w:widowControl w:val="0"/>
        <w:suppressAutoHyphens w:val="0"/>
        <w:ind w:left="851" w:right="851" w:firstLine="709"/>
        <w:rPr>
          <w:rFonts w:eastAsia="Arial Unicode MS"/>
          <w:b/>
          <w:bCs/>
          <w:lang w:val="es-CR"/>
        </w:rPr>
      </w:pPr>
    </w:p>
    <w:p w14:paraId="2B8E6BD1" w14:textId="77777777" w:rsidR="00F62B26" w:rsidRPr="00F62B26" w:rsidRDefault="00F62B26" w:rsidP="00F62B26">
      <w:pPr>
        <w:widowControl w:val="0"/>
        <w:tabs>
          <w:tab w:val="left" w:pos="6663"/>
        </w:tabs>
        <w:suppressAutoHyphens w:val="0"/>
        <w:ind w:left="851" w:right="851" w:firstLine="709"/>
        <w:jc w:val="both"/>
        <w:rPr>
          <w:rFonts w:eastAsia="Arial Unicode MS"/>
          <w:lang w:val="es-CR"/>
        </w:rPr>
      </w:pPr>
      <w:r w:rsidRPr="00F62B26">
        <w:rPr>
          <w:rFonts w:eastAsia="Arial Unicode MS"/>
          <w:lang w:val="es-CR"/>
        </w:rPr>
        <w:t xml:space="preserve">A continuación, se muestra el resultado de la distribución del costo total del Recurso Humano y Gasto Variable de todos los despachos y oficinas del Poder Judicial para el 2023.  </w:t>
      </w:r>
    </w:p>
    <w:p w14:paraId="11CAFF27" w14:textId="77777777" w:rsidR="00F62B26" w:rsidRPr="00F62B26" w:rsidRDefault="00F62B26" w:rsidP="00F62B26">
      <w:pPr>
        <w:widowControl w:val="0"/>
        <w:tabs>
          <w:tab w:val="left" w:pos="6663"/>
        </w:tabs>
        <w:suppressAutoHyphens w:val="0"/>
        <w:jc w:val="both"/>
        <w:rPr>
          <w:rFonts w:eastAsia="Arial Unicode MS"/>
          <w:lang w:val="es-CR"/>
        </w:rPr>
      </w:pPr>
    </w:p>
    <w:tbl>
      <w:tblPr>
        <w:tblStyle w:val="Tablaconcuadrcula"/>
        <w:tblW w:w="9510" w:type="dxa"/>
        <w:tblInd w:w="-5" w:type="dxa"/>
        <w:tblLayout w:type="fixed"/>
        <w:tblLook w:val="04A0" w:firstRow="1" w:lastRow="0" w:firstColumn="1" w:lastColumn="0" w:noHBand="0" w:noVBand="1"/>
      </w:tblPr>
      <w:tblGrid>
        <w:gridCol w:w="5389"/>
        <w:gridCol w:w="1276"/>
        <w:gridCol w:w="1270"/>
        <w:gridCol w:w="1575"/>
      </w:tblGrid>
      <w:tr w:rsidR="00F62B26" w:rsidRPr="00F62B26" w14:paraId="318A59F6" w14:textId="77777777" w:rsidTr="009A786B">
        <w:trPr>
          <w:trHeight w:val="250"/>
          <w:tblHeader/>
        </w:trPr>
        <w:tc>
          <w:tcPr>
            <w:tcW w:w="5387" w:type="dxa"/>
            <w:tcBorders>
              <w:top w:val="single" w:sz="4" w:space="0" w:color="auto"/>
              <w:left w:val="single" w:sz="4" w:space="0" w:color="auto"/>
              <w:bottom w:val="single" w:sz="4" w:space="0" w:color="auto"/>
              <w:right w:val="single" w:sz="4" w:space="0" w:color="auto"/>
            </w:tcBorders>
            <w:shd w:val="clear" w:color="auto" w:fill="156082"/>
            <w:hideMark/>
          </w:tcPr>
          <w:p w14:paraId="33AB46EC" w14:textId="77777777" w:rsidR="00F62B26" w:rsidRPr="00F62B26" w:rsidRDefault="00F62B26" w:rsidP="00F62B26">
            <w:pPr>
              <w:widowControl w:val="0"/>
              <w:tabs>
                <w:tab w:val="left" w:pos="6663"/>
                <w:tab w:val="left" w:pos="6946"/>
              </w:tabs>
              <w:suppressAutoHyphens w:val="0"/>
              <w:rPr>
                <w:rFonts w:eastAsia="Arial Unicode MS"/>
                <w:lang w:val="es-CR"/>
              </w:rPr>
            </w:pPr>
            <w:r w:rsidRPr="00F62B26">
              <w:rPr>
                <w:noProof/>
                <w:lang w:val="es-CR"/>
              </w:rPr>
              <mc:AlternateContent>
                <mc:Choice Requires="wps">
                  <w:drawing>
                    <wp:anchor distT="0" distB="0" distL="114300" distR="114300" simplePos="0" relativeHeight="251659264" behindDoc="0" locked="0" layoutInCell="1" allowOverlap="1" wp14:anchorId="6E988A48" wp14:editId="6CFDD474">
                      <wp:simplePos x="0" y="0"/>
                      <wp:positionH relativeFrom="column">
                        <wp:posOffset>502920</wp:posOffset>
                      </wp:positionH>
                      <wp:positionV relativeFrom="paragraph">
                        <wp:posOffset>-1169937335</wp:posOffset>
                      </wp:positionV>
                      <wp:extent cx="5727700" cy="1017270"/>
                      <wp:effectExtent l="0" t="0" r="6350" b="0"/>
                      <wp:wrapNone/>
                      <wp:docPr id="641861555" name="Rectángulo 173"/>
                      <wp:cNvGraphicFramePr/>
                      <a:graphic xmlns:a="http://schemas.openxmlformats.org/drawingml/2006/main">
                        <a:graphicData uri="http://schemas.microsoft.com/office/word/2010/wordprocessingShape">
                          <wps:wsp>
                            <wps:cNvSpPr/>
                            <wps:spPr>
                              <a:xfrm>
                                <a:off x="0" y="0"/>
                                <a:ext cx="5727700" cy="1017270"/>
                              </a:xfrm>
                              <a:prstGeom prst="rect">
                                <a:avLst/>
                              </a:prstGeom>
                              <a:solidFill>
                                <a:sysClr val="window" lastClr="FFFFFF"/>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256C6" id="Rectángulo 173" o:spid="_x0000_s1026" style="position:absolute;margin-left:39.6pt;margin-top:-92121.05pt;width:451pt;height:8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" fillcolor="window" stroked="f" strokeweight="1pt"/>
                  </w:pict>
                </mc:Fallback>
              </mc:AlternateContent>
            </w:r>
            <w:r w:rsidRPr="00F62B26">
              <w:rPr>
                <w:rFonts w:eastAsia="Arial Unicode MS"/>
                <w:lang w:val="es-CR"/>
              </w:rPr>
              <w:t>DESPACHO 2023</w:t>
            </w:r>
          </w:p>
        </w:tc>
        <w:tc>
          <w:tcPr>
            <w:tcW w:w="1276" w:type="dxa"/>
            <w:tcBorders>
              <w:top w:val="single" w:sz="4" w:space="0" w:color="auto"/>
              <w:left w:val="single" w:sz="4" w:space="0" w:color="auto"/>
              <w:bottom w:val="single" w:sz="4" w:space="0" w:color="auto"/>
              <w:right w:val="single" w:sz="4" w:space="0" w:color="auto"/>
            </w:tcBorders>
            <w:shd w:val="clear" w:color="auto" w:fill="156082"/>
            <w:hideMark/>
          </w:tcPr>
          <w:p w14:paraId="4CCC97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RECURSO HUM.</w:t>
            </w:r>
          </w:p>
        </w:tc>
        <w:tc>
          <w:tcPr>
            <w:tcW w:w="1270" w:type="dxa"/>
            <w:tcBorders>
              <w:top w:val="single" w:sz="4" w:space="0" w:color="auto"/>
              <w:left w:val="single" w:sz="4" w:space="0" w:color="auto"/>
              <w:bottom w:val="single" w:sz="4" w:space="0" w:color="auto"/>
              <w:right w:val="single" w:sz="4" w:space="0" w:color="auto"/>
            </w:tcBorders>
            <w:shd w:val="clear" w:color="auto" w:fill="156082"/>
            <w:hideMark/>
          </w:tcPr>
          <w:p w14:paraId="5FE501F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GASTOS VAR.</w:t>
            </w:r>
          </w:p>
        </w:tc>
        <w:tc>
          <w:tcPr>
            <w:tcW w:w="1575" w:type="dxa"/>
            <w:tcBorders>
              <w:top w:val="single" w:sz="4" w:space="0" w:color="auto"/>
              <w:left w:val="single" w:sz="4" w:space="0" w:color="auto"/>
              <w:bottom w:val="single" w:sz="4" w:space="0" w:color="auto"/>
              <w:right w:val="single" w:sz="4" w:space="0" w:color="auto"/>
            </w:tcBorders>
            <w:shd w:val="clear" w:color="auto" w:fill="156082"/>
            <w:hideMark/>
          </w:tcPr>
          <w:p w14:paraId="6F8A8E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GENERAL</w:t>
            </w:r>
          </w:p>
        </w:tc>
      </w:tr>
      <w:tr w:rsidR="00F62B26" w:rsidRPr="00F62B26" w14:paraId="2F0CB4A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3A9FD8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B6FB84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7FD30E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74A78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624356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157AF46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COSTO TOTAL PODER JUDICIAL</w:t>
            </w:r>
          </w:p>
        </w:tc>
        <w:tc>
          <w:tcPr>
            <w:tcW w:w="1276" w:type="dxa"/>
            <w:tcBorders>
              <w:top w:val="single" w:sz="4" w:space="0" w:color="auto"/>
              <w:left w:val="single" w:sz="4" w:space="0" w:color="auto"/>
              <w:bottom w:val="single" w:sz="4" w:space="0" w:color="auto"/>
              <w:right w:val="single" w:sz="4" w:space="0" w:color="auto"/>
            </w:tcBorders>
            <w:hideMark/>
          </w:tcPr>
          <w:p w14:paraId="28FF2B2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392.470.945.531</w:t>
            </w:r>
          </w:p>
        </w:tc>
        <w:tc>
          <w:tcPr>
            <w:tcW w:w="1270" w:type="dxa"/>
            <w:tcBorders>
              <w:top w:val="single" w:sz="4" w:space="0" w:color="auto"/>
              <w:left w:val="single" w:sz="4" w:space="0" w:color="auto"/>
              <w:bottom w:val="single" w:sz="4" w:space="0" w:color="auto"/>
              <w:right w:val="single" w:sz="4" w:space="0" w:color="auto"/>
            </w:tcBorders>
            <w:hideMark/>
          </w:tcPr>
          <w:p w14:paraId="602723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72.788.677.832</w:t>
            </w:r>
          </w:p>
        </w:tc>
        <w:tc>
          <w:tcPr>
            <w:tcW w:w="1575" w:type="dxa"/>
            <w:tcBorders>
              <w:top w:val="single" w:sz="4" w:space="0" w:color="auto"/>
              <w:left w:val="single" w:sz="4" w:space="0" w:color="auto"/>
              <w:bottom w:val="single" w:sz="4" w:space="0" w:color="auto"/>
              <w:right w:val="single" w:sz="4" w:space="0" w:color="auto"/>
            </w:tcBorders>
            <w:hideMark/>
          </w:tcPr>
          <w:p w14:paraId="589639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465.259.623.363</w:t>
            </w:r>
          </w:p>
        </w:tc>
      </w:tr>
      <w:tr w:rsidR="00F62B26" w:rsidRPr="00F62B26" w14:paraId="643D1FF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620766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669F3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9BBD34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5A4F44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B99187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7FF1E9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PROGR. 926 DIREC. ADM. Y OTR. ORG. DE APOYO</w:t>
            </w:r>
          </w:p>
        </w:tc>
        <w:tc>
          <w:tcPr>
            <w:tcW w:w="1276" w:type="dxa"/>
            <w:tcBorders>
              <w:top w:val="single" w:sz="4" w:space="0" w:color="auto"/>
              <w:left w:val="single" w:sz="4" w:space="0" w:color="auto"/>
              <w:bottom w:val="single" w:sz="4" w:space="0" w:color="auto"/>
              <w:right w:val="single" w:sz="4" w:space="0" w:color="auto"/>
            </w:tcBorders>
            <w:noWrap/>
            <w:hideMark/>
          </w:tcPr>
          <w:p w14:paraId="31456F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62.198.201.064</w:t>
            </w:r>
          </w:p>
        </w:tc>
        <w:tc>
          <w:tcPr>
            <w:tcW w:w="1270" w:type="dxa"/>
            <w:tcBorders>
              <w:top w:val="single" w:sz="4" w:space="0" w:color="auto"/>
              <w:left w:val="single" w:sz="4" w:space="0" w:color="auto"/>
              <w:bottom w:val="single" w:sz="4" w:space="0" w:color="auto"/>
              <w:right w:val="single" w:sz="4" w:space="0" w:color="auto"/>
            </w:tcBorders>
            <w:noWrap/>
            <w:hideMark/>
          </w:tcPr>
          <w:p w14:paraId="4FE5C3F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28.689.766.097</w:t>
            </w:r>
          </w:p>
        </w:tc>
        <w:tc>
          <w:tcPr>
            <w:tcW w:w="1575" w:type="dxa"/>
            <w:tcBorders>
              <w:top w:val="single" w:sz="4" w:space="0" w:color="auto"/>
              <w:left w:val="single" w:sz="4" w:space="0" w:color="auto"/>
              <w:bottom w:val="single" w:sz="4" w:space="0" w:color="auto"/>
              <w:right w:val="single" w:sz="4" w:space="0" w:color="auto"/>
            </w:tcBorders>
            <w:noWrap/>
            <w:hideMark/>
          </w:tcPr>
          <w:p w14:paraId="3C9B445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90.887.967.161</w:t>
            </w:r>
          </w:p>
        </w:tc>
      </w:tr>
      <w:tr w:rsidR="00F62B26" w:rsidRPr="00F62B26" w14:paraId="0A2BE32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B4B7D4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A1282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32D392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8F5D6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8FB937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0B5439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DIRECCION SUPERIOR</w:t>
            </w:r>
          </w:p>
        </w:tc>
        <w:tc>
          <w:tcPr>
            <w:tcW w:w="1276" w:type="dxa"/>
            <w:tcBorders>
              <w:top w:val="single" w:sz="4" w:space="0" w:color="auto"/>
              <w:left w:val="single" w:sz="4" w:space="0" w:color="auto"/>
              <w:bottom w:val="single" w:sz="4" w:space="0" w:color="auto"/>
              <w:right w:val="single" w:sz="4" w:space="0" w:color="auto"/>
            </w:tcBorders>
            <w:noWrap/>
            <w:hideMark/>
          </w:tcPr>
          <w:p w14:paraId="54EE4F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3.963.724.911</w:t>
            </w:r>
          </w:p>
        </w:tc>
        <w:tc>
          <w:tcPr>
            <w:tcW w:w="1270" w:type="dxa"/>
            <w:tcBorders>
              <w:top w:val="single" w:sz="4" w:space="0" w:color="auto"/>
              <w:left w:val="single" w:sz="4" w:space="0" w:color="auto"/>
              <w:bottom w:val="single" w:sz="4" w:space="0" w:color="auto"/>
              <w:right w:val="single" w:sz="4" w:space="0" w:color="auto"/>
            </w:tcBorders>
            <w:noWrap/>
            <w:hideMark/>
          </w:tcPr>
          <w:p w14:paraId="5568AC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1.296.916.510</w:t>
            </w:r>
          </w:p>
        </w:tc>
        <w:tc>
          <w:tcPr>
            <w:tcW w:w="1575" w:type="dxa"/>
            <w:tcBorders>
              <w:top w:val="single" w:sz="4" w:space="0" w:color="auto"/>
              <w:left w:val="single" w:sz="4" w:space="0" w:color="auto"/>
              <w:bottom w:val="single" w:sz="4" w:space="0" w:color="auto"/>
              <w:right w:val="single" w:sz="4" w:space="0" w:color="auto"/>
            </w:tcBorders>
            <w:noWrap/>
            <w:hideMark/>
          </w:tcPr>
          <w:p w14:paraId="2BA44BC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5.260.641.421</w:t>
            </w:r>
          </w:p>
        </w:tc>
      </w:tr>
      <w:tr w:rsidR="00F62B26" w:rsidRPr="00F62B26" w14:paraId="4EFFD2F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655205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PRESIDENCIA DE LA CORTE</w:t>
            </w:r>
          </w:p>
        </w:tc>
        <w:tc>
          <w:tcPr>
            <w:tcW w:w="1276" w:type="dxa"/>
            <w:tcBorders>
              <w:top w:val="single" w:sz="4" w:space="0" w:color="auto"/>
              <w:left w:val="single" w:sz="4" w:space="0" w:color="auto"/>
              <w:bottom w:val="single" w:sz="4" w:space="0" w:color="auto"/>
              <w:right w:val="single" w:sz="4" w:space="0" w:color="auto"/>
            </w:tcBorders>
            <w:noWrap/>
            <w:hideMark/>
          </w:tcPr>
          <w:p w14:paraId="4AC6507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236.975.343</w:t>
            </w:r>
          </w:p>
        </w:tc>
        <w:tc>
          <w:tcPr>
            <w:tcW w:w="1270" w:type="dxa"/>
            <w:tcBorders>
              <w:top w:val="single" w:sz="4" w:space="0" w:color="auto"/>
              <w:left w:val="single" w:sz="4" w:space="0" w:color="auto"/>
              <w:bottom w:val="single" w:sz="4" w:space="0" w:color="auto"/>
              <w:right w:val="single" w:sz="4" w:space="0" w:color="auto"/>
            </w:tcBorders>
            <w:noWrap/>
            <w:hideMark/>
          </w:tcPr>
          <w:p w14:paraId="350AD60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78.846.831</w:t>
            </w:r>
          </w:p>
        </w:tc>
        <w:tc>
          <w:tcPr>
            <w:tcW w:w="1575" w:type="dxa"/>
            <w:tcBorders>
              <w:top w:val="single" w:sz="4" w:space="0" w:color="auto"/>
              <w:left w:val="single" w:sz="4" w:space="0" w:color="auto"/>
              <w:bottom w:val="single" w:sz="4" w:space="0" w:color="auto"/>
              <w:right w:val="single" w:sz="4" w:space="0" w:color="auto"/>
            </w:tcBorders>
            <w:noWrap/>
            <w:hideMark/>
          </w:tcPr>
          <w:p w14:paraId="7BC1A5B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315.822.174</w:t>
            </w:r>
          </w:p>
        </w:tc>
      </w:tr>
      <w:tr w:rsidR="00F62B26" w:rsidRPr="00F62B26" w14:paraId="3DAB389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74C69D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DESPACHO DE LA PRESIDENCIA</w:t>
            </w:r>
          </w:p>
        </w:tc>
        <w:tc>
          <w:tcPr>
            <w:tcW w:w="1276" w:type="dxa"/>
            <w:tcBorders>
              <w:top w:val="single" w:sz="4" w:space="0" w:color="auto"/>
              <w:left w:val="single" w:sz="4" w:space="0" w:color="auto"/>
              <w:bottom w:val="single" w:sz="4" w:space="0" w:color="auto"/>
              <w:right w:val="single" w:sz="4" w:space="0" w:color="auto"/>
            </w:tcBorders>
            <w:noWrap/>
            <w:hideMark/>
          </w:tcPr>
          <w:p w14:paraId="5985A52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90.451.540</w:t>
            </w:r>
          </w:p>
        </w:tc>
        <w:tc>
          <w:tcPr>
            <w:tcW w:w="1270" w:type="dxa"/>
            <w:tcBorders>
              <w:top w:val="single" w:sz="4" w:space="0" w:color="auto"/>
              <w:left w:val="single" w:sz="4" w:space="0" w:color="auto"/>
              <w:bottom w:val="single" w:sz="4" w:space="0" w:color="auto"/>
              <w:right w:val="single" w:sz="4" w:space="0" w:color="auto"/>
            </w:tcBorders>
            <w:noWrap/>
            <w:hideMark/>
          </w:tcPr>
          <w:p w14:paraId="771E155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26.492.773</w:t>
            </w:r>
          </w:p>
        </w:tc>
        <w:tc>
          <w:tcPr>
            <w:tcW w:w="1575" w:type="dxa"/>
            <w:tcBorders>
              <w:top w:val="single" w:sz="4" w:space="0" w:color="auto"/>
              <w:left w:val="single" w:sz="4" w:space="0" w:color="auto"/>
              <w:bottom w:val="single" w:sz="4" w:space="0" w:color="auto"/>
              <w:right w:val="single" w:sz="4" w:space="0" w:color="auto"/>
            </w:tcBorders>
            <w:noWrap/>
            <w:hideMark/>
          </w:tcPr>
          <w:p w14:paraId="5825D00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116.944.313</w:t>
            </w:r>
          </w:p>
        </w:tc>
      </w:tr>
      <w:tr w:rsidR="00F62B26" w:rsidRPr="00F62B26" w14:paraId="75635D1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CA7100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COOPERACION Y RELACIONES INTERNACIONALES</w:t>
            </w:r>
          </w:p>
        </w:tc>
        <w:tc>
          <w:tcPr>
            <w:tcW w:w="1276" w:type="dxa"/>
            <w:tcBorders>
              <w:top w:val="single" w:sz="4" w:space="0" w:color="auto"/>
              <w:left w:val="single" w:sz="4" w:space="0" w:color="auto"/>
              <w:bottom w:val="single" w:sz="4" w:space="0" w:color="auto"/>
              <w:right w:val="single" w:sz="4" w:space="0" w:color="auto"/>
            </w:tcBorders>
            <w:noWrap/>
            <w:hideMark/>
          </w:tcPr>
          <w:p w14:paraId="601FFE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164.083.412</w:t>
            </w:r>
          </w:p>
        </w:tc>
        <w:tc>
          <w:tcPr>
            <w:tcW w:w="1270" w:type="dxa"/>
            <w:tcBorders>
              <w:top w:val="single" w:sz="4" w:space="0" w:color="auto"/>
              <w:left w:val="single" w:sz="4" w:space="0" w:color="auto"/>
              <w:bottom w:val="single" w:sz="4" w:space="0" w:color="auto"/>
              <w:right w:val="single" w:sz="4" w:space="0" w:color="auto"/>
            </w:tcBorders>
            <w:noWrap/>
            <w:hideMark/>
          </w:tcPr>
          <w:p w14:paraId="467029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55.068.461</w:t>
            </w:r>
          </w:p>
        </w:tc>
        <w:tc>
          <w:tcPr>
            <w:tcW w:w="1575" w:type="dxa"/>
            <w:tcBorders>
              <w:top w:val="single" w:sz="4" w:space="0" w:color="auto"/>
              <w:left w:val="single" w:sz="4" w:space="0" w:color="auto"/>
              <w:bottom w:val="single" w:sz="4" w:space="0" w:color="auto"/>
              <w:right w:val="single" w:sz="4" w:space="0" w:color="auto"/>
            </w:tcBorders>
            <w:noWrap/>
            <w:hideMark/>
          </w:tcPr>
          <w:p w14:paraId="57E7DF0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219.151.874</w:t>
            </w:r>
          </w:p>
        </w:tc>
      </w:tr>
      <w:tr w:rsidR="00F62B26" w:rsidRPr="00F62B26" w14:paraId="75F3A60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FF8185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PROTOCOLO Y RELACIONES PUBLICAS</w:t>
            </w:r>
          </w:p>
        </w:tc>
        <w:tc>
          <w:tcPr>
            <w:tcW w:w="1276" w:type="dxa"/>
            <w:tcBorders>
              <w:top w:val="single" w:sz="4" w:space="0" w:color="auto"/>
              <w:left w:val="single" w:sz="4" w:space="0" w:color="auto"/>
              <w:bottom w:val="single" w:sz="4" w:space="0" w:color="auto"/>
              <w:right w:val="single" w:sz="4" w:space="0" w:color="auto"/>
            </w:tcBorders>
            <w:noWrap/>
            <w:hideMark/>
          </w:tcPr>
          <w:p w14:paraId="6BCBD1A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164.627.249</w:t>
            </w:r>
          </w:p>
        </w:tc>
        <w:tc>
          <w:tcPr>
            <w:tcW w:w="1270" w:type="dxa"/>
            <w:tcBorders>
              <w:top w:val="single" w:sz="4" w:space="0" w:color="auto"/>
              <w:left w:val="single" w:sz="4" w:space="0" w:color="auto"/>
              <w:bottom w:val="single" w:sz="4" w:space="0" w:color="auto"/>
              <w:right w:val="single" w:sz="4" w:space="0" w:color="auto"/>
            </w:tcBorders>
            <w:noWrap/>
            <w:hideMark/>
          </w:tcPr>
          <w:p w14:paraId="05369E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65.983.960</w:t>
            </w:r>
          </w:p>
        </w:tc>
        <w:tc>
          <w:tcPr>
            <w:tcW w:w="1575" w:type="dxa"/>
            <w:tcBorders>
              <w:top w:val="single" w:sz="4" w:space="0" w:color="auto"/>
              <w:left w:val="single" w:sz="4" w:space="0" w:color="auto"/>
              <w:bottom w:val="single" w:sz="4" w:space="0" w:color="auto"/>
              <w:right w:val="single" w:sz="4" w:space="0" w:color="auto"/>
            </w:tcBorders>
            <w:noWrap/>
            <w:hideMark/>
          </w:tcPr>
          <w:p w14:paraId="1B7516A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230.611.210</w:t>
            </w:r>
          </w:p>
        </w:tc>
      </w:tr>
      <w:tr w:rsidR="00F62B26" w:rsidRPr="00F62B26" w14:paraId="4C05B76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F35BA8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GESTION ADMINISTRATIVA DESPACHO DE LA PRESIDENCIA</w:t>
            </w:r>
          </w:p>
        </w:tc>
        <w:tc>
          <w:tcPr>
            <w:tcW w:w="1276" w:type="dxa"/>
            <w:tcBorders>
              <w:top w:val="single" w:sz="4" w:space="0" w:color="auto"/>
              <w:left w:val="single" w:sz="4" w:space="0" w:color="auto"/>
              <w:bottom w:val="single" w:sz="4" w:space="0" w:color="auto"/>
              <w:right w:val="single" w:sz="4" w:space="0" w:color="auto"/>
            </w:tcBorders>
            <w:noWrap/>
            <w:hideMark/>
          </w:tcPr>
          <w:p w14:paraId="6B40BD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79.494.354</w:t>
            </w:r>
          </w:p>
        </w:tc>
        <w:tc>
          <w:tcPr>
            <w:tcW w:w="1270" w:type="dxa"/>
            <w:tcBorders>
              <w:top w:val="single" w:sz="4" w:space="0" w:color="auto"/>
              <w:left w:val="single" w:sz="4" w:space="0" w:color="auto"/>
              <w:bottom w:val="single" w:sz="4" w:space="0" w:color="auto"/>
              <w:right w:val="single" w:sz="4" w:space="0" w:color="auto"/>
            </w:tcBorders>
            <w:noWrap/>
            <w:hideMark/>
          </w:tcPr>
          <w:p w14:paraId="2DC04FF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44.354.403</w:t>
            </w:r>
          </w:p>
        </w:tc>
        <w:tc>
          <w:tcPr>
            <w:tcW w:w="1575" w:type="dxa"/>
            <w:tcBorders>
              <w:top w:val="single" w:sz="4" w:space="0" w:color="auto"/>
              <w:left w:val="single" w:sz="4" w:space="0" w:color="auto"/>
              <w:bottom w:val="single" w:sz="4" w:space="0" w:color="auto"/>
              <w:right w:val="single" w:sz="4" w:space="0" w:color="auto"/>
            </w:tcBorders>
            <w:noWrap/>
            <w:hideMark/>
          </w:tcPr>
          <w:p w14:paraId="45C906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123.848.757</w:t>
            </w:r>
          </w:p>
        </w:tc>
      </w:tr>
      <w:tr w:rsidR="00F62B26" w:rsidRPr="00F62B26" w14:paraId="3125B950" w14:textId="77777777" w:rsidTr="009A786B">
        <w:trPr>
          <w:trHeight w:val="230"/>
        </w:trPr>
        <w:tc>
          <w:tcPr>
            <w:tcW w:w="5387" w:type="dxa"/>
            <w:tcBorders>
              <w:top w:val="single" w:sz="4" w:space="0" w:color="auto"/>
              <w:left w:val="single" w:sz="4" w:space="0" w:color="auto"/>
              <w:bottom w:val="single" w:sz="4" w:space="0" w:color="auto"/>
              <w:right w:val="single" w:sz="4" w:space="0" w:color="auto"/>
            </w:tcBorders>
            <w:noWrap/>
            <w:hideMark/>
          </w:tcPr>
          <w:p w14:paraId="125A15A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CONSEJO SUPERIOR</w:t>
            </w:r>
          </w:p>
        </w:tc>
        <w:tc>
          <w:tcPr>
            <w:tcW w:w="1276" w:type="dxa"/>
            <w:tcBorders>
              <w:top w:val="single" w:sz="4" w:space="0" w:color="auto"/>
              <w:left w:val="single" w:sz="4" w:space="0" w:color="auto"/>
              <w:bottom w:val="single" w:sz="4" w:space="0" w:color="auto"/>
              <w:right w:val="single" w:sz="4" w:space="0" w:color="auto"/>
            </w:tcBorders>
            <w:noWrap/>
            <w:hideMark/>
          </w:tcPr>
          <w:p w14:paraId="24FC9D3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676.166.7</w:t>
            </w:r>
            <w:r w:rsidRPr="00F62B26">
              <w:rPr>
                <w:rFonts w:eastAsia="Arial Unicode MS"/>
                <w:lang w:val="es-CR"/>
              </w:rPr>
              <w:lastRenderedPageBreak/>
              <w:t>35</w:t>
            </w:r>
          </w:p>
        </w:tc>
        <w:tc>
          <w:tcPr>
            <w:tcW w:w="1270" w:type="dxa"/>
            <w:tcBorders>
              <w:top w:val="single" w:sz="4" w:space="0" w:color="auto"/>
              <w:left w:val="single" w:sz="4" w:space="0" w:color="auto"/>
              <w:bottom w:val="single" w:sz="4" w:space="0" w:color="auto"/>
              <w:right w:val="single" w:sz="4" w:space="0" w:color="auto"/>
            </w:tcBorders>
            <w:noWrap/>
            <w:hideMark/>
          </w:tcPr>
          <w:p w14:paraId="0A2793F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173.185.0</w:t>
            </w:r>
            <w:r w:rsidRPr="00F62B26">
              <w:rPr>
                <w:rFonts w:eastAsia="Arial Unicode MS"/>
                <w:lang w:val="es-CR"/>
              </w:rPr>
              <w:lastRenderedPageBreak/>
              <w:t>94</w:t>
            </w:r>
          </w:p>
        </w:tc>
        <w:tc>
          <w:tcPr>
            <w:tcW w:w="1575" w:type="dxa"/>
            <w:tcBorders>
              <w:top w:val="single" w:sz="4" w:space="0" w:color="auto"/>
              <w:left w:val="single" w:sz="4" w:space="0" w:color="auto"/>
              <w:bottom w:val="single" w:sz="4" w:space="0" w:color="auto"/>
              <w:right w:val="single" w:sz="4" w:space="0" w:color="auto"/>
            </w:tcBorders>
            <w:noWrap/>
            <w:hideMark/>
          </w:tcPr>
          <w:p w14:paraId="2B63DD1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849.351.829</w:t>
            </w:r>
          </w:p>
        </w:tc>
      </w:tr>
      <w:tr w:rsidR="00F62B26" w:rsidRPr="00F62B26" w14:paraId="613DC532" w14:textId="77777777" w:rsidTr="009A786B">
        <w:trPr>
          <w:trHeight w:val="270"/>
        </w:trPr>
        <w:tc>
          <w:tcPr>
            <w:tcW w:w="5387" w:type="dxa"/>
            <w:tcBorders>
              <w:top w:val="single" w:sz="4" w:space="0" w:color="auto"/>
              <w:left w:val="single" w:sz="4" w:space="0" w:color="auto"/>
              <w:bottom w:val="single" w:sz="4" w:space="0" w:color="auto"/>
              <w:right w:val="single" w:sz="4" w:space="0" w:color="auto"/>
            </w:tcBorders>
            <w:hideMark/>
          </w:tcPr>
          <w:p w14:paraId="0F42F28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DIRECCION JURIDICA</w:t>
            </w:r>
          </w:p>
        </w:tc>
        <w:tc>
          <w:tcPr>
            <w:tcW w:w="1276" w:type="dxa"/>
            <w:tcBorders>
              <w:top w:val="single" w:sz="4" w:space="0" w:color="auto"/>
              <w:left w:val="single" w:sz="4" w:space="0" w:color="auto"/>
              <w:bottom w:val="single" w:sz="4" w:space="0" w:color="auto"/>
              <w:right w:val="single" w:sz="4" w:space="0" w:color="auto"/>
            </w:tcBorders>
            <w:noWrap/>
            <w:hideMark/>
          </w:tcPr>
          <w:p w14:paraId="165DFA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1.413.299.909</w:t>
            </w:r>
          </w:p>
        </w:tc>
        <w:tc>
          <w:tcPr>
            <w:tcW w:w="1270" w:type="dxa"/>
            <w:tcBorders>
              <w:top w:val="single" w:sz="4" w:space="0" w:color="auto"/>
              <w:left w:val="single" w:sz="4" w:space="0" w:color="auto"/>
              <w:bottom w:val="single" w:sz="4" w:space="0" w:color="auto"/>
              <w:right w:val="single" w:sz="4" w:space="0" w:color="auto"/>
            </w:tcBorders>
            <w:noWrap/>
            <w:hideMark/>
          </w:tcPr>
          <w:p w14:paraId="2E5D37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321.640.229</w:t>
            </w:r>
          </w:p>
        </w:tc>
        <w:tc>
          <w:tcPr>
            <w:tcW w:w="1575" w:type="dxa"/>
            <w:tcBorders>
              <w:top w:val="single" w:sz="4" w:space="0" w:color="auto"/>
              <w:left w:val="single" w:sz="4" w:space="0" w:color="auto"/>
              <w:bottom w:val="single" w:sz="4" w:space="0" w:color="auto"/>
              <w:right w:val="single" w:sz="4" w:space="0" w:color="auto"/>
            </w:tcBorders>
            <w:noWrap/>
            <w:hideMark/>
          </w:tcPr>
          <w:p w14:paraId="491FBA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1.734.940.138</w:t>
            </w:r>
          </w:p>
        </w:tc>
      </w:tr>
      <w:tr w:rsidR="00F62B26" w:rsidRPr="00F62B26" w14:paraId="5409874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9C3049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CONTROL INTERNO</w:t>
            </w:r>
          </w:p>
        </w:tc>
        <w:tc>
          <w:tcPr>
            <w:tcW w:w="1276" w:type="dxa"/>
            <w:tcBorders>
              <w:top w:val="single" w:sz="4" w:space="0" w:color="auto"/>
              <w:left w:val="single" w:sz="4" w:space="0" w:color="auto"/>
              <w:bottom w:val="single" w:sz="4" w:space="0" w:color="auto"/>
              <w:right w:val="single" w:sz="4" w:space="0" w:color="auto"/>
            </w:tcBorders>
            <w:noWrap/>
            <w:hideMark/>
          </w:tcPr>
          <w:p w14:paraId="69936D7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258.158.127</w:t>
            </w:r>
          </w:p>
        </w:tc>
        <w:tc>
          <w:tcPr>
            <w:tcW w:w="1270" w:type="dxa"/>
            <w:tcBorders>
              <w:top w:val="single" w:sz="4" w:space="0" w:color="auto"/>
              <w:left w:val="single" w:sz="4" w:space="0" w:color="auto"/>
              <w:bottom w:val="single" w:sz="4" w:space="0" w:color="auto"/>
              <w:right w:val="single" w:sz="4" w:space="0" w:color="auto"/>
            </w:tcBorders>
            <w:noWrap/>
            <w:hideMark/>
          </w:tcPr>
          <w:p w14:paraId="57DA736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65.898.665</w:t>
            </w:r>
          </w:p>
        </w:tc>
        <w:tc>
          <w:tcPr>
            <w:tcW w:w="1575" w:type="dxa"/>
            <w:tcBorders>
              <w:top w:val="single" w:sz="4" w:space="0" w:color="auto"/>
              <w:left w:val="single" w:sz="4" w:space="0" w:color="auto"/>
              <w:bottom w:val="single" w:sz="4" w:space="0" w:color="auto"/>
              <w:right w:val="single" w:sz="4" w:space="0" w:color="auto"/>
            </w:tcBorders>
            <w:noWrap/>
            <w:hideMark/>
          </w:tcPr>
          <w:p w14:paraId="728ADB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324.056.792</w:t>
            </w:r>
          </w:p>
        </w:tc>
      </w:tr>
      <w:tr w:rsidR="00F62B26" w:rsidRPr="00F62B26" w14:paraId="0C04787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C98949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SECRETARIA DE LA CORTE</w:t>
            </w:r>
          </w:p>
        </w:tc>
        <w:tc>
          <w:tcPr>
            <w:tcW w:w="1276" w:type="dxa"/>
            <w:tcBorders>
              <w:top w:val="single" w:sz="4" w:space="0" w:color="auto"/>
              <w:left w:val="single" w:sz="4" w:space="0" w:color="auto"/>
              <w:bottom w:val="single" w:sz="4" w:space="0" w:color="auto"/>
              <w:right w:val="single" w:sz="4" w:space="0" w:color="auto"/>
            </w:tcBorders>
            <w:noWrap/>
            <w:hideMark/>
          </w:tcPr>
          <w:p w14:paraId="5488B20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880.468.242</w:t>
            </w:r>
          </w:p>
        </w:tc>
        <w:tc>
          <w:tcPr>
            <w:tcW w:w="1270" w:type="dxa"/>
            <w:tcBorders>
              <w:top w:val="single" w:sz="4" w:space="0" w:color="auto"/>
              <w:left w:val="single" w:sz="4" w:space="0" w:color="auto"/>
              <w:bottom w:val="single" w:sz="4" w:space="0" w:color="auto"/>
              <w:right w:val="single" w:sz="4" w:space="0" w:color="auto"/>
            </w:tcBorders>
            <w:noWrap/>
            <w:hideMark/>
          </w:tcPr>
          <w:p w14:paraId="1B2397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465.446.094</w:t>
            </w:r>
          </w:p>
        </w:tc>
        <w:tc>
          <w:tcPr>
            <w:tcW w:w="1575" w:type="dxa"/>
            <w:tcBorders>
              <w:top w:val="single" w:sz="4" w:space="0" w:color="auto"/>
              <w:left w:val="single" w:sz="4" w:space="0" w:color="auto"/>
              <w:bottom w:val="single" w:sz="4" w:space="0" w:color="auto"/>
              <w:right w:val="single" w:sz="4" w:space="0" w:color="auto"/>
            </w:tcBorders>
            <w:noWrap/>
            <w:hideMark/>
          </w:tcPr>
          <w:p w14:paraId="3F67CBD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1.345.914.335</w:t>
            </w:r>
          </w:p>
        </w:tc>
      </w:tr>
      <w:tr w:rsidR="00F62B26" w:rsidRPr="00F62B26" w14:paraId="1E027FE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28F046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3A928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B7FE5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49C5F5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41D60C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0F2491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CONTROL INTERNO</w:t>
            </w:r>
          </w:p>
        </w:tc>
        <w:tc>
          <w:tcPr>
            <w:tcW w:w="1276" w:type="dxa"/>
            <w:tcBorders>
              <w:top w:val="single" w:sz="4" w:space="0" w:color="auto"/>
              <w:left w:val="single" w:sz="4" w:space="0" w:color="auto"/>
              <w:bottom w:val="single" w:sz="4" w:space="0" w:color="auto"/>
              <w:right w:val="single" w:sz="4" w:space="0" w:color="auto"/>
            </w:tcBorders>
            <w:noWrap/>
            <w:hideMark/>
          </w:tcPr>
          <w:p w14:paraId="49EBC9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2.454.031.056</w:t>
            </w:r>
          </w:p>
        </w:tc>
        <w:tc>
          <w:tcPr>
            <w:tcW w:w="1270" w:type="dxa"/>
            <w:tcBorders>
              <w:top w:val="single" w:sz="4" w:space="0" w:color="auto"/>
              <w:left w:val="single" w:sz="4" w:space="0" w:color="auto"/>
              <w:bottom w:val="single" w:sz="4" w:space="0" w:color="auto"/>
              <w:right w:val="single" w:sz="4" w:space="0" w:color="auto"/>
            </w:tcBorders>
            <w:noWrap/>
            <w:hideMark/>
          </w:tcPr>
          <w:p w14:paraId="7592D0C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682.881.382</w:t>
            </w:r>
          </w:p>
        </w:tc>
        <w:tc>
          <w:tcPr>
            <w:tcW w:w="1575" w:type="dxa"/>
            <w:tcBorders>
              <w:top w:val="single" w:sz="4" w:space="0" w:color="auto"/>
              <w:left w:val="single" w:sz="4" w:space="0" w:color="auto"/>
              <w:bottom w:val="single" w:sz="4" w:space="0" w:color="auto"/>
              <w:right w:val="single" w:sz="4" w:space="0" w:color="auto"/>
            </w:tcBorders>
            <w:noWrap/>
            <w:hideMark/>
          </w:tcPr>
          <w:p w14:paraId="1C5FD9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3.136.912.438</w:t>
            </w:r>
          </w:p>
        </w:tc>
      </w:tr>
      <w:tr w:rsidR="00F62B26" w:rsidRPr="00F62B26" w14:paraId="1D25FE9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617BDC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AUDITORIA</w:t>
            </w:r>
          </w:p>
        </w:tc>
        <w:tc>
          <w:tcPr>
            <w:tcW w:w="1276" w:type="dxa"/>
            <w:tcBorders>
              <w:top w:val="single" w:sz="4" w:space="0" w:color="auto"/>
              <w:left w:val="single" w:sz="4" w:space="0" w:color="auto"/>
              <w:bottom w:val="single" w:sz="4" w:space="0" w:color="auto"/>
              <w:right w:val="single" w:sz="4" w:space="0" w:color="auto"/>
            </w:tcBorders>
            <w:noWrap/>
            <w:hideMark/>
          </w:tcPr>
          <w:p w14:paraId="27D7D6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333.581.757</w:t>
            </w:r>
          </w:p>
        </w:tc>
        <w:tc>
          <w:tcPr>
            <w:tcW w:w="1270" w:type="dxa"/>
            <w:tcBorders>
              <w:top w:val="single" w:sz="4" w:space="0" w:color="auto"/>
              <w:left w:val="single" w:sz="4" w:space="0" w:color="auto"/>
              <w:bottom w:val="single" w:sz="4" w:space="0" w:color="auto"/>
              <w:right w:val="single" w:sz="4" w:space="0" w:color="auto"/>
            </w:tcBorders>
            <w:noWrap/>
            <w:hideMark/>
          </w:tcPr>
          <w:p w14:paraId="1E4CE59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98.046.006</w:t>
            </w:r>
          </w:p>
        </w:tc>
        <w:tc>
          <w:tcPr>
            <w:tcW w:w="1575" w:type="dxa"/>
            <w:tcBorders>
              <w:top w:val="single" w:sz="4" w:space="0" w:color="auto"/>
              <w:left w:val="single" w:sz="4" w:space="0" w:color="auto"/>
              <w:bottom w:val="single" w:sz="4" w:space="0" w:color="auto"/>
              <w:right w:val="single" w:sz="4" w:space="0" w:color="auto"/>
            </w:tcBorders>
            <w:noWrap/>
            <w:hideMark/>
          </w:tcPr>
          <w:p w14:paraId="0710735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431.627.763</w:t>
            </w:r>
          </w:p>
        </w:tc>
      </w:tr>
      <w:tr w:rsidR="00F62B26" w:rsidRPr="00F62B26" w14:paraId="6679F87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5A4B7D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AUDITORIA ESTUDIOS ECONOMICOS</w:t>
            </w:r>
          </w:p>
        </w:tc>
        <w:tc>
          <w:tcPr>
            <w:tcW w:w="1276" w:type="dxa"/>
            <w:tcBorders>
              <w:top w:val="single" w:sz="4" w:space="0" w:color="auto"/>
              <w:left w:val="single" w:sz="4" w:space="0" w:color="auto"/>
              <w:bottom w:val="single" w:sz="4" w:space="0" w:color="auto"/>
              <w:right w:val="single" w:sz="4" w:space="0" w:color="auto"/>
            </w:tcBorders>
            <w:noWrap/>
            <w:hideMark/>
          </w:tcPr>
          <w:p w14:paraId="2B2E0D9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311.919.204</w:t>
            </w:r>
          </w:p>
        </w:tc>
        <w:tc>
          <w:tcPr>
            <w:tcW w:w="1270" w:type="dxa"/>
            <w:tcBorders>
              <w:top w:val="single" w:sz="4" w:space="0" w:color="auto"/>
              <w:left w:val="single" w:sz="4" w:space="0" w:color="auto"/>
              <w:bottom w:val="single" w:sz="4" w:space="0" w:color="auto"/>
              <w:right w:val="single" w:sz="4" w:space="0" w:color="auto"/>
            </w:tcBorders>
            <w:noWrap/>
            <w:hideMark/>
          </w:tcPr>
          <w:p w14:paraId="20CC738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87.315.067</w:t>
            </w:r>
          </w:p>
        </w:tc>
        <w:tc>
          <w:tcPr>
            <w:tcW w:w="1575" w:type="dxa"/>
            <w:tcBorders>
              <w:top w:val="single" w:sz="4" w:space="0" w:color="auto"/>
              <w:left w:val="single" w:sz="4" w:space="0" w:color="auto"/>
              <w:bottom w:val="single" w:sz="4" w:space="0" w:color="auto"/>
              <w:right w:val="single" w:sz="4" w:space="0" w:color="auto"/>
            </w:tcBorders>
            <w:noWrap/>
            <w:hideMark/>
          </w:tcPr>
          <w:p w14:paraId="5E79172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399.234.271</w:t>
            </w:r>
          </w:p>
        </w:tc>
      </w:tr>
      <w:tr w:rsidR="00F62B26" w:rsidRPr="00F62B26" w14:paraId="2816458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03E3AD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AUDITORIA FINANCIERA</w:t>
            </w:r>
          </w:p>
        </w:tc>
        <w:tc>
          <w:tcPr>
            <w:tcW w:w="1276" w:type="dxa"/>
            <w:tcBorders>
              <w:top w:val="single" w:sz="4" w:space="0" w:color="auto"/>
              <w:left w:val="single" w:sz="4" w:space="0" w:color="auto"/>
              <w:bottom w:val="single" w:sz="4" w:space="0" w:color="auto"/>
              <w:right w:val="single" w:sz="4" w:space="0" w:color="auto"/>
            </w:tcBorders>
            <w:noWrap/>
            <w:hideMark/>
          </w:tcPr>
          <w:p w14:paraId="1E63E76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331.176.071</w:t>
            </w:r>
          </w:p>
        </w:tc>
        <w:tc>
          <w:tcPr>
            <w:tcW w:w="1270" w:type="dxa"/>
            <w:tcBorders>
              <w:top w:val="single" w:sz="4" w:space="0" w:color="auto"/>
              <w:left w:val="single" w:sz="4" w:space="0" w:color="auto"/>
              <w:bottom w:val="single" w:sz="4" w:space="0" w:color="auto"/>
              <w:right w:val="single" w:sz="4" w:space="0" w:color="auto"/>
            </w:tcBorders>
            <w:noWrap/>
            <w:hideMark/>
          </w:tcPr>
          <w:p w14:paraId="79B1352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98.293.732</w:t>
            </w:r>
          </w:p>
        </w:tc>
        <w:tc>
          <w:tcPr>
            <w:tcW w:w="1575" w:type="dxa"/>
            <w:tcBorders>
              <w:top w:val="single" w:sz="4" w:space="0" w:color="auto"/>
              <w:left w:val="single" w:sz="4" w:space="0" w:color="auto"/>
              <w:bottom w:val="single" w:sz="4" w:space="0" w:color="auto"/>
              <w:right w:val="single" w:sz="4" w:space="0" w:color="auto"/>
            </w:tcBorders>
            <w:noWrap/>
            <w:hideMark/>
          </w:tcPr>
          <w:p w14:paraId="1E5118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429.469.803</w:t>
            </w:r>
          </w:p>
        </w:tc>
      </w:tr>
      <w:tr w:rsidR="00F62B26" w:rsidRPr="00F62B26" w14:paraId="3B68DF9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976531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AUDITORIA DE JUBILACIONES Y PENSIONES DEL PODER JUDICIAL</w:t>
            </w:r>
          </w:p>
        </w:tc>
        <w:tc>
          <w:tcPr>
            <w:tcW w:w="1276" w:type="dxa"/>
            <w:tcBorders>
              <w:top w:val="single" w:sz="4" w:space="0" w:color="auto"/>
              <w:left w:val="single" w:sz="4" w:space="0" w:color="auto"/>
              <w:bottom w:val="single" w:sz="4" w:space="0" w:color="auto"/>
              <w:right w:val="single" w:sz="4" w:space="0" w:color="auto"/>
            </w:tcBorders>
            <w:noWrap/>
            <w:hideMark/>
          </w:tcPr>
          <w:p w14:paraId="4B5D72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160.987.448</w:t>
            </w:r>
          </w:p>
        </w:tc>
        <w:tc>
          <w:tcPr>
            <w:tcW w:w="1270" w:type="dxa"/>
            <w:tcBorders>
              <w:top w:val="single" w:sz="4" w:space="0" w:color="auto"/>
              <w:left w:val="single" w:sz="4" w:space="0" w:color="auto"/>
              <w:bottom w:val="single" w:sz="4" w:space="0" w:color="auto"/>
              <w:right w:val="single" w:sz="4" w:space="0" w:color="auto"/>
            </w:tcBorders>
            <w:noWrap/>
            <w:hideMark/>
          </w:tcPr>
          <w:p w14:paraId="5B09917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42.240.423</w:t>
            </w:r>
          </w:p>
        </w:tc>
        <w:tc>
          <w:tcPr>
            <w:tcW w:w="1575" w:type="dxa"/>
            <w:tcBorders>
              <w:top w:val="single" w:sz="4" w:space="0" w:color="auto"/>
              <w:left w:val="single" w:sz="4" w:space="0" w:color="auto"/>
              <w:bottom w:val="single" w:sz="4" w:space="0" w:color="auto"/>
              <w:right w:val="single" w:sz="4" w:space="0" w:color="auto"/>
            </w:tcBorders>
            <w:noWrap/>
            <w:hideMark/>
          </w:tcPr>
          <w:p w14:paraId="191E532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203.227.872</w:t>
            </w:r>
          </w:p>
        </w:tc>
      </w:tr>
      <w:tr w:rsidR="00F62B26" w:rsidRPr="00F62B26" w14:paraId="414D53B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156E80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AUDITORIA OPERATIVA</w:t>
            </w:r>
          </w:p>
        </w:tc>
        <w:tc>
          <w:tcPr>
            <w:tcW w:w="1276" w:type="dxa"/>
            <w:tcBorders>
              <w:top w:val="single" w:sz="4" w:space="0" w:color="auto"/>
              <w:left w:val="single" w:sz="4" w:space="0" w:color="auto"/>
              <w:bottom w:val="single" w:sz="4" w:space="0" w:color="auto"/>
              <w:right w:val="single" w:sz="4" w:space="0" w:color="auto"/>
            </w:tcBorders>
            <w:noWrap/>
            <w:hideMark/>
          </w:tcPr>
          <w:p w14:paraId="3E0FCF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411.912.262</w:t>
            </w:r>
          </w:p>
        </w:tc>
        <w:tc>
          <w:tcPr>
            <w:tcW w:w="1270" w:type="dxa"/>
            <w:tcBorders>
              <w:top w:val="single" w:sz="4" w:space="0" w:color="auto"/>
              <w:left w:val="single" w:sz="4" w:space="0" w:color="auto"/>
              <w:bottom w:val="single" w:sz="4" w:space="0" w:color="auto"/>
              <w:right w:val="single" w:sz="4" w:space="0" w:color="auto"/>
            </w:tcBorders>
            <w:noWrap/>
            <w:hideMark/>
          </w:tcPr>
          <w:p w14:paraId="7FA49A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118.995.384</w:t>
            </w:r>
          </w:p>
        </w:tc>
        <w:tc>
          <w:tcPr>
            <w:tcW w:w="1575" w:type="dxa"/>
            <w:tcBorders>
              <w:top w:val="single" w:sz="4" w:space="0" w:color="auto"/>
              <w:left w:val="single" w:sz="4" w:space="0" w:color="auto"/>
              <w:bottom w:val="single" w:sz="4" w:space="0" w:color="auto"/>
              <w:right w:val="single" w:sz="4" w:space="0" w:color="auto"/>
            </w:tcBorders>
            <w:noWrap/>
            <w:hideMark/>
          </w:tcPr>
          <w:p w14:paraId="68C74F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530.907.647</w:t>
            </w:r>
          </w:p>
        </w:tc>
      </w:tr>
      <w:tr w:rsidR="00F62B26" w:rsidRPr="00F62B26" w14:paraId="49DE0E1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E90C6E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AUDITORIA ESTUDIOS ESPECIALES</w:t>
            </w:r>
          </w:p>
        </w:tc>
        <w:tc>
          <w:tcPr>
            <w:tcW w:w="1276" w:type="dxa"/>
            <w:tcBorders>
              <w:top w:val="single" w:sz="4" w:space="0" w:color="auto"/>
              <w:left w:val="single" w:sz="4" w:space="0" w:color="auto"/>
              <w:bottom w:val="single" w:sz="4" w:space="0" w:color="auto"/>
              <w:right w:val="single" w:sz="4" w:space="0" w:color="auto"/>
            </w:tcBorders>
            <w:noWrap/>
            <w:hideMark/>
          </w:tcPr>
          <w:p w14:paraId="232B73B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359.300.537</w:t>
            </w:r>
          </w:p>
        </w:tc>
        <w:tc>
          <w:tcPr>
            <w:tcW w:w="1270" w:type="dxa"/>
            <w:tcBorders>
              <w:top w:val="single" w:sz="4" w:space="0" w:color="auto"/>
              <w:left w:val="single" w:sz="4" w:space="0" w:color="auto"/>
              <w:bottom w:val="single" w:sz="4" w:space="0" w:color="auto"/>
              <w:right w:val="single" w:sz="4" w:space="0" w:color="auto"/>
            </w:tcBorders>
            <w:noWrap/>
            <w:hideMark/>
          </w:tcPr>
          <w:p w14:paraId="55023D1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87.315.067</w:t>
            </w:r>
          </w:p>
        </w:tc>
        <w:tc>
          <w:tcPr>
            <w:tcW w:w="1575" w:type="dxa"/>
            <w:tcBorders>
              <w:top w:val="single" w:sz="4" w:space="0" w:color="auto"/>
              <w:left w:val="single" w:sz="4" w:space="0" w:color="auto"/>
              <w:bottom w:val="single" w:sz="4" w:space="0" w:color="auto"/>
              <w:right w:val="single" w:sz="4" w:space="0" w:color="auto"/>
            </w:tcBorders>
            <w:noWrap/>
            <w:hideMark/>
          </w:tcPr>
          <w:p w14:paraId="51EE9BD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446.615.604</w:t>
            </w:r>
          </w:p>
        </w:tc>
      </w:tr>
      <w:tr w:rsidR="00F62B26" w:rsidRPr="00F62B26" w14:paraId="3C2269D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6CFEAB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AUDITORIA TECNOLOGIA DE INFORMACION</w:t>
            </w:r>
          </w:p>
        </w:tc>
        <w:tc>
          <w:tcPr>
            <w:tcW w:w="1276" w:type="dxa"/>
            <w:tcBorders>
              <w:top w:val="single" w:sz="4" w:space="0" w:color="auto"/>
              <w:left w:val="single" w:sz="4" w:space="0" w:color="auto"/>
              <w:bottom w:val="single" w:sz="4" w:space="0" w:color="auto"/>
              <w:right w:val="single" w:sz="4" w:space="0" w:color="auto"/>
            </w:tcBorders>
            <w:noWrap/>
            <w:hideMark/>
          </w:tcPr>
          <w:p w14:paraId="516C3E3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340.842.460</w:t>
            </w:r>
          </w:p>
        </w:tc>
        <w:tc>
          <w:tcPr>
            <w:tcW w:w="1270" w:type="dxa"/>
            <w:tcBorders>
              <w:top w:val="single" w:sz="4" w:space="0" w:color="auto"/>
              <w:left w:val="single" w:sz="4" w:space="0" w:color="auto"/>
              <w:bottom w:val="single" w:sz="4" w:space="0" w:color="auto"/>
              <w:right w:val="single" w:sz="4" w:space="0" w:color="auto"/>
            </w:tcBorders>
            <w:noWrap/>
            <w:hideMark/>
          </w:tcPr>
          <w:p w14:paraId="409B34E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97.875.173</w:t>
            </w:r>
          </w:p>
        </w:tc>
        <w:tc>
          <w:tcPr>
            <w:tcW w:w="1575" w:type="dxa"/>
            <w:tcBorders>
              <w:top w:val="single" w:sz="4" w:space="0" w:color="auto"/>
              <w:left w:val="single" w:sz="4" w:space="0" w:color="auto"/>
              <w:bottom w:val="single" w:sz="4" w:space="0" w:color="auto"/>
              <w:right w:val="single" w:sz="4" w:space="0" w:color="auto"/>
            </w:tcBorders>
            <w:noWrap/>
            <w:hideMark/>
          </w:tcPr>
          <w:p w14:paraId="1D4A080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438.717.633</w:t>
            </w:r>
          </w:p>
        </w:tc>
      </w:tr>
      <w:tr w:rsidR="00F62B26" w:rsidRPr="00F62B26" w14:paraId="39AE414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F42C4D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AUDITORIA DE SEGUIMIENTO Y GESTION ADMINISTRATIVA</w:t>
            </w:r>
          </w:p>
        </w:tc>
        <w:tc>
          <w:tcPr>
            <w:tcW w:w="1276" w:type="dxa"/>
            <w:tcBorders>
              <w:top w:val="single" w:sz="4" w:space="0" w:color="auto"/>
              <w:left w:val="single" w:sz="4" w:space="0" w:color="auto"/>
              <w:bottom w:val="single" w:sz="4" w:space="0" w:color="auto"/>
              <w:right w:val="single" w:sz="4" w:space="0" w:color="auto"/>
            </w:tcBorders>
            <w:noWrap/>
            <w:hideMark/>
          </w:tcPr>
          <w:p w14:paraId="0F85D8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204.311.316</w:t>
            </w:r>
          </w:p>
        </w:tc>
        <w:tc>
          <w:tcPr>
            <w:tcW w:w="1270" w:type="dxa"/>
            <w:tcBorders>
              <w:top w:val="single" w:sz="4" w:space="0" w:color="auto"/>
              <w:left w:val="single" w:sz="4" w:space="0" w:color="auto"/>
              <w:bottom w:val="single" w:sz="4" w:space="0" w:color="auto"/>
              <w:right w:val="single" w:sz="4" w:space="0" w:color="auto"/>
            </w:tcBorders>
            <w:noWrap/>
            <w:hideMark/>
          </w:tcPr>
          <w:p w14:paraId="1CD163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52.800.529</w:t>
            </w:r>
          </w:p>
        </w:tc>
        <w:tc>
          <w:tcPr>
            <w:tcW w:w="1575" w:type="dxa"/>
            <w:tcBorders>
              <w:top w:val="single" w:sz="4" w:space="0" w:color="auto"/>
              <w:left w:val="single" w:sz="4" w:space="0" w:color="auto"/>
              <w:bottom w:val="single" w:sz="4" w:space="0" w:color="auto"/>
              <w:right w:val="single" w:sz="4" w:space="0" w:color="auto"/>
            </w:tcBorders>
            <w:noWrap/>
            <w:hideMark/>
          </w:tcPr>
          <w:p w14:paraId="27DF39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257.111.845</w:t>
            </w:r>
          </w:p>
        </w:tc>
      </w:tr>
      <w:tr w:rsidR="00F62B26" w:rsidRPr="00F62B26" w14:paraId="0664147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D0B808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D4EDAA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5269B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529245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5B2E65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871100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DISCIPLINARIO</w:t>
            </w:r>
          </w:p>
        </w:tc>
        <w:tc>
          <w:tcPr>
            <w:tcW w:w="1276" w:type="dxa"/>
            <w:tcBorders>
              <w:top w:val="single" w:sz="4" w:space="0" w:color="auto"/>
              <w:left w:val="single" w:sz="4" w:space="0" w:color="auto"/>
              <w:bottom w:val="single" w:sz="4" w:space="0" w:color="auto"/>
              <w:right w:val="single" w:sz="4" w:space="0" w:color="auto"/>
            </w:tcBorders>
            <w:noWrap/>
            <w:hideMark/>
          </w:tcPr>
          <w:p w14:paraId="3481131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1.912.167.206</w:t>
            </w:r>
          </w:p>
        </w:tc>
        <w:tc>
          <w:tcPr>
            <w:tcW w:w="1270" w:type="dxa"/>
            <w:tcBorders>
              <w:top w:val="single" w:sz="4" w:space="0" w:color="auto"/>
              <w:left w:val="single" w:sz="4" w:space="0" w:color="auto"/>
              <w:bottom w:val="single" w:sz="4" w:space="0" w:color="auto"/>
              <w:right w:val="single" w:sz="4" w:space="0" w:color="auto"/>
            </w:tcBorders>
            <w:noWrap/>
            <w:hideMark/>
          </w:tcPr>
          <w:p w14:paraId="56C55F4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419.089.390</w:t>
            </w:r>
          </w:p>
        </w:tc>
        <w:tc>
          <w:tcPr>
            <w:tcW w:w="1575" w:type="dxa"/>
            <w:tcBorders>
              <w:top w:val="single" w:sz="4" w:space="0" w:color="auto"/>
              <w:left w:val="single" w:sz="4" w:space="0" w:color="auto"/>
              <w:bottom w:val="single" w:sz="4" w:space="0" w:color="auto"/>
              <w:right w:val="single" w:sz="4" w:space="0" w:color="auto"/>
            </w:tcBorders>
            <w:noWrap/>
            <w:hideMark/>
          </w:tcPr>
          <w:p w14:paraId="6CE5C49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2.331.256.597</w:t>
            </w:r>
          </w:p>
        </w:tc>
      </w:tr>
      <w:tr w:rsidR="00F62B26" w:rsidRPr="00F62B26" w14:paraId="1275635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B3B4E3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INSPECCION JUDICIAL</w:t>
            </w:r>
          </w:p>
        </w:tc>
        <w:tc>
          <w:tcPr>
            <w:tcW w:w="1276" w:type="dxa"/>
            <w:tcBorders>
              <w:top w:val="single" w:sz="4" w:space="0" w:color="auto"/>
              <w:left w:val="single" w:sz="4" w:space="0" w:color="auto"/>
              <w:bottom w:val="single" w:sz="4" w:space="0" w:color="auto"/>
              <w:right w:val="single" w:sz="4" w:space="0" w:color="auto"/>
            </w:tcBorders>
            <w:noWrap/>
            <w:hideMark/>
          </w:tcPr>
          <w:p w14:paraId="2D34F0D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1.912.167.206</w:t>
            </w:r>
          </w:p>
        </w:tc>
        <w:tc>
          <w:tcPr>
            <w:tcW w:w="1270" w:type="dxa"/>
            <w:tcBorders>
              <w:top w:val="single" w:sz="4" w:space="0" w:color="auto"/>
              <w:left w:val="single" w:sz="4" w:space="0" w:color="auto"/>
              <w:bottom w:val="single" w:sz="4" w:space="0" w:color="auto"/>
              <w:right w:val="single" w:sz="4" w:space="0" w:color="auto"/>
            </w:tcBorders>
            <w:noWrap/>
            <w:hideMark/>
          </w:tcPr>
          <w:p w14:paraId="630960C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419.089.390</w:t>
            </w:r>
          </w:p>
        </w:tc>
        <w:tc>
          <w:tcPr>
            <w:tcW w:w="1575" w:type="dxa"/>
            <w:tcBorders>
              <w:top w:val="single" w:sz="4" w:space="0" w:color="auto"/>
              <w:left w:val="single" w:sz="4" w:space="0" w:color="auto"/>
              <w:bottom w:val="single" w:sz="4" w:space="0" w:color="auto"/>
              <w:right w:val="single" w:sz="4" w:space="0" w:color="auto"/>
            </w:tcBorders>
            <w:noWrap/>
            <w:hideMark/>
          </w:tcPr>
          <w:p w14:paraId="79D243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2.331.256.597</w:t>
            </w:r>
          </w:p>
        </w:tc>
      </w:tr>
      <w:tr w:rsidR="00F62B26" w:rsidRPr="00F62B26" w14:paraId="2DFDD94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C70DD9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0F1D3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85199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D85B85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DA8A45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E84E29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PLANIFICACION </w:t>
            </w:r>
          </w:p>
        </w:tc>
        <w:tc>
          <w:tcPr>
            <w:tcW w:w="1276" w:type="dxa"/>
            <w:tcBorders>
              <w:top w:val="single" w:sz="4" w:space="0" w:color="auto"/>
              <w:left w:val="single" w:sz="4" w:space="0" w:color="auto"/>
              <w:bottom w:val="single" w:sz="4" w:space="0" w:color="auto"/>
              <w:right w:val="single" w:sz="4" w:space="0" w:color="auto"/>
            </w:tcBorders>
            <w:noWrap/>
            <w:hideMark/>
          </w:tcPr>
          <w:p w14:paraId="4AF683D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3.143.401.924</w:t>
            </w:r>
          </w:p>
        </w:tc>
        <w:tc>
          <w:tcPr>
            <w:tcW w:w="1270" w:type="dxa"/>
            <w:tcBorders>
              <w:top w:val="single" w:sz="4" w:space="0" w:color="auto"/>
              <w:left w:val="single" w:sz="4" w:space="0" w:color="auto"/>
              <w:bottom w:val="single" w:sz="4" w:space="0" w:color="auto"/>
              <w:right w:val="single" w:sz="4" w:space="0" w:color="auto"/>
            </w:tcBorders>
            <w:noWrap/>
            <w:hideMark/>
          </w:tcPr>
          <w:p w14:paraId="6E2DA59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875.270.032</w:t>
            </w:r>
          </w:p>
        </w:tc>
        <w:tc>
          <w:tcPr>
            <w:tcW w:w="1575" w:type="dxa"/>
            <w:tcBorders>
              <w:top w:val="single" w:sz="4" w:space="0" w:color="auto"/>
              <w:left w:val="single" w:sz="4" w:space="0" w:color="auto"/>
              <w:bottom w:val="single" w:sz="4" w:space="0" w:color="auto"/>
              <w:right w:val="single" w:sz="4" w:space="0" w:color="auto"/>
            </w:tcBorders>
            <w:noWrap/>
            <w:hideMark/>
          </w:tcPr>
          <w:p w14:paraId="6836E9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4.018.671.956</w:t>
            </w:r>
          </w:p>
        </w:tc>
      </w:tr>
      <w:tr w:rsidR="00F62B26" w:rsidRPr="00F62B26" w14:paraId="2A02F5C7" w14:textId="77777777" w:rsidTr="009A786B">
        <w:trPr>
          <w:trHeight w:val="260"/>
        </w:trPr>
        <w:tc>
          <w:tcPr>
            <w:tcW w:w="5387" w:type="dxa"/>
            <w:tcBorders>
              <w:top w:val="single" w:sz="4" w:space="0" w:color="auto"/>
              <w:left w:val="single" w:sz="4" w:space="0" w:color="auto"/>
              <w:bottom w:val="single" w:sz="4" w:space="0" w:color="auto"/>
              <w:right w:val="single" w:sz="4" w:space="0" w:color="auto"/>
            </w:tcBorders>
            <w:noWrap/>
            <w:hideMark/>
          </w:tcPr>
          <w:p w14:paraId="69B5C3C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DIRECCION DE PLANIFICACION</w:t>
            </w:r>
          </w:p>
        </w:tc>
        <w:tc>
          <w:tcPr>
            <w:tcW w:w="1276" w:type="dxa"/>
            <w:tcBorders>
              <w:top w:val="single" w:sz="4" w:space="0" w:color="auto"/>
              <w:left w:val="single" w:sz="4" w:space="0" w:color="auto"/>
              <w:bottom w:val="single" w:sz="4" w:space="0" w:color="auto"/>
              <w:right w:val="single" w:sz="4" w:space="0" w:color="auto"/>
            </w:tcBorders>
            <w:noWrap/>
            <w:hideMark/>
          </w:tcPr>
          <w:p w14:paraId="7D253E4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678.401.825</w:t>
            </w:r>
          </w:p>
        </w:tc>
        <w:tc>
          <w:tcPr>
            <w:tcW w:w="1270" w:type="dxa"/>
            <w:tcBorders>
              <w:top w:val="single" w:sz="4" w:space="0" w:color="auto"/>
              <w:left w:val="single" w:sz="4" w:space="0" w:color="auto"/>
              <w:bottom w:val="single" w:sz="4" w:space="0" w:color="auto"/>
              <w:right w:val="single" w:sz="4" w:space="0" w:color="auto"/>
            </w:tcBorders>
            <w:noWrap/>
            <w:hideMark/>
          </w:tcPr>
          <w:p w14:paraId="18D3FD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131.651.466</w:t>
            </w:r>
          </w:p>
        </w:tc>
        <w:tc>
          <w:tcPr>
            <w:tcW w:w="1575" w:type="dxa"/>
            <w:tcBorders>
              <w:top w:val="single" w:sz="4" w:space="0" w:color="auto"/>
              <w:left w:val="single" w:sz="4" w:space="0" w:color="auto"/>
              <w:bottom w:val="single" w:sz="4" w:space="0" w:color="auto"/>
              <w:right w:val="single" w:sz="4" w:space="0" w:color="auto"/>
            </w:tcBorders>
            <w:noWrap/>
            <w:hideMark/>
          </w:tcPr>
          <w:p w14:paraId="17C2DF7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810.053.290</w:t>
            </w:r>
          </w:p>
        </w:tc>
      </w:tr>
      <w:tr w:rsidR="00F62B26" w:rsidRPr="00F62B26" w14:paraId="5FF23FC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E9B933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SUBPROCESO MODERNIZACION INSTITUCIONAL</w:t>
            </w:r>
          </w:p>
        </w:tc>
        <w:tc>
          <w:tcPr>
            <w:tcW w:w="1276" w:type="dxa"/>
            <w:tcBorders>
              <w:top w:val="single" w:sz="4" w:space="0" w:color="auto"/>
              <w:left w:val="single" w:sz="4" w:space="0" w:color="auto"/>
              <w:bottom w:val="single" w:sz="4" w:space="0" w:color="auto"/>
              <w:right w:val="single" w:sz="4" w:space="0" w:color="auto"/>
            </w:tcBorders>
            <w:noWrap/>
            <w:hideMark/>
          </w:tcPr>
          <w:p w14:paraId="416B2FC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43.436.906</w:t>
            </w:r>
          </w:p>
        </w:tc>
        <w:tc>
          <w:tcPr>
            <w:tcW w:w="1270" w:type="dxa"/>
            <w:tcBorders>
              <w:top w:val="single" w:sz="4" w:space="0" w:color="auto"/>
              <w:left w:val="single" w:sz="4" w:space="0" w:color="auto"/>
              <w:bottom w:val="single" w:sz="4" w:space="0" w:color="auto"/>
              <w:right w:val="single" w:sz="4" w:space="0" w:color="auto"/>
            </w:tcBorders>
            <w:noWrap/>
            <w:hideMark/>
          </w:tcPr>
          <w:p w14:paraId="4814786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12.371.190</w:t>
            </w:r>
          </w:p>
        </w:tc>
        <w:tc>
          <w:tcPr>
            <w:tcW w:w="1575" w:type="dxa"/>
            <w:tcBorders>
              <w:top w:val="single" w:sz="4" w:space="0" w:color="auto"/>
              <w:left w:val="single" w:sz="4" w:space="0" w:color="auto"/>
              <w:bottom w:val="single" w:sz="4" w:space="0" w:color="auto"/>
              <w:right w:val="single" w:sz="4" w:space="0" w:color="auto"/>
            </w:tcBorders>
            <w:noWrap/>
            <w:hideMark/>
          </w:tcPr>
          <w:p w14:paraId="545BC71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55.808.096</w:t>
            </w:r>
          </w:p>
        </w:tc>
      </w:tr>
      <w:tr w:rsidR="00F62B26" w:rsidRPr="00F62B26" w14:paraId="52181BA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B85C7D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SUBPROCESO ESTADISTICA</w:t>
            </w:r>
          </w:p>
        </w:tc>
        <w:tc>
          <w:tcPr>
            <w:tcW w:w="1276" w:type="dxa"/>
            <w:tcBorders>
              <w:top w:val="single" w:sz="4" w:space="0" w:color="auto"/>
              <w:left w:val="single" w:sz="4" w:space="0" w:color="auto"/>
              <w:bottom w:val="single" w:sz="4" w:space="0" w:color="auto"/>
              <w:right w:val="single" w:sz="4" w:space="0" w:color="auto"/>
            </w:tcBorders>
            <w:noWrap/>
            <w:hideMark/>
          </w:tcPr>
          <w:p w14:paraId="0650DB2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47.460.674</w:t>
            </w:r>
          </w:p>
        </w:tc>
        <w:tc>
          <w:tcPr>
            <w:tcW w:w="1270" w:type="dxa"/>
            <w:tcBorders>
              <w:top w:val="single" w:sz="4" w:space="0" w:color="auto"/>
              <w:left w:val="single" w:sz="4" w:space="0" w:color="auto"/>
              <w:bottom w:val="single" w:sz="4" w:space="0" w:color="auto"/>
              <w:right w:val="single" w:sz="4" w:space="0" w:color="auto"/>
            </w:tcBorders>
            <w:noWrap/>
            <w:hideMark/>
          </w:tcPr>
          <w:p w14:paraId="66F327E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15.160.924</w:t>
            </w:r>
          </w:p>
        </w:tc>
        <w:tc>
          <w:tcPr>
            <w:tcW w:w="1575" w:type="dxa"/>
            <w:tcBorders>
              <w:top w:val="single" w:sz="4" w:space="0" w:color="auto"/>
              <w:left w:val="single" w:sz="4" w:space="0" w:color="auto"/>
              <w:bottom w:val="single" w:sz="4" w:space="0" w:color="auto"/>
              <w:right w:val="single" w:sz="4" w:space="0" w:color="auto"/>
            </w:tcBorders>
            <w:noWrap/>
            <w:hideMark/>
          </w:tcPr>
          <w:p w14:paraId="194DA0A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62.621.597</w:t>
            </w:r>
          </w:p>
        </w:tc>
      </w:tr>
      <w:tr w:rsidR="00F62B26" w:rsidRPr="00F62B26" w14:paraId="64BD316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1EA97D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SUBPROCESO FORMULACION DE PRESUPUESTO Y PORTAFOLIO DE PROYECTOS INSTITUCIONALES</w:t>
            </w:r>
          </w:p>
        </w:tc>
        <w:tc>
          <w:tcPr>
            <w:tcW w:w="1276" w:type="dxa"/>
            <w:tcBorders>
              <w:top w:val="single" w:sz="4" w:space="0" w:color="auto"/>
              <w:left w:val="single" w:sz="4" w:space="0" w:color="auto"/>
              <w:bottom w:val="single" w:sz="4" w:space="0" w:color="auto"/>
              <w:right w:val="single" w:sz="4" w:space="0" w:color="auto"/>
            </w:tcBorders>
            <w:noWrap/>
            <w:hideMark/>
          </w:tcPr>
          <w:p w14:paraId="1FD0AE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50.053.853</w:t>
            </w:r>
          </w:p>
        </w:tc>
        <w:tc>
          <w:tcPr>
            <w:tcW w:w="1270" w:type="dxa"/>
            <w:tcBorders>
              <w:top w:val="single" w:sz="4" w:space="0" w:color="auto"/>
              <w:left w:val="single" w:sz="4" w:space="0" w:color="auto"/>
              <w:bottom w:val="single" w:sz="4" w:space="0" w:color="auto"/>
              <w:right w:val="single" w:sz="4" w:space="0" w:color="auto"/>
            </w:tcBorders>
            <w:noWrap/>
            <w:hideMark/>
          </w:tcPr>
          <w:p w14:paraId="23D102E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12.874.686</w:t>
            </w:r>
          </w:p>
        </w:tc>
        <w:tc>
          <w:tcPr>
            <w:tcW w:w="1575" w:type="dxa"/>
            <w:tcBorders>
              <w:top w:val="single" w:sz="4" w:space="0" w:color="auto"/>
              <w:left w:val="single" w:sz="4" w:space="0" w:color="auto"/>
              <w:bottom w:val="single" w:sz="4" w:space="0" w:color="auto"/>
              <w:right w:val="single" w:sz="4" w:space="0" w:color="auto"/>
            </w:tcBorders>
            <w:noWrap/>
            <w:hideMark/>
          </w:tcPr>
          <w:p w14:paraId="2468D4E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62.928.539</w:t>
            </w:r>
          </w:p>
        </w:tc>
      </w:tr>
      <w:tr w:rsidR="00F62B26" w:rsidRPr="00F62B26" w14:paraId="72E284D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91C59A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SUBPROCESO EVALUACION</w:t>
            </w:r>
          </w:p>
        </w:tc>
        <w:tc>
          <w:tcPr>
            <w:tcW w:w="1276" w:type="dxa"/>
            <w:tcBorders>
              <w:top w:val="single" w:sz="4" w:space="0" w:color="auto"/>
              <w:left w:val="single" w:sz="4" w:space="0" w:color="auto"/>
              <w:bottom w:val="single" w:sz="4" w:space="0" w:color="auto"/>
              <w:right w:val="single" w:sz="4" w:space="0" w:color="auto"/>
            </w:tcBorders>
            <w:noWrap/>
            <w:hideMark/>
          </w:tcPr>
          <w:p w14:paraId="5FA899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61.636.491</w:t>
            </w:r>
          </w:p>
        </w:tc>
        <w:tc>
          <w:tcPr>
            <w:tcW w:w="1270" w:type="dxa"/>
            <w:tcBorders>
              <w:top w:val="single" w:sz="4" w:space="0" w:color="auto"/>
              <w:left w:val="single" w:sz="4" w:space="0" w:color="auto"/>
              <w:bottom w:val="single" w:sz="4" w:space="0" w:color="auto"/>
              <w:right w:val="single" w:sz="4" w:space="0" w:color="auto"/>
            </w:tcBorders>
            <w:noWrap/>
            <w:hideMark/>
          </w:tcPr>
          <w:p w14:paraId="6208A1E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12.493.642</w:t>
            </w:r>
          </w:p>
        </w:tc>
        <w:tc>
          <w:tcPr>
            <w:tcW w:w="1575" w:type="dxa"/>
            <w:tcBorders>
              <w:top w:val="single" w:sz="4" w:space="0" w:color="auto"/>
              <w:left w:val="single" w:sz="4" w:space="0" w:color="auto"/>
              <w:bottom w:val="single" w:sz="4" w:space="0" w:color="auto"/>
              <w:right w:val="single" w:sz="4" w:space="0" w:color="auto"/>
            </w:tcBorders>
            <w:noWrap/>
            <w:hideMark/>
          </w:tcPr>
          <w:p w14:paraId="0037AC8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74.130.132</w:t>
            </w:r>
          </w:p>
        </w:tc>
      </w:tr>
      <w:tr w:rsidR="00F62B26" w:rsidRPr="00F62B26" w14:paraId="599FBB3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70E349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SUBPROCESO ORGANIZACION INSTITUCIONAL</w:t>
            </w:r>
          </w:p>
        </w:tc>
        <w:tc>
          <w:tcPr>
            <w:tcW w:w="1276" w:type="dxa"/>
            <w:tcBorders>
              <w:top w:val="single" w:sz="4" w:space="0" w:color="auto"/>
              <w:left w:val="single" w:sz="4" w:space="0" w:color="auto"/>
              <w:bottom w:val="single" w:sz="4" w:space="0" w:color="auto"/>
              <w:right w:val="single" w:sz="4" w:space="0" w:color="auto"/>
            </w:tcBorders>
            <w:noWrap/>
            <w:hideMark/>
          </w:tcPr>
          <w:p w14:paraId="77049E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75.706.987</w:t>
            </w:r>
          </w:p>
        </w:tc>
        <w:tc>
          <w:tcPr>
            <w:tcW w:w="1270" w:type="dxa"/>
            <w:tcBorders>
              <w:top w:val="single" w:sz="4" w:space="0" w:color="auto"/>
              <w:left w:val="single" w:sz="4" w:space="0" w:color="auto"/>
              <w:bottom w:val="single" w:sz="4" w:space="0" w:color="auto"/>
              <w:right w:val="single" w:sz="4" w:space="0" w:color="auto"/>
            </w:tcBorders>
            <w:noWrap/>
            <w:hideMark/>
          </w:tcPr>
          <w:p w14:paraId="073CF6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13.065.202</w:t>
            </w:r>
          </w:p>
        </w:tc>
        <w:tc>
          <w:tcPr>
            <w:tcW w:w="1575" w:type="dxa"/>
            <w:tcBorders>
              <w:top w:val="single" w:sz="4" w:space="0" w:color="auto"/>
              <w:left w:val="single" w:sz="4" w:space="0" w:color="auto"/>
              <w:bottom w:val="single" w:sz="4" w:space="0" w:color="auto"/>
              <w:right w:val="single" w:sz="4" w:space="0" w:color="auto"/>
            </w:tcBorders>
            <w:noWrap/>
            <w:hideMark/>
          </w:tcPr>
          <w:p w14:paraId="48C8C7A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88.772.189</w:t>
            </w:r>
          </w:p>
        </w:tc>
      </w:tr>
      <w:tr w:rsidR="00F62B26" w:rsidRPr="00F62B26" w14:paraId="1C29EF9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FDD0DC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PROCESO DE EJECUCION DE LAS OPERACIONES</w:t>
            </w:r>
          </w:p>
        </w:tc>
        <w:tc>
          <w:tcPr>
            <w:tcW w:w="1276" w:type="dxa"/>
            <w:tcBorders>
              <w:top w:val="single" w:sz="4" w:space="0" w:color="auto"/>
              <w:left w:val="single" w:sz="4" w:space="0" w:color="auto"/>
              <w:bottom w:val="single" w:sz="4" w:space="0" w:color="auto"/>
              <w:right w:val="single" w:sz="4" w:space="0" w:color="auto"/>
            </w:tcBorders>
            <w:noWrap/>
            <w:hideMark/>
          </w:tcPr>
          <w:p w14:paraId="3E65A5D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54.391.419</w:t>
            </w:r>
          </w:p>
        </w:tc>
        <w:tc>
          <w:tcPr>
            <w:tcW w:w="1270" w:type="dxa"/>
            <w:tcBorders>
              <w:top w:val="single" w:sz="4" w:space="0" w:color="auto"/>
              <w:left w:val="single" w:sz="4" w:space="0" w:color="auto"/>
              <w:bottom w:val="single" w:sz="4" w:space="0" w:color="auto"/>
              <w:right w:val="single" w:sz="4" w:space="0" w:color="auto"/>
            </w:tcBorders>
            <w:noWrap/>
            <w:hideMark/>
          </w:tcPr>
          <w:p w14:paraId="5C98053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11.162.156</w:t>
            </w:r>
          </w:p>
        </w:tc>
        <w:tc>
          <w:tcPr>
            <w:tcW w:w="1575" w:type="dxa"/>
            <w:tcBorders>
              <w:top w:val="single" w:sz="4" w:space="0" w:color="auto"/>
              <w:left w:val="single" w:sz="4" w:space="0" w:color="auto"/>
              <w:bottom w:val="single" w:sz="4" w:space="0" w:color="auto"/>
              <w:right w:val="single" w:sz="4" w:space="0" w:color="auto"/>
            </w:tcBorders>
            <w:noWrap/>
            <w:hideMark/>
          </w:tcPr>
          <w:p w14:paraId="4F0C0BB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65.553.574</w:t>
            </w:r>
          </w:p>
        </w:tc>
      </w:tr>
      <w:tr w:rsidR="00F62B26" w:rsidRPr="00F62B26" w14:paraId="62275CF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FD9C06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PROCESO DE PLANEACION Y EVALUACION</w:t>
            </w:r>
          </w:p>
        </w:tc>
        <w:tc>
          <w:tcPr>
            <w:tcW w:w="1276" w:type="dxa"/>
            <w:tcBorders>
              <w:top w:val="single" w:sz="4" w:space="0" w:color="auto"/>
              <w:left w:val="single" w:sz="4" w:space="0" w:color="auto"/>
              <w:bottom w:val="single" w:sz="4" w:space="0" w:color="auto"/>
              <w:right w:val="single" w:sz="4" w:space="0" w:color="auto"/>
            </w:tcBorders>
            <w:noWrap/>
            <w:hideMark/>
          </w:tcPr>
          <w:p w14:paraId="2FB7515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58.593.430</w:t>
            </w:r>
          </w:p>
        </w:tc>
        <w:tc>
          <w:tcPr>
            <w:tcW w:w="1270" w:type="dxa"/>
            <w:tcBorders>
              <w:top w:val="single" w:sz="4" w:space="0" w:color="auto"/>
              <w:left w:val="single" w:sz="4" w:space="0" w:color="auto"/>
              <w:bottom w:val="single" w:sz="4" w:space="0" w:color="auto"/>
              <w:right w:val="single" w:sz="4" w:space="0" w:color="auto"/>
            </w:tcBorders>
            <w:noWrap/>
            <w:hideMark/>
          </w:tcPr>
          <w:p w14:paraId="26B83E3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11.162.156</w:t>
            </w:r>
          </w:p>
        </w:tc>
        <w:tc>
          <w:tcPr>
            <w:tcW w:w="1575" w:type="dxa"/>
            <w:tcBorders>
              <w:top w:val="single" w:sz="4" w:space="0" w:color="auto"/>
              <w:left w:val="single" w:sz="4" w:space="0" w:color="auto"/>
              <w:bottom w:val="single" w:sz="4" w:space="0" w:color="auto"/>
              <w:right w:val="single" w:sz="4" w:space="0" w:color="auto"/>
            </w:tcBorders>
            <w:noWrap/>
            <w:hideMark/>
          </w:tcPr>
          <w:p w14:paraId="053876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69.755.586</w:t>
            </w:r>
          </w:p>
        </w:tc>
      </w:tr>
      <w:tr w:rsidR="00F62B26" w:rsidRPr="00F62B26" w14:paraId="2300D09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B25BC8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SUBPROCESO PLANIFICACION ESTRATEGICA</w:t>
            </w:r>
          </w:p>
        </w:tc>
        <w:tc>
          <w:tcPr>
            <w:tcW w:w="1276" w:type="dxa"/>
            <w:tcBorders>
              <w:top w:val="single" w:sz="4" w:space="0" w:color="auto"/>
              <w:left w:val="single" w:sz="4" w:space="0" w:color="auto"/>
              <w:bottom w:val="single" w:sz="4" w:space="0" w:color="auto"/>
              <w:right w:val="single" w:sz="4" w:space="0" w:color="auto"/>
            </w:tcBorders>
            <w:noWrap/>
            <w:hideMark/>
          </w:tcPr>
          <w:p w14:paraId="11BF6B1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178.518.352</w:t>
            </w:r>
          </w:p>
        </w:tc>
        <w:tc>
          <w:tcPr>
            <w:tcW w:w="1270" w:type="dxa"/>
            <w:tcBorders>
              <w:top w:val="single" w:sz="4" w:space="0" w:color="auto"/>
              <w:left w:val="single" w:sz="4" w:space="0" w:color="auto"/>
              <w:bottom w:val="single" w:sz="4" w:space="0" w:color="auto"/>
              <w:right w:val="single" w:sz="4" w:space="0" w:color="auto"/>
            </w:tcBorders>
            <w:noWrap/>
            <w:hideMark/>
          </w:tcPr>
          <w:p w14:paraId="777CA4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53.402.579</w:t>
            </w:r>
          </w:p>
        </w:tc>
        <w:tc>
          <w:tcPr>
            <w:tcW w:w="1575" w:type="dxa"/>
            <w:tcBorders>
              <w:top w:val="single" w:sz="4" w:space="0" w:color="auto"/>
              <w:left w:val="single" w:sz="4" w:space="0" w:color="auto"/>
              <w:bottom w:val="single" w:sz="4" w:space="0" w:color="auto"/>
              <w:right w:val="single" w:sz="4" w:space="0" w:color="auto"/>
            </w:tcBorders>
            <w:noWrap/>
            <w:hideMark/>
          </w:tcPr>
          <w:p w14:paraId="03B71DD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231.920.931</w:t>
            </w:r>
          </w:p>
        </w:tc>
      </w:tr>
      <w:tr w:rsidR="00F62B26" w:rsidRPr="00F62B26" w14:paraId="657AA9F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14F2AF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ANALISIS ADMINISTRATIVO</w:t>
            </w:r>
          </w:p>
        </w:tc>
        <w:tc>
          <w:tcPr>
            <w:tcW w:w="1276" w:type="dxa"/>
            <w:tcBorders>
              <w:top w:val="single" w:sz="4" w:space="0" w:color="auto"/>
              <w:left w:val="single" w:sz="4" w:space="0" w:color="auto"/>
              <w:bottom w:val="single" w:sz="4" w:space="0" w:color="auto"/>
              <w:right w:val="single" w:sz="4" w:space="0" w:color="auto"/>
            </w:tcBorders>
            <w:noWrap/>
            <w:hideMark/>
          </w:tcPr>
          <w:p w14:paraId="0531089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146.473.857</w:t>
            </w:r>
          </w:p>
        </w:tc>
        <w:tc>
          <w:tcPr>
            <w:tcW w:w="1270" w:type="dxa"/>
            <w:tcBorders>
              <w:top w:val="single" w:sz="4" w:space="0" w:color="auto"/>
              <w:left w:val="single" w:sz="4" w:space="0" w:color="auto"/>
              <w:bottom w:val="single" w:sz="4" w:space="0" w:color="auto"/>
              <w:right w:val="single" w:sz="4" w:space="0" w:color="auto"/>
            </w:tcBorders>
            <w:noWrap/>
            <w:hideMark/>
          </w:tcPr>
          <w:p w14:paraId="4523A39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42.240.423</w:t>
            </w:r>
          </w:p>
        </w:tc>
        <w:tc>
          <w:tcPr>
            <w:tcW w:w="1575" w:type="dxa"/>
            <w:tcBorders>
              <w:top w:val="single" w:sz="4" w:space="0" w:color="auto"/>
              <w:left w:val="single" w:sz="4" w:space="0" w:color="auto"/>
              <w:bottom w:val="single" w:sz="4" w:space="0" w:color="auto"/>
              <w:right w:val="single" w:sz="4" w:space="0" w:color="auto"/>
            </w:tcBorders>
            <w:noWrap/>
            <w:hideMark/>
          </w:tcPr>
          <w:p w14:paraId="0347685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188.714.280</w:t>
            </w:r>
          </w:p>
        </w:tc>
      </w:tr>
      <w:tr w:rsidR="00F62B26" w:rsidRPr="00F62B26" w14:paraId="2BD759A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DD688A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ANALISIS ESTADISTICO</w:t>
            </w:r>
          </w:p>
        </w:tc>
        <w:tc>
          <w:tcPr>
            <w:tcW w:w="1276" w:type="dxa"/>
            <w:tcBorders>
              <w:top w:val="single" w:sz="4" w:space="0" w:color="auto"/>
              <w:left w:val="single" w:sz="4" w:space="0" w:color="auto"/>
              <w:bottom w:val="single" w:sz="4" w:space="0" w:color="auto"/>
              <w:right w:val="single" w:sz="4" w:space="0" w:color="auto"/>
            </w:tcBorders>
            <w:noWrap/>
            <w:hideMark/>
          </w:tcPr>
          <w:p w14:paraId="1A46249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217.767.855</w:t>
            </w:r>
          </w:p>
        </w:tc>
        <w:tc>
          <w:tcPr>
            <w:tcW w:w="1270" w:type="dxa"/>
            <w:tcBorders>
              <w:top w:val="single" w:sz="4" w:space="0" w:color="auto"/>
              <w:left w:val="single" w:sz="4" w:space="0" w:color="auto"/>
              <w:bottom w:val="single" w:sz="4" w:space="0" w:color="auto"/>
              <w:right w:val="single" w:sz="4" w:space="0" w:color="auto"/>
            </w:tcBorders>
            <w:noWrap/>
            <w:hideMark/>
          </w:tcPr>
          <w:p w14:paraId="0FF5D91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52.800.529</w:t>
            </w:r>
          </w:p>
        </w:tc>
        <w:tc>
          <w:tcPr>
            <w:tcW w:w="1575" w:type="dxa"/>
            <w:tcBorders>
              <w:top w:val="single" w:sz="4" w:space="0" w:color="auto"/>
              <w:left w:val="single" w:sz="4" w:space="0" w:color="auto"/>
              <w:bottom w:val="single" w:sz="4" w:space="0" w:color="auto"/>
              <w:right w:val="single" w:sz="4" w:space="0" w:color="auto"/>
            </w:tcBorders>
            <w:noWrap/>
            <w:hideMark/>
          </w:tcPr>
          <w:p w14:paraId="65954DD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270.568.384</w:t>
            </w:r>
          </w:p>
        </w:tc>
      </w:tr>
      <w:tr w:rsidR="00F62B26" w:rsidRPr="00F62B26" w14:paraId="4C0EBC2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F97A99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CALIDAD DEL DATO</w:t>
            </w:r>
          </w:p>
        </w:tc>
        <w:tc>
          <w:tcPr>
            <w:tcW w:w="1276" w:type="dxa"/>
            <w:tcBorders>
              <w:top w:val="single" w:sz="4" w:space="0" w:color="auto"/>
              <w:left w:val="single" w:sz="4" w:space="0" w:color="auto"/>
              <w:bottom w:val="single" w:sz="4" w:space="0" w:color="auto"/>
              <w:right w:val="single" w:sz="4" w:space="0" w:color="auto"/>
            </w:tcBorders>
            <w:noWrap/>
            <w:hideMark/>
          </w:tcPr>
          <w:p w14:paraId="785125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257.197.355</w:t>
            </w:r>
          </w:p>
        </w:tc>
        <w:tc>
          <w:tcPr>
            <w:tcW w:w="1270" w:type="dxa"/>
            <w:tcBorders>
              <w:top w:val="single" w:sz="4" w:space="0" w:color="auto"/>
              <w:left w:val="single" w:sz="4" w:space="0" w:color="auto"/>
              <w:bottom w:val="single" w:sz="4" w:space="0" w:color="auto"/>
              <w:right w:val="single" w:sz="4" w:space="0" w:color="auto"/>
            </w:tcBorders>
            <w:noWrap/>
            <w:hideMark/>
          </w:tcPr>
          <w:p w14:paraId="5C1B42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137.281.376</w:t>
            </w:r>
          </w:p>
        </w:tc>
        <w:tc>
          <w:tcPr>
            <w:tcW w:w="1575" w:type="dxa"/>
            <w:tcBorders>
              <w:top w:val="single" w:sz="4" w:space="0" w:color="auto"/>
              <w:left w:val="single" w:sz="4" w:space="0" w:color="auto"/>
              <w:bottom w:val="single" w:sz="4" w:space="0" w:color="auto"/>
              <w:right w:val="single" w:sz="4" w:space="0" w:color="auto"/>
            </w:tcBorders>
            <w:noWrap/>
            <w:hideMark/>
          </w:tcPr>
          <w:p w14:paraId="1CD901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394.478.731</w:t>
            </w:r>
          </w:p>
        </w:tc>
      </w:tr>
      <w:tr w:rsidR="00F62B26" w:rsidRPr="00F62B26" w14:paraId="61E74EA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C55868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ESTUDIOS OPERATIVOS</w:t>
            </w:r>
          </w:p>
        </w:tc>
        <w:tc>
          <w:tcPr>
            <w:tcW w:w="1276" w:type="dxa"/>
            <w:tcBorders>
              <w:top w:val="single" w:sz="4" w:space="0" w:color="auto"/>
              <w:left w:val="single" w:sz="4" w:space="0" w:color="auto"/>
              <w:bottom w:val="single" w:sz="4" w:space="0" w:color="auto"/>
              <w:right w:val="single" w:sz="4" w:space="0" w:color="auto"/>
            </w:tcBorders>
            <w:noWrap/>
            <w:hideMark/>
          </w:tcPr>
          <w:p w14:paraId="2816B8C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229.478.160</w:t>
            </w:r>
          </w:p>
        </w:tc>
        <w:tc>
          <w:tcPr>
            <w:tcW w:w="1270" w:type="dxa"/>
            <w:tcBorders>
              <w:top w:val="single" w:sz="4" w:space="0" w:color="auto"/>
              <w:left w:val="single" w:sz="4" w:space="0" w:color="auto"/>
              <w:bottom w:val="single" w:sz="4" w:space="0" w:color="auto"/>
              <w:right w:val="single" w:sz="4" w:space="0" w:color="auto"/>
            </w:tcBorders>
            <w:noWrap/>
            <w:hideMark/>
          </w:tcPr>
          <w:p w14:paraId="0ABB1B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63.360.635</w:t>
            </w:r>
          </w:p>
        </w:tc>
        <w:tc>
          <w:tcPr>
            <w:tcW w:w="1575" w:type="dxa"/>
            <w:tcBorders>
              <w:top w:val="single" w:sz="4" w:space="0" w:color="auto"/>
              <w:left w:val="single" w:sz="4" w:space="0" w:color="auto"/>
              <w:bottom w:val="single" w:sz="4" w:space="0" w:color="auto"/>
              <w:right w:val="single" w:sz="4" w:space="0" w:color="auto"/>
            </w:tcBorders>
            <w:noWrap/>
            <w:hideMark/>
          </w:tcPr>
          <w:p w14:paraId="4710931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292.838.795</w:t>
            </w:r>
          </w:p>
        </w:tc>
      </w:tr>
      <w:tr w:rsidR="00F62B26" w:rsidRPr="00F62B26" w14:paraId="21D14E2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1C0C46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EVALUACION ESTRATEGICA</w:t>
            </w:r>
          </w:p>
        </w:tc>
        <w:tc>
          <w:tcPr>
            <w:tcW w:w="1276" w:type="dxa"/>
            <w:tcBorders>
              <w:top w:val="single" w:sz="4" w:space="0" w:color="auto"/>
              <w:left w:val="single" w:sz="4" w:space="0" w:color="auto"/>
              <w:bottom w:val="single" w:sz="4" w:space="0" w:color="auto"/>
              <w:right w:val="single" w:sz="4" w:space="0" w:color="auto"/>
            </w:tcBorders>
            <w:noWrap/>
            <w:hideMark/>
          </w:tcPr>
          <w:p w14:paraId="5B3B0F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120.731.723</w:t>
            </w:r>
          </w:p>
        </w:tc>
        <w:tc>
          <w:tcPr>
            <w:tcW w:w="1270" w:type="dxa"/>
            <w:tcBorders>
              <w:top w:val="single" w:sz="4" w:space="0" w:color="auto"/>
              <w:left w:val="single" w:sz="4" w:space="0" w:color="auto"/>
              <w:bottom w:val="single" w:sz="4" w:space="0" w:color="auto"/>
              <w:right w:val="single" w:sz="4" w:space="0" w:color="auto"/>
            </w:tcBorders>
            <w:noWrap/>
            <w:hideMark/>
          </w:tcPr>
          <w:p w14:paraId="03DC5B7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31.680.317</w:t>
            </w:r>
          </w:p>
        </w:tc>
        <w:tc>
          <w:tcPr>
            <w:tcW w:w="1575" w:type="dxa"/>
            <w:tcBorders>
              <w:top w:val="single" w:sz="4" w:space="0" w:color="auto"/>
              <w:left w:val="single" w:sz="4" w:space="0" w:color="auto"/>
              <w:bottom w:val="single" w:sz="4" w:space="0" w:color="auto"/>
              <w:right w:val="single" w:sz="4" w:space="0" w:color="auto"/>
            </w:tcBorders>
            <w:noWrap/>
            <w:hideMark/>
          </w:tcPr>
          <w:p w14:paraId="37ADCE5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152.412.040</w:t>
            </w:r>
          </w:p>
        </w:tc>
      </w:tr>
      <w:tr w:rsidR="00F62B26" w:rsidRPr="00F62B26" w14:paraId="2073634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5AFD54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EVALUACION OPERATIVA</w:t>
            </w:r>
          </w:p>
        </w:tc>
        <w:tc>
          <w:tcPr>
            <w:tcW w:w="1276" w:type="dxa"/>
            <w:tcBorders>
              <w:top w:val="single" w:sz="4" w:space="0" w:color="auto"/>
              <w:left w:val="single" w:sz="4" w:space="0" w:color="auto"/>
              <w:bottom w:val="single" w:sz="4" w:space="0" w:color="auto"/>
              <w:right w:val="single" w:sz="4" w:space="0" w:color="auto"/>
            </w:tcBorders>
            <w:noWrap/>
            <w:hideMark/>
          </w:tcPr>
          <w:p w14:paraId="7595FD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123.786.570</w:t>
            </w:r>
          </w:p>
        </w:tc>
        <w:tc>
          <w:tcPr>
            <w:tcW w:w="1270" w:type="dxa"/>
            <w:tcBorders>
              <w:top w:val="single" w:sz="4" w:space="0" w:color="auto"/>
              <w:left w:val="single" w:sz="4" w:space="0" w:color="auto"/>
              <w:bottom w:val="single" w:sz="4" w:space="0" w:color="auto"/>
              <w:right w:val="single" w:sz="4" w:space="0" w:color="auto"/>
            </w:tcBorders>
            <w:noWrap/>
            <w:hideMark/>
          </w:tcPr>
          <w:p w14:paraId="163C488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31.680.317</w:t>
            </w:r>
          </w:p>
        </w:tc>
        <w:tc>
          <w:tcPr>
            <w:tcW w:w="1575" w:type="dxa"/>
            <w:tcBorders>
              <w:top w:val="single" w:sz="4" w:space="0" w:color="auto"/>
              <w:left w:val="single" w:sz="4" w:space="0" w:color="auto"/>
              <w:bottom w:val="single" w:sz="4" w:space="0" w:color="auto"/>
              <w:right w:val="single" w:sz="4" w:space="0" w:color="auto"/>
            </w:tcBorders>
            <w:noWrap/>
            <w:hideMark/>
          </w:tcPr>
          <w:p w14:paraId="21B7BA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155.466.887</w:t>
            </w:r>
          </w:p>
        </w:tc>
      </w:tr>
      <w:tr w:rsidR="00F62B26" w:rsidRPr="00F62B26" w14:paraId="674CFCD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5B4A14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FORMULACION DE PRESUPUESTO</w:t>
            </w:r>
          </w:p>
        </w:tc>
        <w:tc>
          <w:tcPr>
            <w:tcW w:w="1276" w:type="dxa"/>
            <w:tcBorders>
              <w:top w:val="single" w:sz="4" w:space="0" w:color="auto"/>
              <w:left w:val="single" w:sz="4" w:space="0" w:color="auto"/>
              <w:bottom w:val="single" w:sz="4" w:space="0" w:color="auto"/>
              <w:right w:val="single" w:sz="4" w:space="0" w:color="auto"/>
            </w:tcBorders>
            <w:noWrap/>
            <w:hideMark/>
          </w:tcPr>
          <w:p w14:paraId="7D9C6F7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195.396.679</w:t>
            </w:r>
          </w:p>
        </w:tc>
        <w:tc>
          <w:tcPr>
            <w:tcW w:w="1270" w:type="dxa"/>
            <w:tcBorders>
              <w:top w:val="single" w:sz="4" w:space="0" w:color="auto"/>
              <w:left w:val="single" w:sz="4" w:space="0" w:color="auto"/>
              <w:bottom w:val="single" w:sz="4" w:space="0" w:color="auto"/>
              <w:right w:val="single" w:sz="4" w:space="0" w:color="auto"/>
            </w:tcBorders>
            <w:noWrap/>
            <w:hideMark/>
          </w:tcPr>
          <w:p w14:paraId="756C40E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52.800.529</w:t>
            </w:r>
          </w:p>
        </w:tc>
        <w:tc>
          <w:tcPr>
            <w:tcW w:w="1575" w:type="dxa"/>
            <w:tcBorders>
              <w:top w:val="single" w:sz="4" w:space="0" w:color="auto"/>
              <w:left w:val="single" w:sz="4" w:space="0" w:color="auto"/>
              <w:bottom w:val="single" w:sz="4" w:space="0" w:color="auto"/>
              <w:right w:val="single" w:sz="4" w:space="0" w:color="auto"/>
            </w:tcBorders>
            <w:noWrap/>
            <w:hideMark/>
          </w:tcPr>
          <w:p w14:paraId="5502CBB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248.197.208</w:t>
            </w:r>
          </w:p>
        </w:tc>
      </w:tr>
      <w:tr w:rsidR="00F62B26" w:rsidRPr="00F62B26" w14:paraId="6A24862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F8BF4F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GESTION ADMINISTRATIVA</w:t>
            </w:r>
          </w:p>
        </w:tc>
        <w:tc>
          <w:tcPr>
            <w:tcW w:w="1276" w:type="dxa"/>
            <w:tcBorders>
              <w:top w:val="single" w:sz="4" w:space="0" w:color="auto"/>
              <w:left w:val="single" w:sz="4" w:space="0" w:color="auto"/>
              <w:bottom w:val="single" w:sz="4" w:space="0" w:color="auto"/>
              <w:right w:val="single" w:sz="4" w:space="0" w:color="auto"/>
            </w:tcBorders>
            <w:noWrap/>
            <w:hideMark/>
          </w:tcPr>
          <w:p w14:paraId="0742223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174.683.662</w:t>
            </w:r>
          </w:p>
        </w:tc>
        <w:tc>
          <w:tcPr>
            <w:tcW w:w="1270" w:type="dxa"/>
            <w:tcBorders>
              <w:top w:val="single" w:sz="4" w:space="0" w:color="auto"/>
              <w:left w:val="single" w:sz="4" w:space="0" w:color="auto"/>
              <w:bottom w:val="single" w:sz="4" w:space="0" w:color="auto"/>
              <w:right w:val="single" w:sz="4" w:space="0" w:color="auto"/>
            </w:tcBorders>
            <w:noWrap/>
            <w:hideMark/>
          </w:tcPr>
          <w:p w14:paraId="0F277A7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84.480.847</w:t>
            </w:r>
          </w:p>
        </w:tc>
        <w:tc>
          <w:tcPr>
            <w:tcW w:w="1575" w:type="dxa"/>
            <w:tcBorders>
              <w:top w:val="single" w:sz="4" w:space="0" w:color="auto"/>
              <w:left w:val="single" w:sz="4" w:space="0" w:color="auto"/>
              <w:bottom w:val="single" w:sz="4" w:space="0" w:color="auto"/>
              <w:right w:val="single" w:sz="4" w:space="0" w:color="auto"/>
            </w:tcBorders>
            <w:noWrap/>
            <w:hideMark/>
          </w:tcPr>
          <w:p w14:paraId="7890E8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259.164.509</w:t>
            </w:r>
          </w:p>
        </w:tc>
      </w:tr>
      <w:tr w:rsidR="00F62B26" w:rsidRPr="00F62B26" w14:paraId="0756FFC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63C8C0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MODERNIZACION DEL AMBITO DE JUSTICIA Y EL AMBITO ADMINISTRATIVA</w:t>
            </w:r>
          </w:p>
        </w:tc>
        <w:tc>
          <w:tcPr>
            <w:tcW w:w="1276" w:type="dxa"/>
            <w:tcBorders>
              <w:top w:val="single" w:sz="4" w:space="0" w:color="auto"/>
              <w:left w:val="single" w:sz="4" w:space="0" w:color="auto"/>
              <w:bottom w:val="single" w:sz="4" w:space="0" w:color="auto"/>
              <w:right w:val="single" w:sz="4" w:space="0" w:color="auto"/>
            </w:tcBorders>
            <w:noWrap/>
            <w:hideMark/>
          </w:tcPr>
          <w:p w14:paraId="2BD478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76.016.492</w:t>
            </w:r>
          </w:p>
        </w:tc>
        <w:tc>
          <w:tcPr>
            <w:tcW w:w="1270" w:type="dxa"/>
            <w:tcBorders>
              <w:top w:val="single" w:sz="4" w:space="0" w:color="auto"/>
              <w:left w:val="single" w:sz="4" w:space="0" w:color="auto"/>
              <w:bottom w:val="single" w:sz="4" w:space="0" w:color="auto"/>
              <w:right w:val="single" w:sz="4" w:space="0" w:color="auto"/>
            </w:tcBorders>
            <w:noWrap/>
            <w:hideMark/>
          </w:tcPr>
          <w:p w14:paraId="11229AA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21.120.212</w:t>
            </w:r>
          </w:p>
        </w:tc>
        <w:tc>
          <w:tcPr>
            <w:tcW w:w="1575" w:type="dxa"/>
            <w:tcBorders>
              <w:top w:val="single" w:sz="4" w:space="0" w:color="auto"/>
              <w:left w:val="single" w:sz="4" w:space="0" w:color="auto"/>
              <w:bottom w:val="single" w:sz="4" w:space="0" w:color="auto"/>
              <w:right w:val="single" w:sz="4" w:space="0" w:color="auto"/>
            </w:tcBorders>
            <w:noWrap/>
            <w:hideMark/>
          </w:tcPr>
          <w:p w14:paraId="779417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97.136.704</w:t>
            </w:r>
          </w:p>
        </w:tc>
      </w:tr>
      <w:tr w:rsidR="00F62B26" w:rsidRPr="00F62B26" w14:paraId="3E1E5C91" w14:textId="77777777" w:rsidTr="009A786B">
        <w:trPr>
          <w:trHeight w:val="260"/>
        </w:trPr>
        <w:tc>
          <w:tcPr>
            <w:tcW w:w="5387" w:type="dxa"/>
            <w:tcBorders>
              <w:top w:val="single" w:sz="4" w:space="0" w:color="auto"/>
              <w:left w:val="single" w:sz="4" w:space="0" w:color="auto"/>
              <w:bottom w:val="single" w:sz="4" w:space="0" w:color="auto"/>
              <w:right w:val="single" w:sz="4" w:space="0" w:color="auto"/>
            </w:tcBorders>
            <w:noWrap/>
            <w:hideMark/>
          </w:tcPr>
          <w:p w14:paraId="2F9FC45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MODERNIZACION JURISDICCIONAL</w:t>
            </w:r>
          </w:p>
        </w:tc>
        <w:tc>
          <w:tcPr>
            <w:tcW w:w="1276" w:type="dxa"/>
            <w:tcBorders>
              <w:top w:val="single" w:sz="4" w:space="0" w:color="auto"/>
              <w:left w:val="single" w:sz="4" w:space="0" w:color="auto"/>
              <w:bottom w:val="single" w:sz="4" w:space="0" w:color="auto"/>
              <w:right w:val="single" w:sz="4" w:space="0" w:color="auto"/>
            </w:tcBorders>
            <w:noWrap/>
            <w:hideMark/>
          </w:tcPr>
          <w:p w14:paraId="1F3B52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242.162.573</w:t>
            </w:r>
          </w:p>
        </w:tc>
        <w:tc>
          <w:tcPr>
            <w:tcW w:w="1270" w:type="dxa"/>
            <w:tcBorders>
              <w:top w:val="single" w:sz="4" w:space="0" w:color="auto"/>
              <w:left w:val="single" w:sz="4" w:space="0" w:color="auto"/>
              <w:bottom w:val="single" w:sz="4" w:space="0" w:color="auto"/>
              <w:right w:val="single" w:sz="4" w:space="0" w:color="auto"/>
            </w:tcBorders>
            <w:noWrap/>
            <w:hideMark/>
          </w:tcPr>
          <w:p w14:paraId="41E2B59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52.800.529</w:t>
            </w:r>
          </w:p>
        </w:tc>
        <w:tc>
          <w:tcPr>
            <w:tcW w:w="1575" w:type="dxa"/>
            <w:tcBorders>
              <w:top w:val="single" w:sz="4" w:space="0" w:color="auto"/>
              <w:left w:val="single" w:sz="4" w:space="0" w:color="auto"/>
              <w:bottom w:val="single" w:sz="4" w:space="0" w:color="auto"/>
              <w:right w:val="single" w:sz="4" w:space="0" w:color="auto"/>
            </w:tcBorders>
            <w:noWrap/>
            <w:hideMark/>
          </w:tcPr>
          <w:p w14:paraId="315C54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294.963.102</w:t>
            </w:r>
          </w:p>
        </w:tc>
      </w:tr>
      <w:tr w:rsidR="00F62B26" w:rsidRPr="00F62B26" w14:paraId="6AAF5FD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DD1F12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ESTRATEGICA DE PORTAFOLIO DE PROYECTOS INSTITUCIONALES</w:t>
            </w:r>
          </w:p>
        </w:tc>
        <w:tc>
          <w:tcPr>
            <w:tcW w:w="1276" w:type="dxa"/>
            <w:tcBorders>
              <w:top w:val="single" w:sz="4" w:space="0" w:color="auto"/>
              <w:left w:val="single" w:sz="4" w:space="0" w:color="auto"/>
              <w:bottom w:val="single" w:sz="4" w:space="0" w:color="auto"/>
              <w:right w:val="single" w:sz="4" w:space="0" w:color="auto"/>
            </w:tcBorders>
            <w:noWrap/>
            <w:hideMark/>
          </w:tcPr>
          <w:p w14:paraId="6A1D54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111.507.063</w:t>
            </w:r>
          </w:p>
        </w:tc>
        <w:tc>
          <w:tcPr>
            <w:tcW w:w="1270" w:type="dxa"/>
            <w:tcBorders>
              <w:top w:val="single" w:sz="4" w:space="0" w:color="auto"/>
              <w:left w:val="single" w:sz="4" w:space="0" w:color="auto"/>
              <w:bottom w:val="single" w:sz="4" w:space="0" w:color="auto"/>
              <w:right w:val="single" w:sz="4" w:space="0" w:color="auto"/>
            </w:tcBorders>
            <w:noWrap/>
            <w:hideMark/>
          </w:tcPr>
          <w:p w14:paraId="02319CE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31.680.317</w:t>
            </w:r>
          </w:p>
        </w:tc>
        <w:tc>
          <w:tcPr>
            <w:tcW w:w="1575" w:type="dxa"/>
            <w:tcBorders>
              <w:top w:val="single" w:sz="4" w:space="0" w:color="auto"/>
              <w:left w:val="single" w:sz="4" w:space="0" w:color="auto"/>
              <w:bottom w:val="single" w:sz="4" w:space="0" w:color="auto"/>
              <w:right w:val="single" w:sz="4" w:space="0" w:color="auto"/>
            </w:tcBorders>
            <w:noWrap/>
            <w:hideMark/>
          </w:tcPr>
          <w:p w14:paraId="445E24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143.187.381</w:t>
            </w:r>
          </w:p>
        </w:tc>
      </w:tr>
      <w:tr w:rsidR="00F62B26" w:rsidRPr="00F62B26" w14:paraId="46827E0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4FBE26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E28EDC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33677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B90A12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12AA0D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729A2D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 xml:space="preserve">INFORMACION Y RELACIONES PUBLICAS </w:t>
            </w:r>
          </w:p>
        </w:tc>
        <w:tc>
          <w:tcPr>
            <w:tcW w:w="1276" w:type="dxa"/>
            <w:tcBorders>
              <w:top w:val="single" w:sz="4" w:space="0" w:color="auto"/>
              <w:left w:val="single" w:sz="4" w:space="0" w:color="auto"/>
              <w:bottom w:val="single" w:sz="4" w:space="0" w:color="auto"/>
              <w:right w:val="single" w:sz="4" w:space="0" w:color="auto"/>
            </w:tcBorders>
            <w:noWrap/>
            <w:hideMark/>
          </w:tcPr>
          <w:p w14:paraId="3359EDB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652.691.268</w:t>
            </w:r>
          </w:p>
        </w:tc>
        <w:tc>
          <w:tcPr>
            <w:tcW w:w="1270" w:type="dxa"/>
            <w:tcBorders>
              <w:top w:val="single" w:sz="4" w:space="0" w:color="auto"/>
              <w:left w:val="single" w:sz="4" w:space="0" w:color="auto"/>
              <w:bottom w:val="single" w:sz="4" w:space="0" w:color="auto"/>
              <w:right w:val="single" w:sz="4" w:space="0" w:color="auto"/>
            </w:tcBorders>
            <w:noWrap/>
            <w:hideMark/>
          </w:tcPr>
          <w:p w14:paraId="1C00B7B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207.313.534</w:t>
            </w:r>
          </w:p>
        </w:tc>
        <w:tc>
          <w:tcPr>
            <w:tcW w:w="1575" w:type="dxa"/>
            <w:tcBorders>
              <w:top w:val="single" w:sz="4" w:space="0" w:color="auto"/>
              <w:left w:val="single" w:sz="4" w:space="0" w:color="auto"/>
              <w:bottom w:val="single" w:sz="4" w:space="0" w:color="auto"/>
              <w:right w:val="single" w:sz="4" w:space="0" w:color="auto"/>
            </w:tcBorders>
            <w:noWrap/>
            <w:hideMark/>
          </w:tcPr>
          <w:p w14:paraId="62945F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860.004.802</w:t>
            </w:r>
          </w:p>
        </w:tc>
      </w:tr>
      <w:tr w:rsidR="00F62B26" w:rsidRPr="00F62B26" w14:paraId="78C9905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B69529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DEPARTAMENTO DE PRENSA Y COMUNICACION ORGANIZACIONAL</w:t>
            </w:r>
          </w:p>
        </w:tc>
        <w:tc>
          <w:tcPr>
            <w:tcW w:w="1276" w:type="dxa"/>
            <w:tcBorders>
              <w:top w:val="single" w:sz="4" w:space="0" w:color="auto"/>
              <w:left w:val="single" w:sz="4" w:space="0" w:color="auto"/>
              <w:bottom w:val="single" w:sz="4" w:space="0" w:color="auto"/>
              <w:right w:val="single" w:sz="4" w:space="0" w:color="auto"/>
            </w:tcBorders>
            <w:noWrap/>
            <w:hideMark/>
          </w:tcPr>
          <w:p w14:paraId="62932A4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168.505.535</w:t>
            </w:r>
          </w:p>
        </w:tc>
        <w:tc>
          <w:tcPr>
            <w:tcW w:w="1270" w:type="dxa"/>
            <w:tcBorders>
              <w:top w:val="single" w:sz="4" w:space="0" w:color="auto"/>
              <w:left w:val="single" w:sz="4" w:space="0" w:color="auto"/>
              <w:bottom w:val="single" w:sz="4" w:space="0" w:color="auto"/>
              <w:right w:val="single" w:sz="4" w:space="0" w:color="auto"/>
            </w:tcBorders>
            <w:noWrap/>
            <w:hideMark/>
          </w:tcPr>
          <w:p w14:paraId="42C9A6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59.472.053</w:t>
            </w:r>
          </w:p>
        </w:tc>
        <w:tc>
          <w:tcPr>
            <w:tcW w:w="1575" w:type="dxa"/>
            <w:tcBorders>
              <w:top w:val="single" w:sz="4" w:space="0" w:color="auto"/>
              <w:left w:val="single" w:sz="4" w:space="0" w:color="auto"/>
              <w:bottom w:val="single" w:sz="4" w:space="0" w:color="auto"/>
              <w:right w:val="single" w:sz="4" w:space="0" w:color="auto"/>
            </w:tcBorders>
            <w:noWrap/>
            <w:hideMark/>
          </w:tcPr>
          <w:p w14:paraId="4CF547A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227.977.587</w:t>
            </w:r>
          </w:p>
        </w:tc>
      </w:tr>
      <w:tr w:rsidR="00F62B26" w:rsidRPr="00F62B26" w14:paraId="61109CD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67B3B49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COMUNICACION ORGANIZACIONAL</w:t>
            </w:r>
          </w:p>
        </w:tc>
        <w:tc>
          <w:tcPr>
            <w:tcW w:w="1276" w:type="dxa"/>
            <w:tcBorders>
              <w:top w:val="single" w:sz="4" w:space="0" w:color="auto"/>
              <w:left w:val="single" w:sz="4" w:space="0" w:color="auto"/>
              <w:bottom w:val="single" w:sz="4" w:space="0" w:color="auto"/>
              <w:right w:val="single" w:sz="4" w:space="0" w:color="auto"/>
            </w:tcBorders>
            <w:noWrap/>
            <w:hideMark/>
          </w:tcPr>
          <w:p w14:paraId="74250F3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229.426.573</w:t>
            </w:r>
          </w:p>
        </w:tc>
        <w:tc>
          <w:tcPr>
            <w:tcW w:w="1270" w:type="dxa"/>
            <w:tcBorders>
              <w:top w:val="single" w:sz="4" w:space="0" w:color="auto"/>
              <w:left w:val="single" w:sz="4" w:space="0" w:color="auto"/>
              <w:bottom w:val="single" w:sz="4" w:space="0" w:color="auto"/>
              <w:right w:val="single" w:sz="4" w:space="0" w:color="auto"/>
            </w:tcBorders>
            <w:noWrap/>
            <w:hideMark/>
          </w:tcPr>
          <w:p w14:paraId="4CC516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63.360.635</w:t>
            </w:r>
          </w:p>
        </w:tc>
        <w:tc>
          <w:tcPr>
            <w:tcW w:w="1575" w:type="dxa"/>
            <w:tcBorders>
              <w:top w:val="single" w:sz="4" w:space="0" w:color="auto"/>
              <w:left w:val="single" w:sz="4" w:space="0" w:color="auto"/>
              <w:bottom w:val="single" w:sz="4" w:space="0" w:color="auto"/>
              <w:right w:val="single" w:sz="4" w:space="0" w:color="auto"/>
            </w:tcBorders>
            <w:noWrap/>
            <w:hideMark/>
          </w:tcPr>
          <w:p w14:paraId="4006D47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292.787.207</w:t>
            </w:r>
          </w:p>
        </w:tc>
      </w:tr>
      <w:tr w:rsidR="00F62B26" w:rsidRPr="00F62B26" w14:paraId="6F4B8D0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555E8B6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PRENSA</w:t>
            </w:r>
          </w:p>
        </w:tc>
        <w:tc>
          <w:tcPr>
            <w:tcW w:w="1276" w:type="dxa"/>
            <w:tcBorders>
              <w:top w:val="single" w:sz="4" w:space="0" w:color="auto"/>
              <w:left w:val="single" w:sz="4" w:space="0" w:color="auto"/>
              <w:bottom w:val="single" w:sz="4" w:space="0" w:color="auto"/>
              <w:right w:val="single" w:sz="4" w:space="0" w:color="auto"/>
            </w:tcBorders>
            <w:noWrap/>
            <w:hideMark/>
          </w:tcPr>
          <w:p w14:paraId="27169BF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254.759.161</w:t>
            </w:r>
          </w:p>
        </w:tc>
        <w:tc>
          <w:tcPr>
            <w:tcW w:w="1270" w:type="dxa"/>
            <w:tcBorders>
              <w:top w:val="single" w:sz="4" w:space="0" w:color="auto"/>
              <w:left w:val="single" w:sz="4" w:space="0" w:color="auto"/>
              <w:bottom w:val="single" w:sz="4" w:space="0" w:color="auto"/>
              <w:right w:val="single" w:sz="4" w:space="0" w:color="auto"/>
            </w:tcBorders>
            <w:noWrap/>
            <w:hideMark/>
          </w:tcPr>
          <w:p w14:paraId="296A8A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84.480.847</w:t>
            </w:r>
          </w:p>
        </w:tc>
        <w:tc>
          <w:tcPr>
            <w:tcW w:w="1575" w:type="dxa"/>
            <w:tcBorders>
              <w:top w:val="single" w:sz="4" w:space="0" w:color="auto"/>
              <w:left w:val="single" w:sz="4" w:space="0" w:color="auto"/>
              <w:bottom w:val="single" w:sz="4" w:space="0" w:color="auto"/>
              <w:right w:val="single" w:sz="4" w:space="0" w:color="auto"/>
            </w:tcBorders>
            <w:noWrap/>
            <w:hideMark/>
          </w:tcPr>
          <w:p w14:paraId="77400D4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339.240.008</w:t>
            </w:r>
          </w:p>
        </w:tc>
      </w:tr>
      <w:tr w:rsidR="00F62B26" w:rsidRPr="00F62B26" w14:paraId="24BF21F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06F279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34E3C5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B6DE52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1FD7D5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23E254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387D29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GESTION HUMANA </w:t>
            </w:r>
          </w:p>
        </w:tc>
        <w:tc>
          <w:tcPr>
            <w:tcW w:w="1276" w:type="dxa"/>
            <w:tcBorders>
              <w:top w:val="single" w:sz="4" w:space="0" w:color="auto"/>
              <w:left w:val="single" w:sz="4" w:space="0" w:color="auto"/>
              <w:bottom w:val="single" w:sz="4" w:space="0" w:color="auto"/>
              <w:right w:val="single" w:sz="4" w:space="0" w:color="auto"/>
            </w:tcBorders>
            <w:noWrap/>
            <w:hideMark/>
          </w:tcPr>
          <w:p w14:paraId="1CA678A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6.730.419.676</w:t>
            </w:r>
          </w:p>
        </w:tc>
        <w:tc>
          <w:tcPr>
            <w:tcW w:w="1270" w:type="dxa"/>
            <w:tcBorders>
              <w:top w:val="single" w:sz="4" w:space="0" w:color="auto"/>
              <w:left w:val="single" w:sz="4" w:space="0" w:color="auto"/>
              <w:bottom w:val="single" w:sz="4" w:space="0" w:color="auto"/>
              <w:right w:val="single" w:sz="4" w:space="0" w:color="auto"/>
            </w:tcBorders>
            <w:noWrap/>
            <w:hideMark/>
          </w:tcPr>
          <w:p w14:paraId="396F159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2.485.387.718</w:t>
            </w:r>
          </w:p>
        </w:tc>
        <w:tc>
          <w:tcPr>
            <w:tcW w:w="1575" w:type="dxa"/>
            <w:tcBorders>
              <w:top w:val="single" w:sz="4" w:space="0" w:color="auto"/>
              <w:left w:val="single" w:sz="4" w:space="0" w:color="auto"/>
              <w:bottom w:val="single" w:sz="4" w:space="0" w:color="auto"/>
              <w:right w:val="single" w:sz="4" w:space="0" w:color="auto"/>
            </w:tcBorders>
            <w:noWrap/>
            <w:hideMark/>
          </w:tcPr>
          <w:p w14:paraId="759C8F9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9.215.807.394</w:t>
            </w:r>
          </w:p>
        </w:tc>
      </w:tr>
      <w:tr w:rsidR="00F62B26" w:rsidRPr="00F62B26" w14:paraId="0712631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5289A8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DIRECCION GESTION HUMANA</w:t>
            </w:r>
          </w:p>
        </w:tc>
        <w:tc>
          <w:tcPr>
            <w:tcW w:w="1276" w:type="dxa"/>
            <w:tcBorders>
              <w:top w:val="single" w:sz="4" w:space="0" w:color="auto"/>
              <w:left w:val="single" w:sz="4" w:space="0" w:color="auto"/>
              <w:bottom w:val="single" w:sz="4" w:space="0" w:color="auto"/>
              <w:right w:val="single" w:sz="4" w:space="0" w:color="auto"/>
            </w:tcBorders>
            <w:noWrap/>
            <w:hideMark/>
          </w:tcPr>
          <w:p w14:paraId="31BE5FA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419.148.779</w:t>
            </w:r>
          </w:p>
        </w:tc>
        <w:tc>
          <w:tcPr>
            <w:tcW w:w="1270" w:type="dxa"/>
            <w:tcBorders>
              <w:top w:val="single" w:sz="4" w:space="0" w:color="auto"/>
              <w:left w:val="single" w:sz="4" w:space="0" w:color="auto"/>
              <w:bottom w:val="single" w:sz="4" w:space="0" w:color="auto"/>
              <w:right w:val="single" w:sz="4" w:space="0" w:color="auto"/>
            </w:tcBorders>
            <w:noWrap/>
            <w:hideMark/>
          </w:tcPr>
          <w:p w14:paraId="6F676AB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154.654.323</w:t>
            </w:r>
          </w:p>
        </w:tc>
        <w:tc>
          <w:tcPr>
            <w:tcW w:w="1575" w:type="dxa"/>
            <w:tcBorders>
              <w:top w:val="single" w:sz="4" w:space="0" w:color="auto"/>
              <w:left w:val="single" w:sz="4" w:space="0" w:color="auto"/>
              <w:bottom w:val="single" w:sz="4" w:space="0" w:color="auto"/>
              <w:right w:val="single" w:sz="4" w:space="0" w:color="auto"/>
            </w:tcBorders>
            <w:noWrap/>
            <w:hideMark/>
          </w:tcPr>
          <w:p w14:paraId="6D76F1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573.803.101</w:t>
            </w:r>
          </w:p>
        </w:tc>
      </w:tr>
      <w:tr w:rsidR="00F62B26" w:rsidRPr="00F62B26" w14:paraId="6B58398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7705BC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INVESTIGACION Y CONTROL DE CALIDAD</w:t>
            </w:r>
          </w:p>
        </w:tc>
        <w:tc>
          <w:tcPr>
            <w:tcW w:w="1276" w:type="dxa"/>
            <w:tcBorders>
              <w:top w:val="single" w:sz="4" w:space="0" w:color="auto"/>
              <w:left w:val="single" w:sz="4" w:space="0" w:color="auto"/>
              <w:bottom w:val="single" w:sz="4" w:space="0" w:color="auto"/>
              <w:right w:val="single" w:sz="4" w:space="0" w:color="auto"/>
            </w:tcBorders>
            <w:noWrap/>
            <w:hideMark/>
          </w:tcPr>
          <w:p w14:paraId="5C7D7C6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140.378.607</w:t>
            </w:r>
          </w:p>
        </w:tc>
        <w:tc>
          <w:tcPr>
            <w:tcW w:w="1270" w:type="dxa"/>
            <w:tcBorders>
              <w:top w:val="single" w:sz="4" w:space="0" w:color="auto"/>
              <w:left w:val="single" w:sz="4" w:space="0" w:color="auto"/>
              <w:bottom w:val="single" w:sz="4" w:space="0" w:color="auto"/>
              <w:right w:val="single" w:sz="4" w:space="0" w:color="auto"/>
            </w:tcBorders>
            <w:noWrap/>
            <w:hideMark/>
          </w:tcPr>
          <w:p w14:paraId="551AE54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33.290.488</w:t>
            </w:r>
          </w:p>
        </w:tc>
        <w:tc>
          <w:tcPr>
            <w:tcW w:w="1575" w:type="dxa"/>
            <w:tcBorders>
              <w:top w:val="single" w:sz="4" w:space="0" w:color="auto"/>
              <w:left w:val="single" w:sz="4" w:space="0" w:color="auto"/>
              <w:bottom w:val="single" w:sz="4" w:space="0" w:color="auto"/>
              <w:right w:val="single" w:sz="4" w:space="0" w:color="auto"/>
            </w:tcBorders>
            <w:noWrap/>
            <w:hideMark/>
          </w:tcPr>
          <w:p w14:paraId="03DA5E1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173.669.095</w:t>
            </w:r>
          </w:p>
        </w:tc>
      </w:tr>
      <w:tr w:rsidR="00F62B26" w:rsidRPr="00F62B26" w14:paraId="3AB7302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2A49B9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HUMANA</w:t>
            </w:r>
          </w:p>
        </w:tc>
        <w:tc>
          <w:tcPr>
            <w:tcW w:w="1276" w:type="dxa"/>
            <w:tcBorders>
              <w:top w:val="single" w:sz="4" w:space="0" w:color="auto"/>
              <w:left w:val="single" w:sz="4" w:space="0" w:color="auto"/>
              <w:bottom w:val="single" w:sz="4" w:space="0" w:color="auto"/>
              <w:right w:val="single" w:sz="4" w:space="0" w:color="auto"/>
            </w:tcBorders>
            <w:noWrap/>
            <w:hideMark/>
          </w:tcPr>
          <w:p w14:paraId="6FF26A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70.035.698</w:t>
            </w:r>
          </w:p>
        </w:tc>
        <w:tc>
          <w:tcPr>
            <w:tcW w:w="1270" w:type="dxa"/>
            <w:tcBorders>
              <w:top w:val="single" w:sz="4" w:space="0" w:color="auto"/>
              <w:left w:val="single" w:sz="4" w:space="0" w:color="auto"/>
              <w:bottom w:val="single" w:sz="4" w:space="0" w:color="auto"/>
              <w:right w:val="single" w:sz="4" w:space="0" w:color="auto"/>
            </w:tcBorders>
            <w:noWrap/>
            <w:hideMark/>
          </w:tcPr>
          <w:p w14:paraId="41FD6D0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22.428.713</w:t>
            </w:r>
          </w:p>
        </w:tc>
        <w:tc>
          <w:tcPr>
            <w:tcW w:w="1575" w:type="dxa"/>
            <w:tcBorders>
              <w:top w:val="single" w:sz="4" w:space="0" w:color="auto"/>
              <w:left w:val="single" w:sz="4" w:space="0" w:color="auto"/>
              <w:bottom w:val="single" w:sz="4" w:space="0" w:color="auto"/>
              <w:right w:val="single" w:sz="4" w:space="0" w:color="auto"/>
            </w:tcBorders>
            <w:noWrap/>
            <w:hideMark/>
          </w:tcPr>
          <w:p w14:paraId="324C78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92.464.411</w:t>
            </w:r>
          </w:p>
        </w:tc>
      </w:tr>
      <w:tr w:rsidR="00F62B26" w:rsidRPr="00F62B26" w14:paraId="4742EA7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0BFDCE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RECLUTAMIENTO Y SELECCION</w:t>
            </w:r>
          </w:p>
        </w:tc>
        <w:tc>
          <w:tcPr>
            <w:tcW w:w="1276" w:type="dxa"/>
            <w:tcBorders>
              <w:top w:val="single" w:sz="4" w:space="0" w:color="auto"/>
              <w:left w:val="single" w:sz="4" w:space="0" w:color="auto"/>
              <w:bottom w:val="single" w:sz="4" w:space="0" w:color="auto"/>
              <w:right w:val="single" w:sz="4" w:space="0" w:color="auto"/>
            </w:tcBorders>
            <w:noWrap/>
            <w:hideMark/>
          </w:tcPr>
          <w:p w14:paraId="7B8975D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532.091.189</w:t>
            </w:r>
          </w:p>
        </w:tc>
        <w:tc>
          <w:tcPr>
            <w:tcW w:w="1270" w:type="dxa"/>
            <w:tcBorders>
              <w:top w:val="single" w:sz="4" w:space="0" w:color="auto"/>
              <w:left w:val="single" w:sz="4" w:space="0" w:color="auto"/>
              <w:bottom w:val="single" w:sz="4" w:space="0" w:color="auto"/>
              <w:right w:val="single" w:sz="4" w:space="0" w:color="auto"/>
            </w:tcBorders>
            <w:noWrap/>
            <w:hideMark/>
          </w:tcPr>
          <w:p w14:paraId="637B55C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175.758.542</w:t>
            </w:r>
          </w:p>
        </w:tc>
        <w:tc>
          <w:tcPr>
            <w:tcW w:w="1575" w:type="dxa"/>
            <w:tcBorders>
              <w:top w:val="single" w:sz="4" w:space="0" w:color="auto"/>
              <w:left w:val="single" w:sz="4" w:space="0" w:color="auto"/>
              <w:bottom w:val="single" w:sz="4" w:space="0" w:color="auto"/>
              <w:right w:val="single" w:sz="4" w:space="0" w:color="auto"/>
            </w:tcBorders>
            <w:noWrap/>
            <w:hideMark/>
          </w:tcPr>
          <w:p w14:paraId="0D95CF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707.849.731</w:t>
            </w:r>
          </w:p>
        </w:tc>
      </w:tr>
      <w:tr w:rsidR="00F62B26" w:rsidRPr="00F62B26" w14:paraId="639FE97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D2A236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PSICOLOGIA</w:t>
            </w:r>
          </w:p>
        </w:tc>
        <w:tc>
          <w:tcPr>
            <w:tcW w:w="1276" w:type="dxa"/>
            <w:tcBorders>
              <w:top w:val="single" w:sz="4" w:space="0" w:color="auto"/>
              <w:left w:val="single" w:sz="4" w:space="0" w:color="auto"/>
              <w:bottom w:val="single" w:sz="4" w:space="0" w:color="auto"/>
              <w:right w:val="single" w:sz="4" w:space="0" w:color="auto"/>
            </w:tcBorders>
            <w:noWrap/>
            <w:hideMark/>
          </w:tcPr>
          <w:p w14:paraId="049D4B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141.186.285</w:t>
            </w:r>
          </w:p>
        </w:tc>
        <w:tc>
          <w:tcPr>
            <w:tcW w:w="1270" w:type="dxa"/>
            <w:tcBorders>
              <w:top w:val="single" w:sz="4" w:space="0" w:color="auto"/>
              <w:left w:val="single" w:sz="4" w:space="0" w:color="auto"/>
              <w:bottom w:val="single" w:sz="4" w:space="0" w:color="auto"/>
              <w:right w:val="single" w:sz="4" w:space="0" w:color="auto"/>
            </w:tcBorders>
            <w:noWrap/>
            <w:hideMark/>
          </w:tcPr>
          <w:p w14:paraId="217413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43.972.804</w:t>
            </w:r>
          </w:p>
        </w:tc>
        <w:tc>
          <w:tcPr>
            <w:tcW w:w="1575" w:type="dxa"/>
            <w:tcBorders>
              <w:top w:val="single" w:sz="4" w:space="0" w:color="auto"/>
              <w:left w:val="single" w:sz="4" w:space="0" w:color="auto"/>
              <w:bottom w:val="single" w:sz="4" w:space="0" w:color="auto"/>
              <w:right w:val="single" w:sz="4" w:space="0" w:color="auto"/>
            </w:tcBorders>
            <w:noWrap/>
            <w:hideMark/>
          </w:tcPr>
          <w:p w14:paraId="7D0FD65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185.159.089</w:t>
            </w:r>
          </w:p>
        </w:tc>
      </w:tr>
      <w:tr w:rsidR="00F62B26" w:rsidRPr="00F62B26" w14:paraId="6EB82F7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8CCEDF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RECLUTAMIENTO</w:t>
            </w:r>
          </w:p>
        </w:tc>
        <w:tc>
          <w:tcPr>
            <w:tcW w:w="1276" w:type="dxa"/>
            <w:tcBorders>
              <w:top w:val="single" w:sz="4" w:space="0" w:color="auto"/>
              <w:left w:val="single" w:sz="4" w:space="0" w:color="auto"/>
              <w:bottom w:val="single" w:sz="4" w:space="0" w:color="auto"/>
              <w:right w:val="single" w:sz="4" w:space="0" w:color="auto"/>
            </w:tcBorders>
            <w:noWrap/>
            <w:hideMark/>
          </w:tcPr>
          <w:p w14:paraId="38D23E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209.491.258</w:t>
            </w:r>
          </w:p>
        </w:tc>
        <w:tc>
          <w:tcPr>
            <w:tcW w:w="1270" w:type="dxa"/>
            <w:tcBorders>
              <w:top w:val="single" w:sz="4" w:space="0" w:color="auto"/>
              <w:left w:val="single" w:sz="4" w:space="0" w:color="auto"/>
              <w:bottom w:val="single" w:sz="4" w:space="0" w:color="auto"/>
              <w:right w:val="single" w:sz="4" w:space="0" w:color="auto"/>
            </w:tcBorders>
            <w:noWrap/>
            <w:hideMark/>
          </w:tcPr>
          <w:p w14:paraId="74B7746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65.164.746</w:t>
            </w:r>
          </w:p>
        </w:tc>
        <w:tc>
          <w:tcPr>
            <w:tcW w:w="1575" w:type="dxa"/>
            <w:tcBorders>
              <w:top w:val="single" w:sz="4" w:space="0" w:color="auto"/>
              <w:left w:val="single" w:sz="4" w:space="0" w:color="auto"/>
              <w:bottom w:val="single" w:sz="4" w:space="0" w:color="auto"/>
              <w:right w:val="single" w:sz="4" w:space="0" w:color="auto"/>
            </w:tcBorders>
            <w:noWrap/>
            <w:hideMark/>
          </w:tcPr>
          <w:p w14:paraId="3CFA70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274.656.004</w:t>
            </w:r>
          </w:p>
        </w:tc>
      </w:tr>
      <w:tr w:rsidR="00F62B26" w:rsidRPr="00F62B26" w14:paraId="45098FE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B01933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SELECCION</w:t>
            </w:r>
          </w:p>
        </w:tc>
        <w:tc>
          <w:tcPr>
            <w:tcW w:w="1276" w:type="dxa"/>
            <w:tcBorders>
              <w:top w:val="single" w:sz="4" w:space="0" w:color="auto"/>
              <w:left w:val="single" w:sz="4" w:space="0" w:color="auto"/>
              <w:bottom w:val="single" w:sz="4" w:space="0" w:color="auto"/>
              <w:right w:val="single" w:sz="4" w:space="0" w:color="auto"/>
            </w:tcBorders>
            <w:noWrap/>
            <w:hideMark/>
          </w:tcPr>
          <w:p w14:paraId="767A6F3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170.815.894</w:t>
            </w:r>
          </w:p>
        </w:tc>
        <w:tc>
          <w:tcPr>
            <w:tcW w:w="1270" w:type="dxa"/>
            <w:tcBorders>
              <w:top w:val="single" w:sz="4" w:space="0" w:color="auto"/>
              <w:left w:val="single" w:sz="4" w:space="0" w:color="auto"/>
              <w:bottom w:val="single" w:sz="4" w:space="0" w:color="auto"/>
              <w:right w:val="single" w:sz="4" w:space="0" w:color="auto"/>
            </w:tcBorders>
            <w:noWrap/>
            <w:hideMark/>
          </w:tcPr>
          <w:p w14:paraId="520871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54.835.932</w:t>
            </w:r>
          </w:p>
        </w:tc>
        <w:tc>
          <w:tcPr>
            <w:tcW w:w="1575" w:type="dxa"/>
            <w:tcBorders>
              <w:top w:val="single" w:sz="4" w:space="0" w:color="auto"/>
              <w:left w:val="single" w:sz="4" w:space="0" w:color="auto"/>
              <w:bottom w:val="single" w:sz="4" w:space="0" w:color="auto"/>
              <w:right w:val="single" w:sz="4" w:space="0" w:color="auto"/>
            </w:tcBorders>
            <w:noWrap/>
            <w:hideMark/>
          </w:tcPr>
          <w:p w14:paraId="28E71B2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225.651.825</w:t>
            </w:r>
          </w:p>
        </w:tc>
      </w:tr>
      <w:tr w:rsidR="00F62B26" w:rsidRPr="00F62B26" w14:paraId="3ABFDE3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AE301A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LLENADO DE VACANTES</w:t>
            </w:r>
          </w:p>
        </w:tc>
        <w:tc>
          <w:tcPr>
            <w:tcW w:w="1276" w:type="dxa"/>
            <w:tcBorders>
              <w:top w:val="single" w:sz="4" w:space="0" w:color="auto"/>
              <w:left w:val="single" w:sz="4" w:space="0" w:color="auto"/>
              <w:bottom w:val="single" w:sz="4" w:space="0" w:color="auto"/>
              <w:right w:val="single" w:sz="4" w:space="0" w:color="auto"/>
            </w:tcBorders>
            <w:noWrap/>
            <w:hideMark/>
          </w:tcPr>
          <w:p w14:paraId="11C3A1B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112.258.575</w:t>
            </w:r>
          </w:p>
        </w:tc>
        <w:tc>
          <w:tcPr>
            <w:tcW w:w="1270" w:type="dxa"/>
            <w:tcBorders>
              <w:top w:val="single" w:sz="4" w:space="0" w:color="auto"/>
              <w:left w:val="single" w:sz="4" w:space="0" w:color="auto"/>
              <w:bottom w:val="single" w:sz="4" w:space="0" w:color="auto"/>
              <w:right w:val="single" w:sz="4" w:space="0" w:color="auto"/>
            </w:tcBorders>
            <w:noWrap/>
            <w:hideMark/>
          </w:tcPr>
          <w:p w14:paraId="191EA8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54.623.383</w:t>
            </w:r>
          </w:p>
        </w:tc>
        <w:tc>
          <w:tcPr>
            <w:tcW w:w="1575" w:type="dxa"/>
            <w:tcBorders>
              <w:top w:val="single" w:sz="4" w:space="0" w:color="auto"/>
              <w:left w:val="single" w:sz="4" w:space="0" w:color="auto"/>
              <w:bottom w:val="single" w:sz="4" w:space="0" w:color="auto"/>
              <w:right w:val="single" w:sz="4" w:space="0" w:color="auto"/>
            </w:tcBorders>
            <w:noWrap/>
            <w:hideMark/>
          </w:tcPr>
          <w:p w14:paraId="4845D9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166.881.957</w:t>
            </w:r>
          </w:p>
        </w:tc>
      </w:tr>
      <w:tr w:rsidR="00F62B26" w:rsidRPr="00F62B26" w14:paraId="215EB4C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DBDA02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ADMINISTRACION DE LA CARRERA JUDICIAL</w:t>
            </w:r>
          </w:p>
        </w:tc>
        <w:tc>
          <w:tcPr>
            <w:tcW w:w="1276" w:type="dxa"/>
            <w:tcBorders>
              <w:top w:val="single" w:sz="4" w:space="0" w:color="auto"/>
              <w:left w:val="single" w:sz="4" w:space="0" w:color="auto"/>
              <w:bottom w:val="single" w:sz="4" w:space="0" w:color="auto"/>
              <w:right w:val="single" w:sz="4" w:space="0" w:color="auto"/>
            </w:tcBorders>
            <w:noWrap/>
            <w:hideMark/>
          </w:tcPr>
          <w:p w14:paraId="1EB6CC4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595.215.718</w:t>
            </w:r>
          </w:p>
        </w:tc>
        <w:tc>
          <w:tcPr>
            <w:tcW w:w="1270" w:type="dxa"/>
            <w:tcBorders>
              <w:top w:val="single" w:sz="4" w:space="0" w:color="auto"/>
              <w:left w:val="single" w:sz="4" w:space="0" w:color="auto"/>
              <w:bottom w:val="single" w:sz="4" w:space="0" w:color="auto"/>
              <w:right w:val="single" w:sz="4" w:space="0" w:color="auto"/>
            </w:tcBorders>
            <w:noWrap/>
            <w:hideMark/>
          </w:tcPr>
          <w:p w14:paraId="65C738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236.199.344</w:t>
            </w:r>
          </w:p>
        </w:tc>
        <w:tc>
          <w:tcPr>
            <w:tcW w:w="1575" w:type="dxa"/>
            <w:tcBorders>
              <w:top w:val="single" w:sz="4" w:space="0" w:color="auto"/>
              <w:left w:val="single" w:sz="4" w:space="0" w:color="auto"/>
              <w:bottom w:val="single" w:sz="4" w:space="0" w:color="auto"/>
              <w:right w:val="single" w:sz="4" w:space="0" w:color="auto"/>
            </w:tcBorders>
            <w:noWrap/>
            <w:hideMark/>
          </w:tcPr>
          <w:p w14:paraId="26D055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831.415.063</w:t>
            </w:r>
          </w:p>
        </w:tc>
      </w:tr>
      <w:tr w:rsidR="00F62B26" w:rsidRPr="00F62B26" w14:paraId="0F5D595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949C4F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ADMINISTRACION SALARIAL</w:t>
            </w:r>
          </w:p>
        </w:tc>
        <w:tc>
          <w:tcPr>
            <w:tcW w:w="1276" w:type="dxa"/>
            <w:tcBorders>
              <w:top w:val="single" w:sz="4" w:space="0" w:color="auto"/>
              <w:left w:val="single" w:sz="4" w:space="0" w:color="auto"/>
              <w:bottom w:val="single" w:sz="4" w:space="0" w:color="auto"/>
              <w:right w:val="single" w:sz="4" w:space="0" w:color="auto"/>
            </w:tcBorders>
            <w:noWrap/>
            <w:hideMark/>
          </w:tcPr>
          <w:p w14:paraId="2E169BB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50.942.272</w:t>
            </w:r>
          </w:p>
        </w:tc>
        <w:tc>
          <w:tcPr>
            <w:tcW w:w="1270" w:type="dxa"/>
            <w:tcBorders>
              <w:top w:val="single" w:sz="4" w:space="0" w:color="auto"/>
              <w:left w:val="single" w:sz="4" w:space="0" w:color="auto"/>
              <w:bottom w:val="single" w:sz="4" w:space="0" w:color="auto"/>
              <w:right w:val="single" w:sz="4" w:space="0" w:color="auto"/>
            </w:tcBorders>
            <w:noWrap/>
            <w:hideMark/>
          </w:tcPr>
          <w:p w14:paraId="346171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12.560.086</w:t>
            </w:r>
          </w:p>
        </w:tc>
        <w:tc>
          <w:tcPr>
            <w:tcW w:w="1575" w:type="dxa"/>
            <w:tcBorders>
              <w:top w:val="single" w:sz="4" w:space="0" w:color="auto"/>
              <w:left w:val="single" w:sz="4" w:space="0" w:color="auto"/>
              <w:bottom w:val="single" w:sz="4" w:space="0" w:color="auto"/>
              <w:right w:val="single" w:sz="4" w:space="0" w:color="auto"/>
            </w:tcBorders>
            <w:noWrap/>
            <w:hideMark/>
          </w:tcPr>
          <w:p w14:paraId="1941E0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63.502.358</w:t>
            </w:r>
          </w:p>
        </w:tc>
      </w:tr>
      <w:tr w:rsidR="00F62B26" w:rsidRPr="00F62B26" w14:paraId="4FA8447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B39B95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DEDUCCIONES</w:t>
            </w:r>
          </w:p>
        </w:tc>
        <w:tc>
          <w:tcPr>
            <w:tcW w:w="1276" w:type="dxa"/>
            <w:tcBorders>
              <w:top w:val="single" w:sz="4" w:space="0" w:color="auto"/>
              <w:left w:val="single" w:sz="4" w:space="0" w:color="auto"/>
              <w:bottom w:val="single" w:sz="4" w:space="0" w:color="auto"/>
              <w:right w:val="single" w:sz="4" w:space="0" w:color="auto"/>
            </w:tcBorders>
            <w:noWrap/>
            <w:hideMark/>
          </w:tcPr>
          <w:p w14:paraId="408760A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159.730.898</w:t>
            </w:r>
          </w:p>
        </w:tc>
        <w:tc>
          <w:tcPr>
            <w:tcW w:w="1270" w:type="dxa"/>
            <w:tcBorders>
              <w:top w:val="single" w:sz="4" w:space="0" w:color="auto"/>
              <w:left w:val="single" w:sz="4" w:space="0" w:color="auto"/>
              <w:bottom w:val="single" w:sz="4" w:space="0" w:color="auto"/>
              <w:right w:val="single" w:sz="4" w:space="0" w:color="auto"/>
            </w:tcBorders>
            <w:noWrap/>
            <w:hideMark/>
          </w:tcPr>
          <w:p w14:paraId="24937C5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75.874.393</w:t>
            </w:r>
          </w:p>
        </w:tc>
        <w:tc>
          <w:tcPr>
            <w:tcW w:w="1575" w:type="dxa"/>
            <w:tcBorders>
              <w:top w:val="single" w:sz="4" w:space="0" w:color="auto"/>
              <w:left w:val="single" w:sz="4" w:space="0" w:color="auto"/>
              <w:bottom w:val="single" w:sz="4" w:space="0" w:color="auto"/>
              <w:right w:val="single" w:sz="4" w:space="0" w:color="auto"/>
            </w:tcBorders>
            <w:noWrap/>
            <w:hideMark/>
          </w:tcPr>
          <w:p w14:paraId="4915429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235.605.290</w:t>
            </w:r>
          </w:p>
        </w:tc>
      </w:tr>
      <w:tr w:rsidR="00F62B26" w:rsidRPr="00F62B26" w14:paraId="33BE660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55675A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PAGOS SALARIALES</w:t>
            </w:r>
          </w:p>
        </w:tc>
        <w:tc>
          <w:tcPr>
            <w:tcW w:w="1276" w:type="dxa"/>
            <w:tcBorders>
              <w:top w:val="single" w:sz="4" w:space="0" w:color="auto"/>
              <w:left w:val="single" w:sz="4" w:space="0" w:color="auto"/>
              <w:bottom w:val="single" w:sz="4" w:space="0" w:color="auto"/>
              <w:right w:val="single" w:sz="4" w:space="0" w:color="auto"/>
            </w:tcBorders>
            <w:noWrap/>
            <w:hideMark/>
          </w:tcPr>
          <w:p w14:paraId="60EB350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263.327.344</w:t>
            </w:r>
          </w:p>
        </w:tc>
        <w:tc>
          <w:tcPr>
            <w:tcW w:w="1270" w:type="dxa"/>
            <w:tcBorders>
              <w:top w:val="single" w:sz="4" w:space="0" w:color="auto"/>
              <w:left w:val="single" w:sz="4" w:space="0" w:color="auto"/>
              <w:bottom w:val="single" w:sz="4" w:space="0" w:color="auto"/>
              <w:right w:val="single" w:sz="4" w:space="0" w:color="auto"/>
            </w:tcBorders>
            <w:noWrap/>
            <w:hideMark/>
          </w:tcPr>
          <w:p w14:paraId="3A5ED0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129.346.442</w:t>
            </w:r>
          </w:p>
        </w:tc>
        <w:tc>
          <w:tcPr>
            <w:tcW w:w="1575" w:type="dxa"/>
            <w:tcBorders>
              <w:top w:val="single" w:sz="4" w:space="0" w:color="auto"/>
              <w:left w:val="single" w:sz="4" w:space="0" w:color="auto"/>
              <w:bottom w:val="single" w:sz="4" w:space="0" w:color="auto"/>
              <w:right w:val="single" w:sz="4" w:space="0" w:color="auto"/>
            </w:tcBorders>
            <w:noWrap/>
            <w:hideMark/>
          </w:tcPr>
          <w:p w14:paraId="6271686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392.673.787</w:t>
            </w:r>
          </w:p>
        </w:tc>
      </w:tr>
      <w:tr w:rsidR="00F62B26" w:rsidRPr="00F62B26" w14:paraId="5A04360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A5DAA2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COMPONENTES SALARIALES</w:t>
            </w:r>
          </w:p>
        </w:tc>
        <w:tc>
          <w:tcPr>
            <w:tcW w:w="1276" w:type="dxa"/>
            <w:tcBorders>
              <w:top w:val="single" w:sz="4" w:space="0" w:color="auto"/>
              <w:left w:val="single" w:sz="4" w:space="0" w:color="auto"/>
              <w:bottom w:val="single" w:sz="4" w:space="0" w:color="auto"/>
              <w:right w:val="single" w:sz="4" w:space="0" w:color="auto"/>
            </w:tcBorders>
            <w:noWrap/>
            <w:hideMark/>
          </w:tcPr>
          <w:p w14:paraId="6655AB8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216.131.570</w:t>
            </w:r>
          </w:p>
        </w:tc>
        <w:tc>
          <w:tcPr>
            <w:tcW w:w="1270" w:type="dxa"/>
            <w:tcBorders>
              <w:top w:val="single" w:sz="4" w:space="0" w:color="auto"/>
              <w:left w:val="single" w:sz="4" w:space="0" w:color="auto"/>
              <w:bottom w:val="single" w:sz="4" w:space="0" w:color="auto"/>
              <w:right w:val="single" w:sz="4" w:space="0" w:color="auto"/>
            </w:tcBorders>
            <w:noWrap/>
            <w:hideMark/>
          </w:tcPr>
          <w:p w14:paraId="7FA242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96.901.316</w:t>
            </w:r>
          </w:p>
        </w:tc>
        <w:tc>
          <w:tcPr>
            <w:tcW w:w="1575" w:type="dxa"/>
            <w:tcBorders>
              <w:top w:val="single" w:sz="4" w:space="0" w:color="auto"/>
              <w:left w:val="single" w:sz="4" w:space="0" w:color="auto"/>
              <w:bottom w:val="single" w:sz="4" w:space="0" w:color="auto"/>
              <w:right w:val="single" w:sz="4" w:space="0" w:color="auto"/>
            </w:tcBorders>
            <w:noWrap/>
            <w:hideMark/>
          </w:tcPr>
          <w:p w14:paraId="0EE09D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313.032.886</w:t>
            </w:r>
          </w:p>
        </w:tc>
      </w:tr>
      <w:tr w:rsidR="00F62B26" w:rsidRPr="00F62B26" w14:paraId="7A54819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E99F67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UNIDAD DE PRESUPUESTO Y ESTUDIOS </w:t>
            </w:r>
            <w:r w:rsidRPr="00F62B26">
              <w:rPr>
                <w:rFonts w:eastAsia="Arial Unicode MS"/>
                <w:lang w:val="es-CR"/>
              </w:rPr>
              <w:lastRenderedPageBreak/>
              <w:t>ESPECIALES</w:t>
            </w:r>
          </w:p>
        </w:tc>
        <w:tc>
          <w:tcPr>
            <w:tcW w:w="1276" w:type="dxa"/>
            <w:tcBorders>
              <w:top w:val="single" w:sz="4" w:space="0" w:color="auto"/>
              <w:left w:val="single" w:sz="4" w:space="0" w:color="auto"/>
              <w:bottom w:val="single" w:sz="4" w:space="0" w:color="auto"/>
              <w:right w:val="single" w:sz="4" w:space="0" w:color="auto"/>
            </w:tcBorders>
            <w:noWrap/>
            <w:hideMark/>
          </w:tcPr>
          <w:p w14:paraId="239250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144.730.4</w:t>
            </w:r>
            <w:r w:rsidRPr="00F62B26">
              <w:rPr>
                <w:rFonts w:eastAsia="Arial Unicode MS"/>
                <w:lang w:val="es-CR"/>
              </w:rPr>
              <w:lastRenderedPageBreak/>
              <w:t>69</w:t>
            </w:r>
          </w:p>
        </w:tc>
        <w:tc>
          <w:tcPr>
            <w:tcW w:w="1270" w:type="dxa"/>
            <w:tcBorders>
              <w:top w:val="single" w:sz="4" w:space="0" w:color="auto"/>
              <w:left w:val="single" w:sz="4" w:space="0" w:color="auto"/>
              <w:bottom w:val="single" w:sz="4" w:space="0" w:color="auto"/>
              <w:right w:val="single" w:sz="4" w:space="0" w:color="auto"/>
            </w:tcBorders>
            <w:noWrap/>
            <w:hideMark/>
          </w:tcPr>
          <w:p w14:paraId="3F1FCF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33.301.89</w:t>
            </w:r>
            <w:r w:rsidRPr="00F62B26">
              <w:rPr>
                <w:rFonts w:eastAsia="Arial Unicode MS"/>
                <w:lang w:val="es-CR"/>
              </w:rPr>
              <w:lastRenderedPageBreak/>
              <w:t>7</w:t>
            </w:r>
          </w:p>
        </w:tc>
        <w:tc>
          <w:tcPr>
            <w:tcW w:w="1575" w:type="dxa"/>
            <w:tcBorders>
              <w:top w:val="single" w:sz="4" w:space="0" w:color="auto"/>
              <w:left w:val="single" w:sz="4" w:space="0" w:color="auto"/>
              <w:bottom w:val="single" w:sz="4" w:space="0" w:color="auto"/>
              <w:right w:val="single" w:sz="4" w:space="0" w:color="auto"/>
            </w:tcBorders>
            <w:noWrap/>
            <w:hideMark/>
          </w:tcPr>
          <w:p w14:paraId="4263663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178.032.366</w:t>
            </w:r>
          </w:p>
        </w:tc>
      </w:tr>
      <w:tr w:rsidR="00F62B26" w:rsidRPr="00F62B26" w14:paraId="47ADEDE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6FBD67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CONTROL DE PROCESOS</w:t>
            </w:r>
          </w:p>
        </w:tc>
        <w:tc>
          <w:tcPr>
            <w:tcW w:w="1276" w:type="dxa"/>
            <w:tcBorders>
              <w:top w:val="single" w:sz="4" w:space="0" w:color="auto"/>
              <w:left w:val="single" w:sz="4" w:space="0" w:color="auto"/>
              <w:bottom w:val="single" w:sz="4" w:space="0" w:color="auto"/>
              <w:right w:val="single" w:sz="4" w:space="0" w:color="auto"/>
            </w:tcBorders>
            <w:noWrap/>
            <w:hideMark/>
          </w:tcPr>
          <w:p w14:paraId="565E98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93.097.268</w:t>
            </w:r>
          </w:p>
        </w:tc>
        <w:tc>
          <w:tcPr>
            <w:tcW w:w="1270" w:type="dxa"/>
            <w:tcBorders>
              <w:top w:val="single" w:sz="4" w:space="0" w:color="auto"/>
              <w:left w:val="single" w:sz="4" w:space="0" w:color="auto"/>
              <w:bottom w:val="single" w:sz="4" w:space="0" w:color="auto"/>
              <w:right w:val="single" w:sz="4" w:space="0" w:color="auto"/>
            </w:tcBorders>
            <w:noWrap/>
            <w:hideMark/>
          </w:tcPr>
          <w:p w14:paraId="06100BF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32.914.873</w:t>
            </w:r>
          </w:p>
        </w:tc>
        <w:tc>
          <w:tcPr>
            <w:tcW w:w="1575" w:type="dxa"/>
            <w:tcBorders>
              <w:top w:val="single" w:sz="4" w:space="0" w:color="auto"/>
              <w:left w:val="single" w:sz="4" w:space="0" w:color="auto"/>
              <w:bottom w:val="single" w:sz="4" w:space="0" w:color="auto"/>
              <w:right w:val="single" w:sz="4" w:space="0" w:color="auto"/>
            </w:tcBorders>
            <w:noWrap/>
            <w:hideMark/>
          </w:tcPr>
          <w:p w14:paraId="30A868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126.012.141</w:t>
            </w:r>
          </w:p>
        </w:tc>
      </w:tr>
      <w:tr w:rsidR="00F62B26" w:rsidRPr="00F62B26" w14:paraId="54C2A5E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68CB5E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ADMINISTRACION DE PERSONAL</w:t>
            </w:r>
          </w:p>
        </w:tc>
        <w:tc>
          <w:tcPr>
            <w:tcW w:w="1276" w:type="dxa"/>
            <w:tcBorders>
              <w:top w:val="single" w:sz="4" w:space="0" w:color="auto"/>
              <w:left w:val="single" w:sz="4" w:space="0" w:color="auto"/>
              <w:bottom w:val="single" w:sz="4" w:space="0" w:color="auto"/>
              <w:right w:val="single" w:sz="4" w:space="0" w:color="auto"/>
            </w:tcBorders>
            <w:noWrap/>
            <w:hideMark/>
          </w:tcPr>
          <w:p w14:paraId="0F2BF40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118.226.064</w:t>
            </w:r>
          </w:p>
        </w:tc>
        <w:tc>
          <w:tcPr>
            <w:tcW w:w="1270" w:type="dxa"/>
            <w:tcBorders>
              <w:top w:val="single" w:sz="4" w:space="0" w:color="auto"/>
              <w:left w:val="single" w:sz="4" w:space="0" w:color="auto"/>
              <w:bottom w:val="single" w:sz="4" w:space="0" w:color="auto"/>
              <w:right w:val="single" w:sz="4" w:space="0" w:color="auto"/>
            </w:tcBorders>
            <w:noWrap/>
            <w:hideMark/>
          </w:tcPr>
          <w:p w14:paraId="243C991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68.117.611</w:t>
            </w:r>
          </w:p>
        </w:tc>
        <w:tc>
          <w:tcPr>
            <w:tcW w:w="1575" w:type="dxa"/>
            <w:tcBorders>
              <w:top w:val="single" w:sz="4" w:space="0" w:color="auto"/>
              <w:left w:val="single" w:sz="4" w:space="0" w:color="auto"/>
              <w:bottom w:val="single" w:sz="4" w:space="0" w:color="auto"/>
              <w:right w:val="single" w:sz="4" w:space="0" w:color="auto"/>
            </w:tcBorders>
            <w:noWrap/>
            <w:hideMark/>
          </w:tcPr>
          <w:p w14:paraId="43CAC3B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186.343.676</w:t>
            </w:r>
          </w:p>
        </w:tc>
      </w:tr>
      <w:tr w:rsidR="00F62B26" w:rsidRPr="00F62B26" w14:paraId="1285B90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A62B29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PRESTACIONES LEGALES Y OTROS</w:t>
            </w:r>
          </w:p>
        </w:tc>
        <w:tc>
          <w:tcPr>
            <w:tcW w:w="1276" w:type="dxa"/>
            <w:tcBorders>
              <w:top w:val="single" w:sz="4" w:space="0" w:color="auto"/>
              <w:left w:val="single" w:sz="4" w:space="0" w:color="auto"/>
              <w:bottom w:val="single" w:sz="4" w:space="0" w:color="auto"/>
              <w:right w:val="single" w:sz="4" w:space="0" w:color="auto"/>
            </w:tcBorders>
            <w:noWrap/>
            <w:hideMark/>
          </w:tcPr>
          <w:p w14:paraId="476AC68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175.340.050</w:t>
            </w:r>
          </w:p>
        </w:tc>
        <w:tc>
          <w:tcPr>
            <w:tcW w:w="1270" w:type="dxa"/>
            <w:tcBorders>
              <w:top w:val="single" w:sz="4" w:space="0" w:color="auto"/>
              <w:left w:val="single" w:sz="4" w:space="0" w:color="auto"/>
              <w:bottom w:val="single" w:sz="4" w:space="0" w:color="auto"/>
              <w:right w:val="single" w:sz="4" w:space="0" w:color="auto"/>
            </w:tcBorders>
            <w:noWrap/>
            <w:hideMark/>
          </w:tcPr>
          <w:p w14:paraId="664F7AF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96.187.360</w:t>
            </w:r>
          </w:p>
        </w:tc>
        <w:tc>
          <w:tcPr>
            <w:tcW w:w="1575" w:type="dxa"/>
            <w:tcBorders>
              <w:top w:val="single" w:sz="4" w:space="0" w:color="auto"/>
              <w:left w:val="single" w:sz="4" w:space="0" w:color="auto"/>
              <w:bottom w:val="single" w:sz="4" w:space="0" w:color="auto"/>
              <w:right w:val="single" w:sz="4" w:space="0" w:color="auto"/>
            </w:tcBorders>
            <w:noWrap/>
            <w:hideMark/>
          </w:tcPr>
          <w:p w14:paraId="122E3A7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271.527.410</w:t>
            </w:r>
          </w:p>
        </w:tc>
      </w:tr>
      <w:tr w:rsidR="00F62B26" w:rsidRPr="00F62B26" w14:paraId="4679D38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F190F0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GESTION DOCUMENTAL Y ARCHIVO</w:t>
            </w:r>
          </w:p>
        </w:tc>
        <w:tc>
          <w:tcPr>
            <w:tcW w:w="1276" w:type="dxa"/>
            <w:tcBorders>
              <w:top w:val="single" w:sz="4" w:space="0" w:color="auto"/>
              <w:left w:val="single" w:sz="4" w:space="0" w:color="auto"/>
              <w:bottom w:val="single" w:sz="4" w:space="0" w:color="auto"/>
              <w:right w:val="single" w:sz="4" w:space="0" w:color="auto"/>
            </w:tcBorders>
            <w:noWrap/>
            <w:hideMark/>
          </w:tcPr>
          <w:p w14:paraId="6F632BB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90.248.443</w:t>
            </w:r>
          </w:p>
        </w:tc>
        <w:tc>
          <w:tcPr>
            <w:tcW w:w="1270" w:type="dxa"/>
            <w:tcBorders>
              <w:top w:val="single" w:sz="4" w:space="0" w:color="auto"/>
              <w:left w:val="single" w:sz="4" w:space="0" w:color="auto"/>
              <w:bottom w:val="single" w:sz="4" w:space="0" w:color="auto"/>
              <w:right w:val="single" w:sz="4" w:space="0" w:color="auto"/>
            </w:tcBorders>
            <w:noWrap/>
            <w:hideMark/>
          </w:tcPr>
          <w:p w14:paraId="4A908B4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53.715.214</w:t>
            </w:r>
          </w:p>
        </w:tc>
        <w:tc>
          <w:tcPr>
            <w:tcW w:w="1575" w:type="dxa"/>
            <w:tcBorders>
              <w:top w:val="single" w:sz="4" w:space="0" w:color="auto"/>
              <w:left w:val="single" w:sz="4" w:space="0" w:color="auto"/>
              <w:bottom w:val="single" w:sz="4" w:space="0" w:color="auto"/>
              <w:right w:val="single" w:sz="4" w:space="0" w:color="auto"/>
            </w:tcBorders>
            <w:noWrap/>
            <w:hideMark/>
          </w:tcPr>
          <w:p w14:paraId="263B27F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143.963.658</w:t>
            </w:r>
          </w:p>
        </w:tc>
      </w:tr>
      <w:tr w:rsidR="00F62B26" w:rsidRPr="00F62B26" w14:paraId="05121DB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AB59C5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DESARROLLO HUMANO</w:t>
            </w:r>
          </w:p>
        </w:tc>
        <w:tc>
          <w:tcPr>
            <w:tcW w:w="1276" w:type="dxa"/>
            <w:tcBorders>
              <w:top w:val="single" w:sz="4" w:space="0" w:color="auto"/>
              <w:left w:val="single" w:sz="4" w:space="0" w:color="auto"/>
              <w:bottom w:val="single" w:sz="4" w:space="0" w:color="auto"/>
              <w:right w:val="single" w:sz="4" w:space="0" w:color="auto"/>
            </w:tcBorders>
            <w:noWrap/>
            <w:hideMark/>
          </w:tcPr>
          <w:p w14:paraId="343C9B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112.493.577</w:t>
            </w:r>
          </w:p>
        </w:tc>
        <w:tc>
          <w:tcPr>
            <w:tcW w:w="1270" w:type="dxa"/>
            <w:tcBorders>
              <w:top w:val="single" w:sz="4" w:space="0" w:color="auto"/>
              <w:left w:val="single" w:sz="4" w:space="0" w:color="auto"/>
              <w:bottom w:val="single" w:sz="4" w:space="0" w:color="auto"/>
              <w:right w:val="single" w:sz="4" w:space="0" w:color="auto"/>
            </w:tcBorders>
            <w:noWrap/>
            <w:hideMark/>
          </w:tcPr>
          <w:p w14:paraId="141F2B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32.352.333</w:t>
            </w:r>
          </w:p>
        </w:tc>
        <w:tc>
          <w:tcPr>
            <w:tcW w:w="1575" w:type="dxa"/>
            <w:tcBorders>
              <w:top w:val="single" w:sz="4" w:space="0" w:color="auto"/>
              <w:left w:val="single" w:sz="4" w:space="0" w:color="auto"/>
              <w:bottom w:val="single" w:sz="4" w:space="0" w:color="auto"/>
              <w:right w:val="single" w:sz="4" w:space="0" w:color="auto"/>
            </w:tcBorders>
            <w:noWrap/>
            <w:hideMark/>
          </w:tcPr>
          <w:p w14:paraId="0ADE168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144.845.910</w:t>
            </w:r>
          </w:p>
        </w:tc>
      </w:tr>
      <w:tr w:rsidR="00F62B26" w:rsidRPr="00F62B26" w14:paraId="6E77425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30AE0E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ANÁLISIS DE PUESTOS</w:t>
            </w:r>
          </w:p>
        </w:tc>
        <w:tc>
          <w:tcPr>
            <w:tcW w:w="1276" w:type="dxa"/>
            <w:tcBorders>
              <w:top w:val="single" w:sz="4" w:space="0" w:color="auto"/>
              <w:left w:val="single" w:sz="4" w:space="0" w:color="auto"/>
              <w:bottom w:val="single" w:sz="4" w:space="0" w:color="auto"/>
              <w:right w:val="single" w:sz="4" w:space="0" w:color="auto"/>
            </w:tcBorders>
            <w:noWrap/>
            <w:hideMark/>
          </w:tcPr>
          <w:p w14:paraId="7363D01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350.693.047</w:t>
            </w:r>
          </w:p>
        </w:tc>
        <w:tc>
          <w:tcPr>
            <w:tcW w:w="1270" w:type="dxa"/>
            <w:tcBorders>
              <w:top w:val="single" w:sz="4" w:space="0" w:color="auto"/>
              <w:left w:val="single" w:sz="4" w:space="0" w:color="auto"/>
              <w:bottom w:val="single" w:sz="4" w:space="0" w:color="auto"/>
              <w:right w:val="single" w:sz="4" w:space="0" w:color="auto"/>
            </w:tcBorders>
            <w:noWrap/>
            <w:hideMark/>
          </w:tcPr>
          <w:p w14:paraId="573212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99.960.767</w:t>
            </w:r>
          </w:p>
        </w:tc>
        <w:tc>
          <w:tcPr>
            <w:tcW w:w="1575" w:type="dxa"/>
            <w:tcBorders>
              <w:top w:val="single" w:sz="4" w:space="0" w:color="auto"/>
              <w:left w:val="single" w:sz="4" w:space="0" w:color="auto"/>
              <w:bottom w:val="single" w:sz="4" w:space="0" w:color="auto"/>
              <w:right w:val="single" w:sz="4" w:space="0" w:color="auto"/>
            </w:tcBorders>
            <w:noWrap/>
            <w:hideMark/>
          </w:tcPr>
          <w:p w14:paraId="36FEF7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450.653.814</w:t>
            </w:r>
          </w:p>
        </w:tc>
      </w:tr>
      <w:tr w:rsidR="00F62B26" w:rsidRPr="00F62B26" w14:paraId="39DBAD8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03986E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GESTION DE LA CAPACITACION</w:t>
            </w:r>
          </w:p>
        </w:tc>
        <w:tc>
          <w:tcPr>
            <w:tcW w:w="1276" w:type="dxa"/>
            <w:tcBorders>
              <w:top w:val="single" w:sz="4" w:space="0" w:color="auto"/>
              <w:left w:val="single" w:sz="4" w:space="0" w:color="auto"/>
              <w:bottom w:val="single" w:sz="4" w:space="0" w:color="auto"/>
              <w:right w:val="single" w:sz="4" w:space="0" w:color="auto"/>
            </w:tcBorders>
            <w:noWrap/>
            <w:hideMark/>
          </w:tcPr>
          <w:p w14:paraId="69FA4BA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481.885.978</w:t>
            </w:r>
          </w:p>
        </w:tc>
        <w:tc>
          <w:tcPr>
            <w:tcW w:w="1270" w:type="dxa"/>
            <w:tcBorders>
              <w:top w:val="single" w:sz="4" w:space="0" w:color="auto"/>
              <w:left w:val="single" w:sz="4" w:space="0" w:color="auto"/>
              <w:bottom w:val="single" w:sz="4" w:space="0" w:color="auto"/>
              <w:right w:val="single" w:sz="4" w:space="0" w:color="auto"/>
            </w:tcBorders>
            <w:noWrap/>
            <w:hideMark/>
          </w:tcPr>
          <w:p w14:paraId="42341A0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192.328.861</w:t>
            </w:r>
          </w:p>
        </w:tc>
        <w:tc>
          <w:tcPr>
            <w:tcW w:w="1575" w:type="dxa"/>
            <w:tcBorders>
              <w:top w:val="single" w:sz="4" w:space="0" w:color="auto"/>
              <w:left w:val="single" w:sz="4" w:space="0" w:color="auto"/>
              <w:bottom w:val="single" w:sz="4" w:space="0" w:color="auto"/>
              <w:right w:val="single" w:sz="4" w:space="0" w:color="auto"/>
            </w:tcBorders>
            <w:noWrap/>
            <w:hideMark/>
          </w:tcPr>
          <w:p w14:paraId="63D693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674.214.839</w:t>
            </w:r>
          </w:p>
        </w:tc>
      </w:tr>
      <w:tr w:rsidR="00F62B26" w:rsidRPr="00F62B26" w14:paraId="7451737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B9D057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AMBIENTE LABORAL</w:t>
            </w:r>
          </w:p>
        </w:tc>
        <w:tc>
          <w:tcPr>
            <w:tcW w:w="1276" w:type="dxa"/>
            <w:tcBorders>
              <w:top w:val="single" w:sz="4" w:space="0" w:color="auto"/>
              <w:left w:val="single" w:sz="4" w:space="0" w:color="auto"/>
              <w:bottom w:val="single" w:sz="4" w:space="0" w:color="auto"/>
              <w:right w:val="single" w:sz="4" w:space="0" w:color="auto"/>
            </w:tcBorders>
            <w:noWrap/>
            <w:hideMark/>
          </w:tcPr>
          <w:p w14:paraId="11E840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335.215.152</w:t>
            </w:r>
          </w:p>
        </w:tc>
        <w:tc>
          <w:tcPr>
            <w:tcW w:w="1270" w:type="dxa"/>
            <w:tcBorders>
              <w:top w:val="single" w:sz="4" w:space="0" w:color="auto"/>
              <w:left w:val="single" w:sz="4" w:space="0" w:color="auto"/>
              <w:bottom w:val="single" w:sz="4" w:space="0" w:color="auto"/>
              <w:right w:val="single" w:sz="4" w:space="0" w:color="auto"/>
            </w:tcBorders>
            <w:noWrap/>
            <w:hideMark/>
          </w:tcPr>
          <w:p w14:paraId="15ED78E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95.040.952</w:t>
            </w:r>
          </w:p>
        </w:tc>
        <w:tc>
          <w:tcPr>
            <w:tcW w:w="1575" w:type="dxa"/>
            <w:tcBorders>
              <w:top w:val="single" w:sz="4" w:space="0" w:color="auto"/>
              <w:left w:val="single" w:sz="4" w:space="0" w:color="auto"/>
              <w:bottom w:val="single" w:sz="4" w:space="0" w:color="auto"/>
              <w:right w:val="single" w:sz="4" w:space="0" w:color="auto"/>
            </w:tcBorders>
            <w:noWrap/>
            <w:hideMark/>
          </w:tcPr>
          <w:p w14:paraId="524320E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430.256.105</w:t>
            </w:r>
          </w:p>
        </w:tc>
      </w:tr>
      <w:tr w:rsidR="00F62B26" w:rsidRPr="00F62B26" w14:paraId="7C39FFD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3C67AC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SALUD E HIGIENE OCUPACIONAL</w:t>
            </w:r>
          </w:p>
        </w:tc>
        <w:tc>
          <w:tcPr>
            <w:tcW w:w="1276" w:type="dxa"/>
            <w:tcBorders>
              <w:top w:val="single" w:sz="4" w:space="0" w:color="auto"/>
              <w:left w:val="single" w:sz="4" w:space="0" w:color="auto"/>
              <w:bottom w:val="single" w:sz="4" w:space="0" w:color="auto"/>
              <w:right w:val="single" w:sz="4" w:space="0" w:color="auto"/>
            </w:tcBorders>
            <w:noWrap/>
            <w:hideMark/>
          </w:tcPr>
          <w:p w14:paraId="2060540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510.586.306</w:t>
            </w:r>
          </w:p>
        </w:tc>
        <w:tc>
          <w:tcPr>
            <w:tcW w:w="1270" w:type="dxa"/>
            <w:tcBorders>
              <w:top w:val="single" w:sz="4" w:space="0" w:color="auto"/>
              <w:left w:val="single" w:sz="4" w:space="0" w:color="auto"/>
              <w:bottom w:val="single" w:sz="4" w:space="0" w:color="auto"/>
              <w:right w:val="single" w:sz="4" w:space="0" w:color="auto"/>
            </w:tcBorders>
            <w:noWrap/>
            <w:hideMark/>
          </w:tcPr>
          <w:p w14:paraId="2A8515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203.583.888</w:t>
            </w:r>
          </w:p>
        </w:tc>
        <w:tc>
          <w:tcPr>
            <w:tcW w:w="1575" w:type="dxa"/>
            <w:tcBorders>
              <w:top w:val="single" w:sz="4" w:space="0" w:color="auto"/>
              <w:left w:val="single" w:sz="4" w:space="0" w:color="auto"/>
              <w:bottom w:val="single" w:sz="4" w:space="0" w:color="auto"/>
              <w:right w:val="single" w:sz="4" w:space="0" w:color="auto"/>
            </w:tcBorders>
            <w:noWrap/>
            <w:hideMark/>
          </w:tcPr>
          <w:p w14:paraId="4E9D1BA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714.170.194</w:t>
            </w:r>
          </w:p>
        </w:tc>
      </w:tr>
      <w:tr w:rsidR="00F62B26" w:rsidRPr="00F62B26" w14:paraId="6339ABC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81A0F0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SERVICIO DE SALUD PARA EMPLEADOS I CIRC. JUD.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7ABFC4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732.796.769</w:t>
            </w:r>
          </w:p>
        </w:tc>
        <w:tc>
          <w:tcPr>
            <w:tcW w:w="1270" w:type="dxa"/>
            <w:tcBorders>
              <w:top w:val="single" w:sz="4" w:space="0" w:color="auto"/>
              <w:left w:val="single" w:sz="4" w:space="0" w:color="auto"/>
              <w:bottom w:val="single" w:sz="4" w:space="0" w:color="auto"/>
              <w:right w:val="single" w:sz="4" w:space="0" w:color="auto"/>
            </w:tcBorders>
            <w:noWrap/>
            <w:hideMark/>
          </w:tcPr>
          <w:p w14:paraId="29DD9D9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293.063.007</w:t>
            </w:r>
          </w:p>
        </w:tc>
        <w:tc>
          <w:tcPr>
            <w:tcW w:w="1575" w:type="dxa"/>
            <w:tcBorders>
              <w:top w:val="single" w:sz="4" w:space="0" w:color="auto"/>
              <w:left w:val="single" w:sz="4" w:space="0" w:color="auto"/>
              <w:bottom w:val="single" w:sz="4" w:space="0" w:color="auto"/>
              <w:right w:val="single" w:sz="4" w:space="0" w:color="auto"/>
            </w:tcBorders>
            <w:noWrap/>
            <w:hideMark/>
          </w:tcPr>
          <w:p w14:paraId="35F3C0D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1.025.859.776</w:t>
            </w:r>
          </w:p>
        </w:tc>
      </w:tr>
      <w:tr w:rsidR="00F62B26" w:rsidRPr="00F62B26" w14:paraId="613A02A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680E46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INVESTIGACION SOCIAL Y ANTECEDENTES DE LAS PERSONAS OFERENTES</w:t>
            </w:r>
          </w:p>
        </w:tc>
        <w:tc>
          <w:tcPr>
            <w:tcW w:w="1276" w:type="dxa"/>
            <w:tcBorders>
              <w:top w:val="single" w:sz="4" w:space="0" w:color="auto"/>
              <w:left w:val="single" w:sz="4" w:space="0" w:color="auto"/>
              <w:bottom w:val="single" w:sz="4" w:space="0" w:color="auto"/>
              <w:right w:val="single" w:sz="4" w:space="0" w:color="auto"/>
            </w:tcBorders>
            <w:noWrap/>
            <w:hideMark/>
          </w:tcPr>
          <w:p w14:paraId="09C7838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272.919.546</w:t>
            </w:r>
          </w:p>
        </w:tc>
        <w:tc>
          <w:tcPr>
            <w:tcW w:w="1270" w:type="dxa"/>
            <w:tcBorders>
              <w:top w:val="single" w:sz="4" w:space="0" w:color="auto"/>
              <w:left w:val="single" w:sz="4" w:space="0" w:color="auto"/>
              <w:bottom w:val="single" w:sz="4" w:space="0" w:color="auto"/>
              <w:right w:val="single" w:sz="4" w:space="0" w:color="auto"/>
            </w:tcBorders>
            <w:noWrap/>
            <w:hideMark/>
          </w:tcPr>
          <w:p w14:paraId="460DEE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85.725.434</w:t>
            </w:r>
          </w:p>
        </w:tc>
        <w:tc>
          <w:tcPr>
            <w:tcW w:w="1575" w:type="dxa"/>
            <w:tcBorders>
              <w:top w:val="single" w:sz="4" w:space="0" w:color="auto"/>
              <w:left w:val="single" w:sz="4" w:space="0" w:color="auto"/>
              <w:bottom w:val="single" w:sz="4" w:space="0" w:color="auto"/>
              <w:right w:val="single" w:sz="4" w:space="0" w:color="auto"/>
            </w:tcBorders>
            <w:noWrap/>
            <w:hideMark/>
          </w:tcPr>
          <w:p w14:paraId="1F74DC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358.644.980</w:t>
            </w:r>
          </w:p>
        </w:tc>
      </w:tr>
      <w:tr w:rsidR="00F62B26" w:rsidRPr="00F62B26" w14:paraId="263B250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9851A4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SUBPROCESO DE EVALUACION DEL DESEMPEÑO</w:t>
            </w:r>
          </w:p>
        </w:tc>
        <w:tc>
          <w:tcPr>
            <w:tcW w:w="1276" w:type="dxa"/>
            <w:tcBorders>
              <w:top w:val="single" w:sz="4" w:space="0" w:color="auto"/>
              <w:left w:val="single" w:sz="4" w:space="0" w:color="auto"/>
              <w:bottom w:val="single" w:sz="4" w:space="0" w:color="auto"/>
              <w:right w:val="single" w:sz="4" w:space="0" w:color="auto"/>
            </w:tcBorders>
            <w:noWrap/>
            <w:hideMark/>
          </w:tcPr>
          <w:p w14:paraId="524D426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231.432.918</w:t>
            </w:r>
          </w:p>
        </w:tc>
        <w:tc>
          <w:tcPr>
            <w:tcW w:w="1270" w:type="dxa"/>
            <w:tcBorders>
              <w:top w:val="single" w:sz="4" w:space="0" w:color="auto"/>
              <w:left w:val="single" w:sz="4" w:space="0" w:color="auto"/>
              <w:bottom w:val="single" w:sz="4" w:space="0" w:color="auto"/>
              <w:right w:val="single" w:sz="4" w:space="0" w:color="auto"/>
            </w:tcBorders>
            <w:noWrap/>
            <w:hideMark/>
          </w:tcPr>
          <w:p w14:paraId="78F916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43.485.011</w:t>
            </w:r>
          </w:p>
        </w:tc>
        <w:tc>
          <w:tcPr>
            <w:tcW w:w="1575" w:type="dxa"/>
            <w:tcBorders>
              <w:top w:val="single" w:sz="4" w:space="0" w:color="auto"/>
              <w:left w:val="single" w:sz="4" w:space="0" w:color="auto"/>
              <w:bottom w:val="single" w:sz="4" w:space="0" w:color="auto"/>
              <w:right w:val="single" w:sz="4" w:space="0" w:color="auto"/>
            </w:tcBorders>
            <w:noWrap/>
            <w:hideMark/>
          </w:tcPr>
          <w:p w14:paraId="06E1F9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274.917.929</w:t>
            </w:r>
          </w:p>
        </w:tc>
      </w:tr>
      <w:tr w:rsidR="00F62B26" w:rsidRPr="00F62B26" w14:paraId="21FC0FA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608F2B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053F02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F31FA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B56F4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FA6D4E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DF09BC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TECNOLOGIA DE INFORMACION </w:t>
            </w:r>
          </w:p>
        </w:tc>
        <w:tc>
          <w:tcPr>
            <w:tcW w:w="1276" w:type="dxa"/>
            <w:tcBorders>
              <w:top w:val="single" w:sz="4" w:space="0" w:color="auto"/>
              <w:left w:val="single" w:sz="4" w:space="0" w:color="auto"/>
              <w:bottom w:val="single" w:sz="4" w:space="0" w:color="auto"/>
              <w:right w:val="single" w:sz="4" w:space="0" w:color="auto"/>
            </w:tcBorders>
            <w:noWrap/>
            <w:hideMark/>
          </w:tcPr>
          <w:p w14:paraId="7295310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9.601.421.146</w:t>
            </w:r>
          </w:p>
        </w:tc>
        <w:tc>
          <w:tcPr>
            <w:tcW w:w="1270" w:type="dxa"/>
            <w:tcBorders>
              <w:top w:val="single" w:sz="4" w:space="0" w:color="auto"/>
              <w:left w:val="single" w:sz="4" w:space="0" w:color="auto"/>
              <w:bottom w:val="single" w:sz="4" w:space="0" w:color="auto"/>
              <w:right w:val="single" w:sz="4" w:space="0" w:color="auto"/>
            </w:tcBorders>
            <w:noWrap/>
            <w:hideMark/>
          </w:tcPr>
          <w:p w14:paraId="6085DC0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3.692.050.291</w:t>
            </w:r>
          </w:p>
        </w:tc>
        <w:tc>
          <w:tcPr>
            <w:tcW w:w="1575" w:type="dxa"/>
            <w:tcBorders>
              <w:top w:val="single" w:sz="4" w:space="0" w:color="auto"/>
              <w:left w:val="single" w:sz="4" w:space="0" w:color="auto"/>
              <w:bottom w:val="single" w:sz="4" w:space="0" w:color="auto"/>
              <w:right w:val="single" w:sz="4" w:space="0" w:color="auto"/>
            </w:tcBorders>
            <w:noWrap/>
            <w:hideMark/>
          </w:tcPr>
          <w:p w14:paraId="0A573C0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13.293.471.437</w:t>
            </w:r>
          </w:p>
        </w:tc>
      </w:tr>
      <w:tr w:rsidR="00F62B26" w:rsidRPr="00F62B26" w14:paraId="06718D9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E434FA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DIRECCION DE TECNOLOGIA DE INFORMACION</w:t>
            </w:r>
          </w:p>
        </w:tc>
        <w:tc>
          <w:tcPr>
            <w:tcW w:w="1276" w:type="dxa"/>
            <w:tcBorders>
              <w:top w:val="single" w:sz="4" w:space="0" w:color="auto"/>
              <w:left w:val="single" w:sz="4" w:space="0" w:color="auto"/>
              <w:bottom w:val="single" w:sz="4" w:space="0" w:color="auto"/>
              <w:right w:val="single" w:sz="4" w:space="0" w:color="auto"/>
            </w:tcBorders>
            <w:noWrap/>
            <w:hideMark/>
          </w:tcPr>
          <w:p w14:paraId="0753A5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455.448.891</w:t>
            </w:r>
          </w:p>
        </w:tc>
        <w:tc>
          <w:tcPr>
            <w:tcW w:w="1270" w:type="dxa"/>
            <w:tcBorders>
              <w:top w:val="single" w:sz="4" w:space="0" w:color="auto"/>
              <w:left w:val="single" w:sz="4" w:space="0" w:color="auto"/>
              <w:bottom w:val="single" w:sz="4" w:space="0" w:color="auto"/>
              <w:right w:val="single" w:sz="4" w:space="0" w:color="auto"/>
            </w:tcBorders>
            <w:noWrap/>
            <w:hideMark/>
          </w:tcPr>
          <w:p w14:paraId="2EFDB4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482.704.423</w:t>
            </w:r>
          </w:p>
        </w:tc>
        <w:tc>
          <w:tcPr>
            <w:tcW w:w="1575" w:type="dxa"/>
            <w:tcBorders>
              <w:top w:val="single" w:sz="4" w:space="0" w:color="auto"/>
              <w:left w:val="single" w:sz="4" w:space="0" w:color="auto"/>
              <w:bottom w:val="single" w:sz="4" w:space="0" w:color="auto"/>
              <w:right w:val="single" w:sz="4" w:space="0" w:color="auto"/>
            </w:tcBorders>
            <w:noWrap/>
            <w:hideMark/>
          </w:tcPr>
          <w:p w14:paraId="561533D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938.153.315</w:t>
            </w:r>
          </w:p>
        </w:tc>
      </w:tr>
      <w:tr w:rsidR="00F62B26" w:rsidRPr="00F62B26" w14:paraId="52FCC2F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D521B0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SUBPROCESO SISTEMAS ADMINISTRATIVOS</w:t>
            </w:r>
          </w:p>
        </w:tc>
        <w:tc>
          <w:tcPr>
            <w:tcW w:w="1276" w:type="dxa"/>
            <w:tcBorders>
              <w:top w:val="single" w:sz="4" w:space="0" w:color="auto"/>
              <w:left w:val="single" w:sz="4" w:space="0" w:color="auto"/>
              <w:bottom w:val="single" w:sz="4" w:space="0" w:color="auto"/>
              <w:right w:val="single" w:sz="4" w:space="0" w:color="auto"/>
            </w:tcBorders>
            <w:noWrap/>
            <w:hideMark/>
          </w:tcPr>
          <w:p w14:paraId="61E372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1.534.109.592</w:t>
            </w:r>
          </w:p>
        </w:tc>
        <w:tc>
          <w:tcPr>
            <w:tcW w:w="1270" w:type="dxa"/>
            <w:tcBorders>
              <w:top w:val="single" w:sz="4" w:space="0" w:color="auto"/>
              <w:left w:val="single" w:sz="4" w:space="0" w:color="auto"/>
              <w:bottom w:val="single" w:sz="4" w:space="0" w:color="auto"/>
              <w:right w:val="single" w:sz="4" w:space="0" w:color="auto"/>
            </w:tcBorders>
            <w:noWrap/>
            <w:hideMark/>
          </w:tcPr>
          <w:p w14:paraId="6DBF74D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394.105.805</w:t>
            </w:r>
          </w:p>
        </w:tc>
        <w:tc>
          <w:tcPr>
            <w:tcW w:w="1575" w:type="dxa"/>
            <w:tcBorders>
              <w:top w:val="single" w:sz="4" w:space="0" w:color="auto"/>
              <w:left w:val="single" w:sz="4" w:space="0" w:color="auto"/>
              <w:bottom w:val="single" w:sz="4" w:space="0" w:color="auto"/>
              <w:right w:val="single" w:sz="4" w:space="0" w:color="auto"/>
            </w:tcBorders>
            <w:noWrap/>
            <w:hideMark/>
          </w:tcPr>
          <w:p w14:paraId="64F2D5B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1.928.215.398</w:t>
            </w:r>
          </w:p>
        </w:tc>
      </w:tr>
      <w:tr w:rsidR="00F62B26" w:rsidRPr="00F62B26" w14:paraId="033F791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5CF50A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SUBPROCESO GESTION DEL SERVICIO</w:t>
            </w:r>
          </w:p>
        </w:tc>
        <w:tc>
          <w:tcPr>
            <w:tcW w:w="1276" w:type="dxa"/>
            <w:tcBorders>
              <w:top w:val="single" w:sz="4" w:space="0" w:color="auto"/>
              <w:left w:val="single" w:sz="4" w:space="0" w:color="auto"/>
              <w:bottom w:val="single" w:sz="4" w:space="0" w:color="auto"/>
              <w:right w:val="single" w:sz="4" w:space="0" w:color="auto"/>
            </w:tcBorders>
            <w:noWrap/>
            <w:hideMark/>
          </w:tcPr>
          <w:p w14:paraId="3D55B3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3.399.934.592</w:t>
            </w:r>
          </w:p>
        </w:tc>
        <w:tc>
          <w:tcPr>
            <w:tcW w:w="1270" w:type="dxa"/>
            <w:tcBorders>
              <w:top w:val="single" w:sz="4" w:space="0" w:color="auto"/>
              <w:left w:val="single" w:sz="4" w:space="0" w:color="auto"/>
              <w:bottom w:val="single" w:sz="4" w:space="0" w:color="auto"/>
              <w:right w:val="single" w:sz="4" w:space="0" w:color="auto"/>
            </w:tcBorders>
            <w:noWrap/>
            <w:hideMark/>
          </w:tcPr>
          <w:p w14:paraId="1BD4A6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1.301.518.677</w:t>
            </w:r>
          </w:p>
        </w:tc>
        <w:tc>
          <w:tcPr>
            <w:tcW w:w="1575" w:type="dxa"/>
            <w:tcBorders>
              <w:top w:val="single" w:sz="4" w:space="0" w:color="auto"/>
              <w:left w:val="single" w:sz="4" w:space="0" w:color="auto"/>
              <w:bottom w:val="single" w:sz="4" w:space="0" w:color="auto"/>
              <w:right w:val="single" w:sz="4" w:space="0" w:color="auto"/>
            </w:tcBorders>
            <w:noWrap/>
            <w:hideMark/>
          </w:tcPr>
          <w:p w14:paraId="47F7A9F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4.701.453.270</w:t>
            </w:r>
          </w:p>
        </w:tc>
      </w:tr>
      <w:tr w:rsidR="00F62B26" w:rsidRPr="00F62B26" w14:paraId="2645032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515287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SUBPROCESO DE LA BASE TECNOLOGICA</w:t>
            </w:r>
          </w:p>
        </w:tc>
        <w:tc>
          <w:tcPr>
            <w:tcW w:w="1276" w:type="dxa"/>
            <w:tcBorders>
              <w:top w:val="single" w:sz="4" w:space="0" w:color="auto"/>
              <w:left w:val="single" w:sz="4" w:space="0" w:color="auto"/>
              <w:bottom w:val="single" w:sz="4" w:space="0" w:color="auto"/>
              <w:right w:val="single" w:sz="4" w:space="0" w:color="auto"/>
            </w:tcBorders>
            <w:noWrap/>
            <w:hideMark/>
          </w:tcPr>
          <w:p w14:paraId="07BE57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690.140.588</w:t>
            </w:r>
          </w:p>
        </w:tc>
        <w:tc>
          <w:tcPr>
            <w:tcW w:w="1270" w:type="dxa"/>
            <w:tcBorders>
              <w:top w:val="single" w:sz="4" w:space="0" w:color="auto"/>
              <w:left w:val="single" w:sz="4" w:space="0" w:color="auto"/>
              <w:bottom w:val="single" w:sz="4" w:space="0" w:color="auto"/>
              <w:right w:val="single" w:sz="4" w:space="0" w:color="auto"/>
            </w:tcBorders>
            <w:noWrap/>
            <w:hideMark/>
          </w:tcPr>
          <w:p w14:paraId="2C303E3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205.770.383</w:t>
            </w:r>
          </w:p>
        </w:tc>
        <w:tc>
          <w:tcPr>
            <w:tcW w:w="1575" w:type="dxa"/>
            <w:tcBorders>
              <w:top w:val="single" w:sz="4" w:space="0" w:color="auto"/>
              <w:left w:val="single" w:sz="4" w:space="0" w:color="auto"/>
              <w:bottom w:val="single" w:sz="4" w:space="0" w:color="auto"/>
              <w:right w:val="single" w:sz="4" w:space="0" w:color="auto"/>
            </w:tcBorders>
            <w:noWrap/>
            <w:hideMark/>
          </w:tcPr>
          <w:p w14:paraId="51CFA6F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895.910.971</w:t>
            </w:r>
          </w:p>
        </w:tc>
      </w:tr>
      <w:tr w:rsidR="00F62B26" w:rsidRPr="00F62B26" w14:paraId="5751A49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097F76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SUBPROCESO TELEMATICA</w:t>
            </w:r>
          </w:p>
        </w:tc>
        <w:tc>
          <w:tcPr>
            <w:tcW w:w="1276" w:type="dxa"/>
            <w:tcBorders>
              <w:top w:val="single" w:sz="4" w:space="0" w:color="auto"/>
              <w:left w:val="single" w:sz="4" w:space="0" w:color="auto"/>
              <w:bottom w:val="single" w:sz="4" w:space="0" w:color="auto"/>
              <w:right w:val="single" w:sz="4" w:space="0" w:color="auto"/>
            </w:tcBorders>
            <w:noWrap/>
            <w:hideMark/>
          </w:tcPr>
          <w:p w14:paraId="20FB997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811.437.4</w:t>
            </w:r>
            <w:r w:rsidRPr="00F62B26">
              <w:rPr>
                <w:rFonts w:eastAsia="Arial Unicode MS"/>
                <w:lang w:val="es-CR"/>
              </w:rPr>
              <w:lastRenderedPageBreak/>
              <w:t>38</w:t>
            </w:r>
          </w:p>
        </w:tc>
        <w:tc>
          <w:tcPr>
            <w:tcW w:w="1270" w:type="dxa"/>
            <w:tcBorders>
              <w:top w:val="single" w:sz="4" w:space="0" w:color="auto"/>
              <w:left w:val="single" w:sz="4" w:space="0" w:color="auto"/>
              <w:bottom w:val="single" w:sz="4" w:space="0" w:color="auto"/>
              <w:right w:val="single" w:sz="4" w:space="0" w:color="auto"/>
            </w:tcBorders>
            <w:noWrap/>
            <w:hideMark/>
          </w:tcPr>
          <w:p w14:paraId="6F3A482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519.880.6</w:t>
            </w:r>
            <w:r w:rsidRPr="00F62B26">
              <w:rPr>
                <w:rFonts w:eastAsia="Arial Unicode MS"/>
                <w:lang w:val="es-CR"/>
              </w:rPr>
              <w:lastRenderedPageBreak/>
              <w:t>21</w:t>
            </w:r>
          </w:p>
        </w:tc>
        <w:tc>
          <w:tcPr>
            <w:tcW w:w="1575" w:type="dxa"/>
            <w:tcBorders>
              <w:top w:val="single" w:sz="4" w:space="0" w:color="auto"/>
              <w:left w:val="single" w:sz="4" w:space="0" w:color="auto"/>
              <w:bottom w:val="single" w:sz="4" w:space="0" w:color="auto"/>
              <w:right w:val="single" w:sz="4" w:space="0" w:color="auto"/>
            </w:tcBorders>
            <w:noWrap/>
            <w:hideMark/>
          </w:tcPr>
          <w:p w14:paraId="29EF2B0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1.331.318.05</w:t>
            </w:r>
            <w:r w:rsidRPr="00F62B26">
              <w:rPr>
                <w:rFonts w:eastAsia="Arial Unicode MS"/>
                <w:lang w:val="es-CR"/>
              </w:rPr>
              <w:lastRenderedPageBreak/>
              <w:t>8</w:t>
            </w:r>
          </w:p>
        </w:tc>
      </w:tr>
      <w:tr w:rsidR="00F62B26" w:rsidRPr="00F62B26" w14:paraId="593AA32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224564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PROCESO DE INFRAESTRUCTURA</w:t>
            </w:r>
          </w:p>
        </w:tc>
        <w:tc>
          <w:tcPr>
            <w:tcW w:w="1276" w:type="dxa"/>
            <w:tcBorders>
              <w:top w:val="single" w:sz="4" w:space="0" w:color="auto"/>
              <w:left w:val="single" w:sz="4" w:space="0" w:color="auto"/>
              <w:bottom w:val="single" w:sz="4" w:space="0" w:color="auto"/>
              <w:right w:val="single" w:sz="4" w:space="0" w:color="auto"/>
            </w:tcBorders>
            <w:noWrap/>
            <w:hideMark/>
          </w:tcPr>
          <w:p w14:paraId="770DB8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59.793.274</w:t>
            </w:r>
          </w:p>
        </w:tc>
        <w:tc>
          <w:tcPr>
            <w:tcW w:w="1270" w:type="dxa"/>
            <w:tcBorders>
              <w:top w:val="single" w:sz="4" w:space="0" w:color="auto"/>
              <w:left w:val="single" w:sz="4" w:space="0" w:color="auto"/>
              <w:bottom w:val="single" w:sz="4" w:space="0" w:color="auto"/>
              <w:right w:val="single" w:sz="4" w:space="0" w:color="auto"/>
            </w:tcBorders>
            <w:noWrap/>
            <w:hideMark/>
          </w:tcPr>
          <w:p w14:paraId="647886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11.162.156</w:t>
            </w:r>
          </w:p>
        </w:tc>
        <w:tc>
          <w:tcPr>
            <w:tcW w:w="1575" w:type="dxa"/>
            <w:tcBorders>
              <w:top w:val="single" w:sz="4" w:space="0" w:color="auto"/>
              <w:left w:val="single" w:sz="4" w:space="0" w:color="auto"/>
              <w:bottom w:val="single" w:sz="4" w:space="0" w:color="auto"/>
              <w:right w:val="single" w:sz="4" w:space="0" w:color="auto"/>
            </w:tcBorders>
            <w:noWrap/>
            <w:hideMark/>
          </w:tcPr>
          <w:p w14:paraId="7EC4A6A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70.955.430</w:t>
            </w:r>
          </w:p>
        </w:tc>
      </w:tr>
      <w:tr w:rsidR="00F62B26" w:rsidRPr="00F62B26" w14:paraId="26B168B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992998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PROCESO DE SISTEMAS</w:t>
            </w:r>
          </w:p>
        </w:tc>
        <w:tc>
          <w:tcPr>
            <w:tcW w:w="1276" w:type="dxa"/>
            <w:tcBorders>
              <w:top w:val="single" w:sz="4" w:space="0" w:color="auto"/>
              <w:left w:val="single" w:sz="4" w:space="0" w:color="auto"/>
              <w:bottom w:val="single" w:sz="4" w:space="0" w:color="auto"/>
              <w:right w:val="single" w:sz="4" w:space="0" w:color="auto"/>
            </w:tcBorders>
            <w:noWrap/>
            <w:hideMark/>
          </w:tcPr>
          <w:p w14:paraId="481912B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92.924.670</w:t>
            </w:r>
          </w:p>
        </w:tc>
        <w:tc>
          <w:tcPr>
            <w:tcW w:w="1270" w:type="dxa"/>
            <w:tcBorders>
              <w:top w:val="single" w:sz="4" w:space="0" w:color="auto"/>
              <w:left w:val="single" w:sz="4" w:space="0" w:color="auto"/>
              <w:bottom w:val="single" w:sz="4" w:space="0" w:color="auto"/>
              <w:right w:val="single" w:sz="4" w:space="0" w:color="auto"/>
            </w:tcBorders>
            <w:noWrap/>
            <w:hideMark/>
          </w:tcPr>
          <w:p w14:paraId="04EF7F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21.722.262</w:t>
            </w:r>
          </w:p>
        </w:tc>
        <w:tc>
          <w:tcPr>
            <w:tcW w:w="1575" w:type="dxa"/>
            <w:tcBorders>
              <w:top w:val="single" w:sz="4" w:space="0" w:color="auto"/>
              <w:left w:val="single" w:sz="4" w:space="0" w:color="auto"/>
              <w:bottom w:val="single" w:sz="4" w:space="0" w:color="auto"/>
              <w:right w:val="single" w:sz="4" w:space="0" w:color="auto"/>
            </w:tcBorders>
            <w:noWrap/>
            <w:hideMark/>
          </w:tcPr>
          <w:p w14:paraId="730876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114.646.931</w:t>
            </w:r>
          </w:p>
        </w:tc>
      </w:tr>
      <w:tr w:rsidR="00F62B26" w:rsidRPr="00F62B26" w14:paraId="094FC5E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F09E38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SUBPROCESO DE NORMAS Y ESTANDARES</w:t>
            </w:r>
          </w:p>
        </w:tc>
        <w:tc>
          <w:tcPr>
            <w:tcW w:w="1276" w:type="dxa"/>
            <w:tcBorders>
              <w:top w:val="single" w:sz="4" w:space="0" w:color="auto"/>
              <w:left w:val="single" w:sz="4" w:space="0" w:color="auto"/>
              <w:bottom w:val="single" w:sz="4" w:space="0" w:color="auto"/>
              <w:right w:val="single" w:sz="4" w:space="0" w:color="auto"/>
            </w:tcBorders>
            <w:noWrap/>
            <w:hideMark/>
          </w:tcPr>
          <w:p w14:paraId="3969B53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306.944.102</w:t>
            </w:r>
          </w:p>
        </w:tc>
        <w:tc>
          <w:tcPr>
            <w:tcW w:w="1270" w:type="dxa"/>
            <w:tcBorders>
              <w:top w:val="single" w:sz="4" w:space="0" w:color="auto"/>
              <w:left w:val="single" w:sz="4" w:space="0" w:color="auto"/>
              <w:bottom w:val="single" w:sz="4" w:space="0" w:color="auto"/>
              <w:right w:val="single" w:sz="4" w:space="0" w:color="auto"/>
            </w:tcBorders>
            <w:noWrap/>
            <w:hideMark/>
          </w:tcPr>
          <w:p w14:paraId="2759C17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74.522.791</w:t>
            </w:r>
          </w:p>
        </w:tc>
        <w:tc>
          <w:tcPr>
            <w:tcW w:w="1575" w:type="dxa"/>
            <w:tcBorders>
              <w:top w:val="single" w:sz="4" w:space="0" w:color="auto"/>
              <w:left w:val="single" w:sz="4" w:space="0" w:color="auto"/>
              <w:bottom w:val="single" w:sz="4" w:space="0" w:color="auto"/>
              <w:right w:val="single" w:sz="4" w:space="0" w:color="auto"/>
            </w:tcBorders>
            <w:noWrap/>
            <w:hideMark/>
          </w:tcPr>
          <w:p w14:paraId="395EEA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381.466.892</w:t>
            </w:r>
          </w:p>
        </w:tc>
      </w:tr>
      <w:tr w:rsidR="00F62B26" w:rsidRPr="00F62B26" w14:paraId="5E1D049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466C87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SUBPROCESO SISTEMAS JURISDICCIONALES</w:t>
            </w:r>
          </w:p>
        </w:tc>
        <w:tc>
          <w:tcPr>
            <w:tcW w:w="1276" w:type="dxa"/>
            <w:tcBorders>
              <w:top w:val="single" w:sz="4" w:space="0" w:color="auto"/>
              <w:left w:val="single" w:sz="4" w:space="0" w:color="auto"/>
              <w:bottom w:val="single" w:sz="4" w:space="0" w:color="auto"/>
              <w:right w:val="single" w:sz="4" w:space="0" w:color="auto"/>
            </w:tcBorders>
            <w:noWrap/>
            <w:hideMark/>
          </w:tcPr>
          <w:p w14:paraId="0624550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1.128.139.000</w:t>
            </w:r>
          </w:p>
        </w:tc>
        <w:tc>
          <w:tcPr>
            <w:tcW w:w="1270" w:type="dxa"/>
            <w:tcBorders>
              <w:top w:val="single" w:sz="4" w:space="0" w:color="auto"/>
              <w:left w:val="single" w:sz="4" w:space="0" w:color="auto"/>
              <w:bottom w:val="single" w:sz="4" w:space="0" w:color="auto"/>
              <w:right w:val="single" w:sz="4" w:space="0" w:color="auto"/>
            </w:tcBorders>
            <w:noWrap/>
            <w:hideMark/>
          </w:tcPr>
          <w:p w14:paraId="3ADE5C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327.965.330</w:t>
            </w:r>
          </w:p>
        </w:tc>
        <w:tc>
          <w:tcPr>
            <w:tcW w:w="1575" w:type="dxa"/>
            <w:tcBorders>
              <w:top w:val="single" w:sz="4" w:space="0" w:color="auto"/>
              <w:left w:val="single" w:sz="4" w:space="0" w:color="auto"/>
              <w:bottom w:val="single" w:sz="4" w:space="0" w:color="auto"/>
              <w:right w:val="single" w:sz="4" w:space="0" w:color="auto"/>
            </w:tcBorders>
            <w:noWrap/>
            <w:hideMark/>
          </w:tcPr>
          <w:p w14:paraId="7F93A48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1.456.104.330</w:t>
            </w:r>
          </w:p>
        </w:tc>
      </w:tr>
      <w:tr w:rsidR="00F62B26" w:rsidRPr="00F62B26" w14:paraId="7E7C370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A473F9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SUBPROCESO DE GESTION ADMINISTRATIVA Y DESARROLLO</w:t>
            </w:r>
          </w:p>
        </w:tc>
        <w:tc>
          <w:tcPr>
            <w:tcW w:w="1276" w:type="dxa"/>
            <w:tcBorders>
              <w:top w:val="single" w:sz="4" w:space="0" w:color="auto"/>
              <w:left w:val="single" w:sz="4" w:space="0" w:color="auto"/>
              <w:bottom w:val="single" w:sz="4" w:space="0" w:color="auto"/>
              <w:right w:val="single" w:sz="4" w:space="0" w:color="auto"/>
            </w:tcBorders>
            <w:noWrap/>
            <w:hideMark/>
          </w:tcPr>
          <w:p w14:paraId="3A5EAEE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44.254.882</w:t>
            </w:r>
          </w:p>
        </w:tc>
        <w:tc>
          <w:tcPr>
            <w:tcW w:w="1270" w:type="dxa"/>
            <w:tcBorders>
              <w:top w:val="single" w:sz="4" w:space="0" w:color="auto"/>
              <w:left w:val="single" w:sz="4" w:space="0" w:color="auto"/>
              <w:bottom w:val="single" w:sz="4" w:space="0" w:color="auto"/>
              <w:right w:val="single" w:sz="4" w:space="0" w:color="auto"/>
            </w:tcBorders>
            <w:noWrap/>
            <w:hideMark/>
          </w:tcPr>
          <w:p w14:paraId="5D68150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11.162.156</w:t>
            </w:r>
          </w:p>
        </w:tc>
        <w:tc>
          <w:tcPr>
            <w:tcW w:w="1575" w:type="dxa"/>
            <w:tcBorders>
              <w:top w:val="single" w:sz="4" w:space="0" w:color="auto"/>
              <w:left w:val="single" w:sz="4" w:space="0" w:color="auto"/>
              <w:bottom w:val="single" w:sz="4" w:space="0" w:color="auto"/>
              <w:right w:val="single" w:sz="4" w:space="0" w:color="auto"/>
            </w:tcBorders>
            <w:noWrap/>
            <w:hideMark/>
          </w:tcPr>
          <w:p w14:paraId="7CFC84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55.417.038</w:t>
            </w:r>
          </w:p>
        </w:tc>
      </w:tr>
      <w:tr w:rsidR="00F62B26" w:rsidRPr="00F62B26" w14:paraId="2D8E3C8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E57B33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UNIDAD GESTION DE COMPRAS </w:t>
            </w:r>
          </w:p>
        </w:tc>
        <w:tc>
          <w:tcPr>
            <w:tcW w:w="1276" w:type="dxa"/>
            <w:tcBorders>
              <w:top w:val="single" w:sz="4" w:space="0" w:color="auto"/>
              <w:left w:val="single" w:sz="4" w:space="0" w:color="auto"/>
              <w:bottom w:val="single" w:sz="4" w:space="0" w:color="auto"/>
              <w:right w:val="single" w:sz="4" w:space="0" w:color="auto"/>
            </w:tcBorders>
            <w:noWrap/>
            <w:hideMark/>
          </w:tcPr>
          <w:p w14:paraId="05838E0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260.999.064</w:t>
            </w:r>
          </w:p>
        </w:tc>
        <w:tc>
          <w:tcPr>
            <w:tcW w:w="1270" w:type="dxa"/>
            <w:tcBorders>
              <w:top w:val="single" w:sz="4" w:space="0" w:color="auto"/>
              <w:left w:val="single" w:sz="4" w:space="0" w:color="auto"/>
              <w:bottom w:val="single" w:sz="4" w:space="0" w:color="auto"/>
              <w:right w:val="single" w:sz="4" w:space="0" w:color="auto"/>
            </w:tcBorders>
            <w:noWrap/>
            <w:hideMark/>
          </w:tcPr>
          <w:p w14:paraId="22EBF0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53.402.579</w:t>
            </w:r>
          </w:p>
        </w:tc>
        <w:tc>
          <w:tcPr>
            <w:tcW w:w="1575" w:type="dxa"/>
            <w:tcBorders>
              <w:top w:val="single" w:sz="4" w:space="0" w:color="auto"/>
              <w:left w:val="single" w:sz="4" w:space="0" w:color="auto"/>
              <w:bottom w:val="single" w:sz="4" w:space="0" w:color="auto"/>
              <w:right w:val="single" w:sz="4" w:space="0" w:color="auto"/>
            </w:tcBorders>
            <w:noWrap/>
            <w:hideMark/>
          </w:tcPr>
          <w:p w14:paraId="50677F5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314.401.643</w:t>
            </w:r>
          </w:p>
        </w:tc>
      </w:tr>
      <w:tr w:rsidR="00F62B26" w:rsidRPr="00F62B26" w14:paraId="32181F6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4B3BDE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MONITOREO DE OPERACIONES</w:t>
            </w:r>
          </w:p>
        </w:tc>
        <w:tc>
          <w:tcPr>
            <w:tcW w:w="1276" w:type="dxa"/>
            <w:tcBorders>
              <w:top w:val="single" w:sz="4" w:space="0" w:color="auto"/>
              <w:left w:val="single" w:sz="4" w:space="0" w:color="auto"/>
              <w:bottom w:val="single" w:sz="4" w:space="0" w:color="auto"/>
              <w:right w:val="single" w:sz="4" w:space="0" w:color="auto"/>
            </w:tcBorders>
            <w:noWrap/>
            <w:hideMark/>
          </w:tcPr>
          <w:p w14:paraId="3E8A65F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122.344.742</w:t>
            </w:r>
          </w:p>
        </w:tc>
        <w:tc>
          <w:tcPr>
            <w:tcW w:w="1270" w:type="dxa"/>
            <w:tcBorders>
              <w:top w:val="single" w:sz="4" w:space="0" w:color="auto"/>
              <w:left w:val="single" w:sz="4" w:space="0" w:color="auto"/>
              <w:bottom w:val="single" w:sz="4" w:space="0" w:color="auto"/>
              <w:right w:val="single" w:sz="4" w:space="0" w:color="auto"/>
            </w:tcBorders>
            <w:noWrap/>
            <w:hideMark/>
          </w:tcPr>
          <w:p w14:paraId="5E75D2D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42.842.473</w:t>
            </w:r>
          </w:p>
        </w:tc>
        <w:tc>
          <w:tcPr>
            <w:tcW w:w="1575" w:type="dxa"/>
            <w:tcBorders>
              <w:top w:val="single" w:sz="4" w:space="0" w:color="auto"/>
              <w:left w:val="single" w:sz="4" w:space="0" w:color="auto"/>
              <w:bottom w:val="single" w:sz="4" w:space="0" w:color="auto"/>
              <w:right w:val="single" w:sz="4" w:space="0" w:color="auto"/>
            </w:tcBorders>
            <w:noWrap/>
            <w:hideMark/>
          </w:tcPr>
          <w:p w14:paraId="6927AC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165.187.215</w:t>
            </w:r>
          </w:p>
        </w:tc>
      </w:tr>
      <w:tr w:rsidR="00F62B26" w:rsidRPr="00F62B26" w14:paraId="5E45D90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279488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ARQUITECTURA DE SISTEMAS</w:t>
            </w:r>
          </w:p>
        </w:tc>
        <w:tc>
          <w:tcPr>
            <w:tcW w:w="1276" w:type="dxa"/>
            <w:tcBorders>
              <w:top w:val="single" w:sz="4" w:space="0" w:color="auto"/>
              <w:left w:val="single" w:sz="4" w:space="0" w:color="auto"/>
              <w:bottom w:val="single" w:sz="4" w:space="0" w:color="auto"/>
              <w:right w:val="single" w:sz="4" w:space="0" w:color="auto"/>
            </w:tcBorders>
            <w:noWrap/>
            <w:hideMark/>
          </w:tcPr>
          <w:p w14:paraId="61E0068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102.051.072</w:t>
            </w:r>
          </w:p>
        </w:tc>
        <w:tc>
          <w:tcPr>
            <w:tcW w:w="1270" w:type="dxa"/>
            <w:tcBorders>
              <w:top w:val="single" w:sz="4" w:space="0" w:color="auto"/>
              <w:left w:val="single" w:sz="4" w:space="0" w:color="auto"/>
              <w:bottom w:val="single" w:sz="4" w:space="0" w:color="auto"/>
              <w:right w:val="single" w:sz="4" w:space="0" w:color="auto"/>
            </w:tcBorders>
            <w:noWrap/>
            <w:hideMark/>
          </w:tcPr>
          <w:p w14:paraId="6A68798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32.282.367</w:t>
            </w:r>
          </w:p>
        </w:tc>
        <w:tc>
          <w:tcPr>
            <w:tcW w:w="1575" w:type="dxa"/>
            <w:tcBorders>
              <w:top w:val="single" w:sz="4" w:space="0" w:color="auto"/>
              <w:left w:val="single" w:sz="4" w:space="0" w:color="auto"/>
              <w:bottom w:val="single" w:sz="4" w:space="0" w:color="auto"/>
              <w:right w:val="single" w:sz="4" w:space="0" w:color="auto"/>
            </w:tcBorders>
            <w:noWrap/>
            <w:hideMark/>
          </w:tcPr>
          <w:p w14:paraId="450B519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134.333.439</w:t>
            </w:r>
          </w:p>
        </w:tc>
      </w:tr>
      <w:tr w:rsidR="00F62B26" w:rsidRPr="00F62B26" w14:paraId="38EAF32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8A302A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INTELIGENCIA INFORMACION</w:t>
            </w:r>
          </w:p>
        </w:tc>
        <w:tc>
          <w:tcPr>
            <w:tcW w:w="1276" w:type="dxa"/>
            <w:tcBorders>
              <w:top w:val="single" w:sz="4" w:space="0" w:color="auto"/>
              <w:left w:val="single" w:sz="4" w:space="0" w:color="auto"/>
              <w:bottom w:val="single" w:sz="4" w:space="0" w:color="auto"/>
              <w:right w:val="single" w:sz="4" w:space="0" w:color="auto"/>
            </w:tcBorders>
            <w:noWrap/>
            <w:hideMark/>
          </w:tcPr>
          <w:p w14:paraId="60AACF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256.413.444</w:t>
            </w:r>
          </w:p>
        </w:tc>
        <w:tc>
          <w:tcPr>
            <w:tcW w:w="1270" w:type="dxa"/>
            <w:tcBorders>
              <w:top w:val="single" w:sz="4" w:space="0" w:color="auto"/>
              <w:left w:val="single" w:sz="4" w:space="0" w:color="auto"/>
              <w:bottom w:val="single" w:sz="4" w:space="0" w:color="auto"/>
              <w:right w:val="single" w:sz="4" w:space="0" w:color="auto"/>
            </w:tcBorders>
            <w:noWrap/>
            <w:hideMark/>
          </w:tcPr>
          <w:p w14:paraId="13D66A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63.962.685</w:t>
            </w:r>
          </w:p>
        </w:tc>
        <w:tc>
          <w:tcPr>
            <w:tcW w:w="1575" w:type="dxa"/>
            <w:tcBorders>
              <w:top w:val="single" w:sz="4" w:space="0" w:color="auto"/>
              <w:left w:val="single" w:sz="4" w:space="0" w:color="auto"/>
              <w:bottom w:val="single" w:sz="4" w:space="0" w:color="auto"/>
              <w:right w:val="single" w:sz="4" w:space="0" w:color="auto"/>
            </w:tcBorders>
            <w:noWrap/>
            <w:hideMark/>
          </w:tcPr>
          <w:p w14:paraId="23BA30B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320.376.129</w:t>
            </w:r>
          </w:p>
        </w:tc>
      </w:tr>
      <w:tr w:rsidR="00F62B26" w:rsidRPr="00F62B26" w14:paraId="2E9D23A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87E2A5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SEGURIDAD INFORMATICA</w:t>
            </w:r>
          </w:p>
        </w:tc>
        <w:tc>
          <w:tcPr>
            <w:tcW w:w="1276" w:type="dxa"/>
            <w:tcBorders>
              <w:top w:val="single" w:sz="4" w:space="0" w:color="auto"/>
              <w:left w:val="single" w:sz="4" w:space="0" w:color="auto"/>
              <w:bottom w:val="single" w:sz="4" w:space="0" w:color="auto"/>
              <w:right w:val="single" w:sz="4" w:space="0" w:color="auto"/>
            </w:tcBorders>
            <w:noWrap/>
            <w:hideMark/>
          </w:tcPr>
          <w:p w14:paraId="0B2BB8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162.114.389</w:t>
            </w:r>
          </w:p>
        </w:tc>
        <w:tc>
          <w:tcPr>
            <w:tcW w:w="1270" w:type="dxa"/>
            <w:tcBorders>
              <w:top w:val="single" w:sz="4" w:space="0" w:color="auto"/>
              <w:left w:val="single" w:sz="4" w:space="0" w:color="auto"/>
              <w:bottom w:val="single" w:sz="4" w:space="0" w:color="auto"/>
              <w:right w:val="single" w:sz="4" w:space="0" w:color="auto"/>
            </w:tcBorders>
            <w:noWrap/>
            <w:hideMark/>
          </w:tcPr>
          <w:p w14:paraId="2741BAF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42.842.473</w:t>
            </w:r>
          </w:p>
        </w:tc>
        <w:tc>
          <w:tcPr>
            <w:tcW w:w="1575" w:type="dxa"/>
            <w:tcBorders>
              <w:top w:val="single" w:sz="4" w:space="0" w:color="auto"/>
              <w:left w:val="single" w:sz="4" w:space="0" w:color="auto"/>
              <w:bottom w:val="single" w:sz="4" w:space="0" w:color="auto"/>
              <w:right w:val="single" w:sz="4" w:space="0" w:color="auto"/>
            </w:tcBorders>
            <w:noWrap/>
            <w:hideMark/>
          </w:tcPr>
          <w:p w14:paraId="1FAF996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204.956.863</w:t>
            </w:r>
          </w:p>
        </w:tc>
      </w:tr>
      <w:tr w:rsidR="00F62B26" w:rsidRPr="00F62B26" w14:paraId="6C90337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D6D23E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APOYO ADMINISTRATIVO</w:t>
            </w:r>
          </w:p>
        </w:tc>
        <w:tc>
          <w:tcPr>
            <w:tcW w:w="1276" w:type="dxa"/>
            <w:tcBorders>
              <w:top w:val="single" w:sz="4" w:space="0" w:color="auto"/>
              <w:left w:val="single" w:sz="4" w:space="0" w:color="auto"/>
              <w:bottom w:val="single" w:sz="4" w:space="0" w:color="auto"/>
              <w:right w:val="single" w:sz="4" w:space="0" w:color="auto"/>
            </w:tcBorders>
            <w:noWrap/>
            <w:hideMark/>
          </w:tcPr>
          <w:p w14:paraId="3F06CF7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174.371.406</w:t>
            </w:r>
          </w:p>
        </w:tc>
        <w:tc>
          <w:tcPr>
            <w:tcW w:w="1270" w:type="dxa"/>
            <w:tcBorders>
              <w:top w:val="single" w:sz="4" w:space="0" w:color="auto"/>
              <w:left w:val="single" w:sz="4" w:space="0" w:color="auto"/>
              <w:bottom w:val="single" w:sz="4" w:space="0" w:color="auto"/>
              <w:right w:val="single" w:sz="4" w:space="0" w:color="auto"/>
            </w:tcBorders>
            <w:noWrap/>
            <w:hideMark/>
          </w:tcPr>
          <w:p w14:paraId="03513E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106.203.108</w:t>
            </w:r>
          </w:p>
        </w:tc>
        <w:tc>
          <w:tcPr>
            <w:tcW w:w="1575" w:type="dxa"/>
            <w:tcBorders>
              <w:top w:val="single" w:sz="4" w:space="0" w:color="auto"/>
              <w:left w:val="single" w:sz="4" w:space="0" w:color="auto"/>
              <w:bottom w:val="single" w:sz="4" w:space="0" w:color="auto"/>
              <w:right w:val="single" w:sz="4" w:space="0" w:color="auto"/>
            </w:tcBorders>
            <w:noWrap/>
            <w:hideMark/>
          </w:tcPr>
          <w:p w14:paraId="5EDD584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280.574.514</w:t>
            </w:r>
          </w:p>
        </w:tc>
      </w:tr>
      <w:tr w:rsidR="00F62B26" w:rsidRPr="00F62B26" w14:paraId="3AA05E2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31382B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E8ABE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BAA30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B258D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FFFFE5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54997E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DIRECCION</w:t>
            </w:r>
          </w:p>
        </w:tc>
        <w:tc>
          <w:tcPr>
            <w:tcW w:w="1276" w:type="dxa"/>
            <w:tcBorders>
              <w:top w:val="single" w:sz="4" w:space="0" w:color="auto"/>
              <w:left w:val="single" w:sz="4" w:space="0" w:color="auto"/>
              <w:bottom w:val="single" w:sz="4" w:space="0" w:color="auto"/>
              <w:right w:val="single" w:sz="4" w:space="0" w:color="auto"/>
            </w:tcBorders>
            <w:noWrap/>
            <w:hideMark/>
          </w:tcPr>
          <w:p w14:paraId="63552B3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976.139.581</w:t>
            </w:r>
          </w:p>
        </w:tc>
        <w:tc>
          <w:tcPr>
            <w:tcW w:w="1270" w:type="dxa"/>
            <w:tcBorders>
              <w:top w:val="single" w:sz="4" w:space="0" w:color="auto"/>
              <w:left w:val="single" w:sz="4" w:space="0" w:color="auto"/>
              <w:bottom w:val="single" w:sz="4" w:space="0" w:color="auto"/>
              <w:right w:val="single" w:sz="4" w:space="0" w:color="auto"/>
            </w:tcBorders>
            <w:noWrap/>
            <w:hideMark/>
          </w:tcPr>
          <w:p w14:paraId="5566F2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811.474.422</w:t>
            </w:r>
          </w:p>
        </w:tc>
        <w:tc>
          <w:tcPr>
            <w:tcW w:w="1575" w:type="dxa"/>
            <w:tcBorders>
              <w:top w:val="single" w:sz="4" w:space="0" w:color="auto"/>
              <w:left w:val="single" w:sz="4" w:space="0" w:color="auto"/>
              <w:bottom w:val="single" w:sz="4" w:space="0" w:color="auto"/>
              <w:right w:val="single" w:sz="4" w:space="0" w:color="auto"/>
            </w:tcBorders>
            <w:noWrap/>
            <w:hideMark/>
          </w:tcPr>
          <w:p w14:paraId="696F5AE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1.787.614.004</w:t>
            </w:r>
          </w:p>
        </w:tc>
      </w:tr>
      <w:tr w:rsidR="00F62B26" w:rsidRPr="00F62B26" w14:paraId="6BABDB7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ACCBA4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DIRECCION EJECUTIVA</w:t>
            </w:r>
          </w:p>
        </w:tc>
        <w:tc>
          <w:tcPr>
            <w:tcW w:w="1276" w:type="dxa"/>
            <w:tcBorders>
              <w:top w:val="single" w:sz="4" w:space="0" w:color="auto"/>
              <w:left w:val="single" w:sz="4" w:space="0" w:color="auto"/>
              <w:bottom w:val="single" w:sz="4" w:space="0" w:color="auto"/>
              <w:right w:val="single" w:sz="4" w:space="0" w:color="auto"/>
            </w:tcBorders>
            <w:noWrap/>
            <w:hideMark/>
          </w:tcPr>
          <w:p w14:paraId="2B120C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582.250.713</w:t>
            </w:r>
          </w:p>
        </w:tc>
        <w:tc>
          <w:tcPr>
            <w:tcW w:w="1270" w:type="dxa"/>
            <w:tcBorders>
              <w:top w:val="single" w:sz="4" w:space="0" w:color="auto"/>
              <w:left w:val="single" w:sz="4" w:space="0" w:color="auto"/>
              <w:bottom w:val="single" w:sz="4" w:space="0" w:color="auto"/>
              <w:right w:val="single" w:sz="4" w:space="0" w:color="auto"/>
            </w:tcBorders>
            <w:noWrap/>
            <w:hideMark/>
          </w:tcPr>
          <w:p w14:paraId="6E664B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703.664.821</w:t>
            </w:r>
          </w:p>
        </w:tc>
        <w:tc>
          <w:tcPr>
            <w:tcW w:w="1575" w:type="dxa"/>
            <w:tcBorders>
              <w:top w:val="single" w:sz="4" w:space="0" w:color="auto"/>
              <w:left w:val="single" w:sz="4" w:space="0" w:color="auto"/>
              <w:bottom w:val="single" w:sz="4" w:space="0" w:color="auto"/>
              <w:right w:val="single" w:sz="4" w:space="0" w:color="auto"/>
            </w:tcBorders>
            <w:noWrap/>
            <w:hideMark/>
          </w:tcPr>
          <w:p w14:paraId="656B97C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1.285.915.534</w:t>
            </w:r>
          </w:p>
        </w:tc>
      </w:tr>
      <w:tr w:rsidR="00F62B26" w:rsidRPr="00F62B26" w14:paraId="46EB188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B0EE9A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ANÁLISIS Y EJECUCION</w:t>
            </w:r>
          </w:p>
        </w:tc>
        <w:tc>
          <w:tcPr>
            <w:tcW w:w="1276" w:type="dxa"/>
            <w:tcBorders>
              <w:top w:val="single" w:sz="4" w:space="0" w:color="auto"/>
              <w:left w:val="single" w:sz="4" w:space="0" w:color="auto"/>
              <w:bottom w:val="single" w:sz="4" w:space="0" w:color="auto"/>
              <w:right w:val="single" w:sz="4" w:space="0" w:color="auto"/>
            </w:tcBorders>
            <w:noWrap/>
            <w:hideMark/>
          </w:tcPr>
          <w:p w14:paraId="46257BF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379.285.979</w:t>
            </w:r>
          </w:p>
        </w:tc>
        <w:tc>
          <w:tcPr>
            <w:tcW w:w="1270" w:type="dxa"/>
            <w:tcBorders>
              <w:top w:val="single" w:sz="4" w:space="0" w:color="auto"/>
              <w:left w:val="single" w:sz="4" w:space="0" w:color="auto"/>
              <w:bottom w:val="single" w:sz="4" w:space="0" w:color="auto"/>
              <w:right w:val="single" w:sz="4" w:space="0" w:color="auto"/>
            </w:tcBorders>
            <w:noWrap/>
            <w:hideMark/>
          </w:tcPr>
          <w:p w14:paraId="271168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97.249.496</w:t>
            </w:r>
          </w:p>
        </w:tc>
        <w:tc>
          <w:tcPr>
            <w:tcW w:w="1575" w:type="dxa"/>
            <w:tcBorders>
              <w:top w:val="single" w:sz="4" w:space="0" w:color="auto"/>
              <w:left w:val="single" w:sz="4" w:space="0" w:color="auto"/>
              <w:bottom w:val="single" w:sz="4" w:space="0" w:color="auto"/>
              <w:right w:val="single" w:sz="4" w:space="0" w:color="auto"/>
            </w:tcBorders>
            <w:noWrap/>
            <w:hideMark/>
          </w:tcPr>
          <w:p w14:paraId="61D86D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476.535.474</w:t>
            </w:r>
          </w:p>
        </w:tc>
      </w:tr>
      <w:tr w:rsidR="00F62B26" w:rsidRPr="00F62B26" w14:paraId="6F0F27A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419181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ACOPIO E INFORMACION REGISTRAL</w:t>
            </w:r>
          </w:p>
        </w:tc>
        <w:tc>
          <w:tcPr>
            <w:tcW w:w="1276" w:type="dxa"/>
            <w:tcBorders>
              <w:top w:val="single" w:sz="4" w:space="0" w:color="auto"/>
              <w:left w:val="single" w:sz="4" w:space="0" w:color="auto"/>
              <w:bottom w:val="single" w:sz="4" w:space="0" w:color="auto"/>
              <w:right w:val="single" w:sz="4" w:space="0" w:color="auto"/>
            </w:tcBorders>
            <w:noWrap/>
            <w:hideMark/>
          </w:tcPr>
          <w:p w14:paraId="11BEC9E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14.602.889</w:t>
            </w:r>
          </w:p>
        </w:tc>
        <w:tc>
          <w:tcPr>
            <w:tcW w:w="1270" w:type="dxa"/>
            <w:tcBorders>
              <w:top w:val="single" w:sz="4" w:space="0" w:color="auto"/>
              <w:left w:val="single" w:sz="4" w:space="0" w:color="auto"/>
              <w:bottom w:val="single" w:sz="4" w:space="0" w:color="auto"/>
              <w:right w:val="single" w:sz="4" w:space="0" w:color="auto"/>
            </w:tcBorders>
            <w:noWrap/>
            <w:hideMark/>
          </w:tcPr>
          <w:p w14:paraId="5F558E8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10.560.106</w:t>
            </w:r>
          </w:p>
        </w:tc>
        <w:tc>
          <w:tcPr>
            <w:tcW w:w="1575" w:type="dxa"/>
            <w:tcBorders>
              <w:top w:val="single" w:sz="4" w:space="0" w:color="auto"/>
              <w:left w:val="single" w:sz="4" w:space="0" w:color="auto"/>
              <w:bottom w:val="single" w:sz="4" w:space="0" w:color="auto"/>
              <w:right w:val="single" w:sz="4" w:space="0" w:color="auto"/>
            </w:tcBorders>
            <w:noWrap/>
            <w:hideMark/>
          </w:tcPr>
          <w:p w14:paraId="704A579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25.162.995</w:t>
            </w:r>
          </w:p>
        </w:tc>
      </w:tr>
      <w:tr w:rsidR="00F62B26" w:rsidRPr="00F62B26" w14:paraId="1D09A3E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372006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78525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9F632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4FC45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7774A9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5E205F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SUMINISTROS </w:t>
            </w:r>
          </w:p>
        </w:tc>
        <w:tc>
          <w:tcPr>
            <w:tcW w:w="1276" w:type="dxa"/>
            <w:tcBorders>
              <w:top w:val="single" w:sz="4" w:space="0" w:color="auto"/>
              <w:left w:val="single" w:sz="4" w:space="0" w:color="auto"/>
              <w:bottom w:val="single" w:sz="4" w:space="0" w:color="auto"/>
              <w:right w:val="single" w:sz="4" w:space="0" w:color="auto"/>
            </w:tcBorders>
            <w:noWrap/>
            <w:hideMark/>
          </w:tcPr>
          <w:p w14:paraId="1B0C039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2.024.038.678</w:t>
            </w:r>
          </w:p>
        </w:tc>
        <w:tc>
          <w:tcPr>
            <w:tcW w:w="1270" w:type="dxa"/>
            <w:tcBorders>
              <w:top w:val="single" w:sz="4" w:space="0" w:color="auto"/>
              <w:left w:val="single" w:sz="4" w:space="0" w:color="auto"/>
              <w:bottom w:val="single" w:sz="4" w:space="0" w:color="auto"/>
              <w:right w:val="single" w:sz="4" w:space="0" w:color="auto"/>
            </w:tcBorders>
            <w:noWrap/>
            <w:hideMark/>
          </w:tcPr>
          <w:p w14:paraId="36F375E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805.142.898</w:t>
            </w:r>
          </w:p>
        </w:tc>
        <w:tc>
          <w:tcPr>
            <w:tcW w:w="1575" w:type="dxa"/>
            <w:tcBorders>
              <w:top w:val="single" w:sz="4" w:space="0" w:color="auto"/>
              <w:left w:val="single" w:sz="4" w:space="0" w:color="auto"/>
              <w:bottom w:val="single" w:sz="4" w:space="0" w:color="auto"/>
              <w:right w:val="single" w:sz="4" w:space="0" w:color="auto"/>
            </w:tcBorders>
            <w:noWrap/>
            <w:hideMark/>
          </w:tcPr>
          <w:p w14:paraId="34FFE16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2.829.181.576</w:t>
            </w:r>
          </w:p>
        </w:tc>
      </w:tr>
      <w:tr w:rsidR="00F62B26" w:rsidRPr="00F62B26" w14:paraId="2E4F92C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6756DB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DEPARTAMENTO DE PROVEEDURIA</w:t>
            </w:r>
          </w:p>
        </w:tc>
        <w:tc>
          <w:tcPr>
            <w:tcW w:w="1276" w:type="dxa"/>
            <w:tcBorders>
              <w:top w:val="single" w:sz="4" w:space="0" w:color="auto"/>
              <w:left w:val="single" w:sz="4" w:space="0" w:color="auto"/>
              <w:bottom w:val="single" w:sz="4" w:space="0" w:color="auto"/>
              <w:right w:val="single" w:sz="4" w:space="0" w:color="auto"/>
            </w:tcBorders>
            <w:noWrap/>
            <w:hideMark/>
          </w:tcPr>
          <w:p w14:paraId="31FE6C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375.323.261</w:t>
            </w:r>
          </w:p>
        </w:tc>
        <w:tc>
          <w:tcPr>
            <w:tcW w:w="1270" w:type="dxa"/>
            <w:tcBorders>
              <w:top w:val="single" w:sz="4" w:space="0" w:color="auto"/>
              <w:left w:val="single" w:sz="4" w:space="0" w:color="auto"/>
              <w:bottom w:val="single" w:sz="4" w:space="0" w:color="auto"/>
              <w:right w:val="single" w:sz="4" w:space="0" w:color="auto"/>
            </w:tcBorders>
            <w:noWrap/>
            <w:hideMark/>
          </w:tcPr>
          <w:p w14:paraId="08A7A3D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133.312.743</w:t>
            </w:r>
          </w:p>
        </w:tc>
        <w:tc>
          <w:tcPr>
            <w:tcW w:w="1575" w:type="dxa"/>
            <w:tcBorders>
              <w:top w:val="single" w:sz="4" w:space="0" w:color="auto"/>
              <w:left w:val="single" w:sz="4" w:space="0" w:color="auto"/>
              <w:bottom w:val="single" w:sz="4" w:space="0" w:color="auto"/>
              <w:right w:val="single" w:sz="4" w:space="0" w:color="auto"/>
            </w:tcBorders>
            <w:noWrap/>
            <w:hideMark/>
          </w:tcPr>
          <w:p w14:paraId="2244391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508.636.004</w:t>
            </w:r>
          </w:p>
        </w:tc>
      </w:tr>
      <w:tr w:rsidR="00F62B26" w:rsidRPr="00F62B26" w14:paraId="4382978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DBED18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SECCION DE VERIFICACION Y EJECUCION </w:t>
            </w:r>
            <w:r w:rsidRPr="00F62B26">
              <w:rPr>
                <w:rFonts w:eastAsia="Arial Unicode MS"/>
                <w:lang w:val="es-CR"/>
              </w:rPr>
              <w:lastRenderedPageBreak/>
              <w:t>CONTRACTUAL</w:t>
            </w:r>
          </w:p>
        </w:tc>
        <w:tc>
          <w:tcPr>
            <w:tcW w:w="1276" w:type="dxa"/>
            <w:tcBorders>
              <w:top w:val="single" w:sz="4" w:space="0" w:color="auto"/>
              <w:left w:val="single" w:sz="4" w:space="0" w:color="auto"/>
              <w:bottom w:val="single" w:sz="4" w:space="0" w:color="auto"/>
              <w:right w:val="single" w:sz="4" w:space="0" w:color="auto"/>
            </w:tcBorders>
            <w:noWrap/>
            <w:hideMark/>
          </w:tcPr>
          <w:p w14:paraId="5C7A18B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243.067.5</w:t>
            </w:r>
            <w:r w:rsidRPr="00F62B26">
              <w:rPr>
                <w:rFonts w:eastAsia="Arial Unicode MS"/>
                <w:lang w:val="es-CR"/>
              </w:rPr>
              <w:lastRenderedPageBreak/>
              <w:t>91</w:t>
            </w:r>
          </w:p>
        </w:tc>
        <w:tc>
          <w:tcPr>
            <w:tcW w:w="1270" w:type="dxa"/>
            <w:tcBorders>
              <w:top w:val="single" w:sz="4" w:space="0" w:color="auto"/>
              <w:left w:val="single" w:sz="4" w:space="0" w:color="auto"/>
              <w:bottom w:val="single" w:sz="4" w:space="0" w:color="auto"/>
              <w:right w:val="single" w:sz="4" w:space="0" w:color="auto"/>
            </w:tcBorders>
            <w:noWrap/>
            <w:hideMark/>
          </w:tcPr>
          <w:p w14:paraId="53120B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74.939.79</w:t>
            </w:r>
            <w:r w:rsidRPr="00F62B26">
              <w:rPr>
                <w:rFonts w:eastAsia="Arial Unicode MS"/>
                <w:lang w:val="es-CR"/>
              </w:rPr>
              <w:lastRenderedPageBreak/>
              <w:t>5</w:t>
            </w:r>
          </w:p>
        </w:tc>
        <w:tc>
          <w:tcPr>
            <w:tcW w:w="1575" w:type="dxa"/>
            <w:tcBorders>
              <w:top w:val="single" w:sz="4" w:space="0" w:color="auto"/>
              <w:left w:val="single" w:sz="4" w:space="0" w:color="auto"/>
              <w:bottom w:val="single" w:sz="4" w:space="0" w:color="auto"/>
              <w:right w:val="single" w:sz="4" w:space="0" w:color="auto"/>
            </w:tcBorders>
            <w:noWrap/>
            <w:hideMark/>
          </w:tcPr>
          <w:p w14:paraId="7652047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318.007.386</w:t>
            </w:r>
          </w:p>
        </w:tc>
      </w:tr>
      <w:tr w:rsidR="00F62B26" w:rsidRPr="00F62B26" w14:paraId="5A36A0A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3FB325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ADQUISICIONES</w:t>
            </w:r>
          </w:p>
        </w:tc>
        <w:tc>
          <w:tcPr>
            <w:tcW w:w="1276" w:type="dxa"/>
            <w:tcBorders>
              <w:top w:val="single" w:sz="4" w:space="0" w:color="auto"/>
              <w:left w:val="single" w:sz="4" w:space="0" w:color="auto"/>
              <w:bottom w:val="single" w:sz="4" w:space="0" w:color="auto"/>
              <w:right w:val="single" w:sz="4" w:space="0" w:color="auto"/>
            </w:tcBorders>
            <w:noWrap/>
            <w:hideMark/>
          </w:tcPr>
          <w:p w14:paraId="56C609F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123.931.114</w:t>
            </w:r>
          </w:p>
        </w:tc>
        <w:tc>
          <w:tcPr>
            <w:tcW w:w="1270" w:type="dxa"/>
            <w:tcBorders>
              <w:top w:val="single" w:sz="4" w:space="0" w:color="auto"/>
              <w:left w:val="single" w:sz="4" w:space="0" w:color="auto"/>
              <w:bottom w:val="single" w:sz="4" w:space="0" w:color="auto"/>
              <w:right w:val="single" w:sz="4" w:space="0" w:color="auto"/>
            </w:tcBorders>
            <w:noWrap/>
            <w:hideMark/>
          </w:tcPr>
          <w:p w14:paraId="06793FF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32.437.125</w:t>
            </w:r>
          </w:p>
        </w:tc>
        <w:tc>
          <w:tcPr>
            <w:tcW w:w="1575" w:type="dxa"/>
            <w:tcBorders>
              <w:top w:val="single" w:sz="4" w:space="0" w:color="auto"/>
              <w:left w:val="single" w:sz="4" w:space="0" w:color="auto"/>
              <w:bottom w:val="single" w:sz="4" w:space="0" w:color="auto"/>
              <w:right w:val="single" w:sz="4" w:space="0" w:color="auto"/>
            </w:tcBorders>
            <w:noWrap/>
            <w:hideMark/>
          </w:tcPr>
          <w:p w14:paraId="7496DA0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156.368.239</w:t>
            </w:r>
          </w:p>
        </w:tc>
      </w:tr>
      <w:tr w:rsidR="00F62B26" w:rsidRPr="00F62B26" w14:paraId="652CB29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CBDC80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LICITACIONES</w:t>
            </w:r>
          </w:p>
        </w:tc>
        <w:tc>
          <w:tcPr>
            <w:tcW w:w="1276" w:type="dxa"/>
            <w:tcBorders>
              <w:top w:val="single" w:sz="4" w:space="0" w:color="auto"/>
              <w:left w:val="single" w:sz="4" w:space="0" w:color="auto"/>
              <w:bottom w:val="single" w:sz="4" w:space="0" w:color="auto"/>
              <w:right w:val="single" w:sz="4" w:space="0" w:color="auto"/>
            </w:tcBorders>
            <w:noWrap/>
            <w:hideMark/>
          </w:tcPr>
          <w:p w14:paraId="17AEEE6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285.701.741</w:t>
            </w:r>
          </w:p>
        </w:tc>
        <w:tc>
          <w:tcPr>
            <w:tcW w:w="1270" w:type="dxa"/>
            <w:tcBorders>
              <w:top w:val="single" w:sz="4" w:space="0" w:color="auto"/>
              <w:left w:val="single" w:sz="4" w:space="0" w:color="auto"/>
              <w:bottom w:val="single" w:sz="4" w:space="0" w:color="auto"/>
              <w:right w:val="single" w:sz="4" w:space="0" w:color="auto"/>
            </w:tcBorders>
            <w:noWrap/>
            <w:hideMark/>
          </w:tcPr>
          <w:p w14:paraId="2CFD0B6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64.446.178</w:t>
            </w:r>
          </w:p>
        </w:tc>
        <w:tc>
          <w:tcPr>
            <w:tcW w:w="1575" w:type="dxa"/>
            <w:tcBorders>
              <w:top w:val="single" w:sz="4" w:space="0" w:color="auto"/>
              <w:left w:val="single" w:sz="4" w:space="0" w:color="auto"/>
              <w:bottom w:val="single" w:sz="4" w:space="0" w:color="auto"/>
              <w:right w:val="single" w:sz="4" w:space="0" w:color="auto"/>
            </w:tcBorders>
            <w:noWrap/>
            <w:hideMark/>
          </w:tcPr>
          <w:p w14:paraId="02AA95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350.147.920</w:t>
            </w:r>
          </w:p>
        </w:tc>
      </w:tr>
      <w:tr w:rsidR="00F62B26" w:rsidRPr="00F62B26" w14:paraId="73F887B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ECCD5E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COMPRAS DIRECTAS</w:t>
            </w:r>
          </w:p>
        </w:tc>
        <w:tc>
          <w:tcPr>
            <w:tcW w:w="1276" w:type="dxa"/>
            <w:tcBorders>
              <w:top w:val="single" w:sz="4" w:space="0" w:color="auto"/>
              <w:left w:val="single" w:sz="4" w:space="0" w:color="auto"/>
              <w:bottom w:val="single" w:sz="4" w:space="0" w:color="auto"/>
              <w:right w:val="single" w:sz="4" w:space="0" w:color="auto"/>
            </w:tcBorders>
            <w:noWrap/>
            <w:hideMark/>
          </w:tcPr>
          <w:p w14:paraId="1336D77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172.924.511</w:t>
            </w:r>
          </w:p>
        </w:tc>
        <w:tc>
          <w:tcPr>
            <w:tcW w:w="1270" w:type="dxa"/>
            <w:tcBorders>
              <w:top w:val="single" w:sz="4" w:space="0" w:color="auto"/>
              <w:left w:val="single" w:sz="4" w:space="0" w:color="auto"/>
              <w:bottom w:val="single" w:sz="4" w:space="0" w:color="auto"/>
              <w:right w:val="single" w:sz="4" w:space="0" w:color="auto"/>
            </w:tcBorders>
            <w:noWrap/>
            <w:hideMark/>
          </w:tcPr>
          <w:p w14:paraId="39F57E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43.470.429</w:t>
            </w:r>
          </w:p>
        </w:tc>
        <w:tc>
          <w:tcPr>
            <w:tcW w:w="1575" w:type="dxa"/>
            <w:tcBorders>
              <w:top w:val="single" w:sz="4" w:space="0" w:color="auto"/>
              <w:left w:val="single" w:sz="4" w:space="0" w:color="auto"/>
              <w:bottom w:val="single" w:sz="4" w:space="0" w:color="auto"/>
              <w:right w:val="single" w:sz="4" w:space="0" w:color="auto"/>
            </w:tcBorders>
            <w:noWrap/>
            <w:hideMark/>
          </w:tcPr>
          <w:p w14:paraId="1A02AE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216.394.940</w:t>
            </w:r>
          </w:p>
        </w:tc>
      </w:tr>
      <w:tr w:rsidR="00F62B26" w:rsidRPr="00F62B26" w14:paraId="1BD2DDB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07BA63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COMPRAS MENORES</w:t>
            </w:r>
          </w:p>
        </w:tc>
        <w:tc>
          <w:tcPr>
            <w:tcW w:w="1276" w:type="dxa"/>
            <w:tcBorders>
              <w:top w:val="single" w:sz="4" w:space="0" w:color="auto"/>
              <w:left w:val="single" w:sz="4" w:space="0" w:color="auto"/>
              <w:bottom w:val="single" w:sz="4" w:space="0" w:color="auto"/>
              <w:right w:val="single" w:sz="4" w:space="0" w:color="auto"/>
            </w:tcBorders>
            <w:noWrap/>
            <w:hideMark/>
          </w:tcPr>
          <w:p w14:paraId="42A455E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261.771.930</w:t>
            </w:r>
          </w:p>
        </w:tc>
        <w:tc>
          <w:tcPr>
            <w:tcW w:w="1270" w:type="dxa"/>
            <w:tcBorders>
              <w:top w:val="single" w:sz="4" w:space="0" w:color="auto"/>
              <w:left w:val="single" w:sz="4" w:space="0" w:color="auto"/>
              <w:bottom w:val="single" w:sz="4" w:space="0" w:color="auto"/>
              <w:right w:val="single" w:sz="4" w:space="0" w:color="auto"/>
            </w:tcBorders>
            <w:noWrap/>
            <w:hideMark/>
          </w:tcPr>
          <w:p w14:paraId="358196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127.950.139</w:t>
            </w:r>
          </w:p>
        </w:tc>
        <w:tc>
          <w:tcPr>
            <w:tcW w:w="1575" w:type="dxa"/>
            <w:tcBorders>
              <w:top w:val="single" w:sz="4" w:space="0" w:color="auto"/>
              <w:left w:val="single" w:sz="4" w:space="0" w:color="auto"/>
              <w:bottom w:val="single" w:sz="4" w:space="0" w:color="auto"/>
              <w:right w:val="single" w:sz="4" w:space="0" w:color="auto"/>
            </w:tcBorders>
            <w:noWrap/>
            <w:hideMark/>
          </w:tcPr>
          <w:p w14:paraId="4772D7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389.722.069</w:t>
            </w:r>
          </w:p>
        </w:tc>
      </w:tr>
      <w:tr w:rsidR="00F62B26" w:rsidRPr="00F62B26" w14:paraId="346BB05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39092E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DE BIENES</w:t>
            </w:r>
          </w:p>
        </w:tc>
        <w:tc>
          <w:tcPr>
            <w:tcW w:w="1276" w:type="dxa"/>
            <w:tcBorders>
              <w:top w:val="single" w:sz="4" w:space="0" w:color="auto"/>
              <w:left w:val="single" w:sz="4" w:space="0" w:color="auto"/>
              <w:bottom w:val="single" w:sz="4" w:space="0" w:color="auto"/>
              <w:right w:val="single" w:sz="4" w:space="0" w:color="auto"/>
            </w:tcBorders>
            <w:noWrap/>
            <w:hideMark/>
          </w:tcPr>
          <w:p w14:paraId="5C61084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53.140.285</w:t>
            </w:r>
          </w:p>
        </w:tc>
        <w:tc>
          <w:tcPr>
            <w:tcW w:w="1270" w:type="dxa"/>
            <w:tcBorders>
              <w:top w:val="single" w:sz="4" w:space="0" w:color="auto"/>
              <w:left w:val="single" w:sz="4" w:space="0" w:color="auto"/>
              <w:bottom w:val="single" w:sz="4" w:space="0" w:color="auto"/>
              <w:right w:val="single" w:sz="4" w:space="0" w:color="auto"/>
            </w:tcBorders>
            <w:noWrap/>
            <w:hideMark/>
          </w:tcPr>
          <w:p w14:paraId="1186790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11.243.713</w:t>
            </w:r>
          </w:p>
        </w:tc>
        <w:tc>
          <w:tcPr>
            <w:tcW w:w="1575" w:type="dxa"/>
            <w:tcBorders>
              <w:top w:val="single" w:sz="4" w:space="0" w:color="auto"/>
              <w:left w:val="single" w:sz="4" w:space="0" w:color="auto"/>
              <w:bottom w:val="single" w:sz="4" w:space="0" w:color="auto"/>
              <w:right w:val="single" w:sz="4" w:space="0" w:color="auto"/>
            </w:tcBorders>
            <w:noWrap/>
            <w:hideMark/>
          </w:tcPr>
          <w:p w14:paraId="6EDD21E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64.383.997</w:t>
            </w:r>
          </w:p>
        </w:tc>
      </w:tr>
      <w:tr w:rsidR="00F62B26" w:rsidRPr="00F62B26" w14:paraId="68AA2DE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259678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ALMACÉN</w:t>
            </w:r>
          </w:p>
        </w:tc>
        <w:tc>
          <w:tcPr>
            <w:tcW w:w="1276" w:type="dxa"/>
            <w:tcBorders>
              <w:top w:val="single" w:sz="4" w:space="0" w:color="auto"/>
              <w:left w:val="single" w:sz="4" w:space="0" w:color="auto"/>
              <w:bottom w:val="single" w:sz="4" w:space="0" w:color="auto"/>
              <w:right w:val="single" w:sz="4" w:space="0" w:color="auto"/>
            </w:tcBorders>
            <w:noWrap/>
            <w:hideMark/>
          </w:tcPr>
          <w:p w14:paraId="5AE48E8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264.326.044</w:t>
            </w:r>
          </w:p>
        </w:tc>
        <w:tc>
          <w:tcPr>
            <w:tcW w:w="1270" w:type="dxa"/>
            <w:tcBorders>
              <w:top w:val="single" w:sz="4" w:space="0" w:color="auto"/>
              <w:left w:val="single" w:sz="4" w:space="0" w:color="auto"/>
              <w:bottom w:val="single" w:sz="4" w:space="0" w:color="auto"/>
              <w:right w:val="single" w:sz="4" w:space="0" w:color="auto"/>
            </w:tcBorders>
            <w:noWrap/>
            <w:hideMark/>
          </w:tcPr>
          <w:p w14:paraId="0D3D13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195.638.968</w:t>
            </w:r>
          </w:p>
        </w:tc>
        <w:tc>
          <w:tcPr>
            <w:tcW w:w="1575" w:type="dxa"/>
            <w:tcBorders>
              <w:top w:val="single" w:sz="4" w:space="0" w:color="auto"/>
              <w:left w:val="single" w:sz="4" w:space="0" w:color="auto"/>
              <w:bottom w:val="single" w:sz="4" w:space="0" w:color="auto"/>
              <w:right w:val="single" w:sz="4" w:space="0" w:color="auto"/>
            </w:tcBorders>
            <w:noWrap/>
            <w:hideMark/>
          </w:tcPr>
          <w:p w14:paraId="7B1B7D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459.965.012</w:t>
            </w:r>
          </w:p>
        </w:tc>
      </w:tr>
      <w:tr w:rsidR="00F62B26" w:rsidRPr="00F62B26" w14:paraId="0DA545F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3AFDCB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PATRIMONIO</w:t>
            </w:r>
          </w:p>
        </w:tc>
        <w:tc>
          <w:tcPr>
            <w:tcW w:w="1276" w:type="dxa"/>
            <w:tcBorders>
              <w:top w:val="single" w:sz="4" w:space="0" w:color="auto"/>
              <w:left w:val="single" w:sz="4" w:space="0" w:color="auto"/>
              <w:bottom w:val="single" w:sz="4" w:space="0" w:color="auto"/>
              <w:right w:val="single" w:sz="4" w:space="0" w:color="auto"/>
            </w:tcBorders>
            <w:noWrap/>
            <w:hideMark/>
          </w:tcPr>
          <w:p w14:paraId="6CB45F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155.434.321</w:t>
            </w:r>
          </w:p>
        </w:tc>
        <w:tc>
          <w:tcPr>
            <w:tcW w:w="1270" w:type="dxa"/>
            <w:tcBorders>
              <w:top w:val="single" w:sz="4" w:space="0" w:color="auto"/>
              <w:left w:val="single" w:sz="4" w:space="0" w:color="auto"/>
              <w:bottom w:val="single" w:sz="4" w:space="0" w:color="auto"/>
              <w:right w:val="single" w:sz="4" w:space="0" w:color="auto"/>
            </w:tcBorders>
            <w:noWrap/>
            <w:hideMark/>
          </w:tcPr>
          <w:p w14:paraId="5EBEDDB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78.560.180</w:t>
            </w:r>
          </w:p>
        </w:tc>
        <w:tc>
          <w:tcPr>
            <w:tcW w:w="1575" w:type="dxa"/>
            <w:tcBorders>
              <w:top w:val="single" w:sz="4" w:space="0" w:color="auto"/>
              <w:left w:val="single" w:sz="4" w:space="0" w:color="auto"/>
              <w:bottom w:val="single" w:sz="4" w:space="0" w:color="auto"/>
              <w:right w:val="single" w:sz="4" w:space="0" w:color="auto"/>
            </w:tcBorders>
            <w:noWrap/>
            <w:hideMark/>
          </w:tcPr>
          <w:p w14:paraId="5B4BFFE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233.994.501</w:t>
            </w:r>
          </w:p>
        </w:tc>
      </w:tr>
      <w:tr w:rsidR="00F62B26" w:rsidRPr="00F62B26" w14:paraId="5F34FF9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87AEB8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PROGR. Y SEGUIMIENTO DE MAT. Y SUMINIST.</w:t>
            </w:r>
          </w:p>
        </w:tc>
        <w:tc>
          <w:tcPr>
            <w:tcW w:w="1276" w:type="dxa"/>
            <w:tcBorders>
              <w:top w:val="single" w:sz="4" w:space="0" w:color="auto"/>
              <w:left w:val="single" w:sz="4" w:space="0" w:color="auto"/>
              <w:bottom w:val="single" w:sz="4" w:space="0" w:color="auto"/>
              <w:right w:val="single" w:sz="4" w:space="0" w:color="auto"/>
            </w:tcBorders>
            <w:noWrap/>
            <w:hideMark/>
          </w:tcPr>
          <w:p w14:paraId="3EAA741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88.417.880</w:t>
            </w:r>
          </w:p>
        </w:tc>
        <w:tc>
          <w:tcPr>
            <w:tcW w:w="1270" w:type="dxa"/>
            <w:tcBorders>
              <w:top w:val="single" w:sz="4" w:space="0" w:color="auto"/>
              <w:left w:val="single" w:sz="4" w:space="0" w:color="auto"/>
              <w:bottom w:val="single" w:sz="4" w:space="0" w:color="auto"/>
              <w:right w:val="single" w:sz="4" w:space="0" w:color="auto"/>
            </w:tcBorders>
            <w:noWrap/>
            <w:hideMark/>
          </w:tcPr>
          <w:p w14:paraId="2C35166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43.143.628</w:t>
            </w:r>
          </w:p>
        </w:tc>
        <w:tc>
          <w:tcPr>
            <w:tcW w:w="1575" w:type="dxa"/>
            <w:tcBorders>
              <w:top w:val="single" w:sz="4" w:space="0" w:color="auto"/>
              <w:left w:val="single" w:sz="4" w:space="0" w:color="auto"/>
              <w:bottom w:val="single" w:sz="4" w:space="0" w:color="auto"/>
              <w:right w:val="single" w:sz="4" w:space="0" w:color="auto"/>
            </w:tcBorders>
            <w:noWrap/>
            <w:hideMark/>
          </w:tcPr>
          <w:p w14:paraId="0BA8A0F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131.561.508</w:t>
            </w:r>
          </w:p>
        </w:tc>
      </w:tr>
      <w:tr w:rsidR="00F62B26" w:rsidRPr="00F62B26" w14:paraId="19AD06F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F3F5E5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D11FDF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64839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BDD73B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E214AE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DF07F7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FINANCIERO CONTABLE</w:t>
            </w:r>
          </w:p>
        </w:tc>
        <w:tc>
          <w:tcPr>
            <w:tcW w:w="1276" w:type="dxa"/>
            <w:tcBorders>
              <w:top w:val="single" w:sz="4" w:space="0" w:color="auto"/>
              <w:left w:val="single" w:sz="4" w:space="0" w:color="auto"/>
              <w:bottom w:val="single" w:sz="4" w:space="0" w:color="auto"/>
              <w:right w:val="single" w:sz="4" w:space="0" w:color="auto"/>
            </w:tcBorders>
            <w:noWrap/>
            <w:hideMark/>
          </w:tcPr>
          <w:p w14:paraId="2E5663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1.764.601.837</w:t>
            </w:r>
          </w:p>
        </w:tc>
        <w:tc>
          <w:tcPr>
            <w:tcW w:w="1270" w:type="dxa"/>
            <w:tcBorders>
              <w:top w:val="single" w:sz="4" w:space="0" w:color="auto"/>
              <w:left w:val="single" w:sz="4" w:space="0" w:color="auto"/>
              <w:bottom w:val="single" w:sz="4" w:space="0" w:color="auto"/>
              <w:right w:val="single" w:sz="4" w:space="0" w:color="auto"/>
            </w:tcBorders>
            <w:noWrap/>
            <w:hideMark/>
          </w:tcPr>
          <w:p w14:paraId="4335ECF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644.915.691</w:t>
            </w:r>
          </w:p>
        </w:tc>
        <w:tc>
          <w:tcPr>
            <w:tcW w:w="1575" w:type="dxa"/>
            <w:tcBorders>
              <w:top w:val="single" w:sz="4" w:space="0" w:color="auto"/>
              <w:left w:val="single" w:sz="4" w:space="0" w:color="auto"/>
              <w:bottom w:val="single" w:sz="4" w:space="0" w:color="auto"/>
              <w:right w:val="single" w:sz="4" w:space="0" w:color="auto"/>
            </w:tcBorders>
            <w:noWrap/>
            <w:hideMark/>
          </w:tcPr>
          <w:p w14:paraId="06D0AA4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2.409.517.528</w:t>
            </w:r>
          </w:p>
        </w:tc>
      </w:tr>
      <w:tr w:rsidR="00F62B26" w:rsidRPr="00F62B26" w14:paraId="2AE609F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E42282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DEPARTAMENTO FINANCIERO CONTABLE</w:t>
            </w:r>
          </w:p>
        </w:tc>
        <w:tc>
          <w:tcPr>
            <w:tcW w:w="1276" w:type="dxa"/>
            <w:tcBorders>
              <w:top w:val="single" w:sz="4" w:space="0" w:color="auto"/>
              <w:left w:val="single" w:sz="4" w:space="0" w:color="auto"/>
              <w:bottom w:val="single" w:sz="4" w:space="0" w:color="auto"/>
              <w:right w:val="single" w:sz="4" w:space="0" w:color="auto"/>
            </w:tcBorders>
            <w:noWrap/>
            <w:hideMark/>
          </w:tcPr>
          <w:p w14:paraId="3B0A28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384.179.825</w:t>
            </w:r>
          </w:p>
        </w:tc>
        <w:tc>
          <w:tcPr>
            <w:tcW w:w="1270" w:type="dxa"/>
            <w:tcBorders>
              <w:top w:val="single" w:sz="4" w:space="0" w:color="auto"/>
              <w:left w:val="single" w:sz="4" w:space="0" w:color="auto"/>
              <w:bottom w:val="single" w:sz="4" w:space="0" w:color="auto"/>
              <w:right w:val="single" w:sz="4" w:space="0" w:color="auto"/>
            </w:tcBorders>
            <w:noWrap/>
            <w:hideMark/>
          </w:tcPr>
          <w:p w14:paraId="0FC708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124.367.612</w:t>
            </w:r>
          </w:p>
        </w:tc>
        <w:tc>
          <w:tcPr>
            <w:tcW w:w="1575" w:type="dxa"/>
            <w:tcBorders>
              <w:top w:val="single" w:sz="4" w:space="0" w:color="auto"/>
              <w:left w:val="single" w:sz="4" w:space="0" w:color="auto"/>
              <w:bottom w:val="single" w:sz="4" w:space="0" w:color="auto"/>
              <w:right w:val="single" w:sz="4" w:space="0" w:color="auto"/>
            </w:tcBorders>
            <w:noWrap/>
            <w:hideMark/>
          </w:tcPr>
          <w:p w14:paraId="6191A14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508.547.437</w:t>
            </w:r>
          </w:p>
        </w:tc>
      </w:tr>
      <w:tr w:rsidR="00F62B26" w:rsidRPr="00F62B26" w14:paraId="45F3513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618763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TESORERIA</w:t>
            </w:r>
          </w:p>
        </w:tc>
        <w:tc>
          <w:tcPr>
            <w:tcW w:w="1276" w:type="dxa"/>
            <w:tcBorders>
              <w:top w:val="single" w:sz="4" w:space="0" w:color="auto"/>
              <w:left w:val="single" w:sz="4" w:space="0" w:color="auto"/>
              <w:bottom w:val="single" w:sz="4" w:space="0" w:color="auto"/>
              <w:right w:val="single" w:sz="4" w:space="0" w:color="auto"/>
            </w:tcBorders>
            <w:noWrap/>
            <w:hideMark/>
          </w:tcPr>
          <w:p w14:paraId="037CB62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58.256.951</w:t>
            </w:r>
          </w:p>
        </w:tc>
        <w:tc>
          <w:tcPr>
            <w:tcW w:w="1270" w:type="dxa"/>
            <w:tcBorders>
              <w:top w:val="single" w:sz="4" w:space="0" w:color="auto"/>
              <w:left w:val="single" w:sz="4" w:space="0" w:color="auto"/>
              <w:bottom w:val="single" w:sz="4" w:space="0" w:color="auto"/>
              <w:right w:val="single" w:sz="4" w:space="0" w:color="auto"/>
            </w:tcBorders>
            <w:noWrap/>
            <w:hideMark/>
          </w:tcPr>
          <w:p w14:paraId="62651E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14.645.683</w:t>
            </w:r>
          </w:p>
        </w:tc>
        <w:tc>
          <w:tcPr>
            <w:tcW w:w="1575" w:type="dxa"/>
            <w:tcBorders>
              <w:top w:val="single" w:sz="4" w:space="0" w:color="auto"/>
              <w:left w:val="single" w:sz="4" w:space="0" w:color="auto"/>
              <w:bottom w:val="single" w:sz="4" w:space="0" w:color="auto"/>
              <w:right w:val="single" w:sz="4" w:space="0" w:color="auto"/>
            </w:tcBorders>
            <w:noWrap/>
            <w:hideMark/>
          </w:tcPr>
          <w:p w14:paraId="5C6266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72.902.633</w:t>
            </w:r>
          </w:p>
        </w:tc>
      </w:tr>
      <w:tr w:rsidR="00F62B26" w:rsidRPr="00F62B26" w14:paraId="65EFD09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27F115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INGRESOS</w:t>
            </w:r>
          </w:p>
        </w:tc>
        <w:tc>
          <w:tcPr>
            <w:tcW w:w="1276" w:type="dxa"/>
            <w:tcBorders>
              <w:top w:val="single" w:sz="4" w:space="0" w:color="auto"/>
              <w:left w:val="single" w:sz="4" w:space="0" w:color="auto"/>
              <w:bottom w:val="single" w:sz="4" w:space="0" w:color="auto"/>
              <w:right w:val="single" w:sz="4" w:space="0" w:color="auto"/>
            </w:tcBorders>
            <w:noWrap/>
            <w:hideMark/>
          </w:tcPr>
          <w:p w14:paraId="7FC9A54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236.252.147</w:t>
            </w:r>
          </w:p>
        </w:tc>
        <w:tc>
          <w:tcPr>
            <w:tcW w:w="1270" w:type="dxa"/>
            <w:tcBorders>
              <w:top w:val="single" w:sz="4" w:space="0" w:color="auto"/>
              <w:left w:val="single" w:sz="4" w:space="0" w:color="auto"/>
              <w:bottom w:val="single" w:sz="4" w:space="0" w:color="auto"/>
              <w:right w:val="single" w:sz="4" w:space="0" w:color="auto"/>
            </w:tcBorders>
            <w:noWrap/>
            <w:hideMark/>
          </w:tcPr>
          <w:p w14:paraId="75D576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85.771.750</w:t>
            </w:r>
          </w:p>
        </w:tc>
        <w:tc>
          <w:tcPr>
            <w:tcW w:w="1575" w:type="dxa"/>
            <w:tcBorders>
              <w:top w:val="single" w:sz="4" w:space="0" w:color="auto"/>
              <w:left w:val="single" w:sz="4" w:space="0" w:color="auto"/>
              <w:bottom w:val="single" w:sz="4" w:space="0" w:color="auto"/>
              <w:right w:val="single" w:sz="4" w:space="0" w:color="auto"/>
            </w:tcBorders>
            <w:noWrap/>
            <w:hideMark/>
          </w:tcPr>
          <w:p w14:paraId="19261B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322.023.897</w:t>
            </w:r>
          </w:p>
        </w:tc>
      </w:tr>
      <w:tr w:rsidR="00F62B26" w:rsidRPr="00F62B26" w14:paraId="4015498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C22447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EGRESOS</w:t>
            </w:r>
          </w:p>
        </w:tc>
        <w:tc>
          <w:tcPr>
            <w:tcW w:w="1276" w:type="dxa"/>
            <w:tcBorders>
              <w:top w:val="single" w:sz="4" w:space="0" w:color="auto"/>
              <w:left w:val="single" w:sz="4" w:space="0" w:color="auto"/>
              <w:bottom w:val="single" w:sz="4" w:space="0" w:color="auto"/>
              <w:right w:val="single" w:sz="4" w:space="0" w:color="auto"/>
            </w:tcBorders>
            <w:noWrap/>
            <w:hideMark/>
          </w:tcPr>
          <w:p w14:paraId="09A95CA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576.278.701</w:t>
            </w:r>
          </w:p>
        </w:tc>
        <w:tc>
          <w:tcPr>
            <w:tcW w:w="1270" w:type="dxa"/>
            <w:tcBorders>
              <w:top w:val="single" w:sz="4" w:space="0" w:color="auto"/>
              <w:left w:val="single" w:sz="4" w:space="0" w:color="auto"/>
              <w:bottom w:val="single" w:sz="4" w:space="0" w:color="auto"/>
              <w:right w:val="single" w:sz="4" w:space="0" w:color="auto"/>
            </w:tcBorders>
            <w:noWrap/>
            <w:hideMark/>
          </w:tcPr>
          <w:p w14:paraId="4153465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244.828.525</w:t>
            </w:r>
          </w:p>
        </w:tc>
        <w:tc>
          <w:tcPr>
            <w:tcW w:w="1575" w:type="dxa"/>
            <w:tcBorders>
              <w:top w:val="single" w:sz="4" w:space="0" w:color="auto"/>
              <w:left w:val="single" w:sz="4" w:space="0" w:color="auto"/>
              <w:bottom w:val="single" w:sz="4" w:space="0" w:color="auto"/>
              <w:right w:val="single" w:sz="4" w:space="0" w:color="auto"/>
            </w:tcBorders>
            <w:noWrap/>
            <w:hideMark/>
          </w:tcPr>
          <w:p w14:paraId="32BE0D6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821.107.226</w:t>
            </w:r>
          </w:p>
        </w:tc>
      </w:tr>
      <w:tr w:rsidR="00F62B26" w:rsidRPr="00F62B26" w14:paraId="5D36102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BB214A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GESTION PRESUPUESTO Y CONTABLE</w:t>
            </w:r>
          </w:p>
        </w:tc>
        <w:tc>
          <w:tcPr>
            <w:tcW w:w="1276" w:type="dxa"/>
            <w:tcBorders>
              <w:top w:val="single" w:sz="4" w:space="0" w:color="auto"/>
              <w:left w:val="single" w:sz="4" w:space="0" w:color="auto"/>
              <w:bottom w:val="single" w:sz="4" w:space="0" w:color="auto"/>
              <w:right w:val="single" w:sz="4" w:space="0" w:color="auto"/>
            </w:tcBorders>
            <w:noWrap/>
            <w:hideMark/>
          </w:tcPr>
          <w:p w14:paraId="49CF6AB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49.166.294</w:t>
            </w:r>
          </w:p>
        </w:tc>
        <w:tc>
          <w:tcPr>
            <w:tcW w:w="1270" w:type="dxa"/>
            <w:tcBorders>
              <w:top w:val="single" w:sz="4" w:space="0" w:color="auto"/>
              <w:left w:val="single" w:sz="4" w:space="0" w:color="auto"/>
              <w:bottom w:val="single" w:sz="4" w:space="0" w:color="auto"/>
              <w:right w:val="single" w:sz="4" w:space="0" w:color="auto"/>
            </w:tcBorders>
            <w:noWrap/>
            <w:hideMark/>
          </w:tcPr>
          <w:p w14:paraId="353DC7B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11.232.096</w:t>
            </w:r>
          </w:p>
        </w:tc>
        <w:tc>
          <w:tcPr>
            <w:tcW w:w="1575" w:type="dxa"/>
            <w:tcBorders>
              <w:top w:val="single" w:sz="4" w:space="0" w:color="auto"/>
              <w:left w:val="single" w:sz="4" w:space="0" w:color="auto"/>
              <w:bottom w:val="single" w:sz="4" w:space="0" w:color="auto"/>
              <w:right w:val="single" w:sz="4" w:space="0" w:color="auto"/>
            </w:tcBorders>
            <w:noWrap/>
            <w:hideMark/>
          </w:tcPr>
          <w:p w14:paraId="1E23C4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60.398.390</w:t>
            </w:r>
          </w:p>
        </w:tc>
      </w:tr>
      <w:tr w:rsidR="00F62B26" w:rsidRPr="00F62B26" w14:paraId="299BECA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E15B39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PRESUPUESTO</w:t>
            </w:r>
          </w:p>
        </w:tc>
        <w:tc>
          <w:tcPr>
            <w:tcW w:w="1276" w:type="dxa"/>
            <w:tcBorders>
              <w:top w:val="single" w:sz="4" w:space="0" w:color="auto"/>
              <w:left w:val="single" w:sz="4" w:space="0" w:color="auto"/>
              <w:bottom w:val="single" w:sz="4" w:space="0" w:color="auto"/>
              <w:right w:val="single" w:sz="4" w:space="0" w:color="auto"/>
            </w:tcBorders>
            <w:noWrap/>
            <w:hideMark/>
          </w:tcPr>
          <w:p w14:paraId="21971CB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178.963.226</w:t>
            </w:r>
          </w:p>
        </w:tc>
        <w:tc>
          <w:tcPr>
            <w:tcW w:w="1270" w:type="dxa"/>
            <w:tcBorders>
              <w:top w:val="single" w:sz="4" w:space="0" w:color="auto"/>
              <w:left w:val="single" w:sz="4" w:space="0" w:color="auto"/>
              <w:bottom w:val="single" w:sz="4" w:space="0" w:color="auto"/>
              <w:right w:val="single" w:sz="4" w:space="0" w:color="auto"/>
            </w:tcBorders>
            <w:noWrap/>
            <w:hideMark/>
          </w:tcPr>
          <w:p w14:paraId="3D3489B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55.426.191</w:t>
            </w:r>
          </w:p>
        </w:tc>
        <w:tc>
          <w:tcPr>
            <w:tcW w:w="1575" w:type="dxa"/>
            <w:tcBorders>
              <w:top w:val="single" w:sz="4" w:space="0" w:color="auto"/>
              <w:left w:val="single" w:sz="4" w:space="0" w:color="auto"/>
              <w:bottom w:val="single" w:sz="4" w:space="0" w:color="auto"/>
              <w:right w:val="single" w:sz="4" w:space="0" w:color="auto"/>
            </w:tcBorders>
            <w:noWrap/>
            <w:hideMark/>
          </w:tcPr>
          <w:p w14:paraId="239516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234.389.417</w:t>
            </w:r>
          </w:p>
        </w:tc>
      </w:tr>
      <w:tr w:rsidR="00F62B26" w:rsidRPr="00F62B26" w14:paraId="0A892AE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DD211D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CONTABILIDAD</w:t>
            </w:r>
          </w:p>
        </w:tc>
        <w:tc>
          <w:tcPr>
            <w:tcW w:w="1276" w:type="dxa"/>
            <w:tcBorders>
              <w:top w:val="single" w:sz="4" w:space="0" w:color="auto"/>
              <w:left w:val="single" w:sz="4" w:space="0" w:color="auto"/>
              <w:bottom w:val="single" w:sz="4" w:space="0" w:color="auto"/>
              <w:right w:val="single" w:sz="4" w:space="0" w:color="auto"/>
            </w:tcBorders>
            <w:noWrap/>
            <w:hideMark/>
          </w:tcPr>
          <w:p w14:paraId="5F0248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281.504.692</w:t>
            </w:r>
          </w:p>
        </w:tc>
        <w:tc>
          <w:tcPr>
            <w:tcW w:w="1270" w:type="dxa"/>
            <w:tcBorders>
              <w:top w:val="single" w:sz="4" w:space="0" w:color="auto"/>
              <w:left w:val="single" w:sz="4" w:space="0" w:color="auto"/>
              <w:bottom w:val="single" w:sz="4" w:space="0" w:color="auto"/>
              <w:right w:val="single" w:sz="4" w:space="0" w:color="auto"/>
            </w:tcBorders>
            <w:noWrap/>
            <w:hideMark/>
          </w:tcPr>
          <w:p w14:paraId="759BC55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108.643.836</w:t>
            </w:r>
          </w:p>
        </w:tc>
        <w:tc>
          <w:tcPr>
            <w:tcW w:w="1575" w:type="dxa"/>
            <w:tcBorders>
              <w:top w:val="single" w:sz="4" w:space="0" w:color="auto"/>
              <w:left w:val="single" w:sz="4" w:space="0" w:color="auto"/>
              <w:bottom w:val="single" w:sz="4" w:space="0" w:color="auto"/>
              <w:right w:val="single" w:sz="4" w:space="0" w:color="auto"/>
            </w:tcBorders>
            <w:noWrap/>
            <w:hideMark/>
          </w:tcPr>
          <w:p w14:paraId="73EDF2D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390.148.528</w:t>
            </w:r>
          </w:p>
        </w:tc>
      </w:tr>
      <w:tr w:rsidR="00F62B26" w:rsidRPr="00F62B26" w14:paraId="20BF967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B3F6D7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B57DC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4BE8B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CFA7D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79B663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0FB56D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SERVICIOS GENERALES</w:t>
            </w:r>
          </w:p>
        </w:tc>
        <w:tc>
          <w:tcPr>
            <w:tcW w:w="1276" w:type="dxa"/>
            <w:tcBorders>
              <w:top w:val="single" w:sz="4" w:space="0" w:color="auto"/>
              <w:left w:val="single" w:sz="4" w:space="0" w:color="auto"/>
              <w:bottom w:val="single" w:sz="4" w:space="0" w:color="auto"/>
              <w:right w:val="single" w:sz="4" w:space="0" w:color="auto"/>
            </w:tcBorders>
            <w:noWrap/>
            <w:hideMark/>
          </w:tcPr>
          <w:p w14:paraId="753FAE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3.328.709.787</w:t>
            </w:r>
          </w:p>
        </w:tc>
        <w:tc>
          <w:tcPr>
            <w:tcW w:w="1270" w:type="dxa"/>
            <w:tcBorders>
              <w:top w:val="single" w:sz="4" w:space="0" w:color="auto"/>
              <w:left w:val="single" w:sz="4" w:space="0" w:color="auto"/>
              <w:bottom w:val="single" w:sz="4" w:space="0" w:color="auto"/>
              <w:right w:val="single" w:sz="4" w:space="0" w:color="auto"/>
            </w:tcBorders>
            <w:noWrap/>
            <w:hideMark/>
          </w:tcPr>
          <w:p w14:paraId="2727A4A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2.080.950.320</w:t>
            </w:r>
          </w:p>
        </w:tc>
        <w:tc>
          <w:tcPr>
            <w:tcW w:w="1575" w:type="dxa"/>
            <w:tcBorders>
              <w:top w:val="single" w:sz="4" w:space="0" w:color="auto"/>
              <w:left w:val="single" w:sz="4" w:space="0" w:color="auto"/>
              <w:bottom w:val="single" w:sz="4" w:space="0" w:color="auto"/>
              <w:right w:val="single" w:sz="4" w:space="0" w:color="auto"/>
            </w:tcBorders>
            <w:noWrap/>
            <w:hideMark/>
          </w:tcPr>
          <w:p w14:paraId="36E5593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5.409.660.107</w:t>
            </w:r>
          </w:p>
        </w:tc>
      </w:tr>
      <w:tr w:rsidR="00F62B26" w:rsidRPr="00F62B26" w14:paraId="21B8E05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FAC6B4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ARCHIVO JUDICIAL</w:t>
            </w:r>
          </w:p>
        </w:tc>
        <w:tc>
          <w:tcPr>
            <w:tcW w:w="1276" w:type="dxa"/>
            <w:tcBorders>
              <w:top w:val="single" w:sz="4" w:space="0" w:color="auto"/>
              <w:left w:val="single" w:sz="4" w:space="0" w:color="auto"/>
              <w:bottom w:val="single" w:sz="4" w:space="0" w:color="auto"/>
              <w:right w:val="single" w:sz="4" w:space="0" w:color="auto"/>
            </w:tcBorders>
            <w:noWrap/>
            <w:hideMark/>
          </w:tcPr>
          <w:p w14:paraId="549B3C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103.023.3</w:t>
            </w:r>
            <w:r w:rsidRPr="00F62B26">
              <w:rPr>
                <w:rFonts w:eastAsia="Arial Unicode MS"/>
                <w:lang w:val="es-CR"/>
              </w:rPr>
              <w:lastRenderedPageBreak/>
              <w:t>10</w:t>
            </w:r>
          </w:p>
        </w:tc>
        <w:tc>
          <w:tcPr>
            <w:tcW w:w="1270" w:type="dxa"/>
            <w:tcBorders>
              <w:top w:val="single" w:sz="4" w:space="0" w:color="auto"/>
              <w:left w:val="single" w:sz="4" w:space="0" w:color="auto"/>
              <w:bottom w:val="single" w:sz="4" w:space="0" w:color="auto"/>
              <w:right w:val="single" w:sz="4" w:space="0" w:color="auto"/>
            </w:tcBorders>
            <w:noWrap/>
            <w:hideMark/>
          </w:tcPr>
          <w:p w14:paraId="627F550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343.489.1</w:t>
            </w:r>
            <w:r w:rsidRPr="00F62B26">
              <w:rPr>
                <w:rFonts w:eastAsia="Arial Unicode MS"/>
                <w:lang w:val="es-CR"/>
              </w:rPr>
              <w:lastRenderedPageBreak/>
              <w:t>46</w:t>
            </w:r>
          </w:p>
        </w:tc>
        <w:tc>
          <w:tcPr>
            <w:tcW w:w="1575" w:type="dxa"/>
            <w:tcBorders>
              <w:top w:val="single" w:sz="4" w:space="0" w:color="auto"/>
              <w:left w:val="single" w:sz="4" w:space="0" w:color="auto"/>
              <w:bottom w:val="single" w:sz="4" w:space="0" w:color="auto"/>
              <w:right w:val="single" w:sz="4" w:space="0" w:color="auto"/>
            </w:tcBorders>
            <w:noWrap/>
            <w:hideMark/>
          </w:tcPr>
          <w:p w14:paraId="49ECEFD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446.512.456</w:t>
            </w:r>
          </w:p>
        </w:tc>
      </w:tr>
      <w:tr w:rsidR="00F62B26" w:rsidRPr="00F62B26" w14:paraId="0BC1A48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C836B6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REGISTRO JUDICIAL</w:t>
            </w:r>
          </w:p>
        </w:tc>
        <w:tc>
          <w:tcPr>
            <w:tcW w:w="1276" w:type="dxa"/>
            <w:tcBorders>
              <w:top w:val="single" w:sz="4" w:space="0" w:color="auto"/>
              <w:left w:val="single" w:sz="4" w:space="0" w:color="auto"/>
              <w:bottom w:val="single" w:sz="4" w:space="0" w:color="auto"/>
              <w:right w:val="single" w:sz="4" w:space="0" w:color="auto"/>
            </w:tcBorders>
            <w:noWrap/>
            <w:hideMark/>
          </w:tcPr>
          <w:p w14:paraId="68BB592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256.944.355</w:t>
            </w:r>
          </w:p>
        </w:tc>
        <w:tc>
          <w:tcPr>
            <w:tcW w:w="1270" w:type="dxa"/>
            <w:tcBorders>
              <w:top w:val="single" w:sz="4" w:space="0" w:color="auto"/>
              <w:left w:val="single" w:sz="4" w:space="0" w:color="auto"/>
              <w:bottom w:val="single" w:sz="4" w:space="0" w:color="auto"/>
              <w:right w:val="single" w:sz="4" w:space="0" w:color="auto"/>
            </w:tcBorders>
            <w:noWrap/>
            <w:hideMark/>
          </w:tcPr>
          <w:p w14:paraId="7658231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183.678.118</w:t>
            </w:r>
          </w:p>
        </w:tc>
        <w:tc>
          <w:tcPr>
            <w:tcW w:w="1575" w:type="dxa"/>
            <w:tcBorders>
              <w:top w:val="single" w:sz="4" w:space="0" w:color="auto"/>
              <w:left w:val="single" w:sz="4" w:space="0" w:color="auto"/>
              <w:bottom w:val="single" w:sz="4" w:space="0" w:color="auto"/>
              <w:right w:val="single" w:sz="4" w:space="0" w:color="auto"/>
            </w:tcBorders>
            <w:noWrap/>
            <w:hideMark/>
          </w:tcPr>
          <w:p w14:paraId="2E4798E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440.622.473</w:t>
            </w:r>
          </w:p>
        </w:tc>
      </w:tr>
      <w:tr w:rsidR="00F62B26" w:rsidRPr="00F62B26" w14:paraId="48AEEFA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ED14A8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ACOPIO Y REMESADO</w:t>
            </w:r>
          </w:p>
        </w:tc>
        <w:tc>
          <w:tcPr>
            <w:tcW w:w="1276" w:type="dxa"/>
            <w:tcBorders>
              <w:top w:val="single" w:sz="4" w:space="0" w:color="auto"/>
              <w:left w:val="single" w:sz="4" w:space="0" w:color="auto"/>
              <w:bottom w:val="single" w:sz="4" w:space="0" w:color="auto"/>
              <w:right w:val="single" w:sz="4" w:space="0" w:color="auto"/>
            </w:tcBorders>
            <w:noWrap/>
            <w:hideMark/>
          </w:tcPr>
          <w:p w14:paraId="5E25BA9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76.445.782</w:t>
            </w:r>
          </w:p>
        </w:tc>
        <w:tc>
          <w:tcPr>
            <w:tcW w:w="1270" w:type="dxa"/>
            <w:tcBorders>
              <w:top w:val="single" w:sz="4" w:space="0" w:color="auto"/>
              <w:left w:val="single" w:sz="4" w:space="0" w:color="auto"/>
              <w:bottom w:val="single" w:sz="4" w:space="0" w:color="auto"/>
              <w:right w:val="single" w:sz="4" w:space="0" w:color="auto"/>
            </w:tcBorders>
            <w:noWrap/>
            <w:hideMark/>
          </w:tcPr>
          <w:p w14:paraId="68743B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2.327.994</w:t>
            </w:r>
          </w:p>
        </w:tc>
        <w:tc>
          <w:tcPr>
            <w:tcW w:w="1575" w:type="dxa"/>
            <w:tcBorders>
              <w:top w:val="single" w:sz="4" w:space="0" w:color="auto"/>
              <w:left w:val="single" w:sz="4" w:space="0" w:color="auto"/>
              <w:bottom w:val="single" w:sz="4" w:space="0" w:color="auto"/>
              <w:right w:val="single" w:sz="4" w:space="0" w:color="auto"/>
            </w:tcBorders>
            <w:noWrap/>
            <w:hideMark/>
          </w:tcPr>
          <w:p w14:paraId="4E2DA8B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78.773.775</w:t>
            </w:r>
          </w:p>
        </w:tc>
      </w:tr>
      <w:tr w:rsidR="00F62B26" w:rsidRPr="00F62B26" w14:paraId="7690344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A2C3B0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PROCESOS TECNICOS</w:t>
            </w:r>
          </w:p>
        </w:tc>
        <w:tc>
          <w:tcPr>
            <w:tcW w:w="1276" w:type="dxa"/>
            <w:tcBorders>
              <w:top w:val="single" w:sz="4" w:space="0" w:color="auto"/>
              <w:left w:val="single" w:sz="4" w:space="0" w:color="auto"/>
              <w:bottom w:val="single" w:sz="4" w:space="0" w:color="auto"/>
              <w:right w:val="single" w:sz="4" w:space="0" w:color="auto"/>
            </w:tcBorders>
            <w:noWrap/>
            <w:hideMark/>
          </w:tcPr>
          <w:p w14:paraId="0DE123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93.653.344</w:t>
            </w:r>
          </w:p>
        </w:tc>
        <w:tc>
          <w:tcPr>
            <w:tcW w:w="1270" w:type="dxa"/>
            <w:tcBorders>
              <w:top w:val="single" w:sz="4" w:space="0" w:color="auto"/>
              <w:left w:val="single" w:sz="4" w:space="0" w:color="auto"/>
              <w:bottom w:val="single" w:sz="4" w:space="0" w:color="auto"/>
              <w:right w:val="single" w:sz="4" w:space="0" w:color="auto"/>
            </w:tcBorders>
            <w:noWrap/>
            <w:hideMark/>
          </w:tcPr>
          <w:p w14:paraId="112957E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2.327.994</w:t>
            </w:r>
          </w:p>
        </w:tc>
        <w:tc>
          <w:tcPr>
            <w:tcW w:w="1575" w:type="dxa"/>
            <w:tcBorders>
              <w:top w:val="single" w:sz="4" w:space="0" w:color="auto"/>
              <w:left w:val="single" w:sz="4" w:space="0" w:color="auto"/>
              <w:bottom w:val="single" w:sz="4" w:space="0" w:color="auto"/>
              <w:right w:val="single" w:sz="4" w:space="0" w:color="auto"/>
            </w:tcBorders>
            <w:noWrap/>
            <w:hideMark/>
          </w:tcPr>
          <w:p w14:paraId="7A1E46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95.981.338</w:t>
            </w:r>
          </w:p>
        </w:tc>
      </w:tr>
      <w:tr w:rsidR="00F62B26" w:rsidRPr="00F62B26" w14:paraId="0E0D501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531FB4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PROCESOS ADMINISTRATIVOS</w:t>
            </w:r>
          </w:p>
        </w:tc>
        <w:tc>
          <w:tcPr>
            <w:tcW w:w="1276" w:type="dxa"/>
            <w:tcBorders>
              <w:top w:val="single" w:sz="4" w:space="0" w:color="auto"/>
              <w:left w:val="single" w:sz="4" w:space="0" w:color="auto"/>
              <w:bottom w:val="single" w:sz="4" w:space="0" w:color="auto"/>
              <w:right w:val="single" w:sz="4" w:space="0" w:color="auto"/>
            </w:tcBorders>
            <w:noWrap/>
            <w:hideMark/>
          </w:tcPr>
          <w:p w14:paraId="3981C6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123.070.566</w:t>
            </w:r>
          </w:p>
        </w:tc>
        <w:tc>
          <w:tcPr>
            <w:tcW w:w="1270" w:type="dxa"/>
            <w:tcBorders>
              <w:top w:val="single" w:sz="4" w:space="0" w:color="auto"/>
              <w:left w:val="single" w:sz="4" w:space="0" w:color="auto"/>
              <w:bottom w:val="single" w:sz="4" w:space="0" w:color="auto"/>
              <w:right w:val="single" w:sz="4" w:space="0" w:color="auto"/>
            </w:tcBorders>
            <w:noWrap/>
            <w:hideMark/>
          </w:tcPr>
          <w:p w14:paraId="429FA84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2.327.994</w:t>
            </w:r>
          </w:p>
        </w:tc>
        <w:tc>
          <w:tcPr>
            <w:tcW w:w="1575" w:type="dxa"/>
            <w:tcBorders>
              <w:top w:val="single" w:sz="4" w:space="0" w:color="auto"/>
              <w:left w:val="single" w:sz="4" w:space="0" w:color="auto"/>
              <w:bottom w:val="single" w:sz="4" w:space="0" w:color="auto"/>
              <w:right w:val="single" w:sz="4" w:space="0" w:color="auto"/>
            </w:tcBorders>
            <w:noWrap/>
            <w:hideMark/>
          </w:tcPr>
          <w:p w14:paraId="020828A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125.398.560</w:t>
            </w:r>
          </w:p>
        </w:tc>
      </w:tr>
      <w:tr w:rsidR="00F62B26" w:rsidRPr="00F62B26" w14:paraId="2532336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FC7252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SELECCION Y ELIMINACION DE DOCUMENTOS</w:t>
            </w:r>
          </w:p>
        </w:tc>
        <w:tc>
          <w:tcPr>
            <w:tcW w:w="1276" w:type="dxa"/>
            <w:tcBorders>
              <w:top w:val="single" w:sz="4" w:space="0" w:color="auto"/>
              <w:left w:val="single" w:sz="4" w:space="0" w:color="auto"/>
              <w:bottom w:val="single" w:sz="4" w:space="0" w:color="auto"/>
              <w:right w:val="single" w:sz="4" w:space="0" w:color="auto"/>
            </w:tcBorders>
            <w:noWrap/>
            <w:hideMark/>
          </w:tcPr>
          <w:p w14:paraId="05E937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115.302.257</w:t>
            </w:r>
          </w:p>
        </w:tc>
        <w:tc>
          <w:tcPr>
            <w:tcW w:w="1270" w:type="dxa"/>
            <w:tcBorders>
              <w:top w:val="single" w:sz="4" w:space="0" w:color="auto"/>
              <w:left w:val="single" w:sz="4" w:space="0" w:color="auto"/>
              <w:bottom w:val="single" w:sz="4" w:space="0" w:color="auto"/>
              <w:right w:val="single" w:sz="4" w:space="0" w:color="auto"/>
            </w:tcBorders>
            <w:noWrap/>
            <w:hideMark/>
          </w:tcPr>
          <w:p w14:paraId="5F15B13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2.327.994</w:t>
            </w:r>
          </w:p>
        </w:tc>
        <w:tc>
          <w:tcPr>
            <w:tcW w:w="1575" w:type="dxa"/>
            <w:tcBorders>
              <w:top w:val="single" w:sz="4" w:space="0" w:color="auto"/>
              <w:left w:val="single" w:sz="4" w:space="0" w:color="auto"/>
              <w:bottom w:val="single" w:sz="4" w:space="0" w:color="auto"/>
              <w:right w:val="single" w:sz="4" w:space="0" w:color="auto"/>
            </w:tcBorders>
            <w:noWrap/>
            <w:hideMark/>
          </w:tcPr>
          <w:p w14:paraId="5E3B54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117.630.250</w:t>
            </w:r>
          </w:p>
        </w:tc>
      </w:tr>
      <w:tr w:rsidR="00F62B26" w:rsidRPr="00F62B26" w14:paraId="6A80D01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1EB40A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ARCHIVO DEL SEGUNDO CIRCUITO JUDICIAL DE SAN JOSE</w:t>
            </w:r>
          </w:p>
        </w:tc>
        <w:tc>
          <w:tcPr>
            <w:tcW w:w="1276" w:type="dxa"/>
            <w:tcBorders>
              <w:top w:val="single" w:sz="4" w:space="0" w:color="auto"/>
              <w:left w:val="single" w:sz="4" w:space="0" w:color="auto"/>
              <w:bottom w:val="single" w:sz="4" w:space="0" w:color="auto"/>
              <w:right w:val="single" w:sz="4" w:space="0" w:color="auto"/>
            </w:tcBorders>
            <w:noWrap/>
            <w:hideMark/>
          </w:tcPr>
          <w:p w14:paraId="091C03A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64.507.877</w:t>
            </w:r>
          </w:p>
        </w:tc>
        <w:tc>
          <w:tcPr>
            <w:tcW w:w="1270" w:type="dxa"/>
            <w:tcBorders>
              <w:top w:val="single" w:sz="4" w:space="0" w:color="auto"/>
              <w:left w:val="single" w:sz="4" w:space="0" w:color="auto"/>
              <w:bottom w:val="single" w:sz="4" w:space="0" w:color="auto"/>
              <w:right w:val="single" w:sz="4" w:space="0" w:color="auto"/>
            </w:tcBorders>
            <w:noWrap/>
            <w:hideMark/>
          </w:tcPr>
          <w:p w14:paraId="12C53EB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2.327.994</w:t>
            </w:r>
          </w:p>
        </w:tc>
        <w:tc>
          <w:tcPr>
            <w:tcW w:w="1575" w:type="dxa"/>
            <w:tcBorders>
              <w:top w:val="single" w:sz="4" w:space="0" w:color="auto"/>
              <w:left w:val="single" w:sz="4" w:space="0" w:color="auto"/>
              <w:bottom w:val="single" w:sz="4" w:space="0" w:color="auto"/>
              <w:right w:val="single" w:sz="4" w:space="0" w:color="auto"/>
            </w:tcBorders>
            <w:noWrap/>
            <w:hideMark/>
          </w:tcPr>
          <w:p w14:paraId="3402CD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66.835.871</w:t>
            </w:r>
          </w:p>
        </w:tc>
      </w:tr>
      <w:tr w:rsidR="00F62B26" w:rsidRPr="00F62B26" w14:paraId="4BA54E0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ABB41C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DEPARTAMENTO DE SERVICIOS GENERALES</w:t>
            </w:r>
          </w:p>
        </w:tc>
        <w:tc>
          <w:tcPr>
            <w:tcW w:w="1276" w:type="dxa"/>
            <w:tcBorders>
              <w:top w:val="single" w:sz="4" w:space="0" w:color="auto"/>
              <w:left w:val="single" w:sz="4" w:space="0" w:color="auto"/>
              <w:bottom w:val="single" w:sz="4" w:space="0" w:color="auto"/>
              <w:right w:val="single" w:sz="4" w:space="0" w:color="auto"/>
            </w:tcBorders>
            <w:noWrap/>
            <w:hideMark/>
          </w:tcPr>
          <w:p w14:paraId="2CD6E6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463.179.323</w:t>
            </w:r>
          </w:p>
        </w:tc>
        <w:tc>
          <w:tcPr>
            <w:tcW w:w="1270" w:type="dxa"/>
            <w:tcBorders>
              <w:top w:val="single" w:sz="4" w:space="0" w:color="auto"/>
              <w:left w:val="single" w:sz="4" w:space="0" w:color="auto"/>
              <w:bottom w:val="single" w:sz="4" w:space="0" w:color="auto"/>
              <w:right w:val="single" w:sz="4" w:space="0" w:color="auto"/>
            </w:tcBorders>
            <w:noWrap/>
            <w:hideMark/>
          </w:tcPr>
          <w:p w14:paraId="4B50D97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230.319.755</w:t>
            </w:r>
          </w:p>
        </w:tc>
        <w:tc>
          <w:tcPr>
            <w:tcW w:w="1575" w:type="dxa"/>
            <w:tcBorders>
              <w:top w:val="single" w:sz="4" w:space="0" w:color="auto"/>
              <w:left w:val="single" w:sz="4" w:space="0" w:color="auto"/>
              <w:bottom w:val="single" w:sz="4" w:space="0" w:color="auto"/>
              <w:right w:val="single" w:sz="4" w:space="0" w:color="auto"/>
            </w:tcBorders>
            <w:noWrap/>
            <w:hideMark/>
          </w:tcPr>
          <w:p w14:paraId="77B3E6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693.499.078</w:t>
            </w:r>
          </w:p>
        </w:tc>
      </w:tr>
      <w:tr w:rsidR="00F62B26" w:rsidRPr="00F62B26" w14:paraId="70F1080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FAEE14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ARQUITECTURA E INGENIERIA</w:t>
            </w:r>
          </w:p>
        </w:tc>
        <w:tc>
          <w:tcPr>
            <w:tcW w:w="1276" w:type="dxa"/>
            <w:tcBorders>
              <w:top w:val="single" w:sz="4" w:space="0" w:color="auto"/>
              <w:left w:val="single" w:sz="4" w:space="0" w:color="auto"/>
              <w:bottom w:val="single" w:sz="4" w:space="0" w:color="auto"/>
              <w:right w:val="single" w:sz="4" w:space="0" w:color="auto"/>
            </w:tcBorders>
            <w:noWrap/>
            <w:hideMark/>
          </w:tcPr>
          <w:p w14:paraId="1304EA8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481.956.079</w:t>
            </w:r>
          </w:p>
        </w:tc>
        <w:tc>
          <w:tcPr>
            <w:tcW w:w="1270" w:type="dxa"/>
            <w:tcBorders>
              <w:top w:val="single" w:sz="4" w:space="0" w:color="auto"/>
              <w:left w:val="single" w:sz="4" w:space="0" w:color="auto"/>
              <w:bottom w:val="single" w:sz="4" w:space="0" w:color="auto"/>
              <w:right w:val="single" w:sz="4" w:space="0" w:color="auto"/>
            </w:tcBorders>
            <w:noWrap/>
            <w:hideMark/>
          </w:tcPr>
          <w:p w14:paraId="3EA654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150.884.259</w:t>
            </w:r>
          </w:p>
        </w:tc>
        <w:tc>
          <w:tcPr>
            <w:tcW w:w="1575" w:type="dxa"/>
            <w:tcBorders>
              <w:top w:val="single" w:sz="4" w:space="0" w:color="auto"/>
              <w:left w:val="single" w:sz="4" w:space="0" w:color="auto"/>
              <w:bottom w:val="single" w:sz="4" w:space="0" w:color="auto"/>
              <w:right w:val="single" w:sz="4" w:space="0" w:color="auto"/>
            </w:tcBorders>
            <w:noWrap/>
            <w:hideMark/>
          </w:tcPr>
          <w:p w14:paraId="0E0F02F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632.840.338</w:t>
            </w:r>
          </w:p>
        </w:tc>
      </w:tr>
      <w:tr w:rsidR="00F62B26" w:rsidRPr="00F62B26" w14:paraId="18D21E9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9CD057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CORREO INTERNO</w:t>
            </w:r>
          </w:p>
        </w:tc>
        <w:tc>
          <w:tcPr>
            <w:tcW w:w="1276" w:type="dxa"/>
            <w:tcBorders>
              <w:top w:val="single" w:sz="4" w:space="0" w:color="auto"/>
              <w:left w:val="single" w:sz="4" w:space="0" w:color="auto"/>
              <w:bottom w:val="single" w:sz="4" w:space="0" w:color="auto"/>
              <w:right w:val="single" w:sz="4" w:space="0" w:color="auto"/>
            </w:tcBorders>
            <w:noWrap/>
            <w:hideMark/>
          </w:tcPr>
          <w:p w14:paraId="7958D22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167.358.841</w:t>
            </w:r>
          </w:p>
        </w:tc>
        <w:tc>
          <w:tcPr>
            <w:tcW w:w="1270" w:type="dxa"/>
            <w:tcBorders>
              <w:top w:val="single" w:sz="4" w:space="0" w:color="auto"/>
              <w:left w:val="single" w:sz="4" w:space="0" w:color="auto"/>
              <w:bottom w:val="single" w:sz="4" w:space="0" w:color="auto"/>
              <w:right w:val="single" w:sz="4" w:space="0" w:color="auto"/>
            </w:tcBorders>
            <w:noWrap/>
            <w:hideMark/>
          </w:tcPr>
          <w:p w14:paraId="5F82BCB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120.255.991</w:t>
            </w:r>
          </w:p>
        </w:tc>
        <w:tc>
          <w:tcPr>
            <w:tcW w:w="1575" w:type="dxa"/>
            <w:tcBorders>
              <w:top w:val="single" w:sz="4" w:space="0" w:color="auto"/>
              <w:left w:val="single" w:sz="4" w:space="0" w:color="auto"/>
              <w:bottom w:val="single" w:sz="4" w:space="0" w:color="auto"/>
              <w:right w:val="single" w:sz="4" w:space="0" w:color="auto"/>
            </w:tcBorders>
            <w:noWrap/>
            <w:hideMark/>
          </w:tcPr>
          <w:p w14:paraId="358DB7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287.614.832</w:t>
            </w:r>
          </w:p>
        </w:tc>
      </w:tr>
      <w:tr w:rsidR="00F62B26" w:rsidRPr="00F62B26" w14:paraId="21DF2FD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FEBD01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TRANSPORTES ADMINISTRATIVOS</w:t>
            </w:r>
          </w:p>
        </w:tc>
        <w:tc>
          <w:tcPr>
            <w:tcW w:w="1276" w:type="dxa"/>
            <w:tcBorders>
              <w:top w:val="single" w:sz="4" w:space="0" w:color="auto"/>
              <w:left w:val="single" w:sz="4" w:space="0" w:color="auto"/>
              <w:bottom w:val="single" w:sz="4" w:space="0" w:color="auto"/>
              <w:right w:val="single" w:sz="4" w:space="0" w:color="auto"/>
            </w:tcBorders>
            <w:noWrap/>
            <w:hideMark/>
          </w:tcPr>
          <w:p w14:paraId="249A97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583.760.918</w:t>
            </w:r>
          </w:p>
        </w:tc>
        <w:tc>
          <w:tcPr>
            <w:tcW w:w="1270" w:type="dxa"/>
            <w:tcBorders>
              <w:top w:val="single" w:sz="4" w:space="0" w:color="auto"/>
              <w:left w:val="single" w:sz="4" w:space="0" w:color="auto"/>
              <w:bottom w:val="single" w:sz="4" w:space="0" w:color="auto"/>
              <w:right w:val="single" w:sz="4" w:space="0" w:color="auto"/>
            </w:tcBorders>
            <w:noWrap/>
            <w:hideMark/>
          </w:tcPr>
          <w:p w14:paraId="59C391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455.886.490</w:t>
            </w:r>
          </w:p>
        </w:tc>
        <w:tc>
          <w:tcPr>
            <w:tcW w:w="1575" w:type="dxa"/>
            <w:tcBorders>
              <w:top w:val="single" w:sz="4" w:space="0" w:color="auto"/>
              <w:left w:val="single" w:sz="4" w:space="0" w:color="auto"/>
              <w:bottom w:val="single" w:sz="4" w:space="0" w:color="auto"/>
              <w:right w:val="single" w:sz="4" w:space="0" w:color="auto"/>
            </w:tcBorders>
            <w:noWrap/>
            <w:hideMark/>
          </w:tcPr>
          <w:p w14:paraId="3EB787B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1.039.647.408</w:t>
            </w:r>
          </w:p>
        </w:tc>
      </w:tr>
      <w:tr w:rsidR="00F62B26" w:rsidRPr="00F62B26" w14:paraId="0605AE0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A3BC85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MANTENIMIENTO Y CONSTRUCCION</w:t>
            </w:r>
          </w:p>
        </w:tc>
        <w:tc>
          <w:tcPr>
            <w:tcW w:w="1276" w:type="dxa"/>
            <w:tcBorders>
              <w:top w:val="single" w:sz="4" w:space="0" w:color="auto"/>
              <w:left w:val="single" w:sz="4" w:space="0" w:color="auto"/>
              <w:bottom w:val="single" w:sz="4" w:space="0" w:color="auto"/>
              <w:right w:val="single" w:sz="4" w:space="0" w:color="auto"/>
            </w:tcBorders>
            <w:noWrap/>
            <w:hideMark/>
          </w:tcPr>
          <w:p w14:paraId="32826F8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400.637.483</w:t>
            </w:r>
          </w:p>
        </w:tc>
        <w:tc>
          <w:tcPr>
            <w:tcW w:w="1270" w:type="dxa"/>
            <w:tcBorders>
              <w:top w:val="single" w:sz="4" w:space="0" w:color="auto"/>
              <w:left w:val="single" w:sz="4" w:space="0" w:color="auto"/>
              <w:bottom w:val="single" w:sz="4" w:space="0" w:color="auto"/>
              <w:right w:val="single" w:sz="4" w:space="0" w:color="auto"/>
            </w:tcBorders>
            <w:noWrap/>
            <w:hideMark/>
          </w:tcPr>
          <w:p w14:paraId="50FD5C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248.636.484</w:t>
            </w:r>
          </w:p>
        </w:tc>
        <w:tc>
          <w:tcPr>
            <w:tcW w:w="1575" w:type="dxa"/>
            <w:tcBorders>
              <w:top w:val="single" w:sz="4" w:space="0" w:color="auto"/>
              <w:left w:val="single" w:sz="4" w:space="0" w:color="auto"/>
              <w:bottom w:val="single" w:sz="4" w:space="0" w:color="auto"/>
              <w:right w:val="single" w:sz="4" w:space="0" w:color="auto"/>
            </w:tcBorders>
            <w:noWrap/>
            <w:hideMark/>
          </w:tcPr>
          <w:p w14:paraId="22CF4E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649.273.967</w:t>
            </w:r>
          </w:p>
        </w:tc>
      </w:tr>
      <w:tr w:rsidR="00F62B26" w:rsidRPr="00F62B26" w14:paraId="786A17B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2F2E3F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CERRAJERIA</w:t>
            </w:r>
          </w:p>
        </w:tc>
        <w:tc>
          <w:tcPr>
            <w:tcW w:w="1276" w:type="dxa"/>
            <w:tcBorders>
              <w:top w:val="single" w:sz="4" w:space="0" w:color="auto"/>
              <w:left w:val="single" w:sz="4" w:space="0" w:color="auto"/>
              <w:bottom w:val="single" w:sz="4" w:space="0" w:color="auto"/>
              <w:right w:val="single" w:sz="4" w:space="0" w:color="auto"/>
            </w:tcBorders>
            <w:noWrap/>
            <w:hideMark/>
          </w:tcPr>
          <w:p w14:paraId="5B2154B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24.600.977</w:t>
            </w:r>
          </w:p>
        </w:tc>
        <w:tc>
          <w:tcPr>
            <w:tcW w:w="1270" w:type="dxa"/>
            <w:tcBorders>
              <w:top w:val="single" w:sz="4" w:space="0" w:color="auto"/>
              <w:left w:val="single" w:sz="4" w:space="0" w:color="auto"/>
              <w:bottom w:val="single" w:sz="4" w:space="0" w:color="auto"/>
              <w:right w:val="single" w:sz="4" w:space="0" w:color="auto"/>
            </w:tcBorders>
            <w:noWrap/>
            <w:hideMark/>
          </w:tcPr>
          <w:p w14:paraId="28BD1C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22.703.073</w:t>
            </w:r>
          </w:p>
        </w:tc>
        <w:tc>
          <w:tcPr>
            <w:tcW w:w="1575" w:type="dxa"/>
            <w:tcBorders>
              <w:top w:val="single" w:sz="4" w:space="0" w:color="auto"/>
              <w:left w:val="single" w:sz="4" w:space="0" w:color="auto"/>
              <w:bottom w:val="single" w:sz="4" w:space="0" w:color="auto"/>
              <w:right w:val="single" w:sz="4" w:space="0" w:color="auto"/>
            </w:tcBorders>
            <w:noWrap/>
            <w:hideMark/>
          </w:tcPr>
          <w:p w14:paraId="79FCF5A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47.304.050</w:t>
            </w:r>
          </w:p>
        </w:tc>
      </w:tr>
      <w:tr w:rsidR="00F62B26" w:rsidRPr="00F62B26" w14:paraId="04211A5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91C729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LIMPIEZA Y JARDINERIA</w:t>
            </w:r>
          </w:p>
        </w:tc>
        <w:tc>
          <w:tcPr>
            <w:tcW w:w="1276" w:type="dxa"/>
            <w:tcBorders>
              <w:top w:val="single" w:sz="4" w:space="0" w:color="auto"/>
              <w:left w:val="single" w:sz="4" w:space="0" w:color="auto"/>
              <w:bottom w:val="single" w:sz="4" w:space="0" w:color="auto"/>
              <w:right w:val="single" w:sz="4" w:space="0" w:color="auto"/>
            </w:tcBorders>
            <w:noWrap/>
            <w:hideMark/>
          </w:tcPr>
          <w:p w14:paraId="7363E9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374.268.676</w:t>
            </w:r>
          </w:p>
        </w:tc>
        <w:tc>
          <w:tcPr>
            <w:tcW w:w="1270" w:type="dxa"/>
            <w:tcBorders>
              <w:top w:val="single" w:sz="4" w:space="0" w:color="auto"/>
              <w:left w:val="single" w:sz="4" w:space="0" w:color="auto"/>
              <w:bottom w:val="single" w:sz="4" w:space="0" w:color="auto"/>
              <w:right w:val="single" w:sz="4" w:space="0" w:color="auto"/>
            </w:tcBorders>
            <w:noWrap/>
            <w:hideMark/>
          </w:tcPr>
          <w:p w14:paraId="5AF7845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313.457.035</w:t>
            </w:r>
          </w:p>
        </w:tc>
        <w:tc>
          <w:tcPr>
            <w:tcW w:w="1575" w:type="dxa"/>
            <w:tcBorders>
              <w:top w:val="single" w:sz="4" w:space="0" w:color="auto"/>
              <w:left w:val="single" w:sz="4" w:space="0" w:color="auto"/>
              <w:bottom w:val="single" w:sz="4" w:space="0" w:color="auto"/>
              <w:right w:val="single" w:sz="4" w:space="0" w:color="auto"/>
            </w:tcBorders>
            <w:noWrap/>
            <w:hideMark/>
          </w:tcPr>
          <w:p w14:paraId="649D5DB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687.725.711</w:t>
            </w:r>
          </w:p>
        </w:tc>
      </w:tr>
      <w:tr w:rsidR="00F62B26" w:rsidRPr="00F62B26" w14:paraId="45ABC72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4FC1B7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6B5EC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C32A60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E1779E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8E9856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A047DF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IMPRENTA </w:t>
            </w:r>
          </w:p>
        </w:tc>
        <w:tc>
          <w:tcPr>
            <w:tcW w:w="1276" w:type="dxa"/>
            <w:tcBorders>
              <w:top w:val="single" w:sz="4" w:space="0" w:color="auto"/>
              <w:left w:val="single" w:sz="4" w:space="0" w:color="auto"/>
              <w:bottom w:val="single" w:sz="4" w:space="0" w:color="auto"/>
              <w:right w:val="single" w:sz="4" w:space="0" w:color="auto"/>
            </w:tcBorders>
            <w:noWrap/>
            <w:hideMark/>
          </w:tcPr>
          <w:p w14:paraId="496108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505.920.415</w:t>
            </w:r>
          </w:p>
        </w:tc>
        <w:tc>
          <w:tcPr>
            <w:tcW w:w="1270" w:type="dxa"/>
            <w:tcBorders>
              <w:top w:val="single" w:sz="4" w:space="0" w:color="auto"/>
              <w:left w:val="single" w:sz="4" w:space="0" w:color="auto"/>
              <w:bottom w:val="single" w:sz="4" w:space="0" w:color="auto"/>
              <w:right w:val="single" w:sz="4" w:space="0" w:color="auto"/>
            </w:tcBorders>
            <w:noWrap/>
            <w:hideMark/>
          </w:tcPr>
          <w:p w14:paraId="2A9C8B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306.150.839</w:t>
            </w:r>
          </w:p>
        </w:tc>
        <w:tc>
          <w:tcPr>
            <w:tcW w:w="1575" w:type="dxa"/>
            <w:tcBorders>
              <w:top w:val="single" w:sz="4" w:space="0" w:color="auto"/>
              <w:left w:val="single" w:sz="4" w:space="0" w:color="auto"/>
              <w:bottom w:val="single" w:sz="4" w:space="0" w:color="auto"/>
              <w:right w:val="single" w:sz="4" w:space="0" w:color="auto"/>
            </w:tcBorders>
            <w:noWrap/>
            <w:hideMark/>
          </w:tcPr>
          <w:p w14:paraId="5297E99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812.071.254</w:t>
            </w:r>
          </w:p>
        </w:tc>
      </w:tr>
      <w:tr w:rsidR="00F62B26" w:rsidRPr="00F62B26" w14:paraId="7381ACD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1AE71D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DEPARTAMENTO DE ARTES GRÁFICAS</w:t>
            </w:r>
          </w:p>
        </w:tc>
        <w:tc>
          <w:tcPr>
            <w:tcW w:w="1276" w:type="dxa"/>
            <w:tcBorders>
              <w:top w:val="single" w:sz="4" w:space="0" w:color="auto"/>
              <w:left w:val="single" w:sz="4" w:space="0" w:color="auto"/>
              <w:bottom w:val="single" w:sz="4" w:space="0" w:color="auto"/>
              <w:right w:val="single" w:sz="4" w:space="0" w:color="auto"/>
            </w:tcBorders>
            <w:noWrap/>
            <w:hideMark/>
          </w:tcPr>
          <w:p w14:paraId="3C5227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97.896.198</w:t>
            </w:r>
          </w:p>
        </w:tc>
        <w:tc>
          <w:tcPr>
            <w:tcW w:w="1270" w:type="dxa"/>
            <w:tcBorders>
              <w:top w:val="single" w:sz="4" w:space="0" w:color="auto"/>
              <w:left w:val="single" w:sz="4" w:space="0" w:color="auto"/>
              <w:bottom w:val="single" w:sz="4" w:space="0" w:color="auto"/>
              <w:right w:val="single" w:sz="4" w:space="0" w:color="auto"/>
            </w:tcBorders>
            <w:noWrap/>
            <w:hideMark/>
          </w:tcPr>
          <w:p w14:paraId="36B90D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46.258.187</w:t>
            </w:r>
          </w:p>
        </w:tc>
        <w:tc>
          <w:tcPr>
            <w:tcW w:w="1575" w:type="dxa"/>
            <w:tcBorders>
              <w:top w:val="single" w:sz="4" w:space="0" w:color="auto"/>
              <w:left w:val="single" w:sz="4" w:space="0" w:color="auto"/>
              <w:bottom w:val="single" w:sz="4" w:space="0" w:color="auto"/>
              <w:right w:val="single" w:sz="4" w:space="0" w:color="auto"/>
            </w:tcBorders>
            <w:noWrap/>
            <w:hideMark/>
          </w:tcPr>
          <w:p w14:paraId="743D6CB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144.154.385</w:t>
            </w:r>
          </w:p>
        </w:tc>
      </w:tr>
      <w:tr w:rsidR="00F62B26" w:rsidRPr="00F62B26" w14:paraId="522335C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0D0524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ALMACENAJE</w:t>
            </w:r>
          </w:p>
        </w:tc>
        <w:tc>
          <w:tcPr>
            <w:tcW w:w="1276" w:type="dxa"/>
            <w:tcBorders>
              <w:top w:val="single" w:sz="4" w:space="0" w:color="auto"/>
              <w:left w:val="single" w:sz="4" w:space="0" w:color="auto"/>
              <w:bottom w:val="single" w:sz="4" w:space="0" w:color="auto"/>
              <w:right w:val="single" w:sz="4" w:space="0" w:color="auto"/>
            </w:tcBorders>
            <w:noWrap/>
            <w:hideMark/>
          </w:tcPr>
          <w:p w14:paraId="62F2359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11.899.644</w:t>
            </w:r>
          </w:p>
        </w:tc>
        <w:tc>
          <w:tcPr>
            <w:tcW w:w="1270" w:type="dxa"/>
            <w:tcBorders>
              <w:top w:val="single" w:sz="4" w:space="0" w:color="auto"/>
              <w:left w:val="single" w:sz="4" w:space="0" w:color="auto"/>
              <w:bottom w:val="single" w:sz="4" w:space="0" w:color="auto"/>
              <w:right w:val="single" w:sz="4" w:space="0" w:color="auto"/>
            </w:tcBorders>
            <w:noWrap/>
            <w:hideMark/>
          </w:tcPr>
          <w:p w14:paraId="00FF48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11.934.411</w:t>
            </w:r>
          </w:p>
        </w:tc>
        <w:tc>
          <w:tcPr>
            <w:tcW w:w="1575" w:type="dxa"/>
            <w:tcBorders>
              <w:top w:val="single" w:sz="4" w:space="0" w:color="auto"/>
              <w:left w:val="single" w:sz="4" w:space="0" w:color="auto"/>
              <w:bottom w:val="single" w:sz="4" w:space="0" w:color="auto"/>
              <w:right w:val="single" w:sz="4" w:space="0" w:color="auto"/>
            </w:tcBorders>
            <w:noWrap/>
            <w:hideMark/>
          </w:tcPr>
          <w:p w14:paraId="5C9819D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23.834.056</w:t>
            </w:r>
          </w:p>
        </w:tc>
      </w:tr>
      <w:tr w:rsidR="00F62B26" w:rsidRPr="00F62B26" w14:paraId="782F26A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BD1EF5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ARTE Y COMPOSICION FOTOMECÁNICA</w:t>
            </w:r>
          </w:p>
        </w:tc>
        <w:tc>
          <w:tcPr>
            <w:tcW w:w="1276" w:type="dxa"/>
            <w:tcBorders>
              <w:top w:val="single" w:sz="4" w:space="0" w:color="auto"/>
              <w:left w:val="single" w:sz="4" w:space="0" w:color="auto"/>
              <w:bottom w:val="single" w:sz="4" w:space="0" w:color="auto"/>
              <w:right w:val="single" w:sz="4" w:space="0" w:color="auto"/>
            </w:tcBorders>
            <w:noWrap/>
            <w:hideMark/>
          </w:tcPr>
          <w:p w14:paraId="2FD8190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138.616.547</w:t>
            </w:r>
          </w:p>
        </w:tc>
        <w:tc>
          <w:tcPr>
            <w:tcW w:w="1270" w:type="dxa"/>
            <w:tcBorders>
              <w:top w:val="single" w:sz="4" w:space="0" w:color="auto"/>
              <w:left w:val="single" w:sz="4" w:space="0" w:color="auto"/>
              <w:bottom w:val="single" w:sz="4" w:space="0" w:color="auto"/>
              <w:right w:val="single" w:sz="4" w:space="0" w:color="auto"/>
            </w:tcBorders>
            <w:noWrap/>
            <w:hideMark/>
          </w:tcPr>
          <w:p w14:paraId="1045DAE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65.881.654</w:t>
            </w:r>
          </w:p>
        </w:tc>
        <w:tc>
          <w:tcPr>
            <w:tcW w:w="1575" w:type="dxa"/>
            <w:tcBorders>
              <w:top w:val="single" w:sz="4" w:space="0" w:color="auto"/>
              <w:left w:val="single" w:sz="4" w:space="0" w:color="auto"/>
              <w:bottom w:val="single" w:sz="4" w:space="0" w:color="auto"/>
              <w:right w:val="single" w:sz="4" w:space="0" w:color="auto"/>
            </w:tcBorders>
            <w:noWrap/>
            <w:hideMark/>
          </w:tcPr>
          <w:p w14:paraId="62EB4E7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204.498.201</w:t>
            </w:r>
          </w:p>
        </w:tc>
      </w:tr>
      <w:tr w:rsidR="00F62B26" w:rsidRPr="00F62B26" w14:paraId="0320505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3EB415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IMPRESION</w:t>
            </w:r>
          </w:p>
        </w:tc>
        <w:tc>
          <w:tcPr>
            <w:tcW w:w="1276" w:type="dxa"/>
            <w:tcBorders>
              <w:top w:val="single" w:sz="4" w:space="0" w:color="auto"/>
              <w:left w:val="single" w:sz="4" w:space="0" w:color="auto"/>
              <w:bottom w:val="single" w:sz="4" w:space="0" w:color="auto"/>
              <w:right w:val="single" w:sz="4" w:space="0" w:color="auto"/>
            </w:tcBorders>
            <w:noWrap/>
            <w:hideMark/>
          </w:tcPr>
          <w:p w14:paraId="333785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196.888.580</w:t>
            </w:r>
          </w:p>
        </w:tc>
        <w:tc>
          <w:tcPr>
            <w:tcW w:w="1270" w:type="dxa"/>
            <w:tcBorders>
              <w:top w:val="single" w:sz="4" w:space="0" w:color="auto"/>
              <w:left w:val="single" w:sz="4" w:space="0" w:color="auto"/>
              <w:bottom w:val="single" w:sz="4" w:space="0" w:color="auto"/>
              <w:right w:val="single" w:sz="4" w:space="0" w:color="auto"/>
            </w:tcBorders>
            <w:noWrap/>
            <w:hideMark/>
          </w:tcPr>
          <w:p w14:paraId="740924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138.558.770</w:t>
            </w:r>
          </w:p>
        </w:tc>
        <w:tc>
          <w:tcPr>
            <w:tcW w:w="1575" w:type="dxa"/>
            <w:tcBorders>
              <w:top w:val="single" w:sz="4" w:space="0" w:color="auto"/>
              <w:left w:val="single" w:sz="4" w:space="0" w:color="auto"/>
              <w:bottom w:val="single" w:sz="4" w:space="0" w:color="auto"/>
              <w:right w:val="single" w:sz="4" w:space="0" w:color="auto"/>
            </w:tcBorders>
            <w:noWrap/>
            <w:hideMark/>
          </w:tcPr>
          <w:p w14:paraId="1DCAAB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335.447.349</w:t>
            </w:r>
          </w:p>
        </w:tc>
      </w:tr>
      <w:tr w:rsidR="00F62B26" w:rsidRPr="00F62B26" w14:paraId="1EA881E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9B6F33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UNIDAD DE ENCUADERNACION</w:t>
            </w:r>
          </w:p>
        </w:tc>
        <w:tc>
          <w:tcPr>
            <w:tcW w:w="1276" w:type="dxa"/>
            <w:tcBorders>
              <w:top w:val="single" w:sz="4" w:space="0" w:color="auto"/>
              <w:left w:val="single" w:sz="4" w:space="0" w:color="auto"/>
              <w:bottom w:val="single" w:sz="4" w:space="0" w:color="auto"/>
              <w:right w:val="single" w:sz="4" w:space="0" w:color="auto"/>
            </w:tcBorders>
            <w:noWrap/>
            <w:hideMark/>
          </w:tcPr>
          <w:p w14:paraId="4A9D8E7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60.619.445</w:t>
            </w:r>
          </w:p>
        </w:tc>
        <w:tc>
          <w:tcPr>
            <w:tcW w:w="1270" w:type="dxa"/>
            <w:tcBorders>
              <w:top w:val="single" w:sz="4" w:space="0" w:color="auto"/>
              <w:left w:val="single" w:sz="4" w:space="0" w:color="auto"/>
              <w:bottom w:val="single" w:sz="4" w:space="0" w:color="auto"/>
              <w:right w:val="single" w:sz="4" w:space="0" w:color="auto"/>
            </w:tcBorders>
            <w:noWrap/>
            <w:hideMark/>
          </w:tcPr>
          <w:p w14:paraId="196FB4B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43.517.817</w:t>
            </w:r>
          </w:p>
        </w:tc>
        <w:tc>
          <w:tcPr>
            <w:tcW w:w="1575" w:type="dxa"/>
            <w:tcBorders>
              <w:top w:val="single" w:sz="4" w:space="0" w:color="auto"/>
              <w:left w:val="single" w:sz="4" w:space="0" w:color="auto"/>
              <w:bottom w:val="single" w:sz="4" w:space="0" w:color="auto"/>
              <w:right w:val="single" w:sz="4" w:space="0" w:color="auto"/>
            </w:tcBorders>
            <w:noWrap/>
            <w:hideMark/>
          </w:tcPr>
          <w:p w14:paraId="6D7438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104.137.263</w:t>
            </w:r>
          </w:p>
        </w:tc>
      </w:tr>
      <w:tr w:rsidR="00F62B26" w:rsidRPr="00F62B26" w14:paraId="31B4F70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18C816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64D9B1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2A42DA0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1B32C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584F2B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674A8D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SEGURIDAD </w:t>
            </w:r>
          </w:p>
        </w:tc>
        <w:tc>
          <w:tcPr>
            <w:tcW w:w="1276" w:type="dxa"/>
            <w:tcBorders>
              <w:top w:val="single" w:sz="4" w:space="0" w:color="auto"/>
              <w:left w:val="single" w:sz="4" w:space="0" w:color="auto"/>
              <w:bottom w:val="single" w:sz="4" w:space="0" w:color="auto"/>
              <w:right w:val="single" w:sz="4" w:space="0" w:color="auto"/>
            </w:tcBorders>
            <w:noWrap/>
            <w:hideMark/>
          </w:tcPr>
          <w:p w14:paraId="447E4B3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1.851.936.006</w:t>
            </w:r>
          </w:p>
        </w:tc>
        <w:tc>
          <w:tcPr>
            <w:tcW w:w="1270" w:type="dxa"/>
            <w:tcBorders>
              <w:top w:val="single" w:sz="4" w:space="0" w:color="auto"/>
              <w:left w:val="single" w:sz="4" w:space="0" w:color="auto"/>
              <w:bottom w:val="single" w:sz="4" w:space="0" w:color="auto"/>
              <w:right w:val="single" w:sz="4" w:space="0" w:color="auto"/>
            </w:tcBorders>
            <w:noWrap/>
            <w:hideMark/>
          </w:tcPr>
          <w:p w14:paraId="3C1995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1.385.109.389</w:t>
            </w:r>
          </w:p>
        </w:tc>
        <w:tc>
          <w:tcPr>
            <w:tcW w:w="1575" w:type="dxa"/>
            <w:tcBorders>
              <w:top w:val="single" w:sz="4" w:space="0" w:color="auto"/>
              <w:left w:val="single" w:sz="4" w:space="0" w:color="auto"/>
              <w:bottom w:val="single" w:sz="4" w:space="0" w:color="auto"/>
              <w:right w:val="single" w:sz="4" w:space="0" w:color="auto"/>
            </w:tcBorders>
            <w:noWrap/>
            <w:hideMark/>
          </w:tcPr>
          <w:p w14:paraId="3C88C1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3.237.045.394</w:t>
            </w:r>
          </w:p>
        </w:tc>
      </w:tr>
      <w:tr w:rsidR="00F62B26" w:rsidRPr="00F62B26" w14:paraId="5925ECB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8616C1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DEPARTAMENTO DE SEGURIDAD</w:t>
            </w:r>
          </w:p>
        </w:tc>
        <w:tc>
          <w:tcPr>
            <w:tcW w:w="1276" w:type="dxa"/>
            <w:tcBorders>
              <w:top w:val="single" w:sz="4" w:space="0" w:color="auto"/>
              <w:left w:val="single" w:sz="4" w:space="0" w:color="auto"/>
              <w:bottom w:val="single" w:sz="4" w:space="0" w:color="auto"/>
              <w:right w:val="single" w:sz="4" w:space="0" w:color="auto"/>
            </w:tcBorders>
            <w:noWrap/>
            <w:hideMark/>
          </w:tcPr>
          <w:p w14:paraId="0C7BAA7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278.552.729</w:t>
            </w:r>
          </w:p>
        </w:tc>
        <w:tc>
          <w:tcPr>
            <w:tcW w:w="1270" w:type="dxa"/>
            <w:tcBorders>
              <w:top w:val="single" w:sz="4" w:space="0" w:color="auto"/>
              <w:left w:val="single" w:sz="4" w:space="0" w:color="auto"/>
              <w:bottom w:val="single" w:sz="4" w:space="0" w:color="auto"/>
              <w:right w:val="single" w:sz="4" w:space="0" w:color="auto"/>
            </w:tcBorders>
            <w:noWrap/>
            <w:hideMark/>
          </w:tcPr>
          <w:p w14:paraId="7F48168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392.459.442</w:t>
            </w:r>
          </w:p>
        </w:tc>
        <w:tc>
          <w:tcPr>
            <w:tcW w:w="1575" w:type="dxa"/>
            <w:tcBorders>
              <w:top w:val="single" w:sz="4" w:space="0" w:color="auto"/>
              <w:left w:val="single" w:sz="4" w:space="0" w:color="auto"/>
              <w:bottom w:val="single" w:sz="4" w:space="0" w:color="auto"/>
              <w:right w:val="single" w:sz="4" w:space="0" w:color="auto"/>
            </w:tcBorders>
            <w:noWrap/>
            <w:hideMark/>
          </w:tcPr>
          <w:p w14:paraId="0B9473A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671.012.171</w:t>
            </w:r>
          </w:p>
        </w:tc>
      </w:tr>
      <w:tr w:rsidR="00F62B26" w:rsidRPr="00F62B26" w14:paraId="39B0FDE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EF8006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GESTION ADMINISTRATIVA</w:t>
            </w:r>
          </w:p>
        </w:tc>
        <w:tc>
          <w:tcPr>
            <w:tcW w:w="1276" w:type="dxa"/>
            <w:tcBorders>
              <w:top w:val="single" w:sz="4" w:space="0" w:color="auto"/>
              <w:left w:val="single" w:sz="4" w:space="0" w:color="auto"/>
              <w:bottom w:val="single" w:sz="4" w:space="0" w:color="auto"/>
              <w:right w:val="single" w:sz="4" w:space="0" w:color="auto"/>
            </w:tcBorders>
            <w:noWrap/>
            <w:hideMark/>
          </w:tcPr>
          <w:p w14:paraId="2B343EE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151.632.895</w:t>
            </w:r>
          </w:p>
        </w:tc>
        <w:tc>
          <w:tcPr>
            <w:tcW w:w="1270" w:type="dxa"/>
            <w:tcBorders>
              <w:top w:val="single" w:sz="4" w:space="0" w:color="auto"/>
              <w:left w:val="single" w:sz="4" w:space="0" w:color="auto"/>
              <w:bottom w:val="single" w:sz="4" w:space="0" w:color="auto"/>
              <w:right w:val="single" w:sz="4" w:space="0" w:color="auto"/>
            </w:tcBorders>
            <w:noWrap/>
            <w:hideMark/>
          </w:tcPr>
          <w:p w14:paraId="0E5E8C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95.040.952</w:t>
            </w:r>
          </w:p>
        </w:tc>
        <w:tc>
          <w:tcPr>
            <w:tcW w:w="1575" w:type="dxa"/>
            <w:tcBorders>
              <w:top w:val="single" w:sz="4" w:space="0" w:color="auto"/>
              <w:left w:val="single" w:sz="4" w:space="0" w:color="auto"/>
              <w:bottom w:val="single" w:sz="4" w:space="0" w:color="auto"/>
              <w:right w:val="single" w:sz="4" w:space="0" w:color="auto"/>
            </w:tcBorders>
            <w:noWrap/>
            <w:hideMark/>
          </w:tcPr>
          <w:p w14:paraId="5C40B6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246.673.847</w:t>
            </w:r>
          </w:p>
        </w:tc>
      </w:tr>
      <w:tr w:rsidR="00F62B26" w:rsidRPr="00F62B26" w14:paraId="0B9AA6D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60992A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GESTION OPERATIVA</w:t>
            </w:r>
          </w:p>
        </w:tc>
        <w:tc>
          <w:tcPr>
            <w:tcW w:w="1276" w:type="dxa"/>
            <w:tcBorders>
              <w:top w:val="single" w:sz="4" w:space="0" w:color="auto"/>
              <w:left w:val="single" w:sz="4" w:space="0" w:color="auto"/>
              <w:bottom w:val="single" w:sz="4" w:space="0" w:color="auto"/>
              <w:right w:val="single" w:sz="4" w:space="0" w:color="auto"/>
            </w:tcBorders>
            <w:noWrap/>
            <w:hideMark/>
          </w:tcPr>
          <w:p w14:paraId="484C2E0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1.421.750.382</w:t>
            </w:r>
          </w:p>
        </w:tc>
        <w:tc>
          <w:tcPr>
            <w:tcW w:w="1270" w:type="dxa"/>
            <w:tcBorders>
              <w:top w:val="single" w:sz="4" w:space="0" w:color="auto"/>
              <w:left w:val="single" w:sz="4" w:space="0" w:color="auto"/>
              <w:bottom w:val="single" w:sz="4" w:space="0" w:color="auto"/>
              <w:right w:val="single" w:sz="4" w:space="0" w:color="auto"/>
            </w:tcBorders>
            <w:noWrap/>
            <w:hideMark/>
          </w:tcPr>
          <w:p w14:paraId="2D8E3A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897.608.995</w:t>
            </w:r>
          </w:p>
        </w:tc>
        <w:tc>
          <w:tcPr>
            <w:tcW w:w="1575" w:type="dxa"/>
            <w:tcBorders>
              <w:top w:val="single" w:sz="4" w:space="0" w:color="auto"/>
              <w:left w:val="single" w:sz="4" w:space="0" w:color="auto"/>
              <w:bottom w:val="single" w:sz="4" w:space="0" w:color="auto"/>
              <w:right w:val="single" w:sz="4" w:space="0" w:color="auto"/>
            </w:tcBorders>
            <w:noWrap/>
            <w:hideMark/>
          </w:tcPr>
          <w:p w14:paraId="446256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2.319.359.376</w:t>
            </w:r>
          </w:p>
        </w:tc>
      </w:tr>
      <w:tr w:rsidR="00F62B26" w:rsidRPr="00F62B26" w14:paraId="77CDB80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6FF104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22102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758DA1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6B423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E4C20A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A19AE8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SERVICIO ADMINISTRATIVO I CIRCUITO JUD. </w:t>
            </w:r>
            <w:r w:rsidRPr="00F62B26">
              <w:rPr>
                <w:rFonts w:eastAsia="Arial Unicode MS"/>
                <w:lang w:val="es-CR"/>
              </w:rPr>
              <w:t>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364822C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715.367.075</w:t>
            </w:r>
          </w:p>
        </w:tc>
        <w:tc>
          <w:tcPr>
            <w:tcW w:w="1270" w:type="dxa"/>
            <w:tcBorders>
              <w:top w:val="single" w:sz="4" w:space="0" w:color="auto"/>
              <w:left w:val="single" w:sz="4" w:space="0" w:color="auto"/>
              <w:bottom w:val="single" w:sz="4" w:space="0" w:color="auto"/>
              <w:right w:val="single" w:sz="4" w:space="0" w:color="auto"/>
            </w:tcBorders>
            <w:noWrap/>
            <w:hideMark/>
          </w:tcPr>
          <w:p w14:paraId="086A90D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526.655.765</w:t>
            </w:r>
          </w:p>
        </w:tc>
        <w:tc>
          <w:tcPr>
            <w:tcW w:w="1575" w:type="dxa"/>
            <w:tcBorders>
              <w:top w:val="single" w:sz="4" w:space="0" w:color="auto"/>
              <w:left w:val="single" w:sz="4" w:space="0" w:color="auto"/>
              <w:bottom w:val="single" w:sz="4" w:space="0" w:color="auto"/>
              <w:right w:val="single" w:sz="4" w:space="0" w:color="auto"/>
            </w:tcBorders>
            <w:noWrap/>
            <w:hideMark/>
          </w:tcPr>
          <w:p w14:paraId="7B44826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1.242.022.840</w:t>
            </w:r>
          </w:p>
        </w:tc>
      </w:tr>
      <w:tr w:rsidR="00F62B26" w:rsidRPr="00F62B26" w14:paraId="35C80B8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98E9CF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I CIRCUITO JUDICIAL SAN JOSE</w:t>
            </w:r>
          </w:p>
        </w:tc>
        <w:tc>
          <w:tcPr>
            <w:tcW w:w="1276" w:type="dxa"/>
            <w:tcBorders>
              <w:top w:val="single" w:sz="4" w:space="0" w:color="auto"/>
              <w:left w:val="single" w:sz="4" w:space="0" w:color="auto"/>
              <w:bottom w:val="single" w:sz="4" w:space="0" w:color="auto"/>
              <w:right w:val="single" w:sz="4" w:space="0" w:color="auto"/>
            </w:tcBorders>
            <w:noWrap/>
            <w:hideMark/>
          </w:tcPr>
          <w:p w14:paraId="0F2761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544.603.268</w:t>
            </w:r>
          </w:p>
        </w:tc>
        <w:tc>
          <w:tcPr>
            <w:tcW w:w="1270" w:type="dxa"/>
            <w:tcBorders>
              <w:top w:val="single" w:sz="4" w:space="0" w:color="auto"/>
              <w:left w:val="single" w:sz="4" w:space="0" w:color="auto"/>
              <w:bottom w:val="single" w:sz="4" w:space="0" w:color="auto"/>
              <w:right w:val="single" w:sz="4" w:space="0" w:color="auto"/>
            </w:tcBorders>
            <w:noWrap/>
            <w:hideMark/>
          </w:tcPr>
          <w:p w14:paraId="74E695E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387.708.159</w:t>
            </w:r>
          </w:p>
        </w:tc>
        <w:tc>
          <w:tcPr>
            <w:tcW w:w="1575" w:type="dxa"/>
            <w:tcBorders>
              <w:top w:val="single" w:sz="4" w:space="0" w:color="auto"/>
              <w:left w:val="single" w:sz="4" w:space="0" w:color="auto"/>
              <w:bottom w:val="single" w:sz="4" w:space="0" w:color="auto"/>
              <w:right w:val="single" w:sz="4" w:space="0" w:color="auto"/>
            </w:tcBorders>
            <w:noWrap/>
            <w:hideMark/>
          </w:tcPr>
          <w:p w14:paraId="4D118FD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932.311.427</w:t>
            </w:r>
          </w:p>
        </w:tc>
      </w:tr>
      <w:tr w:rsidR="00F62B26" w:rsidRPr="00F62B26" w14:paraId="3CCD40D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66F7E3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OFIC. CENTR. RECEP. DE DOC. I CIRC. JUD. </w:t>
            </w:r>
            <w:r w:rsidRPr="00F62B26">
              <w:rPr>
                <w:rFonts w:eastAsia="Arial Unicode MS"/>
                <w:lang w:val="es-CR"/>
              </w:rPr>
              <w:t>SAN JOSÉ</w:t>
            </w:r>
          </w:p>
        </w:tc>
        <w:tc>
          <w:tcPr>
            <w:tcW w:w="1276" w:type="dxa"/>
            <w:tcBorders>
              <w:top w:val="single" w:sz="4" w:space="0" w:color="auto"/>
              <w:left w:val="single" w:sz="4" w:space="0" w:color="auto"/>
              <w:bottom w:val="single" w:sz="4" w:space="0" w:color="auto"/>
              <w:right w:val="single" w:sz="4" w:space="0" w:color="auto"/>
            </w:tcBorders>
            <w:noWrap/>
            <w:hideMark/>
          </w:tcPr>
          <w:p w14:paraId="0E497F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170.763.807</w:t>
            </w:r>
          </w:p>
        </w:tc>
        <w:tc>
          <w:tcPr>
            <w:tcW w:w="1270" w:type="dxa"/>
            <w:tcBorders>
              <w:top w:val="single" w:sz="4" w:space="0" w:color="auto"/>
              <w:left w:val="single" w:sz="4" w:space="0" w:color="auto"/>
              <w:bottom w:val="single" w:sz="4" w:space="0" w:color="auto"/>
              <w:right w:val="single" w:sz="4" w:space="0" w:color="auto"/>
            </w:tcBorders>
            <w:noWrap/>
            <w:hideMark/>
          </w:tcPr>
          <w:p w14:paraId="34A3F6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138.947.607</w:t>
            </w:r>
          </w:p>
        </w:tc>
        <w:tc>
          <w:tcPr>
            <w:tcW w:w="1575" w:type="dxa"/>
            <w:tcBorders>
              <w:top w:val="single" w:sz="4" w:space="0" w:color="auto"/>
              <w:left w:val="single" w:sz="4" w:space="0" w:color="auto"/>
              <w:bottom w:val="single" w:sz="4" w:space="0" w:color="auto"/>
              <w:right w:val="single" w:sz="4" w:space="0" w:color="auto"/>
            </w:tcBorders>
            <w:noWrap/>
            <w:hideMark/>
          </w:tcPr>
          <w:p w14:paraId="1127BEB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309.711.413</w:t>
            </w:r>
          </w:p>
        </w:tc>
      </w:tr>
      <w:tr w:rsidR="00F62B26" w:rsidRPr="00F62B26" w14:paraId="2FB5A0C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93C317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542B4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B130E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52CB8A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FD86F5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5E613F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ADMINISTRATIVO II CIRC. JUD.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4699AA0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2.066.494.557</w:t>
            </w:r>
          </w:p>
        </w:tc>
        <w:tc>
          <w:tcPr>
            <w:tcW w:w="1270" w:type="dxa"/>
            <w:tcBorders>
              <w:top w:val="single" w:sz="4" w:space="0" w:color="auto"/>
              <w:left w:val="single" w:sz="4" w:space="0" w:color="auto"/>
              <w:bottom w:val="single" w:sz="4" w:space="0" w:color="auto"/>
              <w:right w:val="single" w:sz="4" w:space="0" w:color="auto"/>
            </w:tcBorders>
            <w:noWrap/>
            <w:hideMark/>
          </w:tcPr>
          <w:p w14:paraId="101B9AB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1.170.459.339</w:t>
            </w:r>
          </w:p>
        </w:tc>
        <w:tc>
          <w:tcPr>
            <w:tcW w:w="1575" w:type="dxa"/>
            <w:tcBorders>
              <w:top w:val="single" w:sz="4" w:space="0" w:color="auto"/>
              <w:left w:val="single" w:sz="4" w:space="0" w:color="auto"/>
              <w:bottom w:val="single" w:sz="4" w:space="0" w:color="auto"/>
              <w:right w:val="single" w:sz="4" w:space="0" w:color="auto"/>
            </w:tcBorders>
            <w:noWrap/>
            <w:hideMark/>
          </w:tcPr>
          <w:p w14:paraId="0E0B3AB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3.236.953.896</w:t>
            </w:r>
          </w:p>
        </w:tc>
      </w:tr>
      <w:tr w:rsidR="00F62B26" w:rsidRPr="00F62B26" w14:paraId="25E02D3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D338BC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SUBCONTRALORIA DE SERV. 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0D856BB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94.833.414</w:t>
            </w:r>
          </w:p>
        </w:tc>
        <w:tc>
          <w:tcPr>
            <w:tcW w:w="1270" w:type="dxa"/>
            <w:tcBorders>
              <w:top w:val="single" w:sz="4" w:space="0" w:color="auto"/>
              <w:left w:val="single" w:sz="4" w:space="0" w:color="auto"/>
              <w:bottom w:val="single" w:sz="4" w:space="0" w:color="auto"/>
              <w:right w:val="single" w:sz="4" w:space="0" w:color="auto"/>
            </w:tcBorders>
            <w:noWrap/>
            <w:hideMark/>
          </w:tcPr>
          <w:p w14:paraId="5281337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56.333.873</w:t>
            </w:r>
          </w:p>
        </w:tc>
        <w:tc>
          <w:tcPr>
            <w:tcW w:w="1575" w:type="dxa"/>
            <w:tcBorders>
              <w:top w:val="single" w:sz="4" w:space="0" w:color="auto"/>
              <w:left w:val="single" w:sz="4" w:space="0" w:color="auto"/>
              <w:bottom w:val="single" w:sz="4" w:space="0" w:color="auto"/>
              <w:right w:val="single" w:sz="4" w:space="0" w:color="auto"/>
            </w:tcBorders>
            <w:noWrap/>
            <w:hideMark/>
          </w:tcPr>
          <w:p w14:paraId="419FADE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151.167.287</w:t>
            </w:r>
          </w:p>
        </w:tc>
      </w:tr>
      <w:tr w:rsidR="00F62B26" w:rsidRPr="00F62B26" w14:paraId="1979175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432B7A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ADMINISTRACION 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48BD19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1.413.256.657</w:t>
            </w:r>
          </w:p>
        </w:tc>
        <w:tc>
          <w:tcPr>
            <w:tcW w:w="1270" w:type="dxa"/>
            <w:tcBorders>
              <w:top w:val="single" w:sz="4" w:space="0" w:color="auto"/>
              <w:left w:val="single" w:sz="4" w:space="0" w:color="auto"/>
              <w:bottom w:val="single" w:sz="4" w:space="0" w:color="auto"/>
              <w:right w:val="single" w:sz="4" w:space="0" w:color="auto"/>
            </w:tcBorders>
            <w:noWrap/>
            <w:hideMark/>
          </w:tcPr>
          <w:p w14:paraId="198913E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937.495.100</w:t>
            </w:r>
          </w:p>
        </w:tc>
        <w:tc>
          <w:tcPr>
            <w:tcW w:w="1575" w:type="dxa"/>
            <w:tcBorders>
              <w:top w:val="single" w:sz="4" w:space="0" w:color="auto"/>
              <w:left w:val="single" w:sz="4" w:space="0" w:color="auto"/>
              <w:bottom w:val="single" w:sz="4" w:space="0" w:color="auto"/>
              <w:right w:val="single" w:sz="4" w:space="0" w:color="auto"/>
            </w:tcBorders>
            <w:noWrap/>
            <w:hideMark/>
          </w:tcPr>
          <w:p w14:paraId="3ACE5A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2.350.751.757</w:t>
            </w:r>
          </w:p>
        </w:tc>
      </w:tr>
      <w:tr w:rsidR="00F62B26" w:rsidRPr="00F62B26" w14:paraId="002F505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581D19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7052EF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422.155.545</w:t>
            </w:r>
          </w:p>
        </w:tc>
        <w:tc>
          <w:tcPr>
            <w:tcW w:w="1270" w:type="dxa"/>
            <w:tcBorders>
              <w:top w:val="single" w:sz="4" w:space="0" w:color="auto"/>
              <w:left w:val="single" w:sz="4" w:space="0" w:color="auto"/>
              <w:bottom w:val="single" w:sz="4" w:space="0" w:color="auto"/>
              <w:right w:val="single" w:sz="4" w:space="0" w:color="auto"/>
            </w:tcBorders>
            <w:noWrap/>
            <w:hideMark/>
          </w:tcPr>
          <w:p w14:paraId="38AB1FA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123.337.548</w:t>
            </w:r>
          </w:p>
        </w:tc>
        <w:tc>
          <w:tcPr>
            <w:tcW w:w="1575" w:type="dxa"/>
            <w:tcBorders>
              <w:top w:val="single" w:sz="4" w:space="0" w:color="auto"/>
              <w:left w:val="single" w:sz="4" w:space="0" w:color="auto"/>
              <w:bottom w:val="single" w:sz="4" w:space="0" w:color="auto"/>
              <w:right w:val="single" w:sz="4" w:space="0" w:color="auto"/>
            </w:tcBorders>
            <w:noWrap/>
            <w:hideMark/>
          </w:tcPr>
          <w:p w14:paraId="17E9D22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545.493.094</w:t>
            </w:r>
          </w:p>
        </w:tc>
      </w:tr>
      <w:tr w:rsidR="00F62B26" w:rsidRPr="00F62B26" w14:paraId="5BDC633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22A32A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SERVICIO DE SALUD PARA EMPLEADOS 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17E740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136.248.941</w:t>
            </w:r>
          </w:p>
        </w:tc>
        <w:tc>
          <w:tcPr>
            <w:tcW w:w="1270" w:type="dxa"/>
            <w:tcBorders>
              <w:top w:val="single" w:sz="4" w:space="0" w:color="auto"/>
              <w:left w:val="single" w:sz="4" w:space="0" w:color="auto"/>
              <w:bottom w:val="single" w:sz="4" w:space="0" w:color="auto"/>
              <w:right w:val="single" w:sz="4" w:space="0" w:color="auto"/>
            </w:tcBorders>
            <w:noWrap/>
            <w:hideMark/>
          </w:tcPr>
          <w:p w14:paraId="1DB305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53.292.817</w:t>
            </w:r>
          </w:p>
        </w:tc>
        <w:tc>
          <w:tcPr>
            <w:tcW w:w="1575" w:type="dxa"/>
            <w:tcBorders>
              <w:top w:val="single" w:sz="4" w:space="0" w:color="auto"/>
              <w:left w:val="single" w:sz="4" w:space="0" w:color="auto"/>
              <w:bottom w:val="single" w:sz="4" w:space="0" w:color="auto"/>
              <w:right w:val="single" w:sz="4" w:space="0" w:color="auto"/>
            </w:tcBorders>
            <w:noWrap/>
            <w:hideMark/>
          </w:tcPr>
          <w:p w14:paraId="77E65F2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189.541.758</w:t>
            </w:r>
          </w:p>
        </w:tc>
      </w:tr>
      <w:tr w:rsidR="00F62B26" w:rsidRPr="00F62B26" w14:paraId="0D948D3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0D6C99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B0057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72806C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5991A5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3C0F12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6F967F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ADMINISTRATIVO III CIRCUITO JUDICIAL SAN JOSÉ</w:t>
            </w:r>
          </w:p>
        </w:tc>
        <w:tc>
          <w:tcPr>
            <w:tcW w:w="1276" w:type="dxa"/>
            <w:tcBorders>
              <w:top w:val="single" w:sz="4" w:space="0" w:color="auto"/>
              <w:left w:val="single" w:sz="4" w:space="0" w:color="auto"/>
              <w:bottom w:val="single" w:sz="4" w:space="0" w:color="auto"/>
              <w:right w:val="single" w:sz="4" w:space="0" w:color="auto"/>
            </w:tcBorders>
            <w:noWrap/>
            <w:hideMark/>
          </w:tcPr>
          <w:p w14:paraId="79156BE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273.985.501</w:t>
            </w:r>
          </w:p>
        </w:tc>
        <w:tc>
          <w:tcPr>
            <w:tcW w:w="1270" w:type="dxa"/>
            <w:tcBorders>
              <w:top w:val="single" w:sz="4" w:space="0" w:color="auto"/>
              <w:left w:val="single" w:sz="4" w:space="0" w:color="auto"/>
              <w:bottom w:val="single" w:sz="4" w:space="0" w:color="auto"/>
              <w:right w:val="single" w:sz="4" w:space="0" w:color="auto"/>
            </w:tcBorders>
            <w:noWrap/>
            <w:hideMark/>
          </w:tcPr>
          <w:p w14:paraId="45D9779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144.738.694</w:t>
            </w:r>
          </w:p>
        </w:tc>
        <w:tc>
          <w:tcPr>
            <w:tcW w:w="1575" w:type="dxa"/>
            <w:tcBorders>
              <w:top w:val="single" w:sz="4" w:space="0" w:color="auto"/>
              <w:left w:val="single" w:sz="4" w:space="0" w:color="auto"/>
              <w:bottom w:val="single" w:sz="4" w:space="0" w:color="auto"/>
              <w:right w:val="single" w:sz="4" w:space="0" w:color="auto"/>
            </w:tcBorders>
            <w:noWrap/>
            <w:hideMark/>
          </w:tcPr>
          <w:p w14:paraId="42CD29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418.724.194</w:t>
            </w:r>
          </w:p>
        </w:tc>
      </w:tr>
      <w:tr w:rsidR="00F62B26" w:rsidRPr="00F62B26" w14:paraId="0170C5C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BF1201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ADMINISTRATIVA III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5C68FCE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71.918.996</w:t>
            </w:r>
          </w:p>
        </w:tc>
        <w:tc>
          <w:tcPr>
            <w:tcW w:w="1270" w:type="dxa"/>
            <w:tcBorders>
              <w:top w:val="single" w:sz="4" w:space="0" w:color="auto"/>
              <w:left w:val="single" w:sz="4" w:space="0" w:color="auto"/>
              <w:bottom w:val="single" w:sz="4" w:space="0" w:color="auto"/>
              <w:right w:val="single" w:sz="4" w:space="0" w:color="auto"/>
            </w:tcBorders>
            <w:noWrap/>
            <w:hideMark/>
          </w:tcPr>
          <w:p w14:paraId="42BB0EF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43.519.237</w:t>
            </w:r>
          </w:p>
        </w:tc>
        <w:tc>
          <w:tcPr>
            <w:tcW w:w="1575" w:type="dxa"/>
            <w:tcBorders>
              <w:top w:val="single" w:sz="4" w:space="0" w:color="auto"/>
              <w:left w:val="single" w:sz="4" w:space="0" w:color="auto"/>
              <w:bottom w:val="single" w:sz="4" w:space="0" w:color="auto"/>
              <w:right w:val="single" w:sz="4" w:space="0" w:color="auto"/>
            </w:tcBorders>
            <w:noWrap/>
            <w:hideMark/>
          </w:tcPr>
          <w:p w14:paraId="1D3B27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115.438.233</w:t>
            </w:r>
          </w:p>
        </w:tc>
      </w:tr>
      <w:tr w:rsidR="00F62B26" w:rsidRPr="00F62B26" w14:paraId="5FB4F60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E60DCC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DESAMPARADOS</w:t>
            </w:r>
          </w:p>
        </w:tc>
        <w:tc>
          <w:tcPr>
            <w:tcW w:w="1276" w:type="dxa"/>
            <w:tcBorders>
              <w:top w:val="single" w:sz="4" w:space="0" w:color="auto"/>
              <w:left w:val="single" w:sz="4" w:space="0" w:color="auto"/>
              <w:bottom w:val="single" w:sz="4" w:space="0" w:color="auto"/>
              <w:right w:val="single" w:sz="4" w:space="0" w:color="auto"/>
            </w:tcBorders>
            <w:noWrap/>
            <w:hideMark/>
          </w:tcPr>
          <w:p w14:paraId="45039F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189.226.191</w:t>
            </w:r>
          </w:p>
        </w:tc>
        <w:tc>
          <w:tcPr>
            <w:tcW w:w="1270" w:type="dxa"/>
            <w:tcBorders>
              <w:top w:val="single" w:sz="4" w:space="0" w:color="auto"/>
              <w:left w:val="single" w:sz="4" w:space="0" w:color="auto"/>
              <w:bottom w:val="single" w:sz="4" w:space="0" w:color="auto"/>
              <w:right w:val="single" w:sz="4" w:space="0" w:color="auto"/>
            </w:tcBorders>
            <w:noWrap/>
            <w:hideMark/>
          </w:tcPr>
          <w:p w14:paraId="370827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60.784.783</w:t>
            </w:r>
          </w:p>
        </w:tc>
        <w:tc>
          <w:tcPr>
            <w:tcW w:w="1575" w:type="dxa"/>
            <w:tcBorders>
              <w:top w:val="single" w:sz="4" w:space="0" w:color="auto"/>
              <w:left w:val="single" w:sz="4" w:space="0" w:color="auto"/>
              <w:bottom w:val="single" w:sz="4" w:space="0" w:color="auto"/>
              <w:right w:val="single" w:sz="4" w:space="0" w:color="auto"/>
            </w:tcBorders>
            <w:noWrap/>
            <w:hideMark/>
          </w:tcPr>
          <w:p w14:paraId="4ECE69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250.010.974</w:t>
            </w:r>
          </w:p>
        </w:tc>
      </w:tr>
      <w:tr w:rsidR="00F62B26" w:rsidRPr="00F62B26" w14:paraId="4E63D09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C50662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HATILLO</w:t>
            </w:r>
          </w:p>
        </w:tc>
        <w:tc>
          <w:tcPr>
            <w:tcW w:w="1276" w:type="dxa"/>
            <w:tcBorders>
              <w:top w:val="single" w:sz="4" w:space="0" w:color="auto"/>
              <w:left w:val="single" w:sz="4" w:space="0" w:color="auto"/>
              <w:bottom w:val="single" w:sz="4" w:space="0" w:color="auto"/>
              <w:right w:val="single" w:sz="4" w:space="0" w:color="auto"/>
            </w:tcBorders>
            <w:noWrap/>
            <w:hideMark/>
          </w:tcPr>
          <w:p w14:paraId="736AE1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12.840.313</w:t>
            </w:r>
          </w:p>
        </w:tc>
        <w:tc>
          <w:tcPr>
            <w:tcW w:w="1270" w:type="dxa"/>
            <w:tcBorders>
              <w:top w:val="single" w:sz="4" w:space="0" w:color="auto"/>
              <w:left w:val="single" w:sz="4" w:space="0" w:color="auto"/>
              <w:bottom w:val="single" w:sz="4" w:space="0" w:color="auto"/>
              <w:right w:val="single" w:sz="4" w:space="0" w:color="auto"/>
            </w:tcBorders>
            <w:noWrap/>
            <w:hideMark/>
          </w:tcPr>
          <w:p w14:paraId="664D1F0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40.434.674</w:t>
            </w:r>
          </w:p>
        </w:tc>
        <w:tc>
          <w:tcPr>
            <w:tcW w:w="1575" w:type="dxa"/>
            <w:tcBorders>
              <w:top w:val="single" w:sz="4" w:space="0" w:color="auto"/>
              <w:left w:val="single" w:sz="4" w:space="0" w:color="auto"/>
              <w:bottom w:val="single" w:sz="4" w:space="0" w:color="auto"/>
              <w:right w:val="single" w:sz="4" w:space="0" w:color="auto"/>
            </w:tcBorders>
            <w:noWrap/>
            <w:hideMark/>
          </w:tcPr>
          <w:p w14:paraId="37ABA19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53.274.987</w:t>
            </w:r>
          </w:p>
        </w:tc>
      </w:tr>
      <w:tr w:rsidR="00F62B26" w:rsidRPr="00F62B26" w14:paraId="664C9B1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646E2E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 </w:t>
            </w:r>
          </w:p>
        </w:tc>
        <w:tc>
          <w:tcPr>
            <w:tcW w:w="1276" w:type="dxa"/>
            <w:tcBorders>
              <w:top w:val="single" w:sz="4" w:space="0" w:color="auto"/>
              <w:left w:val="single" w:sz="4" w:space="0" w:color="auto"/>
              <w:bottom w:val="single" w:sz="4" w:space="0" w:color="auto"/>
              <w:right w:val="single" w:sz="4" w:space="0" w:color="auto"/>
            </w:tcBorders>
            <w:noWrap/>
            <w:hideMark/>
          </w:tcPr>
          <w:p w14:paraId="487CEB1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B541D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4ECAA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280E78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3E6978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SERVICIO ADMINISTRATIVO I CIRC. JUD.  </w:t>
            </w:r>
            <w:r w:rsidRPr="00F62B26">
              <w:rPr>
                <w:rFonts w:eastAsia="Arial Unicode MS"/>
                <w:lang w:val="es-CR"/>
              </w:rPr>
              <w:t>ZONA SUR</w:t>
            </w:r>
          </w:p>
        </w:tc>
        <w:tc>
          <w:tcPr>
            <w:tcW w:w="1276" w:type="dxa"/>
            <w:tcBorders>
              <w:top w:val="single" w:sz="4" w:space="0" w:color="auto"/>
              <w:left w:val="single" w:sz="4" w:space="0" w:color="auto"/>
              <w:bottom w:val="single" w:sz="4" w:space="0" w:color="auto"/>
              <w:right w:val="single" w:sz="4" w:space="0" w:color="auto"/>
            </w:tcBorders>
            <w:noWrap/>
            <w:hideMark/>
          </w:tcPr>
          <w:p w14:paraId="604FC5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850.917.963</w:t>
            </w:r>
          </w:p>
        </w:tc>
        <w:tc>
          <w:tcPr>
            <w:tcW w:w="1270" w:type="dxa"/>
            <w:tcBorders>
              <w:top w:val="single" w:sz="4" w:space="0" w:color="auto"/>
              <w:left w:val="single" w:sz="4" w:space="0" w:color="auto"/>
              <w:bottom w:val="single" w:sz="4" w:space="0" w:color="auto"/>
              <w:right w:val="single" w:sz="4" w:space="0" w:color="auto"/>
            </w:tcBorders>
            <w:noWrap/>
            <w:hideMark/>
          </w:tcPr>
          <w:p w14:paraId="6F4C0C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533.681.552</w:t>
            </w:r>
          </w:p>
        </w:tc>
        <w:tc>
          <w:tcPr>
            <w:tcW w:w="1575" w:type="dxa"/>
            <w:tcBorders>
              <w:top w:val="single" w:sz="4" w:space="0" w:color="auto"/>
              <w:left w:val="single" w:sz="4" w:space="0" w:color="auto"/>
              <w:bottom w:val="single" w:sz="4" w:space="0" w:color="auto"/>
              <w:right w:val="single" w:sz="4" w:space="0" w:color="auto"/>
            </w:tcBorders>
            <w:noWrap/>
            <w:hideMark/>
          </w:tcPr>
          <w:p w14:paraId="5387F9A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1.384.599.515</w:t>
            </w:r>
          </w:p>
        </w:tc>
      </w:tr>
      <w:tr w:rsidR="00F62B26" w:rsidRPr="00F62B26" w14:paraId="3FD7EBB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63E6BC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SUBCONTRALORIA DE SERVICIOS I CIRC. JUD. </w:t>
            </w:r>
            <w:r w:rsidRPr="00F62B26">
              <w:rPr>
                <w:rFonts w:eastAsia="Arial Unicode MS"/>
                <w:lang w:val="es-CR"/>
              </w:rPr>
              <w:t>ZONA SUR</w:t>
            </w:r>
          </w:p>
        </w:tc>
        <w:tc>
          <w:tcPr>
            <w:tcW w:w="1276" w:type="dxa"/>
            <w:tcBorders>
              <w:top w:val="single" w:sz="4" w:space="0" w:color="auto"/>
              <w:left w:val="single" w:sz="4" w:space="0" w:color="auto"/>
              <w:bottom w:val="single" w:sz="4" w:space="0" w:color="auto"/>
              <w:right w:val="single" w:sz="4" w:space="0" w:color="auto"/>
            </w:tcBorders>
            <w:noWrap/>
            <w:hideMark/>
          </w:tcPr>
          <w:p w14:paraId="63B8727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48.038.360</w:t>
            </w:r>
          </w:p>
        </w:tc>
        <w:tc>
          <w:tcPr>
            <w:tcW w:w="1270" w:type="dxa"/>
            <w:tcBorders>
              <w:top w:val="single" w:sz="4" w:space="0" w:color="auto"/>
              <w:left w:val="single" w:sz="4" w:space="0" w:color="auto"/>
              <w:bottom w:val="single" w:sz="4" w:space="0" w:color="auto"/>
              <w:right w:val="single" w:sz="4" w:space="0" w:color="auto"/>
            </w:tcBorders>
            <w:noWrap/>
            <w:hideMark/>
          </w:tcPr>
          <w:p w14:paraId="360B8D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22.729.023</w:t>
            </w:r>
          </w:p>
        </w:tc>
        <w:tc>
          <w:tcPr>
            <w:tcW w:w="1575" w:type="dxa"/>
            <w:tcBorders>
              <w:top w:val="single" w:sz="4" w:space="0" w:color="auto"/>
              <w:left w:val="single" w:sz="4" w:space="0" w:color="auto"/>
              <w:bottom w:val="single" w:sz="4" w:space="0" w:color="auto"/>
              <w:right w:val="single" w:sz="4" w:space="0" w:color="auto"/>
            </w:tcBorders>
            <w:noWrap/>
            <w:hideMark/>
          </w:tcPr>
          <w:p w14:paraId="743F6A2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70.767.382</w:t>
            </w:r>
          </w:p>
        </w:tc>
      </w:tr>
      <w:tr w:rsidR="00F62B26" w:rsidRPr="00F62B26" w14:paraId="3DD90CE1" w14:textId="77777777" w:rsidTr="009A786B">
        <w:trPr>
          <w:trHeight w:val="260"/>
        </w:trPr>
        <w:tc>
          <w:tcPr>
            <w:tcW w:w="5387" w:type="dxa"/>
            <w:tcBorders>
              <w:top w:val="single" w:sz="4" w:space="0" w:color="auto"/>
              <w:left w:val="single" w:sz="4" w:space="0" w:color="auto"/>
              <w:bottom w:val="single" w:sz="4" w:space="0" w:color="auto"/>
              <w:right w:val="single" w:sz="4" w:space="0" w:color="auto"/>
            </w:tcBorders>
            <w:noWrap/>
            <w:hideMark/>
          </w:tcPr>
          <w:p w14:paraId="597A1F5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ADMINISTRACION REGIONAL I CIRC. JUD. </w:t>
            </w:r>
            <w:r w:rsidRPr="00F62B26">
              <w:rPr>
                <w:rFonts w:eastAsia="Arial Unicode MS"/>
                <w:lang w:val="es-CR"/>
              </w:rPr>
              <w:t>ZONA SUR</w:t>
            </w:r>
          </w:p>
        </w:tc>
        <w:tc>
          <w:tcPr>
            <w:tcW w:w="1276" w:type="dxa"/>
            <w:tcBorders>
              <w:top w:val="single" w:sz="4" w:space="0" w:color="auto"/>
              <w:left w:val="single" w:sz="4" w:space="0" w:color="auto"/>
              <w:bottom w:val="single" w:sz="4" w:space="0" w:color="auto"/>
              <w:right w:val="single" w:sz="4" w:space="0" w:color="auto"/>
            </w:tcBorders>
            <w:noWrap/>
            <w:hideMark/>
          </w:tcPr>
          <w:p w14:paraId="3D1173B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589.491.832</w:t>
            </w:r>
          </w:p>
        </w:tc>
        <w:tc>
          <w:tcPr>
            <w:tcW w:w="1270" w:type="dxa"/>
            <w:tcBorders>
              <w:top w:val="single" w:sz="4" w:space="0" w:color="auto"/>
              <w:left w:val="single" w:sz="4" w:space="0" w:color="auto"/>
              <w:bottom w:val="single" w:sz="4" w:space="0" w:color="auto"/>
              <w:right w:val="single" w:sz="4" w:space="0" w:color="auto"/>
            </w:tcBorders>
            <w:noWrap/>
            <w:hideMark/>
          </w:tcPr>
          <w:p w14:paraId="61904F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416.642.822</w:t>
            </w:r>
          </w:p>
        </w:tc>
        <w:tc>
          <w:tcPr>
            <w:tcW w:w="1575" w:type="dxa"/>
            <w:tcBorders>
              <w:top w:val="single" w:sz="4" w:space="0" w:color="auto"/>
              <w:left w:val="single" w:sz="4" w:space="0" w:color="auto"/>
              <w:bottom w:val="single" w:sz="4" w:space="0" w:color="auto"/>
              <w:right w:val="single" w:sz="4" w:space="0" w:color="auto"/>
            </w:tcBorders>
            <w:noWrap/>
            <w:hideMark/>
          </w:tcPr>
          <w:p w14:paraId="78505B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1.006.134.655</w:t>
            </w:r>
          </w:p>
        </w:tc>
      </w:tr>
      <w:tr w:rsidR="00F62B26" w:rsidRPr="00F62B26" w14:paraId="1EA8730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ACFED4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25CE98F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213.387.771</w:t>
            </w:r>
          </w:p>
        </w:tc>
        <w:tc>
          <w:tcPr>
            <w:tcW w:w="1270" w:type="dxa"/>
            <w:tcBorders>
              <w:top w:val="single" w:sz="4" w:space="0" w:color="auto"/>
              <w:left w:val="single" w:sz="4" w:space="0" w:color="auto"/>
              <w:bottom w:val="single" w:sz="4" w:space="0" w:color="auto"/>
              <w:right w:val="single" w:sz="4" w:space="0" w:color="auto"/>
            </w:tcBorders>
            <w:noWrap/>
            <w:hideMark/>
          </w:tcPr>
          <w:p w14:paraId="01CEB2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94.309.707</w:t>
            </w:r>
          </w:p>
        </w:tc>
        <w:tc>
          <w:tcPr>
            <w:tcW w:w="1575" w:type="dxa"/>
            <w:tcBorders>
              <w:top w:val="single" w:sz="4" w:space="0" w:color="auto"/>
              <w:left w:val="single" w:sz="4" w:space="0" w:color="auto"/>
              <w:bottom w:val="single" w:sz="4" w:space="0" w:color="auto"/>
              <w:right w:val="single" w:sz="4" w:space="0" w:color="auto"/>
            </w:tcBorders>
            <w:noWrap/>
            <w:hideMark/>
          </w:tcPr>
          <w:p w14:paraId="71A33EA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307.697.478</w:t>
            </w:r>
          </w:p>
        </w:tc>
      </w:tr>
      <w:tr w:rsidR="00F62B26" w:rsidRPr="00F62B26" w14:paraId="66844A5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F52A26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02CF3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7819F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2C8A5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14F0A4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C2410C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ADMINISTRATIVO II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0EA526E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1.201.361.535</w:t>
            </w:r>
          </w:p>
        </w:tc>
        <w:tc>
          <w:tcPr>
            <w:tcW w:w="1270" w:type="dxa"/>
            <w:tcBorders>
              <w:top w:val="single" w:sz="4" w:space="0" w:color="auto"/>
              <w:left w:val="single" w:sz="4" w:space="0" w:color="auto"/>
              <w:bottom w:val="single" w:sz="4" w:space="0" w:color="auto"/>
              <w:right w:val="single" w:sz="4" w:space="0" w:color="auto"/>
            </w:tcBorders>
            <w:noWrap/>
            <w:hideMark/>
          </w:tcPr>
          <w:p w14:paraId="70D1EF7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646.910.024</w:t>
            </w:r>
          </w:p>
        </w:tc>
        <w:tc>
          <w:tcPr>
            <w:tcW w:w="1575" w:type="dxa"/>
            <w:tcBorders>
              <w:top w:val="single" w:sz="4" w:space="0" w:color="auto"/>
              <w:left w:val="single" w:sz="4" w:space="0" w:color="auto"/>
              <w:bottom w:val="single" w:sz="4" w:space="0" w:color="auto"/>
              <w:right w:val="single" w:sz="4" w:space="0" w:color="auto"/>
            </w:tcBorders>
            <w:noWrap/>
            <w:hideMark/>
          </w:tcPr>
          <w:p w14:paraId="40DB8A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1.848.271.559</w:t>
            </w:r>
          </w:p>
        </w:tc>
      </w:tr>
      <w:tr w:rsidR="00F62B26" w:rsidRPr="00F62B26" w14:paraId="3BF922B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04AFE8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SUBCONTRALORIA DE SERVICIOS II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2813FA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70.967.712</w:t>
            </w:r>
          </w:p>
        </w:tc>
        <w:tc>
          <w:tcPr>
            <w:tcW w:w="1270" w:type="dxa"/>
            <w:tcBorders>
              <w:top w:val="single" w:sz="4" w:space="0" w:color="auto"/>
              <w:left w:val="single" w:sz="4" w:space="0" w:color="auto"/>
              <w:bottom w:val="single" w:sz="4" w:space="0" w:color="auto"/>
              <w:right w:val="single" w:sz="4" w:space="0" w:color="auto"/>
            </w:tcBorders>
            <w:noWrap/>
            <w:hideMark/>
          </w:tcPr>
          <w:p w14:paraId="21888DC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32.535.654</w:t>
            </w:r>
          </w:p>
        </w:tc>
        <w:tc>
          <w:tcPr>
            <w:tcW w:w="1575" w:type="dxa"/>
            <w:tcBorders>
              <w:top w:val="single" w:sz="4" w:space="0" w:color="auto"/>
              <w:left w:val="single" w:sz="4" w:space="0" w:color="auto"/>
              <w:bottom w:val="single" w:sz="4" w:space="0" w:color="auto"/>
              <w:right w:val="single" w:sz="4" w:space="0" w:color="auto"/>
            </w:tcBorders>
            <w:noWrap/>
            <w:hideMark/>
          </w:tcPr>
          <w:p w14:paraId="0EB474F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103.503.365</w:t>
            </w:r>
          </w:p>
        </w:tc>
      </w:tr>
      <w:tr w:rsidR="00F62B26" w:rsidRPr="00F62B26" w14:paraId="03DB312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FB5BCA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II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5A12CA9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372.771.361</w:t>
            </w:r>
          </w:p>
        </w:tc>
        <w:tc>
          <w:tcPr>
            <w:tcW w:w="1270" w:type="dxa"/>
            <w:tcBorders>
              <w:top w:val="single" w:sz="4" w:space="0" w:color="auto"/>
              <w:left w:val="single" w:sz="4" w:space="0" w:color="auto"/>
              <w:bottom w:val="single" w:sz="4" w:space="0" w:color="auto"/>
              <w:right w:val="single" w:sz="4" w:space="0" w:color="auto"/>
            </w:tcBorders>
            <w:noWrap/>
            <w:hideMark/>
          </w:tcPr>
          <w:p w14:paraId="1DF251E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216.668.028</w:t>
            </w:r>
          </w:p>
        </w:tc>
        <w:tc>
          <w:tcPr>
            <w:tcW w:w="1575" w:type="dxa"/>
            <w:tcBorders>
              <w:top w:val="single" w:sz="4" w:space="0" w:color="auto"/>
              <w:left w:val="single" w:sz="4" w:space="0" w:color="auto"/>
              <w:bottom w:val="single" w:sz="4" w:space="0" w:color="auto"/>
              <w:right w:val="single" w:sz="4" w:space="0" w:color="auto"/>
            </w:tcBorders>
            <w:noWrap/>
            <w:hideMark/>
          </w:tcPr>
          <w:p w14:paraId="743DD9D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589.439.388</w:t>
            </w:r>
          </w:p>
        </w:tc>
      </w:tr>
      <w:tr w:rsidR="00F62B26" w:rsidRPr="00F62B26" w14:paraId="1D33EFA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AF863A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OFICINA TRABAJO SOCIAL Y PSICOLOGIA II CIRCUITO JUDICIAL ZONA SUR </w:t>
            </w:r>
          </w:p>
        </w:tc>
        <w:tc>
          <w:tcPr>
            <w:tcW w:w="1276" w:type="dxa"/>
            <w:tcBorders>
              <w:top w:val="single" w:sz="4" w:space="0" w:color="auto"/>
              <w:left w:val="single" w:sz="4" w:space="0" w:color="auto"/>
              <w:bottom w:val="single" w:sz="4" w:space="0" w:color="auto"/>
              <w:right w:val="single" w:sz="4" w:space="0" w:color="auto"/>
            </w:tcBorders>
            <w:noWrap/>
            <w:hideMark/>
          </w:tcPr>
          <w:p w14:paraId="7612EA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234.664.999</w:t>
            </w:r>
          </w:p>
        </w:tc>
        <w:tc>
          <w:tcPr>
            <w:tcW w:w="1270" w:type="dxa"/>
            <w:tcBorders>
              <w:top w:val="single" w:sz="4" w:space="0" w:color="auto"/>
              <w:left w:val="single" w:sz="4" w:space="0" w:color="auto"/>
              <w:bottom w:val="single" w:sz="4" w:space="0" w:color="auto"/>
              <w:right w:val="single" w:sz="4" w:space="0" w:color="auto"/>
            </w:tcBorders>
            <w:noWrap/>
            <w:hideMark/>
          </w:tcPr>
          <w:p w14:paraId="4EBB60F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82.588.242</w:t>
            </w:r>
          </w:p>
        </w:tc>
        <w:tc>
          <w:tcPr>
            <w:tcW w:w="1575" w:type="dxa"/>
            <w:tcBorders>
              <w:top w:val="single" w:sz="4" w:space="0" w:color="auto"/>
              <w:left w:val="single" w:sz="4" w:space="0" w:color="auto"/>
              <w:bottom w:val="single" w:sz="4" w:space="0" w:color="auto"/>
              <w:right w:val="single" w:sz="4" w:space="0" w:color="auto"/>
            </w:tcBorders>
            <w:noWrap/>
            <w:hideMark/>
          </w:tcPr>
          <w:p w14:paraId="058367D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317.253.242</w:t>
            </w:r>
          </w:p>
        </w:tc>
      </w:tr>
      <w:tr w:rsidR="00F62B26" w:rsidRPr="00F62B26" w14:paraId="0FD67AC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C7DFB9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GOLFITO</w:t>
            </w:r>
          </w:p>
        </w:tc>
        <w:tc>
          <w:tcPr>
            <w:tcW w:w="1276" w:type="dxa"/>
            <w:tcBorders>
              <w:top w:val="single" w:sz="4" w:space="0" w:color="auto"/>
              <w:left w:val="single" w:sz="4" w:space="0" w:color="auto"/>
              <w:bottom w:val="single" w:sz="4" w:space="0" w:color="auto"/>
              <w:right w:val="single" w:sz="4" w:space="0" w:color="auto"/>
            </w:tcBorders>
            <w:noWrap/>
            <w:hideMark/>
          </w:tcPr>
          <w:p w14:paraId="382997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288.460.254</w:t>
            </w:r>
          </w:p>
        </w:tc>
        <w:tc>
          <w:tcPr>
            <w:tcW w:w="1270" w:type="dxa"/>
            <w:tcBorders>
              <w:top w:val="single" w:sz="4" w:space="0" w:color="auto"/>
              <w:left w:val="single" w:sz="4" w:space="0" w:color="auto"/>
              <w:bottom w:val="single" w:sz="4" w:space="0" w:color="auto"/>
              <w:right w:val="single" w:sz="4" w:space="0" w:color="auto"/>
            </w:tcBorders>
            <w:noWrap/>
            <w:hideMark/>
          </w:tcPr>
          <w:p w14:paraId="2EA562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174.922.529</w:t>
            </w:r>
          </w:p>
        </w:tc>
        <w:tc>
          <w:tcPr>
            <w:tcW w:w="1575" w:type="dxa"/>
            <w:tcBorders>
              <w:top w:val="single" w:sz="4" w:space="0" w:color="auto"/>
              <w:left w:val="single" w:sz="4" w:space="0" w:color="auto"/>
              <w:bottom w:val="single" w:sz="4" w:space="0" w:color="auto"/>
              <w:right w:val="single" w:sz="4" w:space="0" w:color="auto"/>
            </w:tcBorders>
            <w:noWrap/>
            <w:hideMark/>
          </w:tcPr>
          <w:p w14:paraId="19CAB03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463.382.783</w:t>
            </w:r>
          </w:p>
        </w:tc>
      </w:tr>
      <w:tr w:rsidR="00F62B26" w:rsidRPr="00F62B26" w14:paraId="54208C7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232085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OSA</w:t>
            </w:r>
          </w:p>
        </w:tc>
        <w:tc>
          <w:tcPr>
            <w:tcW w:w="1276" w:type="dxa"/>
            <w:tcBorders>
              <w:top w:val="single" w:sz="4" w:space="0" w:color="auto"/>
              <w:left w:val="single" w:sz="4" w:space="0" w:color="auto"/>
              <w:bottom w:val="single" w:sz="4" w:space="0" w:color="auto"/>
              <w:right w:val="single" w:sz="4" w:space="0" w:color="auto"/>
            </w:tcBorders>
            <w:noWrap/>
            <w:hideMark/>
          </w:tcPr>
          <w:p w14:paraId="4477448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234.497.210</w:t>
            </w:r>
          </w:p>
        </w:tc>
        <w:tc>
          <w:tcPr>
            <w:tcW w:w="1270" w:type="dxa"/>
            <w:tcBorders>
              <w:top w:val="single" w:sz="4" w:space="0" w:color="auto"/>
              <w:left w:val="single" w:sz="4" w:space="0" w:color="auto"/>
              <w:bottom w:val="single" w:sz="4" w:space="0" w:color="auto"/>
              <w:right w:val="single" w:sz="4" w:space="0" w:color="auto"/>
            </w:tcBorders>
            <w:noWrap/>
            <w:hideMark/>
          </w:tcPr>
          <w:p w14:paraId="2E8CD5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140.195.571</w:t>
            </w:r>
          </w:p>
        </w:tc>
        <w:tc>
          <w:tcPr>
            <w:tcW w:w="1575" w:type="dxa"/>
            <w:tcBorders>
              <w:top w:val="single" w:sz="4" w:space="0" w:color="auto"/>
              <w:left w:val="single" w:sz="4" w:space="0" w:color="auto"/>
              <w:bottom w:val="single" w:sz="4" w:space="0" w:color="auto"/>
              <w:right w:val="single" w:sz="4" w:space="0" w:color="auto"/>
            </w:tcBorders>
            <w:noWrap/>
            <w:hideMark/>
          </w:tcPr>
          <w:p w14:paraId="6BD7E2B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374.692.781</w:t>
            </w:r>
          </w:p>
        </w:tc>
      </w:tr>
      <w:tr w:rsidR="00F62B26" w:rsidRPr="00F62B26" w14:paraId="6802543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FBAC91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BC05E5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DF0802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E705F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42CCF3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C64BC1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SERVICIO ADMINISTRATIVO I CIR. JUD. </w:t>
            </w:r>
            <w:r w:rsidRPr="00F62B26">
              <w:rPr>
                <w:rFonts w:eastAsia="Arial Unicode MS"/>
                <w:lang w:val="es-CR"/>
              </w:rPr>
              <w:t xml:space="preserve">DE ALAJUELA </w:t>
            </w:r>
          </w:p>
        </w:tc>
        <w:tc>
          <w:tcPr>
            <w:tcW w:w="1276" w:type="dxa"/>
            <w:tcBorders>
              <w:top w:val="single" w:sz="4" w:space="0" w:color="auto"/>
              <w:left w:val="single" w:sz="4" w:space="0" w:color="auto"/>
              <w:bottom w:val="single" w:sz="4" w:space="0" w:color="auto"/>
              <w:right w:val="single" w:sz="4" w:space="0" w:color="auto"/>
            </w:tcBorders>
            <w:noWrap/>
            <w:hideMark/>
          </w:tcPr>
          <w:p w14:paraId="7F905B2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1.120.637.710</w:t>
            </w:r>
          </w:p>
        </w:tc>
        <w:tc>
          <w:tcPr>
            <w:tcW w:w="1270" w:type="dxa"/>
            <w:tcBorders>
              <w:top w:val="single" w:sz="4" w:space="0" w:color="auto"/>
              <w:left w:val="single" w:sz="4" w:space="0" w:color="auto"/>
              <w:bottom w:val="single" w:sz="4" w:space="0" w:color="auto"/>
              <w:right w:val="single" w:sz="4" w:space="0" w:color="auto"/>
            </w:tcBorders>
            <w:noWrap/>
            <w:hideMark/>
          </w:tcPr>
          <w:p w14:paraId="6004D1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569.563.810</w:t>
            </w:r>
          </w:p>
        </w:tc>
        <w:tc>
          <w:tcPr>
            <w:tcW w:w="1575" w:type="dxa"/>
            <w:tcBorders>
              <w:top w:val="single" w:sz="4" w:space="0" w:color="auto"/>
              <w:left w:val="single" w:sz="4" w:space="0" w:color="auto"/>
              <w:bottom w:val="single" w:sz="4" w:space="0" w:color="auto"/>
              <w:right w:val="single" w:sz="4" w:space="0" w:color="auto"/>
            </w:tcBorders>
            <w:noWrap/>
            <w:hideMark/>
          </w:tcPr>
          <w:p w14:paraId="33DBD9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1.690.201.519</w:t>
            </w:r>
          </w:p>
        </w:tc>
      </w:tr>
      <w:tr w:rsidR="00F62B26" w:rsidRPr="00F62B26" w14:paraId="0B1BD6C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61571A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SUBCONTRALORIA DE SERV.  I CIRC. JUD. </w:t>
            </w:r>
            <w:r w:rsidRPr="00F62B26">
              <w:rPr>
                <w:rFonts w:eastAsia="Arial Unicode MS"/>
                <w:lang w:val="es-CR"/>
              </w:rPr>
              <w:t>ALAJUELA</w:t>
            </w:r>
          </w:p>
        </w:tc>
        <w:tc>
          <w:tcPr>
            <w:tcW w:w="1276" w:type="dxa"/>
            <w:tcBorders>
              <w:top w:val="single" w:sz="4" w:space="0" w:color="auto"/>
              <w:left w:val="single" w:sz="4" w:space="0" w:color="auto"/>
              <w:bottom w:val="single" w:sz="4" w:space="0" w:color="auto"/>
              <w:right w:val="single" w:sz="4" w:space="0" w:color="auto"/>
            </w:tcBorders>
            <w:noWrap/>
            <w:hideMark/>
          </w:tcPr>
          <w:p w14:paraId="4FB6E2B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48.191.479</w:t>
            </w:r>
          </w:p>
        </w:tc>
        <w:tc>
          <w:tcPr>
            <w:tcW w:w="1270" w:type="dxa"/>
            <w:tcBorders>
              <w:top w:val="single" w:sz="4" w:space="0" w:color="auto"/>
              <w:left w:val="single" w:sz="4" w:space="0" w:color="auto"/>
              <w:bottom w:val="single" w:sz="4" w:space="0" w:color="auto"/>
              <w:right w:val="single" w:sz="4" w:space="0" w:color="auto"/>
            </w:tcBorders>
            <w:noWrap/>
            <w:hideMark/>
          </w:tcPr>
          <w:p w14:paraId="36259E9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23.970.397</w:t>
            </w:r>
          </w:p>
        </w:tc>
        <w:tc>
          <w:tcPr>
            <w:tcW w:w="1575" w:type="dxa"/>
            <w:tcBorders>
              <w:top w:val="single" w:sz="4" w:space="0" w:color="auto"/>
              <w:left w:val="single" w:sz="4" w:space="0" w:color="auto"/>
              <w:bottom w:val="single" w:sz="4" w:space="0" w:color="auto"/>
              <w:right w:val="single" w:sz="4" w:space="0" w:color="auto"/>
            </w:tcBorders>
            <w:noWrap/>
            <w:hideMark/>
          </w:tcPr>
          <w:p w14:paraId="5C42D6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72.161.877</w:t>
            </w:r>
          </w:p>
        </w:tc>
      </w:tr>
      <w:tr w:rsidR="00F62B26" w:rsidRPr="00F62B26" w14:paraId="5BC2D379" w14:textId="77777777" w:rsidTr="009A786B">
        <w:trPr>
          <w:trHeight w:val="260"/>
        </w:trPr>
        <w:tc>
          <w:tcPr>
            <w:tcW w:w="5387" w:type="dxa"/>
            <w:tcBorders>
              <w:top w:val="single" w:sz="4" w:space="0" w:color="auto"/>
              <w:left w:val="single" w:sz="4" w:space="0" w:color="auto"/>
              <w:bottom w:val="single" w:sz="4" w:space="0" w:color="auto"/>
              <w:right w:val="single" w:sz="4" w:space="0" w:color="auto"/>
            </w:tcBorders>
            <w:noWrap/>
            <w:hideMark/>
          </w:tcPr>
          <w:p w14:paraId="460C0A8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ADMINISTRACION REGIONAL I CIRC. JUD. </w:t>
            </w:r>
            <w:r w:rsidRPr="00F62B26">
              <w:rPr>
                <w:rFonts w:eastAsia="Arial Unicode MS"/>
                <w:lang w:val="es-CR"/>
              </w:rPr>
              <w:t>ALAJUELA</w:t>
            </w:r>
          </w:p>
        </w:tc>
        <w:tc>
          <w:tcPr>
            <w:tcW w:w="1276" w:type="dxa"/>
            <w:tcBorders>
              <w:top w:val="single" w:sz="4" w:space="0" w:color="auto"/>
              <w:left w:val="single" w:sz="4" w:space="0" w:color="auto"/>
              <w:bottom w:val="single" w:sz="4" w:space="0" w:color="auto"/>
              <w:right w:val="single" w:sz="4" w:space="0" w:color="auto"/>
            </w:tcBorders>
            <w:noWrap/>
            <w:hideMark/>
          </w:tcPr>
          <w:p w14:paraId="56FDB72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622.007.039</w:t>
            </w:r>
          </w:p>
        </w:tc>
        <w:tc>
          <w:tcPr>
            <w:tcW w:w="1270" w:type="dxa"/>
            <w:tcBorders>
              <w:top w:val="single" w:sz="4" w:space="0" w:color="auto"/>
              <w:left w:val="single" w:sz="4" w:space="0" w:color="auto"/>
              <w:bottom w:val="single" w:sz="4" w:space="0" w:color="auto"/>
              <w:right w:val="single" w:sz="4" w:space="0" w:color="auto"/>
            </w:tcBorders>
            <w:noWrap/>
            <w:hideMark/>
          </w:tcPr>
          <w:p w14:paraId="5E67937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383.168.147</w:t>
            </w:r>
          </w:p>
        </w:tc>
        <w:tc>
          <w:tcPr>
            <w:tcW w:w="1575" w:type="dxa"/>
            <w:tcBorders>
              <w:top w:val="single" w:sz="4" w:space="0" w:color="auto"/>
              <w:left w:val="single" w:sz="4" w:space="0" w:color="auto"/>
              <w:bottom w:val="single" w:sz="4" w:space="0" w:color="auto"/>
              <w:right w:val="single" w:sz="4" w:space="0" w:color="auto"/>
            </w:tcBorders>
            <w:noWrap/>
            <w:hideMark/>
          </w:tcPr>
          <w:p w14:paraId="4691A06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1.005.175.186</w:t>
            </w:r>
          </w:p>
        </w:tc>
      </w:tr>
      <w:tr w:rsidR="00F62B26" w:rsidRPr="00F62B26" w14:paraId="48E86D2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C37BD2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I CIRCUITO JUDICIAL ALAJUELA</w:t>
            </w:r>
          </w:p>
        </w:tc>
        <w:tc>
          <w:tcPr>
            <w:tcW w:w="1276" w:type="dxa"/>
            <w:tcBorders>
              <w:top w:val="single" w:sz="4" w:space="0" w:color="auto"/>
              <w:left w:val="single" w:sz="4" w:space="0" w:color="auto"/>
              <w:bottom w:val="single" w:sz="4" w:space="0" w:color="auto"/>
              <w:right w:val="single" w:sz="4" w:space="0" w:color="auto"/>
            </w:tcBorders>
            <w:noWrap/>
            <w:hideMark/>
          </w:tcPr>
          <w:p w14:paraId="616110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386.913.331</w:t>
            </w:r>
          </w:p>
        </w:tc>
        <w:tc>
          <w:tcPr>
            <w:tcW w:w="1270" w:type="dxa"/>
            <w:tcBorders>
              <w:top w:val="single" w:sz="4" w:space="0" w:color="auto"/>
              <w:left w:val="single" w:sz="4" w:space="0" w:color="auto"/>
              <w:bottom w:val="single" w:sz="4" w:space="0" w:color="auto"/>
              <w:right w:val="single" w:sz="4" w:space="0" w:color="auto"/>
            </w:tcBorders>
            <w:noWrap/>
            <w:hideMark/>
          </w:tcPr>
          <w:p w14:paraId="63B9948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129.510.392</w:t>
            </w:r>
          </w:p>
        </w:tc>
        <w:tc>
          <w:tcPr>
            <w:tcW w:w="1575" w:type="dxa"/>
            <w:tcBorders>
              <w:top w:val="single" w:sz="4" w:space="0" w:color="auto"/>
              <w:left w:val="single" w:sz="4" w:space="0" w:color="auto"/>
              <w:bottom w:val="single" w:sz="4" w:space="0" w:color="auto"/>
              <w:right w:val="single" w:sz="4" w:space="0" w:color="auto"/>
            </w:tcBorders>
            <w:noWrap/>
            <w:hideMark/>
          </w:tcPr>
          <w:p w14:paraId="618510F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516.423.724</w:t>
            </w:r>
          </w:p>
        </w:tc>
      </w:tr>
      <w:tr w:rsidR="00F62B26" w:rsidRPr="00F62B26" w14:paraId="0FEF19A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7AF7AE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SERVICIO DE SALUD PARA EMPLEADOS 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420BE48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63.525.860</w:t>
            </w:r>
          </w:p>
        </w:tc>
        <w:tc>
          <w:tcPr>
            <w:tcW w:w="1270" w:type="dxa"/>
            <w:tcBorders>
              <w:top w:val="single" w:sz="4" w:space="0" w:color="auto"/>
              <w:left w:val="single" w:sz="4" w:space="0" w:color="auto"/>
              <w:bottom w:val="single" w:sz="4" w:space="0" w:color="auto"/>
              <w:right w:val="single" w:sz="4" w:space="0" w:color="auto"/>
            </w:tcBorders>
            <w:noWrap/>
            <w:hideMark/>
          </w:tcPr>
          <w:p w14:paraId="5D4B411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32.914.873</w:t>
            </w:r>
          </w:p>
        </w:tc>
        <w:tc>
          <w:tcPr>
            <w:tcW w:w="1575" w:type="dxa"/>
            <w:tcBorders>
              <w:top w:val="single" w:sz="4" w:space="0" w:color="auto"/>
              <w:left w:val="single" w:sz="4" w:space="0" w:color="auto"/>
              <w:bottom w:val="single" w:sz="4" w:space="0" w:color="auto"/>
              <w:right w:val="single" w:sz="4" w:space="0" w:color="auto"/>
            </w:tcBorders>
            <w:noWrap/>
            <w:hideMark/>
          </w:tcPr>
          <w:p w14:paraId="2B0C3F8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96.440.733</w:t>
            </w:r>
          </w:p>
        </w:tc>
      </w:tr>
      <w:tr w:rsidR="00F62B26" w:rsidRPr="00F62B26" w14:paraId="5D05107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2B716A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4ED8E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881231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D2CDC1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85AF74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654729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ADMINISTRATIVO II CIR. JUD. DE ALAJUELA </w:t>
            </w:r>
          </w:p>
        </w:tc>
        <w:tc>
          <w:tcPr>
            <w:tcW w:w="1276" w:type="dxa"/>
            <w:tcBorders>
              <w:top w:val="single" w:sz="4" w:space="0" w:color="auto"/>
              <w:left w:val="single" w:sz="4" w:space="0" w:color="auto"/>
              <w:bottom w:val="single" w:sz="4" w:space="0" w:color="auto"/>
              <w:right w:val="single" w:sz="4" w:space="0" w:color="auto"/>
            </w:tcBorders>
            <w:noWrap/>
            <w:hideMark/>
          </w:tcPr>
          <w:p w14:paraId="10BD569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1.025.779.743</w:t>
            </w:r>
          </w:p>
        </w:tc>
        <w:tc>
          <w:tcPr>
            <w:tcW w:w="1270" w:type="dxa"/>
            <w:tcBorders>
              <w:top w:val="single" w:sz="4" w:space="0" w:color="auto"/>
              <w:left w:val="single" w:sz="4" w:space="0" w:color="auto"/>
              <w:bottom w:val="single" w:sz="4" w:space="0" w:color="auto"/>
              <w:right w:val="single" w:sz="4" w:space="0" w:color="auto"/>
            </w:tcBorders>
            <w:noWrap/>
            <w:hideMark/>
          </w:tcPr>
          <w:p w14:paraId="4AAF8D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577.665.576</w:t>
            </w:r>
          </w:p>
        </w:tc>
        <w:tc>
          <w:tcPr>
            <w:tcW w:w="1575" w:type="dxa"/>
            <w:tcBorders>
              <w:top w:val="single" w:sz="4" w:space="0" w:color="auto"/>
              <w:left w:val="single" w:sz="4" w:space="0" w:color="auto"/>
              <w:bottom w:val="single" w:sz="4" w:space="0" w:color="auto"/>
              <w:right w:val="single" w:sz="4" w:space="0" w:color="auto"/>
            </w:tcBorders>
            <w:noWrap/>
            <w:hideMark/>
          </w:tcPr>
          <w:p w14:paraId="4BDE407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1.603.445.319</w:t>
            </w:r>
          </w:p>
        </w:tc>
      </w:tr>
      <w:tr w:rsidR="00F62B26" w:rsidRPr="00F62B26" w14:paraId="0D43351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4CD62E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SUBCONTRALORIA DE SERV.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1657A79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54.891.772</w:t>
            </w:r>
          </w:p>
        </w:tc>
        <w:tc>
          <w:tcPr>
            <w:tcW w:w="1270" w:type="dxa"/>
            <w:tcBorders>
              <w:top w:val="single" w:sz="4" w:space="0" w:color="auto"/>
              <w:left w:val="single" w:sz="4" w:space="0" w:color="auto"/>
              <w:bottom w:val="single" w:sz="4" w:space="0" w:color="auto"/>
              <w:right w:val="single" w:sz="4" w:space="0" w:color="auto"/>
            </w:tcBorders>
            <w:noWrap/>
            <w:hideMark/>
          </w:tcPr>
          <w:p w14:paraId="3BC4E8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22.375.661</w:t>
            </w:r>
          </w:p>
        </w:tc>
        <w:tc>
          <w:tcPr>
            <w:tcW w:w="1575" w:type="dxa"/>
            <w:tcBorders>
              <w:top w:val="single" w:sz="4" w:space="0" w:color="auto"/>
              <w:left w:val="single" w:sz="4" w:space="0" w:color="auto"/>
              <w:bottom w:val="single" w:sz="4" w:space="0" w:color="auto"/>
              <w:right w:val="single" w:sz="4" w:space="0" w:color="auto"/>
            </w:tcBorders>
            <w:noWrap/>
            <w:hideMark/>
          </w:tcPr>
          <w:p w14:paraId="0C14992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77.267.433</w:t>
            </w:r>
          </w:p>
        </w:tc>
      </w:tr>
      <w:tr w:rsidR="00F62B26" w:rsidRPr="00F62B26" w14:paraId="1AA7A7FD" w14:textId="77777777" w:rsidTr="009A786B">
        <w:trPr>
          <w:trHeight w:val="260"/>
        </w:trPr>
        <w:tc>
          <w:tcPr>
            <w:tcW w:w="5387" w:type="dxa"/>
            <w:tcBorders>
              <w:top w:val="single" w:sz="4" w:space="0" w:color="auto"/>
              <w:left w:val="single" w:sz="4" w:space="0" w:color="auto"/>
              <w:bottom w:val="single" w:sz="4" w:space="0" w:color="auto"/>
              <w:right w:val="single" w:sz="4" w:space="0" w:color="auto"/>
            </w:tcBorders>
            <w:noWrap/>
            <w:hideMark/>
          </w:tcPr>
          <w:p w14:paraId="6657C23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ADMINISTRACION REGIONAL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4FC2872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585.475.230</w:t>
            </w:r>
          </w:p>
        </w:tc>
        <w:tc>
          <w:tcPr>
            <w:tcW w:w="1270" w:type="dxa"/>
            <w:tcBorders>
              <w:top w:val="single" w:sz="4" w:space="0" w:color="auto"/>
              <w:left w:val="single" w:sz="4" w:space="0" w:color="auto"/>
              <w:bottom w:val="single" w:sz="4" w:space="0" w:color="auto"/>
              <w:right w:val="single" w:sz="4" w:space="0" w:color="auto"/>
            </w:tcBorders>
            <w:noWrap/>
            <w:hideMark/>
          </w:tcPr>
          <w:p w14:paraId="74C8C95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381.780.637</w:t>
            </w:r>
          </w:p>
        </w:tc>
        <w:tc>
          <w:tcPr>
            <w:tcW w:w="1575" w:type="dxa"/>
            <w:tcBorders>
              <w:top w:val="single" w:sz="4" w:space="0" w:color="auto"/>
              <w:left w:val="single" w:sz="4" w:space="0" w:color="auto"/>
              <w:bottom w:val="single" w:sz="4" w:space="0" w:color="auto"/>
              <w:right w:val="single" w:sz="4" w:space="0" w:color="auto"/>
            </w:tcBorders>
            <w:noWrap/>
            <w:hideMark/>
          </w:tcPr>
          <w:p w14:paraId="55E0584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967.255.867</w:t>
            </w:r>
          </w:p>
        </w:tc>
      </w:tr>
      <w:tr w:rsidR="00F62B26" w:rsidRPr="00F62B26" w14:paraId="2752751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CE4429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II CIRCUITO JUDICIAL ALAJUELA</w:t>
            </w:r>
          </w:p>
        </w:tc>
        <w:tc>
          <w:tcPr>
            <w:tcW w:w="1276" w:type="dxa"/>
            <w:tcBorders>
              <w:top w:val="single" w:sz="4" w:space="0" w:color="auto"/>
              <w:left w:val="single" w:sz="4" w:space="0" w:color="auto"/>
              <w:bottom w:val="single" w:sz="4" w:space="0" w:color="auto"/>
              <w:right w:val="single" w:sz="4" w:space="0" w:color="auto"/>
            </w:tcBorders>
            <w:noWrap/>
            <w:hideMark/>
          </w:tcPr>
          <w:p w14:paraId="4BDC799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330.927.060</w:t>
            </w:r>
          </w:p>
        </w:tc>
        <w:tc>
          <w:tcPr>
            <w:tcW w:w="1270" w:type="dxa"/>
            <w:tcBorders>
              <w:top w:val="single" w:sz="4" w:space="0" w:color="auto"/>
              <w:left w:val="single" w:sz="4" w:space="0" w:color="auto"/>
              <w:bottom w:val="single" w:sz="4" w:space="0" w:color="auto"/>
              <w:right w:val="single" w:sz="4" w:space="0" w:color="auto"/>
            </w:tcBorders>
            <w:noWrap/>
            <w:hideMark/>
          </w:tcPr>
          <w:p w14:paraId="6431A00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120.004.009</w:t>
            </w:r>
          </w:p>
        </w:tc>
        <w:tc>
          <w:tcPr>
            <w:tcW w:w="1575" w:type="dxa"/>
            <w:tcBorders>
              <w:top w:val="single" w:sz="4" w:space="0" w:color="auto"/>
              <w:left w:val="single" w:sz="4" w:space="0" w:color="auto"/>
              <w:bottom w:val="single" w:sz="4" w:space="0" w:color="auto"/>
              <w:right w:val="single" w:sz="4" w:space="0" w:color="auto"/>
            </w:tcBorders>
            <w:noWrap/>
            <w:hideMark/>
          </w:tcPr>
          <w:p w14:paraId="5ED4DDE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450.931.069</w:t>
            </w:r>
          </w:p>
        </w:tc>
      </w:tr>
      <w:tr w:rsidR="00F62B26" w:rsidRPr="00F62B26" w14:paraId="4CF50B7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1638CD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UPALA</w:t>
            </w:r>
          </w:p>
        </w:tc>
        <w:tc>
          <w:tcPr>
            <w:tcW w:w="1276" w:type="dxa"/>
            <w:tcBorders>
              <w:top w:val="single" w:sz="4" w:space="0" w:color="auto"/>
              <w:left w:val="single" w:sz="4" w:space="0" w:color="auto"/>
              <w:bottom w:val="single" w:sz="4" w:space="0" w:color="auto"/>
              <w:right w:val="single" w:sz="4" w:space="0" w:color="auto"/>
            </w:tcBorders>
            <w:noWrap/>
            <w:hideMark/>
          </w:tcPr>
          <w:p w14:paraId="031FBE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54.485.682</w:t>
            </w:r>
          </w:p>
        </w:tc>
        <w:tc>
          <w:tcPr>
            <w:tcW w:w="1270" w:type="dxa"/>
            <w:tcBorders>
              <w:top w:val="single" w:sz="4" w:space="0" w:color="auto"/>
              <w:left w:val="single" w:sz="4" w:space="0" w:color="auto"/>
              <w:bottom w:val="single" w:sz="4" w:space="0" w:color="auto"/>
              <w:right w:val="single" w:sz="4" w:space="0" w:color="auto"/>
            </w:tcBorders>
            <w:noWrap/>
            <w:hideMark/>
          </w:tcPr>
          <w:p w14:paraId="73C9A77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53.505.270</w:t>
            </w:r>
          </w:p>
        </w:tc>
        <w:tc>
          <w:tcPr>
            <w:tcW w:w="1575" w:type="dxa"/>
            <w:tcBorders>
              <w:top w:val="single" w:sz="4" w:space="0" w:color="auto"/>
              <w:left w:val="single" w:sz="4" w:space="0" w:color="auto"/>
              <w:bottom w:val="single" w:sz="4" w:space="0" w:color="auto"/>
              <w:right w:val="single" w:sz="4" w:space="0" w:color="auto"/>
            </w:tcBorders>
            <w:noWrap/>
            <w:hideMark/>
          </w:tcPr>
          <w:p w14:paraId="1A29B4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107.990.951</w:t>
            </w:r>
          </w:p>
        </w:tc>
      </w:tr>
      <w:tr w:rsidR="00F62B26" w:rsidRPr="00F62B26" w14:paraId="556C474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FC6872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E3B238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2DCFD0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8782D3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0A99DA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5F6C7D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ADM. III CIRC. JUD. DE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575CFE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947.901.695</w:t>
            </w:r>
          </w:p>
        </w:tc>
        <w:tc>
          <w:tcPr>
            <w:tcW w:w="1270" w:type="dxa"/>
            <w:tcBorders>
              <w:top w:val="single" w:sz="4" w:space="0" w:color="auto"/>
              <w:left w:val="single" w:sz="4" w:space="0" w:color="auto"/>
              <w:bottom w:val="single" w:sz="4" w:space="0" w:color="auto"/>
              <w:right w:val="single" w:sz="4" w:space="0" w:color="auto"/>
            </w:tcBorders>
            <w:noWrap/>
            <w:hideMark/>
          </w:tcPr>
          <w:p w14:paraId="25A9240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502.552.642</w:t>
            </w:r>
          </w:p>
        </w:tc>
        <w:tc>
          <w:tcPr>
            <w:tcW w:w="1575" w:type="dxa"/>
            <w:tcBorders>
              <w:top w:val="single" w:sz="4" w:space="0" w:color="auto"/>
              <w:left w:val="single" w:sz="4" w:space="0" w:color="auto"/>
              <w:bottom w:val="single" w:sz="4" w:space="0" w:color="auto"/>
              <w:right w:val="single" w:sz="4" w:space="0" w:color="auto"/>
            </w:tcBorders>
            <w:noWrap/>
            <w:hideMark/>
          </w:tcPr>
          <w:p w14:paraId="64D7AA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1.450.454.337</w:t>
            </w:r>
          </w:p>
        </w:tc>
      </w:tr>
      <w:tr w:rsidR="00F62B26" w:rsidRPr="00F62B26" w14:paraId="3C88F68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611E6C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III C. J.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37D0768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445.921.529</w:t>
            </w:r>
          </w:p>
        </w:tc>
        <w:tc>
          <w:tcPr>
            <w:tcW w:w="1270" w:type="dxa"/>
            <w:tcBorders>
              <w:top w:val="single" w:sz="4" w:space="0" w:color="auto"/>
              <w:left w:val="single" w:sz="4" w:space="0" w:color="auto"/>
              <w:bottom w:val="single" w:sz="4" w:space="0" w:color="auto"/>
              <w:right w:val="single" w:sz="4" w:space="0" w:color="auto"/>
            </w:tcBorders>
            <w:noWrap/>
            <w:hideMark/>
          </w:tcPr>
          <w:p w14:paraId="5360F9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274.823.594</w:t>
            </w:r>
          </w:p>
        </w:tc>
        <w:tc>
          <w:tcPr>
            <w:tcW w:w="1575" w:type="dxa"/>
            <w:tcBorders>
              <w:top w:val="single" w:sz="4" w:space="0" w:color="auto"/>
              <w:left w:val="single" w:sz="4" w:space="0" w:color="auto"/>
              <w:bottom w:val="single" w:sz="4" w:space="0" w:color="auto"/>
              <w:right w:val="single" w:sz="4" w:space="0" w:color="auto"/>
            </w:tcBorders>
            <w:noWrap/>
            <w:hideMark/>
          </w:tcPr>
          <w:p w14:paraId="4A5F13D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720.745.124</w:t>
            </w:r>
          </w:p>
        </w:tc>
      </w:tr>
      <w:tr w:rsidR="00F62B26" w:rsidRPr="00F62B26" w14:paraId="06F631E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D6731B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III CIRCUITO JUDICIAL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2AEB706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151.276.374</w:t>
            </w:r>
          </w:p>
        </w:tc>
        <w:tc>
          <w:tcPr>
            <w:tcW w:w="1270" w:type="dxa"/>
            <w:tcBorders>
              <w:top w:val="single" w:sz="4" w:space="0" w:color="auto"/>
              <w:left w:val="single" w:sz="4" w:space="0" w:color="auto"/>
              <w:bottom w:val="single" w:sz="4" w:space="0" w:color="auto"/>
              <w:right w:val="single" w:sz="4" w:space="0" w:color="auto"/>
            </w:tcBorders>
            <w:noWrap/>
            <w:hideMark/>
          </w:tcPr>
          <w:p w14:paraId="254321E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57.622.338</w:t>
            </w:r>
          </w:p>
        </w:tc>
        <w:tc>
          <w:tcPr>
            <w:tcW w:w="1575" w:type="dxa"/>
            <w:tcBorders>
              <w:top w:val="single" w:sz="4" w:space="0" w:color="auto"/>
              <w:left w:val="single" w:sz="4" w:space="0" w:color="auto"/>
              <w:bottom w:val="single" w:sz="4" w:space="0" w:color="auto"/>
              <w:right w:val="single" w:sz="4" w:space="0" w:color="auto"/>
            </w:tcBorders>
            <w:noWrap/>
            <w:hideMark/>
          </w:tcPr>
          <w:p w14:paraId="1B78DE5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208.898.712</w:t>
            </w:r>
          </w:p>
        </w:tc>
      </w:tr>
      <w:tr w:rsidR="00F62B26" w:rsidRPr="00F62B26" w14:paraId="6773A8D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DE6432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GRECIA</w:t>
            </w:r>
          </w:p>
        </w:tc>
        <w:tc>
          <w:tcPr>
            <w:tcW w:w="1276" w:type="dxa"/>
            <w:tcBorders>
              <w:top w:val="single" w:sz="4" w:space="0" w:color="auto"/>
              <w:left w:val="single" w:sz="4" w:space="0" w:color="auto"/>
              <w:bottom w:val="single" w:sz="4" w:space="0" w:color="auto"/>
              <w:right w:val="single" w:sz="4" w:space="0" w:color="auto"/>
            </w:tcBorders>
            <w:noWrap/>
            <w:hideMark/>
          </w:tcPr>
          <w:p w14:paraId="75AA81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195.702.329</w:t>
            </w:r>
          </w:p>
        </w:tc>
        <w:tc>
          <w:tcPr>
            <w:tcW w:w="1270" w:type="dxa"/>
            <w:tcBorders>
              <w:top w:val="single" w:sz="4" w:space="0" w:color="auto"/>
              <w:left w:val="single" w:sz="4" w:space="0" w:color="auto"/>
              <w:bottom w:val="single" w:sz="4" w:space="0" w:color="auto"/>
              <w:right w:val="single" w:sz="4" w:space="0" w:color="auto"/>
            </w:tcBorders>
            <w:noWrap/>
            <w:hideMark/>
          </w:tcPr>
          <w:p w14:paraId="29270DF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125.287.754</w:t>
            </w:r>
          </w:p>
        </w:tc>
        <w:tc>
          <w:tcPr>
            <w:tcW w:w="1575" w:type="dxa"/>
            <w:tcBorders>
              <w:top w:val="single" w:sz="4" w:space="0" w:color="auto"/>
              <w:left w:val="single" w:sz="4" w:space="0" w:color="auto"/>
              <w:bottom w:val="single" w:sz="4" w:space="0" w:color="auto"/>
              <w:right w:val="single" w:sz="4" w:space="0" w:color="auto"/>
            </w:tcBorders>
            <w:noWrap/>
            <w:hideMark/>
          </w:tcPr>
          <w:p w14:paraId="5A50C3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320.990.083</w:t>
            </w:r>
          </w:p>
        </w:tc>
      </w:tr>
      <w:tr w:rsidR="00F62B26" w:rsidRPr="00F62B26" w14:paraId="7BA2C96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B205FF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GRECIA</w:t>
            </w:r>
          </w:p>
        </w:tc>
        <w:tc>
          <w:tcPr>
            <w:tcW w:w="1276" w:type="dxa"/>
            <w:tcBorders>
              <w:top w:val="single" w:sz="4" w:space="0" w:color="auto"/>
              <w:left w:val="single" w:sz="4" w:space="0" w:color="auto"/>
              <w:bottom w:val="single" w:sz="4" w:space="0" w:color="auto"/>
              <w:right w:val="single" w:sz="4" w:space="0" w:color="auto"/>
            </w:tcBorders>
            <w:noWrap/>
            <w:hideMark/>
          </w:tcPr>
          <w:p w14:paraId="040EAB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155.001.463</w:t>
            </w:r>
          </w:p>
        </w:tc>
        <w:tc>
          <w:tcPr>
            <w:tcW w:w="1270" w:type="dxa"/>
            <w:tcBorders>
              <w:top w:val="single" w:sz="4" w:space="0" w:color="auto"/>
              <w:left w:val="single" w:sz="4" w:space="0" w:color="auto"/>
              <w:bottom w:val="single" w:sz="4" w:space="0" w:color="auto"/>
              <w:right w:val="single" w:sz="4" w:space="0" w:color="auto"/>
            </w:tcBorders>
            <w:noWrap/>
            <w:hideMark/>
          </w:tcPr>
          <w:p w14:paraId="41D8F1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44.818.955</w:t>
            </w:r>
          </w:p>
        </w:tc>
        <w:tc>
          <w:tcPr>
            <w:tcW w:w="1575" w:type="dxa"/>
            <w:tcBorders>
              <w:top w:val="single" w:sz="4" w:space="0" w:color="auto"/>
              <w:left w:val="single" w:sz="4" w:space="0" w:color="auto"/>
              <w:bottom w:val="single" w:sz="4" w:space="0" w:color="auto"/>
              <w:right w:val="single" w:sz="4" w:space="0" w:color="auto"/>
            </w:tcBorders>
            <w:noWrap/>
            <w:hideMark/>
          </w:tcPr>
          <w:p w14:paraId="3AAC361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199.820.418</w:t>
            </w:r>
          </w:p>
        </w:tc>
      </w:tr>
      <w:tr w:rsidR="00F62B26" w:rsidRPr="00F62B26" w14:paraId="2096FB9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F16044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AAE31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7AE71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A364F8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4FF59F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B3F87A1" w14:textId="77777777" w:rsidR="00F62B26" w:rsidRPr="00F62B26" w:rsidRDefault="00F62B26" w:rsidP="00F62B26">
            <w:pPr>
              <w:widowControl w:val="0"/>
              <w:tabs>
                <w:tab w:val="left" w:pos="6663"/>
                <w:tab w:val="left" w:pos="6946"/>
              </w:tabs>
              <w:suppressAutoHyphens w:val="0"/>
              <w:jc w:val="both"/>
              <w:rPr>
                <w:rFonts w:eastAsia="Arial Unicode MS"/>
                <w:lang w:val="pt-PT"/>
              </w:rPr>
            </w:pPr>
            <w:r w:rsidRPr="00F62B26">
              <w:rPr>
                <w:rFonts w:eastAsia="Arial Unicode MS"/>
                <w:lang w:val="pt-PT"/>
              </w:rPr>
              <w:t>SERVICIO ADMINISTRATIVO CIRCUITO JUDICIAL DE CARTAGO</w:t>
            </w:r>
          </w:p>
        </w:tc>
        <w:tc>
          <w:tcPr>
            <w:tcW w:w="1276" w:type="dxa"/>
            <w:tcBorders>
              <w:top w:val="single" w:sz="4" w:space="0" w:color="auto"/>
              <w:left w:val="single" w:sz="4" w:space="0" w:color="auto"/>
              <w:bottom w:val="single" w:sz="4" w:space="0" w:color="auto"/>
              <w:right w:val="single" w:sz="4" w:space="0" w:color="auto"/>
            </w:tcBorders>
            <w:noWrap/>
            <w:hideMark/>
          </w:tcPr>
          <w:p w14:paraId="2F43244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1.596.894.111</w:t>
            </w:r>
          </w:p>
        </w:tc>
        <w:tc>
          <w:tcPr>
            <w:tcW w:w="1270" w:type="dxa"/>
            <w:tcBorders>
              <w:top w:val="single" w:sz="4" w:space="0" w:color="auto"/>
              <w:left w:val="single" w:sz="4" w:space="0" w:color="auto"/>
              <w:bottom w:val="single" w:sz="4" w:space="0" w:color="auto"/>
              <w:right w:val="single" w:sz="4" w:space="0" w:color="auto"/>
            </w:tcBorders>
            <w:noWrap/>
            <w:hideMark/>
          </w:tcPr>
          <w:p w14:paraId="3DD363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878.292.113</w:t>
            </w:r>
          </w:p>
        </w:tc>
        <w:tc>
          <w:tcPr>
            <w:tcW w:w="1575" w:type="dxa"/>
            <w:tcBorders>
              <w:top w:val="single" w:sz="4" w:space="0" w:color="auto"/>
              <w:left w:val="single" w:sz="4" w:space="0" w:color="auto"/>
              <w:bottom w:val="single" w:sz="4" w:space="0" w:color="auto"/>
              <w:right w:val="single" w:sz="4" w:space="0" w:color="auto"/>
            </w:tcBorders>
            <w:noWrap/>
            <w:hideMark/>
          </w:tcPr>
          <w:p w14:paraId="71A794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2.475.186.224</w:t>
            </w:r>
          </w:p>
        </w:tc>
      </w:tr>
      <w:tr w:rsidR="00F62B26" w:rsidRPr="00F62B26" w14:paraId="0E63904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32BE7C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SUBCONTRALORIA DE SERVICIOS CARTAGO</w:t>
            </w:r>
          </w:p>
        </w:tc>
        <w:tc>
          <w:tcPr>
            <w:tcW w:w="1276" w:type="dxa"/>
            <w:tcBorders>
              <w:top w:val="single" w:sz="4" w:space="0" w:color="auto"/>
              <w:left w:val="single" w:sz="4" w:space="0" w:color="auto"/>
              <w:bottom w:val="single" w:sz="4" w:space="0" w:color="auto"/>
              <w:right w:val="single" w:sz="4" w:space="0" w:color="auto"/>
            </w:tcBorders>
            <w:noWrap/>
            <w:hideMark/>
          </w:tcPr>
          <w:p w14:paraId="1666640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79.183.130</w:t>
            </w:r>
          </w:p>
        </w:tc>
        <w:tc>
          <w:tcPr>
            <w:tcW w:w="1270" w:type="dxa"/>
            <w:tcBorders>
              <w:top w:val="single" w:sz="4" w:space="0" w:color="auto"/>
              <w:left w:val="single" w:sz="4" w:space="0" w:color="auto"/>
              <w:bottom w:val="single" w:sz="4" w:space="0" w:color="auto"/>
              <w:right w:val="single" w:sz="4" w:space="0" w:color="auto"/>
            </w:tcBorders>
            <w:noWrap/>
            <w:hideMark/>
          </w:tcPr>
          <w:p w14:paraId="7117372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33.360.243</w:t>
            </w:r>
          </w:p>
        </w:tc>
        <w:tc>
          <w:tcPr>
            <w:tcW w:w="1575" w:type="dxa"/>
            <w:tcBorders>
              <w:top w:val="single" w:sz="4" w:space="0" w:color="auto"/>
              <w:left w:val="single" w:sz="4" w:space="0" w:color="auto"/>
              <w:bottom w:val="single" w:sz="4" w:space="0" w:color="auto"/>
              <w:right w:val="single" w:sz="4" w:space="0" w:color="auto"/>
            </w:tcBorders>
            <w:noWrap/>
            <w:hideMark/>
          </w:tcPr>
          <w:p w14:paraId="22AAD2B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112.543.373</w:t>
            </w:r>
          </w:p>
        </w:tc>
      </w:tr>
      <w:tr w:rsidR="00F62B26" w:rsidRPr="00F62B26" w14:paraId="0EE09166" w14:textId="77777777" w:rsidTr="009A786B">
        <w:trPr>
          <w:trHeight w:val="260"/>
        </w:trPr>
        <w:tc>
          <w:tcPr>
            <w:tcW w:w="5387" w:type="dxa"/>
            <w:tcBorders>
              <w:top w:val="single" w:sz="4" w:space="0" w:color="auto"/>
              <w:left w:val="single" w:sz="4" w:space="0" w:color="auto"/>
              <w:bottom w:val="single" w:sz="4" w:space="0" w:color="auto"/>
              <w:right w:val="single" w:sz="4" w:space="0" w:color="auto"/>
            </w:tcBorders>
            <w:noWrap/>
            <w:hideMark/>
          </w:tcPr>
          <w:p w14:paraId="1CA2B1B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CARTAGO</w:t>
            </w:r>
          </w:p>
        </w:tc>
        <w:tc>
          <w:tcPr>
            <w:tcW w:w="1276" w:type="dxa"/>
            <w:tcBorders>
              <w:top w:val="single" w:sz="4" w:space="0" w:color="auto"/>
              <w:left w:val="single" w:sz="4" w:space="0" w:color="auto"/>
              <w:bottom w:val="single" w:sz="4" w:space="0" w:color="auto"/>
              <w:right w:val="single" w:sz="4" w:space="0" w:color="auto"/>
            </w:tcBorders>
            <w:noWrap/>
            <w:hideMark/>
          </w:tcPr>
          <w:p w14:paraId="288761C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588.125.539</w:t>
            </w:r>
          </w:p>
        </w:tc>
        <w:tc>
          <w:tcPr>
            <w:tcW w:w="1270" w:type="dxa"/>
            <w:tcBorders>
              <w:top w:val="single" w:sz="4" w:space="0" w:color="auto"/>
              <w:left w:val="single" w:sz="4" w:space="0" w:color="auto"/>
              <w:bottom w:val="single" w:sz="4" w:space="0" w:color="auto"/>
              <w:right w:val="single" w:sz="4" w:space="0" w:color="auto"/>
            </w:tcBorders>
            <w:noWrap/>
            <w:hideMark/>
          </w:tcPr>
          <w:p w14:paraId="6CBE51D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408.783.735</w:t>
            </w:r>
          </w:p>
        </w:tc>
        <w:tc>
          <w:tcPr>
            <w:tcW w:w="1575" w:type="dxa"/>
            <w:tcBorders>
              <w:top w:val="single" w:sz="4" w:space="0" w:color="auto"/>
              <w:left w:val="single" w:sz="4" w:space="0" w:color="auto"/>
              <w:bottom w:val="single" w:sz="4" w:space="0" w:color="auto"/>
              <w:right w:val="single" w:sz="4" w:space="0" w:color="auto"/>
            </w:tcBorders>
            <w:noWrap/>
            <w:hideMark/>
          </w:tcPr>
          <w:p w14:paraId="5C56F4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996.909.274</w:t>
            </w:r>
          </w:p>
        </w:tc>
      </w:tr>
      <w:tr w:rsidR="00F62B26" w:rsidRPr="00F62B26" w14:paraId="7E50425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836AFC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CARTAGO</w:t>
            </w:r>
          </w:p>
        </w:tc>
        <w:tc>
          <w:tcPr>
            <w:tcW w:w="1276" w:type="dxa"/>
            <w:tcBorders>
              <w:top w:val="single" w:sz="4" w:space="0" w:color="auto"/>
              <w:left w:val="single" w:sz="4" w:space="0" w:color="auto"/>
              <w:bottom w:val="single" w:sz="4" w:space="0" w:color="auto"/>
              <w:right w:val="single" w:sz="4" w:space="0" w:color="auto"/>
            </w:tcBorders>
            <w:noWrap/>
            <w:hideMark/>
          </w:tcPr>
          <w:p w14:paraId="45012D5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494.724.453</w:t>
            </w:r>
          </w:p>
        </w:tc>
        <w:tc>
          <w:tcPr>
            <w:tcW w:w="1270" w:type="dxa"/>
            <w:tcBorders>
              <w:top w:val="single" w:sz="4" w:space="0" w:color="auto"/>
              <w:left w:val="single" w:sz="4" w:space="0" w:color="auto"/>
              <w:bottom w:val="single" w:sz="4" w:space="0" w:color="auto"/>
              <w:right w:val="single" w:sz="4" w:space="0" w:color="auto"/>
            </w:tcBorders>
            <w:noWrap/>
            <w:hideMark/>
          </w:tcPr>
          <w:p w14:paraId="593565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194.275.895</w:t>
            </w:r>
          </w:p>
        </w:tc>
        <w:tc>
          <w:tcPr>
            <w:tcW w:w="1575" w:type="dxa"/>
            <w:tcBorders>
              <w:top w:val="single" w:sz="4" w:space="0" w:color="auto"/>
              <w:left w:val="single" w:sz="4" w:space="0" w:color="auto"/>
              <w:bottom w:val="single" w:sz="4" w:space="0" w:color="auto"/>
              <w:right w:val="single" w:sz="4" w:space="0" w:color="auto"/>
            </w:tcBorders>
            <w:noWrap/>
            <w:hideMark/>
          </w:tcPr>
          <w:p w14:paraId="7086CC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689.000.348</w:t>
            </w:r>
          </w:p>
        </w:tc>
      </w:tr>
      <w:tr w:rsidR="00F62B26" w:rsidRPr="00F62B26" w14:paraId="1D21267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80E794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SERVICIO DE SALUD PARA EMPLEADOS CIRC. JUD. CARTAGO</w:t>
            </w:r>
          </w:p>
        </w:tc>
        <w:tc>
          <w:tcPr>
            <w:tcW w:w="1276" w:type="dxa"/>
            <w:tcBorders>
              <w:top w:val="single" w:sz="4" w:space="0" w:color="auto"/>
              <w:left w:val="single" w:sz="4" w:space="0" w:color="auto"/>
              <w:bottom w:val="single" w:sz="4" w:space="0" w:color="auto"/>
              <w:right w:val="single" w:sz="4" w:space="0" w:color="auto"/>
            </w:tcBorders>
            <w:noWrap/>
            <w:hideMark/>
          </w:tcPr>
          <w:p w14:paraId="0E5023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38.133.667</w:t>
            </w:r>
          </w:p>
        </w:tc>
        <w:tc>
          <w:tcPr>
            <w:tcW w:w="1270" w:type="dxa"/>
            <w:tcBorders>
              <w:top w:val="single" w:sz="4" w:space="0" w:color="auto"/>
              <w:left w:val="single" w:sz="4" w:space="0" w:color="auto"/>
              <w:bottom w:val="single" w:sz="4" w:space="0" w:color="auto"/>
              <w:right w:val="single" w:sz="4" w:space="0" w:color="auto"/>
            </w:tcBorders>
            <w:noWrap/>
            <w:hideMark/>
          </w:tcPr>
          <w:p w14:paraId="3361D1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33.522.489</w:t>
            </w:r>
          </w:p>
        </w:tc>
        <w:tc>
          <w:tcPr>
            <w:tcW w:w="1575" w:type="dxa"/>
            <w:tcBorders>
              <w:top w:val="single" w:sz="4" w:space="0" w:color="auto"/>
              <w:left w:val="single" w:sz="4" w:space="0" w:color="auto"/>
              <w:bottom w:val="single" w:sz="4" w:space="0" w:color="auto"/>
              <w:right w:val="single" w:sz="4" w:space="0" w:color="auto"/>
            </w:tcBorders>
            <w:noWrap/>
            <w:hideMark/>
          </w:tcPr>
          <w:p w14:paraId="4ABBAE7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71.656.157</w:t>
            </w:r>
          </w:p>
        </w:tc>
      </w:tr>
      <w:tr w:rsidR="00F62B26" w:rsidRPr="00F62B26" w14:paraId="25FF67F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BCE245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TURRIALBA</w:t>
            </w:r>
          </w:p>
        </w:tc>
        <w:tc>
          <w:tcPr>
            <w:tcW w:w="1276" w:type="dxa"/>
            <w:tcBorders>
              <w:top w:val="single" w:sz="4" w:space="0" w:color="auto"/>
              <w:left w:val="single" w:sz="4" w:space="0" w:color="auto"/>
              <w:bottom w:val="single" w:sz="4" w:space="0" w:color="auto"/>
              <w:right w:val="single" w:sz="4" w:space="0" w:color="auto"/>
            </w:tcBorders>
            <w:noWrap/>
            <w:hideMark/>
          </w:tcPr>
          <w:p w14:paraId="4E53CC8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267.797.113</w:t>
            </w:r>
          </w:p>
        </w:tc>
        <w:tc>
          <w:tcPr>
            <w:tcW w:w="1270" w:type="dxa"/>
            <w:tcBorders>
              <w:top w:val="single" w:sz="4" w:space="0" w:color="auto"/>
              <w:left w:val="single" w:sz="4" w:space="0" w:color="auto"/>
              <w:bottom w:val="single" w:sz="4" w:space="0" w:color="auto"/>
              <w:right w:val="single" w:sz="4" w:space="0" w:color="auto"/>
            </w:tcBorders>
            <w:noWrap/>
            <w:hideMark/>
          </w:tcPr>
          <w:p w14:paraId="7FDB45F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164.608.419</w:t>
            </w:r>
          </w:p>
        </w:tc>
        <w:tc>
          <w:tcPr>
            <w:tcW w:w="1575" w:type="dxa"/>
            <w:tcBorders>
              <w:top w:val="single" w:sz="4" w:space="0" w:color="auto"/>
              <w:left w:val="single" w:sz="4" w:space="0" w:color="auto"/>
              <w:bottom w:val="single" w:sz="4" w:space="0" w:color="auto"/>
              <w:right w:val="single" w:sz="4" w:space="0" w:color="auto"/>
            </w:tcBorders>
            <w:noWrap/>
            <w:hideMark/>
          </w:tcPr>
          <w:p w14:paraId="1A18018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432.405.532</w:t>
            </w:r>
          </w:p>
        </w:tc>
      </w:tr>
      <w:tr w:rsidR="00F62B26" w:rsidRPr="00F62B26" w14:paraId="175BDB9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2454DD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TURRIALBA</w:t>
            </w:r>
          </w:p>
        </w:tc>
        <w:tc>
          <w:tcPr>
            <w:tcW w:w="1276" w:type="dxa"/>
            <w:tcBorders>
              <w:top w:val="single" w:sz="4" w:space="0" w:color="auto"/>
              <w:left w:val="single" w:sz="4" w:space="0" w:color="auto"/>
              <w:bottom w:val="single" w:sz="4" w:space="0" w:color="auto"/>
              <w:right w:val="single" w:sz="4" w:space="0" w:color="auto"/>
            </w:tcBorders>
            <w:noWrap/>
            <w:hideMark/>
          </w:tcPr>
          <w:p w14:paraId="47C837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128.930.209</w:t>
            </w:r>
          </w:p>
        </w:tc>
        <w:tc>
          <w:tcPr>
            <w:tcW w:w="1270" w:type="dxa"/>
            <w:tcBorders>
              <w:top w:val="single" w:sz="4" w:space="0" w:color="auto"/>
              <w:left w:val="single" w:sz="4" w:space="0" w:color="auto"/>
              <w:bottom w:val="single" w:sz="4" w:space="0" w:color="auto"/>
              <w:right w:val="single" w:sz="4" w:space="0" w:color="auto"/>
            </w:tcBorders>
            <w:noWrap/>
            <w:hideMark/>
          </w:tcPr>
          <w:p w14:paraId="670FAA3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43.741.332</w:t>
            </w:r>
          </w:p>
        </w:tc>
        <w:tc>
          <w:tcPr>
            <w:tcW w:w="1575" w:type="dxa"/>
            <w:tcBorders>
              <w:top w:val="single" w:sz="4" w:space="0" w:color="auto"/>
              <w:left w:val="single" w:sz="4" w:space="0" w:color="auto"/>
              <w:bottom w:val="single" w:sz="4" w:space="0" w:color="auto"/>
              <w:right w:val="single" w:sz="4" w:space="0" w:color="auto"/>
            </w:tcBorders>
            <w:noWrap/>
            <w:hideMark/>
          </w:tcPr>
          <w:p w14:paraId="5F0329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172.671.541</w:t>
            </w:r>
          </w:p>
        </w:tc>
      </w:tr>
      <w:tr w:rsidR="00F62B26" w:rsidRPr="00F62B26" w14:paraId="6138A1B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A03B2E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AF419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17396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A57B1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5BFD21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4A1012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ADMINISTRATIVO CIRCUITO JUDICIAL DE HEREDIA</w:t>
            </w:r>
          </w:p>
        </w:tc>
        <w:tc>
          <w:tcPr>
            <w:tcW w:w="1276" w:type="dxa"/>
            <w:tcBorders>
              <w:top w:val="single" w:sz="4" w:space="0" w:color="auto"/>
              <w:left w:val="single" w:sz="4" w:space="0" w:color="auto"/>
              <w:bottom w:val="single" w:sz="4" w:space="0" w:color="auto"/>
              <w:right w:val="single" w:sz="4" w:space="0" w:color="auto"/>
            </w:tcBorders>
            <w:noWrap/>
            <w:hideMark/>
          </w:tcPr>
          <w:p w14:paraId="3FB567C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2.216.909.895</w:t>
            </w:r>
          </w:p>
        </w:tc>
        <w:tc>
          <w:tcPr>
            <w:tcW w:w="1270" w:type="dxa"/>
            <w:tcBorders>
              <w:top w:val="single" w:sz="4" w:space="0" w:color="auto"/>
              <w:left w:val="single" w:sz="4" w:space="0" w:color="auto"/>
              <w:bottom w:val="single" w:sz="4" w:space="0" w:color="auto"/>
              <w:right w:val="single" w:sz="4" w:space="0" w:color="auto"/>
            </w:tcBorders>
            <w:noWrap/>
            <w:hideMark/>
          </w:tcPr>
          <w:p w14:paraId="2D5AB20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1.275.610.262</w:t>
            </w:r>
          </w:p>
        </w:tc>
        <w:tc>
          <w:tcPr>
            <w:tcW w:w="1575" w:type="dxa"/>
            <w:tcBorders>
              <w:top w:val="single" w:sz="4" w:space="0" w:color="auto"/>
              <w:left w:val="single" w:sz="4" w:space="0" w:color="auto"/>
              <w:bottom w:val="single" w:sz="4" w:space="0" w:color="auto"/>
              <w:right w:val="single" w:sz="4" w:space="0" w:color="auto"/>
            </w:tcBorders>
            <w:noWrap/>
            <w:hideMark/>
          </w:tcPr>
          <w:p w14:paraId="0B6D93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3.492.520.157</w:t>
            </w:r>
          </w:p>
        </w:tc>
      </w:tr>
      <w:tr w:rsidR="00F62B26" w:rsidRPr="00F62B26" w14:paraId="27F257E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AEA9DB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SUBCONTRALORIA DE SERVICIOS HEREDIA</w:t>
            </w:r>
          </w:p>
        </w:tc>
        <w:tc>
          <w:tcPr>
            <w:tcW w:w="1276" w:type="dxa"/>
            <w:tcBorders>
              <w:top w:val="single" w:sz="4" w:space="0" w:color="auto"/>
              <w:left w:val="single" w:sz="4" w:space="0" w:color="auto"/>
              <w:bottom w:val="single" w:sz="4" w:space="0" w:color="auto"/>
              <w:right w:val="single" w:sz="4" w:space="0" w:color="auto"/>
            </w:tcBorders>
            <w:noWrap/>
            <w:hideMark/>
          </w:tcPr>
          <w:p w14:paraId="05B1FA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93.870.517</w:t>
            </w:r>
          </w:p>
        </w:tc>
        <w:tc>
          <w:tcPr>
            <w:tcW w:w="1270" w:type="dxa"/>
            <w:tcBorders>
              <w:top w:val="single" w:sz="4" w:space="0" w:color="auto"/>
              <w:left w:val="single" w:sz="4" w:space="0" w:color="auto"/>
              <w:bottom w:val="single" w:sz="4" w:space="0" w:color="auto"/>
              <w:right w:val="single" w:sz="4" w:space="0" w:color="auto"/>
            </w:tcBorders>
            <w:noWrap/>
            <w:hideMark/>
          </w:tcPr>
          <w:p w14:paraId="17EAC6B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56.117.141</w:t>
            </w:r>
          </w:p>
        </w:tc>
        <w:tc>
          <w:tcPr>
            <w:tcW w:w="1575" w:type="dxa"/>
            <w:tcBorders>
              <w:top w:val="single" w:sz="4" w:space="0" w:color="auto"/>
              <w:left w:val="single" w:sz="4" w:space="0" w:color="auto"/>
              <w:bottom w:val="single" w:sz="4" w:space="0" w:color="auto"/>
              <w:right w:val="single" w:sz="4" w:space="0" w:color="auto"/>
            </w:tcBorders>
            <w:noWrap/>
            <w:hideMark/>
          </w:tcPr>
          <w:p w14:paraId="24D55A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149.987.658</w:t>
            </w:r>
          </w:p>
        </w:tc>
      </w:tr>
      <w:tr w:rsidR="00F62B26" w:rsidRPr="00F62B26" w14:paraId="44E5C2A1" w14:textId="77777777" w:rsidTr="009A786B">
        <w:trPr>
          <w:trHeight w:val="260"/>
        </w:trPr>
        <w:tc>
          <w:tcPr>
            <w:tcW w:w="5387" w:type="dxa"/>
            <w:tcBorders>
              <w:top w:val="single" w:sz="4" w:space="0" w:color="auto"/>
              <w:left w:val="single" w:sz="4" w:space="0" w:color="auto"/>
              <w:bottom w:val="single" w:sz="4" w:space="0" w:color="auto"/>
              <w:right w:val="single" w:sz="4" w:space="0" w:color="auto"/>
            </w:tcBorders>
            <w:noWrap/>
            <w:hideMark/>
          </w:tcPr>
          <w:p w14:paraId="1724138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HEREDIA</w:t>
            </w:r>
          </w:p>
        </w:tc>
        <w:tc>
          <w:tcPr>
            <w:tcW w:w="1276" w:type="dxa"/>
            <w:tcBorders>
              <w:top w:val="single" w:sz="4" w:space="0" w:color="auto"/>
              <w:left w:val="single" w:sz="4" w:space="0" w:color="auto"/>
              <w:bottom w:val="single" w:sz="4" w:space="0" w:color="auto"/>
              <w:right w:val="single" w:sz="4" w:space="0" w:color="auto"/>
            </w:tcBorders>
            <w:noWrap/>
            <w:hideMark/>
          </w:tcPr>
          <w:p w14:paraId="5E0E52F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687.896.1</w:t>
            </w:r>
            <w:r w:rsidRPr="00F62B26">
              <w:rPr>
                <w:rFonts w:eastAsia="Arial Unicode MS"/>
                <w:lang w:val="es-CR"/>
              </w:rPr>
              <w:lastRenderedPageBreak/>
              <w:t>58</w:t>
            </w:r>
          </w:p>
        </w:tc>
        <w:tc>
          <w:tcPr>
            <w:tcW w:w="1270" w:type="dxa"/>
            <w:tcBorders>
              <w:top w:val="single" w:sz="4" w:space="0" w:color="auto"/>
              <w:left w:val="single" w:sz="4" w:space="0" w:color="auto"/>
              <w:bottom w:val="single" w:sz="4" w:space="0" w:color="auto"/>
              <w:right w:val="single" w:sz="4" w:space="0" w:color="auto"/>
            </w:tcBorders>
            <w:noWrap/>
            <w:hideMark/>
          </w:tcPr>
          <w:p w14:paraId="669108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428.843.1</w:t>
            </w:r>
            <w:r w:rsidRPr="00F62B26">
              <w:rPr>
                <w:rFonts w:eastAsia="Arial Unicode MS"/>
                <w:lang w:val="es-CR"/>
              </w:rPr>
              <w:lastRenderedPageBreak/>
              <w:t>29</w:t>
            </w:r>
          </w:p>
        </w:tc>
        <w:tc>
          <w:tcPr>
            <w:tcW w:w="1575" w:type="dxa"/>
            <w:tcBorders>
              <w:top w:val="single" w:sz="4" w:space="0" w:color="auto"/>
              <w:left w:val="single" w:sz="4" w:space="0" w:color="auto"/>
              <w:bottom w:val="single" w:sz="4" w:space="0" w:color="auto"/>
              <w:right w:val="single" w:sz="4" w:space="0" w:color="auto"/>
            </w:tcBorders>
            <w:noWrap/>
            <w:hideMark/>
          </w:tcPr>
          <w:p w14:paraId="64FFD04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1.116.739.28</w:t>
            </w:r>
            <w:r w:rsidRPr="00F62B26">
              <w:rPr>
                <w:rFonts w:eastAsia="Arial Unicode MS"/>
                <w:lang w:val="es-CR"/>
              </w:rPr>
              <w:lastRenderedPageBreak/>
              <w:t>7</w:t>
            </w:r>
          </w:p>
        </w:tc>
      </w:tr>
      <w:tr w:rsidR="00F62B26" w:rsidRPr="00F62B26" w14:paraId="669CCE8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D6872F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ADMINISTRACION REGINAL DE SARAPIQUI</w:t>
            </w:r>
          </w:p>
        </w:tc>
        <w:tc>
          <w:tcPr>
            <w:tcW w:w="1276" w:type="dxa"/>
            <w:tcBorders>
              <w:top w:val="single" w:sz="4" w:space="0" w:color="auto"/>
              <w:left w:val="single" w:sz="4" w:space="0" w:color="auto"/>
              <w:bottom w:val="single" w:sz="4" w:space="0" w:color="auto"/>
              <w:right w:val="single" w:sz="4" w:space="0" w:color="auto"/>
            </w:tcBorders>
            <w:noWrap/>
            <w:hideMark/>
          </w:tcPr>
          <w:p w14:paraId="6B0FCE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155.106.436</w:t>
            </w:r>
          </w:p>
        </w:tc>
        <w:tc>
          <w:tcPr>
            <w:tcW w:w="1270" w:type="dxa"/>
            <w:tcBorders>
              <w:top w:val="single" w:sz="4" w:space="0" w:color="auto"/>
              <w:left w:val="single" w:sz="4" w:space="0" w:color="auto"/>
              <w:bottom w:val="single" w:sz="4" w:space="0" w:color="auto"/>
              <w:right w:val="single" w:sz="4" w:space="0" w:color="auto"/>
            </w:tcBorders>
            <w:noWrap/>
            <w:hideMark/>
          </w:tcPr>
          <w:p w14:paraId="587274C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79.997.274</w:t>
            </w:r>
          </w:p>
        </w:tc>
        <w:tc>
          <w:tcPr>
            <w:tcW w:w="1575" w:type="dxa"/>
            <w:tcBorders>
              <w:top w:val="single" w:sz="4" w:space="0" w:color="auto"/>
              <w:left w:val="single" w:sz="4" w:space="0" w:color="auto"/>
              <w:bottom w:val="single" w:sz="4" w:space="0" w:color="auto"/>
              <w:right w:val="single" w:sz="4" w:space="0" w:color="auto"/>
            </w:tcBorders>
            <w:noWrap/>
            <w:hideMark/>
          </w:tcPr>
          <w:p w14:paraId="39F77D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235.103.710</w:t>
            </w:r>
          </w:p>
        </w:tc>
      </w:tr>
      <w:tr w:rsidR="00F62B26" w:rsidRPr="00F62B26" w14:paraId="176D617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8AB0C5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HEREDIA</w:t>
            </w:r>
          </w:p>
        </w:tc>
        <w:tc>
          <w:tcPr>
            <w:tcW w:w="1276" w:type="dxa"/>
            <w:tcBorders>
              <w:top w:val="single" w:sz="4" w:space="0" w:color="auto"/>
              <w:left w:val="single" w:sz="4" w:space="0" w:color="auto"/>
              <w:bottom w:val="single" w:sz="4" w:space="0" w:color="auto"/>
              <w:right w:val="single" w:sz="4" w:space="0" w:color="auto"/>
            </w:tcBorders>
            <w:noWrap/>
            <w:hideMark/>
          </w:tcPr>
          <w:p w14:paraId="450571D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509.855.640</w:t>
            </w:r>
          </w:p>
        </w:tc>
        <w:tc>
          <w:tcPr>
            <w:tcW w:w="1270" w:type="dxa"/>
            <w:tcBorders>
              <w:top w:val="single" w:sz="4" w:space="0" w:color="auto"/>
              <w:left w:val="single" w:sz="4" w:space="0" w:color="auto"/>
              <w:bottom w:val="single" w:sz="4" w:space="0" w:color="auto"/>
              <w:right w:val="single" w:sz="4" w:space="0" w:color="auto"/>
            </w:tcBorders>
            <w:noWrap/>
            <w:hideMark/>
          </w:tcPr>
          <w:p w14:paraId="7CEE530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236.904.101</w:t>
            </w:r>
          </w:p>
        </w:tc>
        <w:tc>
          <w:tcPr>
            <w:tcW w:w="1575" w:type="dxa"/>
            <w:tcBorders>
              <w:top w:val="single" w:sz="4" w:space="0" w:color="auto"/>
              <w:left w:val="single" w:sz="4" w:space="0" w:color="auto"/>
              <w:bottom w:val="single" w:sz="4" w:space="0" w:color="auto"/>
              <w:right w:val="single" w:sz="4" w:space="0" w:color="auto"/>
            </w:tcBorders>
            <w:noWrap/>
            <w:hideMark/>
          </w:tcPr>
          <w:p w14:paraId="5DF4E7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746.759.741</w:t>
            </w:r>
          </w:p>
        </w:tc>
      </w:tr>
      <w:tr w:rsidR="00F62B26" w:rsidRPr="00F62B26" w14:paraId="3D867ED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A3FE7D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SERVICIO DE SALUD PARA EMPLEADOS CIRC. JUD. HEREDIA</w:t>
            </w:r>
          </w:p>
        </w:tc>
        <w:tc>
          <w:tcPr>
            <w:tcW w:w="1276" w:type="dxa"/>
            <w:tcBorders>
              <w:top w:val="single" w:sz="4" w:space="0" w:color="auto"/>
              <w:left w:val="single" w:sz="4" w:space="0" w:color="auto"/>
              <w:bottom w:val="single" w:sz="4" w:space="0" w:color="auto"/>
              <w:right w:val="single" w:sz="4" w:space="0" w:color="auto"/>
            </w:tcBorders>
            <w:noWrap/>
            <w:hideMark/>
          </w:tcPr>
          <w:p w14:paraId="60AE215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63.859.674</w:t>
            </w:r>
          </w:p>
        </w:tc>
        <w:tc>
          <w:tcPr>
            <w:tcW w:w="1270" w:type="dxa"/>
            <w:tcBorders>
              <w:top w:val="single" w:sz="4" w:space="0" w:color="auto"/>
              <w:left w:val="single" w:sz="4" w:space="0" w:color="auto"/>
              <w:bottom w:val="single" w:sz="4" w:space="0" w:color="auto"/>
              <w:right w:val="single" w:sz="4" w:space="0" w:color="auto"/>
            </w:tcBorders>
            <w:noWrap/>
            <w:hideMark/>
          </w:tcPr>
          <w:p w14:paraId="1342A2B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33.593.444</w:t>
            </w:r>
          </w:p>
        </w:tc>
        <w:tc>
          <w:tcPr>
            <w:tcW w:w="1575" w:type="dxa"/>
            <w:tcBorders>
              <w:top w:val="single" w:sz="4" w:space="0" w:color="auto"/>
              <w:left w:val="single" w:sz="4" w:space="0" w:color="auto"/>
              <w:bottom w:val="single" w:sz="4" w:space="0" w:color="auto"/>
              <w:right w:val="single" w:sz="4" w:space="0" w:color="auto"/>
            </w:tcBorders>
            <w:noWrap/>
            <w:hideMark/>
          </w:tcPr>
          <w:p w14:paraId="7E69D7B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97.453.118</w:t>
            </w:r>
          </w:p>
        </w:tc>
      </w:tr>
      <w:tr w:rsidR="00F62B26" w:rsidRPr="00F62B26" w14:paraId="7132ACC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BBE0BB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 CIUD. JUD. SAN JOAQUIN DE FLORES</w:t>
            </w:r>
          </w:p>
        </w:tc>
        <w:tc>
          <w:tcPr>
            <w:tcW w:w="1276" w:type="dxa"/>
            <w:tcBorders>
              <w:top w:val="single" w:sz="4" w:space="0" w:color="auto"/>
              <w:left w:val="single" w:sz="4" w:space="0" w:color="auto"/>
              <w:bottom w:val="single" w:sz="4" w:space="0" w:color="auto"/>
              <w:right w:val="single" w:sz="4" w:space="0" w:color="auto"/>
            </w:tcBorders>
            <w:noWrap/>
            <w:hideMark/>
          </w:tcPr>
          <w:p w14:paraId="74D59D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636.024.599</w:t>
            </w:r>
          </w:p>
        </w:tc>
        <w:tc>
          <w:tcPr>
            <w:tcW w:w="1270" w:type="dxa"/>
            <w:tcBorders>
              <w:top w:val="single" w:sz="4" w:space="0" w:color="auto"/>
              <w:left w:val="single" w:sz="4" w:space="0" w:color="auto"/>
              <w:bottom w:val="single" w:sz="4" w:space="0" w:color="auto"/>
              <w:right w:val="single" w:sz="4" w:space="0" w:color="auto"/>
            </w:tcBorders>
            <w:noWrap/>
            <w:hideMark/>
          </w:tcPr>
          <w:p w14:paraId="4200FAE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388.342.880</w:t>
            </w:r>
          </w:p>
        </w:tc>
        <w:tc>
          <w:tcPr>
            <w:tcW w:w="1575" w:type="dxa"/>
            <w:tcBorders>
              <w:top w:val="single" w:sz="4" w:space="0" w:color="auto"/>
              <w:left w:val="single" w:sz="4" w:space="0" w:color="auto"/>
              <w:bottom w:val="single" w:sz="4" w:space="0" w:color="auto"/>
              <w:right w:val="single" w:sz="4" w:space="0" w:color="auto"/>
            </w:tcBorders>
            <w:noWrap/>
            <w:hideMark/>
          </w:tcPr>
          <w:p w14:paraId="3AA5441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1.024.367.479</w:t>
            </w:r>
          </w:p>
        </w:tc>
      </w:tr>
      <w:tr w:rsidR="00F62B26" w:rsidRPr="00F62B26" w14:paraId="0807110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01A460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SARAPIQUI</w:t>
            </w:r>
          </w:p>
        </w:tc>
        <w:tc>
          <w:tcPr>
            <w:tcW w:w="1276" w:type="dxa"/>
            <w:tcBorders>
              <w:top w:val="single" w:sz="4" w:space="0" w:color="auto"/>
              <w:left w:val="single" w:sz="4" w:space="0" w:color="auto"/>
              <w:bottom w:val="single" w:sz="4" w:space="0" w:color="auto"/>
              <w:right w:val="single" w:sz="4" w:space="0" w:color="auto"/>
            </w:tcBorders>
            <w:noWrap/>
            <w:hideMark/>
          </w:tcPr>
          <w:p w14:paraId="4AFC38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70.296.871</w:t>
            </w:r>
          </w:p>
        </w:tc>
        <w:tc>
          <w:tcPr>
            <w:tcW w:w="1270" w:type="dxa"/>
            <w:tcBorders>
              <w:top w:val="single" w:sz="4" w:space="0" w:color="auto"/>
              <w:left w:val="single" w:sz="4" w:space="0" w:color="auto"/>
              <w:bottom w:val="single" w:sz="4" w:space="0" w:color="auto"/>
              <w:right w:val="single" w:sz="4" w:space="0" w:color="auto"/>
            </w:tcBorders>
            <w:noWrap/>
            <w:hideMark/>
          </w:tcPr>
          <w:p w14:paraId="490CAF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51.812.293</w:t>
            </w:r>
          </w:p>
        </w:tc>
        <w:tc>
          <w:tcPr>
            <w:tcW w:w="1575" w:type="dxa"/>
            <w:tcBorders>
              <w:top w:val="single" w:sz="4" w:space="0" w:color="auto"/>
              <w:left w:val="single" w:sz="4" w:space="0" w:color="auto"/>
              <w:bottom w:val="single" w:sz="4" w:space="0" w:color="auto"/>
              <w:right w:val="single" w:sz="4" w:space="0" w:color="auto"/>
            </w:tcBorders>
            <w:noWrap/>
            <w:hideMark/>
          </w:tcPr>
          <w:p w14:paraId="06B27A3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122.109.164</w:t>
            </w:r>
          </w:p>
        </w:tc>
      </w:tr>
      <w:tr w:rsidR="00F62B26" w:rsidRPr="00F62B26" w14:paraId="5B4F704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225283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684845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4D51C6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EB044E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F2107B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19386B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SERVICIO ADMINISTRATIVO I CIR. JUD.  </w:t>
            </w:r>
            <w:r w:rsidRPr="00F62B26">
              <w:rPr>
                <w:rFonts w:eastAsia="Arial Unicode MS"/>
                <w:lang w:val="es-CR"/>
              </w:rPr>
              <w:t xml:space="preserve">GUANACASTE </w:t>
            </w:r>
          </w:p>
        </w:tc>
        <w:tc>
          <w:tcPr>
            <w:tcW w:w="1276" w:type="dxa"/>
            <w:tcBorders>
              <w:top w:val="single" w:sz="4" w:space="0" w:color="auto"/>
              <w:left w:val="single" w:sz="4" w:space="0" w:color="auto"/>
              <w:bottom w:val="single" w:sz="4" w:space="0" w:color="auto"/>
              <w:right w:val="single" w:sz="4" w:space="0" w:color="auto"/>
            </w:tcBorders>
            <w:noWrap/>
            <w:hideMark/>
          </w:tcPr>
          <w:p w14:paraId="63A437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819.655.614</w:t>
            </w:r>
          </w:p>
        </w:tc>
        <w:tc>
          <w:tcPr>
            <w:tcW w:w="1270" w:type="dxa"/>
            <w:tcBorders>
              <w:top w:val="single" w:sz="4" w:space="0" w:color="auto"/>
              <w:left w:val="single" w:sz="4" w:space="0" w:color="auto"/>
              <w:bottom w:val="single" w:sz="4" w:space="0" w:color="auto"/>
              <w:right w:val="single" w:sz="4" w:space="0" w:color="auto"/>
            </w:tcBorders>
            <w:noWrap/>
            <w:hideMark/>
          </w:tcPr>
          <w:p w14:paraId="2DFBCB1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533.077.852</w:t>
            </w:r>
          </w:p>
        </w:tc>
        <w:tc>
          <w:tcPr>
            <w:tcW w:w="1575" w:type="dxa"/>
            <w:tcBorders>
              <w:top w:val="single" w:sz="4" w:space="0" w:color="auto"/>
              <w:left w:val="single" w:sz="4" w:space="0" w:color="auto"/>
              <w:bottom w:val="single" w:sz="4" w:space="0" w:color="auto"/>
              <w:right w:val="single" w:sz="4" w:space="0" w:color="auto"/>
            </w:tcBorders>
            <w:noWrap/>
            <w:hideMark/>
          </w:tcPr>
          <w:p w14:paraId="2FAA30D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1.352.733.465</w:t>
            </w:r>
          </w:p>
        </w:tc>
      </w:tr>
      <w:tr w:rsidR="00F62B26" w:rsidRPr="00F62B26" w14:paraId="73695DE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130EBB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SUBCONTRALORIA DE SERVICIOS I CIRC. JUD. </w:t>
            </w:r>
            <w:r w:rsidRPr="00F62B26">
              <w:rPr>
                <w:rFonts w:eastAsia="Arial Unicode MS"/>
                <w:lang w:val="es-CR"/>
              </w:rPr>
              <w:t>GUANACASTE</w:t>
            </w:r>
          </w:p>
        </w:tc>
        <w:tc>
          <w:tcPr>
            <w:tcW w:w="1276" w:type="dxa"/>
            <w:tcBorders>
              <w:top w:val="single" w:sz="4" w:space="0" w:color="auto"/>
              <w:left w:val="single" w:sz="4" w:space="0" w:color="auto"/>
              <w:bottom w:val="single" w:sz="4" w:space="0" w:color="auto"/>
              <w:right w:val="single" w:sz="4" w:space="0" w:color="auto"/>
            </w:tcBorders>
            <w:noWrap/>
            <w:hideMark/>
          </w:tcPr>
          <w:p w14:paraId="6CD094B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70.954.376</w:t>
            </w:r>
          </w:p>
        </w:tc>
        <w:tc>
          <w:tcPr>
            <w:tcW w:w="1270" w:type="dxa"/>
            <w:tcBorders>
              <w:top w:val="single" w:sz="4" w:space="0" w:color="auto"/>
              <w:left w:val="single" w:sz="4" w:space="0" w:color="auto"/>
              <w:bottom w:val="single" w:sz="4" w:space="0" w:color="auto"/>
              <w:right w:val="single" w:sz="4" w:space="0" w:color="auto"/>
            </w:tcBorders>
            <w:noWrap/>
            <w:hideMark/>
          </w:tcPr>
          <w:p w14:paraId="18E60F4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36.673.823</w:t>
            </w:r>
          </w:p>
        </w:tc>
        <w:tc>
          <w:tcPr>
            <w:tcW w:w="1575" w:type="dxa"/>
            <w:tcBorders>
              <w:top w:val="single" w:sz="4" w:space="0" w:color="auto"/>
              <w:left w:val="single" w:sz="4" w:space="0" w:color="auto"/>
              <w:bottom w:val="single" w:sz="4" w:space="0" w:color="auto"/>
              <w:right w:val="single" w:sz="4" w:space="0" w:color="auto"/>
            </w:tcBorders>
            <w:noWrap/>
            <w:hideMark/>
          </w:tcPr>
          <w:p w14:paraId="4CE4750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107.628.199</w:t>
            </w:r>
          </w:p>
        </w:tc>
      </w:tr>
      <w:tr w:rsidR="00F62B26" w:rsidRPr="00F62B26" w14:paraId="0569F96B" w14:textId="77777777" w:rsidTr="009A786B">
        <w:trPr>
          <w:trHeight w:val="260"/>
        </w:trPr>
        <w:tc>
          <w:tcPr>
            <w:tcW w:w="5387" w:type="dxa"/>
            <w:tcBorders>
              <w:top w:val="single" w:sz="4" w:space="0" w:color="auto"/>
              <w:left w:val="single" w:sz="4" w:space="0" w:color="auto"/>
              <w:bottom w:val="single" w:sz="4" w:space="0" w:color="auto"/>
              <w:right w:val="single" w:sz="4" w:space="0" w:color="auto"/>
            </w:tcBorders>
            <w:noWrap/>
            <w:hideMark/>
          </w:tcPr>
          <w:p w14:paraId="2C44967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I CIR. JUD. DE GUANACASTE</w:t>
            </w:r>
          </w:p>
        </w:tc>
        <w:tc>
          <w:tcPr>
            <w:tcW w:w="1276" w:type="dxa"/>
            <w:tcBorders>
              <w:top w:val="single" w:sz="4" w:space="0" w:color="auto"/>
              <w:left w:val="single" w:sz="4" w:space="0" w:color="auto"/>
              <w:bottom w:val="single" w:sz="4" w:space="0" w:color="auto"/>
              <w:right w:val="single" w:sz="4" w:space="0" w:color="auto"/>
            </w:tcBorders>
            <w:noWrap/>
            <w:hideMark/>
          </w:tcPr>
          <w:p w14:paraId="5E4D904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540.677.599</w:t>
            </w:r>
          </w:p>
        </w:tc>
        <w:tc>
          <w:tcPr>
            <w:tcW w:w="1270" w:type="dxa"/>
            <w:tcBorders>
              <w:top w:val="single" w:sz="4" w:space="0" w:color="auto"/>
              <w:left w:val="single" w:sz="4" w:space="0" w:color="auto"/>
              <w:bottom w:val="single" w:sz="4" w:space="0" w:color="auto"/>
              <w:right w:val="single" w:sz="4" w:space="0" w:color="auto"/>
            </w:tcBorders>
            <w:noWrap/>
            <w:hideMark/>
          </w:tcPr>
          <w:p w14:paraId="60A4B1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353.713.596</w:t>
            </w:r>
          </w:p>
        </w:tc>
        <w:tc>
          <w:tcPr>
            <w:tcW w:w="1575" w:type="dxa"/>
            <w:tcBorders>
              <w:top w:val="single" w:sz="4" w:space="0" w:color="auto"/>
              <w:left w:val="single" w:sz="4" w:space="0" w:color="auto"/>
              <w:bottom w:val="single" w:sz="4" w:space="0" w:color="auto"/>
              <w:right w:val="single" w:sz="4" w:space="0" w:color="auto"/>
            </w:tcBorders>
            <w:noWrap/>
            <w:hideMark/>
          </w:tcPr>
          <w:p w14:paraId="294CE13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894.391.194</w:t>
            </w:r>
          </w:p>
        </w:tc>
      </w:tr>
      <w:tr w:rsidR="00F62B26" w:rsidRPr="00F62B26" w14:paraId="3454A8F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D9234F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I CIRCUITO JUDICIAL GUANACASTE</w:t>
            </w:r>
          </w:p>
        </w:tc>
        <w:tc>
          <w:tcPr>
            <w:tcW w:w="1276" w:type="dxa"/>
            <w:tcBorders>
              <w:top w:val="single" w:sz="4" w:space="0" w:color="auto"/>
              <w:left w:val="single" w:sz="4" w:space="0" w:color="auto"/>
              <w:bottom w:val="single" w:sz="4" w:space="0" w:color="auto"/>
              <w:right w:val="single" w:sz="4" w:space="0" w:color="auto"/>
            </w:tcBorders>
            <w:noWrap/>
            <w:hideMark/>
          </w:tcPr>
          <w:p w14:paraId="7D05EEC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208.023.639</w:t>
            </w:r>
          </w:p>
        </w:tc>
        <w:tc>
          <w:tcPr>
            <w:tcW w:w="1270" w:type="dxa"/>
            <w:tcBorders>
              <w:top w:val="single" w:sz="4" w:space="0" w:color="auto"/>
              <w:left w:val="single" w:sz="4" w:space="0" w:color="auto"/>
              <w:bottom w:val="single" w:sz="4" w:space="0" w:color="auto"/>
              <w:right w:val="single" w:sz="4" w:space="0" w:color="auto"/>
            </w:tcBorders>
            <w:noWrap/>
            <w:hideMark/>
          </w:tcPr>
          <w:p w14:paraId="67A6DB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142.690.433</w:t>
            </w:r>
          </w:p>
        </w:tc>
        <w:tc>
          <w:tcPr>
            <w:tcW w:w="1575" w:type="dxa"/>
            <w:tcBorders>
              <w:top w:val="single" w:sz="4" w:space="0" w:color="auto"/>
              <w:left w:val="single" w:sz="4" w:space="0" w:color="auto"/>
              <w:bottom w:val="single" w:sz="4" w:space="0" w:color="auto"/>
              <w:right w:val="single" w:sz="4" w:space="0" w:color="auto"/>
            </w:tcBorders>
            <w:noWrap/>
            <w:hideMark/>
          </w:tcPr>
          <w:p w14:paraId="073FC42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350.714.072</w:t>
            </w:r>
          </w:p>
        </w:tc>
      </w:tr>
      <w:tr w:rsidR="00F62B26" w:rsidRPr="00F62B26" w14:paraId="02AB5C1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EE1F5C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D9F818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B39F46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9613E9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40D377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2F9609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ADMINISTRATIVO II CIR.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33FA25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1.126.951.553</w:t>
            </w:r>
          </w:p>
        </w:tc>
        <w:tc>
          <w:tcPr>
            <w:tcW w:w="1270" w:type="dxa"/>
            <w:tcBorders>
              <w:top w:val="single" w:sz="4" w:space="0" w:color="auto"/>
              <w:left w:val="single" w:sz="4" w:space="0" w:color="auto"/>
              <w:bottom w:val="single" w:sz="4" w:space="0" w:color="auto"/>
              <w:right w:val="single" w:sz="4" w:space="0" w:color="auto"/>
            </w:tcBorders>
            <w:noWrap/>
            <w:hideMark/>
          </w:tcPr>
          <w:p w14:paraId="1E739D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646.140.125</w:t>
            </w:r>
          </w:p>
        </w:tc>
        <w:tc>
          <w:tcPr>
            <w:tcW w:w="1575" w:type="dxa"/>
            <w:tcBorders>
              <w:top w:val="single" w:sz="4" w:space="0" w:color="auto"/>
              <w:left w:val="single" w:sz="4" w:space="0" w:color="auto"/>
              <w:bottom w:val="single" w:sz="4" w:space="0" w:color="auto"/>
              <w:right w:val="single" w:sz="4" w:space="0" w:color="auto"/>
            </w:tcBorders>
            <w:noWrap/>
            <w:hideMark/>
          </w:tcPr>
          <w:p w14:paraId="546C267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1.773.091.678</w:t>
            </w:r>
          </w:p>
        </w:tc>
      </w:tr>
      <w:tr w:rsidR="00F62B26" w:rsidRPr="00F62B26" w14:paraId="0EDB35E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A16AB7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II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72BC29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403.325.173</w:t>
            </w:r>
          </w:p>
        </w:tc>
        <w:tc>
          <w:tcPr>
            <w:tcW w:w="1270" w:type="dxa"/>
            <w:tcBorders>
              <w:top w:val="single" w:sz="4" w:space="0" w:color="auto"/>
              <w:left w:val="single" w:sz="4" w:space="0" w:color="auto"/>
              <w:bottom w:val="single" w:sz="4" w:space="0" w:color="auto"/>
              <w:right w:val="single" w:sz="4" w:space="0" w:color="auto"/>
            </w:tcBorders>
            <w:noWrap/>
            <w:hideMark/>
          </w:tcPr>
          <w:p w14:paraId="37A335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251.616.567</w:t>
            </w:r>
          </w:p>
        </w:tc>
        <w:tc>
          <w:tcPr>
            <w:tcW w:w="1575" w:type="dxa"/>
            <w:tcBorders>
              <w:top w:val="single" w:sz="4" w:space="0" w:color="auto"/>
              <w:left w:val="single" w:sz="4" w:space="0" w:color="auto"/>
              <w:bottom w:val="single" w:sz="4" w:space="0" w:color="auto"/>
              <w:right w:val="single" w:sz="4" w:space="0" w:color="auto"/>
            </w:tcBorders>
            <w:noWrap/>
            <w:hideMark/>
          </w:tcPr>
          <w:p w14:paraId="0B45C6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654.941.740</w:t>
            </w:r>
          </w:p>
        </w:tc>
      </w:tr>
      <w:tr w:rsidR="00F62B26" w:rsidRPr="00F62B26" w14:paraId="4C33B48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AAF5F4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II CIRCUITO JUDICIAL GUANACASTE</w:t>
            </w:r>
          </w:p>
        </w:tc>
        <w:tc>
          <w:tcPr>
            <w:tcW w:w="1276" w:type="dxa"/>
            <w:tcBorders>
              <w:top w:val="single" w:sz="4" w:space="0" w:color="auto"/>
              <w:left w:val="single" w:sz="4" w:space="0" w:color="auto"/>
              <w:bottom w:val="single" w:sz="4" w:space="0" w:color="auto"/>
              <w:right w:val="single" w:sz="4" w:space="0" w:color="auto"/>
            </w:tcBorders>
            <w:noWrap/>
            <w:hideMark/>
          </w:tcPr>
          <w:p w14:paraId="04E7969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165.677.660</w:t>
            </w:r>
          </w:p>
        </w:tc>
        <w:tc>
          <w:tcPr>
            <w:tcW w:w="1270" w:type="dxa"/>
            <w:tcBorders>
              <w:top w:val="single" w:sz="4" w:space="0" w:color="auto"/>
              <w:left w:val="single" w:sz="4" w:space="0" w:color="auto"/>
              <w:bottom w:val="single" w:sz="4" w:space="0" w:color="auto"/>
              <w:right w:val="single" w:sz="4" w:space="0" w:color="auto"/>
            </w:tcBorders>
            <w:noWrap/>
            <w:hideMark/>
          </w:tcPr>
          <w:p w14:paraId="4387F5B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63.832.797</w:t>
            </w:r>
          </w:p>
        </w:tc>
        <w:tc>
          <w:tcPr>
            <w:tcW w:w="1575" w:type="dxa"/>
            <w:tcBorders>
              <w:top w:val="single" w:sz="4" w:space="0" w:color="auto"/>
              <w:left w:val="single" w:sz="4" w:space="0" w:color="auto"/>
              <w:bottom w:val="single" w:sz="4" w:space="0" w:color="auto"/>
              <w:right w:val="single" w:sz="4" w:space="0" w:color="auto"/>
            </w:tcBorders>
            <w:noWrap/>
            <w:hideMark/>
          </w:tcPr>
          <w:p w14:paraId="51EB554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229.510.457</w:t>
            </w:r>
          </w:p>
        </w:tc>
      </w:tr>
      <w:tr w:rsidR="00F62B26" w:rsidRPr="00F62B26" w14:paraId="1E938CA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6A06A50" w14:textId="77777777" w:rsidR="00F62B26" w:rsidRPr="00F62B26" w:rsidRDefault="00F62B26" w:rsidP="00F62B26">
            <w:pPr>
              <w:widowControl w:val="0"/>
              <w:tabs>
                <w:tab w:val="left" w:pos="6663"/>
                <w:tab w:val="left" w:pos="6946"/>
              </w:tabs>
              <w:suppressAutoHyphens w:val="0"/>
              <w:jc w:val="both"/>
              <w:rPr>
                <w:rFonts w:eastAsia="Arial Unicode MS"/>
                <w:lang w:val="pt-PT"/>
              </w:rPr>
            </w:pPr>
            <w:r w:rsidRPr="00F62B26">
              <w:rPr>
                <w:rFonts w:eastAsia="Arial Unicode MS"/>
                <w:lang w:val="pt-PT"/>
              </w:rPr>
              <w:t>SUBCONTRALORIA DE SERV. DE GUANACASTE, SEDE STA. CRUZ</w:t>
            </w:r>
          </w:p>
        </w:tc>
        <w:tc>
          <w:tcPr>
            <w:tcW w:w="1276" w:type="dxa"/>
            <w:tcBorders>
              <w:top w:val="single" w:sz="4" w:space="0" w:color="auto"/>
              <w:left w:val="single" w:sz="4" w:space="0" w:color="auto"/>
              <w:bottom w:val="single" w:sz="4" w:space="0" w:color="auto"/>
              <w:right w:val="single" w:sz="4" w:space="0" w:color="auto"/>
            </w:tcBorders>
            <w:noWrap/>
            <w:hideMark/>
          </w:tcPr>
          <w:p w14:paraId="031B7A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13.346.938</w:t>
            </w:r>
          </w:p>
        </w:tc>
        <w:tc>
          <w:tcPr>
            <w:tcW w:w="1270" w:type="dxa"/>
            <w:tcBorders>
              <w:top w:val="single" w:sz="4" w:space="0" w:color="auto"/>
              <w:left w:val="single" w:sz="4" w:space="0" w:color="auto"/>
              <w:bottom w:val="single" w:sz="4" w:space="0" w:color="auto"/>
              <w:right w:val="single" w:sz="4" w:space="0" w:color="auto"/>
            </w:tcBorders>
            <w:noWrap/>
            <w:hideMark/>
          </w:tcPr>
          <w:p w14:paraId="5041AD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13.232.605</w:t>
            </w:r>
          </w:p>
        </w:tc>
        <w:tc>
          <w:tcPr>
            <w:tcW w:w="1575" w:type="dxa"/>
            <w:tcBorders>
              <w:top w:val="single" w:sz="4" w:space="0" w:color="auto"/>
              <w:left w:val="single" w:sz="4" w:space="0" w:color="auto"/>
              <w:bottom w:val="single" w:sz="4" w:space="0" w:color="auto"/>
              <w:right w:val="single" w:sz="4" w:space="0" w:color="auto"/>
            </w:tcBorders>
            <w:noWrap/>
            <w:hideMark/>
          </w:tcPr>
          <w:p w14:paraId="029EBBB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26.579.544</w:t>
            </w:r>
          </w:p>
        </w:tc>
      </w:tr>
      <w:tr w:rsidR="00F62B26" w:rsidRPr="00F62B26" w14:paraId="6CCB754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D87DF9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SANTA CRUZ</w:t>
            </w:r>
          </w:p>
        </w:tc>
        <w:tc>
          <w:tcPr>
            <w:tcW w:w="1276" w:type="dxa"/>
            <w:tcBorders>
              <w:top w:val="single" w:sz="4" w:space="0" w:color="auto"/>
              <w:left w:val="single" w:sz="4" w:space="0" w:color="auto"/>
              <w:bottom w:val="single" w:sz="4" w:space="0" w:color="auto"/>
              <w:right w:val="single" w:sz="4" w:space="0" w:color="auto"/>
            </w:tcBorders>
            <w:noWrap/>
            <w:hideMark/>
          </w:tcPr>
          <w:p w14:paraId="0098F36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419.067.917</w:t>
            </w:r>
          </w:p>
        </w:tc>
        <w:tc>
          <w:tcPr>
            <w:tcW w:w="1270" w:type="dxa"/>
            <w:tcBorders>
              <w:top w:val="single" w:sz="4" w:space="0" w:color="auto"/>
              <w:left w:val="single" w:sz="4" w:space="0" w:color="auto"/>
              <w:bottom w:val="single" w:sz="4" w:space="0" w:color="auto"/>
              <w:right w:val="single" w:sz="4" w:space="0" w:color="auto"/>
            </w:tcBorders>
            <w:noWrap/>
            <w:hideMark/>
          </w:tcPr>
          <w:p w14:paraId="06BD96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252.844.118</w:t>
            </w:r>
          </w:p>
        </w:tc>
        <w:tc>
          <w:tcPr>
            <w:tcW w:w="1575" w:type="dxa"/>
            <w:tcBorders>
              <w:top w:val="single" w:sz="4" w:space="0" w:color="auto"/>
              <w:left w:val="single" w:sz="4" w:space="0" w:color="auto"/>
              <w:bottom w:val="single" w:sz="4" w:space="0" w:color="auto"/>
              <w:right w:val="single" w:sz="4" w:space="0" w:color="auto"/>
            </w:tcBorders>
            <w:noWrap/>
            <w:hideMark/>
          </w:tcPr>
          <w:p w14:paraId="3233157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671.912.034</w:t>
            </w:r>
          </w:p>
        </w:tc>
      </w:tr>
      <w:tr w:rsidR="00F62B26" w:rsidRPr="00F62B26" w14:paraId="11E5890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45EC40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SANTA CRUZ</w:t>
            </w:r>
          </w:p>
        </w:tc>
        <w:tc>
          <w:tcPr>
            <w:tcW w:w="1276" w:type="dxa"/>
            <w:tcBorders>
              <w:top w:val="single" w:sz="4" w:space="0" w:color="auto"/>
              <w:left w:val="single" w:sz="4" w:space="0" w:color="auto"/>
              <w:bottom w:val="single" w:sz="4" w:space="0" w:color="auto"/>
              <w:right w:val="single" w:sz="4" w:space="0" w:color="auto"/>
            </w:tcBorders>
            <w:noWrap/>
            <w:hideMark/>
          </w:tcPr>
          <w:p w14:paraId="529213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125.533.865</w:t>
            </w:r>
          </w:p>
        </w:tc>
        <w:tc>
          <w:tcPr>
            <w:tcW w:w="1270" w:type="dxa"/>
            <w:tcBorders>
              <w:top w:val="single" w:sz="4" w:space="0" w:color="auto"/>
              <w:left w:val="single" w:sz="4" w:space="0" w:color="auto"/>
              <w:bottom w:val="single" w:sz="4" w:space="0" w:color="auto"/>
              <w:right w:val="single" w:sz="4" w:space="0" w:color="auto"/>
            </w:tcBorders>
            <w:noWrap/>
            <w:hideMark/>
          </w:tcPr>
          <w:p w14:paraId="490FB8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64.614.037</w:t>
            </w:r>
          </w:p>
        </w:tc>
        <w:tc>
          <w:tcPr>
            <w:tcW w:w="1575" w:type="dxa"/>
            <w:tcBorders>
              <w:top w:val="single" w:sz="4" w:space="0" w:color="auto"/>
              <w:left w:val="single" w:sz="4" w:space="0" w:color="auto"/>
              <w:bottom w:val="single" w:sz="4" w:space="0" w:color="auto"/>
              <w:right w:val="single" w:sz="4" w:space="0" w:color="auto"/>
            </w:tcBorders>
            <w:noWrap/>
            <w:hideMark/>
          </w:tcPr>
          <w:p w14:paraId="7B233CE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190.147.902</w:t>
            </w:r>
          </w:p>
        </w:tc>
      </w:tr>
      <w:tr w:rsidR="00F62B26" w:rsidRPr="00F62B26" w14:paraId="0D59B07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DC669B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FD391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2841E9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196B2E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3DDCF3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4D3A4B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ADM. CIRCUITO JUDICIAL DE PUNTARENAS </w:t>
            </w:r>
          </w:p>
        </w:tc>
        <w:tc>
          <w:tcPr>
            <w:tcW w:w="1276" w:type="dxa"/>
            <w:tcBorders>
              <w:top w:val="single" w:sz="4" w:space="0" w:color="auto"/>
              <w:left w:val="single" w:sz="4" w:space="0" w:color="auto"/>
              <w:bottom w:val="single" w:sz="4" w:space="0" w:color="auto"/>
              <w:right w:val="single" w:sz="4" w:space="0" w:color="auto"/>
            </w:tcBorders>
            <w:noWrap/>
            <w:hideMark/>
          </w:tcPr>
          <w:p w14:paraId="0661E90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1.295.716.403</w:t>
            </w:r>
          </w:p>
        </w:tc>
        <w:tc>
          <w:tcPr>
            <w:tcW w:w="1270" w:type="dxa"/>
            <w:tcBorders>
              <w:top w:val="single" w:sz="4" w:space="0" w:color="auto"/>
              <w:left w:val="single" w:sz="4" w:space="0" w:color="auto"/>
              <w:bottom w:val="single" w:sz="4" w:space="0" w:color="auto"/>
              <w:right w:val="single" w:sz="4" w:space="0" w:color="auto"/>
            </w:tcBorders>
            <w:noWrap/>
            <w:hideMark/>
          </w:tcPr>
          <w:p w14:paraId="7534FDF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2.007.600.499</w:t>
            </w:r>
          </w:p>
        </w:tc>
        <w:tc>
          <w:tcPr>
            <w:tcW w:w="1575" w:type="dxa"/>
            <w:tcBorders>
              <w:top w:val="single" w:sz="4" w:space="0" w:color="auto"/>
              <w:left w:val="single" w:sz="4" w:space="0" w:color="auto"/>
              <w:bottom w:val="single" w:sz="4" w:space="0" w:color="auto"/>
              <w:right w:val="single" w:sz="4" w:space="0" w:color="auto"/>
            </w:tcBorders>
            <w:noWrap/>
            <w:hideMark/>
          </w:tcPr>
          <w:p w14:paraId="0D00D4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3.303.316.902</w:t>
            </w:r>
          </w:p>
        </w:tc>
      </w:tr>
      <w:tr w:rsidR="00F62B26" w:rsidRPr="00F62B26" w14:paraId="66CB1BD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F6335C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SUBCONTRALORIA DE SERVICIOS PUNTARENAS</w:t>
            </w:r>
          </w:p>
        </w:tc>
        <w:tc>
          <w:tcPr>
            <w:tcW w:w="1276" w:type="dxa"/>
            <w:tcBorders>
              <w:top w:val="single" w:sz="4" w:space="0" w:color="auto"/>
              <w:left w:val="single" w:sz="4" w:space="0" w:color="auto"/>
              <w:bottom w:val="single" w:sz="4" w:space="0" w:color="auto"/>
              <w:right w:val="single" w:sz="4" w:space="0" w:color="auto"/>
            </w:tcBorders>
            <w:noWrap/>
            <w:hideMark/>
          </w:tcPr>
          <w:p w14:paraId="3C1270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54.453.567</w:t>
            </w:r>
          </w:p>
        </w:tc>
        <w:tc>
          <w:tcPr>
            <w:tcW w:w="1270" w:type="dxa"/>
            <w:tcBorders>
              <w:top w:val="single" w:sz="4" w:space="0" w:color="auto"/>
              <w:left w:val="single" w:sz="4" w:space="0" w:color="auto"/>
              <w:bottom w:val="single" w:sz="4" w:space="0" w:color="auto"/>
              <w:right w:val="single" w:sz="4" w:space="0" w:color="auto"/>
            </w:tcBorders>
            <w:noWrap/>
            <w:hideMark/>
          </w:tcPr>
          <w:p w14:paraId="2A70DA3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22.901.120</w:t>
            </w:r>
          </w:p>
        </w:tc>
        <w:tc>
          <w:tcPr>
            <w:tcW w:w="1575" w:type="dxa"/>
            <w:tcBorders>
              <w:top w:val="single" w:sz="4" w:space="0" w:color="auto"/>
              <w:left w:val="single" w:sz="4" w:space="0" w:color="auto"/>
              <w:bottom w:val="single" w:sz="4" w:space="0" w:color="auto"/>
              <w:right w:val="single" w:sz="4" w:space="0" w:color="auto"/>
            </w:tcBorders>
            <w:noWrap/>
            <w:hideMark/>
          </w:tcPr>
          <w:p w14:paraId="46708C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77.354.687</w:t>
            </w:r>
          </w:p>
        </w:tc>
      </w:tr>
      <w:tr w:rsidR="00F62B26" w:rsidRPr="00F62B26" w14:paraId="6102E738" w14:textId="77777777" w:rsidTr="009A786B">
        <w:trPr>
          <w:trHeight w:val="260"/>
        </w:trPr>
        <w:tc>
          <w:tcPr>
            <w:tcW w:w="5387" w:type="dxa"/>
            <w:tcBorders>
              <w:top w:val="single" w:sz="4" w:space="0" w:color="auto"/>
              <w:left w:val="single" w:sz="4" w:space="0" w:color="auto"/>
              <w:bottom w:val="single" w:sz="4" w:space="0" w:color="auto"/>
              <w:right w:val="single" w:sz="4" w:space="0" w:color="auto"/>
            </w:tcBorders>
            <w:noWrap/>
            <w:hideMark/>
          </w:tcPr>
          <w:p w14:paraId="18F8AF7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ADMINISTRACION REGIONAL PUNTARENAS</w:t>
            </w:r>
          </w:p>
        </w:tc>
        <w:tc>
          <w:tcPr>
            <w:tcW w:w="1276" w:type="dxa"/>
            <w:tcBorders>
              <w:top w:val="single" w:sz="4" w:space="0" w:color="auto"/>
              <w:left w:val="single" w:sz="4" w:space="0" w:color="auto"/>
              <w:bottom w:val="single" w:sz="4" w:space="0" w:color="auto"/>
              <w:right w:val="single" w:sz="4" w:space="0" w:color="auto"/>
            </w:tcBorders>
            <w:noWrap/>
            <w:hideMark/>
          </w:tcPr>
          <w:p w14:paraId="176F91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542.487.909</w:t>
            </w:r>
          </w:p>
        </w:tc>
        <w:tc>
          <w:tcPr>
            <w:tcW w:w="1270" w:type="dxa"/>
            <w:tcBorders>
              <w:top w:val="single" w:sz="4" w:space="0" w:color="auto"/>
              <w:left w:val="single" w:sz="4" w:space="0" w:color="auto"/>
              <w:bottom w:val="single" w:sz="4" w:space="0" w:color="auto"/>
              <w:right w:val="single" w:sz="4" w:space="0" w:color="auto"/>
            </w:tcBorders>
            <w:noWrap/>
            <w:hideMark/>
          </w:tcPr>
          <w:p w14:paraId="2E20CF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1.627.846.580</w:t>
            </w:r>
          </w:p>
        </w:tc>
        <w:tc>
          <w:tcPr>
            <w:tcW w:w="1575" w:type="dxa"/>
            <w:tcBorders>
              <w:top w:val="single" w:sz="4" w:space="0" w:color="auto"/>
              <w:left w:val="single" w:sz="4" w:space="0" w:color="auto"/>
              <w:bottom w:val="single" w:sz="4" w:space="0" w:color="auto"/>
              <w:right w:val="single" w:sz="4" w:space="0" w:color="auto"/>
            </w:tcBorders>
            <w:noWrap/>
            <w:hideMark/>
          </w:tcPr>
          <w:p w14:paraId="3BC71F2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2.170.334.489</w:t>
            </w:r>
          </w:p>
        </w:tc>
      </w:tr>
      <w:tr w:rsidR="00F62B26" w:rsidRPr="00F62B26" w14:paraId="58E2291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76D373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PUNTARENAS</w:t>
            </w:r>
          </w:p>
        </w:tc>
        <w:tc>
          <w:tcPr>
            <w:tcW w:w="1276" w:type="dxa"/>
            <w:tcBorders>
              <w:top w:val="single" w:sz="4" w:space="0" w:color="auto"/>
              <w:left w:val="single" w:sz="4" w:space="0" w:color="auto"/>
              <w:bottom w:val="single" w:sz="4" w:space="0" w:color="auto"/>
              <w:right w:val="single" w:sz="4" w:space="0" w:color="auto"/>
            </w:tcBorders>
            <w:noWrap/>
            <w:hideMark/>
          </w:tcPr>
          <w:p w14:paraId="43EB49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375.641.279</w:t>
            </w:r>
          </w:p>
        </w:tc>
        <w:tc>
          <w:tcPr>
            <w:tcW w:w="1270" w:type="dxa"/>
            <w:tcBorders>
              <w:top w:val="single" w:sz="4" w:space="0" w:color="auto"/>
              <w:left w:val="single" w:sz="4" w:space="0" w:color="auto"/>
              <w:bottom w:val="single" w:sz="4" w:space="0" w:color="auto"/>
              <w:right w:val="single" w:sz="4" w:space="0" w:color="auto"/>
            </w:tcBorders>
            <w:noWrap/>
            <w:hideMark/>
          </w:tcPr>
          <w:p w14:paraId="3471EF5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162.989.095</w:t>
            </w:r>
          </w:p>
        </w:tc>
        <w:tc>
          <w:tcPr>
            <w:tcW w:w="1575" w:type="dxa"/>
            <w:tcBorders>
              <w:top w:val="single" w:sz="4" w:space="0" w:color="auto"/>
              <w:left w:val="single" w:sz="4" w:space="0" w:color="auto"/>
              <w:bottom w:val="single" w:sz="4" w:space="0" w:color="auto"/>
              <w:right w:val="single" w:sz="4" w:space="0" w:color="auto"/>
            </w:tcBorders>
            <w:noWrap/>
            <w:hideMark/>
          </w:tcPr>
          <w:p w14:paraId="11F7577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538.630.375</w:t>
            </w:r>
          </w:p>
        </w:tc>
      </w:tr>
      <w:tr w:rsidR="00F62B26" w:rsidRPr="00F62B26" w14:paraId="2FB2B58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74E790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SERVICIO DE SALUD PARA EMPLEADOS CIRCUITO JUDICIAL DE PUNTARENAS</w:t>
            </w:r>
          </w:p>
        </w:tc>
        <w:tc>
          <w:tcPr>
            <w:tcW w:w="1276" w:type="dxa"/>
            <w:tcBorders>
              <w:top w:val="single" w:sz="4" w:space="0" w:color="auto"/>
              <w:left w:val="single" w:sz="4" w:space="0" w:color="auto"/>
              <w:bottom w:val="single" w:sz="4" w:space="0" w:color="auto"/>
              <w:right w:val="single" w:sz="4" w:space="0" w:color="auto"/>
            </w:tcBorders>
            <w:noWrap/>
            <w:hideMark/>
          </w:tcPr>
          <w:p w14:paraId="18859AB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40.592.486</w:t>
            </w:r>
          </w:p>
        </w:tc>
        <w:tc>
          <w:tcPr>
            <w:tcW w:w="1270" w:type="dxa"/>
            <w:tcBorders>
              <w:top w:val="single" w:sz="4" w:space="0" w:color="auto"/>
              <w:left w:val="single" w:sz="4" w:space="0" w:color="auto"/>
              <w:bottom w:val="single" w:sz="4" w:space="0" w:color="auto"/>
              <w:right w:val="single" w:sz="4" w:space="0" w:color="auto"/>
            </w:tcBorders>
            <w:noWrap/>
            <w:hideMark/>
          </w:tcPr>
          <w:p w14:paraId="588D5F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33.693.550</w:t>
            </w:r>
          </w:p>
        </w:tc>
        <w:tc>
          <w:tcPr>
            <w:tcW w:w="1575" w:type="dxa"/>
            <w:tcBorders>
              <w:top w:val="single" w:sz="4" w:space="0" w:color="auto"/>
              <w:left w:val="single" w:sz="4" w:space="0" w:color="auto"/>
              <w:bottom w:val="single" w:sz="4" w:space="0" w:color="auto"/>
              <w:right w:val="single" w:sz="4" w:space="0" w:color="auto"/>
            </w:tcBorders>
            <w:noWrap/>
            <w:hideMark/>
          </w:tcPr>
          <w:p w14:paraId="42A42F2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74.286.036</w:t>
            </w:r>
          </w:p>
        </w:tc>
      </w:tr>
      <w:tr w:rsidR="00F62B26" w:rsidRPr="00F62B26" w14:paraId="3B822B9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5EAD04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QUEPOS</w:t>
            </w:r>
          </w:p>
        </w:tc>
        <w:tc>
          <w:tcPr>
            <w:tcW w:w="1276" w:type="dxa"/>
            <w:tcBorders>
              <w:top w:val="single" w:sz="4" w:space="0" w:color="auto"/>
              <w:left w:val="single" w:sz="4" w:space="0" w:color="auto"/>
              <w:bottom w:val="single" w:sz="4" w:space="0" w:color="auto"/>
              <w:right w:val="single" w:sz="4" w:space="0" w:color="auto"/>
            </w:tcBorders>
            <w:noWrap/>
            <w:hideMark/>
          </w:tcPr>
          <w:p w14:paraId="4C447A7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191.288.166</w:t>
            </w:r>
          </w:p>
        </w:tc>
        <w:tc>
          <w:tcPr>
            <w:tcW w:w="1270" w:type="dxa"/>
            <w:tcBorders>
              <w:top w:val="single" w:sz="4" w:space="0" w:color="auto"/>
              <w:left w:val="single" w:sz="4" w:space="0" w:color="auto"/>
              <w:bottom w:val="single" w:sz="4" w:space="0" w:color="auto"/>
              <w:right w:val="single" w:sz="4" w:space="0" w:color="auto"/>
            </w:tcBorders>
            <w:noWrap/>
            <w:hideMark/>
          </w:tcPr>
          <w:p w14:paraId="7A1B4F9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114.074.853</w:t>
            </w:r>
          </w:p>
        </w:tc>
        <w:tc>
          <w:tcPr>
            <w:tcW w:w="1575" w:type="dxa"/>
            <w:tcBorders>
              <w:top w:val="single" w:sz="4" w:space="0" w:color="auto"/>
              <w:left w:val="single" w:sz="4" w:space="0" w:color="auto"/>
              <w:bottom w:val="single" w:sz="4" w:space="0" w:color="auto"/>
              <w:right w:val="single" w:sz="4" w:space="0" w:color="auto"/>
            </w:tcBorders>
            <w:noWrap/>
            <w:hideMark/>
          </w:tcPr>
          <w:p w14:paraId="04C959A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305.363.019</w:t>
            </w:r>
          </w:p>
        </w:tc>
      </w:tr>
      <w:tr w:rsidR="00F62B26" w:rsidRPr="00F62B26" w14:paraId="77743F2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BCE653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QUEPOS</w:t>
            </w:r>
          </w:p>
        </w:tc>
        <w:tc>
          <w:tcPr>
            <w:tcW w:w="1276" w:type="dxa"/>
            <w:tcBorders>
              <w:top w:val="single" w:sz="4" w:space="0" w:color="auto"/>
              <w:left w:val="single" w:sz="4" w:space="0" w:color="auto"/>
              <w:bottom w:val="single" w:sz="4" w:space="0" w:color="auto"/>
              <w:right w:val="single" w:sz="4" w:space="0" w:color="auto"/>
            </w:tcBorders>
            <w:noWrap/>
            <w:hideMark/>
          </w:tcPr>
          <w:p w14:paraId="080CEAE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91.252.995</w:t>
            </w:r>
          </w:p>
        </w:tc>
        <w:tc>
          <w:tcPr>
            <w:tcW w:w="1270" w:type="dxa"/>
            <w:tcBorders>
              <w:top w:val="single" w:sz="4" w:space="0" w:color="auto"/>
              <w:left w:val="single" w:sz="4" w:space="0" w:color="auto"/>
              <w:bottom w:val="single" w:sz="4" w:space="0" w:color="auto"/>
              <w:right w:val="single" w:sz="4" w:space="0" w:color="auto"/>
            </w:tcBorders>
            <w:noWrap/>
            <w:hideMark/>
          </w:tcPr>
          <w:p w14:paraId="729BB10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46.095.301</w:t>
            </w:r>
          </w:p>
        </w:tc>
        <w:tc>
          <w:tcPr>
            <w:tcW w:w="1575" w:type="dxa"/>
            <w:tcBorders>
              <w:top w:val="single" w:sz="4" w:space="0" w:color="auto"/>
              <w:left w:val="single" w:sz="4" w:space="0" w:color="auto"/>
              <w:bottom w:val="single" w:sz="4" w:space="0" w:color="auto"/>
              <w:right w:val="single" w:sz="4" w:space="0" w:color="auto"/>
            </w:tcBorders>
            <w:noWrap/>
            <w:hideMark/>
          </w:tcPr>
          <w:p w14:paraId="59E313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137.348.296</w:t>
            </w:r>
          </w:p>
        </w:tc>
      </w:tr>
      <w:tr w:rsidR="00F62B26" w:rsidRPr="00F62B26" w14:paraId="4B4D5A1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1A8BD0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169609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2AB0B3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6D959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968432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186762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SERVICIO ADMINISTRATIVO I CIR. JUD. </w:t>
            </w:r>
            <w:r w:rsidRPr="00F62B26">
              <w:rPr>
                <w:rFonts w:eastAsia="Arial Unicode MS"/>
                <w:lang w:val="es-CR"/>
              </w:rPr>
              <w:t>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4E6FA6C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1.195.008.088</w:t>
            </w:r>
          </w:p>
        </w:tc>
        <w:tc>
          <w:tcPr>
            <w:tcW w:w="1270" w:type="dxa"/>
            <w:tcBorders>
              <w:top w:val="single" w:sz="4" w:space="0" w:color="auto"/>
              <w:left w:val="single" w:sz="4" w:space="0" w:color="auto"/>
              <w:bottom w:val="single" w:sz="4" w:space="0" w:color="auto"/>
              <w:right w:val="single" w:sz="4" w:space="0" w:color="auto"/>
            </w:tcBorders>
            <w:noWrap/>
            <w:hideMark/>
          </w:tcPr>
          <w:p w14:paraId="2C5E47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637.199.317</w:t>
            </w:r>
          </w:p>
        </w:tc>
        <w:tc>
          <w:tcPr>
            <w:tcW w:w="1575" w:type="dxa"/>
            <w:tcBorders>
              <w:top w:val="single" w:sz="4" w:space="0" w:color="auto"/>
              <w:left w:val="single" w:sz="4" w:space="0" w:color="auto"/>
              <w:bottom w:val="single" w:sz="4" w:space="0" w:color="auto"/>
              <w:right w:val="single" w:sz="4" w:space="0" w:color="auto"/>
            </w:tcBorders>
            <w:noWrap/>
            <w:hideMark/>
          </w:tcPr>
          <w:p w14:paraId="37DCB71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1.832.207.404</w:t>
            </w:r>
          </w:p>
        </w:tc>
      </w:tr>
      <w:tr w:rsidR="00F62B26" w:rsidRPr="00F62B26" w14:paraId="6BC8952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FE5BEB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SUBCONTRALORIA DE SERV. I CIRC. JUD. </w:t>
            </w:r>
            <w:r w:rsidRPr="00F62B26">
              <w:rPr>
                <w:rFonts w:eastAsia="Arial Unicode MS"/>
                <w:lang w:val="es-CR"/>
              </w:rPr>
              <w:t>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4BD209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72.698.432</w:t>
            </w:r>
          </w:p>
        </w:tc>
        <w:tc>
          <w:tcPr>
            <w:tcW w:w="1270" w:type="dxa"/>
            <w:tcBorders>
              <w:top w:val="single" w:sz="4" w:space="0" w:color="auto"/>
              <w:left w:val="single" w:sz="4" w:space="0" w:color="auto"/>
              <w:bottom w:val="single" w:sz="4" w:space="0" w:color="auto"/>
              <w:right w:val="single" w:sz="4" w:space="0" w:color="auto"/>
            </w:tcBorders>
            <w:noWrap/>
            <w:hideMark/>
          </w:tcPr>
          <w:p w14:paraId="53CE2A4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23.013.263</w:t>
            </w:r>
          </w:p>
        </w:tc>
        <w:tc>
          <w:tcPr>
            <w:tcW w:w="1575" w:type="dxa"/>
            <w:tcBorders>
              <w:top w:val="single" w:sz="4" w:space="0" w:color="auto"/>
              <w:left w:val="single" w:sz="4" w:space="0" w:color="auto"/>
              <w:bottom w:val="single" w:sz="4" w:space="0" w:color="auto"/>
              <w:right w:val="single" w:sz="4" w:space="0" w:color="auto"/>
            </w:tcBorders>
            <w:noWrap/>
            <w:hideMark/>
          </w:tcPr>
          <w:p w14:paraId="2739B45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95.711.694</w:t>
            </w:r>
          </w:p>
        </w:tc>
      </w:tr>
      <w:tr w:rsidR="00F62B26" w:rsidRPr="00F62B26" w14:paraId="054327BB" w14:textId="77777777" w:rsidTr="009A786B">
        <w:trPr>
          <w:trHeight w:val="260"/>
        </w:trPr>
        <w:tc>
          <w:tcPr>
            <w:tcW w:w="5387" w:type="dxa"/>
            <w:tcBorders>
              <w:top w:val="single" w:sz="4" w:space="0" w:color="auto"/>
              <w:left w:val="single" w:sz="4" w:space="0" w:color="auto"/>
              <w:bottom w:val="single" w:sz="4" w:space="0" w:color="auto"/>
              <w:right w:val="single" w:sz="4" w:space="0" w:color="auto"/>
            </w:tcBorders>
            <w:noWrap/>
            <w:hideMark/>
          </w:tcPr>
          <w:p w14:paraId="090E8BF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ADMINISTRACION REGIONAL I CIRC. JUD. </w:t>
            </w:r>
            <w:r w:rsidRPr="00F62B26">
              <w:rPr>
                <w:rFonts w:eastAsia="Arial Unicode MS"/>
                <w:lang w:val="es-CR"/>
              </w:rPr>
              <w:t>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0E1CC01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662.681.087</w:t>
            </w:r>
          </w:p>
        </w:tc>
        <w:tc>
          <w:tcPr>
            <w:tcW w:w="1270" w:type="dxa"/>
            <w:tcBorders>
              <w:top w:val="single" w:sz="4" w:space="0" w:color="auto"/>
              <w:left w:val="single" w:sz="4" w:space="0" w:color="auto"/>
              <w:bottom w:val="single" w:sz="4" w:space="0" w:color="auto"/>
              <w:right w:val="single" w:sz="4" w:space="0" w:color="auto"/>
            </w:tcBorders>
            <w:noWrap/>
            <w:hideMark/>
          </w:tcPr>
          <w:p w14:paraId="000172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450.166.724</w:t>
            </w:r>
          </w:p>
        </w:tc>
        <w:tc>
          <w:tcPr>
            <w:tcW w:w="1575" w:type="dxa"/>
            <w:tcBorders>
              <w:top w:val="single" w:sz="4" w:space="0" w:color="auto"/>
              <w:left w:val="single" w:sz="4" w:space="0" w:color="auto"/>
              <w:bottom w:val="single" w:sz="4" w:space="0" w:color="auto"/>
              <w:right w:val="single" w:sz="4" w:space="0" w:color="auto"/>
            </w:tcBorders>
            <w:noWrap/>
            <w:hideMark/>
          </w:tcPr>
          <w:p w14:paraId="52A4544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1.112.847.811</w:t>
            </w:r>
          </w:p>
        </w:tc>
      </w:tr>
      <w:tr w:rsidR="00F62B26" w:rsidRPr="00F62B26" w14:paraId="33284CE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C57E7C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I CIRUITO JUDICIAL ZONA ATLANTICA</w:t>
            </w:r>
          </w:p>
        </w:tc>
        <w:tc>
          <w:tcPr>
            <w:tcW w:w="1276" w:type="dxa"/>
            <w:tcBorders>
              <w:top w:val="single" w:sz="4" w:space="0" w:color="auto"/>
              <w:left w:val="single" w:sz="4" w:space="0" w:color="auto"/>
              <w:bottom w:val="single" w:sz="4" w:space="0" w:color="auto"/>
              <w:right w:val="single" w:sz="4" w:space="0" w:color="auto"/>
            </w:tcBorders>
            <w:noWrap/>
            <w:hideMark/>
          </w:tcPr>
          <w:p w14:paraId="5363BBF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398.054.025</w:t>
            </w:r>
          </w:p>
        </w:tc>
        <w:tc>
          <w:tcPr>
            <w:tcW w:w="1270" w:type="dxa"/>
            <w:tcBorders>
              <w:top w:val="single" w:sz="4" w:space="0" w:color="auto"/>
              <w:left w:val="single" w:sz="4" w:space="0" w:color="auto"/>
              <w:bottom w:val="single" w:sz="4" w:space="0" w:color="auto"/>
              <w:right w:val="single" w:sz="4" w:space="0" w:color="auto"/>
            </w:tcBorders>
            <w:noWrap/>
            <w:hideMark/>
          </w:tcPr>
          <w:p w14:paraId="3430057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131.104.458</w:t>
            </w:r>
          </w:p>
        </w:tc>
        <w:tc>
          <w:tcPr>
            <w:tcW w:w="1575" w:type="dxa"/>
            <w:tcBorders>
              <w:top w:val="single" w:sz="4" w:space="0" w:color="auto"/>
              <w:left w:val="single" w:sz="4" w:space="0" w:color="auto"/>
              <w:bottom w:val="single" w:sz="4" w:space="0" w:color="auto"/>
              <w:right w:val="single" w:sz="4" w:space="0" w:color="auto"/>
            </w:tcBorders>
            <w:noWrap/>
            <w:hideMark/>
          </w:tcPr>
          <w:p w14:paraId="314EB2A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529.158.482</w:t>
            </w:r>
          </w:p>
        </w:tc>
      </w:tr>
      <w:tr w:rsidR="00F62B26" w:rsidRPr="00F62B26" w14:paraId="2D9CD24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C1B993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SERVICIO DE SALUD PARA EMPLEADOS I CIRCUITO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39D144D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61.574.544</w:t>
            </w:r>
          </w:p>
        </w:tc>
        <w:tc>
          <w:tcPr>
            <w:tcW w:w="1270" w:type="dxa"/>
            <w:tcBorders>
              <w:top w:val="single" w:sz="4" w:space="0" w:color="auto"/>
              <w:left w:val="single" w:sz="4" w:space="0" w:color="auto"/>
              <w:bottom w:val="single" w:sz="4" w:space="0" w:color="auto"/>
              <w:right w:val="single" w:sz="4" w:space="0" w:color="auto"/>
            </w:tcBorders>
            <w:noWrap/>
            <w:hideMark/>
          </w:tcPr>
          <w:p w14:paraId="2C49F97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32.914.873</w:t>
            </w:r>
          </w:p>
        </w:tc>
        <w:tc>
          <w:tcPr>
            <w:tcW w:w="1575" w:type="dxa"/>
            <w:tcBorders>
              <w:top w:val="single" w:sz="4" w:space="0" w:color="auto"/>
              <w:left w:val="single" w:sz="4" w:space="0" w:color="auto"/>
              <w:bottom w:val="single" w:sz="4" w:space="0" w:color="auto"/>
              <w:right w:val="single" w:sz="4" w:space="0" w:color="auto"/>
            </w:tcBorders>
            <w:noWrap/>
            <w:hideMark/>
          </w:tcPr>
          <w:p w14:paraId="2CF427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94.489.417</w:t>
            </w:r>
          </w:p>
        </w:tc>
      </w:tr>
      <w:tr w:rsidR="00F62B26" w:rsidRPr="00F62B26" w14:paraId="7C9A890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43B2FF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DAC694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A4FB2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E80571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908DC9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F88237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ADMINISTRATIVO II CIR.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34C6711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814.283.553</w:t>
            </w:r>
          </w:p>
        </w:tc>
        <w:tc>
          <w:tcPr>
            <w:tcW w:w="1270" w:type="dxa"/>
            <w:tcBorders>
              <w:top w:val="single" w:sz="4" w:space="0" w:color="auto"/>
              <w:left w:val="single" w:sz="4" w:space="0" w:color="auto"/>
              <w:bottom w:val="single" w:sz="4" w:space="0" w:color="auto"/>
              <w:right w:val="single" w:sz="4" w:space="0" w:color="auto"/>
            </w:tcBorders>
            <w:noWrap/>
            <w:hideMark/>
          </w:tcPr>
          <w:p w14:paraId="3BEE454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445.065.048</w:t>
            </w:r>
          </w:p>
        </w:tc>
        <w:tc>
          <w:tcPr>
            <w:tcW w:w="1575" w:type="dxa"/>
            <w:tcBorders>
              <w:top w:val="single" w:sz="4" w:space="0" w:color="auto"/>
              <w:left w:val="single" w:sz="4" w:space="0" w:color="auto"/>
              <w:bottom w:val="single" w:sz="4" w:space="0" w:color="auto"/>
              <w:right w:val="single" w:sz="4" w:space="0" w:color="auto"/>
            </w:tcBorders>
            <w:noWrap/>
            <w:hideMark/>
          </w:tcPr>
          <w:p w14:paraId="3EE52D5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1.259.348.601</w:t>
            </w:r>
          </w:p>
        </w:tc>
      </w:tr>
      <w:tr w:rsidR="00F62B26" w:rsidRPr="00F62B26" w14:paraId="072CAD6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404387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SUBCONTRALORIA SERV. ZONA ATLÁNTICA, SEDE POCOCI</w:t>
            </w:r>
          </w:p>
        </w:tc>
        <w:tc>
          <w:tcPr>
            <w:tcW w:w="1276" w:type="dxa"/>
            <w:tcBorders>
              <w:top w:val="single" w:sz="4" w:space="0" w:color="auto"/>
              <w:left w:val="single" w:sz="4" w:space="0" w:color="auto"/>
              <w:bottom w:val="single" w:sz="4" w:space="0" w:color="auto"/>
              <w:right w:val="single" w:sz="4" w:space="0" w:color="auto"/>
            </w:tcBorders>
            <w:noWrap/>
            <w:hideMark/>
          </w:tcPr>
          <w:p w14:paraId="10F8224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46.654.355</w:t>
            </w:r>
          </w:p>
        </w:tc>
        <w:tc>
          <w:tcPr>
            <w:tcW w:w="1270" w:type="dxa"/>
            <w:tcBorders>
              <w:top w:val="single" w:sz="4" w:space="0" w:color="auto"/>
              <w:left w:val="single" w:sz="4" w:space="0" w:color="auto"/>
              <w:bottom w:val="single" w:sz="4" w:space="0" w:color="auto"/>
              <w:right w:val="single" w:sz="4" w:space="0" w:color="auto"/>
            </w:tcBorders>
            <w:noWrap/>
            <w:hideMark/>
          </w:tcPr>
          <w:p w14:paraId="1A48A6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22.022.924</w:t>
            </w:r>
          </w:p>
        </w:tc>
        <w:tc>
          <w:tcPr>
            <w:tcW w:w="1575" w:type="dxa"/>
            <w:tcBorders>
              <w:top w:val="single" w:sz="4" w:space="0" w:color="auto"/>
              <w:left w:val="single" w:sz="4" w:space="0" w:color="auto"/>
              <w:bottom w:val="single" w:sz="4" w:space="0" w:color="auto"/>
              <w:right w:val="single" w:sz="4" w:space="0" w:color="auto"/>
            </w:tcBorders>
            <w:noWrap/>
            <w:hideMark/>
          </w:tcPr>
          <w:p w14:paraId="7022EE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68.677.279</w:t>
            </w:r>
          </w:p>
        </w:tc>
      </w:tr>
      <w:tr w:rsidR="00F62B26" w:rsidRPr="00F62B26" w14:paraId="6650828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805613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 II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616EA30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521.735.742</w:t>
            </w:r>
          </w:p>
        </w:tc>
        <w:tc>
          <w:tcPr>
            <w:tcW w:w="1270" w:type="dxa"/>
            <w:tcBorders>
              <w:top w:val="single" w:sz="4" w:space="0" w:color="auto"/>
              <w:left w:val="single" w:sz="4" w:space="0" w:color="auto"/>
              <w:bottom w:val="single" w:sz="4" w:space="0" w:color="auto"/>
              <w:right w:val="single" w:sz="4" w:space="0" w:color="auto"/>
            </w:tcBorders>
            <w:noWrap/>
            <w:hideMark/>
          </w:tcPr>
          <w:p w14:paraId="6C70A0D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311.343.560</w:t>
            </w:r>
          </w:p>
        </w:tc>
        <w:tc>
          <w:tcPr>
            <w:tcW w:w="1575" w:type="dxa"/>
            <w:tcBorders>
              <w:top w:val="single" w:sz="4" w:space="0" w:color="auto"/>
              <w:left w:val="single" w:sz="4" w:space="0" w:color="auto"/>
              <w:bottom w:val="single" w:sz="4" w:space="0" w:color="auto"/>
              <w:right w:val="single" w:sz="4" w:space="0" w:color="auto"/>
            </w:tcBorders>
            <w:noWrap/>
            <w:hideMark/>
          </w:tcPr>
          <w:p w14:paraId="37D7A13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833.079.303</w:t>
            </w:r>
          </w:p>
        </w:tc>
      </w:tr>
      <w:tr w:rsidR="00F62B26" w:rsidRPr="00F62B26" w14:paraId="3A842E3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9ACAD8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II CIRCUITO JUDICIAL ZONA ATLANTICA</w:t>
            </w:r>
          </w:p>
        </w:tc>
        <w:tc>
          <w:tcPr>
            <w:tcW w:w="1276" w:type="dxa"/>
            <w:tcBorders>
              <w:top w:val="single" w:sz="4" w:space="0" w:color="auto"/>
              <w:left w:val="single" w:sz="4" w:space="0" w:color="auto"/>
              <w:bottom w:val="single" w:sz="4" w:space="0" w:color="auto"/>
              <w:right w:val="single" w:sz="4" w:space="0" w:color="auto"/>
            </w:tcBorders>
            <w:noWrap/>
            <w:hideMark/>
          </w:tcPr>
          <w:p w14:paraId="3089827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245.893.456</w:t>
            </w:r>
          </w:p>
        </w:tc>
        <w:tc>
          <w:tcPr>
            <w:tcW w:w="1270" w:type="dxa"/>
            <w:tcBorders>
              <w:top w:val="single" w:sz="4" w:space="0" w:color="auto"/>
              <w:left w:val="single" w:sz="4" w:space="0" w:color="auto"/>
              <w:bottom w:val="single" w:sz="4" w:space="0" w:color="auto"/>
              <w:right w:val="single" w:sz="4" w:space="0" w:color="auto"/>
            </w:tcBorders>
            <w:noWrap/>
            <w:hideMark/>
          </w:tcPr>
          <w:p w14:paraId="265DC2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111.698.564</w:t>
            </w:r>
          </w:p>
        </w:tc>
        <w:tc>
          <w:tcPr>
            <w:tcW w:w="1575" w:type="dxa"/>
            <w:tcBorders>
              <w:top w:val="single" w:sz="4" w:space="0" w:color="auto"/>
              <w:left w:val="single" w:sz="4" w:space="0" w:color="auto"/>
              <w:bottom w:val="single" w:sz="4" w:space="0" w:color="auto"/>
              <w:right w:val="single" w:sz="4" w:space="0" w:color="auto"/>
            </w:tcBorders>
            <w:noWrap/>
            <w:hideMark/>
          </w:tcPr>
          <w:p w14:paraId="75F1061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357.592.020</w:t>
            </w:r>
          </w:p>
        </w:tc>
      </w:tr>
      <w:tr w:rsidR="00F62B26" w:rsidRPr="00F62B26" w14:paraId="588157F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BEF0B3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C8E1F2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34D59C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9792B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85A95A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519708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CAPACITACION </w:t>
            </w:r>
          </w:p>
        </w:tc>
        <w:tc>
          <w:tcPr>
            <w:tcW w:w="1276" w:type="dxa"/>
            <w:tcBorders>
              <w:top w:val="single" w:sz="4" w:space="0" w:color="auto"/>
              <w:left w:val="single" w:sz="4" w:space="0" w:color="auto"/>
              <w:bottom w:val="single" w:sz="4" w:space="0" w:color="auto"/>
              <w:right w:val="single" w:sz="4" w:space="0" w:color="auto"/>
            </w:tcBorders>
            <w:noWrap/>
            <w:hideMark/>
          </w:tcPr>
          <w:p w14:paraId="6BFDFEC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1.549.153.653</w:t>
            </w:r>
          </w:p>
        </w:tc>
        <w:tc>
          <w:tcPr>
            <w:tcW w:w="1270" w:type="dxa"/>
            <w:tcBorders>
              <w:top w:val="single" w:sz="4" w:space="0" w:color="auto"/>
              <w:left w:val="single" w:sz="4" w:space="0" w:color="auto"/>
              <w:bottom w:val="single" w:sz="4" w:space="0" w:color="auto"/>
              <w:right w:val="single" w:sz="4" w:space="0" w:color="auto"/>
            </w:tcBorders>
            <w:noWrap/>
            <w:hideMark/>
          </w:tcPr>
          <w:p w14:paraId="0A23B9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521.159.675</w:t>
            </w:r>
          </w:p>
        </w:tc>
        <w:tc>
          <w:tcPr>
            <w:tcW w:w="1575" w:type="dxa"/>
            <w:tcBorders>
              <w:top w:val="single" w:sz="4" w:space="0" w:color="auto"/>
              <w:left w:val="single" w:sz="4" w:space="0" w:color="auto"/>
              <w:bottom w:val="single" w:sz="4" w:space="0" w:color="auto"/>
              <w:right w:val="single" w:sz="4" w:space="0" w:color="auto"/>
            </w:tcBorders>
            <w:noWrap/>
            <w:hideMark/>
          </w:tcPr>
          <w:p w14:paraId="179B35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2.070.313.328</w:t>
            </w:r>
          </w:p>
        </w:tc>
      </w:tr>
      <w:tr w:rsidR="00F62B26" w:rsidRPr="00F62B26" w14:paraId="46A7320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62C57A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ESCUELA JUDICIAL</w:t>
            </w:r>
          </w:p>
        </w:tc>
        <w:tc>
          <w:tcPr>
            <w:tcW w:w="1276" w:type="dxa"/>
            <w:tcBorders>
              <w:top w:val="single" w:sz="4" w:space="0" w:color="auto"/>
              <w:left w:val="single" w:sz="4" w:space="0" w:color="auto"/>
              <w:bottom w:val="single" w:sz="4" w:space="0" w:color="auto"/>
              <w:right w:val="single" w:sz="4" w:space="0" w:color="auto"/>
            </w:tcBorders>
            <w:noWrap/>
            <w:hideMark/>
          </w:tcPr>
          <w:p w14:paraId="6E2C55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361.422.504</w:t>
            </w:r>
          </w:p>
        </w:tc>
        <w:tc>
          <w:tcPr>
            <w:tcW w:w="1270" w:type="dxa"/>
            <w:tcBorders>
              <w:top w:val="single" w:sz="4" w:space="0" w:color="auto"/>
              <w:left w:val="single" w:sz="4" w:space="0" w:color="auto"/>
              <w:bottom w:val="single" w:sz="4" w:space="0" w:color="auto"/>
              <w:right w:val="single" w:sz="4" w:space="0" w:color="auto"/>
            </w:tcBorders>
            <w:noWrap/>
            <w:hideMark/>
          </w:tcPr>
          <w:p w14:paraId="35CC64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110.490.785</w:t>
            </w:r>
          </w:p>
        </w:tc>
        <w:tc>
          <w:tcPr>
            <w:tcW w:w="1575" w:type="dxa"/>
            <w:tcBorders>
              <w:top w:val="single" w:sz="4" w:space="0" w:color="auto"/>
              <w:left w:val="single" w:sz="4" w:space="0" w:color="auto"/>
              <w:bottom w:val="single" w:sz="4" w:space="0" w:color="auto"/>
              <w:right w:val="single" w:sz="4" w:space="0" w:color="auto"/>
            </w:tcBorders>
            <w:noWrap/>
            <w:hideMark/>
          </w:tcPr>
          <w:p w14:paraId="7D2D1C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471.913.290</w:t>
            </w:r>
          </w:p>
        </w:tc>
      </w:tr>
      <w:tr w:rsidR="00F62B26" w:rsidRPr="00F62B26" w14:paraId="144D3AC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737CAC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ADIESTRAMIENTO</w:t>
            </w:r>
          </w:p>
        </w:tc>
        <w:tc>
          <w:tcPr>
            <w:tcW w:w="1276" w:type="dxa"/>
            <w:tcBorders>
              <w:top w:val="single" w:sz="4" w:space="0" w:color="auto"/>
              <w:left w:val="single" w:sz="4" w:space="0" w:color="auto"/>
              <w:bottom w:val="single" w:sz="4" w:space="0" w:color="auto"/>
              <w:right w:val="single" w:sz="4" w:space="0" w:color="auto"/>
            </w:tcBorders>
            <w:noWrap/>
            <w:hideMark/>
          </w:tcPr>
          <w:p w14:paraId="526C0F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375.203.7</w:t>
            </w:r>
            <w:r w:rsidRPr="00F62B26">
              <w:rPr>
                <w:rFonts w:eastAsia="Arial Unicode MS"/>
                <w:lang w:val="es-CR"/>
              </w:rPr>
              <w:lastRenderedPageBreak/>
              <w:t>94</w:t>
            </w:r>
          </w:p>
        </w:tc>
        <w:tc>
          <w:tcPr>
            <w:tcW w:w="1270" w:type="dxa"/>
            <w:tcBorders>
              <w:top w:val="single" w:sz="4" w:space="0" w:color="auto"/>
              <w:left w:val="single" w:sz="4" w:space="0" w:color="auto"/>
              <w:bottom w:val="single" w:sz="4" w:space="0" w:color="auto"/>
              <w:right w:val="single" w:sz="4" w:space="0" w:color="auto"/>
            </w:tcBorders>
            <w:noWrap/>
            <w:hideMark/>
          </w:tcPr>
          <w:p w14:paraId="169BE3C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120.104.2</w:t>
            </w:r>
            <w:r w:rsidRPr="00F62B26">
              <w:rPr>
                <w:rFonts w:eastAsia="Arial Unicode MS"/>
                <w:lang w:val="es-CR"/>
              </w:rPr>
              <w:lastRenderedPageBreak/>
              <w:t>52</w:t>
            </w:r>
          </w:p>
        </w:tc>
        <w:tc>
          <w:tcPr>
            <w:tcW w:w="1575" w:type="dxa"/>
            <w:tcBorders>
              <w:top w:val="single" w:sz="4" w:space="0" w:color="auto"/>
              <w:left w:val="single" w:sz="4" w:space="0" w:color="auto"/>
              <w:bottom w:val="single" w:sz="4" w:space="0" w:color="auto"/>
              <w:right w:val="single" w:sz="4" w:space="0" w:color="auto"/>
            </w:tcBorders>
            <w:noWrap/>
            <w:hideMark/>
          </w:tcPr>
          <w:p w14:paraId="757E95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495.308.046</w:t>
            </w:r>
          </w:p>
        </w:tc>
      </w:tr>
      <w:tr w:rsidR="00F62B26" w:rsidRPr="00F62B26" w14:paraId="68CD4E5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1D4570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CAPACITACION JURISDICCIONAL</w:t>
            </w:r>
          </w:p>
        </w:tc>
        <w:tc>
          <w:tcPr>
            <w:tcW w:w="1276" w:type="dxa"/>
            <w:tcBorders>
              <w:top w:val="single" w:sz="4" w:space="0" w:color="auto"/>
              <w:left w:val="single" w:sz="4" w:space="0" w:color="auto"/>
              <w:bottom w:val="single" w:sz="4" w:space="0" w:color="auto"/>
              <w:right w:val="single" w:sz="4" w:space="0" w:color="auto"/>
            </w:tcBorders>
            <w:noWrap/>
            <w:hideMark/>
          </w:tcPr>
          <w:p w14:paraId="7A1BA1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330.975.021</w:t>
            </w:r>
          </w:p>
        </w:tc>
        <w:tc>
          <w:tcPr>
            <w:tcW w:w="1270" w:type="dxa"/>
            <w:tcBorders>
              <w:top w:val="single" w:sz="4" w:space="0" w:color="auto"/>
              <w:left w:val="single" w:sz="4" w:space="0" w:color="auto"/>
              <w:bottom w:val="single" w:sz="4" w:space="0" w:color="auto"/>
              <w:right w:val="single" w:sz="4" w:space="0" w:color="auto"/>
            </w:tcBorders>
            <w:noWrap/>
            <w:hideMark/>
          </w:tcPr>
          <w:p w14:paraId="1121C6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106.242.060</w:t>
            </w:r>
          </w:p>
        </w:tc>
        <w:tc>
          <w:tcPr>
            <w:tcW w:w="1575" w:type="dxa"/>
            <w:tcBorders>
              <w:top w:val="single" w:sz="4" w:space="0" w:color="auto"/>
              <w:left w:val="single" w:sz="4" w:space="0" w:color="auto"/>
              <w:bottom w:val="single" w:sz="4" w:space="0" w:color="auto"/>
              <w:right w:val="single" w:sz="4" w:space="0" w:color="auto"/>
            </w:tcBorders>
            <w:noWrap/>
            <w:hideMark/>
          </w:tcPr>
          <w:p w14:paraId="57BC2B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437.217.081</w:t>
            </w:r>
          </w:p>
        </w:tc>
      </w:tr>
      <w:tr w:rsidR="00F62B26" w:rsidRPr="00F62B26" w14:paraId="3EA2674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7445D8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SERVICIOS DE APOYO ADMINISTRATIVO</w:t>
            </w:r>
          </w:p>
        </w:tc>
        <w:tc>
          <w:tcPr>
            <w:tcW w:w="1276" w:type="dxa"/>
            <w:tcBorders>
              <w:top w:val="single" w:sz="4" w:space="0" w:color="auto"/>
              <w:left w:val="single" w:sz="4" w:space="0" w:color="auto"/>
              <w:bottom w:val="single" w:sz="4" w:space="0" w:color="auto"/>
              <w:right w:val="single" w:sz="4" w:space="0" w:color="auto"/>
            </w:tcBorders>
            <w:noWrap/>
            <w:hideMark/>
          </w:tcPr>
          <w:p w14:paraId="04C463F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85.597.959</w:t>
            </w:r>
          </w:p>
        </w:tc>
        <w:tc>
          <w:tcPr>
            <w:tcW w:w="1270" w:type="dxa"/>
            <w:tcBorders>
              <w:top w:val="single" w:sz="4" w:space="0" w:color="auto"/>
              <w:left w:val="single" w:sz="4" w:space="0" w:color="auto"/>
              <w:bottom w:val="single" w:sz="4" w:space="0" w:color="auto"/>
              <w:right w:val="single" w:sz="4" w:space="0" w:color="auto"/>
            </w:tcBorders>
            <w:noWrap/>
            <w:hideMark/>
          </w:tcPr>
          <w:p w14:paraId="7D3C2B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54.219.296</w:t>
            </w:r>
          </w:p>
        </w:tc>
        <w:tc>
          <w:tcPr>
            <w:tcW w:w="1575" w:type="dxa"/>
            <w:tcBorders>
              <w:top w:val="single" w:sz="4" w:space="0" w:color="auto"/>
              <w:left w:val="single" w:sz="4" w:space="0" w:color="auto"/>
              <w:bottom w:val="single" w:sz="4" w:space="0" w:color="auto"/>
              <w:right w:val="single" w:sz="4" w:space="0" w:color="auto"/>
            </w:tcBorders>
            <w:noWrap/>
            <w:hideMark/>
          </w:tcPr>
          <w:p w14:paraId="0851A13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139.817.255</w:t>
            </w:r>
          </w:p>
        </w:tc>
      </w:tr>
      <w:tr w:rsidR="00F62B26" w:rsidRPr="00F62B26" w14:paraId="334D763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7605C9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CENTRO DOCUMENTAL Y ARCHIVO</w:t>
            </w:r>
          </w:p>
        </w:tc>
        <w:tc>
          <w:tcPr>
            <w:tcW w:w="1276" w:type="dxa"/>
            <w:tcBorders>
              <w:top w:val="single" w:sz="4" w:space="0" w:color="auto"/>
              <w:left w:val="single" w:sz="4" w:space="0" w:color="auto"/>
              <w:bottom w:val="single" w:sz="4" w:space="0" w:color="auto"/>
              <w:right w:val="single" w:sz="4" w:space="0" w:color="auto"/>
            </w:tcBorders>
            <w:noWrap/>
            <w:hideMark/>
          </w:tcPr>
          <w:p w14:paraId="46CCF2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47.881.709</w:t>
            </w:r>
          </w:p>
        </w:tc>
        <w:tc>
          <w:tcPr>
            <w:tcW w:w="1270" w:type="dxa"/>
            <w:tcBorders>
              <w:top w:val="single" w:sz="4" w:space="0" w:color="auto"/>
              <w:left w:val="single" w:sz="4" w:space="0" w:color="auto"/>
              <w:bottom w:val="single" w:sz="4" w:space="0" w:color="auto"/>
              <w:right w:val="single" w:sz="4" w:space="0" w:color="auto"/>
            </w:tcBorders>
            <w:noWrap/>
            <w:hideMark/>
          </w:tcPr>
          <w:p w14:paraId="3F75B8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21.532.681</w:t>
            </w:r>
          </w:p>
        </w:tc>
        <w:tc>
          <w:tcPr>
            <w:tcW w:w="1575" w:type="dxa"/>
            <w:tcBorders>
              <w:top w:val="single" w:sz="4" w:space="0" w:color="auto"/>
              <w:left w:val="single" w:sz="4" w:space="0" w:color="auto"/>
              <w:bottom w:val="single" w:sz="4" w:space="0" w:color="auto"/>
              <w:right w:val="single" w:sz="4" w:space="0" w:color="auto"/>
            </w:tcBorders>
            <w:noWrap/>
            <w:hideMark/>
          </w:tcPr>
          <w:p w14:paraId="2233AB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69.414.390</w:t>
            </w:r>
          </w:p>
        </w:tc>
      </w:tr>
      <w:tr w:rsidR="00F62B26" w:rsidRPr="00F62B26" w14:paraId="0C61F42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DBC230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SERVICIOS TÉC. APOYO A LA CAPACIT. INSTITUCIONAL</w:t>
            </w:r>
          </w:p>
        </w:tc>
        <w:tc>
          <w:tcPr>
            <w:tcW w:w="1276" w:type="dxa"/>
            <w:tcBorders>
              <w:top w:val="single" w:sz="4" w:space="0" w:color="auto"/>
              <w:left w:val="single" w:sz="4" w:space="0" w:color="auto"/>
              <w:bottom w:val="single" w:sz="4" w:space="0" w:color="auto"/>
              <w:right w:val="single" w:sz="4" w:space="0" w:color="auto"/>
            </w:tcBorders>
            <w:noWrap/>
            <w:hideMark/>
          </w:tcPr>
          <w:p w14:paraId="759956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42.025.595</w:t>
            </w:r>
          </w:p>
        </w:tc>
        <w:tc>
          <w:tcPr>
            <w:tcW w:w="1270" w:type="dxa"/>
            <w:tcBorders>
              <w:top w:val="single" w:sz="4" w:space="0" w:color="auto"/>
              <w:left w:val="single" w:sz="4" w:space="0" w:color="auto"/>
              <w:bottom w:val="single" w:sz="4" w:space="0" w:color="auto"/>
              <w:right w:val="single" w:sz="4" w:space="0" w:color="auto"/>
            </w:tcBorders>
            <w:noWrap/>
            <w:hideMark/>
          </w:tcPr>
          <w:p w14:paraId="16A20A5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10.826.455</w:t>
            </w:r>
          </w:p>
        </w:tc>
        <w:tc>
          <w:tcPr>
            <w:tcW w:w="1575" w:type="dxa"/>
            <w:tcBorders>
              <w:top w:val="single" w:sz="4" w:space="0" w:color="auto"/>
              <w:left w:val="single" w:sz="4" w:space="0" w:color="auto"/>
              <w:bottom w:val="single" w:sz="4" w:space="0" w:color="auto"/>
              <w:right w:val="single" w:sz="4" w:space="0" w:color="auto"/>
            </w:tcBorders>
            <w:noWrap/>
            <w:hideMark/>
          </w:tcPr>
          <w:p w14:paraId="6172CE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52.852.050</w:t>
            </w:r>
          </w:p>
        </w:tc>
      </w:tr>
      <w:tr w:rsidR="00F62B26" w:rsidRPr="00F62B26" w14:paraId="2EA7370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4E0909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PRODUCCION MULTIMEDIAL</w:t>
            </w:r>
          </w:p>
        </w:tc>
        <w:tc>
          <w:tcPr>
            <w:tcW w:w="1276" w:type="dxa"/>
            <w:tcBorders>
              <w:top w:val="single" w:sz="4" w:space="0" w:color="auto"/>
              <w:left w:val="single" w:sz="4" w:space="0" w:color="auto"/>
              <w:bottom w:val="single" w:sz="4" w:space="0" w:color="auto"/>
              <w:right w:val="single" w:sz="4" w:space="0" w:color="auto"/>
            </w:tcBorders>
            <w:noWrap/>
            <w:hideMark/>
          </w:tcPr>
          <w:p w14:paraId="5618374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104.721.117</w:t>
            </w:r>
          </w:p>
        </w:tc>
        <w:tc>
          <w:tcPr>
            <w:tcW w:w="1270" w:type="dxa"/>
            <w:tcBorders>
              <w:top w:val="single" w:sz="4" w:space="0" w:color="auto"/>
              <w:left w:val="single" w:sz="4" w:space="0" w:color="auto"/>
              <w:bottom w:val="single" w:sz="4" w:space="0" w:color="auto"/>
              <w:right w:val="single" w:sz="4" w:space="0" w:color="auto"/>
            </w:tcBorders>
            <w:noWrap/>
            <w:hideMark/>
          </w:tcPr>
          <w:p w14:paraId="7A0D04F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21.516.619</w:t>
            </w:r>
          </w:p>
        </w:tc>
        <w:tc>
          <w:tcPr>
            <w:tcW w:w="1575" w:type="dxa"/>
            <w:tcBorders>
              <w:top w:val="single" w:sz="4" w:space="0" w:color="auto"/>
              <w:left w:val="single" w:sz="4" w:space="0" w:color="auto"/>
              <w:bottom w:val="single" w:sz="4" w:space="0" w:color="auto"/>
              <w:right w:val="single" w:sz="4" w:space="0" w:color="auto"/>
            </w:tcBorders>
            <w:noWrap/>
            <w:hideMark/>
          </w:tcPr>
          <w:p w14:paraId="6083783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126.237.735</w:t>
            </w:r>
          </w:p>
        </w:tc>
      </w:tr>
      <w:tr w:rsidR="00F62B26" w:rsidRPr="00F62B26" w14:paraId="2286A53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FF72D6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PRODUCCION AUDIOVISUAL</w:t>
            </w:r>
          </w:p>
        </w:tc>
        <w:tc>
          <w:tcPr>
            <w:tcW w:w="1276" w:type="dxa"/>
            <w:tcBorders>
              <w:top w:val="single" w:sz="4" w:space="0" w:color="auto"/>
              <w:left w:val="single" w:sz="4" w:space="0" w:color="auto"/>
              <w:bottom w:val="single" w:sz="4" w:space="0" w:color="auto"/>
              <w:right w:val="single" w:sz="4" w:space="0" w:color="auto"/>
            </w:tcBorders>
            <w:noWrap/>
            <w:hideMark/>
          </w:tcPr>
          <w:p w14:paraId="2896DB0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132.147.286</w:t>
            </w:r>
          </w:p>
        </w:tc>
        <w:tc>
          <w:tcPr>
            <w:tcW w:w="1270" w:type="dxa"/>
            <w:tcBorders>
              <w:top w:val="single" w:sz="4" w:space="0" w:color="auto"/>
              <w:left w:val="single" w:sz="4" w:space="0" w:color="auto"/>
              <w:bottom w:val="single" w:sz="4" w:space="0" w:color="auto"/>
              <w:right w:val="single" w:sz="4" w:space="0" w:color="auto"/>
            </w:tcBorders>
            <w:noWrap/>
            <w:hideMark/>
          </w:tcPr>
          <w:p w14:paraId="3E5CB3D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54.710.908</w:t>
            </w:r>
          </w:p>
        </w:tc>
        <w:tc>
          <w:tcPr>
            <w:tcW w:w="1575" w:type="dxa"/>
            <w:tcBorders>
              <w:top w:val="single" w:sz="4" w:space="0" w:color="auto"/>
              <w:left w:val="single" w:sz="4" w:space="0" w:color="auto"/>
              <w:bottom w:val="single" w:sz="4" w:space="0" w:color="auto"/>
              <w:right w:val="single" w:sz="4" w:space="0" w:color="auto"/>
            </w:tcBorders>
            <w:noWrap/>
            <w:hideMark/>
          </w:tcPr>
          <w:p w14:paraId="056C305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186.858.194</w:t>
            </w:r>
          </w:p>
        </w:tc>
      </w:tr>
      <w:tr w:rsidR="00F62B26" w:rsidRPr="00F62B26" w14:paraId="56AA481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27DDAC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MATERIALES ESCRITOS</w:t>
            </w:r>
          </w:p>
        </w:tc>
        <w:tc>
          <w:tcPr>
            <w:tcW w:w="1276" w:type="dxa"/>
            <w:tcBorders>
              <w:top w:val="single" w:sz="4" w:space="0" w:color="auto"/>
              <w:left w:val="single" w:sz="4" w:space="0" w:color="auto"/>
              <w:bottom w:val="single" w:sz="4" w:space="0" w:color="auto"/>
              <w:right w:val="single" w:sz="4" w:space="0" w:color="auto"/>
            </w:tcBorders>
            <w:noWrap/>
            <w:hideMark/>
          </w:tcPr>
          <w:p w14:paraId="513E879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69.178.669</w:t>
            </w:r>
          </w:p>
        </w:tc>
        <w:tc>
          <w:tcPr>
            <w:tcW w:w="1270" w:type="dxa"/>
            <w:tcBorders>
              <w:top w:val="single" w:sz="4" w:space="0" w:color="auto"/>
              <w:left w:val="single" w:sz="4" w:space="0" w:color="auto"/>
              <w:bottom w:val="single" w:sz="4" w:space="0" w:color="auto"/>
              <w:right w:val="single" w:sz="4" w:space="0" w:color="auto"/>
            </w:tcBorders>
            <w:noWrap/>
            <w:hideMark/>
          </w:tcPr>
          <w:p w14:paraId="66E485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21.516.619</w:t>
            </w:r>
          </w:p>
        </w:tc>
        <w:tc>
          <w:tcPr>
            <w:tcW w:w="1575" w:type="dxa"/>
            <w:tcBorders>
              <w:top w:val="single" w:sz="4" w:space="0" w:color="auto"/>
              <w:left w:val="single" w:sz="4" w:space="0" w:color="auto"/>
              <w:bottom w:val="single" w:sz="4" w:space="0" w:color="auto"/>
              <w:right w:val="single" w:sz="4" w:space="0" w:color="auto"/>
            </w:tcBorders>
            <w:noWrap/>
            <w:hideMark/>
          </w:tcPr>
          <w:p w14:paraId="67DE4F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90.695.287</w:t>
            </w:r>
          </w:p>
        </w:tc>
      </w:tr>
      <w:tr w:rsidR="00F62B26" w:rsidRPr="00F62B26" w14:paraId="7EB25F5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D9BA74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76CB58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07D67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5EBB60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835891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BFF722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BIBLIOTECA </w:t>
            </w:r>
          </w:p>
        </w:tc>
        <w:tc>
          <w:tcPr>
            <w:tcW w:w="1276" w:type="dxa"/>
            <w:tcBorders>
              <w:top w:val="single" w:sz="4" w:space="0" w:color="auto"/>
              <w:left w:val="single" w:sz="4" w:space="0" w:color="auto"/>
              <w:bottom w:val="single" w:sz="4" w:space="0" w:color="auto"/>
              <w:right w:val="single" w:sz="4" w:space="0" w:color="auto"/>
            </w:tcBorders>
            <w:noWrap/>
            <w:hideMark/>
          </w:tcPr>
          <w:p w14:paraId="31CC1AC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202.505.764</w:t>
            </w:r>
          </w:p>
        </w:tc>
        <w:tc>
          <w:tcPr>
            <w:tcW w:w="1270" w:type="dxa"/>
            <w:tcBorders>
              <w:top w:val="single" w:sz="4" w:space="0" w:color="auto"/>
              <w:left w:val="single" w:sz="4" w:space="0" w:color="auto"/>
              <w:bottom w:val="single" w:sz="4" w:space="0" w:color="auto"/>
              <w:right w:val="single" w:sz="4" w:space="0" w:color="auto"/>
            </w:tcBorders>
            <w:noWrap/>
            <w:hideMark/>
          </w:tcPr>
          <w:p w14:paraId="7E2B92B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109.326.156</w:t>
            </w:r>
          </w:p>
        </w:tc>
        <w:tc>
          <w:tcPr>
            <w:tcW w:w="1575" w:type="dxa"/>
            <w:tcBorders>
              <w:top w:val="single" w:sz="4" w:space="0" w:color="auto"/>
              <w:left w:val="single" w:sz="4" w:space="0" w:color="auto"/>
              <w:bottom w:val="single" w:sz="4" w:space="0" w:color="auto"/>
              <w:right w:val="single" w:sz="4" w:space="0" w:color="auto"/>
            </w:tcBorders>
            <w:noWrap/>
            <w:hideMark/>
          </w:tcPr>
          <w:p w14:paraId="68A760B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311.831.920</w:t>
            </w:r>
          </w:p>
        </w:tc>
      </w:tr>
      <w:tr w:rsidR="00F62B26" w:rsidRPr="00F62B26" w14:paraId="734D553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8DA38C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BIBLIOTECA JUDICIAL</w:t>
            </w:r>
          </w:p>
        </w:tc>
        <w:tc>
          <w:tcPr>
            <w:tcW w:w="1276" w:type="dxa"/>
            <w:tcBorders>
              <w:top w:val="single" w:sz="4" w:space="0" w:color="auto"/>
              <w:left w:val="single" w:sz="4" w:space="0" w:color="auto"/>
              <w:bottom w:val="single" w:sz="4" w:space="0" w:color="auto"/>
              <w:right w:val="single" w:sz="4" w:space="0" w:color="auto"/>
            </w:tcBorders>
            <w:noWrap/>
            <w:hideMark/>
          </w:tcPr>
          <w:p w14:paraId="26C15EA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202.505.764</w:t>
            </w:r>
          </w:p>
        </w:tc>
        <w:tc>
          <w:tcPr>
            <w:tcW w:w="1270" w:type="dxa"/>
            <w:tcBorders>
              <w:top w:val="single" w:sz="4" w:space="0" w:color="auto"/>
              <w:left w:val="single" w:sz="4" w:space="0" w:color="auto"/>
              <w:bottom w:val="single" w:sz="4" w:space="0" w:color="auto"/>
              <w:right w:val="single" w:sz="4" w:space="0" w:color="auto"/>
            </w:tcBorders>
            <w:noWrap/>
            <w:hideMark/>
          </w:tcPr>
          <w:p w14:paraId="6358C1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109.326.156</w:t>
            </w:r>
          </w:p>
        </w:tc>
        <w:tc>
          <w:tcPr>
            <w:tcW w:w="1575" w:type="dxa"/>
            <w:tcBorders>
              <w:top w:val="single" w:sz="4" w:space="0" w:color="auto"/>
              <w:left w:val="single" w:sz="4" w:space="0" w:color="auto"/>
              <w:bottom w:val="single" w:sz="4" w:space="0" w:color="auto"/>
              <w:right w:val="single" w:sz="4" w:space="0" w:color="auto"/>
            </w:tcBorders>
            <w:noWrap/>
            <w:hideMark/>
          </w:tcPr>
          <w:p w14:paraId="5F0F91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311.831.920</w:t>
            </w:r>
          </w:p>
        </w:tc>
      </w:tr>
      <w:tr w:rsidR="00F62B26" w:rsidRPr="00F62B26" w14:paraId="1EAC23A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8CAA23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0BD778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F9FAA1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B4D471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461C05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CE18F2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INFORMACION JURISPRUDENCIAL </w:t>
            </w:r>
          </w:p>
        </w:tc>
        <w:tc>
          <w:tcPr>
            <w:tcW w:w="1276" w:type="dxa"/>
            <w:tcBorders>
              <w:top w:val="single" w:sz="4" w:space="0" w:color="auto"/>
              <w:left w:val="single" w:sz="4" w:space="0" w:color="auto"/>
              <w:bottom w:val="single" w:sz="4" w:space="0" w:color="auto"/>
              <w:right w:val="single" w:sz="4" w:space="0" w:color="auto"/>
            </w:tcBorders>
            <w:noWrap/>
            <w:hideMark/>
          </w:tcPr>
          <w:p w14:paraId="043D5C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402.287.474</w:t>
            </w:r>
          </w:p>
        </w:tc>
        <w:tc>
          <w:tcPr>
            <w:tcW w:w="1270" w:type="dxa"/>
            <w:tcBorders>
              <w:top w:val="single" w:sz="4" w:space="0" w:color="auto"/>
              <w:left w:val="single" w:sz="4" w:space="0" w:color="auto"/>
              <w:bottom w:val="single" w:sz="4" w:space="0" w:color="auto"/>
              <w:right w:val="single" w:sz="4" w:space="0" w:color="auto"/>
            </w:tcBorders>
            <w:noWrap/>
            <w:hideMark/>
          </w:tcPr>
          <w:p w14:paraId="41118C9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131.917.955</w:t>
            </w:r>
          </w:p>
        </w:tc>
        <w:tc>
          <w:tcPr>
            <w:tcW w:w="1575" w:type="dxa"/>
            <w:tcBorders>
              <w:top w:val="single" w:sz="4" w:space="0" w:color="auto"/>
              <w:left w:val="single" w:sz="4" w:space="0" w:color="auto"/>
              <w:bottom w:val="single" w:sz="4" w:space="0" w:color="auto"/>
              <w:right w:val="single" w:sz="4" w:space="0" w:color="auto"/>
            </w:tcBorders>
            <w:noWrap/>
            <w:hideMark/>
          </w:tcPr>
          <w:p w14:paraId="594B2F4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534.205.429</w:t>
            </w:r>
          </w:p>
        </w:tc>
      </w:tr>
      <w:tr w:rsidR="00F62B26" w:rsidRPr="00F62B26" w14:paraId="18792E4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51D762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CENTRO ELECTRONICO DE INFORMACION JURISPRUDENCIAL</w:t>
            </w:r>
          </w:p>
        </w:tc>
        <w:tc>
          <w:tcPr>
            <w:tcW w:w="1276" w:type="dxa"/>
            <w:tcBorders>
              <w:top w:val="single" w:sz="4" w:space="0" w:color="auto"/>
              <w:left w:val="single" w:sz="4" w:space="0" w:color="auto"/>
              <w:bottom w:val="single" w:sz="4" w:space="0" w:color="auto"/>
              <w:right w:val="single" w:sz="4" w:space="0" w:color="auto"/>
            </w:tcBorders>
            <w:noWrap/>
            <w:hideMark/>
          </w:tcPr>
          <w:p w14:paraId="764A32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402.287.474</w:t>
            </w:r>
          </w:p>
        </w:tc>
        <w:tc>
          <w:tcPr>
            <w:tcW w:w="1270" w:type="dxa"/>
            <w:tcBorders>
              <w:top w:val="single" w:sz="4" w:space="0" w:color="auto"/>
              <w:left w:val="single" w:sz="4" w:space="0" w:color="auto"/>
              <w:bottom w:val="single" w:sz="4" w:space="0" w:color="auto"/>
              <w:right w:val="single" w:sz="4" w:space="0" w:color="auto"/>
            </w:tcBorders>
            <w:noWrap/>
            <w:hideMark/>
          </w:tcPr>
          <w:p w14:paraId="177D2FE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131.917.955</w:t>
            </w:r>
          </w:p>
        </w:tc>
        <w:tc>
          <w:tcPr>
            <w:tcW w:w="1575" w:type="dxa"/>
            <w:tcBorders>
              <w:top w:val="single" w:sz="4" w:space="0" w:color="auto"/>
              <w:left w:val="single" w:sz="4" w:space="0" w:color="auto"/>
              <w:bottom w:val="single" w:sz="4" w:space="0" w:color="auto"/>
              <w:right w:val="single" w:sz="4" w:space="0" w:color="auto"/>
            </w:tcBorders>
            <w:noWrap/>
            <w:hideMark/>
          </w:tcPr>
          <w:p w14:paraId="38A477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534.205.429</w:t>
            </w:r>
          </w:p>
        </w:tc>
      </w:tr>
      <w:tr w:rsidR="00F62B26" w:rsidRPr="00F62B26" w14:paraId="0587702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BF0545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DE0A0E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D8A0F0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46FF1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F2D933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7E5854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TRABAJO SOCIAL Y PSICOLOGIA</w:t>
            </w:r>
          </w:p>
        </w:tc>
        <w:tc>
          <w:tcPr>
            <w:tcW w:w="1276" w:type="dxa"/>
            <w:tcBorders>
              <w:top w:val="single" w:sz="4" w:space="0" w:color="auto"/>
              <w:left w:val="single" w:sz="4" w:space="0" w:color="auto"/>
              <w:bottom w:val="single" w:sz="4" w:space="0" w:color="auto"/>
              <w:right w:val="single" w:sz="4" w:space="0" w:color="auto"/>
            </w:tcBorders>
            <w:noWrap/>
            <w:hideMark/>
          </w:tcPr>
          <w:p w14:paraId="7B3675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2.476.584.496</w:t>
            </w:r>
          </w:p>
        </w:tc>
        <w:tc>
          <w:tcPr>
            <w:tcW w:w="1270" w:type="dxa"/>
            <w:tcBorders>
              <w:top w:val="single" w:sz="4" w:space="0" w:color="auto"/>
              <w:left w:val="single" w:sz="4" w:space="0" w:color="auto"/>
              <w:bottom w:val="single" w:sz="4" w:space="0" w:color="auto"/>
              <w:right w:val="single" w:sz="4" w:space="0" w:color="auto"/>
            </w:tcBorders>
            <w:noWrap/>
            <w:hideMark/>
          </w:tcPr>
          <w:p w14:paraId="734268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635.490.393</w:t>
            </w:r>
          </w:p>
        </w:tc>
        <w:tc>
          <w:tcPr>
            <w:tcW w:w="1575" w:type="dxa"/>
            <w:tcBorders>
              <w:top w:val="single" w:sz="4" w:space="0" w:color="auto"/>
              <w:left w:val="single" w:sz="4" w:space="0" w:color="auto"/>
              <w:bottom w:val="single" w:sz="4" w:space="0" w:color="auto"/>
              <w:right w:val="single" w:sz="4" w:space="0" w:color="auto"/>
            </w:tcBorders>
            <w:noWrap/>
            <w:hideMark/>
          </w:tcPr>
          <w:p w14:paraId="55B1C0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3.112.074.889</w:t>
            </w:r>
          </w:p>
        </w:tc>
      </w:tr>
      <w:tr w:rsidR="00F62B26" w:rsidRPr="00F62B26" w14:paraId="0977522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275803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DPTO. DE TRAB. SOCIAL Y PSICOL. (SEDE CENTRAL)</w:t>
            </w:r>
          </w:p>
        </w:tc>
        <w:tc>
          <w:tcPr>
            <w:tcW w:w="1276" w:type="dxa"/>
            <w:tcBorders>
              <w:top w:val="single" w:sz="4" w:space="0" w:color="auto"/>
              <w:left w:val="single" w:sz="4" w:space="0" w:color="auto"/>
              <w:bottom w:val="single" w:sz="4" w:space="0" w:color="auto"/>
              <w:right w:val="single" w:sz="4" w:space="0" w:color="auto"/>
            </w:tcBorders>
            <w:noWrap/>
            <w:hideMark/>
          </w:tcPr>
          <w:p w14:paraId="60C5AD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1.289.618.867</w:t>
            </w:r>
          </w:p>
        </w:tc>
        <w:tc>
          <w:tcPr>
            <w:tcW w:w="1270" w:type="dxa"/>
            <w:tcBorders>
              <w:top w:val="single" w:sz="4" w:space="0" w:color="auto"/>
              <w:left w:val="single" w:sz="4" w:space="0" w:color="auto"/>
              <w:bottom w:val="single" w:sz="4" w:space="0" w:color="auto"/>
              <w:right w:val="single" w:sz="4" w:space="0" w:color="auto"/>
            </w:tcBorders>
            <w:noWrap/>
            <w:hideMark/>
          </w:tcPr>
          <w:p w14:paraId="1A9E05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313.884.623</w:t>
            </w:r>
          </w:p>
        </w:tc>
        <w:tc>
          <w:tcPr>
            <w:tcW w:w="1575" w:type="dxa"/>
            <w:tcBorders>
              <w:top w:val="single" w:sz="4" w:space="0" w:color="auto"/>
              <w:left w:val="single" w:sz="4" w:space="0" w:color="auto"/>
              <w:bottom w:val="single" w:sz="4" w:space="0" w:color="auto"/>
              <w:right w:val="single" w:sz="4" w:space="0" w:color="auto"/>
            </w:tcBorders>
            <w:noWrap/>
            <w:hideMark/>
          </w:tcPr>
          <w:p w14:paraId="3B4CB98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1.603.503.490</w:t>
            </w:r>
          </w:p>
        </w:tc>
      </w:tr>
      <w:tr w:rsidR="00F62B26" w:rsidRPr="00F62B26" w14:paraId="10A2FE1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1978CA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TRABAJO SOCIAL</w:t>
            </w:r>
          </w:p>
        </w:tc>
        <w:tc>
          <w:tcPr>
            <w:tcW w:w="1276" w:type="dxa"/>
            <w:tcBorders>
              <w:top w:val="single" w:sz="4" w:space="0" w:color="auto"/>
              <w:left w:val="single" w:sz="4" w:space="0" w:color="auto"/>
              <w:bottom w:val="single" w:sz="4" w:space="0" w:color="auto"/>
              <w:right w:val="single" w:sz="4" w:space="0" w:color="auto"/>
            </w:tcBorders>
            <w:noWrap/>
            <w:hideMark/>
          </w:tcPr>
          <w:p w14:paraId="6DFB4DB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704.262.342</w:t>
            </w:r>
          </w:p>
        </w:tc>
        <w:tc>
          <w:tcPr>
            <w:tcW w:w="1270" w:type="dxa"/>
            <w:tcBorders>
              <w:top w:val="single" w:sz="4" w:space="0" w:color="auto"/>
              <w:left w:val="single" w:sz="4" w:space="0" w:color="auto"/>
              <w:bottom w:val="single" w:sz="4" w:space="0" w:color="auto"/>
              <w:right w:val="single" w:sz="4" w:space="0" w:color="auto"/>
            </w:tcBorders>
            <w:noWrap/>
            <w:hideMark/>
          </w:tcPr>
          <w:p w14:paraId="5CE038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180.756.354</w:t>
            </w:r>
          </w:p>
        </w:tc>
        <w:tc>
          <w:tcPr>
            <w:tcW w:w="1575" w:type="dxa"/>
            <w:tcBorders>
              <w:top w:val="single" w:sz="4" w:space="0" w:color="auto"/>
              <w:left w:val="single" w:sz="4" w:space="0" w:color="auto"/>
              <w:bottom w:val="single" w:sz="4" w:space="0" w:color="auto"/>
              <w:right w:val="single" w:sz="4" w:space="0" w:color="auto"/>
            </w:tcBorders>
            <w:noWrap/>
            <w:hideMark/>
          </w:tcPr>
          <w:p w14:paraId="20D7C4B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885.018.696</w:t>
            </w:r>
          </w:p>
        </w:tc>
      </w:tr>
      <w:tr w:rsidR="00F62B26" w:rsidRPr="00F62B26" w14:paraId="0200034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7FBA9F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PSICOLOGIA</w:t>
            </w:r>
          </w:p>
        </w:tc>
        <w:tc>
          <w:tcPr>
            <w:tcW w:w="1276" w:type="dxa"/>
            <w:tcBorders>
              <w:top w:val="single" w:sz="4" w:space="0" w:color="auto"/>
              <w:left w:val="single" w:sz="4" w:space="0" w:color="auto"/>
              <w:bottom w:val="single" w:sz="4" w:space="0" w:color="auto"/>
              <w:right w:val="single" w:sz="4" w:space="0" w:color="auto"/>
            </w:tcBorders>
            <w:noWrap/>
            <w:hideMark/>
          </w:tcPr>
          <w:p w14:paraId="6CB4B6E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430.983.606</w:t>
            </w:r>
          </w:p>
        </w:tc>
        <w:tc>
          <w:tcPr>
            <w:tcW w:w="1270" w:type="dxa"/>
            <w:tcBorders>
              <w:top w:val="single" w:sz="4" w:space="0" w:color="auto"/>
              <w:left w:val="single" w:sz="4" w:space="0" w:color="auto"/>
              <w:bottom w:val="single" w:sz="4" w:space="0" w:color="auto"/>
              <w:right w:val="single" w:sz="4" w:space="0" w:color="auto"/>
            </w:tcBorders>
            <w:noWrap/>
            <w:hideMark/>
          </w:tcPr>
          <w:p w14:paraId="6BDAC3D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117.395.719</w:t>
            </w:r>
          </w:p>
        </w:tc>
        <w:tc>
          <w:tcPr>
            <w:tcW w:w="1575" w:type="dxa"/>
            <w:tcBorders>
              <w:top w:val="single" w:sz="4" w:space="0" w:color="auto"/>
              <w:left w:val="single" w:sz="4" w:space="0" w:color="auto"/>
              <w:bottom w:val="single" w:sz="4" w:space="0" w:color="auto"/>
              <w:right w:val="single" w:sz="4" w:space="0" w:color="auto"/>
            </w:tcBorders>
            <w:noWrap/>
            <w:hideMark/>
          </w:tcPr>
          <w:p w14:paraId="4298FB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548.379.325</w:t>
            </w:r>
          </w:p>
        </w:tc>
      </w:tr>
      <w:tr w:rsidR="00F62B26" w:rsidRPr="00F62B26" w14:paraId="03CFDDC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58B33B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TRABAJO SOCIAL Y PSICOLOGIA PURISCAL</w:t>
            </w:r>
          </w:p>
        </w:tc>
        <w:tc>
          <w:tcPr>
            <w:tcW w:w="1276" w:type="dxa"/>
            <w:tcBorders>
              <w:top w:val="single" w:sz="4" w:space="0" w:color="auto"/>
              <w:left w:val="single" w:sz="4" w:space="0" w:color="auto"/>
              <w:bottom w:val="single" w:sz="4" w:space="0" w:color="auto"/>
              <w:right w:val="single" w:sz="4" w:space="0" w:color="auto"/>
            </w:tcBorders>
            <w:noWrap/>
            <w:hideMark/>
          </w:tcPr>
          <w:p w14:paraId="584B69F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51.719.681</w:t>
            </w:r>
          </w:p>
        </w:tc>
        <w:tc>
          <w:tcPr>
            <w:tcW w:w="1270" w:type="dxa"/>
            <w:tcBorders>
              <w:top w:val="single" w:sz="4" w:space="0" w:color="auto"/>
              <w:left w:val="single" w:sz="4" w:space="0" w:color="auto"/>
              <w:bottom w:val="single" w:sz="4" w:space="0" w:color="auto"/>
              <w:right w:val="single" w:sz="4" w:space="0" w:color="auto"/>
            </w:tcBorders>
            <w:noWrap/>
            <w:hideMark/>
          </w:tcPr>
          <w:p w14:paraId="602D16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23.453.696</w:t>
            </w:r>
          </w:p>
        </w:tc>
        <w:tc>
          <w:tcPr>
            <w:tcW w:w="1575" w:type="dxa"/>
            <w:tcBorders>
              <w:top w:val="single" w:sz="4" w:space="0" w:color="auto"/>
              <w:left w:val="single" w:sz="4" w:space="0" w:color="auto"/>
              <w:bottom w:val="single" w:sz="4" w:space="0" w:color="auto"/>
              <w:right w:val="single" w:sz="4" w:space="0" w:color="auto"/>
            </w:tcBorders>
            <w:noWrap/>
            <w:hideMark/>
          </w:tcPr>
          <w:p w14:paraId="3CD6498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75.173.378</w:t>
            </w:r>
          </w:p>
        </w:tc>
      </w:tr>
      <w:tr w:rsidR="00F62B26" w:rsidRPr="00F62B26" w14:paraId="0D142C7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87B8F9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740FA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2CDA4B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63512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3C4051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9FABB4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MEJORAMIENTO DE LA ADMINISTRACION DE </w:t>
            </w:r>
            <w:r w:rsidRPr="00F62B26">
              <w:rPr>
                <w:rFonts w:eastAsia="Arial Unicode MS"/>
                <w:lang w:val="es-CR"/>
              </w:rPr>
              <w:lastRenderedPageBreak/>
              <w:t xml:space="preserve">JUSTICIA </w:t>
            </w:r>
          </w:p>
        </w:tc>
        <w:tc>
          <w:tcPr>
            <w:tcW w:w="1276" w:type="dxa"/>
            <w:tcBorders>
              <w:top w:val="single" w:sz="4" w:space="0" w:color="auto"/>
              <w:left w:val="single" w:sz="4" w:space="0" w:color="auto"/>
              <w:bottom w:val="single" w:sz="4" w:space="0" w:color="auto"/>
              <w:right w:val="single" w:sz="4" w:space="0" w:color="auto"/>
            </w:tcBorders>
            <w:noWrap/>
            <w:hideMark/>
          </w:tcPr>
          <w:p w14:paraId="02EE874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297.688.7</w:t>
            </w:r>
            <w:r w:rsidRPr="00F62B26">
              <w:rPr>
                <w:rFonts w:eastAsia="Arial Unicode MS"/>
                <w:lang w:val="es-CR"/>
              </w:rPr>
              <w:lastRenderedPageBreak/>
              <w:t>27</w:t>
            </w:r>
          </w:p>
        </w:tc>
        <w:tc>
          <w:tcPr>
            <w:tcW w:w="1270" w:type="dxa"/>
            <w:tcBorders>
              <w:top w:val="single" w:sz="4" w:space="0" w:color="auto"/>
              <w:left w:val="single" w:sz="4" w:space="0" w:color="auto"/>
              <w:bottom w:val="single" w:sz="4" w:space="0" w:color="auto"/>
              <w:right w:val="single" w:sz="4" w:space="0" w:color="auto"/>
            </w:tcBorders>
            <w:noWrap/>
            <w:hideMark/>
          </w:tcPr>
          <w:p w14:paraId="13C880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97.507.54</w:t>
            </w:r>
            <w:r w:rsidRPr="00F62B26">
              <w:rPr>
                <w:rFonts w:eastAsia="Arial Unicode MS"/>
                <w:lang w:val="es-CR"/>
              </w:rPr>
              <w:lastRenderedPageBreak/>
              <w:t>8</w:t>
            </w:r>
          </w:p>
        </w:tc>
        <w:tc>
          <w:tcPr>
            <w:tcW w:w="1575" w:type="dxa"/>
            <w:tcBorders>
              <w:top w:val="single" w:sz="4" w:space="0" w:color="auto"/>
              <w:left w:val="single" w:sz="4" w:space="0" w:color="auto"/>
              <w:bottom w:val="single" w:sz="4" w:space="0" w:color="auto"/>
              <w:right w:val="single" w:sz="4" w:space="0" w:color="auto"/>
            </w:tcBorders>
            <w:noWrap/>
            <w:hideMark/>
          </w:tcPr>
          <w:p w14:paraId="0DF24E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395.196.276</w:t>
            </w:r>
          </w:p>
        </w:tc>
      </w:tr>
      <w:tr w:rsidR="00F62B26" w:rsidRPr="00F62B26" w14:paraId="30762F4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20478C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COMISION NACIONAL PARA EL MEJ. DE LA ADM. DE JUSTICIA</w:t>
            </w:r>
          </w:p>
        </w:tc>
        <w:tc>
          <w:tcPr>
            <w:tcW w:w="1276" w:type="dxa"/>
            <w:tcBorders>
              <w:top w:val="single" w:sz="4" w:space="0" w:color="auto"/>
              <w:left w:val="single" w:sz="4" w:space="0" w:color="auto"/>
              <w:bottom w:val="single" w:sz="4" w:space="0" w:color="auto"/>
              <w:right w:val="single" w:sz="4" w:space="0" w:color="auto"/>
            </w:tcBorders>
            <w:noWrap/>
            <w:hideMark/>
          </w:tcPr>
          <w:p w14:paraId="70997A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297.688.727</w:t>
            </w:r>
          </w:p>
        </w:tc>
        <w:tc>
          <w:tcPr>
            <w:tcW w:w="1270" w:type="dxa"/>
            <w:tcBorders>
              <w:top w:val="single" w:sz="4" w:space="0" w:color="auto"/>
              <w:left w:val="single" w:sz="4" w:space="0" w:color="auto"/>
              <w:bottom w:val="single" w:sz="4" w:space="0" w:color="auto"/>
              <w:right w:val="single" w:sz="4" w:space="0" w:color="auto"/>
            </w:tcBorders>
            <w:noWrap/>
            <w:hideMark/>
          </w:tcPr>
          <w:p w14:paraId="4B08D9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97.507.548</w:t>
            </w:r>
          </w:p>
        </w:tc>
        <w:tc>
          <w:tcPr>
            <w:tcW w:w="1575" w:type="dxa"/>
            <w:tcBorders>
              <w:top w:val="single" w:sz="4" w:space="0" w:color="auto"/>
              <w:left w:val="single" w:sz="4" w:space="0" w:color="auto"/>
              <w:bottom w:val="single" w:sz="4" w:space="0" w:color="auto"/>
              <w:right w:val="single" w:sz="4" w:space="0" w:color="auto"/>
            </w:tcBorders>
            <w:noWrap/>
            <w:hideMark/>
          </w:tcPr>
          <w:p w14:paraId="2D8DB5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395.196.276</w:t>
            </w:r>
          </w:p>
        </w:tc>
      </w:tr>
      <w:tr w:rsidR="00F62B26" w:rsidRPr="00F62B26" w14:paraId="7A65F31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1017DD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1460F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27BD47E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37C80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A66FD5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42AAEA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AL USUARIO </w:t>
            </w:r>
          </w:p>
        </w:tc>
        <w:tc>
          <w:tcPr>
            <w:tcW w:w="1276" w:type="dxa"/>
            <w:tcBorders>
              <w:top w:val="single" w:sz="4" w:space="0" w:color="auto"/>
              <w:left w:val="single" w:sz="4" w:space="0" w:color="auto"/>
              <w:bottom w:val="single" w:sz="4" w:space="0" w:color="auto"/>
              <w:right w:val="single" w:sz="4" w:space="0" w:color="auto"/>
            </w:tcBorders>
            <w:noWrap/>
            <w:hideMark/>
          </w:tcPr>
          <w:p w14:paraId="647B815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280.058.290</w:t>
            </w:r>
          </w:p>
        </w:tc>
        <w:tc>
          <w:tcPr>
            <w:tcW w:w="1270" w:type="dxa"/>
            <w:tcBorders>
              <w:top w:val="single" w:sz="4" w:space="0" w:color="auto"/>
              <w:left w:val="single" w:sz="4" w:space="0" w:color="auto"/>
              <w:bottom w:val="single" w:sz="4" w:space="0" w:color="auto"/>
              <w:right w:val="single" w:sz="4" w:space="0" w:color="auto"/>
            </w:tcBorders>
            <w:noWrap/>
            <w:hideMark/>
          </w:tcPr>
          <w:p w14:paraId="711E527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158.270.138</w:t>
            </w:r>
          </w:p>
        </w:tc>
        <w:tc>
          <w:tcPr>
            <w:tcW w:w="1575" w:type="dxa"/>
            <w:tcBorders>
              <w:top w:val="single" w:sz="4" w:space="0" w:color="auto"/>
              <w:left w:val="single" w:sz="4" w:space="0" w:color="auto"/>
              <w:bottom w:val="single" w:sz="4" w:space="0" w:color="auto"/>
              <w:right w:val="single" w:sz="4" w:space="0" w:color="auto"/>
            </w:tcBorders>
            <w:noWrap/>
            <w:hideMark/>
          </w:tcPr>
          <w:p w14:paraId="334F0B0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438.328.429</w:t>
            </w:r>
          </w:p>
        </w:tc>
      </w:tr>
      <w:tr w:rsidR="00F62B26" w:rsidRPr="00F62B26" w14:paraId="101A8B3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C1288E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CONTRALORIA DE SERVICIOS (SEDE CENTRAL)</w:t>
            </w:r>
          </w:p>
        </w:tc>
        <w:tc>
          <w:tcPr>
            <w:tcW w:w="1276" w:type="dxa"/>
            <w:tcBorders>
              <w:top w:val="single" w:sz="4" w:space="0" w:color="auto"/>
              <w:left w:val="single" w:sz="4" w:space="0" w:color="auto"/>
              <w:bottom w:val="single" w:sz="4" w:space="0" w:color="auto"/>
              <w:right w:val="single" w:sz="4" w:space="0" w:color="auto"/>
            </w:tcBorders>
            <w:noWrap/>
            <w:hideMark/>
          </w:tcPr>
          <w:p w14:paraId="4E1A5D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280.058.290</w:t>
            </w:r>
          </w:p>
        </w:tc>
        <w:tc>
          <w:tcPr>
            <w:tcW w:w="1270" w:type="dxa"/>
            <w:tcBorders>
              <w:top w:val="single" w:sz="4" w:space="0" w:color="auto"/>
              <w:left w:val="single" w:sz="4" w:space="0" w:color="auto"/>
              <w:bottom w:val="single" w:sz="4" w:space="0" w:color="auto"/>
              <w:right w:val="single" w:sz="4" w:space="0" w:color="auto"/>
            </w:tcBorders>
            <w:noWrap/>
            <w:hideMark/>
          </w:tcPr>
          <w:p w14:paraId="6494472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158.270.138</w:t>
            </w:r>
          </w:p>
        </w:tc>
        <w:tc>
          <w:tcPr>
            <w:tcW w:w="1575" w:type="dxa"/>
            <w:tcBorders>
              <w:top w:val="single" w:sz="4" w:space="0" w:color="auto"/>
              <w:left w:val="single" w:sz="4" w:space="0" w:color="auto"/>
              <w:bottom w:val="single" w:sz="4" w:space="0" w:color="auto"/>
              <w:right w:val="single" w:sz="4" w:space="0" w:color="auto"/>
            </w:tcBorders>
            <w:noWrap/>
            <w:hideMark/>
          </w:tcPr>
          <w:p w14:paraId="277A0B9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438.328.429</w:t>
            </w:r>
          </w:p>
        </w:tc>
      </w:tr>
      <w:tr w:rsidR="00F62B26" w:rsidRPr="00F62B26" w14:paraId="2DAF537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55AEEF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C8EE9A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1A676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A23779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FC1407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A21C8E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GÉNERO</w:t>
            </w:r>
          </w:p>
        </w:tc>
        <w:tc>
          <w:tcPr>
            <w:tcW w:w="1276" w:type="dxa"/>
            <w:tcBorders>
              <w:top w:val="single" w:sz="4" w:space="0" w:color="auto"/>
              <w:left w:val="single" w:sz="4" w:space="0" w:color="auto"/>
              <w:bottom w:val="single" w:sz="4" w:space="0" w:color="auto"/>
              <w:right w:val="single" w:sz="4" w:space="0" w:color="auto"/>
            </w:tcBorders>
            <w:noWrap/>
            <w:hideMark/>
          </w:tcPr>
          <w:p w14:paraId="3D2458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408.098.571</w:t>
            </w:r>
          </w:p>
        </w:tc>
        <w:tc>
          <w:tcPr>
            <w:tcW w:w="1270" w:type="dxa"/>
            <w:tcBorders>
              <w:top w:val="single" w:sz="4" w:space="0" w:color="auto"/>
              <w:left w:val="single" w:sz="4" w:space="0" w:color="auto"/>
              <w:bottom w:val="single" w:sz="4" w:space="0" w:color="auto"/>
              <w:right w:val="single" w:sz="4" w:space="0" w:color="auto"/>
            </w:tcBorders>
            <w:noWrap/>
            <w:hideMark/>
          </w:tcPr>
          <w:p w14:paraId="36761E4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128.725.944</w:t>
            </w:r>
          </w:p>
        </w:tc>
        <w:tc>
          <w:tcPr>
            <w:tcW w:w="1575" w:type="dxa"/>
            <w:tcBorders>
              <w:top w:val="single" w:sz="4" w:space="0" w:color="auto"/>
              <w:left w:val="single" w:sz="4" w:space="0" w:color="auto"/>
              <w:bottom w:val="single" w:sz="4" w:space="0" w:color="auto"/>
              <w:right w:val="single" w:sz="4" w:space="0" w:color="auto"/>
            </w:tcBorders>
            <w:noWrap/>
            <w:hideMark/>
          </w:tcPr>
          <w:p w14:paraId="6C7356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536.824.515</w:t>
            </w:r>
          </w:p>
        </w:tc>
      </w:tr>
      <w:tr w:rsidR="00F62B26" w:rsidRPr="00F62B26" w14:paraId="4988CF2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3D25C3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SECRETARIA TÉCNICA DE GÉNERO Y ACCESO A LA JUSTICIA</w:t>
            </w:r>
          </w:p>
        </w:tc>
        <w:tc>
          <w:tcPr>
            <w:tcW w:w="1276" w:type="dxa"/>
            <w:tcBorders>
              <w:top w:val="single" w:sz="4" w:space="0" w:color="auto"/>
              <w:left w:val="single" w:sz="4" w:space="0" w:color="auto"/>
              <w:bottom w:val="single" w:sz="4" w:space="0" w:color="auto"/>
              <w:right w:val="single" w:sz="4" w:space="0" w:color="auto"/>
            </w:tcBorders>
            <w:noWrap/>
            <w:hideMark/>
          </w:tcPr>
          <w:p w14:paraId="482854B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317.008.379</w:t>
            </w:r>
          </w:p>
        </w:tc>
        <w:tc>
          <w:tcPr>
            <w:tcW w:w="1270" w:type="dxa"/>
            <w:tcBorders>
              <w:top w:val="single" w:sz="4" w:space="0" w:color="auto"/>
              <w:left w:val="single" w:sz="4" w:space="0" w:color="auto"/>
              <w:bottom w:val="single" w:sz="4" w:space="0" w:color="auto"/>
              <w:right w:val="single" w:sz="4" w:space="0" w:color="auto"/>
            </w:tcBorders>
            <w:noWrap/>
            <w:hideMark/>
          </w:tcPr>
          <w:p w14:paraId="4E45D24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96.377.403</w:t>
            </w:r>
          </w:p>
        </w:tc>
        <w:tc>
          <w:tcPr>
            <w:tcW w:w="1575" w:type="dxa"/>
            <w:tcBorders>
              <w:top w:val="single" w:sz="4" w:space="0" w:color="auto"/>
              <w:left w:val="single" w:sz="4" w:space="0" w:color="auto"/>
              <w:bottom w:val="single" w:sz="4" w:space="0" w:color="auto"/>
              <w:right w:val="single" w:sz="4" w:space="0" w:color="auto"/>
            </w:tcBorders>
            <w:noWrap/>
            <w:hideMark/>
          </w:tcPr>
          <w:p w14:paraId="67A1E98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413.385.782</w:t>
            </w:r>
          </w:p>
        </w:tc>
      </w:tr>
      <w:tr w:rsidR="00F62B26" w:rsidRPr="00F62B26" w14:paraId="64803CA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080400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ACCESO A LA JUSTICIA</w:t>
            </w:r>
          </w:p>
        </w:tc>
        <w:tc>
          <w:tcPr>
            <w:tcW w:w="1276" w:type="dxa"/>
            <w:tcBorders>
              <w:top w:val="single" w:sz="4" w:space="0" w:color="auto"/>
              <w:left w:val="single" w:sz="4" w:space="0" w:color="auto"/>
              <w:bottom w:val="single" w:sz="4" w:space="0" w:color="auto"/>
              <w:right w:val="single" w:sz="4" w:space="0" w:color="auto"/>
            </w:tcBorders>
            <w:noWrap/>
            <w:hideMark/>
          </w:tcPr>
          <w:p w14:paraId="7325D24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91.090.192</w:t>
            </w:r>
          </w:p>
        </w:tc>
        <w:tc>
          <w:tcPr>
            <w:tcW w:w="1270" w:type="dxa"/>
            <w:tcBorders>
              <w:top w:val="single" w:sz="4" w:space="0" w:color="auto"/>
              <w:left w:val="single" w:sz="4" w:space="0" w:color="auto"/>
              <w:bottom w:val="single" w:sz="4" w:space="0" w:color="auto"/>
              <w:right w:val="single" w:sz="4" w:space="0" w:color="auto"/>
            </w:tcBorders>
            <w:noWrap/>
            <w:hideMark/>
          </w:tcPr>
          <w:p w14:paraId="0D00669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32.348.541</w:t>
            </w:r>
          </w:p>
        </w:tc>
        <w:tc>
          <w:tcPr>
            <w:tcW w:w="1575" w:type="dxa"/>
            <w:tcBorders>
              <w:top w:val="single" w:sz="4" w:space="0" w:color="auto"/>
              <w:left w:val="single" w:sz="4" w:space="0" w:color="auto"/>
              <w:bottom w:val="single" w:sz="4" w:space="0" w:color="auto"/>
              <w:right w:val="single" w:sz="4" w:space="0" w:color="auto"/>
            </w:tcBorders>
            <w:noWrap/>
            <w:hideMark/>
          </w:tcPr>
          <w:p w14:paraId="636CEB0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123.438.733</w:t>
            </w:r>
          </w:p>
        </w:tc>
      </w:tr>
      <w:tr w:rsidR="00F62B26" w:rsidRPr="00F62B26" w14:paraId="3752AC2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6A3FB2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BE8011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E7F4A2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44C1F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6290B7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9A2F70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ÈTICA Y VALORES </w:t>
            </w:r>
          </w:p>
        </w:tc>
        <w:tc>
          <w:tcPr>
            <w:tcW w:w="1276" w:type="dxa"/>
            <w:tcBorders>
              <w:top w:val="single" w:sz="4" w:space="0" w:color="auto"/>
              <w:left w:val="single" w:sz="4" w:space="0" w:color="auto"/>
              <w:bottom w:val="single" w:sz="4" w:space="0" w:color="auto"/>
              <w:right w:val="single" w:sz="4" w:space="0" w:color="auto"/>
            </w:tcBorders>
            <w:noWrap/>
            <w:hideMark/>
          </w:tcPr>
          <w:p w14:paraId="7BEAF35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179.810.612</w:t>
            </w:r>
          </w:p>
        </w:tc>
        <w:tc>
          <w:tcPr>
            <w:tcW w:w="1270" w:type="dxa"/>
            <w:tcBorders>
              <w:top w:val="single" w:sz="4" w:space="0" w:color="auto"/>
              <w:left w:val="single" w:sz="4" w:space="0" w:color="auto"/>
              <w:bottom w:val="single" w:sz="4" w:space="0" w:color="auto"/>
              <w:right w:val="single" w:sz="4" w:space="0" w:color="auto"/>
            </w:tcBorders>
            <w:noWrap/>
            <w:hideMark/>
          </w:tcPr>
          <w:p w14:paraId="7F858AB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53.828.040</w:t>
            </w:r>
          </w:p>
        </w:tc>
        <w:tc>
          <w:tcPr>
            <w:tcW w:w="1575" w:type="dxa"/>
            <w:tcBorders>
              <w:top w:val="single" w:sz="4" w:space="0" w:color="auto"/>
              <w:left w:val="single" w:sz="4" w:space="0" w:color="auto"/>
              <w:bottom w:val="single" w:sz="4" w:space="0" w:color="auto"/>
              <w:right w:val="single" w:sz="4" w:space="0" w:color="auto"/>
            </w:tcBorders>
            <w:noWrap/>
            <w:hideMark/>
          </w:tcPr>
          <w:p w14:paraId="4126BCE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233.638.652</w:t>
            </w:r>
          </w:p>
        </w:tc>
      </w:tr>
      <w:tr w:rsidR="00F62B26" w:rsidRPr="00F62B26" w14:paraId="454023A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FA8794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SECRETARIA TÉCNICA DE ÉTICA Y VALORES</w:t>
            </w:r>
          </w:p>
        </w:tc>
        <w:tc>
          <w:tcPr>
            <w:tcW w:w="1276" w:type="dxa"/>
            <w:tcBorders>
              <w:top w:val="single" w:sz="4" w:space="0" w:color="auto"/>
              <w:left w:val="single" w:sz="4" w:space="0" w:color="auto"/>
              <w:bottom w:val="single" w:sz="4" w:space="0" w:color="auto"/>
              <w:right w:val="single" w:sz="4" w:space="0" w:color="auto"/>
            </w:tcBorders>
            <w:noWrap/>
            <w:hideMark/>
          </w:tcPr>
          <w:p w14:paraId="2D41EF2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179.810.612</w:t>
            </w:r>
          </w:p>
        </w:tc>
        <w:tc>
          <w:tcPr>
            <w:tcW w:w="1270" w:type="dxa"/>
            <w:tcBorders>
              <w:top w:val="single" w:sz="4" w:space="0" w:color="auto"/>
              <w:left w:val="single" w:sz="4" w:space="0" w:color="auto"/>
              <w:bottom w:val="single" w:sz="4" w:space="0" w:color="auto"/>
              <w:right w:val="single" w:sz="4" w:space="0" w:color="auto"/>
            </w:tcBorders>
            <w:noWrap/>
            <w:hideMark/>
          </w:tcPr>
          <w:p w14:paraId="5580EB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53.828.040</w:t>
            </w:r>
          </w:p>
        </w:tc>
        <w:tc>
          <w:tcPr>
            <w:tcW w:w="1575" w:type="dxa"/>
            <w:tcBorders>
              <w:top w:val="single" w:sz="4" w:space="0" w:color="auto"/>
              <w:left w:val="single" w:sz="4" w:space="0" w:color="auto"/>
              <w:bottom w:val="single" w:sz="4" w:space="0" w:color="auto"/>
              <w:right w:val="single" w:sz="4" w:space="0" w:color="auto"/>
            </w:tcBorders>
            <w:noWrap/>
            <w:hideMark/>
          </w:tcPr>
          <w:p w14:paraId="4DDD7E3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233.638.652</w:t>
            </w:r>
          </w:p>
        </w:tc>
      </w:tr>
      <w:tr w:rsidR="00F62B26" w:rsidRPr="00F62B26" w14:paraId="0B6A1D3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8A49A6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DC542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3A29DA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087F90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EBCE1D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0EFE1B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GESTION DE LA CALIDAD </w:t>
            </w:r>
          </w:p>
        </w:tc>
        <w:tc>
          <w:tcPr>
            <w:tcW w:w="1276" w:type="dxa"/>
            <w:tcBorders>
              <w:top w:val="single" w:sz="4" w:space="0" w:color="auto"/>
              <w:left w:val="single" w:sz="4" w:space="0" w:color="auto"/>
              <w:bottom w:val="single" w:sz="4" w:space="0" w:color="auto"/>
              <w:right w:val="single" w:sz="4" w:space="0" w:color="auto"/>
            </w:tcBorders>
            <w:noWrap/>
            <w:hideMark/>
          </w:tcPr>
          <w:p w14:paraId="0DB2B9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224.944.989</w:t>
            </w:r>
          </w:p>
        </w:tc>
        <w:tc>
          <w:tcPr>
            <w:tcW w:w="1270" w:type="dxa"/>
            <w:tcBorders>
              <w:top w:val="single" w:sz="4" w:space="0" w:color="auto"/>
              <w:left w:val="single" w:sz="4" w:space="0" w:color="auto"/>
              <w:bottom w:val="single" w:sz="4" w:space="0" w:color="auto"/>
              <w:right w:val="single" w:sz="4" w:space="0" w:color="auto"/>
            </w:tcBorders>
            <w:noWrap/>
            <w:hideMark/>
          </w:tcPr>
          <w:p w14:paraId="1C9511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65.675.215</w:t>
            </w:r>
          </w:p>
        </w:tc>
        <w:tc>
          <w:tcPr>
            <w:tcW w:w="1575" w:type="dxa"/>
            <w:tcBorders>
              <w:top w:val="single" w:sz="4" w:space="0" w:color="auto"/>
              <w:left w:val="single" w:sz="4" w:space="0" w:color="auto"/>
              <w:bottom w:val="single" w:sz="4" w:space="0" w:color="auto"/>
              <w:right w:val="single" w:sz="4" w:space="0" w:color="auto"/>
            </w:tcBorders>
            <w:noWrap/>
            <w:hideMark/>
          </w:tcPr>
          <w:p w14:paraId="1DBCCA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290.620.204</w:t>
            </w:r>
          </w:p>
        </w:tc>
      </w:tr>
      <w:tr w:rsidR="00F62B26" w:rsidRPr="00F62B26" w14:paraId="0F495E7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F30E29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CENTRO GESTION DE LA CALIDAD (CEGECA)</w:t>
            </w:r>
          </w:p>
        </w:tc>
        <w:tc>
          <w:tcPr>
            <w:tcW w:w="1276" w:type="dxa"/>
            <w:tcBorders>
              <w:top w:val="single" w:sz="4" w:space="0" w:color="auto"/>
              <w:left w:val="single" w:sz="4" w:space="0" w:color="auto"/>
              <w:bottom w:val="single" w:sz="4" w:space="0" w:color="auto"/>
              <w:right w:val="single" w:sz="4" w:space="0" w:color="auto"/>
            </w:tcBorders>
            <w:noWrap/>
            <w:hideMark/>
          </w:tcPr>
          <w:p w14:paraId="717279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224.944.989</w:t>
            </w:r>
          </w:p>
        </w:tc>
        <w:tc>
          <w:tcPr>
            <w:tcW w:w="1270" w:type="dxa"/>
            <w:tcBorders>
              <w:top w:val="single" w:sz="4" w:space="0" w:color="auto"/>
              <w:left w:val="single" w:sz="4" w:space="0" w:color="auto"/>
              <w:bottom w:val="single" w:sz="4" w:space="0" w:color="auto"/>
              <w:right w:val="single" w:sz="4" w:space="0" w:color="auto"/>
            </w:tcBorders>
            <w:noWrap/>
            <w:hideMark/>
          </w:tcPr>
          <w:p w14:paraId="4FB2B7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65.675.215</w:t>
            </w:r>
          </w:p>
        </w:tc>
        <w:tc>
          <w:tcPr>
            <w:tcW w:w="1575" w:type="dxa"/>
            <w:tcBorders>
              <w:top w:val="single" w:sz="4" w:space="0" w:color="auto"/>
              <w:left w:val="single" w:sz="4" w:space="0" w:color="auto"/>
              <w:bottom w:val="single" w:sz="4" w:space="0" w:color="auto"/>
              <w:right w:val="single" w:sz="4" w:space="0" w:color="auto"/>
            </w:tcBorders>
            <w:noWrap/>
            <w:hideMark/>
          </w:tcPr>
          <w:p w14:paraId="1627C8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290.620.204</w:t>
            </w:r>
          </w:p>
        </w:tc>
      </w:tr>
      <w:tr w:rsidR="00F62B26" w:rsidRPr="00F62B26" w14:paraId="26F22EF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CBA1D7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B08A84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62CB46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C1118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2D6279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401A60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PROGR. 927 SERVICIO JURISDICCIONAL</w:t>
            </w:r>
          </w:p>
        </w:tc>
        <w:tc>
          <w:tcPr>
            <w:tcW w:w="1276" w:type="dxa"/>
            <w:tcBorders>
              <w:top w:val="single" w:sz="4" w:space="0" w:color="auto"/>
              <w:left w:val="single" w:sz="4" w:space="0" w:color="auto"/>
              <w:bottom w:val="single" w:sz="4" w:space="0" w:color="auto"/>
              <w:right w:val="single" w:sz="4" w:space="0" w:color="auto"/>
            </w:tcBorders>
            <w:noWrap/>
            <w:hideMark/>
          </w:tcPr>
          <w:p w14:paraId="3E4B5F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151.780.149.879</w:t>
            </w:r>
          </w:p>
        </w:tc>
        <w:tc>
          <w:tcPr>
            <w:tcW w:w="1270" w:type="dxa"/>
            <w:tcBorders>
              <w:top w:val="single" w:sz="4" w:space="0" w:color="auto"/>
              <w:left w:val="single" w:sz="4" w:space="0" w:color="auto"/>
              <w:bottom w:val="single" w:sz="4" w:space="0" w:color="auto"/>
              <w:right w:val="single" w:sz="4" w:space="0" w:color="auto"/>
            </w:tcBorders>
            <w:noWrap/>
            <w:hideMark/>
          </w:tcPr>
          <w:p w14:paraId="6CAE5A0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16.097.425.632</w:t>
            </w:r>
          </w:p>
        </w:tc>
        <w:tc>
          <w:tcPr>
            <w:tcW w:w="1575" w:type="dxa"/>
            <w:tcBorders>
              <w:top w:val="single" w:sz="4" w:space="0" w:color="auto"/>
              <w:left w:val="single" w:sz="4" w:space="0" w:color="auto"/>
              <w:bottom w:val="single" w:sz="4" w:space="0" w:color="auto"/>
              <w:right w:val="single" w:sz="4" w:space="0" w:color="auto"/>
            </w:tcBorders>
            <w:noWrap/>
            <w:hideMark/>
          </w:tcPr>
          <w:p w14:paraId="77BFC4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167.877.575.511</w:t>
            </w:r>
          </w:p>
        </w:tc>
      </w:tr>
      <w:tr w:rsidR="00F62B26" w:rsidRPr="00F62B26" w14:paraId="55D4EEA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CBA016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6D4D1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D6459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DD600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835927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4D4F84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CASACION PENAL </w:t>
            </w:r>
          </w:p>
        </w:tc>
        <w:tc>
          <w:tcPr>
            <w:tcW w:w="1276" w:type="dxa"/>
            <w:tcBorders>
              <w:top w:val="single" w:sz="4" w:space="0" w:color="auto"/>
              <w:left w:val="single" w:sz="4" w:space="0" w:color="auto"/>
              <w:bottom w:val="single" w:sz="4" w:space="0" w:color="auto"/>
              <w:right w:val="single" w:sz="4" w:space="0" w:color="auto"/>
            </w:tcBorders>
            <w:noWrap/>
            <w:hideMark/>
          </w:tcPr>
          <w:p w14:paraId="594593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2.301.059.021</w:t>
            </w:r>
          </w:p>
        </w:tc>
        <w:tc>
          <w:tcPr>
            <w:tcW w:w="1270" w:type="dxa"/>
            <w:tcBorders>
              <w:top w:val="single" w:sz="4" w:space="0" w:color="auto"/>
              <w:left w:val="single" w:sz="4" w:space="0" w:color="auto"/>
              <w:bottom w:val="single" w:sz="4" w:space="0" w:color="auto"/>
              <w:right w:val="single" w:sz="4" w:space="0" w:color="auto"/>
            </w:tcBorders>
            <w:noWrap/>
            <w:hideMark/>
          </w:tcPr>
          <w:p w14:paraId="5D3F7CE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88.702.873</w:t>
            </w:r>
          </w:p>
        </w:tc>
        <w:tc>
          <w:tcPr>
            <w:tcW w:w="1575" w:type="dxa"/>
            <w:tcBorders>
              <w:top w:val="single" w:sz="4" w:space="0" w:color="auto"/>
              <w:left w:val="single" w:sz="4" w:space="0" w:color="auto"/>
              <w:bottom w:val="single" w:sz="4" w:space="0" w:color="auto"/>
              <w:right w:val="single" w:sz="4" w:space="0" w:color="auto"/>
            </w:tcBorders>
            <w:noWrap/>
            <w:hideMark/>
          </w:tcPr>
          <w:p w14:paraId="67A6E1E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2.389.761.895</w:t>
            </w:r>
          </w:p>
        </w:tc>
      </w:tr>
      <w:tr w:rsidR="00F62B26" w:rsidRPr="00F62B26" w14:paraId="72F1389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A41C65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SALA TERCERA</w:t>
            </w:r>
          </w:p>
        </w:tc>
        <w:tc>
          <w:tcPr>
            <w:tcW w:w="1276" w:type="dxa"/>
            <w:tcBorders>
              <w:top w:val="single" w:sz="4" w:space="0" w:color="auto"/>
              <w:left w:val="single" w:sz="4" w:space="0" w:color="auto"/>
              <w:bottom w:val="single" w:sz="4" w:space="0" w:color="auto"/>
              <w:right w:val="single" w:sz="4" w:space="0" w:color="auto"/>
            </w:tcBorders>
            <w:noWrap/>
            <w:hideMark/>
          </w:tcPr>
          <w:p w14:paraId="1863A8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2.301.059.021</w:t>
            </w:r>
          </w:p>
        </w:tc>
        <w:tc>
          <w:tcPr>
            <w:tcW w:w="1270" w:type="dxa"/>
            <w:tcBorders>
              <w:top w:val="single" w:sz="4" w:space="0" w:color="auto"/>
              <w:left w:val="single" w:sz="4" w:space="0" w:color="auto"/>
              <w:bottom w:val="single" w:sz="4" w:space="0" w:color="auto"/>
              <w:right w:val="single" w:sz="4" w:space="0" w:color="auto"/>
            </w:tcBorders>
            <w:noWrap/>
            <w:hideMark/>
          </w:tcPr>
          <w:p w14:paraId="4240C10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88.702.873</w:t>
            </w:r>
          </w:p>
        </w:tc>
        <w:tc>
          <w:tcPr>
            <w:tcW w:w="1575" w:type="dxa"/>
            <w:tcBorders>
              <w:top w:val="single" w:sz="4" w:space="0" w:color="auto"/>
              <w:left w:val="single" w:sz="4" w:space="0" w:color="auto"/>
              <w:bottom w:val="single" w:sz="4" w:space="0" w:color="auto"/>
              <w:right w:val="single" w:sz="4" w:space="0" w:color="auto"/>
            </w:tcBorders>
            <w:noWrap/>
            <w:hideMark/>
          </w:tcPr>
          <w:p w14:paraId="493AE1B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2.389.761.895</w:t>
            </w:r>
          </w:p>
        </w:tc>
      </w:tr>
      <w:tr w:rsidR="00F62B26" w:rsidRPr="00F62B26" w14:paraId="4CA6071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B13D06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22F662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F6D97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A5A7E2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4FAAAD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86AD94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CASACION LABORAL </w:t>
            </w:r>
          </w:p>
        </w:tc>
        <w:tc>
          <w:tcPr>
            <w:tcW w:w="1276" w:type="dxa"/>
            <w:tcBorders>
              <w:top w:val="single" w:sz="4" w:space="0" w:color="auto"/>
              <w:left w:val="single" w:sz="4" w:space="0" w:color="auto"/>
              <w:bottom w:val="single" w:sz="4" w:space="0" w:color="auto"/>
              <w:right w:val="single" w:sz="4" w:space="0" w:color="auto"/>
            </w:tcBorders>
            <w:noWrap/>
            <w:hideMark/>
          </w:tcPr>
          <w:p w14:paraId="561EE73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2.339.789.419</w:t>
            </w:r>
          </w:p>
        </w:tc>
        <w:tc>
          <w:tcPr>
            <w:tcW w:w="1270" w:type="dxa"/>
            <w:tcBorders>
              <w:top w:val="single" w:sz="4" w:space="0" w:color="auto"/>
              <w:left w:val="single" w:sz="4" w:space="0" w:color="auto"/>
              <w:bottom w:val="single" w:sz="4" w:space="0" w:color="auto"/>
              <w:right w:val="single" w:sz="4" w:space="0" w:color="auto"/>
            </w:tcBorders>
            <w:noWrap/>
            <w:hideMark/>
          </w:tcPr>
          <w:p w14:paraId="7A99021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85.705.268</w:t>
            </w:r>
          </w:p>
        </w:tc>
        <w:tc>
          <w:tcPr>
            <w:tcW w:w="1575" w:type="dxa"/>
            <w:tcBorders>
              <w:top w:val="single" w:sz="4" w:space="0" w:color="auto"/>
              <w:left w:val="single" w:sz="4" w:space="0" w:color="auto"/>
              <w:bottom w:val="single" w:sz="4" w:space="0" w:color="auto"/>
              <w:right w:val="single" w:sz="4" w:space="0" w:color="auto"/>
            </w:tcBorders>
            <w:noWrap/>
            <w:hideMark/>
          </w:tcPr>
          <w:p w14:paraId="5AF1454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2.425.494.687</w:t>
            </w:r>
          </w:p>
        </w:tc>
      </w:tr>
      <w:tr w:rsidR="00F62B26" w:rsidRPr="00F62B26" w14:paraId="435DD58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F7937A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SALA SEGUNDA</w:t>
            </w:r>
          </w:p>
        </w:tc>
        <w:tc>
          <w:tcPr>
            <w:tcW w:w="1276" w:type="dxa"/>
            <w:tcBorders>
              <w:top w:val="single" w:sz="4" w:space="0" w:color="auto"/>
              <w:left w:val="single" w:sz="4" w:space="0" w:color="auto"/>
              <w:bottom w:val="single" w:sz="4" w:space="0" w:color="auto"/>
              <w:right w:val="single" w:sz="4" w:space="0" w:color="auto"/>
            </w:tcBorders>
            <w:noWrap/>
            <w:hideMark/>
          </w:tcPr>
          <w:p w14:paraId="7859B09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2.339.789.419</w:t>
            </w:r>
          </w:p>
        </w:tc>
        <w:tc>
          <w:tcPr>
            <w:tcW w:w="1270" w:type="dxa"/>
            <w:tcBorders>
              <w:top w:val="single" w:sz="4" w:space="0" w:color="auto"/>
              <w:left w:val="single" w:sz="4" w:space="0" w:color="auto"/>
              <w:bottom w:val="single" w:sz="4" w:space="0" w:color="auto"/>
              <w:right w:val="single" w:sz="4" w:space="0" w:color="auto"/>
            </w:tcBorders>
            <w:noWrap/>
            <w:hideMark/>
          </w:tcPr>
          <w:p w14:paraId="23D8EC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85.705.268</w:t>
            </w:r>
          </w:p>
        </w:tc>
        <w:tc>
          <w:tcPr>
            <w:tcW w:w="1575" w:type="dxa"/>
            <w:tcBorders>
              <w:top w:val="single" w:sz="4" w:space="0" w:color="auto"/>
              <w:left w:val="single" w:sz="4" w:space="0" w:color="auto"/>
              <w:bottom w:val="single" w:sz="4" w:space="0" w:color="auto"/>
              <w:right w:val="single" w:sz="4" w:space="0" w:color="auto"/>
            </w:tcBorders>
            <w:noWrap/>
            <w:hideMark/>
          </w:tcPr>
          <w:p w14:paraId="53E6412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2.425.494.687</w:t>
            </w:r>
          </w:p>
        </w:tc>
      </w:tr>
      <w:tr w:rsidR="00F62B26" w:rsidRPr="00F62B26" w14:paraId="46F962D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1D6430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 </w:t>
            </w:r>
          </w:p>
        </w:tc>
        <w:tc>
          <w:tcPr>
            <w:tcW w:w="1276" w:type="dxa"/>
            <w:tcBorders>
              <w:top w:val="single" w:sz="4" w:space="0" w:color="auto"/>
              <w:left w:val="single" w:sz="4" w:space="0" w:color="auto"/>
              <w:bottom w:val="single" w:sz="4" w:space="0" w:color="auto"/>
              <w:right w:val="single" w:sz="4" w:space="0" w:color="auto"/>
            </w:tcBorders>
            <w:noWrap/>
            <w:hideMark/>
          </w:tcPr>
          <w:p w14:paraId="13D68E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292C7DF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AE8FB3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C4350F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850A17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CASACION CONT. ADMINISTRATIVO CIVIL</w:t>
            </w:r>
          </w:p>
        </w:tc>
        <w:tc>
          <w:tcPr>
            <w:tcW w:w="1276" w:type="dxa"/>
            <w:tcBorders>
              <w:top w:val="single" w:sz="4" w:space="0" w:color="auto"/>
              <w:left w:val="single" w:sz="4" w:space="0" w:color="auto"/>
              <w:bottom w:val="single" w:sz="4" w:space="0" w:color="auto"/>
              <w:right w:val="single" w:sz="4" w:space="0" w:color="auto"/>
            </w:tcBorders>
            <w:noWrap/>
            <w:hideMark/>
          </w:tcPr>
          <w:p w14:paraId="7850807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2.813.217.289</w:t>
            </w:r>
          </w:p>
        </w:tc>
        <w:tc>
          <w:tcPr>
            <w:tcW w:w="1270" w:type="dxa"/>
            <w:tcBorders>
              <w:top w:val="single" w:sz="4" w:space="0" w:color="auto"/>
              <w:left w:val="single" w:sz="4" w:space="0" w:color="auto"/>
              <w:bottom w:val="single" w:sz="4" w:space="0" w:color="auto"/>
              <w:right w:val="single" w:sz="4" w:space="0" w:color="auto"/>
            </w:tcBorders>
            <w:noWrap/>
            <w:hideMark/>
          </w:tcPr>
          <w:p w14:paraId="435D54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100.159.368</w:t>
            </w:r>
          </w:p>
        </w:tc>
        <w:tc>
          <w:tcPr>
            <w:tcW w:w="1575" w:type="dxa"/>
            <w:tcBorders>
              <w:top w:val="single" w:sz="4" w:space="0" w:color="auto"/>
              <w:left w:val="single" w:sz="4" w:space="0" w:color="auto"/>
              <w:bottom w:val="single" w:sz="4" w:space="0" w:color="auto"/>
              <w:right w:val="single" w:sz="4" w:space="0" w:color="auto"/>
            </w:tcBorders>
            <w:noWrap/>
            <w:hideMark/>
          </w:tcPr>
          <w:p w14:paraId="6E8696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2.913.376.657</w:t>
            </w:r>
          </w:p>
        </w:tc>
      </w:tr>
      <w:tr w:rsidR="00F62B26" w:rsidRPr="00F62B26" w14:paraId="157A433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D86E6A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SALA PRIMERA</w:t>
            </w:r>
          </w:p>
        </w:tc>
        <w:tc>
          <w:tcPr>
            <w:tcW w:w="1276" w:type="dxa"/>
            <w:tcBorders>
              <w:top w:val="single" w:sz="4" w:space="0" w:color="auto"/>
              <w:left w:val="single" w:sz="4" w:space="0" w:color="auto"/>
              <w:bottom w:val="single" w:sz="4" w:space="0" w:color="auto"/>
              <w:right w:val="single" w:sz="4" w:space="0" w:color="auto"/>
            </w:tcBorders>
            <w:noWrap/>
            <w:hideMark/>
          </w:tcPr>
          <w:p w14:paraId="3B4A9D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2.813.217.289</w:t>
            </w:r>
          </w:p>
        </w:tc>
        <w:tc>
          <w:tcPr>
            <w:tcW w:w="1270" w:type="dxa"/>
            <w:tcBorders>
              <w:top w:val="single" w:sz="4" w:space="0" w:color="auto"/>
              <w:left w:val="single" w:sz="4" w:space="0" w:color="auto"/>
              <w:bottom w:val="single" w:sz="4" w:space="0" w:color="auto"/>
              <w:right w:val="single" w:sz="4" w:space="0" w:color="auto"/>
            </w:tcBorders>
            <w:noWrap/>
            <w:hideMark/>
          </w:tcPr>
          <w:p w14:paraId="3895CB3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100.159.368</w:t>
            </w:r>
          </w:p>
        </w:tc>
        <w:tc>
          <w:tcPr>
            <w:tcW w:w="1575" w:type="dxa"/>
            <w:tcBorders>
              <w:top w:val="single" w:sz="4" w:space="0" w:color="auto"/>
              <w:left w:val="single" w:sz="4" w:space="0" w:color="auto"/>
              <w:bottom w:val="single" w:sz="4" w:space="0" w:color="auto"/>
              <w:right w:val="single" w:sz="4" w:space="0" w:color="auto"/>
            </w:tcBorders>
            <w:noWrap/>
            <w:hideMark/>
          </w:tcPr>
          <w:p w14:paraId="65A2113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2.913.376.657</w:t>
            </w:r>
          </w:p>
        </w:tc>
      </w:tr>
      <w:tr w:rsidR="00F62B26" w:rsidRPr="00F62B26" w14:paraId="126A5B1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E717A9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2788B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5928A9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1DBA58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5A087D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534CDB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CONSTITUCIONAL</w:t>
            </w:r>
          </w:p>
        </w:tc>
        <w:tc>
          <w:tcPr>
            <w:tcW w:w="1276" w:type="dxa"/>
            <w:tcBorders>
              <w:top w:val="single" w:sz="4" w:space="0" w:color="auto"/>
              <w:left w:val="single" w:sz="4" w:space="0" w:color="auto"/>
              <w:bottom w:val="single" w:sz="4" w:space="0" w:color="auto"/>
              <w:right w:val="single" w:sz="4" w:space="0" w:color="auto"/>
            </w:tcBorders>
            <w:noWrap/>
            <w:hideMark/>
          </w:tcPr>
          <w:p w14:paraId="25C5530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6.099.806.122</w:t>
            </w:r>
          </w:p>
        </w:tc>
        <w:tc>
          <w:tcPr>
            <w:tcW w:w="1270" w:type="dxa"/>
            <w:tcBorders>
              <w:top w:val="single" w:sz="4" w:space="0" w:color="auto"/>
              <w:left w:val="single" w:sz="4" w:space="0" w:color="auto"/>
              <w:bottom w:val="single" w:sz="4" w:space="0" w:color="auto"/>
              <w:right w:val="single" w:sz="4" w:space="0" w:color="auto"/>
            </w:tcBorders>
            <w:noWrap/>
            <w:hideMark/>
          </w:tcPr>
          <w:p w14:paraId="1E0E1F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921.963.662</w:t>
            </w:r>
          </w:p>
        </w:tc>
        <w:tc>
          <w:tcPr>
            <w:tcW w:w="1575" w:type="dxa"/>
            <w:tcBorders>
              <w:top w:val="single" w:sz="4" w:space="0" w:color="auto"/>
              <w:left w:val="single" w:sz="4" w:space="0" w:color="auto"/>
              <w:bottom w:val="single" w:sz="4" w:space="0" w:color="auto"/>
              <w:right w:val="single" w:sz="4" w:space="0" w:color="auto"/>
            </w:tcBorders>
            <w:noWrap/>
            <w:hideMark/>
          </w:tcPr>
          <w:p w14:paraId="1EDD94C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7.021.769.783</w:t>
            </w:r>
          </w:p>
        </w:tc>
      </w:tr>
      <w:tr w:rsidR="00F62B26" w:rsidRPr="00F62B26" w14:paraId="34F38A8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A88AAE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SALA CONSTITUCIONAL</w:t>
            </w:r>
          </w:p>
        </w:tc>
        <w:tc>
          <w:tcPr>
            <w:tcW w:w="1276" w:type="dxa"/>
            <w:tcBorders>
              <w:top w:val="single" w:sz="4" w:space="0" w:color="auto"/>
              <w:left w:val="single" w:sz="4" w:space="0" w:color="auto"/>
              <w:bottom w:val="single" w:sz="4" w:space="0" w:color="auto"/>
              <w:right w:val="single" w:sz="4" w:space="0" w:color="auto"/>
            </w:tcBorders>
            <w:noWrap/>
            <w:hideMark/>
          </w:tcPr>
          <w:p w14:paraId="18126C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6.099.806.122</w:t>
            </w:r>
          </w:p>
        </w:tc>
        <w:tc>
          <w:tcPr>
            <w:tcW w:w="1270" w:type="dxa"/>
            <w:tcBorders>
              <w:top w:val="single" w:sz="4" w:space="0" w:color="auto"/>
              <w:left w:val="single" w:sz="4" w:space="0" w:color="auto"/>
              <w:bottom w:val="single" w:sz="4" w:space="0" w:color="auto"/>
              <w:right w:val="single" w:sz="4" w:space="0" w:color="auto"/>
            </w:tcBorders>
            <w:noWrap/>
            <w:hideMark/>
          </w:tcPr>
          <w:p w14:paraId="15D9C7B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921.963.662</w:t>
            </w:r>
          </w:p>
        </w:tc>
        <w:tc>
          <w:tcPr>
            <w:tcW w:w="1575" w:type="dxa"/>
            <w:tcBorders>
              <w:top w:val="single" w:sz="4" w:space="0" w:color="auto"/>
              <w:left w:val="single" w:sz="4" w:space="0" w:color="auto"/>
              <w:bottom w:val="single" w:sz="4" w:space="0" w:color="auto"/>
              <w:right w:val="single" w:sz="4" w:space="0" w:color="auto"/>
            </w:tcBorders>
            <w:noWrap/>
            <w:hideMark/>
          </w:tcPr>
          <w:p w14:paraId="5ECE8C9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7.021.769.783</w:t>
            </w:r>
          </w:p>
        </w:tc>
      </w:tr>
      <w:tr w:rsidR="00F62B26" w:rsidRPr="00F62B26" w14:paraId="49B0BFE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E15BCB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2F6E0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412448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BDC33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CB0BF4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CBE7A8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PENAL </w:t>
            </w:r>
          </w:p>
        </w:tc>
        <w:tc>
          <w:tcPr>
            <w:tcW w:w="1276" w:type="dxa"/>
            <w:tcBorders>
              <w:top w:val="single" w:sz="4" w:space="0" w:color="auto"/>
              <w:left w:val="single" w:sz="4" w:space="0" w:color="auto"/>
              <w:bottom w:val="single" w:sz="4" w:space="0" w:color="auto"/>
              <w:right w:val="single" w:sz="4" w:space="0" w:color="auto"/>
            </w:tcBorders>
            <w:noWrap/>
            <w:hideMark/>
          </w:tcPr>
          <w:p w14:paraId="52703C3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8.288.246.959</w:t>
            </w:r>
          </w:p>
        </w:tc>
        <w:tc>
          <w:tcPr>
            <w:tcW w:w="1270" w:type="dxa"/>
            <w:tcBorders>
              <w:top w:val="single" w:sz="4" w:space="0" w:color="auto"/>
              <w:left w:val="single" w:sz="4" w:space="0" w:color="auto"/>
              <w:bottom w:val="single" w:sz="4" w:space="0" w:color="auto"/>
              <w:right w:val="single" w:sz="4" w:space="0" w:color="auto"/>
            </w:tcBorders>
            <w:noWrap/>
            <w:hideMark/>
          </w:tcPr>
          <w:p w14:paraId="36C26D9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477.534.386</w:t>
            </w:r>
          </w:p>
        </w:tc>
        <w:tc>
          <w:tcPr>
            <w:tcW w:w="1575" w:type="dxa"/>
            <w:tcBorders>
              <w:top w:val="single" w:sz="4" w:space="0" w:color="auto"/>
              <w:left w:val="single" w:sz="4" w:space="0" w:color="auto"/>
              <w:bottom w:val="single" w:sz="4" w:space="0" w:color="auto"/>
              <w:right w:val="single" w:sz="4" w:space="0" w:color="auto"/>
            </w:tcBorders>
            <w:noWrap/>
            <w:hideMark/>
          </w:tcPr>
          <w:p w14:paraId="5BF2CD0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8.765.781.345</w:t>
            </w:r>
          </w:p>
        </w:tc>
      </w:tr>
      <w:tr w:rsidR="00F62B26" w:rsidRPr="00F62B26" w14:paraId="46E40CB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3A75EB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TRIBUNAL PENAL I CIRC. JUD. </w:t>
            </w:r>
            <w:r w:rsidRPr="00F62B26">
              <w:rPr>
                <w:rFonts w:eastAsia="Arial Unicode MS"/>
                <w:lang w:val="es-CR"/>
              </w:rPr>
              <w:t>SAN JOSÉ</w:t>
            </w:r>
          </w:p>
        </w:tc>
        <w:tc>
          <w:tcPr>
            <w:tcW w:w="1276" w:type="dxa"/>
            <w:tcBorders>
              <w:top w:val="single" w:sz="4" w:space="0" w:color="auto"/>
              <w:left w:val="single" w:sz="4" w:space="0" w:color="auto"/>
              <w:bottom w:val="single" w:sz="4" w:space="0" w:color="auto"/>
              <w:right w:val="single" w:sz="4" w:space="0" w:color="auto"/>
            </w:tcBorders>
            <w:noWrap/>
            <w:hideMark/>
          </w:tcPr>
          <w:p w14:paraId="76EA3E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3.030.373.537</w:t>
            </w:r>
          </w:p>
        </w:tc>
        <w:tc>
          <w:tcPr>
            <w:tcW w:w="1270" w:type="dxa"/>
            <w:tcBorders>
              <w:top w:val="single" w:sz="4" w:space="0" w:color="auto"/>
              <w:left w:val="single" w:sz="4" w:space="0" w:color="auto"/>
              <w:bottom w:val="single" w:sz="4" w:space="0" w:color="auto"/>
              <w:right w:val="single" w:sz="4" w:space="0" w:color="auto"/>
            </w:tcBorders>
            <w:noWrap/>
            <w:hideMark/>
          </w:tcPr>
          <w:p w14:paraId="137AAC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132.786.671</w:t>
            </w:r>
          </w:p>
        </w:tc>
        <w:tc>
          <w:tcPr>
            <w:tcW w:w="1575" w:type="dxa"/>
            <w:tcBorders>
              <w:top w:val="single" w:sz="4" w:space="0" w:color="auto"/>
              <w:left w:val="single" w:sz="4" w:space="0" w:color="auto"/>
              <w:bottom w:val="single" w:sz="4" w:space="0" w:color="auto"/>
              <w:right w:val="single" w:sz="4" w:space="0" w:color="auto"/>
            </w:tcBorders>
            <w:noWrap/>
            <w:hideMark/>
          </w:tcPr>
          <w:p w14:paraId="642A53F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3.163.160.208</w:t>
            </w:r>
          </w:p>
        </w:tc>
      </w:tr>
      <w:tr w:rsidR="00F62B26" w:rsidRPr="00F62B26" w14:paraId="7295E4F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5C9789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0D25039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1.279.864.987</w:t>
            </w:r>
          </w:p>
        </w:tc>
        <w:tc>
          <w:tcPr>
            <w:tcW w:w="1270" w:type="dxa"/>
            <w:tcBorders>
              <w:top w:val="single" w:sz="4" w:space="0" w:color="auto"/>
              <w:left w:val="single" w:sz="4" w:space="0" w:color="auto"/>
              <w:bottom w:val="single" w:sz="4" w:space="0" w:color="auto"/>
              <w:right w:val="single" w:sz="4" w:space="0" w:color="auto"/>
            </w:tcBorders>
            <w:noWrap/>
            <w:hideMark/>
          </w:tcPr>
          <w:p w14:paraId="600788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68.482.907</w:t>
            </w:r>
          </w:p>
        </w:tc>
        <w:tc>
          <w:tcPr>
            <w:tcW w:w="1575" w:type="dxa"/>
            <w:tcBorders>
              <w:top w:val="single" w:sz="4" w:space="0" w:color="auto"/>
              <w:left w:val="single" w:sz="4" w:space="0" w:color="auto"/>
              <w:bottom w:val="single" w:sz="4" w:space="0" w:color="auto"/>
              <w:right w:val="single" w:sz="4" w:space="0" w:color="auto"/>
            </w:tcBorders>
            <w:noWrap/>
            <w:hideMark/>
          </w:tcPr>
          <w:p w14:paraId="1C0E7B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1.348.347.893</w:t>
            </w:r>
          </w:p>
        </w:tc>
      </w:tr>
      <w:tr w:rsidR="00F62B26" w:rsidRPr="00F62B26" w14:paraId="1AEBB0B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7B7DEB5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TURNO EXTRAORDINARIO, SEDE 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28BA3C2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391.813.884</w:t>
            </w:r>
          </w:p>
        </w:tc>
        <w:tc>
          <w:tcPr>
            <w:tcW w:w="1270" w:type="dxa"/>
            <w:tcBorders>
              <w:top w:val="single" w:sz="4" w:space="0" w:color="auto"/>
              <w:left w:val="single" w:sz="4" w:space="0" w:color="auto"/>
              <w:bottom w:val="single" w:sz="4" w:space="0" w:color="auto"/>
              <w:right w:val="single" w:sz="4" w:space="0" w:color="auto"/>
            </w:tcBorders>
            <w:noWrap/>
            <w:hideMark/>
          </w:tcPr>
          <w:p w14:paraId="0BA26C0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15.518.415</w:t>
            </w:r>
          </w:p>
        </w:tc>
        <w:tc>
          <w:tcPr>
            <w:tcW w:w="1575" w:type="dxa"/>
            <w:tcBorders>
              <w:top w:val="single" w:sz="4" w:space="0" w:color="auto"/>
              <w:left w:val="single" w:sz="4" w:space="0" w:color="auto"/>
              <w:bottom w:val="single" w:sz="4" w:space="0" w:color="auto"/>
              <w:right w:val="single" w:sz="4" w:space="0" w:color="auto"/>
            </w:tcBorders>
            <w:noWrap/>
            <w:hideMark/>
          </w:tcPr>
          <w:p w14:paraId="711703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407.332.298</w:t>
            </w:r>
          </w:p>
        </w:tc>
      </w:tr>
      <w:tr w:rsidR="00F62B26" w:rsidRPr="00F62B26" w14:paraId="6E15DB6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EE6110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JUVENIL DE SAN JOSE</w:t>
            </w:r>
          </w:p>
        </w:tc>
        <w:tc>
          <w:tcPr>
            <w:tcW w:w="1276" w:type="dxa"/>
            <w:tcBorders>
              <w:top w:val="single" w:sz="4" w:space="0" w:color="auto"/>
              <w:left w:val="single" w:sz="4" w:space="0" w:color="auto"/>
              <w:bottom w:val="single" w:sz="4" w:space="0" w:color="auto"/>
              <w:right w:val="single" w:sz="4" w:space="0" w:color="auto"/>
            </w:tcBorders>
            <w:noWrap/>
            <w:hideMark/>
          </w:tcPr>
          <w:p w14:paraId="3B28F3A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526.834.634</w:t>
            </w:r>
          </w:p>
        </w:tc>
        <w:tc>
          <w:tcPr>
            <w:tcW w:w="1270" w:type="dxa"/>
            <w:tcBorders>
              <w:top w:val="single" w:sz="4" w:space="0" w:color="auto"/>
              <w:left w:val="single" w:sz="4" w:space="0" w:color="auto"/>
              <w:bottom w:val="single" w:sz="4" w:space="0" w:color="auto"/>
              <w:right w:val="single" w:sz="4" w:space="0" w:color="auto"/>
            </w:tcBorders>
            <w:noWrap/>
            <w:hideMark/>
          </w:tcPr>
          <w:p w14:paraId="2D17C53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28.839.389</w:t>
            </w:r>
          </w:p>
        </w:tc>
        <w:tc>
          <w:tcPr>
            <w:tcW w:w="1575" w:type="dxa"/>
            <w:tcBorders>
              <w:top w:val="single" w:sz="4" w:space="0" w:color="auto"/>
              <w:left w:val="single" w:sz="4" w:space="0" w:color="auto"/>
              <w:bottom w:val="single" w:sz="4" w:space="0" w:color="auto"/>
              <w:right w:val="single" w:sz="4" w:space="0" w:color="auto"/>
            </w:tcBorders>
            <w:noWrap/>
            <w:hideMark/>
          </w:tcPr>
          <w:p w14:paraId="03F521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555.674.023</w:t>
            </w:r>
          </w:p>
        </w:tc>
      </w:tr>
      <w:tr w:rsidR="00F62B26" w:rsidRPr="00F62B26" w14:paraId="63C64DF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78E871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DE PURISCAL</w:t>
            </w:r>
          </w:p>
        </w:tc>
        <w:tc>
          <w:tcPr>
            <w:tcW w:w="1276" w:type="dxa"/>
            <w:tcBorders>
              <w:top w:val="single" w:sz="4" w:space="0" w:color="auto"/>
              <w:left w:val="single" w:sz="4" w:space="0" w:color="auto"/>
              <w:bottom w:val="single" w:sz="4" w:space="0" w:color="auto"/>
              <w:right w:val="single" w:sz="4" w:space="0" w:color="auto"/>
            </w:tcBorders>
            <w:noWrap/>
            <w:hideMark/>
          </w:tcPr>
          <w:p w14:paraId="11E219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191.418.915</w:t>
            </w:r>
          </w:p>
        </w:tc>
        <w:tc>
          <w:tcPr>
            <w:tcW w:w="1270" w:type="dxa"/>
            <w:tcBorders>
              <w:top w:val="single" w:sz="4" w:space="0" w:color="auto"/>
              <w:left w:val="single" w:sz="4" w:space="0" w:color="auto"/>
              <w:bottom w:val="single" w:sz="4" w:space="0" w:color="auto"/>
              <w:right w:val="single" w:sz="4" w:space="0" w:color="auto"/>
            </w:tcBorders>
            <w:noWrap/>
            <w:hideMark/>
          </w:tcPr>
          <w:p w14:paraId="2A011B1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42.246.752</w:t>
            </w:r>
          </w:p>
        </w:tc>
        <w:tc>
          <w:tcPr>
            <w:tcW w:w="1575" w:type="dxa"/>
            <w:tcBorders>
              <w:top w:val="single" w:sz="4" w:space="0" w:color="auto"/>
              <w:left w:val="single" w:sz="4" w:space="0" w:color="auto"/>
              <w:bottom w:val="single" w:sz="4" w:space="0" w:color="auto"/>
              <w:right w:val="single" w:sz="4" w:space="0" w:color="auto"/>
            </w:tcBorders>
            <w:noWrap/>
            <w:hideMark/>
          </w:tcPr>
          <w:p w14:paraId="0779B94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233.665.667</w:t>
            </w:r>
          </w:p>
        </w:tc>
      </w:tr>
      <w:tr w:rsidR="00F62B26" w:rsidRPr="00F62B26" w14:paraId="3AC1160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9A9966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DE PAVAS</w:t>
            </w:r>
          </w:p>
        </w:tc>
        <w:tc>
          <w:tcPr>
            <w:tcW w:w="1276" w:type="dxa"/>
            <w:tcBorders>
              <w:top w:val="single" w:sz="4" w:space="0" w:color="auto"/>
              <w:left w:val="single" w:sz="4" w:space="0" w:color="auto"/>
              <w:bottom w:val="single" w:sz="4" w:space="0" w:color="auto"/>
              <w:right w:val="single" w:sz="4" w:space="0" w:color="auto"/>
            </w:tcBorders>
            <w:noWrap/>
            <w:hideMark/>
          </w:tcPr>
          <w:p w14:paraId="09FCDF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328.119.650</w:t>
            </w:r>
          </w:p>
        </w:tc>
        <w:tc>
          <w:tcPr>
            <w:tcW w:w="1270" w:type="dxa"/>
            <w:tcBorders>
              <w:top w:val="single" w:sz="4" w:space="0" w:color="auto"/>
              <w:left w:val="single" w:sz="4" w:space="0" w:color="auto"/>
              <w:bottom w:val="single" w:sz="4" w:space="0" w:color="auto"/>
              <w:right w:val="single" w:sz="4" w:space="0" w:color="auto"/>
            </w:tcBorders>
            <w:noWrap/>
            <w:hideMark/>
          </w:tcPr>
          <w:p w14:paraId="4513BD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57.825.639</w:t>
            </w:r>
          </w:p>
        </w:tc>
        <w:tc>
          <w:tcPr>
            <w:tcW w:w="1575" w:type="dxa"/>
            <w:tcBorders>
              <w:top w:val="single" w:sz="4" w:space="0" w:color="auto"/>
              <w:left w:val="single" w:sz="4" w:space="0" w:color="auto"/>
              <w:bottom w:val="single" w:sz="4" w:space="0" w:color="auto"/>
              <w:right w:val="single" w:sz="4" w:space="0" w:color="auto"/>
            </w:tcBorders>
            <w:noWrap/>
            <w:hideMark/>
          </w:tcPr>
          <w:p w14:paraId="214A4EE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385.945.289</w:t>
            </w:r>
          </w:p>
        </w:tc>
      </w:tr>
      <w:tr w:rsidR="00F62B26" w:rsidRPr="00F62B26" w14:paraId="3E45131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C771A4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EJECUCION DE LA PENA DE SAN JOSE</w:t>
            </w:r>
          </w:p>
        </w:tc>
        <w:tc>
          <w:tcPr>
            <w:tcW w:w="1276" w:type="dxa"/>
            <w:tcBorders>
              <w:top w:val="single" w:sz="4" w:space="0" w:color="auto"/>
              <w:left w:val="single" w:sz="4" w:space="0" w:color="auto"/>
              <w:bottom w:val="single" w:sz="4" w:space="0" w:color="auto"/>
              <w:right w:val="single" w:sz="4" w:space="0" w:color="auto"/>
            </w:tcBorders>
            <w:noWrap/>
            <w:hideMark/>
          </w:tcPr>
          <w:p w14:paraId="203718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190.895.226</w:t>
            </w:r>
          </w:p>
        </w:tc>
        <w:tc>
          <w:tcPr>
            <w:tcW w:w="1270" w:type="dxa"/>
            <w:tcBorders>
              <w:top w:val="single" w:sz="4" w:space="0" w:color="auto"/>
              <w:left w:val="single" w:sz="4" w:space="0" w:color="auto"/>
              <w:bottom w:val="single" w:sz="4" w:space="0" w:color="auto"/>
              <w:right w:val="single" w:sz="4" w:space="0" w:color="auto"/>
            </w:tcBorders>
            <w:noWrap/>
            <w:hideMark/>
          </w:tcPr>
          <w:p w14:paraId="7CAB9F3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14.640.121</w:t>
            </w:r>
          </w:p>
        </w:tc>
        <w:tc>
          <w:tcPr>
            <w:tcW w:w="1575" w:type="dxa"/>
            <w:tcBorders>
              <w:top w:val="single" w:sz="4" w:space="0" w:color="auto"/>
              <w:left w:val="single" w:sz="4" w:space="0" w:color="auto"/>
              <w:bottom w:val="single" w:sz="4" w:space="0" w:color="auto"/>
              <w:right w:val="single" w:sz="4" w:space="0" w:color="auto"/>
            </w:tcBorders>
            <w:noWrap/>
            <w:hideMark/>
          </w:tcPr>
          <w:p w14:paraId="5F07834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205.535.348</w:t>
            </w:r>
          </w:p>
        </w:tc>
      </w:tr>
      <w:tr w:rsidR="00F62B26" w:rsidRPr="00F62B26" w14:paraId="047BFF2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AFA255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EJECUCION DE LAS SANCIONES PENALES JUVENILES</w:t>
            </w:r>
          </w:p>
        </w:tc>
        <w:tc>
          <w:tcPr>
            <w:tcW w:w="1276" w:type="dxa"/>
            <w:tcBorders>
              <w:top w:val="single" w:sz="4" w:space="0" w:color="auto"/>
              <w:left w:val="single" w:sz="4" w:space="0" w:color="auto"/>
              <w:bottom w:val="single" w:sz="4" w:space="0" w:color="auto"/>
              <w:right w:val="single" w:sz="4" w:space="0" w:color="auto"/>
            </w:tcBorders>
            <w:noWrap/>
            <w:hideMark/>
          </w:tcPr>
          <w:p w14:paraId="69770EC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356.457.644</w:t>
            </w:r>
          </w:p>
        </w:tc>
        <w:tc>
          <w:tcPr>
            <w:tcW w:w="1270" w:type="dxa"/>
            <w:tcBorders>
              <w:top w:val="single" w:sz="4" w:space="0" w:color="auto"/>
              <w:left w:val="single" w:sz="4" w:space="0" w:color="auto"/>
              <w:bottom w:val="single" w:sz="4" w:space="0" w:color="auto"/>
              <w:right w:val="single" w:sz="4" w:space="0" w:color="auto"/>
            </w:tcBorders>
            <w:noWrap/>
            <w:hideMark/>
          </w:tcPr>
          <w:p w14:paraId="177E237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21.897.295</w:t>
            </w:r>
          </w:p>
        </w:tc>
        <w:tc>
          <w:tcPr>
            <w:tcW w:w="1575" w:type="dxa"/>
            <w:tcBorders>
              <w:top w:val="single" w:sz="4" w:space="0" w:color="auto"/>
              <w:left w:val="single" w:sz="4" w:space="0" w:color="auto"/>
              <w:bottom w:val="single" w:sz="4" w:space="0" w:color="auto"/>
              <w:right w:val="single" w:sz="4" w:space="0" w:color="auto"/>
            </w:tcBorders>
            <w:noWrap/>
            <w:hideMark/>
          </w:tcPr>
          <w:p w14:paraId="5D2235E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378.354.939</w:t>
            </w:r>
          </w:p>
        </w:tc>
      </w:tr>
      <w:tr w:rsidR="00F62B26" w:rsidRPr="00F62B26" w14:paraId="648DED0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3F808C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DEL I CIR.JUD. SAN JOSE</w:t>
            </w:r>
          </w:p>
        </w:tc>
        <w:tc>
          <w:tcPr>
            <w:tcW w:w="1276" w:type="dxa"/>
            <w:tcBorders>
              <w:top w:val="single" w:sz="4" w:space="0" w:color="auto"/>
              <w:left w:val="single" w:sz="4" w:space="0" w:color="auto"/>
              <w:bottom w:val="single" w:sz="4" w:space="0" w:color="auto"/>
              <w:right w:val="single" w:sz="4" w:space="0" w:color="auto"/>
            </w:tcBorders>
            <w:noWrap/>
            <w:hideMark/>
          </w:tcPr>
          <w:p w14:paraId="7D76A2E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277.895.044</w:t>
            </w:r>
          </w:p>
        </w:tc>
        <w:tc>
          <w:tcPr>
            <w:tcW w:w="1270" w:type="dxa"/>
            <w:tcBorders>
              <w:top w:val="single" w:sz="4" w:space="0" w:color="auto"/>
              <w:left w:val="single" w:sz="4" w:space="0" w:color="auto"/>
              <w:bottom w:val="single" w:sz="4" w:space="0" w:color="auto"/>
              <w:right w:val="single" w:sz="4" w:space="0" w:color="auto"/>
            </w:tcBorders>
            <w:noWrap/>
            <w:hideMark/>
          </w:tcPr>
          <w:p w14:paraId="4B551AA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28.503.726</w:t>
            </w:r>
          </w:p>
        </w:tc>
        <w:tc>
          <w:tcPr>
            <w:tcW w:w="1575" w:type="dxa"/>
            <w:tcBorders>
              <w:top w:val="single" w:sz="4" w:space="0" w:color="auto"/>
              <w:left w:val="single" w:sz="4" w:space="0" w:color="auto"/>
              <w:bottom w:val="single" w:sz="4" w:space="0" w:color="auto"/>
              <w:right w:val="single" w:sz="4" w:space="0" w:color="auto"/>
            </w:tcBorders>
            <w:noWrap/>
            <w:hideMark/>
          </w:tcPr>
          <w:p w14:paraId="1AEBD6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306.398.770</w:t>
            </w:r>
          </w:p>
        </w:tc>
      </w:tr>
      <w:tr w:rsidR="00F62B26" w:rsidRPr="00F62B26" w14:paraId="173FB72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3CC540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PROGRAMA JUSTICIA RESTAURATIVA</w:t>
            </w:r>
          </w:p>
        </w:tc>
        <w:tc>
          <w:tcPr>
            <w:tcW w:w="1276" w:type="dxa"/>
            <w:tcBorders>
              <w:top w:val="single" w:sz="4" w:space="0" w:color="auto"/>
              <w:left w:val="single" w:sz="4" w:space="0" w:color="auto"/>
              <w:bottom w:val="single" w:sz="4" w:space="0" w:color="auto"/>
              <w:right w:val="single" w:sz="4" w:space="0" w:color="auto"/>
            </w:tcBorders>
            <w:noWrap/>
            <w:hideMark/>
          </w:tcPr>
          <w:p w14:paraId="40BF985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278.044.098</w:t>
            </w:r>
          </w:p>
        </w:tc>
        <w:tc>
          <w:tcPr>
            <w:tcW w:w="1270" w:type="dxa"/>
            <w:tcBorders>
              <w:top w:val="single" w:sz="4" w:space="0" w:color="auto"/>
              <w:left w:val="single" w:sz="4" w:space="0" w:color="auto"/>
              <w:bottom w:val="single" w:sz="4" w:space="0" w:color="auto"/>
              <w:right w:val="single" w:sz="4" w:space="0" w:color="auto"/>
            </w:tcBorders>
            <w:noWrap/>
            <w:hideMark/>
          </w:tcPr>
          <w:p w14:paraId="1144CD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9.320.019</w:t>
            </w:r>
          </w:p>
        </w:tc>
        <w:tc>
          <w:tcPr>
            <w:tcW w:w="1575" w:type="dxa"/>
            <w:tcBorders>
              <w:top w:val="single" w:sz="4" w:space="0" w:color="auto"/>
              <w:left w:val="single" w:sz="4" w:space="0" w:color="auto"/>
              <w:bottom w:val="single" w:sz="4" w:space="0" w:color="auto"/>
              <w:right w:val="single" w:sz="4" w:space="0" w:color="auto"/>
            </w:tcBorders>
            <w:noWrap/>
            <w:hideMark/>
          </w:tcPr>
          <w:p w14:paraId="1797024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287.364.117</w:t>
            </w:r>
          </w:p>
        </w:tc>
      </w:tr>
      <w:tr w:rsidR="00F62B26" w:rsidRPr="00F62B26" w14:paraId="1D2CB90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262776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PENAL ESPECIALIZADO EN DELINCUENCIA ORGANIZADA</w:t>
            </w:r>
          </w:p>
        </w:tc>
        <w:tc>
          <w:tcPr>
            <w:tcW w:w="1276" w:type="dxa"/>
            <w:tcBorders>
              <w:top w:val="single" w:sz="4" w:space="0" w:color="auto"/>
              <w:left w:val="single" w:sz="4" w:space="0" w:color="auto"/>
              <w:bottom w:val="single" w:sz="4" w:space="0" w:color="auto"/>
              <w:right w:val="single" w:sz="4" w:space="0" w:color="auto"/>
            </w:tcBorders>
            <w:noWrap/>
            <w:hideMark/>
          </w:tcPr>
          <w:p w14:paraId="168BD6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724.843.552</w:t>
            </w:r>
          </w:p>
        </w:tc>
        <w:tc>
          <w:tcPr>
            <w:tcW w:w="1270" w:type="dxa"/>
            <w:tcBorders>
              <w:top w:val="single" w:sz="4" w:space="0" w:color="auto"/>
              <w:left w:val="single" w:sz="4" w:space="0" w:color="auto"/>
              <w:bottom w:val="single" w:sz="4" w:space="0" w:color="auto"/>
              <w:right w:val="single" w:sz="4" w:space="0" w:color="auto"/>
            </w:tcBorders>
            <w:noWrap/>
            <w:hideMark/>
          </w:tcPr>
          <w:p w14:paraId="0DC31A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26.406.721</w:t>
            </w:r>
          </w:p>
        </w:tc>
        <w:tc>
          <w:tcPr>
            <w:tcW w:w="1575" w:type="dxa"/>
            <w:tcBorders>
              <w:top w:val="single" w:sz="4" w:space="0" w:color="auto"/>
              <w:left w:val="single" w:sz="4" w:space="0" w:color="auto"/>
              <w:bottom w:val="single" w:sz="4" w:space="0" w:color="auto"/>
              <w:right w:val="single" w:sz="4" w:space="0" w:color="auto"/>
            </w:tcBorders>
            <w:noWrap/>
            <w:hideMark/>
          </w:tcPr>
          <w:p w14:paraId="10EADC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751.250.273</w:t>
            </w:r>
          </w:p>
        </w:tc>
      </w:tr>
      <w:tr w:rsidR="00F62B26" w:rsidRPr="00F62B26" w14:paraId="76D4122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7C39A6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PENAL DE APELACIONES ESPECIALIZADO EN DELINCUENCIA ORGANIZADA</w:t>
            </w:r>
          </w:p>
        </w:tc>
        <w:tc>
          <w:tcPr>
            <w:tcW w:w="1276" w:type="dxa"/>
            <w:tcBorders>
              <w:top w:val="single" w:sz="4" w:space="0" w:color="auto"/>
              <w:left w:val="single" w:sz="4" w:space="0" w:color="auto"/>
              <w:bottom w:val="single" w:sz="4" w:space="0" w:color="auto"/>
              <w:right w:val="single" w:sz="4" w:space="0" w:color="auto"/>
            </w:tcBorders>
            <w:noWrap/>
            <w:hideMark/>
          </w:tcPr>
          <w:p w14:paraId="0606951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421.787.627</w:t>
            </w:r>
          </w:p>
        </w:tc>
        <w:tc>
          <w:tcPr>
            <w:tcW w:w="1270" w:type="dxa"/>
            <w:tcBorders>
              <w:top w:val="single" w:sz="4" w:space="0" w:color="auto"/>
              <w:left w:val="single" w:sz="4" w:space="0" w:color="auto"/>
              <w:bottom w:val="single" w:sz="4" w:space="0" w:color="auto"/>
              <w:right w:val="single" w:sz="4" w:space="0" w:color="auto"/>
            </w:tcBorders>
            <w:noWrap/>
            <w:hideMark/>
          </w:tcPr>
          <w:p w14:paraId="4591837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15.533.365</w:t>
            </w:r>
          </w:p>
        </w:tc>
        <w:tc>
          <w:tcPr>
            <w:tcW w:w="1575" w:type="dxa"/>
            <w:tcBorders>
              <w:top w:val="single" w:sz="4" w:space="0" w:color="auto"/>
              <w:left w:val="single" w:sz="4" w:space="0" w:color="auto"/>
              <w:bottom w:val="single" w:sz="4" w:space="0" w:color="auto"/>
              <w:right w:val="single" w:sz="4" w:space="0" w:color="auto"/>
            </w:tcBorders>
            <w:noWrap/>
            <w:hideMark/>
          </w:tcPr>
          <w:p w14:paraId="7A6E5C3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437.320.993</w:t>
            </w:r>
          </w:p>
        </w:tc>
      </w:tr>
      <w:tr w:rsidR="00F62B26" w:rsidRPr="00F62B26" w14:paraId="6637BC5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0C9454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JUZGADO PENAL ESPECIALIZADO EN DELINCUENCIA ORGANIZADA</w:t>
            </w:r>
          </w:p>
        </w:tc>
        <w:tc>
          <w:tcPr>
            <w:tcW w:w="1276" w:type="dxa"/>
            <w:tcBorders>
              <w:top w:val="single" w:sz="4" w:space="0" w:color="auto"/>
              <w:left w:val="single" w:sz="4" w:space="0" w:color="auto"/>
              <w:bottom w:val="single" w:sz="4" w:space="0" w:color="auto"/>
              <w:right w:val="single" w:sz="4" w:space="0" w:color="auto"/>
            </w:tcBorders>
            <w:noWrap/>
            <w:hideMark/>
          </w:tcPr>
          <w:p w14:paraId="04745A7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289.898.160</w:t>
            </w:r>
          </w:p>
        </w:tc>
        <w:tc>
          <w:tcPr>
            <w:tcW w:w="1270" w:type="dxa"/>
            <w:tcBorders>
              <w:top w:val="single" w:sz="4" w:space="0" w:color="auto"/>
              <w:left w:val="single" w:sz="4" w:space="0" w:color="auto"/>
              <w:bottom w:val="single" w:sz="4" w:space="0" w:color="auto"/>
              <w:right w:val="single" w:sz="4" w:space="0" w:color="auto"/>
            </w:tcBorders>
            <w:noWrap/>
            <w:hideMark/>
          </w:tcPr>
          <w:p w14:paraId="7EBE4E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15.533.365</w:t>
            </w:r>
          </w:p>
        </w:tc>
        <w:tc>
          <w:tcPr>
            <w:tcW w:w="1575" w:type="dxa"/>
            <w:tcBorders>
              <w:top w:val="single" w:sz="4" w:space="0" w:color="auto"/>
              <w:left w:val="single" w:sz="4" w:space="0" w:color="auto"/>
              <w:bottom w:val="single" w:sz="4" w:space="0" w:color="auto"/>
              <w:right w:val="single" w:sz="4" w:space="0" w:color="auto"/>
            </w:tcBorders>
            <w:noWrap/>
            <w:hideMark/>
          </w:tcPr>
          <w:p w14:paraId="65E03A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305.431.526</w:t>
            </w:r>
          </w:p>
        </w:tc>
      </w:tr>
      <w:tr w:rsidR="00F62B26" w:rsidRPr="00F62B26" w14:paraId="16447D9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3421A8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9FF44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0EF8A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09D1BE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CCB3E3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C93737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LABORAL</w:t>
            </w:r>
          </w:p>
        </w:tc>
        <w:tc>
          <w:tcPr>
            <w:tcW w:w="1276" w:type="dxa"/>
            <w:tcBorders>
              <w:top w:val="single" w:sz="4" w:space="0" w:color="auto"/>
              <w:left w:val="single" w:sz="4" w:space="0" w:color="auto"/>
              <w:bottom w:val="single" w:sz="4" w:space="0" w:color="auto"/>
              <w:right w:val="single" w:sz="4" w:space="0" w:color="auto"/>
            </w:tcBorders>
            <w:noWrap/>
            <w:hideMark/>
          </w:tcPr>
          <w:p w14:paraId="1FC21D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3.126.690.696</w:t>
            </w:r>
          </w:p>
        </w:tc>
        <w:tc>
          <w:tcPr>
            <w:tcW w:w="1270" w:type="dxa"/>
            <w:tcBorders>
              <w:top w:val="single" w:sz="4" w:space="0" w:color="auto"/>
              <w:left w:val="single" w:sz="4" w:space="0" w:color="auto"/>
              <w:bottom w:val="single" w:sz="4" w:space="0" w:color="auto"/>
              <w:right w:val="single" w:sz="4" w:space="0" w:color="auto"/>
            </w:tcBorders>
            <w:noWrap/>
            <w:hideMark/>
          </w:tcPr>
          <w:p w14:paraId="74E581D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189.724.461</w:t>
            </w:r>
          </w:p>
        </w:tc>
        <w:tc>
          <w:tcPr>
            <w:tcW w:w="1575" w:type="dxa"/>
            <w:tcBorders>
              <w:top w:val="single" w:sz="4" w:space="0" w:color="auto"/>
              <w:left w:val="single" w:sz="4" w:space="0" w:color="auto"/>
              <w:bottom w:val="single" w:sz="4" w:space="0" w:color="auto"/>
              <w:right w:val="single" w:sz="4" w:space="0" w:color="auto"/>
            </w:tcBorders>
            <w:noWrap/>
            <w:hideMark/>
          </w:tcPr>
          <w:p w14:paraId="23B1F33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3.316.415.156</w:t>
            </w:r>
          </w:p>
        </w:tc>
      </w:tr>
      <w:tr w:rsidR="00F62B26" w:rsidRPr="00F62B26" w14:paraId="64CFDA3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C1DE22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DE APELACION DE TRABAJO I CIRCUITO JUDICIAL SAN JOSE</w:t>
            </w:r>
          </w:p>
        </w:tc>
        <w:tc>
          <w:tcPr>
            <w:tcW w:w="1276" w:type="dxa"/>
            <w:tcBorders>
              <w:top w:val="single" w:sz="4" w:space="0" w:color="auto"/>
              <w:left w:val="single" w:sz="4" w:space="0" w:color="auto"/>
              <w:bottom w:val="single" w:sz="4" w:space="0" w:color="auto"/>
              <w:right w:val="single" w:sz="4" w:space="0" w:color="auto"/>
            </w:tcBorders>
            <w:noWrap/>
            <w:hideMark/>
          </w:tcPr>
          <w:p w14:paraId="4178B7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581.370.637</w:t>
            </w:r>
          </w:p>
        </w:tc>
        <w:tc>
          <w:tcPr>
            <w:tcW w:w="1270" w:type="dxa"/>
            <w:tcBorders>
              <w:top w:val="single" w:sz="4" w:space="0" w:color="auto"/>
              <w:left w:val="single" w:sz="4" w:space="0" w:color="auto"/>
              <w:bottom w:val="single" w:sz="4" w:space="0" w:color="auto"/>
              <w:right w:val="single" w:sz="4" w:space="0" w:color="auto"/>
            </w:tcBorders>
            <w:noWrap/>
            <w:hideMark/>
          </w:tcPr>
          <w:p w14:paraId="4F14186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21.289.436</w:t>
            </w:r>
          </w:p>
        </w:tc>
        <w:tc>
          <w:tcPr>
            <w:tcW w:w="1575" w:type="dxa"/>
            <w:tcBorders>
              <w:top w:val="single" w:sz="4" w:space="0" w:color="auto"/>
              <w:left w:val="single" w:sz="4" w:space="0" w:color="auto"/>
              <w:bottom w:val="single" w:sz="4" w:space="0" w:color="auto"/>
              <w:right w:val="single" w:sz="4" w:space="0" w:color="auto"/>
            </w:tcBorders>
            <w:noWrap/>
            <w:hideMark/>
          </w:tcPr>
          <w:p w14:paraId="50F868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602.660.073</w:t>
            </w:r>
          </w:p>
        </w:tc>
      </w:tr>
      <w:tr w:rsidR="00F62B26" w:rsidRPr="00F62B26" w14:paraId="4D420CE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4F3468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SEGURIDAD SOCIAL</w:t>
            </w:r>
          </w:p>
        </w:tc>
        <w:tc>
          <w:tcPr>
            <w:tcW w:w="1276" w:type="dxa"/>
            <w:tcBorders>
              <w:top w:val="single" w:sz="4" w:space="0" w:color="auto"/>
              <w:left w:val="single" w:sz="4" w:space="0" w:color="auto"/>
              <w:bottom w:val="single" w:sz="4" w:space="0" w:color="auto"/>
              <w:right w:val="single" w:sz="4" w:space="0" w:color="auto"/>
            </w:tcBorders>
            <w:noWrap/>
            <w:hideMark/>
          </w:tcPr>
          <w:p w14:paraId="53E554A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765.186.890</w:t>
            </w:r>
          </w:p>
        </w:tc>
        <w:tc>
          <w:tcPr>
            <w:tcW w:w="1270" w:type="dxa"/>
            <w:tcBorders>
              <w:top w:val="single" w:sz="4" w:space="0" w:color="auto"/>
              <w:left w:val="single" w:sz="4" w:space="0" w:color="auto"/>
              <w:bottom w:val="single" w:sz="4" w:space="0" w:color="auto"/>
              <w:right w:val="single" w:sz="4" w:space="0" w:color="auto"/>
            </w:tcBorders>
            <w:noWrap/>
            <w:hideMark/>
          </w:tcPr>
          <w:p w14:paraId="1FED59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39.294.790</w:t>
            </w:r>
          </w:p>
        </w:tc>
        <w:tc>
          <w:tcPr>
            <w:tcW w:w="1575" w:type="dxa"/>
            <w:tcBorders>
              <w:top w:val="single" w:sz="4" w:space="0" w:color="auto"/>
              <w:left w:val="single" w:sz="4" w:space="0" w:color="auto"/>
              <w:bottom w:val="single" w:sz="4" w:space="0" w:color="auto"/>
              <w:right w:val="single" w:sz="4" w:space="0" w:color="auto"/>
            </w:tcBorders>
            <w:noWrap/>
            <w:hideMark/>
          </w:tcPr>
          <w:p w14:paraId="6F91F3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804.481.680</w:t>
            </w:r>
          </w:p>
        </w:tc>
      </w:tr>
      <w:tr w:rsidR="00F62B26" w:rsidRPr="00F62B26" w14:paraId="61AD765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9F6049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TRABAJO I CIRCUITO JUDICIAL DE SAN JOSE</w:t>
            </w:r>
          </w:p>
        </w:tc>
        <w:tc>
          <w:tcPr>
            <w:tcW w:w="1276" w:type="dxa"/>
            <w:tcBorders>
              <w:top w:val="single" w:sz="4" w:space="0" w:color="auto"/>
              <w:left w:val="single" w:sz="4" w:space="0" w:color="auto"/>
              <w:bottom w:val="single" w:sz="4" w:space="0" w:color="auto"/>
              <w:right w:val="single" w:sz="4" w:space="0" w:color="auto"/>
            </w:tcBorders>
            <w:noWrap/>
            <w:hideMark/>
          </w:tcPr>
          <w:p w14:paraId="6E1BB6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1.780.133.169</w:t>
            </w:r>
          </w:p>
        </w:tc>
        <w:tc>
          <w:tcPr>
            <w:tcW w:w="1270" w:type="dxa"/>
            <w:tcBorders>
              <w:top w:val="single" w:sz="4" w:space="0" w:color="auto"/>
              <w:left w:val="single" w:sz="4" w:space="0" w:color="auto"/>
              <w:bottom w:val="single" w:sz="4" w:space="0" w:color="auto"/>
              <w:right w:val="single" w:sz="4" w:space="0" w:color="auto"/>
            </w:tcBorders>
            <w:noWrap/>
            <w:hideMark/>
          </w:tcPr>
          <w:p w14:paraId="3841BB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129.140.234</w:t>
            </w:r>
          </w:p>
        </w:tc>
        <w:tc>
          <w:tcPr>
            <w:tcW w:w="1575" w:type="dxa"/>
            <w:tcBorders>
              <w:top w:val="single" w:sz="4" w:space="0" w:color="auto"/>
              <w:left w:val="single" w:sz="4" w:space="0" w:color="auto"/>
              <w:bottom w:val="single" w:sz="4" w:space="0" w:color="auto"/>
              <w:right w:val="single" w:sz="4" w:space="0" w:color="auto"/>
            </w:tcBorders>
            <w:noWrap/>
            <w:hideMark/>
          </w:tcPr>
          <w:p w14:paraId="4CB1F26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1.909.273.404</w:t>
            </w:r>
          </w:p>
        </w:tc>
      </w:tr>
      <w:tr w:rsidR="00F62B26" w:rsidRPr="00F62B26" w14:paraId="32BBAA5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6A0E8E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613B9D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DCD31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3EBA8E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824FDD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481BDC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CIVIL </w:t>
            </w:r>
          </w:p>
        </w:tc>
        <w:tc>
          <w:tcPr>
            <w:tcW w:w="1276" w:type="dxa"/>
            <w:tcBorders>
              <w:top w:val="single" w:sz="4" w:space="0" w:color="auto"/>
              <w:left w:val="single" w:sz="4" w:space="0" w:color="auto"/>
              <w:bottom w:val="single" w:sz="4" w:space="0" w:color="auto"/>
              <w:right w:val="single" w:sz="4" w:space="0" w:color="auto"/>
            </w:tcBorders>
            <w:noWrap/>
            <w:hideMark/>
          </w:tcPr>
          <w:p w14:paraId="6059E7F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6.853.046.269</w:t>
            </w:r>
          </w:p>
        </w:tc>
        <w:tc>
          <w:tcPr>
            <w:tcW w:w="1270" w:type="dxa"/>
            <w:tcBorders>
              <w:top w:val="single" w:sz="4" w:space="0" w:color="auto"/>
              <w:left w:val="single" w:sz="4" w:space="0" w:color="auto"/>
              <w:bottom w:val="single" w:sz="4" w:space="0" w:color="auto"/>
              <w:right w:val="single" w:sz="4" w:space="0" w:color="auto"/>
            </w:tcBorders>
            <w:noWrap/>
            <w:hideMark/>
          </w:tcPr>
          <w:p w14:paraId="7424A77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522.245.139</w:t>
            </w:r>
          </w:p>
        </w:tc>
        <w:tc>
          <w:tcPr>
            <w:tcW w:w="1575" w:type="dxa"/>
            <w:tcBorders>
              <w:top w:val="single" w:sz="4" w:space="0" w:color="auto"/>
              <w:left w:val="single" w:sz="4" w:space="0" w:color="auto"/>
              <w:bottom w:val="single" w:sz="4" w:space="0" w:color="auto"/>
              <w:right w:val="single" w:sz="4" w:space="0" w:color="auto"/>
            </w:tcBorders>
            <w:noWrap/>
            <w:hideMark/>
          </w:tcPr>
          <w:p w14:paraId="3D38D3E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7.375.291.408</w:t>
            </w:r>
          </w:p>
        </w:tc>
      </w:tr>
      <w:tr w:rsidR="00F62B26" w:rsidRPr="00F62B26" w14:paraId="4CC91F5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E2ABCD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PRIMERO DE APELACION CIVIL DE SAN JOSE</w:t>
            </w:r>
          </w:p>
        </w:tc>
        <w:tc>
          <w:tcPr>
            <w:tcW w:w="1276" w:type="dxa"/>
            <w:tcBorders>
              <w:top w:val="single" w:sz="4" w:space="0" w:color="auto"/>
              <w:left w:val="single" w:sz="4" w:space="0" w:color="auto"/>
              <w:bottom w:val="single" w:sz="4" w:space="0" w:color="auto"/>
              <w:right w:val="single" w:sz="4" w:space="0" w:color="auto"/>
            </w:tcBorders>
            <w:noWrap/>
            <w:hideMark/>
          </w:tcPr>
          <w:p w14:paraId="589AF2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410.805.416</w:t>
            </w:r>
          </w:p>
        </w:tc>
        <w:tc>
          <w:tcPr>
            <w:tcW w:w="1270" w:type="dxa"/>
            <w:tcBorders>
              <w:top w:val="single" w:sz="4" w:space="0" w:color="auto"/>
              <w:left w:val="single" w:sz="4" w:space="0" w:color="auto"/>
              <w:bottom w:val="single" w:sz="4" w:space="0" w:color="auto"/>
              <w:right w:val="single" w:sz="4" w:space="0" w:color="auto"/>
            </w:tcBorders>
            <w:noWrap/>
            <w:hideMark/>
          </w:tcPr>
          <w:p w14:paraId="4B6157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22.131.671</w:t>
            </w:r>
          </w:p>
        </w:tc>
        <w:tc>
          <w:tcPr>
            <w:tcW w:w="1575" w:type="dxa"/>
            <w:tcBorders>
              <w:top w:val="single" w:sz="4" w:space="0" w:color="auto"/>
              <w:left w:val="single" w:sz="4" w:space="0" w:color="auto"/>
              <w:bottom w:val="single" w:sz="4" w:space="0" w:color="auto"/>
              <w:right w:val="single" w:sz="4" w:space="0" w:color="auto"/>
            </w:tcBorders>
            <w:noWrap/>
            <w:hideMark/>
          </w:tcPr>
          <w:p w14:paraId="70677A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432.937.087</w:t>
            </w:r>
          </w:p>
        </w:tc>
      </w:tr>
      <w:tr w:rsidR="00F62B26" w:rsidRPr="00F62B26" w14:paraId="2C7D157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AC555C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SEGUNDO DE APELACION CIVIL DE SAN JOSE</w:t>
            </w:r>
          </w:p>
        </w:tc>
        <w:tc>
          <w:tcPr>
            <w:tcW w:w="1276" w:type="dxa"/>
            <w:tcBorders>
              <w:top w:val="single" w:sz="4" w:space="0" w:color="auto"/>
              <w:left w:val="single" w:sz="4" w:space="0" w:color="auto"/>
              <w:bottom w:val="single" w:sz="4" w:space="0" w:color="auto"/>
              <w:right w:val="single" w:sz="4" w:space="0" w:color="auto"/>
            </w:tcBorders>
            <w:noWrap/>
            <w:hideMark/>
          </w:tcPr>
          <w:p w14:paraId="5F77A99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617.835.406</w:t>
            </w:r>
          </w:p>
        </w:tc>
        <w:tc>
          <w:tcPr>
            <w:tcW w:w="1270" w:type="dxa"/>
            <w:tcBorders>
              <w:top w:val="single" w:sz="4" w:space="0" w:color="auto"/>
              <w:left w:val="single" w:sz="4" w:space="0" w:color="auto"/>
              <w:bottom w:val="single" w:sz="4" w:space="0" w:color="auto"/>
              <w:right w:val="single" w:sz="4" w:space="0" w:color="auto"/>
            </w:tcBorders>
            <w:noWrap/>
            <w:hideMark/>
          </w:tcPr>
          <w:p w14:paraId="0CB14B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28.437.253</w:t>
            </w:r>
          </w:p>
        </w:tc>
        <w:tc>
          <w:tcPr>
            <w:tcW w:w="1575" w:type="dxa"/>
            <w:tcBorders>
              <w:top w:val="single" w:sz="4" w:space="0" w:color="auto"/>
              <w:left w:val="single" w:sz="4" w:space="0" w:color="auto"/>
              <w:bottom w:val="single" w:sz="4" w:space="0" w:color="auto"/>
              <w:right w:val="single" w:sz="4" w:space="0" w:color="auto"/>
            </w:tcBorders>
            <w:noWrap/>
            <w:hideMark/>
          </w:tcPr>
          <w:p w14:paraId="08B540A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646.272.659</w:t>
            </w:r>
          </w:p>
        </w:tc>
      </w:tr>
      <w:tr w:rsidR="00F62B26" w:rsidRPr="00F62B26" w14:paraId="58B00ECD" w14:textId="77777777" w:rsidTr="009A786B">
        <w:trPr>
          <w:trHeight w:val="420"/>
        </w:trPr>
        <w:tc>
          <w:tcPr>
            <w:tcW w:w="5387" w:type="dxa"/>
            <w:tcBorders>
              <w:top w:val="single" w:sz="4" w:space="0" w:color="auto"/>
              <w:left w:val="single" w:sz="4" w:space="0" w:color="auto"/>
              <w:bottom w:val="single" w:sz="4" w:space="0" w:color="auto"/>
              <w:right w:val="single" w:sz="4" w:space="0" w:color="auto"/>
            </w:tcBorders>
            <w:hideMark/>
          </w:tcPr>
          <w:p w14:paraId="55AD39D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PRIMERO COLEGIADO PRIMERA INSTANCIA CIVIL I CIRCUITO JUDICIAL SAN JOSE</w:t>
            </w:r>
          </w:p>
        </w:tc>
        <w:tc>
          <w:tcPr>
            <w:tcW w:w="1276" w:type="dxa"/>
            <w:tcBorders>
              <w:top w:val="single" w:sz="4" w:space="0" w:color="auto"/>
              <w:left w:val="single" w:sz="4" w:space="0" w:color="auto"/>
              <w:bottom w:val="single" w:sz="4" w:space="0" w:color="auto"/>
              <w:right w:val="single" w:sz="4" w:space="0" w:color="auto"/>
            </w:tcBorders>
            <w:noWrap/>
            <w:hideMark/>
          </w:tcPr>
          <w:p w14:paraId="718FDA9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950.649.100</w:t>
            </w:r>
          </w:p>
        </w:tc>
        <w:tc>
          <w:tcPr>
            <w:tcW w:w="1270" w:type="dxa"/>
            <w:tcBorders>
              <w:top w:val="single" w:sz="4" w:space="0" w:color="auto"/>
              <w:left w:val="single" w:sz="4" w:space="0" w:color="auto"/>
              <w:bottom w:val="single" w:sz="4" w:space="0" w:color="auto"/>
              <w:right w:val="single" w:sz="4" w:space="0" w:color="auto"/>
            </w:tcBorders>
            <w:noWrap/>
            <w:hideMark/>
          </w:tcPr>
          <w:p w14:paraId="36C2DB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71.266.871</w:t>
            </w:r>
          </w:p>
        </w:tc>
        <w:tc>
          <w:tcPr>
            <w:tcW w:w="1575" w:type="dxa"/>
            <w:tcBorders>
              <w:top w:val="single" w:sz="4" w:space="0" w:color="auto"/>
              <w:left w:val="single" w:sz="4" w:space="0" w:color="auto"/>
              <w:bottom w:val="single" w:sz="4" w:space="0" w:color="auto"/>
              <w:right w:val="single" w:sz="4" w:space="0" w:color="auto"/>
            </w:tcBorders>
            <w:noWrap/>
            <w:hideMark/>
          </w:tcPr>
          <w:p w14:paraId="6C6ACFB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1.021.915.971</w:t>
            </w:r>
          </w:p>
        </w:tc>
      </w:tr>
      <w:tr w:rsidR="00F62B26" w:rsidRPr="00F62B26" w14:paraId="3B5D724A" w14:textId="77777777" w:rsidTr="009A786B">
        <w:trPr>
          <w:trHeight w:val="420"/>
        </w:trPr>
        <w:tc>
          <w:tcPr>
            <w:tcW w:w="5387" w:type="dxa"/>
            <w:tcBorders>
              <w:top w:val="single" w:sz="4" w:space="0" w:color="auto"/>
              <w:left w:val="single" w:sz="4" w:space="0" w:color="auto"/>
              <w:bottom w:val="single" w:sz="4" w:space="0" w:color="auto"/>
              <w:right w:val="single" w:sz="4" w:space="0" w:color="auto"/>
            </w:tcBorders>
            <w:hideMark/>
          </w:tcPr>
          <w:p w14:paraId="7534AE9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SEGUNDO COLEGIADO PRIMERA INSTANCIA CIVIL I CIRCUITO JUDICIAL SAN JOSE</w:t>
            </w:r>
          </w:p>
        </w:tc>
        <w:tc>
          <w:tcPr>
            <w:tcW w:w="1276" w:type="dxa"/>
            <w:tcBorders>
              <w:top w:val="single" w:sz="4" w:space="0" w:color="auto"/>
              <w:left w:val="single" w:sz="4" w:space="0" w:color="auto"/>
              <w:bottom w:val="single" w:sz="4" w:space="0" w:color="auto"/>
              <w:right w:val="single" w:sz="4" w:space="0" w:color="auto"/>
            </w:tcBorders>
            <w:noWrap/>
            <w:hideMark/>
          </w:tcPr>
          <w:p w14:paraId="011B4BE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698.544.430</w:t>
            </w:r>
          </w:p>
        </w:tc>
        <w:tc>
          <w:tcPr>
            <w:tcW w:w="1270" w:type="dxa"/>
            <w:tcBorders>
              <w:top w:val="single" w:sz="4" w:space="0" w:color="auto"/>
              <w:left w:val="single" w:sz="4" w:space="0" w:color="auto"/>
              <w:bottom w:val="single" w:sz="4" w:space="0" w:color="auto"/>
              <w:right w:val="single" w:sz="4" w:space="0" w:color="auto"/>
            </w:tcBorders>
            <w:noWrap/>
            <w:hideMark/>
          </w:tcPr>
          <w:p w14:paraId="0F3A82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65.385.120</w:t>
            </w:r>
          </w:p>
        </w:tc>
        <w:tc>
          <w:tcPr>
            <w:tcW w:w="1575" w:type="dxa"/>
            <w:tcBorders>
              <w:top w:val="single" w:sz="4" w:space="0" w:color="auto"/>
              <w:left w:val="single" w:sz="4" w:space="0" w:color="auto"/>
              <w:bottom w:val="single" w:sz="4" w:space="0" w:color="auto"/>
              <w:right w:val="single" w:sz="4" w:space="0" w:color="auto"/>
            </w:tcBorders>
            <w:noWrap/>
            <w:hideMark/>
          </w:tcPr>
          <w:p w14:paraId="52B315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763.929.550</w:t>
            </w:r>
          </w:p>
        </w:tc>
      </w:tr>
      <w:tr w:rsidR="00F62B26" w:rsidRPr="00F62B26" w14:paraId="3B13FF5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AF657C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JUZGADO CONCURSAL </w:t>
            </w:r>
          </w:p>
        </w:tc>
        <w:tc>
          <w:tcPr>
            <w:tcW w:w="1276" w:type="dxa"/>
            <w:tcBorders>
              <w:top w:val="single" w:sz="4" w:space="0" w:color="auto"/>
              <w:left w:val="single" w:sz="4" w:space="0" w:color="auto"/>
              <w:bottom w:val="single" w:sz="4" w:space="0" w:color="auto"/>
              <w:right w:val="single" w:sz="4" w:space="0" w:color="auto"/>
            </w:tcBorders>
            <w:noWrap/>
            <w:hideMark/>
          </w:tcPr>
          <w:p w14:paraId="279321E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225.057.801</w:t>
            </w:r>
          </w:p>
        </w:tc>
        <w:tc>
          <w:tcPr>
            <w:tcW w:w="1270" w:type="dxa"/>
            <w:tcBorders>
              <w:top w:val="single" w:sz="4" w:space="0" w:color="auto"/>
              <w:left w:val="single" w:sz="4" w:space="0" w:color="auto"/>
              <w:bottom w:val="single" w:sz="4" w:space="0" w:color="auto"/>
              <w:right w:val="single" w:sz="4" w:space="0" w:color="auto"/>
            </w:tcBorders>
            <w:noWrap/>
            <w:hideMark/>
          </w:tcPr>
          <w:p w14:paraId="52893B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12.429.633</w:t>
            </w:r>
          </w:p>
        </w:tc>
        <w:tc>
          <w:tcPr>
            <w:tcW w:w="1575" w:type="dxa"/>
            <w:tcBorders>
              <w:top w:val="single" w:sz="4" w:space="0" w:color="auto"/>
              <w:left w:val="single" w:sz="4" w:space="0" w:color="auto"/>
              <w:bottom w:val="single" w:sz="4" w:space="0" w:color="auto"/>
              <w:right w:val="single" w:sz="4" w:space="0" w:color="auto"/>
            </w:tcBorders>
            <w:noWrap/>
            <w:hideMark/>
          </w:tcPr>
          <w:p w14:paraId="75B8514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237.487.434</w:t>
            </w:r>
          </w:p>
        </w:tc>
      </w:tr>
      <w:tr w:rsidR="00F62B26" w:rsidRPr="00F62B26" w14:paraId="797D527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9379CE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PRIMERO CIVIL DE SAN JOSE</w:t>
            </w:r>
          </w:p>
        </w:tc>
        <w:tc>
          <w:tcPr>
            <w:tcW w:w="1276" w:type="dxa"/>
            <w:tcBorders>
              <w:top w:val="single" w:sz="4" w:space="0" w:color="auto"/>
              <w:left w:val="single" w:sz="4" w:space="0" w:color="auto"/>
              <w:bottom w:val="single" w:sz="4" w:space="0" w:color="auto"/>
              <w:right w:val="single" w:sz="4" w:space="0" w:color="auto"/>
            </w:tcBorders>
            <w:noWrap/>
            <w:hideMark/>
          </w:tcPr>
          <w:p w14:paraId="358BEE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421.352.145</w:t>
            </w:r>
          </w:p>
        </w:tc>
        <w:tc>
          <w:tcPr>
            <w:tcW w:w="1270" w:type="dxa"/>
            <w:tcBorders>
              <w:top w:val="single" w:sz="4" w:space="0" w:color="auto"/>
              <w:left w:val="single" w:sz="4" w:space="0" w:color="auto"/>
              <w:bottom w:val="single" w:sz="4" w:space="0" w:color="auto"/>
              <w:right w:val="single" w:sz="4" w:space="0" w:color="auto"/>
            </w:tcBorders>
            <w:noWrap/>
            <w:hideMark/>
          </w:tcPr>
          <w:p w14:paraId="54415D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45.945.102</w:t>
            </w:r>
          </w:p>
        </w:tc>
        <w:tc>
          <w:tcPr>
            <w:tcW w:w="1575" w:type="dxa"/>
            <w:tcBorders>
              <w:top w:val="single" w:sz="4" w:space="0" w:color="auto"/>
              <w:left w:val="single" w:sz="4" w:space="0" w:color="auto"/>
              <w:bottom w:val="single" w:sz="4" w:space="0" w:color="auto"/>
              <w:right w:val="single" w:sz="4" w:space="0" w:color="auto"/>
            </w:tcBorders>
            <w:noWrap/>
            <w:hideMark/>
          </w:tcPr>
          <w:p w14:paraId="6AAFE8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467.297.248</w:t>
            </w:r>
          </w:p>
        </w:tc>
      </w:tr>
      <w:tr w:rsidR="00F62B26" w:rsidRPr="00F62B26" w14:paraId="30A0E95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7D18C7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SEGUNDO CIVIL DE SAN JOSE</w:t>
            </w:r>
          </w:p>
        </w:tc>
        <w:tc>
          <w:tcPr>
            <w:tcW w:w="1276" w:type="dxa"/>
            <w:tcBorders>
              <w:top w:val="single" w:sz="4" w:space="0" w:color="auto"/>
              <w:left w:val="single" w:sz="4" w:space="0" w:color="auto"/>
              <w:bottom w:val="single" w:sz="4" w:space="0" w:color="auto"/>
              <w:right w:val="single" w:sz="4" w:space="0" w:color="auto"/>
            </w:tcBorders>
            <w:noWrap/>
            <w:hideMark/>
          </w:tcPr>
          <w:p w14:paraId="1D06F7D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435.197.440</w:t>
            </w:r>
          </w:p>
        </w:tc>
        <w:tc>
          <w:tcPr>
            <w:tcW w:w="1270" w:type="dxa"/>
            <w:tcBorders>
              <w:top w:val="single" w:sz="4" w:space="0" w:color="auto"/>
              <w:left w:val="single" w:sz="4" w:space="0" w:color="auto"/>
              <w:bottom w:val="single" w:sz="4" w:space="0" w:color="auto"/>
              <w:right w:val="single" w:sz="4" w:space="0" w:color="auto"/>
            </w:tcBorders>
            <w:noWrap/>
            <w:hideMark/>
          </w:tcPr>
          <w:p w14:paraId="2F5FC7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40.366.552</w:t>
            </w:r>
          </w:p>
        </w:tc>
        <w:tc>
          <w:tcPr>
            <w:tcW w:w="1575" w:type="dxa"/>
            <w:tcBorders>
              <w:top w:val="single" w:sz="4" w:space="0" w:color="auto"/>
              <w:left w:val="single" w:sz="4" w:space="0" w:color="auto"/>
              <w:bottom w:val="single" w:sz="4" w:space="0" w:color="auto"/>
              <w:right w:val="single" w:sz="4" w:space="0" w:color="auto"/>
            </w:tcBorders>
            <w:noWrap/>
            <w:hideMark/>
          </w:tcPr>
          <w:p w14:paraId="0872A14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475.563.993</w:t>
            </w:r>
          </w:p>
        </w:tc>
      </w:tr>
      <w:tr w:rsidR="00F62B26" w:rsidRPr="00F62B26" w14:paraId="6AA8CD3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825A22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TERCERO CIVIL DE SAN JOSE</w:t>
            </w:r>
          </w:p>
        </w:tc>
        <w:tc>
          <w:tcPr>
            <w:tcW w:w="1276" w:type="dxa"/>
            <w:tcBorders>
              <w:top w:val="single" w:sz="4" w:space="0" w:color="auto"/>
              <w:left w:val="single" w:sz="4" w:space="0" w:color="auto"/>
              <w:bottom w:val="single" w:sz="4" w:space="0" w:color="auto"/>
              <w:right w:val="single" w:sz="4" w:space="0" w:color="auto"/>
            </w:tcBorders>
            <w:noWrap/>
            <w:hideMark/>
          </w:tcPr>
          <w:p w14:paraId="46CB68D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472.815.737</w:t>
            </w:r>
          </w:p>
        </w:tc>
        <w:tc>
          <w:tcPr>
            <w:tcW w:w="1270" w:type="dxa"/>
            <w:tcBorders>
              <w:top w:val="single" w:sz="4" w:space="0" w:color="auto"/>
              <w:left w:val="single" w:sz="4" w:space="0" w:color="auto"/>
              <w:bottom w:val="single" w:sz="4" w:space="0" w:color="auto"/>
              <w:right w:val="single" w:sz="4" w:space="0" w:color="auto"/>
            </w:tcBorders>
            <w:noWrap/>
            <w:hideMark/>
          </w:tcPr>
          <w:p w14:paraId="04811D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41.693.958</w:t>
            </w:r>
          </w:p>
        </w:tc>
        <w:tc>
          <w:tcPr>
            <w:tcW w:w="1575" w:type="dxa"/>
            <w:tcBorders>
              <w:top w:val="single" w:sz="4" w:space="0" w:color="auto"/>
              <w:left w:val="single" w:sz="4" w:space="0" w:color="auto"/>
              <w:bottom w:val="single" w:sz="4" w:space="0" w:color="auto"/>
              <w:right w:val="single" w:sz="4" w:space="0" w:color="auto"/>
            </w:tcBorders>
            <w:noWrap/>
            <w:hideMark/>
          </w:tcPr>
          <w:p w14:paraId="684CF03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514.509.694</w:t>
            </w:r>
          </w:p>
        </w:tc>
      </w:tr>
      <w:tr w:rsidR="00F62B26" w:rsidRPr="00F62B26" w14:paraId="39A9DFE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8D4AEC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PRIMERO ESPECIALIZADO DE COBRO I CIRCUITO JUDICIAL DE SAN JOSE</w:t>
            </w:r>
          </w:p>
        </w:tc>
        <w:tc>
          <w:tcPr>
            <w:tcW w:w="1276" w:type="dxa"/>
            <w:tcBorders>
              <w:top w:val="single" w:sz="4" w:space="0" w:color="auto"/>
              <w:left w:val="single" w:sz="4" w:space="0" w:color="auto"/>
              <w:bottom w:val="single" w:sz="4" w:space="0" w:color="auto"/>
              <w:right w:val="single" w:sz="4" w:space="0" w:color="auto"/>
            </w:tcBorders>
            <w:noWrap/>
            <w:hideMark/>
          </w:tcPr>
          <w:p w14:paraId="4241402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863.247.299</w:t>
            </w:r>
          </w:p>
        </w:tc>
        <w:tc>
          <w:tcPr>
            <w:tcW w:w="1270" w:type="dxa"/>
            <w:tcBorders>
              <w:top w:val="single" w:sz="4" w:space="0" w:color="auto"/>
              <w:left w:val="single" w:sz="4" w:space="0" w:color="auto"/>
              <w:bottom w:val="single" w:sz="4" w:space="0" w:color="auto"/>
              <w:right w:val="single" w:sz="4" w:space="0" w:color="auto"/>
            </w:tcBorders>
            <w:noWrap/>
            <w:hideMark/>
          </w:tcPr>
          <w:p w14:paraId="5C465BA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61.825.841</w:t>
            </w:r>
          </w:p>
        </w:tc>
        <w:tc>
          <w:tcPr>
            <w:tcW w:w="1575" w:type="dxa"/>
            <w:tcBorders>
              <w:top w:val="single" w:sz="4" w:space="0" w:color="auto"/>
              <w:left w:val="single" w:sz="4" w:space="0" w:color="auto"/>
              <w:bottom w:val="single" w:sz="4" w:space="0" w:color="auto"/>
              <w:right w:val="single" w:sz="4" w:space="0" w:color="auto"/>
            </w:tcBorders>
            <w:noWrap/>
            <w:hideMark/>
          </w:tcPr>
          <w:p w14:paraId="1235EBF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925.073.140</w:t>
            </w:r>
          </w:p>
        </w:tc>
      </w:tr>
      <w:tr w:rsidR="00F62B26" w:rsidRPr="00F62B26" w14:paraId="2B8ED4C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4FEBEB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SEGUNDO ESPECIALIZADO DE COBRO I CIRCUITO JUDICIAL DE SAN JOSE</w:t>
            </w:r>
          </w:p>
        </w:tc>
        <w:tc>
          <w:tcPr>
            <w:tcW w:w="1276" w:type="dxa"/>
            <w:tcBorders>
              <w:top w:val="single" w:sz="4" w:space="0" w:color="auto"/>
              <w:left w:val="single" w:sz="4" w:space="0" w:color="auto"/>
              <w:bottom w:val="single" w:sz="4" w:space="0" w:color="auto"/>
              <w:right w:val="single" w:sz="4" w:space="0" w:color="auto"/>
            </w:tcBorders>
            <w:noWrap/>
            <w:hideMark/>
          </w:tcPr>
          <w:p w14:paraId="7BE63A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895.983.968</w:t>
            </w:r>
          </w:p>
        </w:tc>
        <w:tc>
          <w:tcPr>
            <w:tcW w:w="1270" w:type="dxa"/>
            <w:tcBorders>
              <w:top w:val="single" w:sz="4" w:space="0" w:color="auto"/>
              <w:left w:val="single" w:sz="4" w:space="0" w:color="auto"/>
              <w:bottom w:val="single" w:sz="4" w:space="0" w:color="auto"/>
              <w:right w:val="single" w:sz="4" w:space="0" w:color="auto"/>
            </w:tcBorders>
            <w:noWrap/>
            <w:hideMark/>
          </w:tcPr>
          <w:p w14:paraId="4A68EFA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72.250.804</w:t>
            </w:r>
          </w:p>
        </w:tc>
        <w:tc>
          <w:tcPr>
            <w:tcW w:w="1575" w:type="dxa"/>
            <w:tcBorders>
              <w:top w:val="single" w:sz="4" w:space="0" w:color="auto"/>
              <w:left w:val="single" w:sz="4" w:space="0" w:color="auto"/>
              <w:bottom w:val="single" w:sz="4" w:space="0" w:color="auto"/>
              <w:right w:val="single" w:sz="4" w:space="0" w:color="auto"/>
            </w:tcBorders>
            <w:noWrap/>
            <w:hideMark/>
          </w:tcPr>
          <w:p w14:paraId="36BDD4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968.234.772</w:t>
            </w:r>
          </w:p>
        </w:tc>
      </w:tr>
      <w:tr w:rsidR="00F62B26" w:rsidRPr="00F62B26" w14:paraId="7F9C644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1857D5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TERCERO ESPECIALIZADO DE COBRO I CIRCUITO JUDICIAL DE SAN JOSE</w:t>
            </w:r>
          </w:p>
        </w:tc>
        <w:tc>
          <w:tcPr>
            <w:tcW w:w="1276" w:type="dxa"/>
            <w:tcBorders>
              <w:top w:val="single" w:sz="4" w:space="0" w:color="auto"/>
              <w:left w:val="single" w:sz="4" w:space="0" w:color="auto"/>
              <w:bottom w:val="single" w:sz="4" w:space="0" w:color="auto"/>
              <w:right w:val="single" w:sz="4" w:space="0" w:color="auto"/>
            </w:tcBorders>
            <w:noWrap/>
            <w:hideMark/>
          </w:tcPr>
          <w:p w14:paraId="1925F1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861.557.528</w:t>
            </w:r>
          </w:p>
        </w:tc>
        <w:tc>
          <w:tcPr>
            <w:tcW w:w="1270" w:type="dxa"/>
            <w:tcBorders>
              <w:top w:val="single" w:sz="4" w:space="0" w:color="auto"/>
              <w:left w:val="single" w:sz="4" w:space="0" w:color="auto"/>
              <w:bottom w:val="single" w:sz="4" w:space="0" w:color="auto"/>
              <w:right w:val="single" w:sz="4" w:space="0" w:color="auto"/>
            </w:tcBorders>
            <w:noWrap/>
            <w:hideMark/>
          </w:tcPr>
          <w:p w14:paraId="5FB67FB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60.512.333</w:t>
            </w:r>
          </w:p>
        </w:tc>
        <w:tc>
          <w:tcPr>
            <w:tcW w:w="1575" w:type="dxa"/>
            <w:tcBorders>
              <w:top w:val="single" w:sz="4" w:space="0" w:color="auto"/>
              <w:left w:val="single" w:sz="4" w:space="0" w:color="auto"/>
              <w:bottom w:val="single" w:sz="4" w:space="0" w:color="auto"/>
              <w:right w:val="single" w:sz="4" w:space="0" w:color="auto"/>
            </w:tcBorders>
            <w:noWrap/>
            <w:hideMark/>
          </w:tcPr>
          <w:p w14:paraId="774DD2C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922.069.861</w:t>
            </w:r>
          </w:p>
        </w:tc>
      </w:tr>
      <w:tr w:rsidR="00F62B26" w:rsidRPr="00F62B26" w14:paraId="3BBD228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DBFC9F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 </w:t>
            </w:r>
          </w:p>
        </w:tc>
        <w:tc>
          <w:tcPr>
            <w:tcW w:w="1276" w:type="dxa"/>
            <w:tcBorders>
              <w:top w:val="single" w:sz="4" w:space="0" w:color="auto"/>
              <w:left w:val="single" w:sz="4" w:space="0" w:color="auto"/>
              <w:bottom w:val="single" w:sz="4" w:space="0" w:color="auto"/>
              <w:right w:val="single" w:sz="4" w:space="0" w:color="auto"/>
            </w:tcBorders>
            <w:noWrap/>
            <w:hideMark/>
          </w:tcPr>
          <w:p w14:paraId="31B4D2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1076E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51758F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096995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1E23A6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VIOL. DOMEST. I C. J.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3EE710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185.675.159</w:t>
            </w:r>
          </w:p>
        </w:tc>
        <w:tc>
          <w:tcPr>
            <w:tcW w:w="1270" w:type="dxa"/>
            <w:tcBorders>
              <w:top w:val="single" w:sz="4" w:space="0" w:color="auto"/>
              <w:left w:val="single" w:sz="4" w:space="0" w:color="auto"/>
              <w:bottom w:val="single" w:sz="4" w:space="0" w:color="auto"/>
              <w:right w:val="single" w:sz="4" w:space="0" w:color="auto"/>
            </w:tcBorders>
            <w:noWrap/>
            <w:hideMark/>
          </w:tcPr>
          <w:p w14:paraId="416D25D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14.964.988</w:t>
            </w:r>
          </w:p>
        </w:tc>
        <w:tc>
          <w:tcPr>
            <w:tcW w:w="1575" w:type="dxa"/>
            <w:tcBorders>
              <w:top w:val="single" w:sz="4" w:space="0" w:color="auto"/>
              <w:left w:val="single" w:sz="4" w:space="0" w:color="auto"/>
              <w:bottom w:val="single" w:sz="4" w:space="0" w:color="auto"/>
              <w:right w:val="single" w:sz="4" w:space="0" w:color="auto"/>
            </w:tcBorders>
            <w:noWrap/>
            <w:hideMark/>
          </w:tcPr>
          <w:p w14:paraId="1351B4E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200.640.147</w:t>
            </w:r>
          </w:p>
        </w:tc>
      </w:tr>
      <w:tr w:rsidR="00F62B26" w:rsidRPr="00F62B26" w14:paraId="463E82F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C84EBF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VIOLENCIA DOMÉSTICA 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425CD1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185.675.159</w:t>
            </w:r>
          </w:p>
        </w:tc>
        <w:tc>
          <w:tcPr>
            <w:tcW w:w="1270" w:type="dxa"/>
            <w:tcBorders>
              <w:top w:val="single" w:sz="4" w:space="0" w:color="auto"/>
              <w:left w:val="single" w:sz="4" w:space="0" w:color="auto"/>
              <w:bottom w:val="single" w:sz="4" w:space="0" w:color="auto"/>
              <w:right w:val="single" w:sz="4" w:space="0" w:color="auto"/>
            </w:tcBorders>
            <w:noWrap/>
            <w:hideMark/>
          </w:tcPr>
          <w:p w14:paraId="7DE0B77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14.964.988</w:t>
            </w:r>
          </w:p>
        </w:tc>
        <w:tc>
          <w:tcPr>
            <w:tcW w:w="1575" w:type="dxa"/>
            <w:tcBorders>
              <w:top w:val="single" w:sz="4" w:space="0" w:color="auto"/>
              <w:left w:val="single" w:sz="4" w:space="0" w:color="auto"/>
              <w:bottom w:val="single" w:sz="4" w:space="0" w:color="auto"/>
              <w:right w:val="single" w:sz="4" w:space="0" w:color="auto"/>
            </w:tcBorders>
            <w:noWrap/>
            <w:hideMark/>
          </w:tcPr>
          <w:p w14:paraId="30EB19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200.640.147</w:t>
            </w:r>
          </w:p>
        </w:tc>
      </w:tr>
      <w:tr w:rsidR="00F62B26" w:rsidRPr="00F62B26" w14:paraId="083567C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73234E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C24B4E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73D993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12D0C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B009FC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3DA470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DE FAMILIA </w:t>
            </w:r>
          </w:p>
        </w:tc>
        <w:tc>
          <w:tcPr>
            <w:tcW w:w="1276" w:type="dxa"/>
            <w:tcBorders>
              <w:top w:val="single" w:sz="4" w:space="0" w:color="auto"/>
              <w:left w:val="single" w:sz="4" w:space="0" w:color="auto"/>
              <w:bottom w:val="single" w:sz="4" w:space="0" w:color="auto"/>
              <w:right w:val="single" w:sz="4" w:space="0" w:color="auto"/>
            </w:tcBorders>
            <w:noWrap/>
            <w:hideMark/>
          </w:tcPr>
          <w:p w14:paraId="67E4CC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1.905.907.460</w:t>
            </w:r>
          </w:p>
        </w:tc>
        <w:tc>
          <w:tcPr>
            <w:tcW w:w="1270" w:type="dxa"/>
            <w:tcBorders>
              <w:top w:val="single" w:sz="4" w:space="0" w:color="auto"/>
              <w:left w:val="single" w:sz="4" w:space="0" w:color="auto"/>
              <w:bottom w:val="single" w:sz="4" w:space="0" w:color="auto"/>
              <w:right w:val="single" w:sz="4" w:space="0" w:color="auto"/>
            </w:tcBorders>
            <w:noWrap/>
            <w:hideMark/>
          </w:tcPr>
          <w:p w14:paraId="4F79263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125.860.506</w:t>
            </w:r>
          </w:p>
        </w:tc>
        <w:tc>
          <w:tcPr>
            <w:tcW w:w="1575" w:type="dxa"/>
            <w:tcBorders>
              <w:top w:val="single" w:sz="4" w:space="0" w:color="auto"/>
              <w:left w:val="single" w:sz="4" w:space="0" w:color="auto"/>
              <w:bottom w:val="single" w:sz="4" w:space="0" w:color="auto"/>
              <w:right w:val="single" w:sz="4" w:space="0" w:color="auto"/>
            </w:tcBorders>
            <w:noWrap/>
            <w:hideMark/>
          </w:tcPr>
          <w:p w14:paraId="75BB3C2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2.031.767.966</w:t>
            </w:r>
          </w:p>
        </w:tc>
      </w:tr>
      <w:tr w:rsidR="00F62B26" w:rsidRPr="00F62B26" w14:paraId="21BF6AC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1FD907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DE FAMILIA</w:t>
            </w:r>
          </w:p>
        </w:tc>
        <w:tc>
          <w:tcPr>
            <w:tcW w:w="1276" w:type="dxa"/>
            <w:tcBorders>
              <w:top w:val="single" w:sz="4" w:space="0" w:color="auto"/>
              <w:left w:val="single" w:sz="4" w:space="0" w:color="auto"/>
              <w:bottom w:val="single" w:sz="4" w:space="0" w:color="auto"/>
              <w:right w:val="single" w:sz="4" w:space="0" w:color="auto"/>
            </w:tcBorders>
            <w:noWrap/>
            <w:hideMark/>
          </w:tcPr>
          <w:p w14:paraId="079B3D6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527.755.927</w:t>
            </w:r>
          </w:p>
        </w:tc>
        <w:tc>
          <w:tcPr>
            <w:tcW w:w="1270" w:type="dxa"/>
            <w:tcBorders>
              <w:top w:val="single" w:sz="4" w:space="0" w:color="auto"/>
              <w:left w:val="single" w:sz="4" w:space="0" w:color="auto"/>
              <w:bottom w:val="single" w:sz="4" w:space="0" w:color="auto"/>
              <w:right w:val="single" w:sz="4" w:space="0" w:color="auto"/>
            </w:tcBorders>
            <w:noWrap/>
            <w:hideMark/>
          </w:tcPr>
          <w:p w14:paraId="698E95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26.234.191</w:t>
            </w:r>
          </w:p>
        </w:tc>
        <w:tc>
          <w:tcPr>
            <w:tcW w:w="1575" w:type="dxa"/>
            <w:tcBorders>
              <w:top w:val="single" w:sz="4" w:space="0" w:color="auto"/>
              <w:left w:val="single" w:sz="4" w:space="0" w:color="auto"/>
              <w:bottom w:val="single" w:sz="4" w:space="0" w:color="auto"/>
              <w:right w:val="single" w:sz="4" w:space="0" w:color="auto"/>
            </w:tcBorders>
            <w:noWrap/>
            <w:hideMark/>
          </w:tcPr>
          <w:p w14:paraId="1E0ADCA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553.990.119</w:t>
            </w:r>
          </w:p>
        </w:tc>
      </w:tr>
      <w:tr w:rsidR="00F62B26" w:rsidRPr="00F62B26" w14:paraId="2F92F35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771118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PRIMERO DE FAMILIA SAN JOSÉ</w:t>
            </w:r>
          </w:p>
        </w:tc>
        <w:tc>
          <w:tcPr>
            <w:tcW w:w="1276" w:type="dxa"/>
            <w:tcBorders>
              <w:top w:val="single" w:sz="4" w:space="0" w:color="auto"/>
              <w:left w:val="single" w:sz="4" w:space="0" w:color="auto"/>
              <w:bottom w:val="single" w:sz="4" w:space="0" w:color="auto"/>
              <w:right w:val="single" w:sz="4" w:space="0" w:color="auto"/>
            </w:tcBorders>
            <w:noWrap/>
            <w:hideMark/>
          </w:tcPr>
          <w:p w14:paraId="57BAB7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350.729.625</w:t>
            </w:r>
          </w:p>
        </w:tc>
        <w:tc>
          <w:tcPr>
            <w:tcW w:w="1270" w:type="dxa"/>
            <w:tcBorders>
              <w:top w:val="single" w:sz="4" w:space="0" w:color="auto"/>
              <w:left w:val="single" w:sz="4" w:space="0" w:color="auto"/>
              <w:bottom w:val="single" w:sz="4" w:space="0" w:color="auto"/>
              <w:right w:val="single" w:sz="4" w:space="0" w:color="auto"/>
            </w:tcBorders>
            <w:noWrap/>
            <w:hideMark/>
          </w:tcPr>
          <w:p w14:paraId="311F41B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24.031.125</w:t>
            </w:r>
          </w:p>
        </w:tc>
        <w:tc>
          <w:tcPr>
            <w:tcW w:w="1575" w:type="dxa"/>
            <w:tcBorders>
              <w:top w:val="single" w:sz="4" w:space="0" w:color="auto"/>
              <w:left w:val="single" w:sz="4" w:space="0" w:color="auto"/>
              <w:bottom w:val="single" w:sz="4" w:space="0" w:color="auto"/>
              <w:right w:val="single" w:sz="4" w:space="0" w:color="auto"/>
            </w:tcBorders>
            <w:noWrap/>
            <w:hideMark/>
          </w:tcPr>
          <w:p w14:paraId="172989A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374.760.749</w:t>
            </w:r>
          </w:p>
        </w:tc>
      </w:tr>
      <w:tr w:rsidR="00F62B26" w:rsidRPr="00F62B26" w14:paraId="7110322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38ED78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SEGUNDO DE FAMILIA SAN JOSÉ</w:t>
            </w:r>
          </w:p>
        </w:tc>
        <w:tc>
          <w:tcPr>
            <w:tcW w:w="1276" w:type="dxa"/>
            <w:tcBorders>
              <w:top w:val="single" w:sz="4" w:space="0" w:color="auto"/>
              <w:left w:val="single" w:sz="4" w:space="0" w:color="auto"/>
              <w:bottom w:val="single" w:sz="4" w:space="0" w:color="auto"/>
              <w:right w:val="single" w:sz="4" w:space="0" w:color="auto"/>
            </w:tcBorders>
            <w:noWrap/>
            <w:hideMark/>
          </w:tcPr>
          <w:p w14:paraId="09EF3E5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357.279.179</w:t>
            </w:r>
          </w:p>
        </w:tc>
        <w:tc>
          <w:tcPr>
            <w:tcW w:w="1270" w:type="dxa"/>
            <w:tcBorders>
              <w:top w:val="single" w:sz="4" w:space="0" w:color="auto"/>
              <w:left w:val="single" w:sz="4" w:space="0" w:color="auto"/>
              <w:bottom w:val="single" w:sz="4" w:space="0" w:color="auto"/>
              <w:right w:val="single" w:sz="4" w:space="0" w:color="auto"/>
            </w:tcBorders>
            <w:noWrap/>
            <w:hideMark/>
          </w:tcPr>
          <w:p w14:paraId="3A3789D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22.802.654</w:t>
            </w:r>
          </w:p>
        </w:tc>
        <w:tc>
          <w:tcPr>
            <w:tcW w:w="1575" w:type="dxa"/>
            <w:tcBorders>
              <w:top w:val="single" w:sz="4" w:space="0" w:color="auto"/>
              <w:left w:val="single" w:sz="4" w:space="0" w:color="auto"/>
              <w:bottom w:val="single" w:sz="4" w:space="0" w:color="auto"/>
              <w:right w:val="single" w:sz="4" w:space="0" w:color="auto"/>
            </w:tcBorders>
            <w:noWrap/>
            <w:hideMark/>
          </w:tcPr>
          <w:p w14:paraId="7FAED43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380.081.833</w:t>
            </w:r>
          </w:p>
        </w:tc>
      </w:tr>
      <w:tr w:rsidR="00F62B26" w:rsidRPr="00F62B26" w14:paraId="6966F81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560B28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NIÑEZ Y ADOLESCENCIA</w:t>
            </w:r>
          </w:p>
        </w:tc>
        <w:tc>
          <w:tcPr>
            <w:tcW w:w="1276" w:type="dxa"/>
            <w:tcBorders>
              <w:top w:val="single" w:sz="4" w:space="0" w:color="auto"/>
              <w:left w:val="single" w:sz="4" w:space="0" w:color="auto"/>
              <w:bottom w:val="single" w:sz="4" w:space="0" w:color="auto"/>
              <w:right w:val="single" w:sz="4" w:space="0" w:color="auto"/>
            </w:tcBorders>
            <w:noWrap/>
            <w:hideMark/>
          </w:tcPr>
          <w:p w14:paraId="39AC921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218.910.124</w:t>
            </w:r>
          </w:p>
        </w:tc>
        <w:tc>
          <w:tcPr>
            <w:tcW w:w="1270" w:type="dxa"/>
            <w:tcBorders>
              <w:top w:val="single" w:sz="4" w:space="0" w:color="auto"/>
              <w:left w:val="single" w:sz="4" w:space="0" w:color="auto"/>
              <w:bottom w:val="single" w:sz="4" w:space="0" w:color="auto"/>
              <w:right w:val="single" w:sz="4" w:space="0" w:color="auto"/>
            </w:tcBorders>
            <w:noWrap/>
            <w:hideMark/>
          </w:tcPr>
          <w:p w14:paraId="2C6E7C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16.843.189</w:t>
            </w:r>
          </w:p>
        </w:tc>
        <w:tc>
          <w:tcPr>
            <w:tcW w:w="1575" w:type="dxa"/>
            <w:tcBorders>
              <w:top w:val="single" w:sz="4" w:space="0" w:color="auto"/>
              <w:left w:val="single" w:sz="4" w:space="0" w:color="auto"/>
              <w:bottom w:val="single" w:sz="4" w:space="0" w:color="auto"/>
              <w:right w:val="single" w:sz="4" w:space="0" w:color="auto"/>
            </w:tcBorders>
            <w:noWrap/>
            <w:hideMark/>
          </w:tcPr>
          <w:p w14:paraId="25B9F13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235.753.313</w:t>
            </w:r>
          </w:p>
        </w:tc>
      </w:tr>
      <w:tr w:rsidR="00F62B26" w:rsidRPr="00F62B26" w14:paraId="0755581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E49280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PENSIONES ALIMENTARIAS 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479291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451.232.605</w:t>
            </w:r>
          </w:p>
        </w:tc>
        <w:tc>
          <w:tcPr>
            <w:tcW w:w="1270" w:type="dxa"/>
            <w:tcBorders>
              <w:top w:val="single" w:sz="4" w:space="0" w:color="auto"/>
              <w:left w:val="single" w:sz="4" w:space="0" w:color="auto"/>
              <w:bottom w:val="single" w:sz="4" w:space="0" w:color="auto"/>
              <w:right w:val="single" w:sz="4" w:space="0" w:color="auto"/>
            </w:tcBorders>
            <w:noWrap/>
            <w:hideMark/>
          </w:tcPr>
          <w:p w14:paraId="5CEF605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35.949.348</w:t>
            </w:r>
          </w:p>
        </w:tc>
        <w:tc>
          <w:tcPr>
            <w:tcW w:w="1575" w:type="dxa"/>
            <w:tcBorders>
              <w:top w:val="single" w:sz="4" w:space="0" w:color="auto"/>
              <w:left w:val="single" w:sz="4" w:space="0" w:color="auto"/>
              <w:bottom w:val="single" w:sz="4" w:space="0" w:color="auto"/>
              <w:right w:val="single" w:sz="4" w:space="0" w:color="auto"/>
            </w:tcBorders>
            <w:noWrap/>
            <w:hideMark/>
          </w:tcPr>
          <w:p w14:paraId="664F329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487.181.953</w:t>
            </w:r>
          </w:p>
        </w:tc>
      </w:tr>
      <w:tr w:rsidR="00F62B26" w:rsidRPr="00F62B26" w14:paraId="6D3B3DB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0209CB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E2984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9DB88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6134B4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F9DD37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4BAFF9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SERVICIO JUSTICIA DE TRANSITO I CIRC. JUD. </w:t>
            </w:r>
            <w:r w:rsidRPr="00F62B26">
              <w:rPr>
                <w:rFonts w:eastAsia="Arial Unicode MS"/>
                <w:lang w:val="es-CR"/>
              </w:rPr>
              <w:t>SAN JOSE</w:t>
            </w:r>
          </w:p>
        </w:tc>
        <w:tc>
          <w:tcPr>
            <w:tcW w:w="1276" w:type="dxa"/>
            <w:tcBorders>
              <w:top w:val="single" w:sz="4" w:space="0" w:color="auto"/>
              <w:left w:val="single" w:sz="4" w:space="0" w:color="auto"/>
              <w:bottom w:val="single" w:sz="4" w:space="0" w:color="auto"/>
              <w:right w:val="single" w:sz="4" w:space="0" w:color="auto"/>
            </w:tcBorders>
            <w:noWrap/>
            <w:hideMark/>
          </w:tcPr>
          <w:p w14:paraId="64EC8F4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912.466.090</w:t>
            </w:r>
          </w:p>
        </w:tc>
        <w:tc>
          <w:tcPr>
            <w:tcW w:w="1270" w:type="dxa"/>
            <w:tcBorders>
              <w:top w:val="single" w:sz="4" w:space="0" w:color="auto"/>
              <w:left w:val="single" w:sz="4" w:space="0" w:color="auto"/>
              <w:bottom w:val="single" w:sz="4" w:space="0" w:color="auto"/>
              <w:right w:val="single" w:sz="4" w:space="0" w:color="auto"/>
            </w:tcBorders>
            <w:noWrap/>
            <w:hideMark/>
          </w:tcPr>
          <w:p w14:paraId="6241C3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310.599.665</w:t>
            </w:r>
          </w:p>
        </w:tc>
        <w:tc>
          <w:tcPr>
            <w:tcW w:w="1575" w:type="dxa"/>
            <w:tcBorders>
              <w:top w:val="single" w:sz="4" w:space="0" w:color="auto"/>
              <w:left w:val="single" w:sz="4" w:space="0" w:color="auto"/>
              <w:bottom w:val="single" w:sz="4" w:space="0" w:color="auto"/>
              <w:right w:val="single" w:sz="4" w:space="0" w:color="auto"/>
            </w:tcBorders>
            <w:noWrap/>
            <w:hideMark/>
          </w:tcPr>
          <w:p w14:paraId="0FED59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1.223.065.756</w:t>
            </w:r>
          </w:p>
        </w:tc>
      </w:tr>
      <w:tr w:rsidR="00F62B26" w:rsidRPr="00F62B26" w14:paraId="469A76E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4C68E6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JUZGADO DE TRÁNSITO I CIRCUITO JUD. </w:t>
            </w:r>
            <w:r w:rsidRPr="00F62B26">
              <w:rPr>
                <w:rFonts w:eastAsia="Arial Unicode MS"/>
                <w:lang w:val="es-CR"/>
              </w:rPr>
              <w:t>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505260F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706.236.586</w:t>
            </w:r>
          </w:p>
        </w:tc>
        <w:tc>
          <w:tcPr>
            <w:tcW w:w="1270" w:type="dxa"/>
            <w:tcBorders>
              <w:top w:val="single" w:sz="4" w:space="0" w:color="auto"/>
              <w:left w:val="single" w:sz="4" w:space="0" w:color="auto"/>
              <w:bottom w:val="single" w:sz="4" w:space="0" w:color="auto"/>
              <w:right w:val="single" w:sz="4" w:space="0" w:color="auto"/>
            </w:tcBorders>
            <w:noWrap/>
            <w:hideMark/>
          </w:tcPr>
          <w:p w14:paraId="035E78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272.662.036</w:t>
            </w:r>
          </w:p>
        </w:tc>
        <w:tc>
          <w:tcPr>
            <w:tcW w:w="1575" w:type="dxa"/>
            <w:tcBorders>
              <w:top w:val="single" w:sz="4" w:space="0" w:color="auto"/>
              <w:left w:val="single" w:sz="4" w:space="0" w:color="auto"/>
              <w:bottom w:val="single" w:sz="4" w:space="0" w:color="auto"/>
              <w:right w:val="single" w:sz="4" w:space="0" w:color="auto"/>
            </w:tcBorders>
            <w:noWrap/>
            <w:hideMark/>
          </w:tcPr>
          <w:p w14:paraId="5A4C92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978.898.622</w:t>
            </w:r>
          </w:p>
        </w:tc>
      </w:tr>
      <w:tr w:rsidR="00F62B26" w:rsidRPr="00F62B26" w14:paraId="5DFFB0F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ECF655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TRÁNSITO DE PAVAS</w:t>
            </w:r>
          </w:p>
        </w:tc>
        <w:tc>
          <w:tcPr>
            <w:tcW w:w="1276" w:type="dxa"/>
            <w:tcBorders>
              <w:top w:val="single" w:sz="4" w:space="0" w:color="auto"/>
              <w:left w:val="single" w:sz="4" w:space="0" w:color="auto"/>
              <w:bottom w:val="single" w:sz="4" w:space="0" w:color="auto"/>
              <w:right w:val="single" w:sz="4" w:space="0" w:color="auto"/>
            </w:tcBorders>
            <w:noWrap/>
            <w:hideMark/>
          </w:tcPr>
          <w:p w14:paraId="656E842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206.229.505</w:t>
            </w:r>
          </w:p>
        </w:tc>
        <w:tc>
          <w:tcPr>
            <w:tcW w:w="1270" w:type="dxa"/>
            <w:tcBorders>
              <w:top w:val="single" w:sz="4" w:space="0" w:color="auto"/>
              <w:left w:val="single" w:sz="4" w:space="0" w:color="auto"/>
              <w:bottom w:val="single" w:sz="4" w:space="0" w:color="auto"/>
              <w:right w:val="single" w:sz="4" w:space="0" w:color="auto"/>
            </w:tcBorders>
            <w:noWrap/>
            <w:hideMark/>
          </w:tcPr>
          <w:p w14:paraId="5BD0C10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37.937.629</w:t>
            </w:r>
          </w:p>
        </w:tc>
        <w:tc>
          <w:tcPr>
            <w:tcW w:w="1575" w:type="dxa"/>
            <w:tcBorders>
              <w:top w:val="single" w:sz="4" w:space="0" w:color="auto"/>
              <w:left w:val="single" w:sz="4" w:space="0" w:color="auto"/>
              <w:bottom w:val="single" w:sz="4" w:space="0" w:color="auto"/>
              <w:right w:val="single" w:sz="4" w:space="0" w:color="auto"/>
            </w:tcBorders>
            <w:noWrap/>
            <w:hideMark/>
          </w:tcPr>
          <w:p w14:paraId="728B1D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244.167.134</w:t>
            </w:r>
          </w:p>
        </w:tc>
      </w:tr>
      <w:tr w:rsidR="00F62B26" w:rsidRPr="00F62B26" w14:paraId="7EA4F18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53522F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28C18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38C49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7FA76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D1EAA5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8D36E8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MIXTO I CIR. JUD. DE SAN JOSE </w:t>
            </w:r>
          </w:p>
        </w:tc>
        <w:tc>
          <w:tcPr>
            <w:tcW w:w="1276" w:type="dxa"/>
            <w:tcBorders>
              <w:top w:val="single" w:sz="4" w:space="0" w:color="auto"/>
              <w:left w:val="single" w:sz="4" w:space="0" w:color="auto"/>
              <w:bottom w:val="single" w:sz="4" w:space="0" w:color="auto"/>
              <w:right w:val="single" w:sz="4" w:space="0" w:color="auto"/>
            </w:tcBorders>
            <w:noWrap/>
            <w:hideMark/>
          </w:tcPr>
          <w:p w14:paraId="02436BB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1.817.438.615</w:t>
            </w:r>
          </w:p>
        </w:tc>
        <w:tc>
          <w:tcPr>
            <w:tcW w:w="1270" w:type="dxa"/>
            <w:tcBorders>
              <w:top w:val="single" w:sz="4" w:space="0" w:color="auto"/>
              <w:left w:val="single" w:sz="4" w:space="0" w:color="auto"/>
              <w:bottom w:val="single" w:sz="4" w:space="0" w:color="auto"/>
              <w:right w:val="single" w:sz="4" w:space="0" w:color="auto"/>
            </w:tcBorders>
            <w:noWrap/>
            <w:hideMark/>
          </w:tcPr>
          <w:p w14:paraId="6F88E4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439.215.938</w:t>
            </w:r>
          </w:p>
        </w:tc>
        <w:tc>
          <w:tcPr>
            <w:tcW w:w="1575" w:type="dxa"/>
            <w:tcBorders>
              <w:top w:val="single" w:sz="4" w:space="0" w:color="auto"/>
              <w:left w:val="single" w:sz="4" w:space="0" w:color="auto"/>
              <w:bottom w:val="single" w:sz="4" w:space="0" w:color="auto"/>
              <w:right w:val="single" w:sz="4" w:space="0" w:color="auto"/>
            </w:tcBorders>
            <w:noWrap/>
            <w:hideMark/>
          </w:tcPr>
          <w:p w14:paraId="71B162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2.256.654.553</w:t>
            </w:r>
          </w:p>
        </w:tc>
      </w:tr>
      <w:tr w:rsidR="00F62B26" w:rsidRPr="00F62B26" w14:paraId="2116C59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C79B3D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TRABAJO Y FAMILIA PURISCAL</w:t>
            </w:r>
          </w:p>
        </w:tc>
        <w:tc>
          <w:tcPr>
            <w:tcW w:w="1276" w:type="dxa"/>
            <w:tcBorders>
              <w:top w:val="single" w:sz="4" w:space="0" w:color="auto"/>
              <w:left w:val="single" w:sz="4" w:space="0" w:color="auto"/>
              <w:bottom w:val="single" w:sz="4" w:space="0" w:color="auto"/>
              <w:right w:val="single" w:sz="4" w:space="0" w:color="auto"/>
            </w:tcBorders>
            <w:noWrap/>
            <w:hideMark/>
          </w:tcPr>
          <w:p w14:paraId="43F4BF4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299.379.808</w:t>
            </w:r>
          </w:p>
        </w:tc>
        <w:tc>
          <w:tcPr>
            <w:tcW w:w="1270" w:type="dxa"/>
            <w:tcBorders>
              <w:top w:val="single" w:sz="4" w:space="0" w:color="auto"/>
              <w:left w:val="single" w:sz="4" w:space="0" w:color="auto"/>
              <w:bottom w:val="single" w:sz="4" w:space="0" w:color="auto"/>
              <w:right w:val="single" w:sz="4" w:space="0" w:color="auto"/>
            </w:tcBorders>
            <w:noWrap/>
            <w:hideMark/>
          </w:tcPr>
          <w:p w14:paraId="1F5A08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48.131.427</w:t>
            </w:r>
          </w:p>
        </w:tc>
        <w:tc>
          <w:tcPr>
            <w:tcW w:w="1575" w:type="dxa"/>
            <w:tcBorders>
              <w:top w:val="single" w:sz="4" w:space="0" w:color="auto"/>
              <w:left w:val="single" w:sz="4" w:space="0" w:color="auto"/>
              <w:bottom w:val="single" w:sz="4" w:space="0" w:color="auto"/>
              <w:right w:val="single" w:sz="4" w:space="0" w:color="auto"/>
            </w:tcBorders>
            <w:noWrap/>
            <w:hideMark/>
          </w:tcPr>
          <w:p w14:paraId="5C00ADC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347.511.235</w:t>
            </w:r>
          </w:p>
        </w:tc>
      </w:tr>
      <w:tr w:rsidR="00F62B26" w:rsidRPr="00F62B26" w14:paraId="09B864C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1A8059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PENSIONES Y VIOLENCIA DOMÉSTICA PAVAS</w:t>
            </w:r>
          </w:p>
        </w:tc>
        <w:tc>
          <w:tcPr>
            <w:tcW w:w="1276" w:type="dxa"/>
            <w:tcBorders>
              <w:top w:val="single" w:sz="4" w:space="0" w:color="auto"/>
              <w:left w:val="single" w:sz="4" w:space="0" w:color="auto"/>
              <w:bottom w:val="single" w:sz="4" w:space="0" w:color="auto"/>
              <w:right w:val="single" w:sz="4" w:space="0" w:color="auto"/>
            </w:tcBorders>
            <w:noWrap/>
            <w:hideMark/>
          </w:tcPr>
          <w:p w14:paraId="25EAEE0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321.366.867</w:t>
            </w:r>
          </w:p>
        </w:tc>
        <w:tc>
          <w:tcPr>
            <w:tcW w:w="1270" w:type="dxa"/>
            <w:tcBorders>
              <w:top w:val="single" w:sz="4" w:space="0" w:color="auto"/>
              <w:left w:val="single" w:sz="4" w:space="0" w:color="auto"/>
              <w:bottom w:val="single" w:sz="4" w:space="0" w:color="auto"/>
              <w:right w:val="single" w:sz="4" w:space="0" w:color="auto"/>
            </w:tcBorders>
            <w:noWrap/>
            <w:hideMark/>
          </w:tcPr>
          <w:p w14:paraId="40BA9EF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56.275.884</w:t>
            </w:r>
          </w:p>
        </w:tc>
        <w:tc>
          <w:tcPr>
            <w:tcW w:w="1575" w:type="dxa"/>
            <w:tcBorders>
              <w:top w:val="single" w:sz="4" w:space="0" w:color="auto"/>
              <w:left w:val="single" w:sz="4" w:space="0" w:color="auto"/>
              <w:bottom w:val="single" w:sz="4" w:space="0" w:color="auto"/>
              <w:right w:val="single" w:sz="4" w:space="0" w:color="auto"/>
            </w:tcBorders>
            <w:noWrap/>
            <w:hideMark/>
          </w:tcPr>
          <w:p w14:paraId="527265C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377.642.751</w:t>
            </w:r>
          </w:p>
        </w:tc>
      </w:tr>
      <w:tr w:rsidR="00F62B26" w:rsidRPr="00F62B26" w14:paraId="2CC2519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02000BE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PENSIONES Y VIOLENCIA DOMÉSTICA ESCAZU</w:t>
            </w:r>
          </w:p>
        </w:tc>
        <w:tc>
          <w:tcPr>
            <w:tcW w:w="1276" w:type="dxa"/>
            <w:tcBorders>
              <w:top w:val="single" w:sz="4" w:space="0" w:color="auto"/>
              <w:left w:val="single" w:sz="4" w:space="0" w:color="auto"/>
              <w:bottom w:val="single" w:sz="4" w:space="0" w:color="auto"/>
              <w:right w:val="single" w:sz="4" w:space="0" w:color="auto"/>
            </w:tcBorders>
            <w:noWrap/>
            <w:hideMark/>
          </w:tcPr>
          <w:p w14:paraId="56D65BD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227.980.642</w:t>
            </w:r>
          </w:p>
        </w:tc>
        <w:tc>
          <w:tcPr>
            <w:tcW w:w="1270" w:type="dxa"/>
            <w:tcBorders>
              <w:top w:val="single" w:sz="4" w:space="0" w:color="auto"/>
              <w:left w:val="single" w:sz="4" w:space="0" w:color="auto"/>
              <w:bottom w:val="single" w:sz="4" w:space="0" w:color="auto"/>
              <w:right w:val="single" w:sz="4" w:space="0" w:color="auto"/>
            </w:tcBorders>
            <w:noWrap/>
            <w:hideMark/>
          </w:tcPr>
          <w:p w14:paraId="788D16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60.646.804</w:t>
            </w:r>
          </w:p>
        </w:tc>
        <w:tc>
          <w:tcPr>
            <w:tcW w:w="1575" w:type="dxa"/>
            <w:tcBorders>
              <w:top w:val="single" w:sz="4" w:space="0" w:color="auto"/>
              <w:left w:val="single" w:sz="4" w:space="0" w:color="auto"/>
              <w:bottom w:val="single" w:sz="4" w:space="0" w:color="auto"/>
              <w:right w:val="single" w:sz="4" w:space="0" w:color="auto"/>
            </w:tcBorders>
            <w:noWrap/>
            <w:hideMark/>
          </w:tcPr>
          <w:p w14:paraId="57B097F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288.627.446</w:t>
            </w:r>
          </w:p>
        </w:tc>
      </w:tr>
      <w:tr w:rsidR="00F62B26" w:rsidRPr="00F62B26" w14:paraId="3D92B27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5C1FC6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ESCAZU</w:t>
            </w:r>
          </w:p>
        </w:tc>
        <w:tc>
          <w:tcPr>
            <w:tcW w:w="1276" w:type="dxa"/>
            <w:tcBorders>
              <w:top w:val="single" w:sz="4" w:space="0" w:color="auto"/>
              <w:left w:val="single" w:sz="4" w:space="0" w:color="auto"/>
              <w:bottom w:val="single" w:sz="4" w:space="0" w:color="auto"/>
              <w:right w:val="single" w:sz="4" w:space="0" w:color="auto"/>
            </w:tcBorders>
            <w:noWrap/>
            <w:hideMark/>
          </w:tcPr>
          <w:p w14:paraId="6DFCEBB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125.477.575</w:t>
            </w:r>
          </w:p>
        </w:tc>
        <w:tc>
          <w:tcPr>
            <w:tcW w:w="1270" w:type="dxa"/>
            <w:tcBorders>
              <w:top w:val="single" w:sz="4" w:space="0" w:color="auto"/>
              <w:left w:val="single" w:sz="4" w:space="0" w:color="auto"/>
              <w:bottom w:val="single" w:sz="4" w:space="0" w:color="auto"/>
              <w:right w:val="single" w:sz="4" w:space="0" w:color="auto"/>
            </w:tcBorders>
            <w:noWrap/>
            <w:hideMark/>
          </w:tcPr>
          <w:p w14:paraId="1AEC6F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39.747.754</w:t>
            </w:r>
          </w:p>
        </w:tc>
        <w:tc>
          <w:tcPr>
            <w:tcW w:w="1575" w:type="dxa"/>
            <w:tcBorders>
              <w:top w:val="single" w:sz="4" w:space="0" w:color="auto"/>
              <w:left w:val="single" w:sz="4" w:space="0" w:color="auto"/>
              <w:bottom w:val="single" w:sz="4" w:space="0" w:color="auto"/>
              <w:right w:val="single" w:sz="4" w:space="0" w:color="auto"/>
            </w:tcBorders>
            <w:noWrap/>
            <w:hideMark/>
          </w:tcPr>
          <w:p w14:paraId="7B8BCF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165.225.329</w:t>
            </w:r>
          </w:p>
        </w:tc>
      </w:tr>
      <w:tr w:rsidR="00F62B26" w:rsidRPr="00F62B26" w14:paraId="2039ED3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FD52E3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MORA</w:t>
            </w:r>
          </w:p>
        </w:tc>
        <w:tc>
          <w:tcPr>
            <w:tcW w:w="1276" w:type="dxa"/>
            <w:tcBorders>
              <w:top w:val="single" w:sz="4" w:space="0" w:color="auto"/>
              <w:left w:val="single" w:sz="4" w:space="0" w:color="auto"/>
              <w:bottom w:val="single" w:sz="4" w:space="0" w:color="auto"/>
              <w:right w:val="single" w:sz="4" w:space="0" w:color="auto"/>
            </w:tcBorders>
            <w:noWrap/>
            <w:hideMark/>
          </w:tcPr>
          <w:p w14:paraId="705AA3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118.718.932</w:t>
            </w:r>
          </w:p>
        </w:tc>
        <w:tc>
          <w:tcPr>
            <w:tcW w:w="1270" w:type="dxa"/>
            <w:tcBorders>
              <w:top w:val="single" w:sz="4" w:space="0" w:color="auto"/>
              <w:left w:val="single" w:sz="4" w:space="0" w:color="auto"/>
              <w:bottom w:val="single" w:sz="4" w:space="0" w:color="auto"/>
              <w:right w:val="single" w:sz="4" w:space="0" w:color="auto"/>
            </w:tcBorders>
            <w:noWrap/>
            <w:hideMark/>
          </w:tcPr>
          <w:p w14:paraId="60332C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27.682.718</w:t>
            </w:r>
          </w:p>
        </w:tc>
        <w:tc>
          <w:tcPr>
            <w:tcW w:w="1575" w:type="dxa"/>
            <w:tcBorders>
              <w:top w:val="single" w:sz="4" w:space="0" w:color="auto"/>
              <w:left w:val="single" w:sz="4" w:space="0" w:color="auto"/>
              <w:bottom w:val="single" w:sz="4" w:space="0" w:color="auto"/>
              <w:right w:val="single" w:sz="4" w:space="0" w:color="auto"/>
            </w:tcBorders>
            <w:noWrap/>
            <w:hideMark/>
          </w:tcPr>
          <w:p w14:paraId="2640D50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146.401.650</w:t>
            </w:r>
          </w:p>
        </w:tc>
      </w:tr>
      <w:tr w:rsidR="00F62B26" w:rsidRPr="00F62B26" w14:paraId="056B62B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94D8E1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JUZGADO CONTRAVENCIONAL DE PURISCAL</w:t>
            </w:r>
          </w:p>
        </w:tc>
        <w:tc>
          <w:tcPr>
            <w:tcW w:w="1276" w:type="dxa"/>
            <w:tcBorders>
              <w:top w:val="single" w:sz="4" w:space="0" w:color="auto"/>
              <w:left w:val="single" w:sz="4" w:space="0" w:color="auto"/>
              <w:bottom w:val="single" w:sz="4" w:space="0" w:color="auto"/>
              <w:right w:val="single" w:sz="4" w:space="0" w:color="auto"/>
            </w:tcBorders>
            <w:noWrap/>
            <w:hideMark/>
          </w:tcPr>
          <w:p w14:paraId="5F5052D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198.203.676</w:t>
            </w:r>
          </w:p>
        </w:tc>
        <w:tc>
          <w:tcPr>
            <w:tcW w:w="1270" w:type="dxa"/>
            <w:tcBorders>
              <w:top w:val="single" w:sz="4" w:space="0" w:color="auto"/>
              <w:left w:val="single" w:sz="4" w:space="0" w:color="auto"/>
              <w:bottom w:val="single" w:sz="4" w:space="0" w:color="auto"/>
              <w:right w:val="single" w:sz="4" w:space="0" w:color="auto"/>
            </w:tcBorders>
            <w:noWrap/>
            <w:hideMark/>
          </w:tcPr>
          <w:p w14:paraId="2787813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53.823.196</w:t>
            </w:r>
          </w:p>
        </w:tc>
        <w:tc>
          <w:tcPr>
            <w:tcW w:w="1575" w:type="dxa"/>
            <w:tcBorders>
              <w:top w:val="single" w:sz="4" w:space="0" w:color="auto"/>
              <w:left w:val="single" w:sz="4" w:space="0" w:color="auto"/>
              <w:bottom w:val="single" w:sz="4" w:space="0" w:color="auto"/>
              <w:right w:val="single" w:sz="4" w:space="0" w:color="auto"/>
            </w:tcBorders>
            <w:noWrap/>
            <w:hideMark/>
          </w:tcPr>
          <w:p w14:paraId="1475C74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252.026.872</w:t>
            </w:r>
          </w:p>
        </w:tc>
      </w:tr>
      <w:tr w:rsidR="00F62B26" w:rsidRPr="00F62B26" w14:paraId="41F402A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3B5B6A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SANTA ANA</w:t>
            </w:r>
          </w:p>
        </w:tc>
        <w:tc>
          <w:tcPr>
            <w:tcW w:w="1276" w:type="dxa"/>
            <w:tcBorders>
              <w:top w:val="single" w:sz="4" w:space="0" w:color="auto"/>
              <w:left w:val="single" w:sz="4" w:space="0" w:color="auto"/>
              <w:bottom w:val="single" w:sz="4" w:space="0" w:color="auto"/>
              <w:right w:val="single" w:sz="4" w:space="0" w:color="auto"/>
            </w:tcBorders>
            <w:noWrap/>
            <w:hideMark/>
          </w:tcPr>
          <w:p w14:paraId="6D2C1D4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271.851.235</w:t>
            </w:r>
          </w:p>
        </w:tc>
        <w:tc>
          <w:tcPr>
            <w:tcW w:w="1270" w:type="dxa"/>
            <w:tcBorders>
              <w:top w:val="single" w:sz="4" w:space="0" w:color="auto"/>
              <w:left w:val="single" w:sz="4" w:space="0" w:color="auto"/>
              <w:bottom w:val="single" w:sz="4" w:space="0" w:color="auto"/>
              <w:right w:val="single" w:sz="4" w:space="0" w:color="auto"/>
            </w:tcBorders>
            <w:noWrap/>
            <w:hideMark/>
          </w:tcPr>
          <w:p w14:paraId="506BD7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70.575.204</w:t>
            </w:r>
          </w:p>
        </w:tc>
        <w:tc>
          <w:tcPr>
            <w:tcW w:w="1575" w:type="dxa"/>
            <w:tcBorders>
              <w:top w:val="single" w:sz="4" w:space="0" w:color="auto"/>
              <w:left w:val="single" w:sz="4" w:space="0" w:color="auto"/>
              <w:bottom w:val="single" w:sz="4" w:space="0" w:color="auto"/>
              <w:right w:val="single" w:sz="4" w:space="0" w:color="auto"/>
            </w:tcBorders>
            <w:noWrap/>
            <w:hideMark/>
          </w:tcPr>
          <w:p w14:paraId="543CF7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342.426.439</w:t>
            </w:r>
          </w:p>
        </w:tc>
      </w:tr>
      <w:tr w:rsidR="00F62B26" w:rsidRPr="00F62B26" w14:paraId="3474300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9157DA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TURRUBARES</w:t>
            </w:r>
          </w:p>
        </w:tc>
        <w:tc>
          <w:tcPr>
            <w:tcW w:w="1276" w:type="dxa"/>
            <w:tcBorders>
              <w:top w:val="single" w:sz="4" w:space="0" w:color="auto"/>
              <w:left w:val="single" w:sz="4" w:space="0" w:color="auto"/>
              <w:bottom w:val="single" w:sz="4" w:space="0" w:color="auto"/>
              <w:right w:val="single" w:sz="4" w:space="0" w:color="auto"/>
            </w:tcBorders>
            <w:noWrap/>
            <w:hideMark/>
          </w:tcPr>
          <w:p w14:paraId="58816A9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123.395.184</w:t>
            </w:r>
          </w:p>
        </w:tc>
        <w:tc>
          <w:tcPr>
            <w:tcW w:w="1270" w:type="dxa"/>
            <w:tcBorders>
              <w:top w:val="single" w:sz="4" w:space="0" w:color="auto"/>
              <w:left w:val="single" w:sz="4" w:space="0" w:color="auto"/>
              <w:bottom w:val="single" w:sz="4" w:space="0" w:color="auto"/>
              <w:right w:val="single" w:sz="4" w:space="0" w:color="auto"/>
            </w:tcBorders>
            <w:noWrap/>
            <w:hideMark/>
          </w:tcPr>
          <w:p w14:paraId="77E332A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25.110.544</w:t>
            </w:r>
          </w:p>
        </w:tc>
        <w:tc>
          <w:tcPr>
            <w:tcW w:w="1575" w:type="dxa"/>
            <w:tcBorders>
              <w:top w:val="single" w:sz="4" w:space="0" w:color="auto"/>
              <w:left w:val="single" w:sz="4" w:space="0" w:color="auto"/>
              <w:bottom w:val="single" w:sz="4" w:space="0" w:color="auto"/>
              <w:right w:val="single" w:sz="4" w:space="0" w:color="auto"/>
            </w:tcBorders>
            <w:noWrap/>
            <w:hideMark/>
          </w:tcPr>
          <w:p w14:paraId="621AAD3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148.505.728</w:t>
            </w:r>
          </w:p>
        </w:tc>
      </w:tr>
      <w:tr w:rsidR="00F62B26" w:rsidRPr="00F62B26" w14:paraId="436CB47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8648CC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JUZGADO </w:t>
            </w:r>
            <w:proofErr w:type="gramStart"/>
            <w:r w:rsidRPr="00F62B26">
              <w:rPr>
                <w:rFonts w:eastAsia="Arial Unicode MS"/>
                <w:lang w:val="es-CR"/>
              </w:rPr>
              <w:t>CONTRAVENCIONAL  DE</w:t>
            </w:r>
            <w:proofErr w:type="gramEnd"/>
            <w:r w:rsidRPr="00F62B26">
              <w:rPr>
                <w:rFonts w:eastAsia="Arial Unicode MS"/>
                <w:lang w:val="es-CR"/>
              </w:rPr>
              <w:t xml:space="preserve"> PAVAS</w:t>
            </w:r>
          </w:p>
        </w:tc>
        <w:tc>
          <w:tcPr>
            <w:tcW w:w="1276" w:type="dxa"/>
            <w:tcBorders>
              <w:top w:val="single" w:sz="4" w:space="0" w:color="auto"/>
              <w:left w:val="single" w:sz="4" w:space="0" w:color="auto"/>
              <w:bottom w:val="single" w:sz="4" w:space="0" w:color="auto"/>
              <w:right w:val="single" w:sz="4" w:space="0" w:color="auto"/>
            </w:tcBorders>
            <w:noWrap/>
            <w:hideMark/>
          </w:tcPr>
          <w:p w14:paraId="747AC77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131.064.697</w:t>
            </w:r>
          </w:p>
        </w:tc>
        <w:tc>
          <w:tcPr>
            <w:tcW w:w="1270" w:type="dxa"/>
            <w:tcBorders>
              <w:top w:val="single" w:sz="4" w:space="0" w:color="auto"/>
              <w:left w:val="single" w:sz="4" w:space="0" w:color="auto"/>
              <w:bottom w:val="single" w:sz="4" w:space="0" w:color="auto"/>
              <w:right w:val="single" w:sz="4" w:space="0" w:color="auto"/>
            </w:tcBorders>
            <w:noWrap/>
            <w:hideMark/>
          </w:tcPr>
          <w:p w14:paraId="25436AD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57.222.406</w:t>
            </w:r>
          </w:p>
        </w:tc>
        <w:tc>
          <w:tcPr>
            <w:tcW w:w="1575" w:type="dxa"/>
            <w:tcBorders>
              <w:top w:val="single" w:sz="4" w:space="0" w:color="auto"/>
              <w:left w:val="single" w:sz="4" w:space="0" w:color="auto"/>
              <w:bottom w:val="single" w:sz="4" w:space="0" w:color="auto"/>
              <w:right w:val="single" w:sz="4" w:space="0" w:color="auto"/>
            </w:tcBorders>
            <w:noWrap/>
            <w:hideMark/>
          </w:tcPr>
          <w:p w14:paraId="266673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188.287.102</w:t>
            </w:r>
          </w:p>
        </w:tc>
      </w:tr>
      <w:tr w:rsidR="00F62B26" w:rsidRPr="00F62B26" w14:paraId="45C4B80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C53AF1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171D7B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76E05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2E3BC8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F7D926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6D4995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PENAL II CIRC. JUD. DE SAN JOSÉ </w:t>
            </w:r>
          </w:p>
        </w:tc>
        <w:tc>
          <w:tcPr>
            <w:tcW w:w="1276" w:type="dxa"/>
            <w:tcBorders>
              <w:top w:val="single" w:sz="4" w:space="0" w:color="auto"/>
              <w:left w:val="single" w:sz="4" w:space="0" w:color="auto"/>
              <w:bottom w:val="single" w:sz="4" w:space="0" w:color="auto"/>
              <w:right w:val="single" w:sz="4" w:space="0" w:color="auto"/>
            </w:tcBorders>
            <w:noWrap/>
            <w:hideMark/>
          </w:tcPr>
          <w:p w14:paraId="450C87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6.386.883.614</w:t>
            </w:r>
          </w:p>
        </w:tc>
        <w:tc>
          <w:tcPr>
            <w:tcW w:w="1270" w:type="dxa"/>
            <w:tcBorders>
              <w:top w:val="single" w:sz="4" w:space="0" w:color="auto"/>
              <w:left w:val="single" w:sz="4" w:space="0" w:color="auto"/>
              <w:bottom w:val="single" w:sz="4" w:space="0" w:color="auto"/>
              <w:right w:val="single" w:sz="4" w:space="0" w:color="auto"/>
            </w:tcBorders>
            <w:noWrap/>
            <w:hideMark/>
          </w:tcPr>
          <w:p w14:paraId="0CAA0BD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286.453.497</w:t>
            </w:r>
          </w:p>
        </w:tc>
        <w:tc>
          <w:tcPr>
            <w:tcW w:w="1575" w:type="dxa"/>
            <w:tcBorders>
              <w:top w:val="single" w:sz="4" w:space="0" w:color="auto"/>
              <w:left w:val="single" w:sz="4" w:space="0" w:color="auto"/>
              <w:bottom w:val="single" w:sz="4" w:space="0" w:color="auto"/>
              <w:right w:val="single" w:sz="4" w:space="0" w:color="auto"/>
            </w:tcBorders>
            <w:noWrap/>
            <w:hideMark/>
          </w:tcPr>
          <w:p w14:paraId="7294BF5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6.673.337.111</w:t>
            </w:r>
          </w:p>
        </w:tc>
      </w:tr>
      <w:tr w:rsidR="00F62B26" w:rsidRPr="00F62B26" w14:paraId="133BBF0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1F67120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DE APELACION DE SENTENCIA PENAL II CIRC. JUD. SAN JOSE</w:t>
            </w:r>
          </w:p>
        </w:tc>
        <w:tc>
          <w:tcPr>
            <w:tcW w:w="1276" w:type="dxa"/>
            <w:tcBorders>
              <w:top w:val="single" w:sz="4" w:space="0" w:color="auto"/>
              <w:left w:val="single" w:sz="4" w:space="0" w:color="auto"/>
              <w:bottom w:val="single" w:sz="4" w:space="0" w:color="auto"/>
              <w:right w:val="single" w:sz="4" w:space="0" w:color="auto"/>
            </w:tcBorders>
            <w:noWrap/>
            <w:hideMark/>
          </w:tcPr>
          <w:p w14:paraId="502B536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1.579.701.677</w:t>
            </w:r>
          </w:p>
        </w:tc>
        <w:tc>
          <w:tcPr>
            <w:tcW w:w="1270" w:type="dxa"/>
            <w:tcBorders>
              <w:top w:val="single" w:sz="4" w:space="0" w:color="auto"/>
              <w:left w:val="single" w:sz="4" w:space="0" w:color="auto"/>
              <w:bottom w:val="single" w:sz="4" w:space="0" w:color="auto"/>
              <w:right w:val="single" w:sz="4" w:space="0" w:color="auto"/>
            </w:tcBorders>
            <w:noWrap/>
            <w:hideMark/>
          </w:tcPr>
          <w:p w14:paraId="292AC35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58.138.009</w:t>
            </w:r>
          </w:p>
        </w:tc>
        <w:tc>
          <w:tcPr>
            <w:tcW w:w="1575" w:type="dxa"/>
            <w:tcBorders>
              <w:top w:val="single" w:sz="4" w:space="0" w:color="auto"/>
              <w:left w:val="single" w:sz="4" w:space="0" w:color="auto"/>
              <w:bottom w:val="single" w:sz="4" w:space="0" w:color="auto"/>
              <w:right w:val="single" w:sz="4" w:space="0" w:color="auto"/>
            </w:tcBorders>
            <w:noWrap/>
            <w:hideMark/>
          </w:tcPr>
          <w:p w14:paraId="6894102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1.637.839.685</w:t>
            </w:r>
          </w:p>
        </w:tc>
      </w:tr>
      <w:tr w:rsidR="00F62B26" w:rsidRPr="00F62B26" w14:paraId="0A18283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61CE8E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APELACION DE SENTENCIA PENAL JUVENIL</w:t>
            </w:r>
          </w:p>
        </w:tc>
        <w:tc>
          <w:tcPr>
            <w:tcW w:w="1276" w:type="dxa"/>
            <w:tcBorders>
              <w:top w:val="single" w:sz="4" w:space="0" w:color="auto"/>
              <w:left w:val="single" w:sz="4" w:space="0" w:color="auto"/>
              <w:bottom w:val="single" w:sz="4" w:space="0" w:color="auto"/>
              <w:right w:val="single" w:sz="4" w:space="0" w:color="auto"/>
            </w:tcBorders>
            <w:noWrap/>
            <w:hideMark/>
          </w:tcPr>
          <w:p w14:paraId="4E1FD2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617.037.429</w:t>
            </w:r>
          </w:p>
        </w:tc>
        <w:tc>
          <w:tcPr>
            <w:tcW w:w="1270" w:type="dxa"/>
            <w:tcBorders>
              <w:top w:val="single" w:sz="4" w:space="0" w:color="auto"/>
              <w:left w:val="single" w:sz="4" w:space="0" w:color="auto"/>
              <w:bottom w:val="single" w:sz="4" w:space="0" w:color="auto"/>
              <w:right w:val="single" w:sz="4" w:space="0" w:color="auto"/>
            </w:tcBorders>
            <w:noWrap/>
            <w:hideMark/>
          </w:tcPr>
          <w:p w14:paraId="35EC26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17.086.702</w:t>
            </w:r>
          </w:p>
        </w:tc>
        <w:tc>
          <w:tcPr>
            <w:tcW w:w="1575" w:type="dxa"/>
            <w:tcBorders>
              <w:top w:val="single" w:sz="4" w:space="0" w:color="auto"/>
              <w:left w:val="single" w:sz="4" w:space="0" w:color="auto"/>
              <w:bottom w:val="single" w:sz="4" w:space="0" w:color="auto"/>
              <w:right w:val="single" w:sz="4" w:space="0" w:color="auto"/>
            </w:tcBorders>
            <w:noWrap/>
            <w:hideMark/>
          </w:tcPr>
          <w:p w14:paraId="3F7F1A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634.124.131</w:t>
            </w:r>
          </w:p>
        </w:tc>
      </w:tr>
      <w:tr w:rsidR="00F62B26" w:rsidRPr="00F62B26" w14:paraId="2A35869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BCA98B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PENAL 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0652B30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1.658.750.884</w:t>
            </w:r>
          </w:p>
        </w:tc>
        <w:tc>
          <w:tcPr>
            <w:tcW w:w="1270" w:type="dxa"/>
            <w:tcBorders>
              <w:top w:val="single" w:sz="4" w:space="0" w:color="auto"/>
              <w:left w:val="single" w:sz="4" w:space="0" w:color="auto"/>
              <w:bottom w:val="single" w:sz="4" w:space="0" w:color="auto"/>
              <w:right w:val="single" w:sz="4" w:space="0" w:color="auto"/>
            </w:tcBorders>
            <w:noWrap/>
            <w:hideMark/>
          </w:tcPr>
          <w:p w14:paraId="2DAACCA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63.217.396</w:t>
            </w:r>
          </w:p>
        </w:tc>
        <w:tc>
          <w:tcPr>
            <w:tcW w:w="1575" w:type="dxa"/>
            <w:tcBorders>
              <w:top w:val="single" w:sz="4" w:space="0" w:color="auto"/>
              <w:left w:val="single" w:sz="4" w:space="0" w:color="auto"/>
              <w:bottom w:val="single" w:sz="4" w:space="0" w:color="auto"/>
              <w:right w:val="single" w:sz="4" w:space="0" w:color="auto"/>
            </w:tcBorders>
            <w:noWrap/>
            <w:hideMark/>
          </w:tcPr>
          <w:p w14:paraId="0C7972C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1.721.968.280</w:t>
            </w:r>
          </w:p>
        </w:tc>
      </w:tr>
      <w:tr w:rsidR="00F62B26" w:rsidRPr="00F62B26" w14:paraId="197794E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27985E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DE FLAGRANCIA SAN JOSÉ</w:t>
            </w:r>
          </w:p>
        </w:tc>
        <w:tc>
          <w:tcPr>
            <w:tcW w:w="1276" w:type="dxa"/>
            <w:tcBorders>
              <w:top w:val="single" w:sz="4" w:space="0" w:color="auto"/>
              <w:left w:val="single" w:sz="4" w:space="0" w:color="auto"/>
              <w:bottom w:val="single" w:sz="4" w:space="0" w:color="auto"/>
              <w:right w:val="single" w:sz="4" w:space="0" w:color="auto"/>
            </w:tcBorders>
            <w:noWrap/>
            <w:hideMark/>
          </w:tcPr>
          <w:p w14:paraId="6B12E5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1.108.907.835</w:t>
            </w:r>
          </w:p>
        </w:tc>
        <w:tc>
          <w:tcPr>
            <w:tcW w:w="1270" w:type="dxa"/>
            <w:tcBorders>
              <w:top w:val="single" w:sz="4" w:space="0" w:color="auto"/>
              <w:left w:val="single" w:sz="4" w:space="0" w:color="auto"/>
              <w:bottom w:val="single" w:sz="4" w:space="0" w:color="auto"/>
              <w:right w:val="single" w:sz="4" w:space="0" w:color="auto"/>
            </w:tcBorders>
            <w:noWrap/>
            <w:hideMark/>
          </w:tcPr>
          <w:p w14:paraId="4EF97A9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48.844.567</w:t>
            </w:r>
          </w:p>
        </w:tc>
        <w:tc>
          <w:tcPr>
            <w:tcW w:w="1575" w:type="dxa"/>
            <w:tcBorders>
              <w:top w:val="single" w:sz="4" w:space="0" w:color="auto"/>
              <w:left w:val="single" w:sz="4" w:space="0" w:color="auto"/>
              <w:bottom w:val="single" w:sz="4" w:space="0" w:color="auto"/>
              <w:right w:val="single" w:sz="4" w:space="0" w:color="auto"/>
            </w:tcBorders>
            <w:noWrap/>
            <w:hideMark/>
          </w:tcPr>
          <w:p w14:paraId="53E1D3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1.157.752.402</w:t>
            </w:r>
          </w:p>
        </w:tc>
      </w:tr>
      <w:tr w:rsidR="00F62B26" w:rsidRPr="00F62B26" w14:paraId="55C1432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B98E34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5354B1F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906.802.546</w:t>
            </w:r>
          </w:p>
        </w:tc>
        <w:tc>
          <w:tcPr>
            <w:tcW w:w="1270" w:type="dxa"/>
            <w:tcBorders>
              <w:top w:val="single" w:sz="4" w:space="0" w:color="auto"/>
              <w:left w:val="single" w:sz="4" w:space="0" w:color="auto"/>
              <w:bottom w:val="single" w:sz="4" w:space="0" w:color="auto"/>
              <w:right w:val="single" w:sz="4" w:space="0" w:color="auto"/>
            </w:tcBorders>
            <w:noWrap/>
            <w:hideMark/>
          </w:tcPr>
          <w:p w14:paraId="733C95B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56.044.725</w:t>
            </w:r>
          </w:p>
        </w:tc>
        <w:tc>
          <w:tcPr>
            <w:tcW w:w="1575" w:type="dxa"/>
            <w:tcBorders>
              <w:top w:val="single" w:sz="4" w:space="0" w:color="auto"/>
              <w:left w:val="single" w:sz="4" w:space="0" w:color="auto"/>
              <w:bottom w:val="single" w:sz="4" w:space="0" w:color="auto"/>
              <w:right w:val="single" w:sz="4" w:space="0" w:color="auto"/>
            </w:tcBorders>
            <w:noWrap/>
            <w:hideMark/>
          </w:tcPr>
          <w:p w14:paraId="76487B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962.847.272</w:t>
            </w:r>
          </w:p>
        </w:tc>
      </w:tr>
      <w:tr w:rsidR="00F62B26" w:rsidRPr="00F62B26" w14:paraId="36C0549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23A227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TURNO EXTRAORDINARIO SAN JOSÉ</w:t>
            </w:r>
          </w:p>
        </w:tc>
        <w:tc>
          <w:tcPr>
            <w:tcW w:w="1276" w:type="dxa"/>
            <w:tcBorders>
              <w:top w:val="single" w:sz="4" w:space="0" w:color="auto"/>
              <w:left w:val="single" w:sz="4" w:space="0" w:color="auto"/>
              <w:bottom w:val="single" w:sz="4" w:space="0" w:color="auto"/>
              <w:right w:val="single" w:sz="4" w:space="0" w:color="auto"/>
            </w:tcBorders>
            <w:noWrap/>
            <w:hideMark/>
          </w:tcPr>
          <w:p w14:paraId="3B49B7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368.547.272</w:t>
            </w:r>
          </w:p>
        </w:tc>
        <w:tc>
          <w:tcPr>
            <w:tcW w:w="1270" w:type="dxa"/>
            <w:tcBorders>
              <w:top w:val="single" w:sz="4" w:space="0" w:color="auto"/>
              <w:left w:val="single" w:sz="4" w:space="0" w:color="auto"/>
              <w:bottom w:val="single" w:sz="4" w:space="0" w:color="auto"/>
              <w:right w:val="single" w:sz="4" w:space="0" w:color="auto"/>
            </w:tcBorders>
            <w:noWrap/>
            <w:hideMark/>
          </w:tcPr>
          <w:p w14:paraId="160EBC6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18.179.737</w:t>
            </w:r>
          </w:p>
        </w:tc>
        <w:tc>
          <w:tcPr>
            <w:tcW w:w="1575" w:type="dxa"/>
            <w:tcBorders>
              <w:top w:val="single" w:sz="4" w:space="0" w:color="auto"/>
              <w:left w:val="single" w:sz="4" w:space="0" w:color="auto"/>
              <w:bottom w:val="single" w:sz="4" w:space="0" w:color="auto"/>
              <w:right w:val="single" w:sz="4" w:space="0" w:color="auto"/>
            </w:tcBorders>
            <w:noWrap/>
            <w:hideMark/>
          </w:tcPr>
          <w:p w14:paraId="4E5F3D5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386.727.009</w:t>
            </w:r>
          </w:p>
        </w:tc>
      </w:tr>
      <w:tr w:rsidR="00F62B26" w:rsidRPr="00F62B26" w14:paraId="366ED62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B79407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DEL 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45AA6CB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147.135.972</w:t>
            </w:r>
          </w:p>
        </w:tc>
        <w:tc>
          <w:tcPr>
            <w:tcW w:w="1270" w:type="dxa"/>
            <w:tcBorders>
              <w:top w:val="single" w:sz="4" w:space="0" w:color="auto"/>
              <w:left w:val="single" w:sz="4" w:space="0" w:color="auto"/>
              <w:bottom w:val="single" w:sz="4" w:space="0" w:color="auto"/>
              <w:right w:val="single" w:sz="4" w:space="0" w:color="auto"/>
            </w:tcBorders>
            <w:noWrap/>
            <w:hideMark/>
          </w:tcPr>
          <w:p w14:paraId="3618B83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24.942.361</w:t>
            </w:r>
          </w:p>
        </w:tc>
        <w:tc>
          <w:tcPr>
            <w:tcW w:w="1575" w:type="dxa"/>
            <w:tcBorders>
              <w:top w:val="single" w:sz="4" w:space="0" w:color="auto"/>
              <w:left w:val="single" w:sz="4" w:space="0" w:color="auto"/>
              <w:bottom w:val="single" w:sz="4" w:space="0" w:color="auto"/>
              <w:right w:val="single" w:sz="4" w:space="0" w:color="auto"/>
            </w:tcBorders>
            <w:noWrap/>
            <w:hideMark/>
          </w:tcPr>
          <w:p w14:paraId="6D60D24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172.078.333</w:t>
            </w:r>
          </w:p>
        </w:tc>
      </w:tr>
      <w:tr w:rsidR="00F62B26" w:rsidRPr="00F62B26" w14:paraId="2C1A668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519E45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D59BF7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712F43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D3101B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9B55F7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BDBF54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LABORAL II CIRC. JUD.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105C788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1.218.898.222</w:t>
            </w:r>
          </w:p>
        </w:tc>
        <w:tc>
          <w:tcPr>
            <w:tcW w:w="1270" w:type="dxa"/>
            <w:tcBorders>
              <w:top w:val="single" w:sz="4" w:space="0" w:color="auto"/>
              <w:left w:val="single" w:sz="4" w:space="0" w:color="auto"/>
              <w:bottom w:val="single" w:sz="4" w:space="0" w:color="auto"/>
              <w:right w:val="single" w:sz="4" w:space="0" w:color="auto"/>
            </w:tcBorders>
            <w:noWrap/>
            <w:hideMark/>
          </w:tcPr>
          <w:p w14:paraId="4688E2E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94.940.721</w:t>
            </w:r>
          </w:p>
        </w:tc>
        <w:tc>
          <w:tcPr>
            <w:tcW w:w="1575" w:type="dxa"/>
            <w:tcBorders>
              <w:top w:val="single" w:sz="4" w:space="0" w:color="auto"/>
              <w:left w:val="single" w:sz="4" w:space="0" w:color="auto"/>
              <w:bottom w:val="single" w:sz="4" w:space="0" w:color="auto"/>
              <w:right w:val="single" w:sz="4" w:space="0" w:color="auto"/>
            </w:tcBorders>
            <w:noWrap/>
            <w:hideMark/>
          </w:tcPr>
          <w:p w14:paraId="0C75AE8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1.313.838.943</w:t>
            </w:r>
          </w:p>
        </w:tc>
      </w:tr>
      <w:tr w:rsidR="00F62B26" w:rsidRPr="00F62B26" w14:paraId="5AA61F8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E1D0E3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DE APELACION DE TRABAJO II CIRCUITO JUDICIAL SAN JOSE</w:t>
            </w:r>
          </w:p>
        </w:tc>
        <w:tc>
          <w:tcPr>
            <w:tcW w:w="1276" w:type="dxa"/>
            <w:tcBorders>
              <w:top w:val="single" w:sz="4" w:space="0" w:color="auto"/>
              <w:left w:val="single" w:sz="4" w:space="0" w:color="auto"/>
              <w:bottom w:val="single" w:sz="4" w:space="0" w:color="auto"/>
              <w:right w:val="single" w:sz="4" w:space="0" w:color="auto"/>
            </w:tcBorders>
            <w:noWrap/>
            <w:hideMark/>
          </w:tcPr>
          <w:p w14:paraId="1BB6F24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388.465.754</w:t>
            </w:r>
          </w:p>
        </w:tc>
        <w:tc>
          <w:tcPr>
            <w:tcW w:w="1270" w:type="dxa"/>
            <w:tcBorders>
              <w:top w:val="single" w:sz="4" w:space="0" w:color="auto"/>
              <w:left w:val="single" w:sz="4" w:space="0" w:color="auto"/>
              <w:bottom w:val="single" w:sz="4" w:space="0" w:color="auto"/>
              <w:right w:val="single" w:sz="4" w:space="0" w:color="auto"/>
            </w:tcBorders>
            <w:noWrap/>
            <w:hideMark/>
          </w:tcPr>
          <w:p w14:paraId="547869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33.982.216</w:t>
            </w:r>
          </w:p>
        </w:tc>
        <w:tc>
          <w:tcPr>
            <w:tcW w:w="1575" w:type="dxa"/>
            <w:tcBorders>
              <w:top w:val="single" w:sz="4" w:space="0" w:color="auto"/>
              <w:left w:val="single" w:sz="4" w:space="0" w:color="auto"/>
              <w:bottom w:val="single" w:sz="4" w:space="0" w:color="auto"/>
              <w:right w:val="single" w:sz="4" w:space="0" w:color="auto"/>
            </w:tcBorders>
            <w:noWrap/>
            <w:hideMark/>
          </w:tcPr>
          <w:p w14:paraId="2A7EB9A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422.447.970</w:t>
            </w:r>
          </w:p>
        </w:tc>
      </w:tr>
      <w:tr w:rsidR="00F62B26" w:rsidRPr="00F62B26" w14:paraId="1E6C243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21362C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TRABAJO II CIRCUITO JUDICIAL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2CC1D1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830.432.468</w:t>
            </w:r>
          </w:p>
        </w:tc>
        <w:tc>
          <w:tcPr>
            <w:tcW w:w="1270" w:type="dxa"/>
            <w:tcBorders>
              <w:top w:val="single" w:sz="4" w:space="0" w:color="auto"/>
              <w:left w:val="single" w:sz="4" w:space="0" w:color="auto"/>
              <w:bottom w:val="single" w:sz="4" w:space="0" w:color="auto"/>
              <w:right w:val="single" w:sz="4" w:space="0" w:color="auto"/>
            </w:tcBorders>
            <w:noWrap/>
            <w:hideMark/>
          </w:tcPr>
          <w:p w14:paraId="229A66F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60.958.505</w:t>
            </w:r>
          </w:p>
        </w:tc>
        <w:tc>
          <w:tcPr>
            <w:tcW w:w="1575" w:type="dxa"/>
            <w:tcBorders>
              <w:top w:val="single" w:sz="4" w:space="0" w:color="auto"/>
              <w:left w:val="single" w:sz="4" w:space="0" w:color="auto"/>
              <w:bottom w:val="single" w:sz="4" w:space="0" w:color="auto"/>
              <w:right w:val="single" w:sz="4" w:space="0" w:color="auto"/>
            </w:tcBorders>
            <w:noWrap/>
            <w:hideMark/>
          </w:tcPr>
          <w:p w14:paraId="186CBBC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891.390.973</w:t>
            </w:r>
          </w:p>
        </w:tc>
      </w:tr>
      <w:tr w:rsidR="00F62B26" w:rsidRPr="00F62B26" w14:paraId="0AFFC6F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5B6664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17E041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A6FA17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79284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54F6D0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180997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CONTENCIOSO ADMINISTRATIVO </w:t>
            </w:r>
          </w:p>
        </w:tc>
        <w:tc>
          <w:tcPr>
            <w:tcW w:w="1276" w:type="dxa"/>
            <w:tcBorders>
              <w:top w:val="single" w:sz="4" w:space="0" w:color="auto"/>
              <w:left w:val="single" w:sz="4" w:space="0" w:color="auto"/>
              <w:bottom w:val="single" w:sz="4" w:space="0" w:color="auto"/>
              <w:right w:val="single" w:sz="4" w:space="0" w:color="auto"/>
            </w:tcBorders>
            <w:noWrap/>
            <w:hideMark/>
          </w:tcPr>
          <w:p w14:paraId="0D8B68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6.125.734.839</w:t>
            </w:r>
          </w:p>
        </w:tc>
        <w:tc>
          <w:tcPr>
            <w:tcW w:w="1270" w:type="dxa"/>
            <w:tcBorders>
              <w:top w:val="single" w:sz="4" w:space="0" w:color="auto"/>
              <w:left w:val="single" w:sz="4" w:space="0" w:color="auto"/>
              <w:bottom w:val="single" w:sz="4" w:space="0" w:color="auto"/>
              <w:right w:val="single" w:sz="4" w:space="0" w:color="auto"/>
            </w:tcBorders>
            <w:noWrap/>
            <w:hideMark/>
          </w:tcPr>
          <w:p w14:paraId="382A73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319.111.498</w:t>
            </w:r>
          </w:p>
        </w:tc>
        <w:tc>
          <w:tcPr>
            <w:tcW w:w="1575" w:type="dxa"/>
            <w:tcBorders>
              <w:top w:val="single" w:sz="4" w:space="0" w:color="auto"/>
              <w:left w:val="single" w:sz="4" w:space="0" w:color="auto"/>
              <w:bottom w:val="single" w:sz="4" w:space="0" w:color="auto"/>
              <w:right w:val="single" w:sz="4" w:space="0" w:color="auto"/>
            </w:tcBorders>
            <w:noWrap/>
            <w:hideMark/>
          </w:tcPr>
          <w:p w14:paraId="4FA3AD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6.444.846.336</w:t>
            </w:r>
          </w:p>
        </w:tc>
      </w:tr>
      <w:tr w:rsidR="00F62B26" w:rsidRPr="00F62B26" w14:paraId="6C43F0C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316CAC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 APELACION CONTENCIOSO ADM. Y CIVIL DE HACIENDA</w:t>
            </w:r>
          </w:p>
        </w:tc>
        <w:tc>
          <w:tcPr>
            <w:tcW w:w="1276" w:type="dxa"/>
            <w:tcBorders>
              <w:top w:val="single" w:sz="4" w:space="0" w:color="auto"/>
              <w:left w:val="single" w:sz="4" w:space="0" w:color="auto"/>
              <w:bottom w:val="single" w:sz="4" w:space="0" w:color="auto"/>
              <w:right w:val="single" w:sz="4" w:space="0" w:color="auto"/>
            </w:tcBorders>
            <w:noWrap/>
            <w:hideMark/>
          </w:tcPr>
          <w:p w14:paraId="7C6D62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591.214.797</w:t>
            </w:r>
          </w:p>
        </w:tc>
        <w:tc>
          <w:tcPr>
            <w:tcW w:w="1270" w:type="dxa"/>
            <w:tcBorders>
              <w:top w:val="single" w:sz="4" w:space="0" w:color="auto"/>
              <w:left w:val="single" w:sz="4" w:space="0" w:color="auto"/>
              <w:bottom w:val="single" w:sz="4" w:space="0" w:color="auto"/>
              <w:right w:val="single" w:sz="4" w:space="0" w:color="auto"/>
            </w:tcBorders>
            <w:noWrap/>
            <w:hideMark/>
          </w:tcPr>
          <w:p w14:paraId="0B5C08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19.694.459</w:t>
            </w:r>
          </w:p>
        </w:tc>
        <w:tc>
          <w:tcPr>
            <w:tcW w:w="1575" w:type="dxa"/>
            <w:tcBorders>
              <w:top w:val="single" w:sz="4" w:space="0" w:color="auto"/>
              <w:left w:val="single" w:sz="4" w:space="0" w:color="auto"/>
              <w:bottom w:val="single" w:sz="4" w:space="0" w:color="auto"/>
              <w:right w:val="single" w:sz="4" w:space="0" w:color="auto"/>
            </w:tcBorders>
            <w:noWrap/>
            <w:hideMark/>
          </w:tcPr>
          <w:p w14:paraId="64CB74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610.909.257</w:t>
            </w:r>
          </w:p>
        </w:tc>
      </w:tr>
      <w:tr w:rsidR="00F62B26" w:rsidRPr="00F62B26" w14:paraId="28914E2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579308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CONTENCIOSO ADMINISTRATIVO</w:t>
            </w:r>
          </w:p>
        </w:tc>
        <w:tc>
          <w:tcPr>
            <w:tcW w:w="1276" w:type="dxa"/>
            <w:tcBorders>
              <w:top w:val="single" w:sz="4" w:space="0" w:color="auto"/>
              <w:left w:val="single" w:sz="4" w:space="0" w:color="auto"/>
              <w:bottom w:val="single" w:sz="4" w:space="0" w:color="auto"/>
              <w:right w:val="single" w:sz="4" w:space="0" w:color="auto"/>
            </w:tcBorders>
            <w:noWrap/>
            <w:hideMark/>
          </w:tcPr>
          <w:p w14:paraId="154684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4.451.308.</w:t>
            </w:r>
            <w:r w:rsidRPr="00F62B26">
              <w:rPr>
                <w:rFonts w:eastAsia="Arial Unicode MS"/>
                <w:lang w:val="es-CR"/>
              </w:rPr>
              <w:lastRenderedPageBreak/>
              <w:t>731</w:t>
            </w:r>
          </w:p>
        </w:tc>
        <w:tc>
          <w:tcPr>
            <w:tcW w:w="1270" w:type="dxa"/>
            <w:tcBorders>
              <w:top w:val="single" w:sz="4" w:space="0" w:color="auto"/>
              <w:left w:val="single" w:sz="4" w:space="0" w:color="auto"/>
              <w:bottom w:val="single" w:sz="4" w:space="0" w:color="auto"/>
              <w:right w:val="single" w:sz="4" w:space="0" w:color="auto"/>
            </w:tcBorders>
            <w:noWrap/>
            <w:hideMark/>
          </w:tcPr>
          <w:p w14:paraId="4D551E5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214.444.1</w:t>
            </w:r>
            <w:r w:rsidRPr="00F62B26">
              <w:rPr>
                <w:rFonts w:eastAsia="Arial Unicode MS"/>
                <w:lang w:val="es-CR"/>
              </w:rPr>
              <w:lastRenderedPageBreak/>
              <w:t>80</w:t>
            </w:r>
          </w:p>
        </w:tc>
        <w:tc>
          <w:tcPr>
            <w:tcW w:w="1575" w:type="dxa"/>
            <w:tcBorders>
              <w:top w:val="single" w:sz="4" w:space="0" w:color="auto"/>
              <w:left w:val="single" w:sz="4" w:space="0" w:color="auto"/>
              <w:bottom w:val="single" w:sz="4" w:space="0" w:color="auto"/>
              <w:right w:val="single" w:sz="4" w:space="0" w:color="auto"/>
            </w:tcBorders>
            <w:noWrap/>
            <w:hideMark/>
          </w:tcPr>
          <w:p w14:paraId="5579467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4.665.752.91</w:t>
            </w:r>
            <w:r w:rsidRPr="00F62B26">
              <w:rPr>
                <w:rFonts w:eastAsia="Arial Unicode MS"/>
                <w:lang w:val="es-CR"/>
              </w:rPr>
              <w:lastRenderedPageBreak/>
              <w:t>0</w:t>
            </w:r>
          </w:p>
        </w:tc>
      </w:tr>
      <w:tr w:rsidR="00F62B26" w:rsidRPr="00F62B26" w14:paraId="0EEE5D6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96FD88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JUZGADO CONTENCIOSO ADMINIST. Y CIVIL DE HACIENDA</w:t>
            </w:r>
          </w:p>
        </w:tc>
        <w:tc>
          <w:tcPr>
            <w:tcW w:w="1276" w:type="dxa"/>
            <w:tcBorders>
              <w:top w:val="single" w:sz="4" w:space="0" w:color="auto"/>
              <w:left w:val="single" w:sz="4" w:space="0" w:color="auto"/>
              <w:bottom w:val="single" w:sz="4" w:space="0" w:color="auto"/>
              <w:right w:val="single" w:sz="4" w:space="0" w:color="auto"/>
            </w:tcBorders>
            <w:noWrap/>
            <w:hideMark/>
          </w:tcPr>
          <w:p w14:paraId="02D198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1.083.211.311</w:t>
            </w:r>
          </w:p>
        </w:tc>
        <w:tc>
          <w:tcPr>
            <w:tcW w:w="1270" w:type="dxa"/>
            <w:tcBorders>
              <w:top w:val="single" w:sz="4" w:space="0" w:color="auto"/>
              <w:left w:val="single" w:sz="4" w:space="0" w:color="auto"/>
              <w:bottom w:val="single" w:sz="4" w:space="0" w:color="auto"/>
              <w:right w:val="single" w:sz="4" w:space="0" w:color="auto"/>
            </w:tcBorders>
            <w:noWrap/>
            <w:hideMark/>
          </w:tcPr>
          <w:p w14:paraId="3DD011C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84.972.859</w:t>
            </w:r>
          </w:p>
        </w:tc>
        <w:tc>
          <w:tcPr>
            <w:tcW w:w="1575" w:type="dxa"/>
            <w:tcBorders>
              <w:top w:val="single" w:sz="4" w:space="0" w:color="auto"/>
              <w:left w:val="single" w:sz="4" w:space="0" w:color="auto"/>
              <w:bottom w:val="single" w:sz="4" w:space="0" w:color="auto"/>
              <w:right w:val="single" w:sz="4" w:space="0" w:color="auto"/>
            </w:tcBorders>
            <w:noWrap/>
            <w:hideMark/>
          </w:tcPr>
          <w:p w14:paraId="724653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1.168.184.170</w:t>
            </w:r>
          </w:p>
        </w:tc>
      </w:tr>
      <w:tr w:rsidR="00F62B26" w:rsidRPr="00F62B26" w14:paraId="7E73448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9819C7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C5C8A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54B60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7C4A82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EB933C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7187B2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CIVIL II CIRC. JUD.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713A7E0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2.712.093.741</w:t>
            </w:r>
          </w:p>
        </w:tc>
        <w:tc>
          <w:tcPr>
            <w:tcW w:w="1270" w:type="dxa"/>
            <w:tcBorders>
              <w:top w:val="single" w:sz="4" w:space="0" w:color="auto"/>
              <w:left w:val="single" w:sz="4" w:space="0" w:color="auto"/>
              <w:bottom w:val="single" w:sz="4" w:space="0" w:color="auto"/>
              <w:right w:val="single" w:sz="4" w:space="0" w:color="auto"/>
            </w:tcBorders>
            <w:noWrap/>
            <w:hideMark/>
          </w:tcPr>
          <w:p w14:paraId="6C01EF7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187.688.446</w:t>
            </w:r>
          </w:p>
        </w:tc>
        <w:tc>
          <w:tcPr>
            <w:tcW w:w="1575" w:type="dxa"/>
            <w:tcBorders>
              <w:top w:val="single" w:sz="4" w:space="0" w:color="auto"/>
              <w:left w:val="single" w:sz="4" w:space="0" w:color="auto"/>
              <w:bottom w:val="single" w:sz="4" w:space="0" w:color="auto"/>
              <w:right w:val="single" w:sz="4" w:space="0" w:color="auto"/>
            </w:tcBorders>
            <w:noWrap/>
            <w:hideMark/>
          </w:tcPr>
          <w:p w14:paraId="214BA9A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2.899.782.187</w:t>
            </w:r>
          </w:p>
        </w:tc>
      </w:tr>
      <w:tr w:rsidR="00F62B26" w:rsidRPr="00F62B26" w14:paraId="4E3B813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20442A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ESPECIALIZADO DE COBRO 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087D766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2.712.093.741</w:t>
            </w:r>
          </w:p>
        </w:tc>
        <w:tc>
          <w:tcPr>
            <w:tcW w:w="1270" w:type="dxa"/>
            <w:tcBorders>
              <w:top w:val="single" w:sz="4" w:space="0" w:color="auto"/>
              <w:left w:val="single" w:sz="4" w:space="0" w:color="auto"/>
              <w:bottom w:val="single" w:sz="4" w:space="0" w:color="auto"/>
              <w:right w:val="single" w:sz="4" w:space="0" w:color="auto"/>
            </w:tcBorders>
            <w:noWrap/>
            <w:hideMark/>
          </w:tcPr>
          <w:p w14:paraId="50342BA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187.688.446</w:t>
            </w:r>
          </w:p>
        </w:tc>
        <w:tc>
          <w:tcPr>
            <w:tcW w:w="1575" w:type="dxa"/>
            <w:tcBorders>
              <w:top w:val="single" w:sz="4" w:space="0" w:color="auto"/>
              <w:left w:val="single" w:sz="4" w:space="0" w:color="auto"/>
              <w:bottom w:val="single" w:sz="4" w:space="0" w:color="auto"/>
              <w:right w:val="single" w:sz="4" w:space="0" w:color="auto"/>
            </w:tcBorders>
            <w:noWrap/>
            <w:hideMark/>
          </w:tcPr>
          <w:p w14:paraId="7C7C790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2.899.782.187</w:t>
            </w:r>
          </w:p>
        </w:tc>
      </w:tr>
      <w:tr w:rsidR="00F62B26" w:rsidRPr="00F62B26" w14:paraId="05F19E4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BDA0BD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7058C5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AE6309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BE2C6C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E5309A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1521B0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AGRARIO </w:t>
            </w:r>
          </w:p>
        </w:tc>
        <w:tc>
          <w:tcPr>
            <w:tcW w:w="1276" w:type="dxa"/>
            <w:tcBorders>
              <w:top w:val="single" w:sz="4" w:space="0" w:color="auto"/>
              <w:left w:val="single" w:sz="4" w:space="0" w:color="auto"/>
              <w:bottom w:val="single" w:sz="4" w:space="0" w:color="auto"/>
              <w:right w:val="single" w:sz="4" w:space="0" w:color="auto"/>
            </w:tcBorders>
            <w:noWrap/>
            <w:hideMark/>
          </w:tcPr>
          <w:p w14:paraId="65E2CF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736.515.492</w:t>
            </w:r>
          </w:p>
        </w:tc>
        <w:tc>
          <w:tcPr>
            <w:tcW w:w="1270" w:type="dxa"/>
            <w:tcBorders>
              <w:top w:val="single" w:sz="4" w:space="0" w:color="auto"/>
              <w:left w:val="single" w:sz="4" w:space="0" w:color="auto"/>
              <w:bottom w:val="single" w:sz="4" w:space="0" w:color="auto"/>
              <w:right w:val="single" w:sz="4" w:space="0" w:color="auto"/>
            </w:tcBorders>
            <w:noWrap/>
            <w:hideMark/>
          </w:tcPr>
          <w:p w14:paraId="49508E4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39.203.536</w:t>
            </w:r>
          </w:p>
        </w:tc>
        <w:tc>
          <w:tcPr>
            <w:tcW w:w="1575" w:type="dxa"/>
            <w:tcBorders>
              <w:top w:val="single" w:sz="4" w:space="0" w:color="auto"/>
              <w:left w:val="single" w:sz="4" w:space="0" w:color="auto"/>
              <w:bottom w:val="single" w:sz="4" w:space="0" w:color="auto"/>
              <w:right w:val="single" w:sz="4" w:space="0" w:color="auto"/>
            </w:tcBorders>
            <w:noWrap/>
            <w:hideMark/>
          </w:tcPr>
          <w:p w14:paraId="326EC3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775.719.027</w:t>
            </w:r>
          </w:p>
        </w:tc>
      </w:tr>
      <w:tr w:rsidR="00F62B26" w:rsidRPr="00F62B26" w14:paraId="2937EE1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2A5CDD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AGRARIO</w:t>
            </w:r>
          </w:p>
        </w:tc>
        <w:tc>
          <w:tcPr>
            <w:tcW w:w="1276" w:type="dxa"/>
            <w:tcBorders>
              <w:top w:val="single" w:sz="4" w:space="0" w:color="auto"/>
              <w:left w:val="single" w:sz="4" w:space="0" w:color="auto"/>
              <w:bottom w:val="single" w:sz="4" w:space="0" w:color="auto"/>
              <w:right w:val="single" w:sz="4" w:space="0" w:color="auto"/>
            </w:tcBorders>
            <w:noWrap/>
            <w:hideMark/>
          </w:tcPr>
          <w:p w14:paraId="1DD6953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552.376.007</w:t>
            </w:r>
          </w:p>
        </w:tc>
        <w:tc>
          <w:tcPr>
            <w:tcW w:w="1270" w:type="dxa"/>
            <w:tcBorders>
              <w:top w:val="single" w:sz="4" w:space="0" w:color="auto"/>
              <w:left w:val="single" w:sz="4" w:space="0" w:color="auto"/>
              <w:bottom w:val="single" w:sz="4" w:space="0" w:color="auto"/>
              <w:right w:val="single" w:sz="4" w:space="0" w:color="auto"/>
            </w:tcBorders>
            <w:noWrap/>
            <w:hideMark/>
          </w:tcPr>
          <w:p w14:paraId="4C2705D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23.695.663</w:t>
            </w:r>
          </w:p>
        </w:tc>
        <w:tc>
          <w:tcPr>
            <w:tcW w:w="1575" w:type="dxa"/>
            <w:tcBorders>
              <w:top w:val="single" w:sz="4" w:space="0" w:color="auto"/>
              <w:left w:val="single" w:sz="4" w:space="0" w:color="auto"/>
              <w:bottom w:val="single" w:sz="4" w:space="0" w:color="auto"/>
              <w:right w:val="single" w:sz="4" w:space="0" w:color="auto"/>
            </w:tcBorders>
            <w:noWrap/>
            <w:hideMark/>
          </w:tcPr>
          <w:p w14:paraId="1018F9E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576.071.670</w:t>
            </w:r>
          </w:p>
        </w:tc>
      </w:tr>
      <w:tr w:rsidR="00F62B26" w:rsidRPr="00F62B26" w14:paraId="5D0D50E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1B65DD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AGRARIO 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2C3A1D3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184.139.485</w:t>
            </w:r>
          </w:p>
        </w:tc>
        <w:tc>
          <w:tcPr>
            <w:tcW w:w="1270" w:type="dxa"/>
            <w:tcBorders>
              <w:top w:val="single" w:sz="4" w:space="0" w:color="auto"/>
              <w:left w:val="single" w:sz="4" w:space="0" w:color="auto"/>
              <w:bottom w:val="single" w:sz="4" w:space="0" w:color="auto"/>
              <w:right w:val="single" w:sz="4" w:space="0" w:color="auto"/>
            </w:tcBorders>
            <w:noWrap/>
            <w:hideMark/>
          </w:tcPr>
          <w:p w14:paraId="4C800F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15.507.872</w:t>
            </w:r>
          </w:p>
        </w:tc>
        <w:tc>
          <w:tcPr>
            <w:tcW w:w="1575" w:type="dxa"/>
            <w:tcBorders>
              <w:top w:val="single" w:sz="4" w:space="0" w:color="auto"/>
              <w:left w:val="single" w:sz="4" w:space="0" w:color="auto"/>
              <w:bottom w:val="single" w:sz="4" w:space="0" w:color="auto"/>
              <w:right w:val="single" w:sz="4" w:space="0" w:color="auto"/>
            </w:tcBorders>
            <w:noWrap/>
            <w:hideMark/>
          </w:tcPr>
          <w:p w14:paraId="67CDCBB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199.647.357</w:t>
            </w:r>
          </w:p>
        </w:tc>
      </w:tr>
      <w:tr w:rsidR="00F62B26" w:rsidRPr="00F62B26" w14:paraId="5D1BCE8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2E649F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7B09F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DF482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84A7FF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1B9F60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ECE892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VIOL. DOM. II CIR.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24715A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860.023.419</w:t>
            </w:r>
          </w:p>
        </w:tc>
        <w:tc>
          <w:tcPr>
            <w:tcW w:w="1270" w:type="dxa"/>
            <w:tcBorders>
              <w:top w:val="single" w:sz="4" w:space="0" w:color="auto"/>
              <w:left w:val="single" w:sz="4" w:space="0" w:color="auto"/>
              <w:bottom w:val="single" w:sz="4" w:space="0" w:color="auto"/>
              <w:right w:val="single" w:sz="4" w:space="0" w:color="auto"/>
            </w:tcBorders>
            <w:noWrap/>
            <w:hideMark/>
          </w:tcPr>
          <w:p w14:paraId="2BA670E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47.909.173</w:t>
            </w:r>
          </w:p>
        </w:tc>
        <w:tc>
          <w:tcPr>
            <w:tcW w:w="1575" w:type="dxa"/>
            <w:tcBorders>
              <w:top w:val="single" w:sz="4" w:space="0" w:color="auto"/>
              <w:left w:val="single" w:sz="4" w:space="0" w:color="auto"/>
              <w:bottom w:val="single" w:sz="4" w:space="0" w:color="auto"/>
              <w:right w:val="single" w:sz="4" w:space="0" w:color="auto"/>
            </w:tcBorders>
            <w:noWrap/>
            <w:hideMark/>
          </w:tcPr>
          <w:p w14:paraId="2B45D9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907.932.592</w:t>
            </w:r>
          </w:p>
        </w:tc>
      </w:tr>
      <w:tr w:rsidR="00F62B26" w:rsidRPr="00F62B26" w14:paraId="3039A91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620923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VIOLENCIA DOMÉST. 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6A96CEE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453.745.235</w:t>
            </w:r>
          </w:p>
        </w:tc>
        <w:tc>
          <w:tcPr>
            <w:tcW w:w="1270" w:type="dxa"/>
            <w:tcBorders>
              <w:top w:val="single" w:sz="4" w:space="0" w:color="auto"/>
              <w:left w:val="single" w:sz="4" w:space="0" w:color="auto"/>
              <w:bottom w:val="single" w:sz="4" w:space="0" w:color="auto"/>
              <w:right w:val="single" w:sz="4" w:space="0" w:color="auto"/>
            </w:tcBorders>
            <w:noWrap/>
            <w:hideMark/>
          </w:tcPr>
          <w:p w14:paraId="368C5C3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29.411.327</w:t>
            </w:r>
          </w:p>
        </w:tc>
        <w:tc>
          <w:tcPr>
            <w:tcW w:w="1575" w:type="dxa"/>
            <w:tcBorders>
              <w:top w:val="single" w:sz="4" w:space="0" w:color="auto"/>
              <w:left w:val="single" w:sz="4" w:space="0" w:color="auto"/>
              <w:bottom w:val="single" w:sz="4" w:space="0" w:color="auto"/>
              <w:right w:val="single" w:sz="4" w:space="0" w:color="auto"/>
            </w:tcBorders>
            <w:noWrap/>
            <w:hideMark/>
          </w:tcPr>
          <w:p w14:paraId="41BAA43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483.156.562</w:t>
            </w:r>
          </w:p>
        </w:tc>
      </w:tr>
      <w:tr w:rsidR="00F62B26" w:rsidRPr="00F62B26" w14:paraId="2942CA7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F18C78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VIOLENCIA DOMÉST. TURNO EXTR. SAN JOSÉ</w:t>
            </w:r>
          </w:p>
        </w:tc>
        <w:tc>
          <w:tcPr>
            <w:tcW w:w="1276" w:type="dxa"/>
            <w:tcBorders>
              <w:top w:val="single" w:sz="4" w:space="0" w:color="auto"/>
              <w:left w:val="single" w:sz="4" w:space="0" w:color="auto"/>
              <w:bottom w:val="single" w:sz="4" w:space="0" w:color="auto"/>
              <w:right w:val="single" w:sz="4" w:space="0" w:color="auto"/>
            </w:tcBorders>
            <w:noWrap/>
            <w:hideMark/>
          </w:tcPr>
          <w:p w14:paraId="64AB364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406.278.184</w:t>
            </w:r>
          </w:p>
        </w:tc>
        <w:tc>
          <w:tcPr>
            <w:tcW w:w="1270" w:type="dxa"/>
            <w:tcBorders>
              <w:top w:val="single" w:sz="4" w:space="0" w:color="auto"/>
              <w:left w:val="single" w:sz="4" w:space="0" w:color="auto"/>
              <w:bottom w:val="single" w:sz="4" w:space="0" w:color="auto"/>
              <w:right w:val="single" w:sz="4" w:space="0" w:color="auto"/>
            </w:tcBorders>
            <w:noWrap/>
            <w:hideMark/>
          </w:tcPr>
          <w:p w14:paraId="174EDA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18.497.846</w:t>
            </w:r>
          </w:p>
        </w:tc>
        <w:tc>
          <w:tcPr>
            <w:tcW w:w="1575" w:type="dxa"/>
            <w:tcBorders>
              <w:top w:val="single" w:sz="4" w:space="0" w:color="auto"/>
              <w:left w:val="single" w:sz="4" w:space="0" w:color="auto"/>
              <w:bottom w:val="single" w:sz="4" w:space="0" w:color="auto"/>
              <w:right w:val="single" w:sz="4" w:space="0" w:color="auto"/>
            </w:tcBorders>
            <w:noWrap/>
            <w:hideMark/>
          </w:tcPr>
          <w:p w14:paraId="47231E0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424.776.030</w:t>
            </w:r>
          </w:p>
        </w:tc>
      </w:tr>
      <w:tr w:rsidR="00F62B26" w:rsidRPr="00F62B26" w14:paraId="3C56DA0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25E9A6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256A4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0E46F9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699FB9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F24CEC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AF8160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DE FAMILIA II CIRC. JUD.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4A7163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1.512.250.623</w:t>
            </w:r>
          </w:p>
        </w:tc>
        <w:tc>
          <w:tcPr>
            <w:tcW w:w="1270" w:type="dxa"/>
            <w:tcBorders>
              <w:top w:val="single" w:sz="4" w:space="0" w:color="auto"/>
              <w:left w:val="single" w:sz="4" w:space="0" w:color="auto"/>
              <w:bottom w:val="single" w:sz="4" w:space="0" w:color="auto"/>
              <w:right w:val="single" w:sz="4" w:space="0" w:color="auto"/>
            </w:tcBorders>
            <w:noWrap/>
            <w:hideMark/>
          </w:tcPr>
          <w:p w14:paraId="7B0333C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115.723.587</w:t>
            </w:r>
          </w:p>
        </w:tc>
        <w:tc>
          <w:tcPr>
            <w:tcW w:w="1575" w:type="dxa"/>
            <w:tcBorders>
              <w:top w:val="single" w:sz="4" w:space="0" w:color="auto"/>
              <w:left w:val="single" w:sz="4" w:space="0" w:color="auto"/>
              <w:bottom w:val="single" w:sz="4" w:space="0" w:color="auto"/>
              <w:right w:val="single" w:sz="4" w:space="0" w:color="auto"/>
            </w:tcBorders>
            <w:noWrap/>
            <w:hideMark/>
          </w:tcPr>
          <w:p w14:paraId="44E6A3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1.627.974.210</w:t>
            </w:r>
          </w:p>
        </w:tc>
      </w:tr>
      <w:tr w:rsidR="00F62B26" w:rsidRPr="00F62B26" w14:paraId="4824548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21E3DF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7D3C7F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401.083.097</w:t>
            </w:r>
          </w:p>
        </w:tc>
        <w:tc>
          <w:tcPr>
            <w:tcW w:w="1270" w:type="dxa"/>
            <w:tcBorders>
              <w:top w:val="single" w:sz="4" w:space="0" w:color="auto"/>
              <w:left w:val="single" w:sz="4" w:space="0" w:color="auto"/>
              <w:bottom w:val="single" w:sz="4" w:space="0" w:color="auto"/>
              <w:right w:val="single" w:sz="4" w:space="0" w:color="auto"/>
            </w:tcBorders>
            <w:noWrap/>
            <w:hideMark/>
          </w:tcPr>
          <w:p w14:paraId="14FFCF7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32.315.285</w:t>
            </w:r>
          </w:p>
        </w:tc>
        <w:tc>
          <w:tcPr>
            <w:tcW w:w="1575" w:type="dxa"/>
            <w:tcBorders>
              <w:top w:val="single" w:sz="4" w:space="0" w:color="auto"/>
              <w:left w:val="single" w:sz="4" w:space="0" w:color="auto"/>
              <w:bottom w:val="single" w:sz="4" w:space="0" w:color="auto"/>
              <w:right w:val="single" w:sz="4" w:space="0" w:color="auto"/>
            </w:tcBorders>
            <w:noWrap/>
            <w:hideMark/>
          </w:tcPr>
          <w:p w14:paraId="34C6C29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433.398.382</w:t>
            </w:r>
          </w:p>
        </w:tc>
      </w:tr>
      <w:tr w:rsidR="00F62B26" w:rsidRPr="00F62B26" w14:paraId="483C922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4CB9CE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PENSIONES ALIM. 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025020C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1.111.167.526</w:t>
            </w:r>
          </w:p>
        </w:tc>
        <w:tc>
          <w:tcPr>
            <w:tcW w:w="1270" w:type="dxa"/>
            <w:tcBorders>
              <w:top w:val="single" w:sz="4" w:space="0" w:color="auto"/>
              <w:left w:val="single" w:sz="4" w:space="0" w:color="auto"/>
              <w:bottom w:val="single" w:sz="4" w:space="0" w:color="auto"/>
              <w:right w:val="single" w:sz="4" w:space="0" w:color="auto"/>
            </w:tcBorders>
            <w:noWrap/>
            <w:hideMark/>
          </w:tcPr>
          <w:p w14:paraId="5706C66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83.408.302</w:t>
            </w:r>
          </w:p>
        </w:tc>
        <w:tc>
          <w:tcPr>
            <w:tcW w:w="1575" w:type="dxa"/>
            <w:tcBorders>
              <w:top w:val="single" w:sz="4" w:space="0" w:color="auto"/>
              <w:left w:val="single" w:sz="4" w:space="0" w:color="auto"/>
              <w:bottom w:val="single" w:sz="4" w:space="0" w:color="auto"/>
              <w:right w:val="single" w:sz="4" w:space="0" w:color="auto"/>
            </w:tcBorders>
            <w:noWrap/>
            <w:hideMark/>
          </w:tcPr>
          <w:p w14:paraId="39F6B2F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1.194.575.828</w:t>
            </w:r>
          </w:p>
        </w:tc>
      </w:tr>
      <w:tr w:rsidR="00F62B26" w:rsidRPr="00F62B26" w14:paraId="488668E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6BF0B7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A281B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FA41E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6215A0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99984A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774050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DE TRÁNSITO 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68F252A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693.893.521</w:t>
            </w:r>
          </w:p>
        </w:tc>
        <w:tc>
          <w:tcPr>
            <w:tcW w:w="1270" w:type="dxa"/>
            <w:tcBorders>
              <w:top w:val="single" w:sz="4" w:space="0" w:color="auto"/>
              <w:left w:val="single" w:sz="4" w:space="0" w:color="auto"/>
              <w:bottom w:val="single" w:sz="4" w:space="0" w:color="auto"/>
              <w:right w:val="single" w:sz="4" w:space="0" w:color="auto"/>
            </w:tcBorders>
            <w:noWrap/>
            <w:hideMark/>
          </w:tcPr>
          <w:p w14:paraId="3358F0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56.718.978</w:t>
            </w:r>
          </w:p>
        </w:tc>
        <w:tc>
          <w:tcPr>
            <w:tcW w:w="1575" w:type="dxa"/>
            <w:tcBorders>
              <w:top w:val="single" w:sz="4" w:space="0" w:color="auto"/>
              <w:left w:val="single" w:sz="4" w:space="0" w:color="auto"/>
              <w:bottom w:val="single" w:sz="4" w:space="0" w:color="auto"/>
              <w:right w:val="single" w:sz="4" w:space="0" w:color="auto"/>
            </w:tcBorders>
            <w:noWrap/>
            <w:hideMark/>
          </w:tcPr>
          <w:p w14:paraId="7607F04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750.612.499</w:t>
            </w:r>
          </w:p>
        </w:tc>
      </w:tr>
      <w:tr w:rsidR="00F62B26" w:rsidRPr="00F62B26" w14:paraId="3178F24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182984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TRÁNSITO DEL II CIRC. JUD.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0A1838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693.893.521</w:t>
            </w:r>
          </w:p>
        </w:tc>
        <w:tc>
          <w:tcPr>
            <w:tcW w:w="1270" w:type="dxa"/>
            <w:tcBorders>
              <w:top w:val="single" w:sz="4" w:space="0" w:color="auto"/>
              <w:left w:val="single" w:sz="4" w:space="0" w:color="auto"/>
              <w:bottom w:val="single" w:sz="4" w:space="0" w:color="auto"/>
              <w:right w:val="single" w:sz="4" w:space="0" w:color="auto"/>
            </w:tcBorders>
            <w:noWrap/>
            <w:hideMark/>
          </w:tcPr>
          <w:p w14:paraId="5E4AD0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56.718.978</w:t>
            </w:r>
          </w:p>
        </w:tc>
        <w:tc>
          <w:tcPr>
            <w:tcW w:w="1575" w:type="dxa"/>
            <w:tcBorders>
              <w:top w:val="single" w:sz="4" w:space="0" w:color="auto"/>
              <w:left w:val="single" w:sz="4" w:space="0" w:color="auto"/>
              <w:bottom w:val="single" w:sz="4" w:space="0" w:color="auto"/>
              <w:right w:val="single" w:sz="4" w:space="0" w:color="auto"/>
            </w:tcBorders>
            <w:noWrap/>
            <w:hideMark/>
          </w:tcPr>
          <w:p w14:paraId="773B1A9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750.612.499</w:t>
            </w:r>
          </w:p>
        </w:tc>
      </w:tr>
      <w:tr w:rsidR="00F62B26" w:rsidRPr="00F62B26" w14:paraId="25F4DEE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7F3170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3C68EA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35C72B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CA9B79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D1EAF3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E18A6A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PENAL III CIRC. JUD. DE SAN JOSE </w:t>
            </w:r>
          </w:p>
        </w:tc>
        <w:tc>
          <w:tcPr>
            <w:tcW w:w="1276" w:type="dxa"/>
            <w:tcBorders>
              <w:top w:val="single" w:sz="4" w:space="0" w:color="auto"/>
              <w:left w:val="single" w:sz="4" w:space="0" w:color="auto"/>
              <w:bottom w:val="single" w:sz="4" w:space="0" w:color="auto"/>
              <w:right w:val="single" w:sz="4" w:space="0" w:color="auto"/>
            </w:tcBorders>
            <w:noWrap/>
            <w:hideMark/>
          </w:tcPr>
          <w:p w14:paraId="52BE20D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3.017.689.082</w:t>
            </w:r>
          </w:p>
        </w:tc>
        <w:tc>
          <w:tcPr>
            <w:tcW w:w="1270" w:type="dxa"/>
            <w:tcBorders>
              <w:top w:val="single" w:sz="4" w:space="0" w:color="auto"/>
              <w:left w:val="single" w:sz="4" w:space="0" w:color="auto"/>
              <w:bottom w:val="single" w:sz="4" w:space="0" w:color="auto"/>
              <w:right w:val="single" w:sz="4" w:space="0" w:color="auto"/>
            </w:tcBorders>
            <w:noWrap/>
            <w:hideMark/>
          </w:tcPr>
          <w:p w14:paraId="62FFDA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599.104.897</w:t>
            </w:r>
          </w:p>
        </w:tc>
        <w:tc>
          <w:tcPr>
            <w:tcW w:w="1575" w:type="dxa"/>
            <w:tcBorders>
              <w:top w:val="single" w:sz="4" w:space="0" w:color="auto"/>
              <w:left w:val="single" w:sz="4" w:space="0" w:color="auto"/>
              <w:bottom w:val="single" w:sz="4" w:space="0" w:color="auto"/>
              <w:right w:val="single" w:sz="4" w:space="0" w:color="auto"/>
            </w:tcBorders>
            <w:noWrap/>
            <w:hideMark/>
          </w:tcPr>
          <w:p w14:paraId="0C6BC2D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3.616.793.979</w:t>
            </w:r>
          </w:p>
        </w:tc>
      </w:tr>
      <w:tr w:rsidR="00F62B26" w:rsidRPr="00F62B26" w14:paraId="060A54F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3D3577A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TRIBUNAL </w:t>
            </w:r>
            <w:proofErr w:type="gramStart"/>
            <w:r w:rsidRPr="00F62B26">
              <w:rPr>
                <w:rFonts w:eastAsia="Arial Unicode MS"/>
                <w:lang w:val="es-CR"/>
              </w:rPr>
              <w:t>PENAL  III</w:t>
            </w:r>
            <w:proofErr w:type="gramEnd"/>
            <w:r w:rsidRPr="00F62B26">
              <w:rPr>
                <w:rFonts w:eastAsia="Arial Unicode MS"/>
                <w:lang w:val="es-CR"/>
              </w:rPr>
              <w:t xml:space="preserve">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473CEA6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695.537.8</w:t>
            </w:r>
            <w:r w:rsidRPr="00F62B26">
              <w:rPr>
                <w:rFonts w:eastAsia="Arial Unicode MS"/>
                <w:lang w:val="es-CR"/>
              </w:rPr>
              <w:lastRenderedPageBreak/>
              <w:t>41</w:t>
            </w:r>
          </w:p>
        </w:tc>
        <w:tc>
          <w:tcPr>
            <w:tcW w:w="1270" w:type="dxa"/>
            <w:tcBorders>
              <w:top w:val="single" w:sz="4" w:space="0" w:color="auto"/>
              <w:left w:val="single" w:sz="4" w:space="0" w:color="auto"/>
              <w:bottom w:val="single" w:sz="4" w:space="0" w:color="auto"/>
              <w:right w:val="single" w:sz="4" w:space="0" w:color="auto"/>
            </w:tcBorders>
            <w:noWrap/>
            <w:hideMark/>
          </w:tcPr>
          <w:p w14:paraId="06F896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80.793.75</w:t>
            </w:r>
            <w:r w:rsidRPr="00F62B26">
              <w:rPr>
                <w:rFonts w:eastAsia="Arial Unicode MS"/>
                <w:lang w:val="es-CR"/>
              </w:rPr>
              <w:lastRenderedPageBreak/>
              <w:t>0</w:t>
            </w:r>
          </w:p>
        </w:tc>
        <w:tc>
          <w:tcPr>
            <w:tcW w:w="1575" w:type="dxa"/>
            <w:tcBorders>
              <w:top w:val="single" w:sz="4" w:space="0" w:color="auto"/>
              <w:left w:val="single" w:sz="4" w:space="0" w:color="auto"/>
              <w:bottom w:val="single" w:sz="4" w:space="0" w:color="auto"/>
              <w:right w:val="single" w:sz="4" w:space="0" w:color="auto"/>
            </w:tcBorders>
            <w:noWrap/>
            <w:hideMark/>
          </w:tcPr>
          <w:p w14:paraId="09BF2C1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776.331.591</w:t>
            </w:r>
          </w:p>
        </w:tc>
      </w:tr>
      <w:tr w:rsidR="00F62B26" w:rsidRPr="00F62B26" w14:paraId="022FE8B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56ADBA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III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7F787D0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333.327.939</w:t>
            </w:r>
          </w:p>
        </w:tc>
        <w:tc>
          <w:tcPr>
            <w:tcW w:w="1270" w:type="dxa"/>
            <w:tcBorders>
              <w:top w:val="single" w:sz="4" w:space="0" w:color="auto"/>
              <w:left w:val="single" w:sz="4" w:space="0" w:color="auto"/>
              <w:bottom w:val="single" w:sz="4" w:space="0" w:color="auto"/>
              <w:right w:val="single" w:sz="4" w:space="0" w:color="auto"/>
            </w:tcBorders>
            <w:noWrap/>
            <w:hideMark/>
          </w:tcPr>
          <w:p w14:paraId="4C61C26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65.041.062</w:t>
            </w:r>
          </w:p>
        </w:tc>
        <w:tc>
          <w:tcPr>
            <w:tcW w:w="1575" w:type="dxa"/>
            <w:tcBorders>
              <w:top w:val="single" w:sz="4" w:space="0" w:color="auto"/>
              <w:left w:val="single" w:sz="4" w:space="0" w:color="auto"/>
              <w:bottom w:val="single" w:sz="4" w:space="0" w:color="auto"/>
              <w:right w:val="single" w:sz="4" w:space="0" w:color="auto"/>
            </w:tcBorders>
            <w:noWrap/>
            <w:hideMark/>
          </w:tcPr>
          <w:p w14:paraId="5D6B8DE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398.369.001</w:t>
            </w:r>
          </w:p>
        </w:tc>
      </w:tr>
      <w:tr w:rsidR="00F62B26" w:rsidRPr="00F62B26" w14:paraId="491E578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0300138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TRIBUNAL </w:t>
            </w:r>
            <w:proofErr w:type="gramStart"/>
            <w:r w:rsidRPr="00F62B26">
              <w:rPr>
                <w:rFonts w:eastAsia="Arial Unicode MS"/>
                <w:lang w:val="es-CR"/>
              </w:rPr>
              <w:t>PENAL  III</w:t>
            </w:r>
            <w:proofErr w:type="gramEnd"/>
            <w:r w:rsidRPr="00F62B26">
              <w:rPr>
                <w:rFonts w:eastAsia="Arial Unicode MS"/>
                <w:lang w:val="es-CR"/>
              </w:rPr>
              <w:t xml:space="preserve"> CIRC. JUD. SAN JOSE, SEDE SUROESTE</w:t>
            </w:r>
          </w:p>
        </w:tc>
        <w:tc>
          <w:tcPr>
            <w:tcW w:w="1276" w:type="dxa"/>
            <w:tcBorders>
              <w:top w:val="single" w:sz="4" w:space="0" w:color="auto"/>
              <w:left w:val="single" w:sz="4" w:space="0" w:color="auto"/>
              <w:bottom w:val="single" w:sz="4" w:space="0" w:color="auto"/>
              <w:right w:val="single" w:sz="4" w:space="0" w:color="auto"/>
            </w:tcBorders>
            <w:noWrap/>
            <w:hideMark/>
          </w:tcPr>
          <w:p w14:paraId="34FA8B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1.498.986.798</w:t>
            </w:r>
          </w:p>
        </w:tc>
        <w:tc>
          <w:tcPr>
            <w:tcW w:w="1270" w:type="dxa"/>
            <w:tcBorders>
              <w:top w:val="single" w:sz="4" w:space="0" w:color="auto"/>
              <w:left w:val="single" w:sz="4" w:space="0" w:color="auto"/>
              <w:bottom w:val="single" w:sz="4" w:space="0" w:color="auto"/>
              <w:right w:val="single" w:sz="4" w:space="0" w:color="auto"/>
            </w:tcBorders>
            <w:noWrap/>
            <w:hideMark/>
          </w:tcPr>
          <w:p w14:paraId="0AC75D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293.635.732</w:t>
            </w:r>
          </w:p>
        </w:tc>
        <w:tc>
          <w:tcPr>
            <w:tcW w:w="1575" w:type="dxa"/>
            <w:tcBorders>
              <w:top w:val="single" w:sz="4" w:space="0" w:color="auto"/>
              <w:left w:val="single" w:sz="4" w:space="0" w:color="auto"/>
              <w:bottom w:val="single" w:sz="4" w:space="0" w:color="auto"/>
              <w:right w:val="single" w:sz="4" w:space="0" w:color="auto"/>
            </w:tcBorders>
            <w:noWrap/>
            <w:hideMark/>
          </w:tcPr>
          <w:p w14:paraId="1D68660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1.792.622.529</w:t>
            </w:r>
          </w:p>
        </w:tc>
      </w:tr>
      <w:tr w:rsidR="00F62B26" w:rsidRPr="00F62B26" w14:paraId="5B07288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C11D3F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HATILLO</w:t>
            </w:r>
          </w:p>
        </w:tc>
        <w:tc>
          <w:tcPr>
            <w:tcW w:w="1276" w:type="dxa"/>
            <w:tcBorders>
              <w:top w:val="single" w:sz="4" w:space="0" w:color="auto"/>
              <w:left w:val="single" w:sz="4" w:space="0" w:color="auto"/>
              <w:bottom w:val="single" w:sz="4" w:space="0" w:color="auto"/>
              <w:right w:val="single" w:sz="4" w:space="0" w:color="auto"/>
            </w:tcBorders>
            <w:noWrap/>
            <w:hideMark/>
          </w:tcPr>
          <w:p w14:paraId="42FD0AA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346.770.977</w:t>
            </w:r>
          </w:p>
        </w:tc>
        <w:tc>
          <w:tcPr>
            <w:tcW w:w="1270" w:type="dxa"/>
            <w:tcBorders>
              <w:top w:val="single" w:sz="4" w:space="0" w:color="auto"/>
              <w:left w:val="single" w:sz="4" w:space="0" w:color="auto"/>
              <w:bottom w:val="single" w:sz="4" w:space="0" w:color="auto"/>
              <w:right w:val="single" w:sz="4" w:space="0" w:color="auto"/>
            </w:tcBorders>
            <w:noWrap/>
            <w:hideMark/>
          </w:tcPr>
          <w:p w14:paraId="008ED92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139.895.657</w:t>
            </w:r>
          </w:p>
        </w:tc>
        <w:tc>
          <w:tcPr>
            <w:tcW w:w="1575" w:type="dxa"/>
            <w:tcBorders>
              <w:top w:val="single" w:sz="4" w:space="0" w:color="auto"/>
              <w:left w:val="single" w:sz="4" w:space="0" w:color="auto"/>
              <w:bottom w:val="single" w:sz="4" w:space="0" w:color="auto"/>
              <w:right w:val="single" w:sz="4" w:space="0" w:color="auto"/>
            </w:tcBorders>
            <w:noWrap/>
            <w:hideMark/>
          </w:tcPr>
          <w:p w14:paraId="032C71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486.666.634</w:t>
            </w:r>
          </w:p>
        </w:tc>
      </w:tr>
      <w:tr w:rsidR="00F62B26" w:rsidRPr="00F62B26" w14:paraId="2C42F82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CAB8E0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DEL III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1C74D49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143.065.528</w:t>
            </w:r>
          </w:p>
        </w:tc>
        <w:tc>
          <w:tcPr>
            <w:tcW w:w="1270" w:type="dxa"/>
            <w:tcBorders>
              <w:top w:val="single" w:sz="4" w:space="0" w:color="auto"/>
              <w:left w:val="single" w:sz="4" w:space="0" w:color="auto"/>
              <w:bottom w:val="single" w:sz="4" w:space="0" w:color="auto"/>
              <w:right w:val="single" w:sz="4" w:space="0" w:color="auto"/>
            </w:tcBorders>
            <w:noWrap/>
            <w:hideMark/>
          </w:tcPr>
          <w:p w14:paraId="490BD50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19.738.696</w:t>
            </w:r>
          </w:p>
        </w:tc>
        <w:tc>
          <w:tcPr>
            <w:tcW w:w="1575" w:type="dxa"/>
            <w:tcBorders>
              <w:top w:val="single" w:sz="4" w:space="0" w:color="auto"/>
              <w:left w:val="single" w:sz="4" w:space="0" w:color="auto"/>
              <w:bottom w:val="single" w:sz="4" w:space="0" w:color="auto"/>
              <w:right w:val="single" w:sz="4" w:space="0" w:color="auto"/>
            </w:tcBorders>
            <w:noWrap/>
            <w:hideMark/>
          </w:tcPr>
          <w:p w14:paraId="65F9692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162.804.224</w:t>
            </w:r>
          </w:p>
        </w:tc>
      </w:tr>
      <w:tr w:rsidR="00F62B26" w:rsidRPr="00F62B26" w14:paraId="3B6E361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0377A0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B50B09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194439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FF2A9F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A39606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E1E5C1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CIVIL III CIRC. JUD.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3DBF8D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269.250.835</w:t>
            </w:r>
          </w:p>
        </w:tc>
        <w:tc>
          <w:tcPr>
            <w:tcW w:w="1270" w:type="dxa"/>
            <w:tcBorders>
              <w:top w:val="single" w:sz="4" w:space="0" w:color="auto"/>
              <w:left w:val="single" w:sz="4" w:space="0" w:color="auto"/>
              <w:bottom w:val="single" w:sz="4" w:space="0" w:color="auto"/>
              <w:right w:val="single" w:sz="4" w:space="0" w:color="auto"/>
            </w:tcBorders>
            <w:noWrap/>
            <w:hideMark/>
          </w:tcPr>
          <w:p w14:paraId="789B11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79.650.371</w:t>
            </w:r>
          </w:p>
        </w:tc>
        <w:tc>
          <w:tcPr>
            <w:tcW w:w="1575" w:type="dxa"/>
            <w:tcBorders>
              <w:top w:val="single" w:sz="4" w:space="0" w:color="auto"/>
              <w:left w:val="single" w:sz="4" w:space="0" w:color="auto"/>
              <w:bottom w:val="single" w:sz="4" w:space="0" w:color="auto"/>
              <w:right w:val="single" w:sz="4" w:space="0" w:color="auto"/>
            </w:tcBorders>
            <w:noWrap/>
            <w:hideMark/>
          </w:tcPr>
          <w:p w14:paraId="700C12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348.901.206</w:t>
            </w:r>
          </w:p>
        </w:tc>
      </w:tr>
      <w:tr w:rsidR="00F62B26" w:rsidRPr="00F62B26" w14:paraId="1D1C4916" w14:textId="77777777" w:rsidTr="009A786B">
        <w:trPr>
          <w:trHeight w:val="420"/>
        </w:trPr>
        <w:tc>
          <w:tcPr>
            <w:tcW w:w="5387" w:type="dxa"/>
            <w:tcBorders>
              <w:top w:val="single" w:sz="4" w:space="0" w:color="auto"/>
              <w:left w:val="single" w:sz="4" w:space="0" w:color="auto"/>
              <w:bottom w:val="single" w:sz="4" w:space="0" w:color="auto"/>
              <w:right w:val="single" w:sz="4" w:space="0" w:color="auto"/>
            </w:tcBorders>
            <w:hideMark/>
          </w:tcPr>
          <w:p w14:paraId="2633BF2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COLEGIADO DE PRIMERA INSTANCIA CIVIL DEL TERCER CIRCUITO JUDICIAL DE SAN JOSÉ (HATILLO)</w:t>
            </w:r>
          </w:p>
        </w:tc>
        <w:tc>
          <w:tcPr>
            <w:tcW w:w="1276" w:type="dxa"/>
            <w:tcBorders>
              <w:top w:val="single" w:sz="4" w:space="0" w:color="auto"/>
              <w:left w:val="single" w:sz="4" w:space="0" w:color="auto"/>
              <w:bottom w:val="single" w:sz="4" w:space="0" w:color="auto"/>
              <w:right w:val="single" w:sz="4" w:space="0" w:color="auto"/>
            </w:tcBorders>
            <w:noWrap/>
            <w:hideMark/>
          </w:tcPr>
          <w:p w14:paraId="2A3951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269.250.835</w:t>
            </w:r>
          </w:p>
        </w:tc>
        <w:tc>
          <w:tcPr>
            <w:tcW w:w="1270" w:type="dxa"/>
            <w:tcBorders>
              <w:top w:val="single" w:sz="4" w:space="0" w:color="auto"/>
              <w:left w:val="single" w:sz="4" w:space="0" w:color="auto"/>
              <w:bottom w:val="single" w:sz="4" w:space="0" w:color="auto"/>
              <w:right w:val="single" w:sz="4" w:space="0" w:color="auto"/>
            </w:tcBorders>
            <w:noWrap/>
            <w:hideMark/>
          </w:tcPr>
          <w:p w14:paraId="7402F6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79.650.371</w:t>
            </w:r>
          </w:p>
        </w:tc>
        <w:tc>
          <w:tcPr>
            <w:tcW w:w="1575" w:type="dxa"/>
            <w:tcBorders>
              <w:top w:val="single" w:sz="4" w:space="0" w:color="auto"/>
              <w:left w:val="single" w:sz="4" w:space="0" w:color="auto"/>
              <w:bottom w:val="single" w:sz="4" w:space="0" w:color="auto"/>
              <w:right w:val="single" w:sz="4" w:space="0" w:color="auto"/>
            </w:tcBorders>
            <w:noWrap/>
            <w:hideMark/>
          </w:tcPr>
          <w:p w14:paraId="30B7FA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348.901.206</w:t>
            </w:r>
          </w:p>
        </w:tc>
      </w:tr>
      <w:tr w:rsidR="00F62B26" w:rsidRPr="00F62B26" w14:paraId="5FA8A8B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12C8B9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4F3D4F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93E72B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BC3553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13E044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45D8C3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LABORAL III CIRC. JUD.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73D8C6A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316.647.625</w:t>
            </w:r>
          </w:p>
        </w:tc>
        <w:tc>
          <w:tcPr>
            <w:tcW w:w="1270" w:type="dxa"/>
            <w:tcBorders>
              <w:top w:val="single" w:sz="4" w:space="0" w:color="auto"/>
              <w:left w:val="single" w:sz="4" w:space="0" w:color="auto"/>
              <w:bottom w:val="single" w:sz="4" w:space="0" w:color="auto"/>
              <w:right w:val="single" w:sz="4" w:space="0" w:color="auto"/>
            </w:tcBorders>
            <w:noWrap/>
            <w:hideMark/>
          </w:tcPr>
          <w:p w14:paraId="5E493EF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128.104.853</w:t>
            </w:r>
          </w:p>
        </w:tc>
        <w:tc>
          <w:tcPr>
            <w:tcW w:w="1575" w:type="dxa"/>
            <w:tcBorders>
              <w:top w:val="single" w:sz="4" w:space="0" w:color="auto"/>
              <w:left w:val="single" w:sz="4" w:space="0" w:color="auto"/>
              <w:bottom w:val="single" w:sz="4" w:space="0" w:color="auto"/>
              <w:right w:val="single" w:sz="4" w:space="0" w:color="auto"/>
            </w:tcBorders>
            <w:noWrap/>
            <w:hideMark/>
          </w:tcPr>
          <w:p w14:paraId="3B009A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444.752.478</w:t>
            </w:r>
          </w:p>
        </w:tc>
      </w:tr>
      <w:tr w:rsidR="00F62B26" w:rsidRPr="00F62B26" w14:paraId="217DA36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337F98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TRABAJO DEL III CIRCUITO JUDICIAL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756C9E0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134.711.081</w:t>
            </w:r>
          </w:p>
        </w:tc>
        <w:tc>
          <w:tcPr>
            <w:tcW w:w="1270" w:type="dxa"/>
            <w:tcBorders>
              <w:top w:val="single" w:sz="4" w:space="0" w:color="auto"/>
              <w:left w:val="single" w:sz="4" w:space="0" w:color="auto"/>
              <w:bottom w:val="single" w:sz="4" w:space="0" w:color="auto"/>
              <w:right w:val="single" w:sz="4" w:space="0" w:color="auto"/>
            </w:tcBorders>
            <w:noWrap/>
            <w:hideMark/>
          </w:tcPr>
          <w:p w14:paraId="62F7B1F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50.862.117</w:t>
            </w:r>
          </w:p>
        </w:tc>
        <w:tc>
          <w:tcPr>
            <w:tcW w:w="1575" w:type="dxa"/>
            <w:tcBorders>
              <w:top w:val="single" w:sz="4" w:space="0" w:color="auto"/>
              <w:left w:val="single" w:sz="4" w:space="0" w:color="auto"/>
              <w:bottom w:val="single" w:sz="4" w:space="0" w:color="auto"/>
              <w:right w:val="single" w:sz="4" w:space="0" w:color="auto"/>
            </w:tcBorders>
            <w:noWrap/>
            <w:hideMark/>
          </w:tcPr>
          <w:p w14:paraId="5373ED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185.573.198</w:t>
            </w:r>
          </w:p>
        </w:tc>
      </w:tr>
      <w:tr w:rsidR="00F62B26" w:rsidRPr="00F62B26" w14:paraId="3DEB433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BF3865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TRABAJO Y FAMILIA DE HATILLO, SAN SEBASTIAN Y ALAJUELITA</w:t>
            </w:r>
          </w:p>
        </w:tc>
        <w:tc>
          <w:tcPr>
            <w:tcW w:w="1276" w:type="dxa"/>
            <w:tcBorders>
              <w:top w:val="single" w:sz="4" w:space="0" w:color="auto"/>
              <w:left w:val="single" w:sz="4" w:space="0" w:color="auto"/>
              <w:bottom w:val="single" w:sz="4" w:space="0" w:color="auto"/>
              <w:right w:val="single" w:sz="4" w:space="0" w:color="auto"/>
            </w:tcBorders>
            <w:noWrap/>
            <w:hideMark/>
          </w:tcPr>
          <w:p w14:paraId="787631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181.936.544</w:t>
            </w:r>
          </w:p>
        </w:tc>
        <w:tc>
          <w:tcPr>
            <w:tcW w:w="1270" w:type="dxa"/>
            <w:tcBorders>
              <w:top w:val="single" w:sz="4" w:space="0" w:color="auto"/>
              <w:left w:val="single" w:sz="4" w:space="0" w:color="auto"/>
              <w:bottom w:val="single" w:sz="4" w:space="0" w:color="auto"/>
              <w:right w:val="single" w:sz="4" w:space="0" w:color="auto"/>
            </w:tcBorders>
            <w:noWrap/>
            <w:hideMark/>
          </w:tcPr>
          <w:p w14:paraId="694CE0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77.242.736</w:t>
            </w:r>
          </w:p>
        </w:tc>
        <w:tc>
          <w:tcPr>
            <w:tcW w:w="1575" w:type="dxa"/>
            <w:tcBorders>
              <w:top w:val="single" w:sz="4" w:space="0" w:color="auto"/>
              <w:left w:val="single" w:sz="4" w:space="0" w:color="auto"/>
              <w:bottom w:val="single" w:sz="4" w:space="0" w:color="auto"/>
              <w:right w:val="single" w:sz="4" w:space="0" w:color="auto"/>
            </w:tcBorders>
            <w:noWrap/>
            <w:hideMark/>
          </w:tcPr>
          <w:p w14:paraId="454332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259.179.280</w:t>
            </w:r>
          </w:p>
        </w:tc>
      </w:tr>
      <w:tr w:rsidR="00F62B26" w:rsidRPr="00F62B26" w14:paraId="3A70DC0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57DCAB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5D71B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83ABD3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07959A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EE3A7C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6B6685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VIOL. DOM. III CIRC. JUD.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6ECCA8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393.415.364</w:t>
            </w:r>
          </w:p>
        </w:tc>
        <w:tc>
          <w:tcPr>
            <w:tcW w:w="1270" w:type="dxa"/>
            <w:tcBorders>
              <w:top w:val="single" w:sz="4" w:space="0" w:color="auto"/>
              <w:left w:val="single" w:sz="4" w:space="0" w:color="auto"/>
              <w:bottom w:val="single" w:sz="4" w:space="0" w:color="auto"/>
              <w:right w:val="single" w:sz="4" w:space="0" w:color="auto"/>
            </w:tcBorders>
            <w:noWrap/>
            <w:hideMark/>
          </w:tcPr>
          <w:p w14:paraId="3C68C50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101.759.725</w:t>
            </w:r>
          </w:p>
        </w:tc>
        <w:tc>
          <w:tcPr>
            <w:tcW w:w="1575" w:type="dxa"/>
            <w:tcBorders>
              <w:top w:val="single" w:sz="4" w:space="0" w:color="auto"/>
              <w:left w:val="single" w:sz="4" w:space="0" w:color="auto"/>
              <w:bottom w:val="single" w:sz="4" w:space="0" w:color="auto"/>
              <w:right w:val="single" w:sz="4" w:space="0" w:color="auto"/>
            </w:tcBorders>
            <w:noWrap/>
            <w:hideMark/>
          </w:tcPr>
          <w:p w14:paraId="1A5BCD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495.175.089</w:t>
            </w:r>
          </w:p>
        </w:tc>
      </w:tr>
      <w:tr w:rsidR="00F62B26" w:rsidRPr="00F62B26" w14:paraId="1EB9024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EA97D4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VIOLENCIA DOMEST. III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1738C94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199.134.371</w:t>
            </w:r>
          </w:p>
        </w:tc>
        <w:tc>
          <w:tcPr>
            <w:tcW w:w="1270" w:type="dxa"/>
            <w:tcBorders>
              <w:top w:val="single" w:sz="4" w:space="0" w:color="auto"/>
              <w:left w:val="single" w:sz="4" w:space="0" w:color="auto"/>
              <w:bottom w:val="single" w:sz="4" w:space="0" w:color="auto"/>
              <w:right w:val="single" w:sz="4" w:space="0" w:color="auto"/>
            </w:tcBorders>
            <w:noWrap/>
            <w:hideMark/>
          </w:tcPr>
          <w:p w14:paraId="788EFF4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20.557.804</w:t>
            </w:r>
          </w:p>
        </w:tc>
        <w:tc>
          <w:tcPr>
            <w:tcW w:w="1575" w:type="dxa"/>
            <w:tcBorders>
              <w:top w:val="single" w:sz="4" w:space="0" w:color="auto"/>
              <w:left w:val="single" w:sz="4" w:space="0" w:color="auto"/>
              <w:bottom w:val="single" w:sz="4" w:space="0" w:color="auto"/>
              <w:right w:val="single" w:sz="4" w:space="0" w:color="auto"/>
            </w:tcBorders>
            <w:noWrap/>
            <w:hideMark/>
          </w:tcPr>
          <w:p w14:paraId="20E57B5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219.692.175</w:t>
            </w:r>
          </w:p>
        </w:tc>
      </w:tr>
      <w:tr w:rsidR="00F62B26" w:rsidRPr="00F62B26" w14:paraId="71A1688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3A9969E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VIOL. DOM. HATILLO, SAN SEBASTIÁN Y ALAJUELITA</w:t>
            </w:r>
          </w:p>
        </w:tc>
        <w:tc>
          <w:tcPr>
            <w:tcW w:w="1276" w:type="dxa"/>
            <w:tcBorders>
              <w:top w:val="single" w:sz="4" w:space="0" w:color="auto"/>
              <w:left w:val="single" w:sz="4" w:space="0" w:color="auto"/>
              <w:bottom w:val="single" w:sz="4" w:space="0" w:color="auto"/>
              <w:right w:val="single" w:sz="4" w:space="0" w:color="auto"/>
            </w:tcBorders>
            <w:noWrap/>
            <w:hideMark/>
          </w:tcPr>
          <w:p w14:paraId="2A80DCB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194.280.993</w:t>
            </w:r>
          </w:p>
        </w:tc>
        <w:tc>
          <w:tcPr>
            <w:tcW w:w="1270" w:type="dxa"/>
            <w:tcBorders>
              <w:top w:val="single" w:sz="4" w:space="0" w:color="auto"/>
              <w:left w:val="single" w:sz="4" w:space="0" w:color="auto"/>
              <w:bottom w:val="single" w:sz="4" w:space="0" w:color="auto"/>
              <w:right w:val="single" w:sz="4" w:space="0" w:color="auto"/>
            </w:tcBorders>
            <w:noWrap/>
            <w:hideMark/>
          </w:tcPr>
          <w:p w14:paraId="2CA161B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81.201.921</w:t>
            </w:r>
          </w:p>
        </w:tc>
        <w:tc>
          <w:tcPr>
            <w:tcW w:w="1575" w:type="dxa"/>
            <w:tcBorders>
              <w:top w:val="single" w:sz="4" w:space="0" w:color="auto"/>
              <w:left w:val="single" w:sz="4" w:space="0" w:color="auto"/>
              <w:bottom w:val="single" w:sz="4" w:space="0" w:color="auto"/>
              <w:right w:val="single" w:sz="4" w:space="0" w:color="auto"/>
            </w:tcBorders>
            <w:noWrap/>
            <w:hideMark/>
          </w:tcPr>
          <w:p w14:paraId="462E19D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275.482.914</w:t>
            </w:r>
          </w:p>
        </w:tc>
      </w:tr>
      <w:tr w:rsidR="00F62B26" w:rsidRPr="00F62B26" w14:paraId="73D5F20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834CC3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C8ABE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1C5DAF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E6E2D8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DC4B87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1B3E4A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FAMILIA III CIR. JUD.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1D57549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816.495.544</w:t>
            </w:r>
          </w:p>
        </w:tc>
        <w:tc>
          <w:tcPr>
            <w:tcW w:w="1270" w:type="dxa"/>
            <w:tcBorders>
              <w:top w:val="single" w:sz="4" w:space="0" w:color="auto"/>
              <w:left w:val="single" w:sz="4" w:space="0" w:color="auto"/>
              <w:bottom w:val="single" w:sz="4" w:space="0" w:color="auto"/>
              <w:right w:val="single" w:sz="4" w:space="0" w:color="auto"/>
            </w:tcBorders>
            <w:noWrap/>
            <w:hideMark/>
          </w:tcPr>
          <w:p w14:paraId="3A5556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172.107.988</w:t>
            </w:r>
          </w:p>
        </w:tc>
        <w:tc>
          <w:tcPr>
            <w:tcW w:w="1575" w:type="dxa"/>
            <w:tcBorders>
              <w:top w:val="single" w:sz="4" w:space="0" w:color="auto"/>
              <w:left w:val="single" w:sz="4" w:space="0" w:color="auto"/>
              <w:bottom w:val="single" w:sz="4" w:space="0" w:color="auto"/>
              <w:right w:val="single" w:sz="4" w:space="0" w:color="auto"/>
            </w:tcBorders>
            <w:noWrap/>
            <w:hideMark/>
          </w:tcPr>
          <w:p w14:paraId="76E4AC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988.603.532</w:t>
            </w:r>
          </w:p>
        </w:tc>
      </w:tr>
      <w:tr w:rsidR="00F62B26" w:rsidRPr="00F62B26" w14:paraId="62E6816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EE672C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III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29CEB85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273.486.298</w:t>
            </w:r>
          </w:p>
        </w:tc>
        <w:tc>
          <w:tcPr>
            <w:tcW w:w="1270" w:type="dxa"/>
            <w:tcBorders>
              <w:top w:val="single" w:sz="4" w:space="0" w:color="auto"/>
              <w:left w:val="single" w:sz="4" w:space="0" w:color="auto"/>
              <w:bottom w:val="single" w:sz="4" w:space="0" w:color="auto"/>
              <w:right w:val="single" w:sz="4" w:space="0" w:color="auto"/>
            </w:tcBorders>
            <w:noWrap/>
            <w:hideMark/>
          </w:tcPr>
          <w:p w14:paraId="7A83300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63.352.983</w:t>
            </w:r>
          </w:p>
        </w:tc>
        <w:tc>
          <w:tcPr>
            <w:tcW w:w="1575" w:type="dxa"/>
            <w:tcBorders>
              <w:top w:val="single" w:sz="4" w:space="0" w:color="auto"/>
              <w:left w:val="single" w:sz="4" w:space="0" w:color="auto"/>
              <w:bottom w:val="single" w:sz="4" w:space="0" w:color="auto"/>
              <w:right w:val="single" w:sz="4" w:space="0" w:color="auto"/>
            </w:tcBorders>
            <w:noWrap/>
            <w:hideMark/>
          </w:tcPr>
          <w:p w14:paraId="15D68C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336.839.282</w:t>
            </w:r>
          </w:p>
        </w:tc>
      </w:tr>
      <w:tr w:rsidR="00F62B26" w:rsidRPr="00F62B26" w14:paraId="05954DE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FFF301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PENSIONES ALIMENT. III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3BE412B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543.009.245</w:t>
            </w:r>
          </w:p>
        </w:tc>
        <w:tc>
          <w:tcPr>
            <w:tcW w:w="1270" w:type="dxa"/>
            <w:tcBorders>
              <w:top w:val="single" w:sz="4" w:space="0" w:color="auto"/>
              <w:left w:val="single" w:sz="4" w:space="0" w:color="auto"/>
              <w:bottom w:val="single" w:sz="4" w:space="0" w:color="auto"/>
              <w:right w:val="single" w:sz="4" w:space="0" w:color="auto"/>
            </w:tcBorders>
            <w:noWrap/>
            <w:hideMark/>
          </w:tcPr>
          <w:p w14:paraId="37AE805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108.755.005</w:t>
            </w:r>
          </w:p>
        </w:tc>
        <w:tc>
          <w:tcPr>
            <w:tcW w:w="1575" w:type="dxa"/>
            <w:tcBorders>
              <w:top w:val="single" w:sz="4" w:space="0" w:color="auto"/>
              <w:left w:val="single" w:sz="4" w:space="0" w:color="auto"/>
              <w:bottom w:val="single" w:sz="4" w:space="0" w:color="auto"/>
              <w:right w:val="single" w:sz="4" w:space="0" w:color="auto"/>
            </w:tcBorders>
            <w:noWrap/>
            <w:hideMark/>
          </w:tcPr>
          <w:p w14:paraId="3C7F95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651.764.250</w:t>
            </w:r>
          </w:p>
        </w:tc>
      </w:tr>
      <w:tr w:rsidR="00F62B26" w:rsidRPr="00F62B26" w14:paraId="4E3AD55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BDB14D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EBBB8E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2B22BB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8451B7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9AC525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216ED7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DE TRÁNSITO III CIRC. </w:t>
            </w:r>
            <w:r w:rsidRPr="00F62B26">
              <w:rPr>
                <w:rFonts w:eastAsia="Arial Unicode MS"/>
                <w:lang w:val="es-CR"/>
              </w:rPr>
              <w:lastRenderedPageBreak/>
              <w:t>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04A0513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407.172.4</w:t>
            </w:r>
            <w:r w:rsidRPr="00F62B26">
              <w:rPr>
                <w:rFonts w:eastAsia="Arial Unicode MS"/>
                <w:lang w:val="es-CR"/>
              </w:rPr>
              <w:lastRenderedPageBreak/>
              <w:t>66</w:t>
            </w:r>
          </w:p>
        </w:tc>
        <w:tc>
          <w:tcPr>
            <w:tcW w:w="1270" w:type="dxa"/>
            <w:tcBorders>
              <w:top w:val="single" w:sz="4" w:space="0" w:color="auto"/>
              <w:left w:val="single" w:sz="4" w:space="0" w:color="auto"/>
              <w:bottom w:val="single" w:sz="4" w:space="0" w:color="auto"/>
              <w:right w:val="single" w:sz="4" w:space="0" w:color="auto"/>
            </w:tcBorders>
            <w:noWrap/>
            <w:hideMark/>
          </w:tcPr>
          <w:p w14:paraId="1559395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98.761.23</w:t>
            </w:r>
            <w:r w:rsidRPr="00F62B26">
              <w:rPr>
                <w:rFonts w:eastAsia="Arial Unicode MS"/>
                <w:lang w:val="es-CR"/>
              </w:rPr>
              <w:lastRenderedPageBreak/>
              <w:t>1</w:t>
            </w:r>
          </w:p>
        </w:tc>
        <w:tc>
          <w:tcPr>
            <w:tcW w:w="1575" w:type="dxa"/>
            <w:tcBorders>
              <w:top w:val="single" w:sz="4" w:space="0" w:color="auto"/>
              <w:left w:val="single" w:sz="4" w:space="0" w:color="auto"/>
              <w:bottom w:val="single" w:sz="4" w:space="0" w:color="auto"/>
              <w:right w:val="single" w:sz="4" w:space="0" w:color="auto"/>
            </w:tcBorders>
            <w:noWrap/>
            <w:hideMark/>
          </w:tcPr>
          <w:p w14:paraId="1AF8E6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505.933.697</w:t>
            </w:r>
          </w:p>
        </w:tc>
      </w:tr>
      <w:tr w:rsidR="00F62B26" w:rsidRPr="00F62B26" w14:paraId="4CB21C6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2E09C2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TRÁNSITO III CIRC. JUD.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3DD3E40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199.921.955</w:t>
            </w:r>
          </w:p>
        </w:tc>
        <w:tc>
          <w:tcPr>
            <w:tcW w:w="1270" w:type="dxa"/>
            <w:tcBorders>
              <w:top w:val="single" w:sz="4" w:space="0" w:color="auto"/>
              <w:left w:val="single" w:sz="4" w:space="0" w:color="auto"/>
              <w:bottom w:val="single" w:sz="4" w:space="0" w:color="auto"/>
              <w:right w:val="single" w:sz="4" w:space="0" w:color="auto"/>
            </w:tcBorders>
            <w:noWrap/>
            <w:hideMark/>
          </w:tcPr>
          <w:p w14:paraId="04E0BD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39.981.873</w:t>
            </w:r>
          </w:p>
        </w:tc>
        <w:tc>
          <w:tcPr>
            <w:tcW w:w="1575" w:type="dxa"/>
            <w:tcBorders>
              <w:top w:val="single" w:sz="4" w:space="0" w:color="auto"/>
              <w:left w:val="single" w:sz="4" w:space="0" w:color="auto"/>
              <w:bottom w:val="single" w:sz="4" w:space="0" w:color="auto"/>
              <w:right w:val="single" w:sz="4" w:space="0" w:color="auto"/>
            </w:tcBorders>
            <w:noWrap/>
            <w:hideMark/>
          </w:tcPr>
          <w:p w14:paraId="3CC0D4D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239.903.828</w:t>
            </w:r>
          </w:p>
        </w:tc>
      </w:tr>
      <w:tr w:rsidR="00F62B26" w:rsidRPr="00F62B26" w14:paraId="552E77F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7F7EB7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TRÁNSITO DE HATILLO</w:t>
            </w:r>
          </w:p>
        </w:tc>
        <w:tc>
          <w:tcPr>
            <w:tcW w:w="1276" w:type="dxa"/>
            <w:tcBorders>
              <w:top w:val="single" w:sz="4" w:space="0" w:color="auto"/>
              <w:left w:val="single" w:sz="4" w:space="0" w:color="auto"/>
              <w:bottom w:val="single" w:sz="4" w:space="0" w:color="auto"/>
              <w:right w:val="single" w:sz="4" w:space="0" w:color="auto"/>
            </w:tcBorders>
            <w:noWrap/>
            <w:hideMark/>
          </w:tcPr>
          <w:p w14:paraId="2D1104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207.250.511</w:t>
            </w:r>
          </w:p>
        </w:tc>
        <w:tc>
          <w:tcPr>
            <w:tcW w:w="1270" w:type="dxa"/>
            <w:tcBorders>
              <w:top w:val="single" w:sz="4" w:space="0" w:color="auto"/>
              <w:left w:val="single" w:sz="4" w:space="0" w:color="auto"/>
              <w:bottom w:val="single" w:sz="4" w:space="0" w:color="auto"/>
              <w:right w:val="single" w:sz="4" w:space="0" w:color="auto"/>
            </w:tcBorders>
            <w:noWrap/>
            <w:hideMark/>
          </w:tcPr>
          <w:p w14:paraId="00E5AAC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58.779.358</w:t>
            </w:r>
          </w:p>
        </w:tc>
        <w:tc>
          <w:tcPr>
            <w:tcW w:w="1575" w:type="dxa"/>
            <w:tcBorders>
              <w:top w:val="single" w:sz="4" w:space="0" w:color="auto"/>
              <w:left w:val="single" w:sz="4" w:space="0" w:color="auto"/>
              <w:bottom w:val="single" w:sz="4" w:space="0" w:color="auto"/>
              <w:right w:val="single" w:sz="4" w:space="0" w:color="auto"/>
            </w:tcBorders>
            <w:noWrap/>
            <w:hideMark/>
          </w:tcPr>
          <w:p w14:paraId="05D4F10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266.029.869</w:t>
            </w:r>
          </w:p>
        </w:tc>
      </w:tr>
      <w:tr w:rsidR="00F62B26" w:rsidRPr="00F62B26" w14:paraId="5F81D65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2BE65A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D4ECD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233AF1C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75ABFE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790522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309A3E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MIXTO III CIR. JUD. DE SAN JOSE</w:t>
            </w:r>
          </w:p>
        </w:tc>
        <w:tc>
          <w:tcPr>
            <w:tcW w:w="1276" w:type="dxa"/>
            <w:tcBorders>
              <w:top w:val="single" w:sz="4" w:space="0" w:color="auto"/>
              <w:left w:val="single" w:sz="4" w:space="0" w:color="auto"/>
              <w:bottom w:val="single" w:sz="4" w:space="0" w:color="auto"/>
              <w:right w:val="single" w:sz="4" w:space="0" w:color="auto"/>
            </w:tcBorders>
            <w:noWrap/>
            <w:hideMark/>
          </w:tcPr>
          <w:p w14:paraId="73E086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1.379.260.576</w:t>
            </w:r>
          </w:p>
        </w:tc>
        <w:tc>
          <w:tcPr>
            <w:tcW w:w="1270" w:type="dxa"/>
            <w:tcBorders>
              <w:top w:val="single" w:sz="4" w:space="0" w:color="auto"/>
              <w:left w:val="single" w:sz="4" w:space="0" w:color="auto"/>
              <w:bottom w:val="single" w:sz="4" w:space="0" w:color="auto"/>
              <w:right w:val="single" w:sz="4" w:space="0" w:color="auto"/>
            </w:tcBorders>
            <w:noWrap/>
            <w:hideMark/>
          </w:tcPr>
          <w:p w14:paraId="07831A4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373.276.101</w:t>
            </w:r>
          </w:p>
        </w:tc>
        <w:tc>
          <w:tcPr>
            <w:tcW w:w="1575" w:type="dxa"/>
            <w:tcBorders>
              <w:top w:val="single" w:sz="4" w:space="0" w:color="auto"/>
              <w:left w:val="single" w:sz="4" w:space="0" w:color="auto"/>
              <w:bottom w:val="single" w:sz="4" w:space="0" w:color="auto"/>
              <w:right w:val="single" w:sz="4" w:space="0" w:color="auto"/>
            </w:tcBorders>
            <w:noWrap/>
            <w:hideMark/>
          </w:tcPr>
          <w:p w14:paraId="4B93FE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1.752.536.677</w:t>
            </w:r>
          </w:p>
        </w:tc>
      </w:tr>
      <w:tr w:rsidR="00F62B26" w:rsidRPr="00F62B26" w14:paraId="13062D5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6AD5FA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III CIRCUITO JUDICIAL DE SAN JOSE</w:t>
            </w:r>
          </w:p>
        </w:tc>
        <w:tc>
          <w:tcPr>
            <w:tcW w:w="1276" w:type="dxa"/>
            <w:tcBorders>
              <w:top w:val="single" w:sz="4" w:space="0" w:color="auto"/>
              <w:left w:val="single" w:sz="4" w:space="0" w:color="auto"/>
              <w:bottom w:val="single" w:sz="4" w:space="0" w:color="auto"/>
              <w:right w:val="single" w:sz="4" w:space="0" w:color="auto"/>
            </w:tcBorders>
            <w:noWrap/>
            <w:hideMark/>
          </w:tcPr>
          <w:p w14:paraId="043AE1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289.165.997</w:t>
            </w:r>
          </w:p>
        </w:tc>
        <w:tc>
          <w:tcPr>
            <w:tcW w:w="1270" w:type="dxa"/>
            <w:tcBorders>
              <w:top w:val="single" w:sz="4" w:space="0" w:color="auto"/>
              <w:left w:val="single" w:sz="4" w:space="0" w:color="auto"/>
              <w:bottom w:val="single" w:sz="4" w:space="0" w:color="auto"/>
              <w:right w:val="single" w:sz="4" w:space="0" w:color="auto"/>
            </w:tcBorders>
            <w:noWrap/>
            <w:hideMark/>
          </w:tcPr>
          <w:p w14:paraId="61EA04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71.222.568</w:t>
            </w:r>
          </w:p>
        </w:tc>
        <w:tc>
          <w:tcPr>
            <w:tcW w:w="1575" w:type="dxa"/>
            <w:tcBorders>
              <w:top w:val="single" w:sz="4" w:space="0" w:color="auto"/>
              <w:left w:val="single" w:sz="4" w:space="0" w:color="auto"/>
              <w:bottom w:val="single" w:sz="4" w:space="0" w:color="auto"/>
              <w:right w:val="single" w:sz="4" w:space="0" w:color="auto"/>
            </w:tcBorders>
            <w:noWrap/>
            <w:hideMark/>
          </w:tcPr>
          <w:p w14:paraId="69B2FFA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360.388.565</w:t>
            </w:r>
          </w:p>
        </w:tc>
      </w:tr>
      <w:tr w:rsidR="00F62B26" w:rsidRPr="00F62B26" w14:paraId="5A3907F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F06389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HATILLO, SAN SEBASTIAN Y ALAJUELITA</w:t>
            </w:r>
          </w:p>
        </w:tc>
        <w:tc>
          <w:tcPr>
            <w:tcW w:w="1276" w:type="dxa"/>
            <w:tcBorders>
              <w:top w:val="single" w:sz="4" w:space="0" w:color="auto"/>
              <w:left w:val="single" w:sz="4" w:space="0" w:color="auto"/>
              <w:bottom w:val="single" w:sz="4" w:space="0" w:color="auto"/>
              <w:right w:val="single" w:sz="4" w:space="0" w:color="auto"/>
            </w:tcBorders>
            <w:noWrap/>
            <w:hideMark/>
          </w:tcPr>
          <w:p w14:paraId="5CB719A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141.708.270</w:t>
            </w:r>
          </w:p>
        </w:tc>
        <w:tc>
          <w:tcPr>
            <w:tcW w:w="1270" w:type="dxa"/>
            <w:tcBorders>
              <w:top w:val="single" w:sz="4" w:space="0" w:color="auto"/>
              <w:left w:val="single" w:sz="4" w:space="0" w:color="auto"/>
              <w:bottom w:val="single" w:sz="4" w:space="0" w:color="auto"/>
              <w:right w:val="single" w:sz="4" w:space="0" w:color="auto"/>
            </w:tcBorders>
            <w:noWrap/>
            <w:hideMark/>
          </w:tcPr>
          <w:p w14:paraId="7761140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79.715.981</w:t>
            </w:r>
          </w:p>
        </w:tc>
        <w:tc>
          <w:tcPr>
            <w:tcW w:w="1575" w:type="dxa"/>
            <w:tcBorders>
              <w:top w:val="single" w:sz="4" w:space="0" w:color="auto"/>
              <w:left w:val="single" w:sz="4" w:space="0" w:color="auto"/>
              <w:bottom w:val="single" w:sz="4" w:space="0" w:color="auto"/>
              <w:right w:val="single" w:sz="4" w:space="0" w:color="auto"/>
            </w:tcBorders>
            <w:noWrap/>
            <w:hideMark/>
          </w:tcPr>
          <w:p w14:paraId="624A5F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221.424.251</w:t>
            </w:r>
          </w:p>
        </w:tc>
      </w:tr>
      <w:tr w:rsidR="00F62B26" w:rsidRPr="00F62B26" w14:paraId="1F85FED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8F45E4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ALAJUELITA</w:t>
            </w:r>
          </w:p>
        </w:tc>
        <w:tc>
          <w:tcPr>
            <w:tcW w:w="1276" w:type="dxa"/>
            <w:tcBorders>
              <w:top w:val="single" w:sz="4" w:space="0" w:color="auto"/>
              <w:left w:val="single" w:sz="4" w:space="0" w:color="auto"/>
              <w:bottom w:val="single" w:sz="4" w:space="0" w:color="auto"/>
              <w:right w:val="single" w:sz="4" w:space="0" w:color="auto"/>
            </w:tcBorders>
            <w:noWrap/>
            <w:hideMark/>
          </w:tcPr>
          <w:p w14:paraId="31D0F2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219.184.948</w:t>
            </w:r>
          </w:p>
        </w:tc>
        <w:tc>
          <w:tcPr>
            <w:tcW w:w="1270" w:type="dxa"/>
            <w:tcBorders>
              <w:top w:val="single" w:sz="4" w:space="0" w:color="auto"/>
              <w:left w:val="single" w:sz="4" w:space="0" w:color="auto"/>
              <w:bottom w:val="single" w:sz="4" w:space="0" w:color="auto"/>
              <w:right w:val="single" w:sz="4" w:space="0" w:color="auto"/>
            </w:tcBorders>
            <w:noWrap/>
            <w:hideMark/>
          </w:tcPr>
          <w:p w14:paraId="37F9C0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64.757.472</w:t>
            </w:r>
          </w:p>
        </w:tc>
        <w:tc>
          <w:tcPr>
            <w:tcW w:w="1575" w:type="dxa"/>
            <w:tcBorders>
              <w:top w:val="single" w:sz="4" w:space="0" w:color="auto"/>
              <w:left w:val="single" w:sz="4" w:space="0" w:color="auto"/>
              <w:bottom w:val="single" w:sz="4" w:space="0" w:color="auto"/>
              <w:right w:val="single" w:sz="4" w:space="0" w:color="auto"/>
            </w:tcBorders>
            <w:noWrap/>
            <w:hideMark/>
          </w:tcPr>
          <w:p w14:paraId="036D9F5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283.942.419</w:t>
            </w:r>
          </w:p>
        </w:tc>
      </w:tr>
      <w:tr w:rsidR="00F62B26" w:rsidRPr="00F62B26" w14:paraId="5D251ED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28DF66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ASERRI</w:t>
            </w:r>
          </w:p>
        </w:tc>
        <w:tc>
          <w:tcPr>
            <w:tcW w:w="1276" w:type="dxa"/>
            <w:tcBorders>
              <w:top w:val="single" w:sz="4" w:space="0" w:color="auto"/>
              <w:left w:val="single" w:sz="4" w:space="0" w:color="auto"/>
              <w:bottom w:val="single" w:sz="4" w:space="0" w:color="auto"/>
              <w:right w:val="single" w:sz="4" w:space="0" w:color="auto"/>
            </w:tcBorders>
            <w:noWrap/>
            <w:hideMark/>
          </w:tcPr>
          <w:p w14:paraId="4B3218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229.906.958</w:t>
            </w:r>
          </w:p>
        </w:tc>
        <w:tc>
          <w:tcPr>
            <w:tcW w:w="1270" w:type="dxa"/>
            <w:tcBorders>
              <w:top w:val="single" w:sz="4" w:space="0" w:color="auto"/>
              <w:left w:val="single" w:sz="4" w:space="0" w:color="auto"/>
              <w:bottom w:val="single" w:sz="4" w:space="0" w:color="auto"/>
              <w:right w:val="single" w:sz="4" w:space="0" w:color="auto"/>
            </w:tcBorders>
            <w:noWrap/>
            <w:hideMark/>
          </w:tcPr>
          <w:p w14:paraId="5BF4B63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51.316.322</w:t>
            </w:r>
          </w:p>
        </w:tc>
        <w:tc>
          <w:tcPr>
            <w:tcW w:w="1575" w:type="dxa"/>
            <w:tcBorders>
              <w:top w:val="single" w:sz="4" w:space="0" w:color="auto"/>
              <w:left w:val="single" w:sz="4" w:space="0" w:color="auto"/>
              <w:bottom w:val="single" w:sz="4" w:space="0" w:color="auto"/>
              <w:right w:val="single" w:sz="4" w:space="0" w:color="auto"/>
            </w:tcBorders>
            <w:noWrap/>
            <w:hideMark/>
          </w:tcPr>
          <w:p w14:paraId="56001B5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281.223.280</w:t>
            </w:r>
          </w:p>
        </w:tc>
      </w:tr>
      <w:tr w:rsidR="00F62B26" w:rsidRPr="00F62B26" w14:paraId="4F216CB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41CCFD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HATILLO</w:t>
            </w:r>
          </w:p>
        </w:tc>
        <w:tc>
          <w:tcPr>
            <w:tcW w:w="1276" w:type="dxa"/>
            <w:tcBorders>
              <w:top w:val="single" w:sz="4" w:space="0" w:color="auto"/>
              <w:left w:val="single" w:sz="4" w:space="0" w:color="auto"/>
              <w:bottom w:val="single" w:sz="4" w:space="0" w:color="auto"/>
              <w:right w:val="single" w:sz="4" w:space="0" w:color="auto"/>
            </w:tcBorders>
            <w:noWrap/>
            <w:hideMark/>
          </w:tcPr>
          <w:p w14:paraId="105EF5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215.103.664</w:t>
            </w:r>
          </w:p>
        </w:tc>
        <w:tc>
          <w:tcPr>
            <w:tcW w:w="1270" w:type="dxa"/>
            <w:tcBorders>
              <w:top w:val="single" w:sz="4" w:space="0" w:color="auto"/>
              <w:left w:val="single" w:sz="4" w:space="0" w:color="auto"/>
              <w:bottom w:val="single" w:sz="4" w:space="0" w:color="auto"/>
              <w:right w:val="single" w:sz="4" w:space="0" w:color="auto"/>
            </w:tcBorders>
            <w:noWrap/>
            <w:hideMark/>
          </w:tcPr>
          <w:p w14:paraId="260798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58.967.456</w:t>
            </w:r>
          </w:p>
        </w:tc>
        <w:tc>
          <w:tcPr>
            <w:tcW w:w="1575" w:type="dxa"/>
            <w:tcBorders>
              <w:top w:val="single" w:sz="4" w:space="0" w:color="auto"/>
              <w:left w:val="single" w:sz="4" w:space="0" w:color="auto"/>
              <w:bottom w:val="single" w:sz="4" w:space="0" w:color="auto"/>
              <w:right w:val="single" w:sz="4" w:space="0" w:color="auto"/>
            </w:tcBorders>
            <w:noWrap/>
            <w:hideMark/>
          </w:tcPr>
          <w:p w14:paraId="0C7066B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274.071.120</w:t>
            </w:r>
          </w:p>
        </w:tc>
      </w:tr>
      <w:tr w:rsidR="00F62B26" w:rsidRPr="00F62B26" w14:paraId="6D18876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055B54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JUZGADO </w:t>
            </w:r>
            <w:proofErr w:type="gramStart"/>
            <w:r w:rsidRPr="00F62B26">
              <w:rPr>
                <w:rFonts w:eastAsia="Arial Unicode MS"/>
                <w:lang w:val="es-CR"/>
              </w:rPr>
              <w:t>CONTRAVENCIONAL  DE</w:t>
            </w:r>
            <w:proofErr w:type="gramEnd"/>
            <w:r w:rsidRPr="00F62B26">
              <w:rPr>
                <w:rFonts w:eastAsia="Arial Unicode MS"/>
                <w:lang w:val="es-CR"/>
              </w:rPr>
              <w:t xml:space="preserve"> ACOSTA</w:t>
            </w:r>
          </w:p>
        </w:tc>
        <w:tc>
          <w:tcPr>
            <w:tcW w:w="1276" w:type="dxa"/>
            <w:tcBorders>
              <w:top w:val="single" w:sz="4" w:space="0" w:color="auto"/>
              <w:left w:val="single" w:sz="4" w:space="0" w:color="auto"/>
              <w:bottom w:val="single" w:sz="4" w:space="0" w:color="auto"/>
              <w:right w:val="single" w:sz="4" w:space="0" w:color="auto"/>
            </w:tcBorders>
            <w:noWrap/>
            <w:hideMark/>
          </w:tcPr>
          <w:p w14:paraId="0319239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113.187.049</w:t>
            </w:r>
          </w:p>
        </w:tc>
        <w:tc>
          <w:tcPr>
            <w:tcW w:w="1270" w:type="dxa"/>
            <w:tcBorders>
              <w:top w:val="single" w:sz="4" w:space="0" w:color="auto"/>
              <w:left w:val="single" w:sz="4" w:space="0" w:color="auto"/>
              <w:bottom w:val="single" w:sz="4" w:space="0" w:color="auto"/>
              <w:right w:val="single" w:sz="4" w:space="0" w:color="auto"/>
            </w:tcBorders>
            <w:noWrap/>
            <w:hideMark/>
          </w:tcPr>
          <w:p w14:paraId="7678134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23.018.848</w:t>
            </w:r>
          </w:p>
        </w:tc>
        <w:tc>
          <w:tcPr>
            <w:tcW w:w="1575" w:type="dxa"/>
            <w:tcBorders>
              <w:top w:val="single" w:sz="4" w:space="0" w:color="auto"/>
              <w:left w:val="single" w:sz="4" w:space="0" w:color="auto"/>
              <w:bottom w:val="single" w:sz="4" w:space="0" w:color="auto"/>
              <w:right w:val="single" w:sz="4" w:space="0" w:color="auto"/>
            </w:tcBorders>
            <w:noWrap/>
            <w:hideMark/>
          </w:tcPr>
          <w:p w14:paraId="778965E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136.205.897</w:t>
            </w:r>
          </w:p>
        </w:tc>
      </w:tr>
      <w:tr w:rsidR="00F62B26" w:rsidRPr="00F62B26" w14:paraId="6AFB726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1100EF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SAN SEBASTIAN</w:t>
            </w:r>
          </w:p>
        </w:tc>
        <w:tc>
          <w:tcPr>
            <w:tcW w:w="1276" w:type="dxa"/>
            <w:tcBorders>
              <w:top w:val="single" w:sz="4" w:space="0" w:color="auto"/>
              <w:left w:val="single" w:sz="4" w:space="0" w:color="auto"/>
              <w:bottom w:val="single" w:sz="4" w:space="0" w:color="auto"/>
              <w:right w:val="single" w:sz="4" w:space="0" w:color="auto"/>
            </w:tcBorders>
            <w:noWrap/>
            <w:hideMark/>
          </w:tcPr>
          <w:p w14:paraId="401B777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171.003.690</w:t>
            </w:r>
          </w:p>
        </w:tc>
        <w:tc>
          <w:tcPr>
            <w:tcW w:w="1270" w:type="dxa"/>
            <w:tcBorders>
              <w:top w:val="single" w:sz="4" w:space="0" w:color="auto"/>
              <w:left w:val="single" w:sz="4" w:space="0" w:color="auto"/>
              <w:bottom w:val="single" w:sz="4" w:space="0" w:color="auto"/>
              <w:right w:val="single" w:sz="4" w:space="0" w:color="auto"/>
            </w:tcBorders>
            <w:noWrap/>
            <w:hideMark/>
          </w:tcPr>
          <w:p w14:paraId="78C2161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24.277.454</w:t>
            </w:r>
          </w:p>
        </w:tc>
        <w:tc>
          <w:tcPr>
            <w:tcW w:w="1575" w:type="dxa"/>
            <w:tcBorders>
              <w:top w:val="single" w:sz="4" w:space="0" w:color="auto"/>
              <w:left w:val="single" w:sz="4" w:space="0" w:color="auto"/>
              <w:bottom w:val="single" w:sz="4" w:space="0" w:color="auto"/>
              <w:right w:val="single" w:sz="4" w:space="0" w:color="auto"/>
            </w:tcBorders>
            <w:noWrap/>
            <w:hideMark/>
          </w:tcPr>
          <w:p w14:paraId="48D694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195.281.144</w:t>
            </w:r>
          </w:p>
        </w:tc>
      </w:tr>
      <w:tr w:rsidR="00F62B26" w:rsidRPr="00F62B26" w14:paraId="1F55425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B60703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DBD10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92AD1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AB5E66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0AB2E6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4DE77D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SERVICIO JUSTICIA PENAL I CIRC. JUD. </w:t>
            </w:r>
            <w:r w:rsidRPr="00F62B26">
              <w:rPr>
                <w:rFonts w:eastAsia="Arial Unicode MS"/>
                <w:lang w:val="es-CR"/>
              </w:rPr>
              <w:t xml:space="preserve">ZONA SUR </w:t>
            </w:r>
          </w:p>
        </w:tc>
        <w:tc>
          <w:tcPr>
            <w:tcW w:w="1276" w:type="dxa"/>
            <w:tcBorders>
              <w:top w:val="single" w:sz="4" w:space="0" w:color="auto"/>
              <w:left w:val="single" w:sz="4" w:space="0" w:color="auto"/>
              <w:bottom w:val="single" w:sz="4" w:space="0" w:color="auto"/>
              <w:right w:val="single" w:sz="4" w:space="0" w:color="auto"/>
            </w:tcBorders>
            <w:noWrap/>
            <w:hideMark/>
          </w:tcPr>
          <w:p w14:paraId="05A85F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913.918.235</w:t>
            </w:r>
          </w:p>
        </w:tc>
        <w:tc>
          <w:tcPr>
            <w:tcW w:w="1270" w:type="dxa"/>
            <w:tcBorders>
              <w:top w:val="single" w:sz="4" w:space="0" w:color="auto"/>
              <w:left w:val="single" w:sz="4" w:space="0" w:color="auto"/>
              <w:bottom w:val="single" w:sz="4" w:space="0" w:color="auto"/>
              <w:right w:val="single" w:sz="4" w:space="0" w:color="auto"/>
            </w:tcBorders>
            <w:noWrap/>
            <w:hideMark/>
          </w:tcPr>
          <w:p w14:paraId="2762B1A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193.272.875</w:t>
            </w:r>
          </w:p>
        </w:tc>
        <w:tc>
          <w:tcPr>
            <w:tcW w:w="1575" w:type="dxa"/>
            <w:tcBorders>
              <w:top w:val="single" w:sz="4" w:space="0" w:color="auto"/>
              <w:left w:val="single" w:sz="4" w:space="0" w:color="auto"/>
              <w:bottom w:val="single" w:sz="4" w:space="0" w:color="auto"/>
              <w:right w:val="single" w:sz="4" w:space="0" w:color="auto"/>
            </w:tcBorders>
            <w:noWrap/>
            <w:hideMark/>
          </w:tcPr>
          <w:p w14:paraId="1045CB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1.107.191.109</w:t>
            </w:r>
          </w:p>
        </w:tc>
      </w:tr>
      <w:tr w:rsidR="00F62B26" w:rsidRPr="00F62B26" w14:paraId="0D9310B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2204A6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DE APELACION CIVIL Y DE TRABAJO DE LA ZONA SUR (SEDE PEREZ ZELEDON)</w:t>
            </w:r>
          </w:p>
        </w:tc>
        <w:tc>
          <w:tcPr>
            <w:tcW w:w="1276" w:type="dxa"/>
            <w:tcBorders>
              <w:top w:val="single" w:sz="4" w:space="0" w:color="auto"/>
              <w:left w:val="single" w:sz="4" w:space="0" w:color="auto"/>
              <w:bottom w:val="single" w:sz="4" w:space="0" w:color="auto"/>
              <w:right w:val="single" w:sz="4" w:space="0" w:color="auto"/>
            </w:tcBorders>
            <w:noWrap/>
            <w:hideMark/>
          </w:tcPr>
          <w:p w14:paraId="4BD376E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266.681.445</w:t>
            </w:r>
          </w:p>
        </w:tc>
        <w:tc>
          <w:tcPr>
            <w:tcW w:w="1270" w:type="dxa"/>
            <w:tcBorders>
              <w:top w:val="single" w:sz="4" w:space="0" w:color="auto"/>
              <w:left w:val="single" w:sz="4" w:space="0" w:color="auto"/>
              <w:bottom w:val="single" w:sz="4" w:space="0" w:color="auto"/>
              <w:right w:val="single" w:sz="4" w:space="0" w:color="auto"/>
            </w:tcBorders>
            <w:noWrap/>
            <w:hideMark/>
          </w:tcPr>
          <w:p w14:paraId="0A86920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65.640.043</w:t>
            </w:r>
          </w:p>
        </w:tc>
        <w:tc>
          <w:tcPr>
            <w:tcW w:w="1575" w:type="dxa"/>
            <w:tcBorders>
              <w:top w:val="single" w:sz="4" w:space="0" w:color="auto"/>
              <w:left w:val="single" w:sz="4" w:space="0" w:color="auto"/>
              <w:bottom w:val="single" w:sz="4" w:space="0" w:color="auto"/>
              <w:right w:val="single" w:sz="4" w:space="0" w:color="auto"/>
            </w:tcBorders>
            <w:noWrap/>
            <w:hideMark/>
          </w:tcPr>
          <w:p w14:paraId="679D03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332.321.488</w:t>
            </w:r>
          </w:p>
        </w:tc>
      </w:tr>
      <w:tr w:rsidR="00F62B26" w:rsidRPr="00F62B26" w14:paraId="70D0289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DF3E04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6FEF70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276.824.769</w:t>
            </w:r>
          </w:p>
        </w:tc>
        <w:tc>
          <w:tcPr>
            <w:tcW w:w="1270" w:type="dxa"/>
            <w:tcBorders>
              <w:top w:val="single" w:sz="4" w:space="0" w:color="auto"/>
              <w:left w:val="single" w:sz="4" w:space="0" w:color="auto"/>
              <w:bottom w:val="single" w:sz="4" w:space="0" w:color="auto"/>
              <w:right w:val="single" w:sz="4" w:space="0" w:color="auto"/>
            </w:tcBorders>
            <w:noWrap/>
            <w:hideMark/>
          </w:tcPr>
          <w:p w14:paraId="4FBFFDB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20.079.508</w:t>
            </w:r>
          </w:p>
        </w:tc>
        <w:tc>
          <w:tcPr>
            <w:tcW w:w="1575" w:type="dxa"/>
            <w:tcBorders>
              <w:top w:val="single" w:sz="4" w:space="0" w:color="auto"/>
              <w:left w:val="single" w:sz="4" w:space="0" w:color="auto"/>
              <w:bottom w:val="single" w:sz="4" w:space="0" w:color="auto"/>
              <w:right w:val="single" w:sz="4" w:space="0" w:color="auto"/>
            </w:tcBorders>
            <w:noWrap/>
            <w:hideMark/>
          </w:tcPr>
          <w:p w14:paraId="137454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296.904.277</w:t>
            </w:r>
          </w:p>
        </w:tc>
      </w:tr>
      <w:tr w:rsidR="00F62B26" w:rsidRPr="00F62B26" w14:paraId="56E41D9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CB2C5F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JUVENIL 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7161276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95.523.703</w:t>
            </w:r>
          </w:p>
        </w:tc>
        <w:tc>
          <w:tcPr>
            <w:tcW w:w="1270" w:type="dxa"/>
            <w:tcBorders>
              <w:top w:val="single" w:sz="4" w:space="0" w:color="auto"/>
              <w:left w:val="single" w:sz="4" w:space="0" w:color="auto"/>
              <w:bottom w:val="single" w:sz="4" w:space="0" w:color="auto"/>
              <w:right w:val="single" w:sz="4" w:space="0" w:color="auto"/>
            </w:tcBorders>
            <w:noWrap/>
            <w:hideMark/>
          </w:tcPr>
          <w:p w14:paraId="3730E3A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42.420.779</w:t>
            </w:r>
          </w:p>
        </w:tc>
        <w:tc>
          <w:tcPr>
            <w:tcW w:w="1575" w:type="dxa"/>
            <w:tcBorders>
              <w:top w:val="single" w:sz="4" w:space="0" w:color="auto"/>
              <w:left w:val="single" w:sz="4" w:space="0" w:color="auto"/>
              <w:bottom w:val="single" w:sz="4" w:space="0" w:color="auto"/>
              <w:right w:val="single" w:sz="4" w:space="0" w:color="auto"/>
            </w:tcBorders>
            <w:noWrap/>
            <w:hideMark/>
          </w:tcPr>
          <w:p w14:paraId="699A135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137.944.482</w:t>
            </w:r>
          </w:p>
        </w:tc>
      </w:tr>
      <w:tr w:rsidR="00F62B26" w:rsidRPr="00F62B26" w14:paraId="6DC9074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84FD37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BUENOS AIRES</w:t>
            </w:r>
          </w:p>
        </w:tc>
        <w:tc>
          <w:tcPr>
            <w:tcW w:w="1276" w:type="dxa"/>
            <w:tcBorders>
              <w:top w:val="single" w:sz="4" w:space="0" w:color="auto"/>
              <w:left w:val="single" w:sz="4" w:space="0" w:color="auto"/>
              <w:bottom w:val="single" w:sz="4" w:space="0" w:color="auto"/>
              <w:right w:val="single" w:sz="4" w:space="0" w:color="auto"/>
            </w:tcBorders>
            <w:noWrap/>
            <w:hideMark/>
          </w:tcPr>
          <w:p w14:paraId="796F689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164.155.033</w:t>
            </w:r>
          </w:p>
        </w:tc>
        <w:tc>
          <w:tcPr>
            <w:tcW w:w="1270" w:type="dxa"/>
            <w:tcBorders>
              <w:top w:val="single" w:sz="4" w:space="0" w:color="auto"/>
              <w:left w:val="single" w:sz="4" w:space="0" w:color="auto"/>
              <w:bottom w:val="single" w:sz="4" w:space="0" w:color="auto"/>
              <w:right w:val="single" w:sz="4" w:space="0" w:color="auto"/>
            </w:tcBorders>
            <w:noWrap/>
            <w:hideMark/>
          </w:tcPr>
          <w:p w14:paraId="420D7C0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28.703.435</w:t>
            </w:r>
          </w:p>
        </w:tc>
        <w:tc>
          <w:tcPr>
            <w:tcW w:w="1575" w:type="dxa"/>
            <w:tcBorders>
              <w:top w:val="single" w:sz="4" w:space="0" w:color="auto"/>
              <w:left w:val="single" w:sz="4" w:space="0" w:color="auto"/>
              <w:bottom w:val="single" w:sz="4" w:space="0" w:color="auto"/>
              <w:right w:val="single" w:sz="4" w:space="0" w:color="auto"/>
            </w:tcBorders>
            <w:noWrap/>
            <w:hideMark/>
          </w:tcPr>
          <w:p w14:paraId="1A5C9B9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192.858.469</w:t>
            </w:r>
          </w:p>
        </w:tc>
      </w:tr>
      <w:tr w:rsidR="00F62B26" w:rsidRPr="00F62B26" w14:paraId="18FA80C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42832F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EJECUCION DE LA PENA CARTAGO, SEDE ZONA SUR</w:t>
            </w:r>
          </w:p>
        </w:tc>
        <w:tc>
          <w:tcPr>
            <w:tcW w:w="1276" w:type="dxa"/>
            <w:tcBorders>
              <w:top w:val="single" w:sz="4" w:space="0" w:color="auto"/>
              <w:left w:val="single" w:sz="4" w:space="0" w:color="auto"/>
              <w:bottom w:val="single" w:sz="4" w:space="0" w:color="auto"/>
              <w:right w:val="single" w:sz="4" w:space="0" w:color="auto"/>
            </w:tcBorders>
            <w:noWrap/>
            <w:hideMark/>
          </w:tcPr>
          <w:p w14:paraId="2536F17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110.733.285</w:t>
            </w:r>
          </w:p>
        </w:tc>
        <w:tc>
          <w:tcPr>
            <w:tcW w:w="1270" w:type="dxa"/>
            <w:tcBorders>
              <w:top w:val="single" w:sz="4" w:space="0" w:color="auto"/>
              <w:left w:val="single" w:sz="4" w:space="0" w:color="auto"/>
              <w:bottom w:val="single" w:sz="4" w:space="0" w:color="auto"/>
              <w:right w:val="single" w:sz="4" w:space="0" w:color="auto"/>
            </w:tcBorders>
            <w:noWrap/>
            <w:hideMark/>
          </w:tcPr>
          <w:p w14:paraId="47D91DC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36.429.109</w:t>
            </w:r>
          </w:p>
        </w:tc>
        <w:tc>
          <w:tcPr>
            <w:tcW w:w="1575" w:type="dxa"/>
            <w:tcBorders>
              <w:top w:val="single" w:sz="4" w:space="0" w:color="auto"/>
              <w:left w:val="single" w:sz="4" w:space="0" w:color="auto"/>
              <w:bottom w:val="single" w:sz="4" w:space="0" w:color="auto"/>
              <w:right w:val="single" w:sz="4" w:space="0" w:color="auto"/>
            </w:tcBorders>
            <w:noWrap/>
            <w:hideMark/>
          </w:tcPr>
          <w:p w14:paraId="6F57DE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147.162.394</w:t>
            </w:r>
          </w:p>
        </w:tc>
      </w:tr>
      <w:tr w:rsidR="00F62B26" w:rsidRPr="00F62B26" w14:paraId="2968A5B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D2B612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43C0A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E6A282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99377D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1DF693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EA9D25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SERVICIO JUSTICIA CIVIL I CIRC. JUD. </w:t>
            </w:r>
            <w:r w:rsidRPr="00F62B26">
              <w:rPr>
                <w:rFonts w:eastAsia="Arial Unicode MS"/>
                <w:lang w:val="es-CR"/>
              </w:rPr>
              <w:t xml:space="preserve">ZONA </w:t>
            </w:r>
            <w:r w:rsidRPr="00F62B26">
              <w:rPr>
                <w:rFonts w:eastAsia="Arial Unicode MS"/>
                <w:lang w:val="es-CR"/>
              </w:rPr>
              <w:lastRenderedPageBreak/>
              <w:t xml:space="preserve">SUR </w:t>
            </w:r>
          </w:p>
        </w:tc>
        <w:tc>
          <w:tcPr>
            <w:tcW w:w="1276" w:type="dxa"/>
            <w:tcBorders>
              <w:top w:val="single" w:sz="4" w:space="0" w:color="auto"/>
              <w:left w:val="single" w:sz="4" w:space="0" w:color="auto"/>
              <w:bottom w:val="single" w:sz="4" w:space="0" w:color="auto"/>
              <w:right w:val="single" w:sz="4" w:space="0" w:color="auto"/>
            </w:tcBorders>
            <w:noWrap/>
            <w:hideMark/>
          </w:tcPr>
          <w:p w14:paraId="43F644C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247.270.8</w:t>
            </w:r>
            <w:r w:rsidRPr="00F62B26">
              <w:rPr>
                <w:rFonts w:eastAsia="Arial Unicode MS"/>
                <w:lang w:val="es-CR"/>
              </w:rPr>
              <w:lastRenderedPageBreak/>
              <w:t>92</w:t>
            </w:r>
          </w:p>
        </w:tc>
        <w:tc>
          <w:tcPr>
            <w:tcW w:w="1270" w:type="dxa"/>
            <w:tcBorders>
              <w:top w:val="single" w:sz="4" w:space="0" w:color="auto"/>
              <w:left w:val="single" w:sz="4" w:space="0" w:color="auto"/>
              <w:bottom w:val="single" w:sz="4" w:space="0" w:color="auto"/>
              <w:right w:val="single" w:sz="4" w:space="0" w:color="auto"/>
            </w:tcBorders>
            <w:noWrap/>
            <w:hideMark/>
          </w:tcPr>
          <w:p w14:paraId="59B9F1A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60.360.62</w:t>
            </w:r>
            <w:r w:rsidRPr="00F62B26">
              <w:rPr>
                <w:rFonts w:eastAsia="Arial Unicode MS"/>
                <w:lang w:val="es-CR"/>
              </w:rPr>
              <w:lastRenderedPageBreak/>
              <w:t>7</w:t>
            </w:r>
          </w:p>
        </w:tc>
        <w:tc>
          <w:tcPr>
            <w:tcW w:w="1575" w:type="dxa"/>
            <w:tcBorders>
              <w:top w:val="single" w:sz="4" w:space="0" w:color="auto"/>
              <w:left w:val="single" w:sz="4" w:space="0" w:color="auto"/>
              <w:bottom w:val="single" w:sz="4" w:space="0" w:color="auto"/>
              <w:right w:val="single" w:sz="4" w:space="0" w:color="auto"/>
            </w:tcBorders>
            <w:noWrap/>
            <w:hideMark/>
          </w:tcPr>
          <w:p w14:paraId="4D780ED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307.631.519</w:t>
            </w:r>
          </w:p>
        </w:tc>
      </w:tr>
      <w:tr w:rsidR="00F62B26" w:rsidRPr="00F62B26" w14:paraId="56B956DC" w14:textId="77777777" w:rsidTr="009A786B">
        <w:trPr>
          <w:trHeight w:val="420"/>
        </w:trPr>
        <w:tc>
          <w:tcPr>
            <w:tcW w:w="5387" w:type="dxa"/>
            <w:tcBorders>
              <w:top w:val="single" w:sz="4" w:space="0" w:color="auto"/>
              <w:left w:val="single" w:sz="4" w:space="0" w:color="auto"/>
              <w:bottom w:val="single" w:sz="4" w:space="0" w:color="auto"/>
              <w:right w:val="single" w:sz="4" w:space="0" w:color="auto"/>
            </w:tcBorders>
            <w:hideMark/>
          </w:tcPr>
          <w:p w14:paraId="42D5160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COLEGIADO DE PRIMERA INSTANCIA CIVIL DEL PRIMER CIRCUITO JUDICIAL DE LA ZONA SUR</w:t>
            </w:r>
          </w:p>
        </w:tc>
        <w:tc>
          <w:tcPr>
            <w:tcW w:w="1276" w:type="dxa"/>
            <w:tcBorders>
              <w:top w:val="single" w:sz="4" w:space="0" w:color="auto"/>
              <w:left w:val="single" w:sz="4" w:space="0" w:color="auto"/>
              <w:bottom w:val="single" w:sz="4" w:space="0" w:color="auto"/>
              <w:right w:val="single" w:sz="4" w:space="0" w:color="auto"/>
            </w:tcBorders>
            <w:noWrap/>
            <w:hideMark/>
          </w:tcPr>
          <w:p w14:paraId="03BB3F0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247.270.892</w:t>
            </w:r>
          </w:p>
        </w:tc>
        <w:tc>
          <w:tcPr>
            <w:tcW w:w="1270" w:type="dxa"/>
            <w:tcBorders>
              <w:top w:val="single" w:sz="4" w:space="0" w:color="auto"/>
              <w:left w:val="single" w:sz="4" w:space="0" w:color="auto"/>
              <w:bottom w:val="single" w:sz="4" w:space="0" w:color="auto"/>
              <w:right w:val="single" w:sz="4" w:space="0" w:color="auto"/>
            </w:tcBorders>
            <w:noWrap/>
            <w:hideMark/>
          </w:tcPr>
          <w:p w14:paraId="416E78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60.360.627</w:t>
            </w:r>
          </w:p>
        </w:tc>
        <w:tc>
          <w:tcPr>
            <w:tcW w:w="1575" w:type="dxa"/>
            <w:tcBorders>
              <w:top w:val="single" w:sz="4" w:space="0" w:color="auto"/>
              <w:left w:val="single" w:sz="4" w:space="0" w:color="auto"/>
              <w:bottom w:val="single" w:sz="4" w:space="0" w:color="auto"/>
              <w:right w:val="single" w:sz="4" w:space="0" w:color="auto"/>
            </w:tcBorders>
            <w:noWrap/>
            <w:hideMark/>
          </w:tcPr>
          <w:p w14:paraId="461CB7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307.631.519</w:t>
            </w:r>
          </w:p>
        </w:tc>
      </w:tr>
      <w:tr w:rsidR="00F62B26" w:rsidRPr="00F62B26" w14:paraId="626F3D6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F46253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10D98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1A130B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FD67C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D80166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0947FD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AGRARIO I CIRC. JUD. ZONA SUR </w:t>
            </w:r>
          </w:p>
        </w:tc>
        <w:tc>
          <w:tcPr>
            <w:tcW w:w="1276" w:type="dxa"/>
            <w:tcBorders>
              <w:top w:val="single" w:sz="4" w:space="0" w:color="auto"/>
              <w:left w:val="single" w:sz="4" w:space="0" w:color="auto"/>
              <w:bottom w:val="single" w:sz="4" w:space="0" w:color="auto"/>
              <w:right w:val="single" w:sz="4" w:space="0" w:color="auto"/>
            </w:tcBorders>
            <w:noWrap/>
            <w:hideMark/>
          </w:tcPr>
          <w:p w14:paraId="3BF98E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112.064.657</w:t>
            </w:r>
          </w:p>
        </w:tc>
        <w:tc>
          <w:tcPr>
            <w:tcW w:w="1270" w:type="dxa"/>
            <w:tcBorders>
              <w:top w:val="single" w:sz="4" w:space="0" w:color="auto"/>
              <w:left w:val="single" w:sz="4" w:space="0" w:color="auto"/>
              <w:bottom w:val="single" w:sz="4" w:space="0" w:color="auto"/>
              <w:right w:val="single" w:sz="4" w:space="0" w:color="auto"/>
            </w:tcBorders>
            <w:noWrap/>
            <w:hideMark/>
          </w:tcPr>
          <w:p w14:paraId="6FD63F4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8.904.349</w:t>
            </w:r>
          </w:p>
        </w:tc>
        <w:tc>
          <w:tcPr>
            <w:tcW w:w="1575" w:type="dxa"/>
            <w:tcBorders>
              <w:top w:val="single" w:sz="4" w:space="0" w:color="auto"/>
              <w:left w:val="single" w:sz="4" w:space="0" w:color="auto"/>
              <w:bottom w:val="single" w:sz="4" w:space="0" w:color="auto"/>
              <w:right w:val="single" w:sz="4" w:space="0" w:color="auto"/>
            </w:tcBorders>
            <w:noWrap/>
            <w:hideMark/>
          </w:tcPr>
          <w:p w14:paraId="0947407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120.969.006</w:t>
            </w:r>
          </w:p>
        </w:tc>
      </w:tr>
      <w:tr w:rsidR="00F62B26" w:rsidRPr="00F62B26" w14:paraId="3A4AAB5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5E74D3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AGRARIO 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158A503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112.064.657</w:t>
            </w:r>
          </w:p>
        </w:tc>
        <w:tc>
          <w:tcPr>
            <w:tcW w:w="1270" w:type="dxa"/>
            <w:tcBorders>
              <w:top w:val="single" w:sz="4" w:space="0" w:color="auto"/>
              <w:left w:val="single" w:sz="4" w:space="0" w:color="auto"/>
              <w:bottom w:val="single" w:sz="4" w:space="0" w:color="auto"/>
              <w:right w:val="single" w:sz="4" w:space="0" w:color="auto"/>
            </w:tcBorders>
            <w:noWrap/>
            <w:hideMark/>
          </w:tcPr>
          <w:p w14:paraId="7633EC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8.904.349</w:t>
            </w:r>
          </w:p>
        </w:tc>
        <w:tc>
          <w:tcPr>
            <w:tcW w:w="1575" w:type="dxa"/>
            <w:tcBorders>
              <w:top w:val="single" w:sz="4" w:space="0" w:color="auto"/>
              <w:left w:val="single" w:sz="4" w:space="0" w:color="auto"/>
              <w:bottom w:val="single" w:sz="4" w:space="0" w:color="auto"/>
              <w:right w:val="single" w:sz="4" w:space="0" w:color="auto"/>
            </w:tcBorders>
            <w:noWrap/>
            <w:hideMark/>
          </w:tcPr>
          <w:p w14:paraId="4106BB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120.969.006</w:t>
            </w:r>
          </w:p>
        </w:tc>
      </w:tr>
      <w:tr w:rsidR="00F62B26" w:rsidRPr="00F62B26" w14:paraId="0A78345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D9B222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37B44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AF29FA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8E2A8F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A639B7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07DB59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SERVICIO JUSTICIA VIOL. DOMÉST. I CIRC. JUD. </w:t>
            </w:r>
            <w:r w:rsidRPr="00F62B26">
              <w:rPr>
                <w:rFonts w:eastAsia="Arial Unicode MS"/>
                <w:lang w:val="es-CR"/>
              </w:rPr>
              <w:t>ZONA SUR</w:t>
            </w:r>
          </w:p>
        </w:tc>
        <w:tc>
          <w:tcPr>
            <w:tcW w:w="1276" w:type="dxa"/>
            <w:tcBorders>
              <w:top w:val="single" w:sz="4" w:space="0" w:color="auto"/>
              <w:left w:val="single" w:sz="4" w:space="0" w:color="auto"/>
              <w:bottom w:val="single" w:sz="4" w:space="0" w:color="auto"/>
              <w:right w:val="single" w:sz="4" w:space="0" w:color="auto"/>
            </w:tcBorders>
            <w:noWrap/>
            <w:hideMark/>
          </w:tcPr>
          <w:p w14:paraId="31AB571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231.054.478</w:t>
            </w:r>
          </w:p>
        </w:tc>
        <w:tc>
          <w:tcPr>
            <w:tcW w:w="1270" w:type="dxa"/>
            <w:tcBorders>
              <w:top w:val="single" w:sz="4" w:space="0" w:color="auto"/>
              <w:left w:val="single" w:sz="4" w:space="0" w:color="auto"/>
              <w:bottom w:val="single" w:sz="4" w:space="0" w:color="auto"/>
              <w:right w:val="single" w:sz="4" w:space="0" w:color="auto"/>
            </w:tcBorders>
            <w:noWrap/>
            <w:hideMark/>
          </w:tcPr>
          <w:p w14:paraId="1538D7E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13.402.390</w:t>
            </w:r>
          </w:p>
        </w:tc>
        <w:tc>
          <w:tcPr>
            <w:tcW w:w="1575" w:type="dxa"/>
            <w:tcBorders>
              <w:top w:val="single" w:sz="4" w:space="0" w:color="auto"/>
              <w:left w:val="single" w:sz="4" w:space="0" w:color="auto"/>
              <w:bottom w:val="single" w:sz="4" w:space="0" w:color="auto"/>
              <w:right w:val="single" w:sz="4" w:space="0" w:color="auto"/>
            </w:tcBorders>
            <w:noWrap/>
            <w:hideMark/>
          </w:tcPr>
          <w:p w14:paraId="40BFD53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244.456.868</w:t>
            </w:r>
          </w:p>
        </w:tc>
      </w:tr>
      <w:tr w:rsidR="00F62B26" w:rsidRPr="00F62B26" w14:paraId="5FBC303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7A4EE63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VIOLENCIA DOMÉSTICA 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3FE28D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231.054.478</w:t>
            </w:r>
          </w:p>
        </w:tc>
        <w:tc>
          <w:tcPr>
            <w:tcW w:w="1270" w:type="dxa"/>
            <w:tcBorders>
              <w:top w:val="single" w:sz="4" w:space="0" w:color="auto"/>
              <w:left w:val="single" w:sz="4" w:space="0" w:color="auto"/>
              <w:bottom w:val="single" w:sz="4" w:space="0" w:color="auto"/>
              <w:right w:val="single" w:sz="4" w:space="0" w:color="auto"/>
            </w:tcBorders>
            <w:noWrap/>
            <w:hideMark/>
          </w:tcPr>
          <w:p w14:paraId="715165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13.402.390</w:t>
            </w:r>
          </w:p>
        </w:tc>
        <w:tc>
          <w:tcPr>
            <w:tcW w:w="1575" w:type="dxa"/>
            <w:tcBorders>
              <w:top w:val="single" w:sz="4" w:space="0" w:color="auto"/>
              <w:left w:val="single" w:sz="4" w:space="0" w:color="auto"/>
              <w:bottom w:val="single" w:sz="4" w:space="0" w:color="auto"/>
              <w:right w:val="single" w:sz="4" w:space="0" w:color="auto"/>
            </w:tcBorders>
            <w:noWrap/>
            <w:hideMark/>
          </w:tcPr>
          <w:p w14:paraId="5AADFC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244.456.868</w:t>
            </w:r>
          </w:p>
        </w:tc>
      </w:tr>
      <w:tr w:rsidR="00F62B26" w:rsidRPr="00F62B26" w14:paraId="1056028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1934C0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AD9A2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2A328A6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FF475B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FBBE60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EAC668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SERVICIO JUSTICIA FAMILIA I CIRC. </w:t>
            </w:r>
            <w:r w:rsidRPr="00F62B26">
              <w:rPr>
                <w:rFonts w:eastAsia="Arial Unicode MS"/>
                <w:lang w:val="es-CR"/>
              </w:rPr>
              <w:t>ZONA SUR</w:t>
            </w:r>
          </w:p>
        </w:tc>
        <w:tc>
          <w:tcPr>
            <w:tcW w:w="1276" w:type="dxa"/>
            <w:tcBorders>
              <w:top w:val="single" w:sz="4" w:space="0" w:color="auto"/>
              <w:left w:val="single" w:sz="4" w:space="0" w:color="auto"/>
              <w:bottom w:val="single" w:sz="4" w:space="0" w:color="auto"/>
              <w:right w:val="single" w:sz="4" w:space="0" w:color="auto"/>
            </w:tcBorders>
            <w:noWrap/>
            <w:hideMark/>
          </w:tcPr>
          <w:p w14:paraId="46E6800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163.725.931</w:t>
            </w:r>
          </w:p>
        </w:tc>
        <w:tc>
          <w:tcPr>
            <w:tcW w:w="1270" w:type="dxa"/>
            <w:tcBorders>
              <w:top w:val="single" w:sz="4" w:space="0" w:color="auto"/>
              <w:left w:val="single" w:sz="4" w:space="0" w:color="auto"/>
              <w:bottom w:val="single" w:sz="4" w:space="0" w:color="auto"/>
              <w:right w:val="single" w:sz="4" w:space="0" w:color="auto"/>
            </w:tcBorders>
            <w:noWrap/>
            <w:hideMark/>
          </w:tcPr>
          <w:p w14:paraId="13CA09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12.793.701</w:t>
            </w:r>
          </w:p>
        </w:tc>
        <w:tc>
          <w:tcPr>
            <w:tcW w:w="1575" w:type="dxa"/>
            <w:tcBorders>
              <w:top w:val="single" w:sz="4" w:space="0" w:color="auto"/>
              <w:left w:val="single" w:sz="4" w:space="0" w:color="auto"/>
              <w:bottom w:val="single" w:sz="4" w:space="0" w:color="auto"/>
              <w:right w:val="single" w:sz="4" w:space="0" w:color="auto"/>
            </w:tcBorders>
            <w:noWrap/>
            <w:hideMark/>
          </w:tcPr>
          <w:p w14:paraId="48C8F06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176.519.632</w:t>
            </w:r>
          </w:p>
        </w:tc>
      </w:tr>
      <w:tr w:rsidR="00F62B26" w:rsidRPr="00F62B26" w14:paraId="7BD72B4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6756ED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222B14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163.725.931</w:t>
            </w:r>
          </w:p>
        </w:tc>
        <w:tc>
          <w:tcPr>
            <w:tcW w:w="1270" w:type="dxa"/>
            <w:tcBorders>
              <w:top w:val="single" w:sz="4" w:space="0" w:color="auto"/>
              <w:left w:val="single" w:sz="4" w:space="0" w:color="auto"/>
              <w:bottom w:val="single" w:sz="4" w:space="0" w:color="auto"/>
              <w:right w:val="single" w:sz="4" w:space="0" w:color="auto"/>
            </w:tcBorders>
            <w:noWrap/>
            <w:hideMark/>
          </w:tcPr>
          <w:p w14:paraId="69CF104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12.793.701</w:t>
            </w:r>
          </w:p>
        </w:tc>
        <w:tc>
          <w:tcPr>
            <w:tcW w:w="1575" w:type="dxa"/>
            <w:tcBorders>
              <w:top w:val="single" w:sz="4" w:space="0" w:color="auto"/>
              <w:left w:val="single" w:sz="4" w:space="0" w:color="auto"/>
              <w:bottom w:val="single" w:sz="4" w:space="0" w:color="auto"/>
              <w:right w:val="single" w:sz="4" w:space="0" w:color="auto"/>
            </w:tcBorders>
            <w:noWrap/>
            <w:hideMark/>
          </w:tcPr>
          <w:p w14:paraId="47B167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176.519.632</w:t>
            </w:r>
          </w:p>
        </w:tc>
      </w:tr>
      <w:tr w:rsidR="00F62B26" w:rsidRPr="00F62B26" w14:paraId="1C5AD20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8A35FF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EA54A3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261DF94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6EFE6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229105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3382FE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SERVICIO JUSTICIA DE TRÁSITO I CIRC. JUD. </w:t>
            </w:r>
            <w:r w:rsidRPr="00F62B26">
              <w:rPr>
                <w:rFonts w:eastAsia="Arial Unicode MS"/>
                <w:lang w:val="es-CR"/>
              </w:rPr>
              <w:t>ZONA SUR</w:t>
            </w:r>
          </w:p>
        </w:tc>
        <w:tc>
          <w:tcPr>
            <w:tcW w:w="1276" w:type="dxa"/>
            <w:tcBorders>
              <w:top w:val="single" w:sz="4" w:space="0" w:color="auto"/>
              <w:left w:val="single" w:sz="4" w:space="0" w:color="auto"/>
              <w:bottom w:val="single" w:sz="4" w:space="0" w:color="auto"/>
              <w:right w:val="single" w:sz="4" w:space="0" w:color="auto"/>
            </w:tcBorders>
            <w:noWrap/>
            <w:hideMark/>
          </w:tcPr>
          <w:p w14:paraId="7D93B20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194.218.732</w:t>
            </w:r>
          </w:p>
        </w:tc>
        <w:tc>
          <w:tcPr>
            <w:tcW w:w="1270" w:type="dxa"/>
            <w:tcBorders>
              <w:top w:val="single" w:sz="4" w:space="0" w:color="auto"/>
              <w:left w:val="single" w:sz="4" w:space="0" w:color="auto"/>
              <w:bottom w:val="single" w:sz="4" w:space="0" w:color="auto"/>
              <w:right w:val="single" w:sz="4" w:space="0" w:color="auto"/>
            </w:tcBorders>
            <w:noWrap/>
            <w:hideMark/>
          </w:tcPr>
          <w:p w14:paraId="2622687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18.199.636</w:t>
            </w:r>
          </w:p>
        </w:tc>
        <w:tc>
          <w:tcPr>
            <w:tcW w:w="1575" w:type="dxa"/>
            <w:tcBorders>
              <w:top w:val="single" w:sz="4" w:space="0" w:color="auto"/>
              <w:left w:val="single" w:sz="4" w:space="0" w:color="auto"/>
              <w:bottom w:val="single" w:sz="4" w:space="0" w:color="auto"/>
              <w:right w:val="single" w:sz="4" w:space="0" w:color="auto"/>
            </w:tcBorders>
            <w:noWrap/>
            <w:hideMark/>
          </w:tcPr>
          <w:p w14:paraId="110EDC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212.418.369</w:t>
            </w:r>
          </w:p>
        </w:tc>
      </w:tr>
      <w:tr w:rsidR="00F62B26" w:rsidRPr="00F62B26" w14:paraId="7DA3804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C65902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Y TRÁNSITO 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5F59311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194.218.732</w:t>
            </w:r>
          </w:p>
        </w:tc>
        <w:tc>
          <w:tcPr>
            <w:tcW w:w="1270" w:type="dxa"/>
            <w:tcBorders>
              <w:top w:val="single" w:sz="4" w:space="0" w:color="auto"/>
              <w:left w:val="single" w:sz="4" w:space="0" w:color="auto"/>
              <w:bottom w:val="single" w:sz="4" w:space="0" w:color="auto"/>
              <w:right w:val="single" w:sz="4" w:space="0" w:color="auto"/>
            </w:tcBorders>
            <w:noWrap/>
            <w:hideMark/>
          </w:tcPr>
          <w:p w14:paraId="7BBD445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18.199.636</w:t>
            </w:r>
          </w:p>
        </w:tc>
        <w:tc>
          <w:tcPr>
            <w:tcW w:w="1575" w:type="dxa"/>
            <w:tcBorders>
              <w:top w:val="single" w:sz="4" w:space="0" w:color="auto"/>
              <w:left w:val="single" w:sz="4" w:space="0" w:color="auto"/>
              <w:bottom w:val="single" w:sz="4" w:space="0" w:color="auto"/>
              <w:right w:val="single" w:sz="4" w:space="0" w:color="auto"/>
            </w:tcBorders>
            <w:noWrap/>
            <w:hideMark/>
          </w:tcPr>
          <w:p w14:paraId="26F41A5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212.418.369</w:t>
            </w:r>
          </w:p>
        </w:tc>
      </w:tr>
      <w:tr w:rsidR="00F62B26" w:rsidRPr="00F62B26" w14:paraId="70E9A62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47DFE1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08A66F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89DEA8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D3BF9C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957083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E98DB3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SERVICIO JUSTICIA MIXTO I CIRCUITO. </w:t>
            </w:r>
            <w:r w:rsidRPr="00F62B26">
              <w:rPr>
                <w:rFonts w:eastAsia="Arial Unicode MS"/>
                <w:lang w:val="es-CR"/>
              </w:rPr>
              <w:t xml:space="preserve">JUDICIAL. ZONA SUR </w:t>
            </w:r>
          </w:p>
        </w:tc>
        <w:tc>
          <w:tcPr>
            <w:tcW w:w="1276" w:type="dxa"/>
            <w:tcBorders>
              <w:top w:val="single" w:sz="4" w:space="0" w:color="auto"/>
              <w:left w:val="single" w:sz="4" w:space="0" w:color="auto"/>
              <w:bottom w:val="single" w:sz="4" w:space="0" w:color="auto"/>
              <w:right w:val="single" w:sz="4" w:space="0" w:color="auto"/>
            </w:tcBorders>
            <w:noWrap/>
            <w:hideMark/>
          </w:tcPr>
          <w:p w14:paraId="591FE41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2.441.505.773</w:t>
            </w:r>
          </w:p>
        </w:tc>
        <w:tc>
          <w:tcPr>
            <w:tcW w:w="1270" w:type="dxa"/>
            <w:tcBorders>
              <w:top w:val="single" w:sz="4" w:space="0" w:color="auto"/>
              <w:left w:val="single" w:sz="4" w:space="0" w:color="auto"/>
              <w:bottom w:val="single" w:sz="4" w:space="0" w:color="auto"/>
              <w:right w:val="single" w:sz="4" w:space="0" w:color="auto"/>
            </w:tcBorders>
            <w:noWrap/>
            <w:hideMark/>
          </w:tcPr>
          <w:p w14:paraId="377D34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270.344.545</w:t>
            </w:r>
          </w:p>
        </w:tc>
        <w:tc>
          <w:tcPr>
            <w:tcW w:w="1575" w:type="dxa"/>
            <w:tcBorders>
              <w:top w:val="single" w:sz="4" w:space="0" w:color="auto"/>
              <w:left w:val="single" w:sz="4" w:space="0" w:color="auto"/>
              <w:bottom w:val="single" w:sz="4" w:space="0" w:color="auto"/>
              <w:right w:val="single" w:sz="4" w:space="0" w:color="auto"/>
            </w:tcBorders>
            <w:noWrap/>
            <w:hideMark/>
          </w:tcPr>
          <w:p w14:paraId="594FE6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2.711.850.318</w:t>
            </w:r>
          </w:p>
        </w:tc>
      </w:tr>
      <w:tr w:rsidR="00F62B26" w:rsidRPr="00F62B26" w14:paraId="34858E0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AE2FE7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01492F4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1.017.375.190</w:t>
            </w:r>
          </w:p>
        </w:tc>
        <w:tc>
          <w:tcPr>
            <w:tcW w:w="1270" w:type="dxa"/>
            <w:tcBorders>
              <w:top w:val="single" w:sz="4" w:space="0" w:color="auto"/>
              <w:left w:val="single" w:sz="4" w:space="0" w:color="auto"/>
              <w:bottom w:val="single" w:sz="4" w:space="0" w:color="auto"/>
              <w:right w:val="single" w:sz="4" w:space="0" w:color="auto"/>
            </w:tcBorders>
            <w:noWrap/>
            <w:hideMark/>
          </w:tcPr>
          <w:p w14:paraId="6FA800B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44.656.154</w:t>
            </w:r>
          </w:p>
        </w:tc>
        <w:tc>
          <w:tcPr>
            <w:tcW w:w="1575" w:type="dxa"/>
            <w:tcBorders>
              <w:top w:val="single" w:sz="4" w:space="0" w:color="auto"/>
              <w:left w:val="single" w:sz="4" w:space="0" w:color="auto"/>
              <w:bottom w:val="single" w:sz="4" w:space="0" w:color="auto"/>
              <w:right w:val="single" w:sz="4" w:space="0" w:color="auto"/>
            </w:tcBorders>
            <w:noWrap/>
            <w:hideMark/>
          </w:tcPr>
          <w:p w14:paraId="1B30A70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1.062.031.345</w:t>
            </w:r>
          </w:p>
        </w:tc>
      </w:tr>
      <w:tr w:rsidR="00F62B26" w:rsidRPr="00F62B26" w14:paraId="2FE2458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2A6FA3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Y TRABAJO 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5AD8D4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284.647.716</w:t>
            </w:r>
          </w:p>
        </w:tc>
        <w:tc>
          <w:tcPr>
            <w:tcW w:w="1270" w:type="dxa"/>
            <w:tcBorders>
              <w:top w:val="single" w:sz="4" w:space="0" w:color="auto"/>
              <w:left w:val="single" w:sz="4" w:space="0" w:color="auto"/>
              <w:bottom w:val="single" w:sz="4" w:space="0" w:color="auto"/>
              <w:right w:val="single" w:sz="4" w:space="0" w:color="auto"/>
            </w:tcBorders>
            <w:noWrap/>
            <w:hideMark/>
          </w:tcPr>
          <w:p w14:paraId="4B4F0E3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102.268.307</w:t>
            </w:r>
          </w:p>
        </w:tc>
        <w:tc>
          <w:tcPr>
            <w:tcW w:w="1575" w:type="dxa"/>
            <w:tcBorders>
              <w:top w:val="single" w:sz="4" w:space="0" w:color="auto"/>
              <w:left w:val="single" w:sz="4" w:space="0" w:color="auto"/>
              <w:bottom w:val="single" w:sz="4" w:space="0" w:color="auto"/>
              <w:right w:val="single" w:sz="4" w:space="0" w:color="auto"/>
            </w:tcBorders>
            <w:noWrap/>
            <w:hideMark/>
          </w:tcPr>
          <w:p w14:paraId="32E254F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386.916.023</w:t>
            </w:r>
          </w:p>
        </w:tc>
      </w:tr>
      <w:tr w:rsidR="00F62B26" w:rsidRPr="00F62B26" w14:paraId="0F6DC22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692E01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TRABAJO Y FAMILIA BUENOS AIRES</w:t>
            </w:r>
          </w:p>
        </w:tc>
        <w:tc>
          <w:tcPr>
            <w:tcW w:w="1276" w:type="dxa"/>
            <w:tcBorders>
              <w:top w:val="single" w:sz="4" w:space="0" w:color="auto"/>
              <w:left w:val="single" w:sz="4" w:space="0" w:color="auto"/>
              <w:bottom w:val="single" w:sz="4" w:space="0" w:color="auto"/>
              <w:right w:val="single" w:sz="4" w:space="0" w:color="auto"/>
            </w:tcBorders>
            <w:noWrap/>
            <w:hideMark/>
          </w:tcPr>
          <w:p w14:paraId="1BAB3F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191.567.132</w:t>
            </w:r>
          </w:p>
        </w:tc>
        <w:tc>
          <w:tcPr>
            <w:tcW w:w="1270" w:type="dxa"/>
            <w:tcBorders>
              <w:top w:val="single" w:sz="4" w:space="0" w:color="auto"/>
              <w:left w:val="single" w:sz="4" w:space="0" w:color="auto"/>
              <w:bottom w:val="single" w:sz="4" w:space="0" w:color="auto"/>
              <w:right w:val="single" w:sz="4" w:space="0" w:color="auto"/>
            </w:tcBorders>
            <w:noWrap/>
            <w:hideMark/>
          </w:tcPr>
          <w:p w14:paraId="13AC079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49.841.608</w:t>
            </w:r>
          </w:p>
        </w:tc>
        <w:tc>
          <w:tcPr>
            <w:tcW w:w="1575" w:type="dxa"/>
            <w:tcBorders>
              <w:top w:val="single" w:sz="4" w:space="0" w:color="auto"/>
              <w:left w:val="single" w:sz="4" w:space="0" w:color="auto"/>
              <w:bottom w:val="single" w:sz="4" w:space="0" w:color="auto"/>
              <w:right w:val="single" w:sz="4" w:space="0" w:color="auto"/>
            </w:tcBorders>
            <w:noWrap/>
            <w:hideMark/>
          </w:tcPr>
          <w:p w14:paraId="49AD10E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241.408.740</w:t>
            </w:r>
          </w:p>
        </w:tc>
      </w:tr>
      <w:tr w:rsidR="00F62B26" w:rsidRPr="00F62B26" w14:paraId="6C80199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0BE75B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PENSIONES ALIMENTARIAS DEL 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25B79B2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358.513.132</w:t>
            </w:r>
          </w:p>
        </w:tc>
        <w:tc>
          <w:tcPr>
            <w:tcW w:w="1270" w:type="dxa"/>
            <w:tcBorders>
              <w:top w:val="single" w:sz="4" w:space="0" w:color="auto"/>
              <w:left w:val="single" w:sz="4" w:space="0" w:color="auto"/>
              <w:bottom w:val="single" w:sz="4" w:space="0" w:color="auto"/>
              <w:right w:val="single" w:sz="4" w:space="0" w:color="auto"/>
            </w:tcBorders>
            <w:noWrap/>
            <w:hideMark/>
          </w:tcPr>
          <w:p w14:paraId="0FC798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28.567.979</w:t>
            </w:r>
          </w:p>
        </w:tc>
        <w:tc>
          <w:tcPr>
            <w:tcW w:w="1575" w:type="dxa"/>
            <w:tcBorders>
              <w:top w:val="single" w:sz="4" w:space="0" w:color="auto"/>
              <w:left w:val="single" w:sz="4" w:space="0" w:color="auto"/>
              <w:bottom w:val="single" w:sz="4" w:space="0" w:color="auto"/>
              <w:right w:val="single" w:sz="4" w:space="0" w:color="auto"/>
            </w:tcBorders>
            <w:noWrap/>
            <w:hideMark/>
          </w:tcPr>
          <w:p w14:paraId="773FFAA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387.081.111</w:t>
            </w:r>
          </w:p>
        </w:tc>
      </w:tr>
      <w:tr w:rsidR="00F62B26" w:rsidRPr="00F62B26" w14:paraId="7BB9C06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961D52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COBRO DEL 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0939F37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411.042.875</w:t>
            </w:r>
          </w:p>
        </w:tc>
        <w:tc>
          <w:tcPr>
            <w:tcW w:w="1270" w:type="dxa"/>
            <w:tcBorders>
              <w:top w:val="single" w:sz="4" w:space="0" w:color="auto"/>
              <w:left w:val="single" w:sz="4" w:space="0" w:color="auto"/>
              <w:bottom w:val="single" w:sz="4" w:space="0" w:color="auto"/>
              <w:right w:val="single" w:sz="4" w:space="0" w:color="auto"/>
            </w:tcBorders>
            <w:noWrap/>
            <w:hideMark/>
          </w:tcPr>
          <w:p w14:paraId="0F3CB5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30.191.885</w:t>
            </w:r>
          </w:p>
        </w:tc>
        <w:tc>
          <w:tcPr>
            <w:tcW w:w="1575" w:type="dxa"/>
            <w:tcBorders>
              <w:top w:val="single" w:sz="4" w:space="0" w:color="auto"/>
              <w:left w:val="single" w:sz="4" w:space="0" w:color="auto"/>
              <w:bottom w:val="single" w:sz="4" w:space="0" w:color="auto"/>
              <w:right w:val="single" w:sz="4" w:space="0" w:color="auto"/>
            </w:tcBorders>
            <w:noWrap/>
            <w:hideMark/>
          </w:tcPr>
          <w:p w14:paraId="27156B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441.234.759</w:t>
            </w:r>
          </w:p>
        </w:tc>
      </w:tr>
      <w:tr w:rsidR="00F62B26" w:rsidRPr="00F62B26" w14:paraId="307C8CD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017C72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JUZGADO CONTRAVENCIONAL DE BUENOS </w:t>
            </w:r>
            <w:r w:rsidRPr="00F62B26">
              <w:rPr>
                <w:rFonts w:eastAsia="Arial Unicode MS"/>
                <w:lang w:val="es-CR"/>
              </w:rPr>
              <w:lastRenderedPageBreak/>
              <w:t>AIRES</w:t>
            </w:r>
          </w:p>
        </w:tc>
        <w:tc>
          <w:tcPr>
            <w:tcW w:w="1276" w:type="dxa"/>
            <w:tcBorders>
              <w:top w:val="single" w:sz="4" w:space="0" w:color="auto"/>
              <w:left w:val="single" w:sz="4" w:space="0" w:color="auto"/>
              <w:bottom w:val="single" w:sz="4" w:space="0" w:color="auto"/>
              <w:right w:val="single" w:sz="4" w:space="0" w:color="auto"/>
            </w:tcBorders>
            <w:noWrap/>
            <w:hideMark/>
          </w:tcPr>
          <w:p w14:paraId="4B3EF30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178.359.7</w:t>
            </w:r>
            <w:r w:rsidRPr="00F62B26">
              <w:rPr>
                <w:rFonts w:eastAsia="Arial Unicode MS"/>
                <w:lang w:val="es-CR"/>
              </w:rPr>
              <w:lastRenderedPageBreak/>
              <w:t>28</w:t>
            </w:r>
          </w:p>
        </w:tc>
        <w:tc>
          <w:tcPr>
            <w:tcW w:w="1270" w:type="dxa"/>
            <w:tcBorders>
              <w:top w:val="single" w:sz="4" w:space="0" w:color="auto"/>
              <w:left w:val="single" w:sz="4" w:space="0" w:color="auto"/>
              <w:bottom w:val="single" w:sz="4" w:space="0" w:color="auto"/>
              <w:right w:val="single" w:sz="4" w:space="0" w:color="auto"/>
            </w:tcBorders>
            <w:noWrap/>
            <w:hideMark/>
          </w:tcPr>
          <w:p w14:paraId="48FD92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14.818.61</w:t>
            </w:r>
            <w:r w:rsidRPr="00F62B26">
              <w:rPr>
                <w:rFonts w:eastAsia="Arial Unicode MS"/>
                <w:lang w:val="es-CR"/>
              </w:rPr>
              <w:lastRenderedPageBreak/>
              <w:t>2</w:t>
            </w:r>
          </w:p>
        </w:tc>
        <w:tc>
          <w:tcPr>
            <w:tcW w:w="1575" w:type="dxa"/>
            <w:tcBorders>
              <w:top w:val="single" w:sz="4" w:space="0" w:color="auto"/>
              <w:left w:val="single" w:sz="4" w:space="0" w:color="auto"/>
              <w:bottom w:val="single" w:sz="4" w:space="0" w:color="auto"/>
              <w:right w:val="single" w:sz="4" w:space="0" w:color="auto"/>
            </w:tcBorders>
            <w:noWrap/>
            <w:hideMark/>
          </w:tcPr>
          <w:p w14:paraId="42EA459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193.178.341</w:t>
            </w:r>
          </w:p>
        </w:tc>
      </w:tr>
      <w:tr w:rsidR="00F62B26" w:rsidRPr="00F62B26" w14:paraId="1A39EC6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5331B6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4AED9F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2EDB9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4E3978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404C3E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B2E8EF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PENAL II CIR. JUD. ZONA SUR </w:t>
            </w:r>
          </w:p>
        </w:tc>
        <w:tc>
          <w:tcPr>
            <w:tcW w:w="1276" w:type="dxa"/>
            <w:tcBorders>
              <w:top w:val="single" w:sz="4" w:space="0" w:color="auto"/>
              <w:left w:val="single" w:sz="4" w:space="0" w:color="auto"/>
              <w:bottom w:val="single" w:sz="4" w:space="0" w:color="auto"/>
              <w:right w:val="single" w:sz="4" w:space="0" w:color="auto"/>
            </w:tcBorders>
            <w:noWrap/>
            <w:hideMark/>
          </w:tcPr>
          <w:p w14:paraId="042EB2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869.641.841</w:t>
            </w:r>
          </w:p>
        </w:tc>
        <w:tc>
          <w:tcPr>
            <w:tcW w:w="1270" w:type="dxa"/>
            <w:tcBorders>
              <w:top w:val="single" w:sz="4" w:space="0" w:color="auto"/>
              <w:left w:val="single" w:sz="4" w:space="0" w:color="auto"/>
              <w:bottom w:val="single" w:sz="4" w:space="0" w:color="auto"/>
              <w:right w:val="single" w:sz="4" w:space="0" w:color="auto"/>
            </w:tcBorders>
            <w:noWrap/>
            <w:hideMark/>
          </w:tcPr>
          <w:p w14:paraId="0E90465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80.798.589</w:t>
            </w:r>
          </w:p>
        </w:tc>
        <w:tc>
          <w:tcPr>
            <w:tcW w:w="1575" w:type="dxa"/>
            <w:tcBorders>
              <w:top w:val="single" w:sz="4" w:space="0" w:color="auto"/>
              <w:left w:val="single" w:sz="4" w:space="0" w:color="auto"/>
              <w:bottom w:val="single" w:sz="4" w:space="0" w:color="auto"/>
              <w:right w:val="single" w:sz="4" w:space="0" w:color="auto"/>
            </w:tcBorders>
            <w:noWrap/>
            <w:hideMark/>
          </w:tcPr>
          <w:p w14:paraId="4FE735B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950.440.430</w:t>
            </w:r>
          </w:p>
        </w:tc>
      </w:tr>
      <w:tr w:rsidR="00F62B26" w:rsidRPr="00F62B26" w14:paraId="21659D7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5DD9DD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II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51FCF7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198.838.994</w:t>
            </w:r>
          </w:p>
        </w:tc>
        <w:tc>
          <w:tcPr>
            <w:tcW w:w="1270" w:type="dxa"/>
            <w:tcBorders>
              <w:top w:val="single" w:sz="4" w:space="0" w:color="auto"/>
              <w:left w:val="single" w:sz="4" w:space="0" w:color="auto"/>
              <w:bottom w:val="single" w:sz="4" w:space="0" w:color="auto"/>
              <w:right w:val="single" w:sz="4" w:space="0" w:color="auto"/>
            </w:tcBorders>
            <w:noWrap/>
            <w:hideMark/>
          </w:tcPr>
          <w:p w14:paraId="70BE44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14.606.177</w:t>
            </w:r>
          </w:p>
        </w:tc>
        <w:tc>
          <w:tcPr>
            <w:tcW w:w="1575" w:type="dxa"/>
            <w:tcBorders>
              <w:top w:val="single" w:sz="4" w:space="0" w:color="auto"/>
              <w:left w:val="single" w:sz="4" w:space="0" w:color="auto"/>
              <w:bottom w:val="single" w:sz="4" w:space="0" w:color="auto"/>
              <w:right w:val="single" w:sz="4" w:space="0" w:color="auto"/>
            </w:tcBorders>
            <w:noWrap/>
            <w:hideMark/>
          </w:tcPr>
          <w:p w14:paraId="4E4AA9E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213.445.171</w:t>
            </w:r>
          </w:p>
        </w:tc>
      </w:tr>
      <w:tr w:rsidR="00F62B26" w:rsidRPr="00F62B26" w14:paraId="0B1F000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257038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JUVENIL II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6F2EF9F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135.335.906</w:t>
            </w:r>
          </w:p>
        </w:tc>
        <w:tc>
          <w:tcPr>
            <w:tcW w:w="1270" w:type="dxa"/>
            <w:tcBorders>
              <w:top w:val="single" w:sz="4" w:space="0" w:color="auto"/>
              <w:left w:val="single" w:sz="4" w:space="0" w:color="auto"/>
              <w:bottom w:val="single" w:sz="4" w:space="0" w:color="auto"/>
              <w:right w:val="single" w:sz="4" w:space="0" w:color="auto"/>
            </w:tcBorders>
            <w:noWrap/>
            <w:hideMark/>
          </w:tcPr>
          <w:p w14:paraId="7838E4E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9.028.163</w:t>
            </w:r>
          </w:p>
        </w:tc>
        <w:tc>
          <w:tcPr>
            <w:tcW w:w="1575" w:type="dxa"/>
            <w:tcBorders>
              <w:top w:val="single" w:sz="4" w:space="0" w:color="auto"/>
              <w:left w:val="single" w:sz="4" w:space="0" w:color="auto"/>
              <w:bottom w:val="single" w:sz="4" w:space="0" w:color="auto"/>
              <w:right w:val="single" w:sz="4" w:space="0" w:color="auto"/>
            </w:tcBorders>
            <w:noWrap/>
            <w:hideMark/>
          </w:tcPr>
          <w:p w14:paraId="39B2602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144.364.069</w:t>
            </w:r>
          </w:p>
        </w:tc>
      </w:tr>
      <w:tr w:rsidR="00F62B26" w:rsidRPr="00F62B26" w14:paraId="2E067B1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F51A45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GOLFITO</w:t>
            </w:r>
          </w:p>
        </w:tc>
        <w:tc>
          <w:tcPr>
            <w:tcW w:w="1276" w:type="dxa"/>
            <w:tcBorders>
              <w:top w:val="single" w:sz="4" w:space="0" w:color="auto"/>
              <w:left w:val="single" w:sz="4" w:space="0" w:color="auto"/>
              <w:bottom w:val="single" w:sz="4" w:space="0" w:color="auto"/>
              <w:right w:val="single" w:sz="4" w:space="0" w:color="auto"/>
            </w:tcBorders>
            <w:noWrap/>
            <w:hideMark/>
          </w:tcPr>
          <w:p w14:paraId="3A19E7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203.752.945</w:t>
            </w:r>
          </w:p>
        </w:tc>
        <w:tc>
          <w:tcPr>
            <w:tcW w:w="1270" w:type="dxa"/>
            <w:tcBorders>
              <w:top w:val="single" w:sz="4" w:space="0" w:color="auto"/>
              <w:left w:val="single" w:sz="4" w:space="0" w:color="auto"/>
              <w:bottom w:val="single" w:sz="4" w:space="0" w:color="auto"/>
              <w:right w:val="single" w:sz="4" w:space="0" w:color="auto"/>
            </w:tcBorders>
            <w:noWrap/>
            <w:hideMark/>
          </w:tcPr>
          <w:p w14:paraId="0ED05A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13.374.035</w:t>
            </w:r>
          </w:p>
        </w:tc>
        <w:tc>
          <w:tcPr>
            <w:tcW w:w="1575" w:type="dxa"/>
            <w:tcBorders>
              <w:top w:val="single" w:sz="4" w:space="0" w:color="auto"/>
              <w:left w:val="single" w:sz="4" w:space="0" w:color="auto"/>
              <w:bottom w:val="single" w:sz="4" w:space="0" w:color="auto"/>
              <w:right w:val="single" w:sz="4" w:space="0" w:color="auto"/>
            </w:tcBorders>
            <w:noWrap/>
            <w:hideMark/>
          </w:tcPr>
          <w:p w14:paraId="6A327D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217.126.980</w:t>
            </w:r>
          </w:p>
        </w:tc>
      </w:tr>
      <w:tr w:rsidR="00F62B26" w:rsidRPr="00F62B26" w14:paraId="38A4CBB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9ADBD8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OSA</w:t>
            </w:r>
          </w:p>
        </w:tc>
        <w:tc>
          <w:tcPr>
            <w:tcW w:w="1276" w:type="dxa"/>
            <w:tcBorders>
              <w:top w:val="single" w:sz="4" w:space="0" w:color="auto"/>
              <w:left w:val="single" w:sz="4" w:space="0" w:color="auto"/>
              <w:bottom w:val="single" w:sz="4" w:space="0" w:color="auto"/>
              <w:right w:val="single" w:sz="4" w:space="0" w:color="auto"/>
            </w:tcBorders>
            <w:noWrap/>
            <w:hideMark/>
          </w:tcPr>
          <w:p w14:paraId="294DEF5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181.390.073</w:t>
            </w:r>
          </w:p>
        </w:tc>
        <w:tc>
          <w:tcPr>
            <w:tcW w:w="1270" w:type="dxa"/>
            <w:tcBorders>
              <w:top w:val="single" w:sz="4" w:space="0" w:color="auto"/>
              <w:left w:val="single" w:sz="4" w:space="0" w:color="auto"/>
              <w:bottom w:val="single" w:sz="4" w:space="0" w:color="auto"/>
              <w:right w:val="single" w:sz="4" w:space="0" w:color="auto"/>
            </w:tcBorders>
            <w:noWrap/>
            <w:hideMark/>
          </w:tcPr>
          <w:p w14:paraId="2DE4A9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11.523.469</w:t>
            </w:r>
          </w:p>
        </w:tc>
        <w:tc>
          <w:tcPr>
            <w:tcW w:w="1575" w:type="dxa"/>
            <w:tcBorders>
              <w:top w:val="single" w:sz="4" w:space="0" w:color="auto"/>
              <w:left w:val="single" w:sz="4" w:space="0" w:color="auto"/>
              <w:bottom w:val="single" w:sz="4" w:space="0" w:color="auto"/>
              <w:right w:val="single" w:sz="4" w:space="0" w:color="auto"/>
            </w:tcBorders>
            <w:noWrap/>
            <w:hideMark/>
          </w:tcPr>
          <w:p w14:paraId="3847E18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192.913.541</w:t>
            </w:r>
          </w:p>
        </w:tc>
      </w:tr>
      <w:tr w:rsidR="00F62B26" w:rsidRPr="00F62B26" w14:paraId="0894552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25272D9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COTO BRUS</w:t>
            </w:r>
          </w:p>
        </w:tc>
        <w:tc>
          <w:tcPr>
            <w:tcW w:w="1276" w:type="dxa"/>
            <w:tcBorders>
              <w:top w:val="single" w:sz="4" w:space="0" w:color="auto"/>
              <w:left w:val="single" w:sz="4" w:space="0" w:color="auto"/>
              <w:bottom w:val="single" w:sz="4" w:space="0" w:color="auto"/>
              <w:right w:val="single" w:sz="4" w:space="0" w:color="auto"/>
            </w:tcBorders>
            <w:noWrap/>
            <w:hideMark/>
          </w:tcPr>
          <w:p w14:paraId="6B0D40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150.323.924</w:t>
            </w:r>
          </w:p>
        </w:tc>
        <w:tc>
          <w:tcPr>
            <w:tcW w:w="1270" w:type="dxa"/>
            <w:tcBorders>
              <w:top w:val="single" w:sz="4" w:space="0" w:color="auto"/>
              <w:left w:val="single" w:sz="4" w:space="0" w:color="auto"/>
              <w:bottom w:val="single" w:sz="4" w:space="0" w:color="auto"/>
              <w:right w:val="single" w:sz="4" w:space="0" w:color="auto"/>
            </w:tcBorders>
            <w:noWrap/>
            <w:hideMark/>
          </w:tcPr>
          <w:p w14:paraId="767B690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32.266.745</w:t>
            </w:r>
          </w:p>
        </w:tc>
        <w:tc>
          <w:tcPr>
            <w:tcW w:w="1575" w:type="dxa"/>
            <w:tcBorders>
              <w:top w:val="single" w:sz="4" w:space="0" w:color="auto"/>
              <w:left w:val="single" w:sz="4" w:space="0" w:color="auto"/>
              <w:bottom w:val="single" w:sz="4" w:space="0" w:color="auto"/>
              <w:right w:val="single" w:sz="4" w:space="0" w:color="auto"/>
            </w:tcBorders>
            <w:noWrap/>
            <w:hideMark/>
          </w:tcPr>
          <w:p w14:paraId="77796E9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182.590.669</w:t>
            </w:r>
          </w:p>
        </w:tc>
      </w:tr>
      <w:tr w:rsidR="00F62B26" w:rsidRPr="00F62B26" w14:paraId="1027AB9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D925E0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32D1AB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4679E5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632A66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0DB2B6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CEEB3C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AGRARIO II CIRC. JUD. ZONA SUR </w:t>
            </w:r>
          </w:p>
        </w:tc>
        <w:tc>
          <w:tcPr>
            <w:tcW w:w="1276" w:type="dxa"/>
            <w:tcBorders>
              <w:top w:val="single" w:sz="4" w:space="0" w:color="auto"/>
              <w:left w:val="single" w:sz="4" w:space="0" w:color="auto"/>
              <w:bottom w:val="single" w:sz="4" w:space="0" w:color="auto"/>
              <w:right w:val="single" w:sz="4" w:space="0" w:color="auto"/>
            </w:tcBorders>
            <w:noWrap/>
            <w:hideMark/>
          </w:tcPr>
          <w:p w14:paraId="4C73665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228.329.921</w:t>
            </w:r>
          </w:p>
        </w:tc>
        <w:tc>
          <w:tcPr>
            <w:tcW w:w="1270" w:type="dxa"/>
            <w:tcBorders>
              <w:top w:val="single" w:sz="4" w:space="0" w:color="auto"/>
              <w:left w:val="single" w:sz="4" w:space="0" w:color="auto"/>
              <w:bottom w:val="single" w:sz="4" w:space="0" w:color="auto"/>
              <w:right w:val="single" w:sz="4" w:space="0" w:color="auto"/>
            </w:tcBorders>
            <w:noWrap/>
            <w:hideMark/>
          </w:tcPr>
          <w:p w14:paraId="0229959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27.576.746</w:t>
            </w:r>
          </w:p>
        </w:tc>
        <w:tc>
          <w:tcPr>
            <w:tcW w:w="1575" w:type="dxa"/>
            <w:tcBorders>
              <w:top w:val="single" w:sz="4" w:space="0" w:color="auto"/>
              <w:left w:val="single" w:sz="4" w:space="0" w:color="auto"/>
              <w:bottom w:val="single" w:sz="4" w:space="0" w:color="auto"/>
              <w:right w:val="single" w:sz="4" w:space="0" w:color="auto"/>
            </w:tcBorders>
            <w:noWrap/>
            <w:hideMark/>
          </w:tcPr>
          <w:p w14:paraId="105C52A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255.906.667</w:t>
            </w:r>
          </w:p>
        </w:tc>
      </w:tr>
      <w:tr w:rsidR="00F62B26" w:rsidRPr="00F62B26" w14:paraId="6DB34C5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31E013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AGRARIO II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212258A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228.329.921</w:t>
            </w:r>
          </w:p>
        </w:tc>
        <w:tc>
          <w:tcPr>
            <w:tcW w:w="1270" w:type="dxa"/>
            <w:tcBorders>
              <w:top w:val="single" w:sz="4" w:space="0" w:color="auto"/>
              <w:left w:val="single" w:sz="4" w:space="0" w:color="auto"/>
              <w:bottom w:val="single" w:sz="4" w:space="0" w:color="auto"/>
              <w:right w:val="single" w:sz="4" w:space="0" w:color="auto"/>
            </w:tcBorders>
            <w:noWrap/>
            <w:hideMark/>
          </w:tcPr>
          <w:p w14:paraId="3DB0C4A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27.576.746</w:t>
            </w:r>
          </w:p>
        </w:tc>
        <w:tc>
          <w:tcPr>
            <w:tcW w:w="1575" w:type="dxa"/>
            <w:tcBorders>
              <w:top w:val="single" w:sz="4" w:space="0" w:color="auto"/>
              <w:left w:val="single" w:sz="4" w:space="0" w:color="auto"/>
              <w:bottom w:val="single" w:sz="4" w:space="0" w:color="auto"/>
              <w:right w:val="single" w:sz="4" w:space="0" w:color="auto"/>
            </w:tcBorders>
            <w:noWrap/>
            <w:hideMark/>
          </w:tcPr>
          <w:p w14:paraId="41762D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255.906.667</w:t>
            </w:r>
          </w:p>
        </w:tc>
      </w:tr>
      <w:tr w:rsidR="00F62B26" w:rsidRPr="00F62B26" w14:paraId="712E2BB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283854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A9C19E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19AA6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4F0B3C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55A982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34F00F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MIXTO II CIRC. JUD. ZONA SUR </w:t>
            </w:r>
          </w:p>
        </w:tc>
        <w:tc>
          <w:tcPr>
            <w:tcW w:w="1276" w:type="dxa"/>
            <w:tcBorders>
              <w:top w:val="single" w:sz="4" w:space="0" w:color="auto"/>
              <w:left w:val="single" w:sz="4" w:space="0" w:color="auto"/>
              <w:bottom w:val="single" w:sz="4" w:space="0" w:color="auto"/>
              <w:right w:val="single" w:sz="4" w:space="0" w:color="auto"/>
            </w:tcBorders>
            <w:noWrap/>
            <w:hideMark/>
          </w:tcPr>
          <w:p w14:paraId="58E3D6B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3.109.162.279</w:t>
            </w:r>
          </w:p>
        </w:tc>
        <w:tc>
          <w:tcPr>
            <w:tcW w:w="1270" w:type="dxa"/>
            <w:tcBorders>
              <w:top w:val="single" w:sz="4" w:space="0" w:color="auto"/>
              <w:left w:val="single" w:sz="4" w:space="0" w:color="auto"/>
              <w:bottom w:val="single" w:sz="4" w:space="0" w:color="auto"/>
              <w:right w:val="single" w:sz="4" w:space="0" w:color="auto"/>
            </w:tcBorders>
            <w:noWrap/>
            <w:hideMark/>
          </w:tcPr>
          <w:p w14:paraId="37B1416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311.042.006</w:t>
            </w:r>
          </w:p>
        </w:tc>
        <w:tc>
          <w:tcPr>
            <w:tcW w:w="1575" w:type="dxa"/>
            <w:tcBorders>
              <w:top w:val="single" w:sz="4" w:space="0" w:color="auto"/>
              <w:left w:val="single" w:sz="4" w:space="0" w:color="auto"/>
              <w:bottom w:val="single" w:sz="4" w:space="0" w:color="auto"/>
              <w:right w:val="single" w:sz="4" w:space="0" w:color="auto"/>
            </w:tcBorders>
            <w:noWrap/>
            <w:hideMark/>
          </w:tcPr>
          <w:p w14:paraId="2626461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3.420.204.285</w:t>
            </w:r>
          </w:p>
        </w:tc>
      </w:tr>
      <w:tr w:rsidR="00F62B26" w:rsidRPr="00F62B26" w14:paraId="4DB25A7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F8BB67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II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4DE379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886.418.189</w:t>
            </w:r>
          </w:p>
        </w:tc>
        <w:tc>
          <w:tcPr>
            <w:tcW w:w="1270" w:type="dxa"/>
            <w:tcBorders>
              <w:top w:val="single" w:sz="4" w:space="0" w:color="auto"/>
              <w:left w:val="single" w:sz="4" w:space="0" w:color="auto"/>
              <w:bottom w:val="single" w:sz="4" w:space="0" w:color="auto"/>
              <w:right w:val="single" w:sz="4" w:space="0" w:color="auto"/>
            </w:tcBorders>
            <w:noWrap/>
            <w:hideMark/>
          </w:tcPr>
          <w:p w14:paraId="2AB42D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34.660.772</w:t>
            </w:r>
          </w:p>
        </w:tc>
        <w:tc>
          <w:tcPr>
            <w:tcW w:w="1575" w:type="dxa"/>
            <w:tcBorders>
              <w:top w:val="single" w:sz="4" w:space="0" w:color="auto"/>
              <w:left w:val="single" w:sz="4" w:space="0" w:color="auto"/>
              <w:bottom w:val="single" w:sz="4" w:space="0" w:color="auto"/>
              <w:right w:val="single" w:sz="4" w:space="0" w:color="auto"/>
            </w:tcBorders>
            <w:noWrap/>
            <w:hideMark/>
          </w:tcPr>
          <w:p w14:paraId="5D48D2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921.078.962</w:t>
            </w:r>
          </w:p>
        </w:tc>
      </w:tr>
      <w:tr w:rsidR="00F62B26" w:rsidRPr="00F62B26" w14:paraId="4B41409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E45413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II CIRC. JUD. ZONA SUR, SEDE GOLFITO</w:t>
            </w:r>
          </w:p>
        </w:tc>
        <w:tc>
          <w:tcPr>
            <w:tcW w:w="1276" w:type="dxa"/>
            <w:tcBorders>
              <w:top w:val="single" w:sz="4" w:space="0" w:color="auto"/>
              <w:left w:val="single" w:sz="4" w:space="0" w:color="auto"/>
              <w:bottom w:val="single" w:sz="4" w:space="0" w:color="auto"/>
              <w:right w:val="single" w:sz="4" w:space="0" w:color="auto"/>
            </w:tcBorders>
            <w:noWrap/>
            <w:hideMark/>
          </w:tcPr>
          <w:p w14:paraId="51E418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232.965.236</w:t>
            </w:r>
          </w:p>
        </w:tc>
        <w:tc>
          <w:tcPr>
            <w:tcW w:w="1270" w:type="dxa"/>
            <w:tcBorders>
              <w:top w:val="single" w:sz="4" w:space="0" w:color="auto"/>
              <w:left w:val="single" w:sz="4" w:space="0" w:color="auto"/>
              <w:bottom w:val="single" w:sz="4" w:space="0" w:color="auto"/>
              <w:right w:val="single" w:sz="4" w:space="0" w:color="auto"/>
            </w:tcBorders>
            <w:noWrap/>
            <w:hideMark/>
          </w:tcPr>
          <w:p w14:paraId="3680427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13.442.388</w:t>
            </w:r>
          </w:p>
        </w:tc>
        <w:tc>
          <w:tcPr>
            <w:tcW w:w="1575" w:type="dxa"/>
            <w:tcBorders>
              <w:top w:val="single" w:sz="4" w:space="0" w:color="auto"/>
              <w:left w:val="single" w:sz="4" w:space="0" w:color="auto"/>
              <w:bottom w:val="single" w:sz="4" w:space="0" w:color="auto"/>
              <w:right w:val="single" w:sz="4" w:space="0" w:color="auto"/>
            </w:tcBorders>
            <w:noWrap/>
            <w:hideMark/>
          </w:tcPr>
          <w:p w14:paraId="71830A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246.407.624</w:t>
            </w:r>
          </w:p>
        </w:tc>
      </w:tr>
      <w:tr w:rsidR="00F62B26" w:rsidRPr="00F62B26" w14:paraId="1842A32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156F79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II CIRC. JUD. ZONA SUR, SEDE OSA</w:t>
            </w:r>
          </w:p>
        </w:tc>
        <w:tc>
          <w:tcPr>
            <w:tcW w:w="1276" w:type="dxa"/>
            <w:tcBorders>
              <w:top w:val="single" w:sz="4" w:space="0" w:color="auto"/>
              <w:left w:val="single" w:sz="4" w:space="0" w:color="auto"/>
              <w:bottom w:val="single" w:sz="4" w:space="0" w:color="auto"/>
              <w:right w:val="single" w:sz="4" w:space="0" w:color="auto"/>
            </w:tcBorders>
            <w:noWrap/>
            <w:hideMark/>
          </w:tcPr>
          <w:p w14:paraId="2064E11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270.006.357</w:t>
            </w:r>
          </w:p>
        </w:tc>
        <w:tc>
          <w:tcPr>
            <w:tcW w:w="1270" w:type="dxa"/>
            <w:tcBorders>
              <w:top w:val="single" w:sz="4" w:space="0" w:color="auto"/>
              <w:left w:val="single" w:sz="4" w:space="0" w:color="auto"/>
              <w:bottom w:val="single" w:sz="4" w:space="0" w:color="auto"/>
              <w:right w:val="single" w:sz="4" w:space="0" w:color="auto"/>
            </w:tcBorders>
            <w:noWrap/>
            <w:hideMark/>
          </w:tcPr>
          <w:p w14:paraId="591C715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11.320.936</w:t>
            </w:r>
          </w:p>
        </w:tc>
        <w:tc>
          <w:tcPr>
            <w:tcW w:w="1575" w:type="dxa"/>
            <w:tcBorders>
              <w:top w:val="single" w:sz="4" w:space="0" w:color="auto"/>
              <w:left w:val="single" w:sz="4" w:space="0" w:color="auto"/>
              <w:bottom w:val="single" w:sz="4" w:space="0" w:color="auto"/>
              <w:right w:val="single" w:sz="4" w:space="0" w:color="auto"/>
            </w:tcBorders>
            <w:noWrap/>
            <w:hideMark/>
          </w:tcPr>
          <w:p w14:paraId="333521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281.327.293</w:t>
            </w:r>
          </w:p>
        </w:tc>
      </w:tr>
      <w:tr w:rsidR="00F62B26" w:rsidRPr="00F62B26" w14:paraId="7A30479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F79F36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Y TRABAJO II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147C516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184.198.665</w:t>
            </w:r>
          </w:p>
        </w:tc>
        <w:tc>
          <w:tcPr>
            <w:tcW w:w="1270" w:type="dxa"/>
            <w:tcBorders>
              <w:top w:val="single" w:sz="4" w:space="0" w:color="auto"/>
              <w:left w:val="single" w:sz="4" w:space="0" w:color="auto"/>
              <w:bottom w:val="single" w:sz="4" w:space="0" w:color="auto"/>
              <w:right w:val="single" w:sz="4" w:space="0" w:color="auto"/>
            </w:tcBorders>
            <w:noWrap/>
            <w:hideMark/>
          </w:tcPr>
          <w:p w14:paraId="004C784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75.050.628</w:t>
            </w:r>
          </w:p>
        </w:tc>
        <w:tc>
          <w:tcPr>
            <w:tcW w:w="1575" w:type="dxa"/>
            <w:tcBorders>
              <w:top w:val="single" w:sz="4" w:space="0" w:color="auto"/>
              <w:left w:val="single" w:sz="4" w:space="0" w:color="auto"/>
              <w:bottom w:val="single" w:sz="4" w:space="0" w:color="auto"/>
              <w:right w:val="single" w:sz="4" w:space="0" w:color="auto"/>
            </w:tcBorders>
            <w:noWrap/>
            <w:hideMark/>
          </w:tcPr>
          <w:p w14:paraId="10ADE4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259.249.294</w:t>
            </w:r>
          </w:p>
        </w:tc>
      </w:tr>
      <w:tr w:rsidR="00F62B26" w:rsidRPr="00F62B26" w14:paraId="65B8B5C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938863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Y TRABAJO GOLFITO</w:t>
            </w:r>
          </w:p>
        </w:tc>
        <w:tc>
          <w:tcPr>
            <w:tcW w:w="1276" w:type="dxa"/>
            <w:tcBorders>
              <w:top w:val="single" w:sz="4" w:space="0" w:color="auto"/>
              <w:left w:val="single" w:sz="4" w:space="0" w:color="auto"/>
              <w:bottom w:val="single" w:sz="4" w:space="0" w:color="auto"/>
              <w:right w:val="single" w:sz="4" w:space="0" w:color="auto"/>
            </w:tcBorders>
            <w:noWrap/>
            <w:hideMark/>
          </w:tcPr>
          <w:p w14:paraId="7881EE2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104.162.457</w:t>
            </w:r>
          </w:p>
        </w:tc>
        <w:tc>
          <w:tcPr>
            <w:tcW w:w="1270" w:type="dxa"/>
            <w:tcBorders>
              <w:top w:val="single" w:sz="4" w:space="0" w:color="auto"/>
              <w:left w:val="single" w:sz="4" w:space="0" w:color="auto"/>
              <w:bottom w:val="single" w:sz="4" w:space="0" w:color="auto"/>
              <w:right w:val="single" w:sz="4" w:space="0" w:color="auto"/>
            </w:tcBorders>
            <w:noWrap/>
            <w:hideMark/>
          </w:tcPr>
          <w:p w14:paraId="2B99556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16.957.517</w:t>
            </w:r>
          </w:p>
        </w:tc>
        <w:tc>
          <w:tcPr>
            <w:tcW w:w="1575" w:type="dxa"/>
            <w:tcBorders>
              <w:top w:val="single" w:sz="4" w:space="0" w:color="auto"/>
              <w:left w:val="single" w:sz="4" w:space="0" w:color="auto"/>
              <w:bottom w:val="single" w:sz="4" w:space="0" w:color="auto"/>
              <w:right w:val="single" w:sz="4" w:space="0" w:color="auto"/>
            </w:tcBorders>
            <w:noWrap/>
            <w:hideMark/>
          </w:tcPr>
          <w:p w14:paraId="346D71E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121.119.975</w:t>
            </w:r>
          </w:p>
        </w:tc>
      </w:tr>
      <w:tr w:rsidR="00F62B26" w:rsidRPr="00F62B26" w14:paraId="1DCE4CB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A22E9A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PENAL JUVENIL Y VIOLENCIA DOMÉSTICA DE GOLFITO</w:t>
            </w:r>
          </w:p>
        </w:tc>
        <w:tc>
          <w:tcPr>
            <w:tcW w:w="1276" w:type="dxa"/>
            <w:tcBorders>
              <w:top w:val="single" w:sz="4" w:space="0" w:color="auto"/>
              <w:left w:val="single" w:sz="4" w:space="0" w:color="auto"/>
              <w:bottom w:val="single" w:sz="4" w:space="0" w:color="auto"/>
              <w:right w:val="single" w:sz="4" w:space="0" w:color="auto"/>
            </w:tcBorders>
            <w:noWrap/>
            <w:hideMark/>
          </w:tcPr>
          <w:p w14:paraId="286AEC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108.740.146</w:t>
            </w:r>
          </w:p>
        </w:tc>
        <w:tc>
          <w:tcPr>
            <w:tcW w:w="1270" w:type="dxa"/>
            <w:tcBorders>
              <w:top w:val="single" w:sz="4" w:space="0" w:color="auto"/>
              <w:left w:val="single" w:sz="4" w:space="0" w:color="auto"/>
              <w:bottom w:val="single" w:sz="4" w:space="0" w:color="auto"/>
              <w:right w:val="single" w:sz="4" w:space="0" w:color="auto"/>
            </w:tcBorders>
            <w:noWrap/>
            <w:hideMark/>
          </w:tcPr>
          <w:p w14:paraId="28EFCC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9.647.064</w:t>
            </w:r>
          </w:p>
        </w:tc>
        <w:tc>
          <w:tcPr>
            <w:tcW w:w="1575" w:type="dxa"/>
            <w:tcBorders>
              <w:top w:val="single" w:sz="4" w:space="0" w:color="auto"/>
              <w:left w:val="single" w:sz="4" w:space="0" w:color="auto"/>
              <w:bottom w:val="single" w:sz="4" w:space="0" w:color="auto"/>
              <w:right w:val="single" w:sz="4" w:space="0" w:color="auto"/>
            </w:tcBorders>
            <w:noWrap/>
            <w:hideMark/>
          </w:tcPr>
          <w:p w14:paraId="12929E4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118.387.210</w:t>
            </w:r>
          </w:p>
        </w:tc>
      </w:tr>
      <w:tr w:rsidR="00F62B26" w:rsidRPr="00F62B26" w14:paraId="2AAF0C2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E6253F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TRABAJO Y FAMILIA OSA</w:t>
            </w:r>
          </w:p>
        </w:tc>
        <w:tc>
          <w:tcPr>
            <w:tcW w:w="1276" w:type="dxa"/>
            <w:tcBorders>
              <w:top w:val="single" w:sz="4" w:space="0" w:color="auto"/>
              <w:left w:val="single" w:sz="4" w:space="0" w:color="auto"/>
              <w:bottom w:val="single" w:sz="4" w:space="0" w:color="auto"/>
              <w:right w:val="single" w:sz="4" w:space="0" w:color="auto"/>
            </w:tcBorders>
            <w:noWrap/>
            <w:hideMark/>
          </w:tcPr>
          <w:p w14:paraId="6D3CD14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239.533.305</w:t>
            </w:r>
          </w:p>
        </w:tc>
        <w:tc>
          <w:tcPr>
            <w:tcW w:w="1270" w:type="dxa"/>
            <w:tcBorders>
              <w:top w:val="single" w:sz="4" w:space="0" w:color="auto"/>
              <w:left w:val="single" w:sz="4" w:space="0" w:color="auto"/>
              <w:bottom w:val="single" w:sz="4" w:space="0" w:color="auto"/>
              <w:right w:val="single" w:sz="4" w:space="0" w:color="auto"/>
            </w:tcBorders>
            <w:noWrap/>
            <w:hideMark/>
          </w:tcPr>
          <w:p w14:paraId="513545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15.971.099</w:t>
            </w:r>
          </w:p>
        </w:tc>
        <w:tc>
          <w:tcPr>
            <w:tcW w:w="1575" w:type="dxa"/>
            <w:tcBorders>
              <w:top w:val="single" w:sz="4" w:space="0" w:color="auto"/>
              <w:left w:val="single" w:sz="4" w:space="0" w:color="auto"/>
              <w:bottom w:val="single" w:sz="4" w:space="0" w:color="auto"/>
              <w:right w:val="single" w:sz="4" w:space="0" w:color="auto"/>
            </w:tcBorders>
            <w:noWrap/>
            <w:hideMark/>
          </w:tcPr>
          <w:p w14:paraId="03B3FAF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255.504.404</w:t>
            </w:r>
          </w:p>
        </w:tc>
      </w:tr>
      <w:tr w:rsidR="00F62B26" w:rsidRPr="00F62B26" w14:paraId="7EF4B43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871FFC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Y VIOL. DOM. II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686E0C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206.555.084</w:t>
            </w:r>
          </w:p>
        </w:tc>
        <w:tc>
          <w:tcPr>
            <w:tcW w:w="1270" w:type="dxa"/>
            <w:tcBorders>
              <w:top w:val="single" w:sz="4" w:space="0" w:color="auto"/>
              <w:left w:val="single" w:sz="4" w:space="0" w:color="auto"/>
              <w:bottom w:val="single" w:sz="4" w:space="0" w:color="auto"/>
              <w:right w:val="single" w:sz="4" w:space="0" w:color="auto"/>
            </w:tcBorders>
            <w:noWrap/>
            <w:hideMark/>
          </w:tcPr>
          <w:p w14:paraId="60F46F3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12.023.121</w:t>
            </w:r>
          </w:p>
        </w:tc>
        <w:tc>
          <w:tcPr>
            <w:tcW w:w="1575" w:type="dxa"/>
            <w:tcBorders>
              <w:top w:val="single" w:sz="4" w:space="0" w:color="auto"/>
              <w:left w:val="single" w:sz="4" w:space="0" w:color="auto"/>
              <w:bottom w:val="single" w:sz="4" w:space="0" w:color="auto"/>
              <w:right w:val="single" w:sz="4" w:space="0" w:color="auto"/>
            </w:tcBorders>
            <w:noWrap/>
            <w:hideMark/>
          </w:tcPr>
          <w:p w14:paraId="1C5B8B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218.578.204</w:t>
            </w:r>
          </w:p>
        </w:tc>
      </w:tr>
      <w:tr w:rsidR="00F62B26" w:rsidRPr="00F62B26" w14:paraId="4694995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0CB2BCA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JUZGADO CONTRAVENCIONAL II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3FFB691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226.735.303</w:t>
            </w:r>
          </w:p>
        </w:tc>
        <w:tc>
          <w:tcPr>
            <w:tcW w:w="1270" w:type="dxa"/>
            <w:tcBorders>
              <w:top w:val="single" w:sz="4" w:space="0" w:color="auto"/>
              <w:left w:val="single" w:sz="4" w:space="0" w:color="auto"/>
              <w:bottom w:val="single" w:sz="4" w:space="0" w:color="auto"/>
              <w:right w:val="single" w:sz="4" w:space="0" w:color="auto"/>
            </w:tcBorders>
            <w:noWrap/>
            <w:hideMark/>
          </w:tcPr>
          <w:p w14:paraId="2AFB9A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46.734.332</w:t>
            </w:r>
          </w:p>
        </w:tc>
        <w:tc>
          <w:tcPr>
            <w:tcW w:w="1575" w:type="dxa"/>
            <w:tcBorders>
              <w:top w:val="single" w:sz="4" w:space="0" w:color="auto"/>
              <w:left w:val="single" w:sz="4" w:space="0" w:color="auto"/>
              <w:bottom w:val="single" w:sz="4" w:space="0" w:color="auto"/>
              <w:right w:val="single" w:sz="4" w:space="0" w:color="auto"/>
            </w:tcBorders>
            <w:noWrap/>
            <w:hideMark/>
          </w:tcPr>
          <w:p w14:paraId="1156B6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273.469.635</w:t>
            </w:r>
          </w:p>
        </w:tc>
      </w:tr>
      <w:tr w:rsidR="00F62B26" w:rsidRPr="00F62B26" w14:paraId="7600415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4DCAE07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GOLFITO</w:t>
            </w:r>
          </w:p>
        </w:tc>
        <w:tc>
          <w:tcPr>
            <w:tcW w:w="1276" w:type="dxa"/>
            <w:tcBorders>
              <w:top w:val="single" w:sz="4" w:space="0" w:color="auto"/>
              <w:left w:val="single" w:sz="4" w:space="0" w:color="auto"/>
              <w:bottom w:val="single" w:sz="4" w:space="0" w:color="auto"/>
              <w:right w:val="single" w:sz="4" w:space="0" w:color="auto"/>
            </w:tcBorders>
            <w:noWrap/>
            <w:hideMark/>
          </w:tcPr>
          <w:p w14:paraId="7B1305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152.067.681</w:t>
            </w:r>
          </w:p>
        </w:tc>
        <w:tc>
          <w:tcPr>
            <w:tcW w:w="1270" w:type="dxa"/>
            <w:tcBorders>
              <w:top w:val="single" w:sz="4" w:space="0" w:color="auto"/>
              <w:left w:val="single" w:sz="4" w:space="0" w:color="auto"/>
              <w:bottom w:val="single" w:sz="4" w:space="0" w:color="auto"/>
              <w:right w:val="single" w:sz="4" w:space="0" w:color="auto"/>
            </w:tcBorders>
            <w:noWrap/>
            <w:hideMark/>
          </w:tcPr>
          <w:p w14:paraId="23C16E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17.132.084</w:t>
            </w:r>
          </w:p>
        </w:tc>
        <w:tc>
          <w:tcPr>
            <w:tcW w:w="1575" w:type="dxa"/>
            <w:tcBorders>
              <w:top w:val="single" w:sz="4" w:space="0" w:color="auto"/>
              <w:left w:val="single" w:sz="4" w:space="0" w:color="auto"/>
              <w:bottom w:val="single" w:sz="4" w:space="0" w:color="auto"/>
              <w:right w:val="single" w:sz="4" w:space="0" w:color="auto"/>
            </w:tcBorders>
            <w:noWrap/>
            <w:hideMark/>
          </w:tcPr>
          <w:p w14:paraId="4EAA4AB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169.199.765</w:t>
            </w:r>
          </w:p>
        </w:tc>
      </w:tr>
      <w:tr w:rsidR="00F62B26" w:rsidRPr="00F62B26" w14:paraId="4F0068B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2D6922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PUERTO JIMÉNEZ</w:t>
            </w:r>
          </w:p>
        </w:tc>
        <w:tc>
          <w:tcPr>
            <w:tcW w:w="1276" w:type="dxa"/>
            <w:tcBorders>
              <w:top w:val="single" w:sz="4" w:space="0" w:color="auto"/>
              <w:left w:val="single" w:sz="4" w:space="0" w:color="auto"/>
              <w:bottom w:val="single" w:sz="4" w:space="0" w:color="auto"/>
              <w:right w:val="single" w:sz="4" w:space="0" w:color="auto"/>
            </w:tcBorders>
            <w:noWrap/>
            <w:hideMark/>
          </w:tcPr>
          <w:p w14:paraId="7CB2826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98.367.760</w:t>
            </w:r>
          </w:p>
        </w:tc>
        <w:tc>
          <w:tcPr>
            <w:tcW w:w="1270" w:type="dxa"/>
            <w:tcBorders>
              <w:top w:val="single" w:sz="4" w:space="0" w:color="auto"/>
              <w:left w:val="single" w:sz="4" w:space="0" w:color="auto"/>
              <w:bottom w:val="single" w:sz="4" w:space="0" w:color="auto"/>
              <w:right w:val="single" w:sz="4" w:space="0" w:color="auto"/>
            </w:tcBorders>
            <w:noWrap/>
            <w:hideMark/>
          </w:tcPr>
          <w:p w14:paraId="674213F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22.051.121</w:t>
            </w:r>
          </w:p>
        </w:tc>
        <w:tc>
          <w:tcPr>
            <w:tcW w:w="1575" w:type="dxa"/>
            <w:tcBorders>
              <w:top w:val="single" w:sz="4" w:space="0" w:color="auto"/>
              <w:left w:val="single" w:sz="4" w:space="0" w:color="auto"/>
              <w:bottom w:val="single" w:sz="4" w:space="0" w:color="auto"/>
              <w:right w:val="single" w:sz="4" w:space="0" w:color="auto"/>
            </w:tcBorders>
            <w:noWrap/>
            <w:hideMark/>
          </w:tcPr>
          <w:p w14:paraId="6D0409F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120.418.881</w:t>
            </w:r>
          </w:p>
        </w:tc>
      </w:tr>
      <w:tr w:rsidR="00F62B26" w:rsidRPr="00F62B26" w14:paraId="0108B9C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DBEB9C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COBRO DE GOLFITO</w:t>
            </w:r>
          </w:p>
        </w:tc>
        <w:tc>
          <w:tcPr>
            <w:tcW w:w="1276" w:type="dxa"/>
            <w:tcBorders>
              <w:top w:val="single" w:sz="4" w:space="0" w:color="auto"/>
              <w:left w:val="single" w:sz="4" w:space="0" w:color="auto"/>
              <w:bottom w:val="single" w:sz="4" w:space="0" w:color="auto"/>
              <w:right w:val="single" w:sz="4" w:space="0" w:color="auto"/>
            </w:tcBorders>
            <w:noWrap/>
            <w:hideMark/>
          </w:tcPr>
          <w:p w14:paraId="78E9098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152.230.473</w:t>
            </w:r>
          </w:p>
        </w:tc>
        <w:tc>
          <w:tcPr>
            <w:tcW w:w="1270" w:type="dxa"/>
            <w:tcBorders>
              <w:top w:val="single" w:sz="4" w:space="0" w:color="auto"/>
              <w:left w:val="single" w:sz="4" w:space="0" w:color="auto"/>
              <w:bottom w:val="single" w:sz="4" w:space="0" w:color="auto"/>
              <w:right w:val="single" w:sz="4" w:space="0" w:color="auto"/>
            </w:tcBorders>
            <w:noWrap/>
            <w:hideMark/>
          </w:tcPr>
          <w:p w14:paraId="1F20BB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8.240.782</w:t>
            </w:r>
          </w:p>
        </w:tc>
        <w:tc>
          <w:tcPr>
            <w:tcW w:w="1575" w:type="dxa"/>
            <w:tcBorders>
              <w:top w:val="single" w:sz="4" w:space="0" w:color="auto"/>
              <w:left w:val="single" w:sz="4" w:space="0" w:color="auto"/>
              <w:bottom w:val="single" w:sz="4" w:space="0" w:color="auto"/>
              <w:right w:val="single" w:sz="4" w:space="0" w:color="auto"/>
            </w:tcBorders>
            <w:noWrap/>
            <w:hideMark/>
          </w:tcPr>
          <w:p w14:paraId="45B663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160.471.255</w:t>
            </w:r>
          </w:p>
        </w:tc>
      </w:tr>
      <w:tr w:rsidR="00F62B26" w:rsidRPr="00F62B26" w14:paraId="490F8BE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6CBD2B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JUZGADO </w:t>
            </w:r>
            <w:proofErr w:type="gramStart"/>
            <w:r w:rsidRPr="00F62B26">
              <w:rPr>
                <w:rFonts w:eastAsia="Arial Unicode MS"/>
                <w:lang w:val="es-CR"/>
              </w:rPr>
              <w:t>CONTRAVENCIONAL  DE</w:t>
            </w:r>
            <w:proofErr w:type="gramEnd"/>
            <w:r w:rsidRPr="00F62B26">
              <w:rPr>
                <w:rFonts w:eastAsia="Arial Unicode MS"/>
                <w:lang w:val="es-CR"/>
              </w:rPr>
              <w:t xml:space="preserve"> OSA</w:t>
            </w:r>
          </w:p>
        </w:tc>
        <w:tc>
          <w:tcPr>
            <w:tcW w:w="1276" w:type="dxa"/>
            <w:tcBorders>
              <w:top w:val="single" w:sz="4" w:space="0" w:color="auto"/>
              <w:left w:val="single" w:sz="4" w:space="0" w:color="auto"/>
              <w:bottom w:val="single" w:sz="4" w:space="0" w:color="auto"/>
              <w:right w:val="single" w:sz="4" w:space="0" w:color="auto"/>
            </w:tcBorders>
            <w:noWrap/>
            <w:hideMark/>
          </w:tcPr>
          <w:p w14:paraId="1460BF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127.823.325</w:t>
            </w:r>
          </w:p>
        </w:tc>
        <w:tc>
          <w:tcPr>
            <w:tcW w:w="1270" w:type="dxa"/>
            <w:tcBorders>
              <w:top w:val="single" w:sz="4" w:space="0" w:color="auto"/>
              <w:left w:val="single" w:sz="4" w:space="0" w:color="auto"/>
              <w:bottom w:val="single" w:sz="4" w:space="0" w:color="auto"/>
              <w:right w:val="single" w:sz="4" w:space="0" w:color="auto"/>
            </w:tcBorders>
            <w:noWrap/>
            <w:hideMark/>
          </w:tcPr>
          <w:p w14:paraId="5EAD0B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14.930.049</w:t>
            </w:r>
          </w:p>
        </w:tc>
        <w:tc>
          <w:tcPr>
            <w:tcW w:w="1575" w:type="dxa"/>
            <w:tcBorders>
              <w:top w:val="single" w:sz="4" w:space="0" w:color="auto"/>
              <w:left w:val="single" w:sz="4" w:space="0" w:color="auto"/>
              <w:bottom w:val="single" w:sz="4" w:space="0" w:color="auto"/>
              <w:right w:val="single" w:sz="4" w:space="0" w:color="auto"/>
            </w:tcBorders>
            <w:noWrap/>
            <w:hideMark/>
          </w:tcPr>
          <w:p w14:paraId="2F8CD6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142.753.375</w:t>
            </w:r>
          </w:p>
        </w:tc>
      </w:tr>
      <w:tr w:rsidR="00F62B26" w:rsidRPr="00F62B26" w14:paraId="396223E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4761A7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COTO BRUS</w:t>
            </w:r>
          </w:p>
        </w:tc>
        <w:tc>
          <w:tcPr>
            <w:tcW w:w="1276" w:type="dxa"/>
            <w:tcBorders>
              <w:top w:val="single" w:sz="4" w:space="0" w:color="auto"/>
              <w:left w:val="single" w:sz="4" w:space="0" w:color="auto"/>
              <w:bottom w:val="single" w:sz="4" w:space="0" w:color="auto"/>
              <w:right w:val="single" w:sz="4" w:space="0" w:color="auto"/>
            </w:tcBorders>
            <w:noWrap/>
            <w:hideMark/>
          </w:tcPr>
          <w:p w14:paraId="71E23E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119.358.297</w:t>
            </w:r>
          </w:p>
        </w:tc>
        <w:tc>
          <w:tcPr>
            <w:tcW w:w="1270" w:type="dxa"/>
            <w:tcBorders>
              <w:top w:val="single" w:sz="4" w:space="0" w:color="auto"/>
              <w:left w:val="single" w:sz="4" w:space="0" w:color="auto"/>
              <w:bottom w:val="single" w:sz="4" w:space="0" w:color="auto"/>
              <w:right w:val="single" w:sz="4" w:space="0" w:color="auto"/>
            </w:tcBorders>
            <w:noWrap/>
            <w:hideMark/>
          </w:tcPr>
          <w:p w14:paraId="0F7F6E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12.880.112</w:t>
            </w:r>
          </w:p>
        </w:tc>
        <w:tc>
          <w:tcPr>
            <w:tcW w:w="1575" w:type="dxa"/>
            <w:tcBorders>
              <w:top w:val="single" w:sz="4" w:space="0" w:color="auto"/>
              <w:left w:val="single" w:sz="4" w:space="0" w:color="auto"/>
              <w:bottom w:val="single" w:sz="4" w:space="0" w:color="auto"/>
              <w:right w:val="single" w:sz="4" w:space="0" w:color="auto"/>
            </w:tcBorders>
            <w:noWrap/>
            <w:hideMark/>
          </w:tcPr>
          <w:p w14:paraId="26CA49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132.238.409</w:t>
            </w:r>
          </w:p>
        </w:tc>
      </w:tr>
      <w:tr w:rsidR="00F62B26" w:rsidRPr="00F62B26" w14:paraId="4D81D5B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50787F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CF7FA0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203FBC9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832520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7841EE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8EFF0D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SERVICIO JUSTICIA PENAL I CIRC. JUD. </w:t>
            </w:r>
            <w:r w:rsidRPr="00F62B26">
              <w:rPr>
                <w:rFonts w:eastAsia="Arial Unicode MS"/>
                <w:lang w:val="es-CR"/>
              </w:rPr>
              <w:t xml:space="preserve">ALAJUELA </w:t>
            </w:r>
          </w:p>
        </w:tc>
        <w:tc>
          <w:tcPr>
            <w:tcW w:w="1276" w:type="dxa"/>
            <w:tcBorders>
              <w:top w:val="single" w:sz="4" w:space="0" w:color="auto"/>
              <w:left w:val="single" w:sz="4" w:space="0" w:color="auto"/>
              <w:bottom w:val="single" w:sz="4" w:space="0" w:color="auto"/>
              <w:right w:val="single" w:sz="4" w:space="0" w:color="auto"/>
            </w:tcBorders>
            <w:noWrap/>
            <w:hideMark/>
          </w:tcPr>
          <w:p w14:paraId="77F8615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1.636.749.407</w:t>
            </w:r>
          </w:p>
        </w:tc>
        <w:tc>
          <w:tcPr>
            <w:tcW w:w="1270" w:type="dxa"/>
            <w:tcBorders>
              <w:top w:val="single" w:sz="4" w:space="0" w:color="auto"/>
              <w:left w:val="single" w:sz="4" w:space="0" w:color="auto"/>
              <w:bottom w:val="single" w:sz="4" w:space="0" w:color="auto"/>
              <w:right w:val="single" w:sz="4" w:space="0" w:color="auto"/>
            </w:tcBorders>
            <w:noWrap/>
            <w:hideMark/>
          </w:tcPr>
          <w:p w14:paraId="0EBC42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98.937.444</w:t>
            </w:r>
          </w:p>
        </w:tc>
        <w:tc>
          <w:tcPr>
            <w:tcW w:w="1575" w:type="dxa"/>
            <w:tcBorders>
              <w:top w:val="single" w:sz="4" w:space="0" w:color="auto"/>
              <w:left w:val="single" w:sz="4" w:space="0" w:color="auto"/>
              <w:bottom w:val="single" w:sz="4" w:space="0" w:color="auto"/>
              <w:right w:val="single" w:sz="4" w:space="0" w:color="auto"/>
            </w:tcBorders>
            <w:noWrap/>
            <w:hideMark/>
          </w:tcPr>
          <w:p w14:paraId="674FB29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1.735.686.852</w:t>
            </w:r>
          </w:p>
        </w:tc>
      </w:tr>
      <w:tr w:rsidR="00F62B26" w:rsidRPr="00F62B26" w14:paraId="44CA9E9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2A1828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2918E7A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684.300.253</w:t>
            </w:r>
          </w:p>
        </w:tc>
        <w:tc>
          <w:tcPr>
            <w:tcW w:w="1270" w:type="dxa"/>
            <w:tcBorders>
              <w:top w:val="single" w:sz="4" w:space="0" w:color="auto"/>
              <w:left w:val="single" w:sz="4" w:space="0" w:color="auto"/>
              <w:bottom w:val="single" w:sz="4" w:space="0" w:color="auto"/>
              <w:right w:val="single" w:sz="4" w:space="0" w:color="auto"/>
            </w:tcBorders>
            <w:noWrap/>
            <w:hideMark/>
          </w:tcPr>
          <w:p w14:paraId="3B7AF7F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34.454.611</w:t>
            </w:r>
          </w:p>
        </w:tc>
        <w:tc>
          <w:tcPr>
            <w:tcW w:w="1575" w:type="dxa"/>
            <w:tcBorders>
              <w:top w:val="single" w:sz="4" w:space="0" w:color="auto"/>
              <w:left w:val="single" w:sz="4" w:space="0" w:color="auto"/>
              <w:bottom w:val="single" w:sz="4" w:space="0" w:color="auto"/>
              <w:right w:val="single" w:sz="4" w:space="0" w:color="auto"/>
            </w:tcBorders>
            <w:noWrap/>
            <w:hideMark/>
          </w:tcPr>
          <w:p w14:paraId="778858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718.754.864</w:t>
            </w:r>
          </w:p>
        </w:tc>
      </w:tr>
      <w:tr w:rsidR="00F62B26" w:rsidRPr="00F62B26" w14:paraId="554AC9E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C3358E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I CIRC. JUD. ALAJUELA, SEDE ATENAS</w:t>
            </w:r>
          </w:p>
        </w:tc>
        <w:tc>
          <w:tcPr>
            <w:tcW w:w="1276" w:type="dxa"/>
            <w:tcBorders>
              <w:top w:val="single" w:sz="4" w:space="0" w:color="auto"/>
              <w:left w:val="single" w:sz="4" w:space="0" w:color="auto"/>
              <w:bottom w:val="single" w:sz="4" w:space="0" w:color="auto"/>
              <w:right w:val="single" w:sz="4" w:space="0" w:color="auto"/>
            </w:tcBorders>
            <w:noWrap/>
            <w:hideMark/>
          </w:tcPr>
          <w:p w14:paraId="48E58EE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164.337.940</w:t>
            </w:r>
          </w:p>
        </w:tc>
        <w:tc>
          <w:tcPr>
            <w:tcW w:w="1270" w:type="dxa"/>
            <w:tcBorders>
              <w:top w:val="single" w:sz="4" w:space="0" w:color="auto"/>
              <w:left w:val="single" w:sz="4" w:space="0" w:color="auto"/>
              <w:bottom w:val="single" w:sz="4" w:space="0" w:color="auto"/>
              <w:right w:val="single" w:sz="4" w:space="0" w:color="auto"/>
            </w:tcBorders>
            <w:noWrap/>
            <w:hideMark/>
          </w:tcPr>
          <w:p w14:paraId="29A7DB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6.213.346</w:t>
            </w:r>
          </w:p>
        </w:tc>
        <w:tc>
          <w:tcPr>
            <w:tcW w:w="1575" w:type="dxa"/>
            <w:tcBorders>
              <w:top w:val="single" w:sz="4" w:space="0" w:color="auto"/>
              <w:left w:val="single" w:sz="4" w:space="0" w:color="auto"/>
              <w:bottom w:val="single" w:sz="4" w:space="0" w:color="auto"/>
              <w:right w:val="single" w:sz="4" w:space="0" w:color="auto"/>
            </w:tcBorders>
            <w:noWrap/>
            <w:hideMark/>
          </w:tcPr>
          <w:p w14:paraId="279334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170.551.286</w:t>
            </w:r>
          </w:p>
        </w:tc>
      </w:tr>
      <w:tr w:rsidR="00F62B26" w:rsidRPr="00F62B26" w14:paraId="74B2E62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12FE7B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JUVENIL 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15D991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121.949.146</w:t>
            </w:r>
          </w:p>
        </w:tc>
        <w:tc>
          <w:tcPr>
            <w:tcW w:w="1270" w:type="dxa"/>
            <w:tcBorders>
              <w:top w:val="single" w:sz="4" w:space="0" w:color="auto"/>
              <w:left w:val="single" w:sz="4" w:space="0" w:color="auto"/>
              <w:bottom w:val="single" w:sz="4" w:space="0" w:color="auto"/>
              <w:right w:val="single" w:sz="4" w:space="0" w:color="auto"/>
            </w:tcBorders>
            <w:noWrap/>
            <w:hideMark/>
          </w:tcPr>
          <w:p w14:paraId="56AB02A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10.278.094</w:t>
            </w:r>
          </w:p>
        </w:tc>
        <w:tc>
          <w:tcPr>
            <w:tcW w:w="1575" w:type="dxa"/>
            <w:tcBorders>
              <w:top w:val="single" w:sz="4" w:space="0" w:color="auto"/>
              <w:left w:val="single" w:sz="4" w:space="0" w:color="auto"/>
              <w:bottom w:val="single" w:sz="4" w:space="0" w:color="auto"/>
              <w:right w:val="single" w:sz="4" w:space="0" w:color="auto"/>
            </w:tcBorders>
            <w:noWrap/>
            <w:hideMark/>
          </w:tcPr>
          <w:p w14:paraId="799218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132.227.240</w:t>
            </w:r>
          </w:p>
        </w:tc>
      </w:tr>
      <w:tr w:rsidR="00F62B26" w:rsidRPr="00F62B26" w14:paraId="128C809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E3417D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EJECUCION DE LA PENA ALAJUELA</w:t>
            </w:r>
          </w:p>
        </w:tc>
        <w:tc>
          <w:tcPr>
            <w:tcW w:w="1276" w:type="dxa"/>
            <w:tcBorders>
              <w:top w:val="single" w:sz="4" w:space="0" w:color="auto"/>
              <w:left w:val="single" w:sz="4" w:space="0" w:color="auto"/>
              <w:bottom w:val="single" w:sz="4" w:space="0" w:color="auto"/>
              <w:right w:val="single" w:sz="4" w:space="0" w:color="auto"/>
            </w:tcBorders>
            <w:noWrap/>
            <w:hideMark/>
          </w:tcPr>
          <w:p w14:paraId="7F83A3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553.556.219</w:t>
            </w:r>
          </w:p>
        </w:tc>
        <w:tc>
          <w:tcPr>
            <w:tcW w:w="1270" w:type="dxa"/>
            <w:tcBorders>
              <w:top w:val="single" w:sz="4" w:space="0" w:color="auto"/>
              <w:left w:val="single" w:sz="4" w:space="0" w:color="auto"/>
              <w:bottom w:val="single" w:sz="4" w:space="0" w:color="auto"/>
              <w:right w:val="single" w:sz="4" w:space="0" w:color="auto"/>
            </w:tcBorders>
            <w:noWrap/>
            <w:hideMark/>
          </w:tcPr>
          <w:p w14:paraId="782F72E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29.810.538</w:t>
            </w:r>
          </w:p>
        </w:tc>
        <w:tc>
          <w:tcPr>
            <w:tcW w:w="1575" w:type="dxa"/>
            <w:tcBorders>
              <w:top w:val="single" w:sz="4" w:space="0" w:color="auto"/>
              <w:left w:val="single" w:sz="4" w:space="0" w:color="auto"/>
              <w:bottom w:val="single" w:sz="4" w:space="0" w:color="auto"/>
              <w:right w:val="single" w:sz="4" w:space="0" w:color="auto"/>
            </w:tcBorders>
            <w:noWrap/>
            <w:hideMark/>
          </w:tcPr>
          <w:p w14:paraId="4F5888F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583.366.756</w:t>
            </w:r>
          </w:p>
        </w:tc>
      </w:tr>
      <w:tr w:rsidR="00F62B26" w:rsidRPr="00F62B26" w14:paraId="19F14FD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32D240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DEL 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65CBE2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112.605.849</w:t>
            </w:r>
          </w:p>
        </w:tc>
        <w:tc>
          <w:tcPr>
            <w:tcW w:w="1270" w:type="dxa"/>
            <w:tcBorders>
              <w:top w:val="single" w:sz="4" w:space="0" w:color="auto"/>
              <w:left w:val="single" w:sz="4" w:space="0" w:color="auto"/>
              <w:bottom w:val="single" w:sz="4" w:space="0" w:color="auto"/>
              <w:right w:val="single" w:sz="4" w:space="0" w:color="auto"/>
            </w:tcBorders>
            <w:noWrap/>
            <w:hideMark/>
          </w:tcPr>
          <w:p w14:paraId="59CABB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18.180.856</w:t>
            </w:r>
          </w:p>
        </w:tc>
        <w:tc>
          <w:tcPr>
            <w:tcW w:w="1575" w:type="dxa"/>
            <w:tcBorders>
              <w:top w:val="single" w:sz="4" w:space="0" w:color="auto"/>
              <w:left w:val="single" w:sz="4" w:space="0" w:color="auto"/>
              <w:bottom w:val="single" w:sz="4" w:space="0" w:color="auto"/>
              <w:right w:val="single" w:sz="4" w:space="0" w:color="auto"/>
            </w:tcBorders>
            <w:noWrap/>
            <w:hideMark/>
          </w:tcPr>
          <w:p w14:paraId="51969C2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130.786.704</w:t>
            </w:r>
          </w:p>
        </w:tc>
      </w:tr>
      <w:tr w:rsidR="00F62B26" w:rsidRPr="00F62B26" w14:paraId="16B60F8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990FCD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A40A91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DA46B5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7B5DB9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1C6E0D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17EF95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SERVICIO JUSTICIA CIVIL I CIRC. JUD. </w:t>
            </w:r>
            <w:r w:rsidRPr="00F62B26">
              <w:rPr>
                <w:rFonts w:eastAsia="Arial Unicode MS"/>
                <w:lang w:val="es-CR"/>
              </w:rPr>
              <w:t xml:space="preserve">ALAJUELA </w:t>
            </w:r>
          </w:p>
        </w:tc>
        <w:tc>
          <w:tcPr>
            <w:tcW w:w="1276" w:type="dxa"/>
            <w:tcBorders>
              <w:top w:val="single" w:sz="4" w:space="0" w:color="auto"/>
              <w:left w:val="single" w:sz="4" w:space="0" w:color="auto"/>
              <w:bottom w:val="single" w:sz="4" w:space="0" w:color="auto"/>
              <w:right w:val="single" w:sz="4" w:space="0" w:color="auto"/>
            </w:tcBorders>
            <w:noWrap/>
            <w:hideMark/>
          </w:tcPr>
          <w:p w14:paraId="5F2FB6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413.237.859</w:t>
            </w:r>
          </w:p>
        </w:tc>
        <w:tc>
          <w:tcPr>
            <w:tcW w:w="1270" w:type="dxa"/>
            <w:tcBorders>
              <w:top w:val="single" w:sz="4" w:space="0" w:color="auto"/>
              <w:left w:val="single" w:sz="4" w:space="0" w:color="auto"/>
              <w:bottom w:val="single" w:sz="4" w:space="0" w:color="auto"/>
              <w:right w:val="single" w:sz="4" w:space="0" w:color="auto"/>
            </w:tcBorders>
            <w:noWrap/>
            <w:hideMark/>
          </w:tcPr>
          <w:p w14:paraId="448B55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92.869.411</w:t>
            </w:r>
          </w:p>
        </w:tc>
        <w:tc>
          <w:tcPr>
            <w:tcW w:w="1575" w:type="dxa"/>
            <w:tcBorders>
              <w:top w:val="single" w:sz="4" w:space="0" w:color="auto"/>
              <w:left w:val="single" w:sz="4" w:space="0" w:color="auto"/>
              <w:bottom w:val="single" w:sz="4" w:space="0" w:color="auto"/>
              <w:right w:val="single" w:sz="4" w:space="0" w:color="auto"/>
            </w:tcBorders>
            <w:noWrap/>
            <w:hideMark/>
          </w:tcPr>
          <w:p w14:paraId="3066C60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506.107.271</w:t>
            </w:r>
          </w:p>
        </w:tc>
      </w:tr>
      <w:tr w:rsidR="00F62B26" w:rsidRPr="00F62B26" w14:paraId="7BF88FD6" w14:textId="77777777" w:rsidTr="009A786B">
        <w:trPr>
          <w:trHeight w:val="420"/>
        </w:trPr>
        <w:tc>
          <w:tcPr>
            <w:tcW w:w="5387" w:type="dxa"/>
            <w:tcBorders>
              <w:top w:val="single" w:sz="4" w:space="0" w:color="auto"/>
              <w:left w:val="single" w:sz="4" w:space="0" w:color="auto"/>
              <w:bottom w:val="single" w:sz="4" w:space="0" w:color="auto"/>
              <w:right w:val="single" w:sz="4" w:space="0" w:color="auto"/>
            </w:tcBorders>
            <w:hideMark/>
          </w:tcPr>
          <w:p w14:paraId="75AD699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COLEGIADO DE PRIMERA INSTANCIA CIVIL DEL PRIMER CIRCUITO JUDICIAL DE ALAJUELA</w:t>
            </w:r>
          </w:p>
        </w:tc>
        <w:tc>
          <w:tcPr>
            <w:tcW w:w="1276" w:type="dxa"/>
            <w:tcBorders>
              <w:top w:val="single" w:sz="4" w:space="0" w:color="auto"/>
              <w:left w:val="single" w:sz="4" w:space="0" w:color="auto"/>
              <w:bottom w:val="single" w:sz="4" w:space="0" w:color="auto"/>
              <w:right w:val="single" w:sz="4" w:space="0" w:color="auto"/>
            </w:tcBorders>
            <w:noWrap/>
            <w:hideMark/>
          </w:tcPr>
          <w:p w14:paraId="18B857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413.237.859</w:t>
            </w:r>
          </w:p>
        </w:tc>
        <w:tc>
          <w:tcPr>
            <w:tcW w:w="1270" w:type="dxa"/>
            <w:tcBorders>
              <w:top w:val="single" w:sz="4" w:space="0" w:color="auto"/>
              <w:left w:val="single" w:sz="4" w:space="0" w:color="auto"/>
              <w:bottom w:val="single" w:sz="4" w:space="0" w:color="auto"/>
              <w:right w:val="single" w:sz="4" w:space="0" w:color="auto"/>
            </w:tcBorders>
            <w:noWrap/>
            <w:hideMark/>
          </w:tcPr>
          <w:p w14:paraId="72F4BE9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92.869.411</w:t>
            </w:r>
          </w:p>
        </w:tc>
        <w:tc>
          <w:tcPr>
            <w:tcW w:w="1575" w:type="dxa"/>
            <w:tcBorders>
              <w:top w:val="single" w:sz="4" w:space="0" w:color="auto"/>
              <w:left w:val="single" w:sz="4" w:space="0" w:color="auto"/>
              <w:bottom w:val="single" w:sz="4" w:space="0" w:color="auto"/>
              <w:right w:val="single" w:sz="4" w:space="0" w:color="auto"/>
            </w:tcBorders>
            <w:noWrap/>
            <w:hideMark/>
          </w:tcPr>
          <w:p w14:paraId="3240D35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506.107.271</w:t>
            </w:r>
          </w:p>
        </w:tc>
      </w:tr>
      <w:tr w:rsidR="00F62B26" w:rsidRPr="00F62B26" w14:paraId="16F74A3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9B2FFC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30B32A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FA34E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6FA9A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9D91DA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7E6E73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SERVICIO JUSTICIA CONTRAVENCIONAL I CIRC. JUD. </w:t>
            </w:r>
            <w:r w:rsidRPr="00F62B26">
              <w:rPr>
                <w:rFonts w:eastAsia="Arial Unicode MS"/>
                <w:lang w:val="es-CR"/>
              </w:rPr>
              <w:t>ALAJUELA</w:t>
            </w:r>
          </w:p>
        </w:tc>
        <w:tc>
          <w:tcPr>
            <w:tcW w:w="1276" w:type="dxa"/>
            <w:tcBorders>
              <w:top w:val="single" w:sz="4" w:space="0" w:color="auto"/>
              <w:left w:val="single" w:sz="4" w:space="0" w:color="auto"/>
              <w:bottom w:val="single" w:sz="4" w:space="0" w:color="auto"/>
              <w:right w:val="single" w:sz="4" w:space="0" w:color="auto"/>
            </w:tcBorders>
            <w:noWrap/>
            <w:hideMark/>
          </w:tcPr>
          <w:p w14:paraId="6041DF0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516.862.096</w:t>
            </w:r>
          </w:p>
        </w:tc>
        <w:tc>
          <w:tcPr>
            <w:tcW w:w="1270" w:type="dxa"/>
            <w:tcBorders>
              <w:top w:val="single" w:sz="4" w:space="0" w:color="auto"/>
              <w:left w:val="single" w:sz="4" w:space="0" w:color="auto"/>
              <w:bottom w:val="single" w:sz="4" w:space="0" w:color="auto"/>
              <w:right w:val="single" w:sz="4" w:space="0" w:color="auto"/>
            </w:tcBorders>
            <w:noWrap/>
            <w:hideMark/>
          </w:tcPr>
          <w:p w14:paraId="5A1627D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81.565.950</w:t>
            </w:r>
          </w:p>
        </w:tc>
        <w:tc>
          <w:tcPr>
            <w:tcW w:w="1575" w:type="dxa"/>
            <w:tcBorders>
              <w:top w:val="single" w:sz="4" w:space="0" w:color="auto"/>
              <w:left w:val="single" w:sz="4" w:space="0" w:color="auto"/>
              <w:bottom w:val="single" w:sz="4" w:space="0" w:color="auto"/>
              <w:right w:val="single" w:sz="4" w:space="0" w:color="auto"/>
            </w:tcBorders>
            <w:noWrap/>
            <w:hideMark/>
          </w:tcPr>
          <w:p w14:paraId="1F047A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598.428.047</w:t>
            </w:r>
          </w:p>
        </w:tc>
      </w:tr>
      <w:tr w:rsidR="00F62B26" w:rsidRPr="00F62B26" w14:paraId="6CD2EA5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952A39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ATENAS</w:t>
            </w:r>
          </w:p>
        </w:tc>
        <w:tc>
          <w:tcPr>
            <w:tcW w:w="1276" w:type="dxa"/>
            <w:tcBorders>
              <w:top w:val="single" w:sz="4" w:space="0" w:color="auto"/>
              <w:left w:val="single" w:sz="4" w:space="0" w:color="auto"/>
              <w:bottom w:val="single" w:sz="4" w:space="0" w:color="auto"/>
              <w:right w:val="single" w:sz="4" w:space="0" w:color="auto"/>
            </w:tcBorders>
            <w:noWrap/>
            <w:hideMark/>
          </w:tcPr>
          <w:p w14:paraId="225BE77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149.897.224</w:t>
            </w:r>
          </w:p>
        </w:tc>
        <w:tc>
          <w:tcPr>
            <w:tcW w:w="1270" w:type="dxa"/>
            <w:tcBorders>
              <w:top w:val="single" w:sz="4" w:space="0" w:color="auto"/>
              <w:left w:val="single" w:sz="4" w:space="0" w:color="auto"/>
              <w:bottom w:val="single" w:sz="4" w:space="0" w:color="auto"/>
              <w:right w:val="single" w:sz="4" w:space="0" w:color="auto"/>
            </w:tcBorders>
            <w:noWrap/>
            <w:hideMark/>
          </w:tcPr>
          <w:p w14:paraId="3ACAF4B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16.704.939</w:t>
            </w:r>
          </w:p>
        </w:tc>
        <w:tc>
          <w:tcPr>
            <w:tcW w:w="1575" w:type="dxa"/>
            <w:tcBorders>
              <w:top w:val="single" w:sz="4" w:space="0" w:color="auto"/>
              <w:left w:val="single" w:sz="4" w:space="0" w:color="auto"/>
              <w:bottom w:val="single" w:sz="4" w:space="0" w:color="auto"/>
              <w:right w:val="single" w:sz="4" w:space="0" w:color="auto"/>
            </w:tcBorders>
            <w:noWrap/>
            <w:hideMark/>
          </w:tcPr>
          <w:p w14:paraId="171A73A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166.602.163</w:t>
            </w:r>
          </w:p>
        </w:tc>
      </w:tr>
      <w:tr w:rsidR="00F62B26" w:rsidRPr="00F62B26" w14:paraId="419E4FB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273DE7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JUZGADO </w:t>
            </w:r>
            <w:proofErr w:type="gramStart"/>
            <w:r w:rsidRPr="00F62B26">
              <w:rPr>
                <w:rFonts w:eastAsia="Arial Unicode MS"/>
                <w:lang w:val="es-CR"/>
              </w:rPr>
              <w:t>CONTRAVENCIONAL  POÁS</w:t>
            </w:r>
            <w:proofErr w:type="gramEnd"/>
          </w:p>
        </w:tc>
        <w:tc>
          <w:tcPr>
            <w:tcW w:w="1276" w:type="dxa"/>
            <w:tcBorders>
              <w:top w:val="single" w:sz="4" w:space="0" w:color="auto"/>
              <w:left w:val="single" w:sz="4" w:space="0" w:color="auto"/>
              <w:bottom w:val="single" w:sz="4" w:space="0" w:color="auto"/>
              <w:right w:val="single" w:sz="4" w:space="0" w:color="auto"/>
            </w:tcBorders>
            <w:noWrap/>
            <w:hideMark/>
          </w:tcPr>
          <w:p w14:paraId="62299E1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118.473.270</w:t>
            </w:r>
          </w:p>
        </w:tc>
        <w:tc>
          <w:tcPr>
            <w:tcW w:w="1270" w:type="dxa"/>
            <w:tcBorders>
              <w:top w:val="single" w:sz="4" w:space="0" w:color="auto"/>
              <w:left w:val="single" w:sz="4" w:space="0" w:color="auto"/>
              <w:bottom w:val="single" w:sz="4" w:space="0" w:color="auto"/>
              <w:right w:val="single" w:sz="4" w:space="0" w:color="auto"/>
            </w:tcBorders>
            <w:noWrap/>
            <w:hideMark/>
          </w:tcPr>
          <w:p w14:paraId="71A2E1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35.886.371</w:t>
            </w:r>
          </w:p>
        </w:tc>
        <w:tc>
          <w:tcPr>
            <w:tcW w:w="1575" w:type="dxa"/>
            <w:tcBorders>
              <w:top w:val="single" w:sz="4" w:space="0" w:color="auto"/>
              <w:left w:val="single" w:sz="4" w:space="0" w:color="auto"/>
              <w:bottom w:val="single" w:sz="4" w:space="0" w:color="auto"/>
              <w:right w:val="single" w:sz="4" w:space="0" w:color="auto"/>
            </w:tcBorders>
            <w:noWrap/>
            <w:hideMark/>
          </w:tcPr>
          <w:p w14:paraId="10A268E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154.359.641</w:t>
            </w:r>
          </w:p>
        </w:tc>
      </w:tr>
      <w:tr w:rsidR="00F62B26" w:rsidRPr="00F62B26" w14:paraId="76E17D4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163E58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JUZGADO CONTRAVENCIONAL SAN MATEO</w:t>
            </w:r>
          </w:p>
        </w:tc>
        <w:tc>
          <w:tcPr>
            <w:tcW w:w="1276" w:type="dxa"/>
            <w:tcBorders>
              <w:top w:val="single" w:sz="4" w:space="0" w:color="auto"/>
              <w:left w:val="single" w:sz="4" w:space="0" w:color="auto"/>
              <w:bottom w:val="single" w:sz="4" w:space="0" w:color="auto"/>
              <w:right w:val="single" w:sz="4" w:space="0" w:color="auto"/>
            </w:tcBorders>
            <w:noWrap/>
            <w:hideMark/>
          </w:tcPr>
          <w:p w14:paraId="20688C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98.019.094</w:t>
            </w:r>
          </w:p>
        </w:tc>
        <w:tc>
          <w:tcPr>
            <w:tcW w:w="1270" w:type="dxa"/>
            <w:tcBorders>
              <w:top w:val="single" w:sz="4" w:space="0" w:color="auto"/>
              <w:left w:val="single" w:sz="4" w:space="0" w:color="auto"/>
              <w:bottom w:val="single" w:sz="4" w:space="0" w:color="auto"/>
              <w:right w:val="single" w:sz="4" w:space="0" w:color="auto"/>
            </w:tcBorders>
            <w:noWrap/>
            <w:hideMark/>
          </w:tcPr>
          <w:p w14:paraId="65E340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11.738.850</w:t>
            </w:r>
          </w:p>
        </w:tc>
        <w:tc>
          <w:tcPr>
            <w:tcW w:w="1575" w:type="dxa"/>
            <w:tcBorders>
              <w:top w:val="single" w:sz="4" w:space="0" w:color="auto"/>
              <w:left w:val="single" w:sz="4" w:space="0" w:color="auto"/>
              <w:bottom w:val="single" w:sz="4" w:space="0" w:color="auto"/>
              <w:right w:val="single" w:sz="4" w:space="0" w:color="auto"/>
            </w:tcBorders>
            <w:noWrap/>
            <w:hideMark/>
          </w:tcPr>
          <w:p w14:paraId="5A39CFB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109.757.944</w:t>
            </w:r>
          </w:p>
        </w:tc>
      </w:tr>
      <w:tr w:rsidR="00F62B26" w:rsidRPr="00F62B26" w14:paraId="2CABED0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38F438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JUZGADO </w:t>
            </w:r>
            <w:proofErr w:type="gramStart"/>
            <w:r w:rsidRPr="00F62B26">
              <w:rPr>
                <w:rFonts w:eastAsia="Arial Unicode MS"/>
                <w:lang w:val="es-CR"/>
              </w:rPr>
              <w:t>CONTRAVENCIONAL  OROTINA</w:t>
            </w:r>
            <w:proofErr w:type="gramEnd"/>
          </w:p>
        </w:tc>
        <w:tc>
          <w:tcPr>
            <w:tcW w:w="1276" w:type="dxa"/>
            <w:tcBorders>
              <w:top w:val="single" w:sz="4" w:space="0" w:color="auto"/>
              <w:left w:val="single" w:sz="4" w:space="0" w:color="auto"/>
              <w:bottom w:val="single" w:sz="4" w:space="0" w:color="auto"/>
              <w:right w:val="single" w:sz="4" w:space="0" w:color="auto"/>
            </w:tcBorders>
            <w:noWrap/>
            <w:hideMark/>
          </w:tcPr>
          <w:p w14:paraId="6A1DE03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150.472.509</w:t>
            </w:r>
          </w:p>
        </w:tc>
        <w:tc>
          <w:tcPr>
            <w:tcW w:w="1270" w:type="dxa"/>
            <w:tcBorders>
              <w:top w:val="single" w:sz="4" w:space="0" w:color="auto"/>
              <w:left w:val="single" w:sz="4" w:space="0" w:color="auto"/>
              <w:bottom w:val="single" w:sz="4" w:space="0" w:color="auto"/>
              <w:right w:val="single" w:sz="4" w:space="0" w:color="auto"/>
            </w:tcBorders>
            <w:noWrap/>
            <w:hideMark/>
          </w:tcPr>
          <w:p w14:paraId="172F7FD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17.235.791</w:t>
            </w:r>
          </w:p>
        </w:tc>
        <w:tc>
          <w:tcPr>
            <w:tcW w:w="1575" w:type="dxa"/>
            <w:tcBorders>
              <w:top w:val="single" w:sz="4" w:space="0" w:color="auto"/>
              <w:left w:val="single" w:sz="4" w:space="0" w:color="auto"/>
              <w:bottom w:val="single" w:sz="4" w:space="0" w:color="auto"/>
              <w:right w:val="single" w:sz="4" w:space="0" w:color="auto"/>
            </w:tcBorders>
            <w:noWrap/>
            <w:hideMark/>
          </w:tcPr>
          <w:p w14:paraId="1448172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167.708.299</w:t>
            </w:r>
          </w:p>
        </w:tc>
      </w:tr>
      <w:tr w:rsidR="00F62B26" w:rsidRPr="00F62B26" w14:paraId="515EF64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AB2286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FC4A39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5C6116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A96AC5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D6D041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31AC5C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LABORAL I CIRC. JUD. ALAJUELA </w:t>
            </w:r>
          </w:p>
        </w:tc>
        <w:tc>
          <w:tcPr>
            <w:tcW w:w="1276" w:type="dxa"/>
            <w:tcBorders>
              <w:top w:val="single" w:sz="4" w:space="0" w:color="auto"/>
              <w:left w:val="single" w:sz="4" w:space="0" w:color="auto"/>
              <w:bottom w:val="single" w:sz="4" w:space="0" w:color="auto"/>
              <w:right w:val="single" w:sz="4" w:space="0" w:color="auto"/>
            </w:tcBorders>
            <w:noWrap/>
            <w:hideMark/>
          </w:tcPr>
          <w:p w14:paraId="75214D4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1.314.364.312</w:t>
            </w:r>
          </w:p>
        </w:tc>
        <w:tc>
          <w:tcPr>
            <w:tcW w:w="1270" w:type="dxa"/>
            <w:tcBorders>
              <w:top w:val="single" w:sz="4" w:space="0" w:color="auto"/>
              <w:left w:val="single" w:sz="4" w:space="0" w:color="auto"/>
              <w:bottom w:val="single" w:sz="4" w:space="0" w:color="auto"/>
              <w:right w:val="single" w:sz="4" w:space="0" w:color="auto"/>
            </w:tcBorders>
            <w:noWrap/>
            <w:hideMark/>
          </w:tcPr>
          <w:p w14:paraId="199ED10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204.061.506</w:t>
            </w:r>
          </w:p>
        </w:tc>
        <w:tc>
          <w:tcPr>
            <w:tcW w:w="1575" w:type="dxa"/>
            <w:tcBorders>
              <w:top w:val="single" w:sz="4" w:space="0" w:color="auto"/>
              <w:left w:val="single" w:sz="4" w:space="0" w:color="auto"/>
              <w:bottom w:val="single" w:sz="4" w:space="0" w:color="auto"/>
              <w:right w:val="single" w:sz="4" w:space="0" w:color="auto"/>
            </w:tcBorders>
            <w:noWrap/>
            <w:hideMark/>
          </w:tcPr>
          <w:p w14:paraId="7CC49AA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1.518.425.818</w:t>
            </w:r>
          </w:p>
        </w:tc>
      </w:tr>
      <w:tr w:rsidR="00F62B26" w:rsidRPr="00F62B26" w14:paraId="11061BE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A425B3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TRABAJO 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5EB13E2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484.783.567</w:t>
            </w:r>
          </w:p>
        </w:tc>
        <w:tc>
          <w:tcPr>
            <w:tcW w:w="1270" w:type="dxa"/>
            <w:tcBorders>
              <w:top w:val="single" w:sz="4" w:space="0" w:color="auto"/>
              <w:left w:val="single" w:sz="4" w:space="0" w:color="auto"/>
              <w:bottom w:val="single" w:sz="4" w:space="0" w:color="auto"/>
              <w:right w:val="single" w:sz="4" w:space="0" w:color="auto"/>
            </w:tcBorders>
            <w:noWrap/>
            <w:hideMark/>
          </w:tcPr>
          <w:p w14:paraId="50AAC9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72.664.877</w:t>
            </w:r>
          </w:p>
        </w:tc>
        <w:tc>
          <w:tcPr>
            <w:tcW w:w="1575" w:type="dxa"/>
            <w:tcBorders>
              <w:top w:val="single" w:sz="4" w:space="0" w:color="auto"/>
              <w:left w:val="single" w:sz="4" w:space="0" w:color="auto"/>
              <w:bottom w:val="single" w:sz="4" w:space="0" w:color="auto"/>
              <w:right w:val="single" w:sz="4" w:space="0" w:color="auto"/>
            </w:tcBorders>
            <w:noWrap/>
            <w:hideMark/>
          </w:tcPr>
          <w:p w14:paraId="43077AF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557.448.444</w:t>
            </w:r>
          </w:p>
        </w:tc>
      </w:tr>
      <w:tr w:rsidR="00F62B26" w:rsidRPr="00F62B26" w14:paraId="513E45D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268EDD1" w14:textId="77777777" w:rsidR="00F62B26" w:rsidRPr="008A605F" w:rsidRDefault="00F62B26" w:rsidP="00F62B26">
            <w:pPr>
              <w:widowControl w:val="0"/>
              <w:tabs>
                <w:tab w:val="left" w:pos="6663"/>
                <w:tab w:val="left" w:pos="6946"/>
              </w:tabs>
              <w:suppressAutoHyphens w:val="0"/>
              <w:jc w:val="both"/>
              <w:rPr>
                <w:rFonts w:eastAsia="Arial Unicode MS"/>
                <w:lang w:val="pt-BR"/>
              </w:rPr>
            </w:pPr>
            <w:r w:rsidRPr="008A605F">
              <w:rPr>
                <w:rFonts w:eastAsia="Arial Unicode MS"/>
                <w:lang w:val="pt-BR"/>
              </w:rPr>
              <w:t>JUZGADO CIVIL I CIRCUITO JUDICIAL DE ALAJUELA</w:t>
            </w:r>
          </w:p>
        </w:tc>
        <w:tc>
          <w:tcPr>
            <w:tcW w:w="1276" w:type="dxa"/>
            <w:tcBorders>
              <w:top w:val="single" w:sz="4" w:space="0" w:color="auto"/>
              <w:left w:val="single" w:sz="4" w:space="0" w:color="auto"/>
              <w:bottom w:val="single" w:sz="4" w:space="0" w:color="auto"/>
              <w:right w:val="single" w:sz="4" w:space="0" w:color="auto"/>
            </w:tcBorders>
            <w:noWrap/>
            <w:hideMark/>
          </w:tcPr>
          <w:p w14:paraId="7E784B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289.039.094</w:t>
            </w:r>
          </w:p>
        </w:tc>
        <w:tc>
          <w:tcPr>
            <w:tcW w:w="1270" w:type="dxa"/>
            <w:tcBorders>
              <w:top w:val="single" w:sz="4" w:space="0" w:color="auto"/>
              <w:left w:val="single" w:sz="4" w:space="0" w:color="auto"/>
              <w:bottom w:val="single" w:sz="4" w:space="0" w:color="auto"/>
              <w:right w:val="single" w:sz="4" w:space="0" w:color="auto"/>
            </w:tcBorders>
            <w:noWrap/>
            <w:hideMark/>
          </w:tcPr>
          <w:p w14:paraId="67FB58F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97.263.492</w:t>
            </w:r>
          </w:p>
        </w:tc>
        <w:tc>
          <w:tcPr>
            <w:tcW w:w="1575" w:type="dxa"/>
            <w:tcBorders>
              <w:top w:val="single" w:sz="4" w:space="0" w:color="auto"/>
              <w:left w:val="single" w:sz="4" w:space="0" w:color="auto"/>
              <w:bottom w:val="single" w:sz="4" w:space="0" w:color="auto"/>
              <w:right w:val="single" w:sz="4" w:space="0" w:color="auto"/>
            </w:tcBorders>
            <w:noWrap/>
            <w:hideMark/>
          </w:tcPr>
          <w:p w14:paraId="30914CD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386.302.586</w:t>
            </w:r>
          </w:p>
        </w:tc>
      </w:tr>
      <w:tr w:rsidR="00F62B26" w:rsidRPr="00F62B26" w14:paraId="4D63798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D09887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COBRO DEL I CIRCUITO JUDICIAL DE ALAJUELA</w:t>
            </w:r>
          </w:p>
        </w:tc>
        <w:tc>
          <w:tcPr>
            <w:tcW w:w="1276" w:type="dxa"/>
            <w:tcBorders>
              <w:top w:val="single" w:sz="4" w:space="0" w:color="auto"/>
              <w:left w:val="single" w:sz="4" w:space="0" w:color="auto"/>
              <w:bottom w:val="single" w:sz="4" w:space="0" w:color="auto"/>
              <w:right w:val="single" w:sz="4" w:space="0" w:color="auto"/>
            </w:tcBorders>
            <w:noWrap/>
            <w:hideMark/>
          </w:tcPr>
          <w:p w14:paraId="51C43A4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540.541.651</w:t>
            </w:r>
          </w:p>
        </w:tc>
        <w:tc>
          <w:tcPr>
            <w:tcW w:w="1270" w:type="dxa"/>
            <w:tcBorders>
              <w:top w:val="single" w:sz="4" w:space="0" w:color="auto"/>
              <w:left w:val="single" w:sz="4" w:space="0" w:color="auto"/>
              <w:bottom w:val="single" w:sz="4" w:space="0" w:color="auto"/>
              <w:right w:val="single" w:sz="4" w:space="0" w:color="auto"/>
            </w:tcBorders>
            <w:noWrap/>
            <w:hideMark/>
          </w:tcPr>
          <w:p w14:paraId="6FFBBC5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34.133.137</w:t>
            </w:r>
          </w:p>
        </w:tc>
        <w:tc>
          <w:tcPr>
            <w:tcW w:w="1575" w:type="dxa"/>
            <w:tcBorders>
              <w:top w:val="single" w:sz="4" w:space="0" w:color="auto"/>
              <w:left w:val="single" w:sz="4" w:space="0" w:color="auto"/>
              <w:bottom w:val="single" w:sz="4" w:space="0" w:color="auto"/>
              <w:right w:val="single" w:sz="4" w:space="0" w:color="auto"/>
            </w:tcBorders>
            <w:noWrap/>
            <w:hideMark/>
          </w:tcPr>
          <w:p w14:paraId="2774F83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574.674.788</w:t>
            </w:r>
          </w:p>
        </w:tc>
      </w:tr>
      <w:tr w:rsidR="00F62B26" w:rsidRPr="00F62B26" w14:paraId="6363E81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C3ADDB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958272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5E3824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40A8A2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6E8C91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ACCA5D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AGRARIO I CIRC. JUD. DE ALAJUELA</w:t>
            </w:r>
          </w:p>
        </w:tc>
        <w:tc>
          <w:tcPr>
            <w:tcW w:w="1276" w:type="dxa"/>
            <w:tcBorders>
              <w:top w:val="single" w:sz="4" w:space="0" w:color="auto"/>
              <w:left w:val="single" w:sz="4" w:space="0" w:color="auto"/>
              <w:bottom w:val="single" w:sz="4" w:space="0" w:color="auto"/>
              <w:right w:val="single" w:sz="4" w:space="0" w:color="auto"/>
            </w:tcBorders>
            <w:noWrap/>
            <w:hideMark/>
          </w:tcPr>
          <w:p w14:paraId="6802BB8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191.252.774</w:t>
            </w:r>
          </w:p>
        </w:tc>
        <w:tc>
          <w:tcPr>
            <w:tcW w:w="1270" w:type="dxa"/>
            <w:tcBorders>
              <w:top w:val="single" w:sz="4" w:space="0" w:color="auto"/>
              <w:left w:val="single" w:sz="4" w:space="0" w:color="auto"/>
              <w:bottom w:val="single" w:sz="4" w:space="0" w:color="auto"/>
              <w:right w:val="single" w:sz="4" w:space="0" w:color="auto"/>
            </w:tcBorders>
            <w:noWrap/>
            <w:hideMark/>
          </w:tcPr>
          <w:p w14:paraId="4BE16A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13.765.613</w:t>
            </w:r>
          </w:p>
        </w:tc>
        <w:tc>
          <w:tcPr>
            <w:tcW w:w="1575" w:type="dxa"/>
            <w:tcBorders>
              <w:top w:val="single" w:sz="4" w:space="0" w:color="auto"/>
              <w:left w:val="single" w:sz="4" w:space="0" w:color="auto"/>
              <w:bottom w:val="single" w:sz="4" w:space="0" w:color="auto"/>
              <w:right w:val="single" w:sz="4" w:space="0" w:color="auto"/>
            </w:tcBorders>
            <w:noWrap/>
            <w:hideMark/>
          </w:tcPr>
          <w:p w14:paraId="21CC55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205.018.387</w:t>
            </w:r>
          </w:p>
        </w:tc>
      </w:tr>
      <w:tr w:rsidR="00F62B26" w:rsidRPr="00F62B26" w14:paraId="04BA595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B77559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AGRARIO 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4C1C55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191.252.774</w:t>
            </w:r>
          </w:p>
        </w:tc>
        <w:tc>
          <w:tcPr>
            <w:tcW w:w="1270" w:type="dxa"/>
            <w:tcBorders>
              <w:top w:val="single" w:sz="4" w:space="0" w:color="auto"/>
              <w:left w:val="single" w:sz="4" w:space="0" w:color="auto"/>
              <w:bottom w:val="single" w:sz="4" w:space="0" w:color="auto"/>
              <w:right w:val="single" w:sz="4" w:space="0" w:color="auto"/>
            </w:tcBorders>
            <w:noWrap/>
            <w:hideMark/>
          </w:tcPr>
          <w:p w14:paraId="75FD9EA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13.765.613</w:t>
            </w:r>
          </w:p>
        </w:tc>
        <w:tc>
          <w:tcPr>
            <w:tcW w:w="1575" w:type="dxa"/>
            <w:tcBorders>
              <w:top w:val="single" w:sz="4" w:space="0" w:color="auto"/>
              <w:left w:val="single" w:sz="4" w:space="0" w:color="auto"/>
              <w:bottom w:val="single" w:sz="4" w:space="0" w:color="auto"/>
              <w:right w:val="single" w:sz="4" w:space="0" w:color="auto"/>
            </w:tcBorders>
            <w:noWrap/>
            <w:hideMark/>
          </w:tcPr>
          <w:p w14:paraId="1DBD5D8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205.018.387</w:t>
            </w:r>
          </w:p>
        </w:tc>
      </w:tr>
      <w:tr w:rsidR="00F62B26" w:rsidRPr="00F62B26" w14:paraId="6E9176E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C0323A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F7B49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7B16F3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D05B22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2E7D9B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D8CA210" w14:textId="77777777" w:rsidR="00F62B26" w:rsidRPr="008A605F" w:rsidRDefault="00F62B26" w:rsidP="00F62B26">
            <w:pPr>
              <w:widowControl w:val="0"/>
              <w:tabs>
                <w:tab w:val="left" w:pos="6663"/>
                <w:tab w:val="left" w:pos="6946"/>
              </w:tabs>
              <w:suppressAutoHyphens w:val="0"/>
              <w:jc w:val="both"/>
              <w:rPr>
                <w:rFonts w:eastAsia="Arial Unicode MS"/>
                <w:lang w:val="pt-BR"/>
              </w:rPr>
            </w:pPr>
            <w:r w:rsidRPr="008A605F">
              <w:rPr>
                <w:rFonts w:eastAsia="Arial Unicode MS"/>
                <w:lang w:val="pt-BR"/>
              </w:rPr>
              <w:t xml:space="preserve">SERVICIO JUSTICIA VIOL. DOMEST. I C. J. ALAJUELA </w:t>
            </w:r>
          </w:p>
        </w:tc>
        <w:tc>
          <w:tcPr>
            <w:tcW w:w="1276" w:type="dxa"/>
            <w:tcBorders>
              <w:top w:val="single" w:sz="4" w:space="0" w:color="auto"/>
              <w:left w:val="single" w:sz="4" w:space="0" w:color="auto"/>
              <w:bottom w:val="single" w:sz="4" w:space="0" w:color="auto"/>
              <w:right w:val="single" w:sz="4" w:space="0" w:color="auto"/>
            </w:tcBorders>
            <w:noWrap/>
            <w:hideMark/>
          </w:tcPr>
          <w:p w14:paraId="773227B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324.538.517</w:t>
            </w:r>
          </w:p>
        </w:tc>
        <w:tc>
          <w:tcPr>
            <w:tcW w:w="1270" w:type="dxa"/>
            <w:tcBorders>
              <w:top w:val="single" w:sz="4" w:space="0" w:color="auto"/>
              <w:left w:val="single" w:sz="4" w:space="0" w:color="auto"/>
              <w:bottom w:val="single" w:sz="4" w:space="0" w:color="auto"/>
              <w:right w:val="single" w:sz="4" w:space="0" w:color="auto"/>
            </w:tcBorders>
            <w:noWrap/>
            <w:hideMark/>
          </w:tcPr>
          <w:p w14:paraId="5A2B55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21.149.794</w:t>
            </w:r>
          </w:p>
        </w:tc>
        <w:tc>
          <w:tcPr>
            <w:tcW w:w="1575" w:type="dxa"/>
            <w:tcBorders>
              <w:top w:val="single" w:sz="4" w:space="0" w:color="auto"/>
              <w:left w:val="single" w:sz="4" w:space="0" w:color="auto"/>
              <w:bottom w:val="single" w:sz="4" w:space="0" w:color="auto"/>
              <w:right w:val="single" w:sz="4" w:space="0" w:color="auto"/>
            </w:tcBorders>
            <w:noWrap/>
            <w:hideMark/>
          </w:tcPr>
          <w:p w14:paraId="4B69BF9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345.688.312</w:t>
            </w:r>
          </w:p>
        </w:tc>
      </w:tr>
      <w:tr w:rsidR="00F62B26" w:rsidRPr="00F62B26" w14:paraId="28A310C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3986E3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VIOL. DOMÉSTICA 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09C81B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324.538.517</w:t>
            </w:r>
          </w:p>
        </w:tc>
        <w:tc>
          <w:tcPr>
            <w:tcW w:w="1270" w:type="dxa"/>
            <w:tcBorders>
              <w:top w:val="single" w:sz="4" w:space="0" w:color="auto"/>
              <w:left w:val="single" w:sz="4" w:space="0" w:color="auto"/>
              <w:bottom w:val="single" w:sz="4" w:space="0" w:color="auto"/>
              <w:right w:val="single" w:sz="4" w:space="0" w:color="auto"/>
            </w:tcBorders>
            <w:noWrap/>
            <w:hideMark/>
          </w:tcPr>
          <w:p w14:paraId="5CD1055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21.149.794</w:t>
            </w:r>
          </w:p>
        </w:tc>
        <w:tc>
          <w:tcPr>
            <w:tcW w:w="1575" w:type="dxa"/>
            <w:tcBorders>
              <w:top w:val="single" w:sz="4" w:space="0" w:color="auto"/>
              <w:left w:val="single" w:sz="4" w:space="0" w:color="auto"/>
              <w:bottom w:val="single" w:sz="4" w:space="0" w:color="auto"/>
              <w:right w:val="single" w:sz="4" w:space="0" w:color="auto"/>
            </w:tcBorders>
            <w:noWrap/>
            <w:hideMark/>
          </w:tcPr>
          <w:p w14:paraId="59C6547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345.688.312</w:t>
            </w:r>
          </w:p>
        </w:tc>
      </w:tr>
      <w:tr w:rsidR="00F62B26" w:rsidRPr="00F62B26" w14:paraId="173BC18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2C6867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5207E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2A91CE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69BEF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FE0166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A7BDE4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SERVICIO JUSTICIA FAMILIA I CIRC. JUD. </w:t>
            </w:r>
            <w:r w:rsidRPr="00F62B26">
              <w:rPr>
                <w:rFonts w:eastAsia="Arial Unicode MS"/>
                <w:lang w:val="es-CR"/>
              </w:rPr>
              <w:t xml:space="preserve">ALAJUELA </w:t>
            </w:r>
          </w:p>
        </w:tc>
        <w:tc>
          <w:tcPr>
            <w:tcW w:w="1276" w:type="dxa"/>
            <w:tcBorders>
              <w:top w:val="single" w:sz="4" w:space="0" w:color="auto"/>
              <w:left w:val="single" w:sz="4" w:space="0" w:color="auto"/>
              <w:bottom w:val="single" w:sz="4" w:space="0" w:color="auto"/>
              <w:right w:val="single" w:sz="4" w:space="0" w:color="auto"/>
            </w:tcBorders>
            <w:noWrap/>
            <w:hideMark/>
          </w:tcPr>
          <w:p w14:paraId="2D0A8D1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314.737.153</w:t>
            </w:r>
          </w:p>
        </w:tc>
        <w:tc>
          <w:tcPr>
            <w:tcW w:w="1270" w:type="dxa"/>
            <w:tcBorders>
              <w:top w:val="single" w:sz="4" w:space="0" w:color="auto"/>
              <w:left w:val="single" w:sz="4" w:space="0" w:color="auto"/>
              <w:bottom w:val="single" w:sz="4" w:space="0" w:color="auto"/>
              <w:right w:val="single" w:sz="4" w:space="0" w:color="auto"/>
            </w:tcBorders>
            <w:noWrap/>
            <w:hideMark/>
          </w:tcPr>
          <w:p w14:paraId="08D3F35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19.887.993</w:t>
            </w:r>
          </w:p>
        </w:tc>
        <w:tc>
          <w:tcPr>
            <w:tcW w:w="1575" w:type="dxa"/>
            <w:tcBorders>
              <w:top w:val="single" w:sz="4" w:space="0" w:color="auto"/>
              <w:left w:val="single" w:sz="4" w:space="0" w:color="auto"/>
              <w:bottom w:val="single" w:sz="4" w:space="0" w:color="auto"/>
              <w:right w:val="single" w:sz="4" w:space="0" w:color="auto"/>
            </w:tcBorders>
            <w:noWrap/>
            <w:hideMark/>
          </w:tcPr>
          <w:p w14:paraId="462B22B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334.625.146</w:t>
            </w:r>
          </w:p>
        </w:tc>
      </w:tr>
      <w:tr w:rsidR="00F62B26" w:rsidRPr="00F62B26" w14:paraId="7F05DD9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2C86FA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6E6FDB1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314.737.153</w:t>
            </w:r>
          </w:p>
        </w:tc>
        <w:tc>
          <w:tcPr>
            <w:tcW w:w="1270" w:type="dxa"/>
            <w:tcBorders>
              <w:top w:val="single" w:sz="4" w:space="0" w:color="auto"/>
              <w:left w:val="single" w:sz="4" w:space="0" w:color="auto"/>
              <w:bottom w:val="single" w:sz="4" w:space="0" w:color="auto"/>
              <w:right w:val="single" w:sz="4" w:space="0" w:color="auto"/>
            </w:tcBorders>
            <w:noWrap/>
            <w:hideMark/>
          </w:tcPr>
          <w:p w14:paraId="5434EC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19.887.993</w:t>
            </w:r>
          </w:p>
        </w:tc>
        <w:tc>
          <w:tcPr>
            <w:tcW w:w="1575" w:type="dxa"/>
            <w:tcBorders>
              <w:top w:val="single" w:sz="4" w:space="0" w:color="auto"/>
              <w:left w:val="single" w:sz="4" w:space="0" w:color="auto"/>
              <w:bottom w:val="single" w:sz="4" w:space="0" w:color="auto"/>
              <w:right w:val="single" w:sz="4" w:space="0" w:color="auto"/>
            </w:tcBorders>
            <w:noWrap/>
            <w:hideMark/>
          </w:tcPr>
          <w:p w14:paraId="0D61E11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334.625.146</w:t>
            </w:r>
          </w:p>
        </w:tc>
      </w:tr>
      <w:tr w:rsidR="00F62B26" w:rsidRPr="00F62B26" w14:paraId="6185704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F13C63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4A757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2CA884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EDB63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720F86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7305B6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PENSIONES ALIMENT. 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752E9C6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603.498.117</w:t>
            </w:r>
          </w:p>
        </w:tc>
        <w:tc>
          <w:tcPr>
            <w:tcW w:w="1270" w:type="dxa"/>
            <w:tcBorders>
              <w:top w:val="single" w:sz="4" w:space="0" w:color="auto"/>
              <w:left w:val="single" w:sz="4" w:space="0" w:color="auto"/>
              <w:bottom w:val="single" w:sz="4" w:space="0" w:color="auto"/>
              <w:right w:val="single" w:sz="4" w:space="0" w:color="auto"/>
            </w:tcBorders>
            <w:noWrap/>
            <w:hideMark/>
          </w:tcPr>
          <w:p w14:paraId="183351D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42.514.001</w:t>
            </w:r>
          </w:p>
        </w:tc>
        <w:tc>
          <w:tcPr>
            <w:tcW w:w="1575" w:type="dxa"/>
            <w:tcBorders>
              <w:top w:val="single" w:sz="4" w:space="0" w:color="auto"/>
              <w:left w:val="single" w:sz="4" w:space="0" w:color="auto"/>
              <w:bottom w:val="single" w:sz="4" w:space="0" w:color="auto"/>
              <w:right w:val="single" w:sz="4" w:space="0" w:color="auto"/>
            </w:tcBorders>
            <w:noWrap/>
            <w:hideMark/>
          </w:tcPr>
          <w:p w14:paraId="03D896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646.012.118</w:t>
            </w:r>
          </w:p>
        </w:tc>
      </w:tr>
      <w:tr w:rsidR="00F62B26" w:rsidRPr="00F62B26" w14:paraId="25914EE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36E73A6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PENSIONES ALIMENT. 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5FB83B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603.498.117</w:t>
            </w:r>
          </w:p>
        </w:tc>
        <w:tc>
          <w:tcPr>
            <w:tcW w:w="1270" w:type="dxa"/>
            <w:tcBorders>
              <w:top w:val="single" w:sz="4" w:space="0" w:color="auto"/>
              <w:left w:val="single" w:sz="4" w:space="0" w:color="auto"/>
              <w:bottom w:val="single" w:sz="4" w:space="0" w:color="auto"/>
              <w:right w:val="single" w:sz="4" w:space="0" w:color="auto"/>
            </w:tcBorders>
            <w:noWrap/>
            <w:hideMark/>
          </w:tcPr>
          <w:p w14:paraId="39DD5AD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42.514.001</w:t>
            </w:r>
          </w:p>
        </w:tc>
        <w:tc>
          <w:tcPr>
            <w:tcW w:w="1575" w:type="dxa"/>
            <w:tcBorders>
              <w:top w:val="single" w:sz="4" w:space="0" w:color="auto"/>
              <w:left w:val="single" w:sz="4" w:space="0" w:color="auto"/>
              <w:bottom w:val="single" w:sz="4" w:space="0" w:color="auto"/>
              <w:right w:val="single" w:sz="4" w:space="0" w:color="auto"/>
            </w:tcBorders>
            <w:noWrap/>
            <w:hideMark/>
          </w:tcPr>
          <w:p w14:paraId="7BF29D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646.012.118</w:t>
            </w:r>
          </w:p>
        </w:tc>
      </w:tr>
      <w:tr w:rsidR="00F62B26" w:rsidRPr="00F62B26" w14:paraId="0C82930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28DDE0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78C472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B937A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3DD513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E9D6B8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84EABB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SERVICIO JUSTICIA TRÁNSITO I CIRC. JUD. </w:t>
            </w:r>
            <w:r w:rsidRPr="00F62B26">
              <w:rPr>
                <w:rFonts w:eastAsia="Arial Unicode MS"/>
                <w:lang w:val="es-CR"/>
              </w:rPr>
              <w:t>DE ALAJUELA</w:t>
            </w:r>
          </w:p>
        </w:tc>
        <w:tc>
          <w:tcPr>
            <w:tcW w:w="1276" w:type="dxa"/>
            <w:tcBorders>
              <w:top w:val="single" w:sz="4" w:space="0" w:color="auto"/>
              <w:left w:val="single" w:sz="4" w:space="0" w:color="auto"/>
              <w:bottom w:val="single" w:sz="4" w:space="0" w:color="auto"/>
              <w:right w:val="single" w:sz="4" w:space="0" w:color="auto"/>
            </w:tcBorders>
            <w:noWrap/>
            <w:hideMark/>
          </w:tcPr>
          <w:p w14:paraId="4D1D515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759.692.582</w:t>
            </w:r>
          </w:p>
        </w:tc>
        <w:tc>
          <w:tcPr>
            <w:tcW w:w="1270" w:type="dxa"/>
            <w:tcBorders>
              <w:top w:val="single" w:sz="4" w:space="0" w:color="auto"/>
              <w:left w:val="single" w:sz="4" w:space="0" w:color="auto"/>
              <w:bottom w:val="single" w:sz="4" w:space="0" w:color="auto"/>
              <w:right w:val="single" w:sz="4" w:space="0" w:color="auto"/>
            </w:tcBorders>
            <w:noWrap/>
            <w:hideMark/>
          </w:tcPr>
          <w:p w14:paraId="78C708C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35.769.270</w:t>
            </w:r>
          </w:p>
        </w:tc>
        <w:tc>
          <w:tcPr>
            <w:tcW w:w="1575" w:type="dxa"/>
            <w:tcBorders>
              <w:top w:val="single" w:sz="4" w:space="0" w:color="auto"/>
              <w:left w:val="single" w:sz="4" w:space="0" w:color="auto"/>
              <w:bottom w:val="single" w:sz="4" w:space="0" w:color="auto"/>
              <w:right w:val="single" w:sz="4" w:space="0" w:color="auto"/>
            </w:tcBorders>
            <w:noWrap/>
            <w:hideMark/>
          </w:tcPr>
          <w:p w14:paraId="06A838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795.461.852</w:t>
            </w:r>
          </w:p>
        </w:tc>
      </w:tr>
      <w:tr w:rsidR="00F62B26" w:rsidRPr="00F62B26" w14:paraId="405533B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834505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JUZGADO DE TRÁNSITO I CIRC. JUD. </w:t>
            </w:r>
            <w:r w:rsidRPr="00F62B26">
              <w:rPr>
                <w:rFonts w:eastAsia="Arial Unicode MS"/>
                <w:lang w:val="es-CR"/>
              </w:rPr>
              <w:t>DE ALAJUELA</w:t>
            </w:r>
          </w:p>
        </w:tc>
        <w:tc>
          <w:tcPr>
            <w:tcW w:w="1276" w:type="dxa"/>
            <w:tcBorders>
              <w:top w:val="single" w:sz="4" w:space="0" w:color="auto"/>
              <w:left w:val="single" w:sz="4" w:space="0" w:color="auto"/>
              <w:bottom w:val="single" w:sz="4" w:space="0" w:color="auto"/>
              <w:right w:val="single" w:sz="4" w:space="0" w:color="auto"/>
            </w:tcBorders>
            <w:noWrap/>
            <w:hideMark/>
          </w:tcPr>
          <w:p w14:paraId="09FC3D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247.123.496</w:t>
            </w:r>
          </w:p>
        </w:tc>
        <w:tc>
          <w:tcPr>
            <w:tcW w:w="1270" w:type="dxa"/>
            <w:tcBorders>
              <w:top w:val="single" w:sz="4" w:space="0" w:color="auto"/>
              <w:left w:val="single" w:sz="4" w:space="0" w:color="auto"/>
              <w:bottom w:val="single" w:sz="4" w:space="0" w:color="auto"/>
              <w:right w:val="single" w:sz="4" w:space="0" w:color="auto"/>
            </w:tcBorders>
            <w:noWrap/>
            <w:hideMark/>
          </w:tcPr>
          <w:p w14:paraId="2CCD74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20.235.905</w:t>
            </w:r>
          </w:p>
        </w:tc>
        <w:tc>
          <w:tcPr>
            <w:tcW w:w="1575" w:type="dxa"/>
            <w:tcBorders>
              <w:top w:val="single" w:sz="4" w:space="0" w:color="auto"/>
              <w:left w:val="single" w:sz="4" w:space="0" w:color="auto"/>
              <w:bottom w:val="single" w:sz="4" w:space="0" w:color="auto"/>
              <w:right w:val="single" w:sz="4" w:space="0" w:color="auto"/>
            </w:tcBorders>
            <w:noWrap/>
            <w:hideMark/>
          </w:tcPr>
          <w:p w14:paraId="60FF61B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267.359.400</w:t>
            </w:r>
          </w:p>
        </w:tc>
      </w:tr>
      <w:tr w:rsidR="00F62B26" w:rsidRPr="00F62B26" w14:paraId="4C18F9A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FAD420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TRIBUNAL DE APELACION CIVIL Y DE TRABAJO DE ALAJUELA</w:t>
            </w:r>
          </w:p>
        </w:tc>
        <w:tc>
          <w:tcPr>
            <w:tcW w:w="1276" w:type="dxa"/>
            <w:tcBorders>
              <w:top w:val="single" w:sz="4" w:space="0" w:color="auto"/>
              <w:left w:val="single" w:sz="4" w:space="0" w:color="auto"/>
              <w:bottom w:val="single" w:sz="4" w:space="0" w:color="auto"/>
              <w:right w:val="single" w:sz="4" w:space="0" w:color="auto"/>
            </w:tcBorders>
            <w:noWrap/>
            <w:hideMark/>
          </w:tcPr>
          <w:p w14:paraId="54CAE4E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512.569.086</w:t>
            </w:r>
          </w:p>
        </w:tc>
        <w:tc>
          <w:tcPr>
            <w:tcW w:w="1270" w:type="dxa"/>
            <w:tcBorders>
              <w:top w:val="single" w:sz="4" w:space="0" w:color="auto"/>
              <w:left w:val="single" w:sz="4" w:space="0" w:color="auto"/>
              <w:bottom w:val="single" w:sz="4" w:space="0" w:color="auto"/>
              <w:right w:val="single" w:sz="4" w:space="0" w:color="auto"/>
            </w:tcBorders>
            <w:noWrap/>
            <w:hideMark/>
          </w:tcPr>
          <w:p w14:paraId="06BB59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15.533.365</w:t>
            </w:r>
          </w:p>
        </w:tc>
        <w:tc>
          <w:tcPr>
            <w:tcW w:w="1575" w:type="dxa"/>
            <w:tcBorders>
              <w:top w:val="single" w:sz="4" w:space="0" w:color="auto"/>
              <w:left w:val="single" w:sz="4" w:space="0" w:color="auto"/>
              <w:bottom w:val="single" w:sz="4" w:space="0" w:color="auto"/>
              <w:right w:val="single" w:sz="4" w:space="0" w:color="auto"/>
            </w:tcBorders>
            <w:noWrap/>
            <w:hideMark/>
          </w:tcPr>
          <w:p w14:paraId="5C65E5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528.102.451</w:t>
            </w:r>
          </w:p>
        </w:tc>
      </w:tr>
      <w:tr w:rsidR="00F62B26" w:rsidRPr="00F62B26" w14:paraId="615941B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52F66D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68956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DB99B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4851A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ADA654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83AA17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MIXTO I CIR. JUD. ALAJUELA </w:t>
            </w:r>
          </w:p>
        </w:tc>
        <w:tc>
          <w:tcPr>
            <w:tcW w:w="1276" w:type="dxa"/>
            <w:tcBorders>
              <w:top w:val="single" w:sz="4" w:space="0" w:color="auto"/>
              <w:left w:val="single" w:sz="4" w:space="0" w:color="auto"/>
              <w:bottom w:val="single" w:sz="4" w:space="0" w:color="auto"/>
              <w:right w:val="single" w:sz="4" w:space="0" w:color="auto"/>
            </w:tcBorders>
            <w:noWrap/>
            <w:hideMark/>
          </w:tcPr>
          <w:p w14:paraId="3C50E42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1.210.458.472</w:t>
            </w:r>
          </w:p>
        </w:tc>
        <w:tc>
          <w:tcPr>
            <w:tcW w:w="1270" w:type="dxa"/>
            <w:tcBorders>
              <w:top w:val="single" w:sz="4" w:space="0" w:color="auto"/>
              <w:left w:val="single" w:sz="4" w:space="0" w:color="auto"/>
              <w:bottom w:val="single" w:sz="4" w:space="0" w:color="auto"/>
              <w:right w:val="single" w:sz="4" w:space="0" w:color="auto"/>
            </w:tcBorders>
            <w:noWrap/>
            <w:hideMark/>
          </w:tcPr>
          <w:p w14:paraId="064CFC5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52.915.059</w:t>
            </w:r>
          </w:p>
        </w:tc>
        <w:tc>
          <w:tcPr>
            <w:tcW w:w="1575" w:type="dxa"/>
            <w:tcBorders>
              <w:top w:val="single" w:sz="4" w:space="0" w:color="auto"/>
              <w:left w:val="single" w:sz="4" w:space="0" w:color="auto"/>
              <w:bottom w:val="single" w:sz="4" w:space="0" w:color="auto"/>
              <w:right w:val="single" w:sz="4" w:space="0" w:color="auto"/>
            </w:tcBorders>
            <w:noWrap/>
            <w:hideMark/>
          </w:tcPr>
          <w:p w14:paraId="527A59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1.263.373.531</w:t>
            </w:r>
          </w:p>
        </w:tc>
      </w:tr>
      <w:tr w:rsidR="00F62B26" w:rsidRPr="00F62B26" w14:paraId="7E2AEDD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76CE528" w14:textId="77777777" w:rsidR="00F62B26" w:rsidRPr="008A605F" w:rsidRDefault="00F62B26" w:rsidP="00F62B26">
            <w:pPr>
              <w:widowControl w:val="0"/>
              <w:tabs>
                <w:tab w:val="left" w:pos="6663"/>
                <w:tab w:val="left" w:pos="6946"/>
              </w:tabs>
              <w:suppressAutoHyphens w:val="0"/>
              <w:jc w:val="both"/>
              <w:rPr>
                <w:rFonts w:eastAsia="Arial Unicode MS"/>
                <w:lang w:val="pt-BR"/>
              </w:rPr>
            </w:pPr>
            <w:r w:rsidRPr="008A605F">
              <w:rPr>
                <w:rFonts w:eastAsia="Arial Unicode MS"/>
                <w:lang w:val="pt-BR"/>
              </w:rPr>
              <w:t>TRIBUNAL 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57A0137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1.210.458.472</w:t>
            </w:r>
          </w:p>
        </w:tc>
        <w:tc>
          <w:tcPr>
            <w:tcW w:w="1270" w:type="dxa"/>
            <w:tcBorders>
              <w:top w:val="single" w:sz="4" w:space="0" w:color="auto"/>
              <w:left w:val="single" w:sz="4" w:space="0" w:color="auto"/>
              <w:bottom w:val="single" w:sz="4" w:space="0" w:color="auto"/>
              <w:right w:val="single" w:sz="4" w:space="0" w:color="auto"/>
            </w:tcBorders>
            <w:noWrap/>
            <w:hideMark/>
          </w:tcPr>
          <w:p w14:paraId="331861B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52.915.059</w:t>
            </w:r>
          </w:p>
        </w:tc>
        <w:tc>
          <w:tcPr>
            <w:tcW w:w="1575" w:type="dxa"/>
            <w:tcBorders>
              <w:top w:val="single" w:sz="4" w:space="0" w:color="auto"/>
              <w:left w:val="single" w:sz="4" w:space="0" w:color="auto"/>
              <w:bottom w:val="single" w:sz="4" w:space="0" w:color="auto"/>
              <w:right w:val="single" w:sz="4" w:space="0" w:color="auto"/>
            </w:tcBorders>
            <w:noWrap/>
            <w:hideMark/>
          </w:tcPr>
          <w:p w14:paraId="4969E2B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1.263.373.531</w:t>
            </w:r>
          </w:p>
        </w:tc>
      </w:tr>
      <w:tr w:rsidR="00F62B26" w:rsidRPr="00F62B26" w14:paraId="3435A04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FF2C11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EE5AE7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C6337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546479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DCD0C8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852D2F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PENAL II CIRC. JUD.  ALAJUELA </w:t>
            </w:r>
          </w:p>
        </w:tc>
        <w:tc>
          <w:tcPr>
            <w:tcW w:w="1276" w:type="dxa"/>
            <w:tcBorders>
              <w:top w:val="single" w:sz="4" w:space="0" w:color="auto"/>
              <w:left w:val="single" w:sz="4" w:space="0" w:color="auto"/>
              <w:bottom w:val="single" w:sz="4" w:space="0" w:color="auto"/>
              <w:right w:val="single" w:sz="4" w:space="0" w:color="auto"/>
            </w:tcBorders>
            <w:noWrap/>
            <w:hideMark/>
          </w:tcPr>
          <w:p w14:paraId="6C74C57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893.758.775</w:t>
            </w:r>
          </w:p>
        </w:tc>
        <w:tc>
          <w:tcPr>
            <w:tcW w:w="1270" w:type="dxa"/>
            <w:tcBorders>
              <w:top w:val="single" w:sz="4" w:space="0" w:color="auto"/>
              <w:left w:val="single" w:sz="4" w:space="0" w:color="auto"/>
              <w:bottom w:val="single" w:sz="4" w:space="0" w:color="auto"/>
              <w:right w:val="single" w:sz="4" w:space="0" w:color="auto"/>
            </w:tcBorders>
            <w:noWrap/>
            <w:hideMark/>
          </w:tcPr>
          <w:p w14:paraId="56C76D3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92.004.534</w:t>
            </w:r>
          </w:p>
        </w:tc>
        <w:tc>
          <w:tcPr>
            <w:tcW w:w="1575" w:type="dxa"/>
            <w:tcBorders>
              <w:top w:val="single" w:sz="4" w:space="0" w:color="auto"/>
              <w:left w:val="single" w:sz="4" w:space="0" w:color="auto"/>
              <w:bottom w:val="single" w:sz="4" w:space="0" w:color="auto"/>
              <w:right w:val="single" w:sz="4" w:space="0" w:color="auto"/>
            </w:tcBorders>
            <w:noWrap/>
            <w:hideMark/>
          </w:tcPr>
          <w:p w14:paraId="3BB5F03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985.763.309</w:t>
            </w:r>
          </w:p>
        </w:tc>
      </w:tr>
      <w:tr w:rsidR="00F62B26" w:rsidRPr="00F62B26" w14:paraId="13EBCF4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E675B4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6E24CB3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256.926.394</w:t>
            </w:r>
          </w:p>
        </w:tc>
        <w:tc>
          <w:tcPr>
            <w:tcW w:w="1270" w:type="dxa"/>
            <w:tcBorders>
              <w:top w:val="single" w:sz="4" w:space="0" w:color="auto"/>
              <w:left w:val="single" w:sz="4" w:space="0" w:color="auto"/>
              <w:bottom w:val="single" w:sz="4" w:space="0" w:color="auto"/>
              <w:right w:val="single" w:sz="4" w:space="0" w:color="auto"/>
            </w:tcBorders>
            <w:noWrap/>
            <w:hideMark/>
          </w:tcPr>
          <w:p w14:paraId="1495E2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16.568.728</w:t>
            </w:r>
          </w:p>
        </w:tc>
        <w:tc>
          <w:tcPr>
            <w:tcW w:w="1575" w:type="dxa"/>
            <w:tcBorders>
              <w:top w:val="single" w:sz="4" w:space="0" w:color="auto"/>
              <w:left w:val="single" w:sz="4" w:space="0" w:color="auto"/>
              <w:bottom w:val="single" w:sz="4" w:space="0" w:color="auto"/>
              <w:right w:val="single" w:sz="4" w:space="0" w:color="auto"/>
            </w:tcBorders>
            <w:noWrap/>
            <w:hideMark/>
          </w:tcPr>
          <w:p w14:paraId="5517FA5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273.495.122</w:t>
            </w:r>
          </w:p>
        </w:tc>
      </w:tr>
      <w:tr w:rsidR="00F62B26" w:rsidRPr="00F62B26" w14:paraId="3F1ED24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87C5B7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II CIRC. JUD. ALAJUELA, SEDE LA FORTUNA</w:t>
            </w:r>
          </w:p>
        </w:tc>
        <w:tc>
          <w:tcPr>
            <w:tcW w:w="1276" w:type="dxa"/>
            <w:tcBorders>
              <w:top w:val="single" w:sz="4" w:space="0" w:color="auto"/>
              <w:left w:val="single" w:sz="4" w:space="0" w:color="auto"/>
              <w:bottom w:val="single" w:sz="4" w:space="0" w:color="auto"/>
              <w:right w:val="single" w:sz="4" w:space="0" w:color="auto"/>
            </w:tcBorders>
            <w:noWrap/>
            <w:hideMark/>
          </w:tcPr>
          <w:p w14:paraId="35CDE1A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152.379.124</w:t>
            </w:r>
          </w:p>
        </w:tc>
        <w:tc>
          <w:tcPr>
            <w:tcW w:w="1270" w:type="dxa"/>
            <w:tcBorders>
              <w:top w:val="single" w:sz="4" w:space="0" w:color="auto"/>
              <w:left w:val="single" w:sz="4" w:space="0" w:color="auto"/>
              <w:bottom w:val="single" w:sz="4" w:space="0" w:color="auto"/>
              <w:right w:val="single" w:sz="4" w:space="0" w:color="auto"/>
            </w:tcBorders>
            <w:noWrap/>
            <w:hideMark/>
          </w:tcPr>
          <w:p w14:paraId="3656EC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23.768.306</w:t>
            </w:r>
          </w:p>
        </w:tc>
        <w:tc>
          <w:tcPr>
            <w:tcW w:w="1575" w:type="dxa"/>
            <w:tcBorders>
              <w:top w:val="single" w:sz="4" w:space="0" w:color="auto"/>
              <w:left w:val="single" w:sz="4" w:space="0" w:color="auto"/>
              <w:bottom w:val="single" w:sz="4" w:space="0" w:color="auto"/>
              <w:right w:val="single" w:sz="4" w:space="0" w:color="auto"/>
            </w:tcBorders>
            <w:noWrap/>
            <w:hideMark/>
          </w:tcPr>
          <w:p w14:paraId="3FC68D1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176.147.430</w:t>
            </w:r>
          </w:p>
        </w:tc>
      </w:tr>
      <w:tr w:rsidR="00F62B26" w:rsidRPr="00F62B26" w14:paraId="536EDFB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1C7555A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II CIRC. JUD. ALAJUELA, SEDE LOS CHILES</w:t>
            </w:r>
          </w:p>
        </w:tc>
        <w:tc>
          <w:tcPr>
            <w:tcW w:w="1276" w:type="dxa"/>
            <w:tcBorders>
              <w:top w:val="single" w:sz="4" w:space="0" w:color="auto"/>
              <w:left w:val="single" w:sz="4" w:space="0" w:color="auto"/>
              <w:bottom w:val="single" w:sz="4" w:space="0" w:color="auto"/>
              <w:right w:val="single" w:sz="4" w:space="0" w:color="auto"/>
            </w:tcBorders>
            <w:noWrap/>
            <w:hideMark/>
          </w:tcPr>
          <w:p w14:paraId="5C64483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150.896.612</w:t>
            </w:r>
          </w:p>
        </w:tc>
        <w:tc>
          <w:tcPr>
            <w:tcW w:w="1270" w:type="dxa"/>
            <w:tcBorders>
              <w:top w:val="single" w:sz="4" w:space="0" w:color="auto"/>
              <w:left w:val="single" w:sz="4" w:space="0" w:color="auto"/>
              <w:bottom w:val="single" w:sz="4" w:space="0" w:color="auto"/>
              <w:right w:val="single" w:sz="4" w:space="0" w:color="auto"/>
            </w:tcBorders>
            <w:noWrap/>
            <w:hideMark/>
          </w:tcPr>
          <w:p w14:paraId="0E33C1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8.749.297</w:t>
            </w:r>
          </w:p>
        </w:tc>
        <w:tc>
          <w:tcPr>
            <w:tcW w:w="1575" w:type="dxa"/>
            <w:tcBorders>
              <w:top w:val="single" w:sz="4" w:space="0" w:color="auto"/>
              <w:left w:val="single" w:sz="4" w:space="0" w:color="auto"/>
              <w:bottom w:val="single" w:sz="4" w:space="0" w:color="auto"/>
              <w:right w:val="single" w:sz="4" w:space="0" w:color="auto"/>
            </w:tcBorders>
            <w:noWrap/>
            <w:hideMark/>
          </w:tcPr>
          <w:p w14:paraId="728E2D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159.645.910</w:t>
            </w:r>
          </w:p>
        </w:tc>
      </w:tr>
      <w:tr w:rsidR="00F62B26" w:rsidRPr="00F62B26" w14:paraId="61F6CE6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5F89396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JUVENIL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2E6D3B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111.300.138</w:t>
            </w:r>
          </w:p>
        </w:tc>
        <w:tc>
          <w:tcPr>
            <w:tcW w:w="1270" w:type="dxa"/>
            <w:tcBorders>
              <w:top w:val="single" w:sz="4" w:space="0" w:color="auto"/>
              <w:left w:val="single" w:sz="4" w:space="0" w:color="auto"/>
              <w:bottom w:val="single" w:sz="4" w:space="0" w:color="auto"/>
              <w:right w:val="single" w:sz="4" w:space="0" w:color="auto"/>
            </w:tcBorders>
            <w:noWrap/>
            <w:hideMark/>
          </w:tcPr>
          <w:p w14:paraId="2F9EF77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9.227.680</w:t>
            </w:r>
          </w:p>
        </w:tc>
        <w:tc>
          <w:tcPr>
            <w:tcW w:w="1575" w:type="dxa"/>
            <w:tcBorders>
              <w:top w:val="single" w:sz="4" w:space="0" w:color="auto"/>
              <w:left w:val="single" w:sz="4" w:space="0" w:color="auto"/>
              <w:bottom w:val="single" w:sz="4" w:space="0" w:color="auto"/>
              <w:right w:val="single" w:sz="4" w:space="0" w:color="auto"/>
            </w:tcBorders>
            <w:noWrap/>
            <w:hideMark/>
          </w:tcPr>
          <w:p w14:paraId="00874F3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120.527.819</w:t>
            </w:r>
          </w:p>
        </w:tc>
      </w:tr>
      <w:tr w:rsidR="00F62B26" w:rsidRPr="00F62B26" w14:paraId="044C6BF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459A5C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UPALA</w:t>
            </w:r>
          </w:p>
        </w:tc>
        <w:tc>
          <w:tcPr>
            <w:tcW w:w="1276" w:type="dxa"/>
            <w:tcBorders>
              <w:top w:val="single" w:sz="4" w:space="0" w:color="auto"/>
              <w:left w:val="single" w:sz="4" w:space="0" w:color="auto"/>
              <w:bottom w:val="single" w:sz="4" w:space="0" w:color="auto"/>
              <w:right w:val="single" w:sz="4" w:space="0" w:color="auto"/>
            </w:tcBorders>
            <w:noWrap/>
            <w:hideMark/>
          </w:tcPr>
          <w:p w14:paraId="0E38BBF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222.256.505</w:t>
            </w:r>
          </w:p>
        </w:tc>
        <w:tc>
          <w:tcPr>
            <w:tcW w:w="1270" w:type="dxa"/>
            <w:tcBorders>
              <w:top w:val="single" w:sz="4" w:space="0" w:color="auto"/>
              <w:left w:val="single" w:sz="4" w:space="0" w:color="auto"/>
              <w:bottom w:val="single" w:sz="4" w:space="0" w:color="auto"/>
              <w:right w:val="single" w:sz="4" w:space="0" w:color="auto"/>
            </w:tcBorders>
            <w:noWrap/>
            <w:hideMark/>
          </w:tcPr>
          <w:p w14:paraId="319017A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33.690.522</w:t>
            </w:r>
          </w:p>
        </w:tc>
        <w:tc>
          <w:tcPr>
            <w:tcW w:w="1575" w:type="dxa"/>
            <w:tcBorders>
              <w:top w:val="single" w:sz="4" w:space="0" w:color="auto"/>
              <w:left w:val="single" w:sz="4" w:space="0" w:color="auto"/>
              <w:bottom w:val="single" w:sz="4" w:space="0" w:color="auto"/>
              <w:right w:val="single" w:sz="4" w:space="0" w:color="auto"/>
            </w:tcBorders>
            <w:noWrap/>
            <w:hideMark/>
          </w:tcPr>
          <w:p w14:paraId="7FE80D1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255.947.028</w:t>
            </w:r>
          </w:p>
        </w:tc>
      </w:tr>
      <w:tr w:rsidR="00F62B26" w:rsidRPr="00F62B26" w14:paraId="4B4B27F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2D635B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ED6E7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57BDA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B73247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321CFA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D4A4D0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AGRARIO II CIR. JUD. DE ALAJUELA</w:t>
            </w:r>
          </w:p>
        </w:tc>
        <w:tc>
          <w:tcPr>
            <w:tcW w:w="1276" w:type="dxa"/>
            <w:tcBorders>
              <w:top w:val="single" w:sz="4" w:space="0" w:color="auto"/>
              <w:left w:val="single" w:sz="4" w:space="0" w:color="auto"/>
              <w:bottom w:val="single" w:sz="4" w:space="0" w:color="auto"/>
              <w:right w:val="single" w:sz="4" w:space="0" w:color="auto"/>
            </w:tcBorders>
            <w:noWrap/>
            <w:hideMark/>
          </w:tcPr>
          <w:p w14:paraId="46792AB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194.882.971</w:t>
            </w:r>
          </w:p>
        </w:tc>
        <w:tc>
          <w:tcPr>
            <w:tcW w:w="1270" w:type="dxa"/>
            <w:tcBorders>
              <w:top w:val="single" w:sz="4" w:space="0" w:color="auto"/>
              <w:left w:val="single" w:sz="4" w:space="0" w:color="auto"/>
              <w:bottom w:val="single" w:sz="4" w:space="0" w:color="auto"/>
              <w:right w:val="single" w:sz="4" w:space="0" w:color="auto"/>
            </w:tcBorders>
            <w:noWrap/>
            <w:hideMark/>
          </w:tcPr>
          <w:p w14:paraId="31691C1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15.055.467</w:t>
            </w:r>
          </w:p>
        </w:tc>
        <w:tc>
          <w:tcPr>
            <w:tcW w:w="1575" w:type="dxa"/>
            <w:tcBorders>
              <w:top w:val="single" w:sz="4" w:space="0" w:color="auto"/>
              <w:left w:val="single" w:sz="4" w:space="0" w:color="auto"/>
              <w:bottom w:val="single" w:sz="4" w:space="0" w:color="auto"/>
              <w:right w:val="single" w:sz="4" w:space="0" w:color="auto"/>
            </w:tcBorders>
            <w:noWrap/>
            <w:hideMark/>
          </w:tcPr>
          <w:p w14:paraId="286704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209.938.438</w:t>
            </w:r>
          </w:p>
        </w:tc>
      </w:tr>
      <w:tr w:rsidR="00F62B26" w:rsidRPr="00F62B26" w14:paraId="295A763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327C50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AGRARIO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77BF9B4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194.882.971</w:t>
            </w:r>
          </w:p>
        </w:tc>
        <w:tc>
          <w:tcPr>
            <w:tcW w:w="1270" w:type="dxa"/>
            <w:tcBorders>
              <w:top w:val="single" w:sz="4" w:space="0" w:color="auto"/>
              <w:left w:val="single" w:sz="4" w:space="0" w:color="auto"/>
              <w:bottom w:val="single" w:sz="4" w:space="0" w:color="auto"/>
              <w:right w:val="single" w:sz="4" w:space="0" w:color="auto"/>
            </w:tcBorders>
            <w:noWrap/>
            <w:hideMark/>
          </w:tcPr>
          <w:p w14:paraId="0CB5C46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15.055.467</w:t>
            </w:r>
          </w:p>
        </w:tc>
        <w:tc>
          <w:tcPr>
            <w:tcW w:w="1575" w:type="dxa"/>
            <w:tcBorders>
              <w:top w:val="single" w:sz="4" w:space="0" w:color="auto"/>
              <w:left w:val="single" w:sz="4" w:space="0" w:color="auto"/>
              <w:bottom w:val="single" w:sz="4" w:space="0" w:color="auto"/>
              <w:right w:val="single" w:sz="4" w:space="0" w:color="auto"/>
            </w:tcBorders>
            <w:noWrap/>
            <w:hideMark/>
          </w:tcPr>
          <w:p w14:paraId="343D28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209.938.438</w:t>
            </w:r>
          </w:p>
        </w:tc>
      </w:tr>
      <w:tr w:rsidR="00F62B26" w:rsidRPr="00F62B26" w14:paraId="0C9625A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E76AD1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9DB4EA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D6459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DC368B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7120BE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72F4F5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VIOL. DOMEST. II CIR.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6D035DA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169.578.019</w:t>
            </w:r>
          </w:p>
        </w:tc>
        <w:tc>
          <w:tcPr>
            <w:tcW w:w="1270" w:type="dxa"/>
            <w:tcBorders>
              <w:top w:val="single" w:sz="4" w:space="0" w:color="auto"/>
              <w:left w:val="single" w:sz="4" w:space="0" w:color="auto"/>
              <w:bottom w:val="single" w:sz="4" w:space="0" w:color="auto"/>
              <w:right w:val="single" w:sz="4" w:space="0" w:color="auto"/>
            </w:tcBorders>
            <w:noWrap/>
            <w:hideMark/>
          </w:tcPr>
          <w:p w14:paraId="352C873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10.526.461</w:t>
            </w:r>
          </w:p>
        </w:tc>
        <w:tc>
          <w:tcPr>
            <w:tcW w:w="1575" w:type="dxa"/>
            <w:tcBorders>
              <w:top w:val="single" w:sz="4" w:space="0" w:color="auto"/>
              <w:left w:val="single" w:sz="4" w:space="0" w:color="auto"/>
              <w:bottom w:val="single" w:sz="4" w:space="0" w:color="auto"/>
              <w:right w:val="single" w:sz="4" w:space="0" w:color="auto"/>
            </w:tcBorders>
            <w:noWrap/>
            <w:hideMark/>
          </w:tcPr>
          <w:p w14:paraId="084B2D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180.104.481</w:t>
            </w:r>
          </w:p>
        </w:tc>
      </w:tr>
      <w:tr w:rsidR="00F62B26" w:rsidRPr="00F62B26" w14:paraId="42F2947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1A5F082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VIOLENCIA DOMÉSTICA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4AC9010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169.578.019</w:t>
            </w:r>
          </w:p>
        </w:tc>
        <w:tc>
          <w:tcPr>
            <w:tcW w:w="1270" w:type="dxa"/>
            <w:tcBorders>
              <w:top w:val="single" w:sz="4" w:space="0" w:color="auto"/>
              <w:left w:val="single" w:sz="4" w:space="0" w:color="auto"/>
              <w:bottom w:val="single" w:sz="4" w:space="0" w:color="auto"/>
              <w:right w:val="single" w:sz="4" w:space="0" w:color="auto"/>
            </w:tcBorders>
            <w:noWrap/>
            <w:hideMark/>
          </w:tcPr>
          <w:p w14:paraId="1C397E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10.526.461</w:t>
            </w:r>
          </w:p>
        </w:tc>
        <w:tc>
          <w:tcPr>
            <w:tcW w:w="1575" w:type="dxa"/>
            <w:tcBorders>
              <w:top w:val="single" w:sz="4" w:space="0" w:color="auto"/>
              <w:left w:val="single" w:sz="4" w:space="0" w:color="auto"/>
              <w:bottom w:val="single" w:sz="4" w:space="0" w:color="auto"/>
              <w:right w:val="single" w:sz="4" w:space="0" w:color="auto"/>
            </w:tcBorders>
            <w:noWrap/>
            <w:hideMark/>
          </w:tcPr>
          <w:p w14:paraId="64B9B21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180.104.481</w:t>
            </w:r>
          </w:p>
        </w:tc>
      </w:tr>
      <w:tr w:rsidR="00F62B26" w:rsidRPr="00F62B26" w14:paraId="4A16DD7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F359CB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6C95D3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2609C6E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02016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805756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A3AB36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FAMILIA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690292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197.383.021</w:t>
            </w:r>
          </w:p>
        </w:tc>
        <w:tc>
          <w:tcPr>
            <w:tcW w:w="1270" w:type="dxa"/>
            <w:tcBorders>
              <w:top w:val="single" w:sz="4" w:space="0" w:color="auto"/>
              <w:left w:val="single" w:sz="4" w:space="0" w:color="auto"/>
              <w:bottom w:val="single" w:sz="4" w:space="0" w:color="auto"/>
              <w:right w:val="single" w:sz="4" w:space="0" w:color="auto"/>
            </w:tcBorders>
            <w:noWrap/>
            <w:hideMark/>
          </w:tcPr>
          <w:p w14:paraId="22C1B9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14.158.360</w:t>
            </w:r>
          </w:p>
        </w:tc>
        <w:tc>
          <w:tcPr>
            <w:tcW w:w="1575" w:type="dxa"/>
            <w:tcBorders>
              <w:top w:val="single" w:sz="4" w:space="0" w:color="auto"/>
              <w:left w:val="single" w:sz="4" w:space="0" w:color="auto"/>
              <w:bottom w:val="single" w:sz="4" w:space="0" w:color="auto"/>
              <w:right w:val="single" w:sz="4" w:space="0" w:color="auto"/>
            </w:tcBorders>
            <w:noWrap/>
            <w:hideMark/>
          </w:tcPr>
          <w:p w14:paraId="7CE92A3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211.541.381</w:t>
            </w:r>
          </w:p>
        </w:tc>
      </w:tr>
      <w:tr w:rsidR="00F62B26" w:rsidRPr="00F62B26" w14:paraId="00A3595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4756F7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484134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197.383.021</w:t>
            </w:r>
          </w:p>
        </w:tc>
        <w:tc>
          <w:tcPr>
            <w:tcW w:w="1270" w:type="dxa"/>
            <w:tcBorders>
              <w:top w:val="single" w:sz="4" w:space="0" w:color="auto"/>
              <w:left w:val="single" w:sz="4" w:space="0" w:color="auto"/>
              <w:bottom w:val="single" w:sz="4" w:space="0" w:color="auto"/>
              <w:right w:val="single" w:sz="4" w:space="0" w:color="auto"/>
            </w:tcBorders>
            <w:noWrap/>
            <w:hideMark/>
          </w:tcPr>
          <w:p w14:paraId="0883C13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14.158.360</w:t>
            </w:r>
          </w:p>
        </w:tc>
        <w:tc>
          <w:tcPr>
            <w:tcW w:w="1575" w:type="dxa"/>
            <w:tcBorders>
              <w:top w:val="single" w:sz="4" w:space="0" w:color="auto"/>
              <w:left w:val="single" w:sz="4" w:space="0" w:color="auto"/>
              <w:bottom w:val="single" w:sz="4" w:space="0" w:color="auto"/>
              <w:right w:val="single" w:sz="4" w:space="0" w:color="auto"/>
            </w:tcBorders>
            <w:noWrap/>
            <w:hideMark/>
          </w:tcPr>
          <w:p w14:paraId="4198092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211.541.381</w:t>
            </w:r>
          </w:p>
        </w:tc>
      </w:tr>
      <w:tr w:rsidR="00F62B26" w:rsidRPr="00F62B26" w14:paraId="5AAA44F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5A7E98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5B5AD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5CD7F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7A1F1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0E2CB6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12564A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TRÁNSITO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2292D3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116.967.056</w:t>
            </w:r>
          </w:p>
        </w:tc>
        <w:tc>
          <w:tcPr>
            <w:tcW w:w="1270" w:type="dxa"/>
            <w:tcBorders>
              <w:top w:val="single" w:sz="4" w:space="0" w:color="auto"/>
              <w:left w:val="single" w:sz="4" w:space="0" w:color="auto"/>
              <w:bottom w:val="single" w:sz="4" w:space="0" w:color="auto"/>
              <w:right w:val="single" w:sz="4" w:space="0" w:color="auto"/>
            </w:tcBorders>
            <w:noWrap/>
            <w:hideMark/>
          </w:tcPr>
          <w:p w14:paraId="75C4D8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11.074.350</w:t>
            </w:r>
          </w:p>
        </w:tc>
        <w:tc>
          <w:tcPr>
            <w:tcW w:w="1575" w:type="dxa"/>
            <w:tcBorders>
              <w:top w:val="single" w:sz="4" w:space="0" w:color="auto"/>
              <w:left w:val="single" w:sz="4" w:space="0" w:color="auto"/>
              <w:bottom w:val="single" w:sz="4" w:space="0" w:color="auto"/>
              <w:right w:val="single" w:sz="4" w:space="0" w:color="auto"/>
            </w:tcBorders>
            <w:noWrap/>
            <w:hideMark/>
          </w:tcPr>
          <w:p w14:paraId="1BB2AEA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128.041.406</w:t>
            </w:r>
          </w:p>
        </w:tc>
      </w:tr>
      <w:tr w:rsidR="00F62B26" w:rsidRPr="00F62B26" w14:paraId="5239632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7A30C7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JUZGADO DE TRÁNSITO DEL II CIRC. JUD. DE ALAJUELA</w:t>
            </w:r>
          </w:p>
        </w:tc>
        <w:tc>
          <w:tcPr>
            <w:tcW w:w="1276" w:type="dxa"/>
            <w:tcBorders>
              <w:top w:val="single" w:sz="4" w:space="0" w:color="auto"/>
              <w:left w:val="single" w:sz="4" w:space="0" w:color="auto"/>
              <w:bottom w:val="single" w:sz="4" w:space="0" w:color="auto"/>
              <w:right w:val="single" w:sz="4" w:space="0" w:color="auto"/>
            </w:tcBorders>
            <w:noWrap/>
            <w:hideMark/>
          </w:tcPr>
          <w:p w14:paraId="1522BC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116.967.056</w:t>
            </w:r>
          </w:p>
        </w:tc>
        <w:tc>
          <w:tcPr>
            <w:tcW w:w="1270" w:type="dxa"/>
            <w:tcBorders>
              <w:top w:val="single" w:sz="4" w:space="0" w:color="auto"/>
              <w:left w:val="single" w:sz="4" w:space="0" w:color="auto"/>
              <w:bottom w:val="single" w:sz="4" w:space="0" w:color="auto"/>
              <w:right w:val="single" w:sz="4" w:space="0" w:color="auto"/>
            </w:tcBorders>
            <w:noWrap/>
            <w:hideMark/>
          </w:tcPr>
          <w:p w14:paraId="70A650F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11.074.350</w:t>
            </w:r>
          </w:p>
        </w:tc>
        <w:tc>
          <w:tcPr>
            <w:tcW w:w="1575" w:type="dxa"/>
            <w:tcBorders>
              <w:top w:val="single" w:sz="4" w:space="0" w:color="auto"/>
              <w:left w:val="single" w:sz="4" w:space="0" w:color="auto"/>
              <w:bottom w:val="single" w:sz="4" w:space="0" w:color="auto"/>
              <w:right w:val="single" w:sz="4" w:space="0" w:color="auto"/>
            </w:tcBorders>
            <w:noWrap/>
            <w:hideMark/>
          </w:tcPr>
          <w:p w14:paraId="377D05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128.041.406</w:t>
            </w:r>
          </w:p>
        </w:tc>
      </w:tr>
      <w:tr w:rsidR="00F62B26" w:rsidRPr="00F62B26" w14:paraId="0B0738C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E9EA00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66EB90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0BC7B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9C8E50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6FDDA7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F1AEE0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MIXTO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372B8A4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3.092.574.111</w:t>
            </w:r>
          </w:p>
        </w:tc>
        <w:tc>
          <w:tcPr>
            <w:tcW w:w="1270" w:type="dxa"/>
            <w:tcBorders>
              <w:top w:val="single" w:sz="4" w:space="0" w:color="auto"/>
              <w:left w:val="single" w:sz="4" w:space="0" w:color="auto"/>
              <w:bottom w:val="single" w:sz="4" w:space="0" w:color="auto"/>
              <w:right w:val="single" w:sz="4" w:space="0" w:color="auto"/>
            </w:tcBorders>
            <w:noWrap/>
            <w:hideMark/>
          </w:tcPr>
          <w:p w14:paraId="1C64443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399.036.805</w:t>
            </w:r>
          </w:p>
        </w:tc>
        <w:tc>
          <w:tcPr>
            <w:tcW w:w="1575" w:type="dxa"/>
            <w:tcBorders>
              <w:top w:val="single" w:sz="4" w:space="0" w:color="auto"/>
              <w:left w:val="single" w:sz="4" w:space="0" w:color="auto"/>
              <w:bottom w:val="single" w:sz="4" w:space="0" w:color="auto"/>
              <w:right w:val="single" w:sz="4" w:space="0" w:color="auto"/>
            </w:tcBorders>
            <w:noWrap/>
            <w:hideMark/>
          </w:tcPr>
          <w:p w14:paraId="4D99F94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3.491.610.916</w:t>
            </w:r>
          </w:p>
        </w:tc>
      </w:tr>
      <w:tr w:rsidR="00F62B26" w:rsidRPr="00F62B26" w14:paraId="3606976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3B2B26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297271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1.217.022.115</w:t>
            </w:r>
          </w:p>
        </w:tc>
        <w:tc>
          <w:tcPr>
            <w:tcW w:w="1270" w:type="dxa"/>
            <w:tcBorders>
              <w:top w:val="single" w:sz="4" w:space="0" w:color="auto"/>
              <w:left w:val="single" w:sz="4" w:space="0" w:color="auto"/>
              <w:bottom w:val="single" w:sz="4" w:space="0" w:color="auto"/>
              <w:right w:val="single" w:sz="4" w:space="0" w:color="auto"/>
            </w:tcBorders>
            <w:noWrap/>
            <w:hideMark/>
          </w:tcPr>
          <w:p w14:paraId="2683DC3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101.869.124</w:t>
            </w:r>
          </w:p>
        </w:tc>
        <w:tc>
          <w:tcPr>
            <w:tcW w:w="1575" w:type="dxa"/>
            <w:tcBorders>
              <w:top w:val="single" w:sz="4" w:space="0" w:color="auto"/>
              <w:left w:val="single" w:sz="4" w:space="0" w:color="auto"/>
              <w:bottom w:val="single" w:sz="4" w:space="0" w:color="auto"/>
              <w:right w:val="single" w:sz="4" w:space="0" w:color="auto"/>
            </w:tcBorders>
            <w:noWrap/>
            <w:hideMark/>
          </w:tcPr>
          <w:p w14:paraId="2BA362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1.318.891.239</w:t>
            </w:r>
          </w:p>
        </w:tc>
      </w:tr>
      <w:tr w:rsidR="00F62B26" w:rsidRPr="00F62B26" w14:paraId="6487FB3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5EB082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14A4DA2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136.664.400</w:t>
            </w:r>
          </w:p>
        </w:tc>
        <w:tc>
          <w:tcPr>
            <w:tcW w:w="1270" w:type="dxa"/>
            <w:tcBorders>
              <w:top w:val="single" w:sz="4" w:space="0" w:color="auto"/>
              <w:left w:val="single" w:sz="4" w:space="0" w:color="auto"/>
              <w:bottom w:val="single" w:sz="4" w:space="0" w:color="auto"/>
              <w:right w:val="single" w:sz="4" w:space="0" w:color="auto"/>
            </w:tcBorders>
            <w:noWrap/>
            <w:hideMark/>
          </w:tcPr>
          <w:p w14:paraId="1351A1B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40.941.466</w:t>
            </w:r>
          </w:p>
        </w:tc>
        <w:tc>
          <w:tcPr>
            <w:tcW w:w="1575" w:type="dxa"/>
            <w:tcBorders>
              <w:top w:val="single" w:sz="4" w:space="0" w:color="auto"/>
              <w:left w:val="single" w:sz="4" w:space="0" w:color="auto"/>
              <w:bottom w:val="single" w:sz="4" w:space="0" w:color="auto"/>
              <w:right w:val="single" w:sz="4" w:space="0" w:color="auto"/>
            </w:tcBorders>
            <w:noWrap/>
            <w:hideMark/>
          </w:tcPr>
          <w:p w14:paraId="3DB504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177.605.867</w:t>
            </w:r>
          </w:p>
        </w:tc>
      </w:tr>
      <w:tr w:rsidR="00F62B26" w:rsidRPr="00F62B26" w14:paraId="0AD3B2A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FBCFC3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TRABAJO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2023B8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183.551.355</w:t>
            </w:r>
          </w:p>
        </w:tc>
        <w:tc>
          <w:tcPr>
            <w:tcW w:w="1270" w:type="dxa"/>
            <w:tcBorders>
              <w:top w:val="single" w:sz="4" w:space="0" w:color="auto"/>
              <w:left w:val="single" w:sz="4" w:space="0" w:color="auto"/>
              <w:bottom w:val="single" w:sz="4" w:space="0" w:color="auto"/>
              <w:right w:val="single" w:sz="4" w:space="0" w:color="auto"/>
            </w:tcBorders>
            <w:noWrap/>
            <w:hideMark/>
          </w:tcPr>
          <w:p w14:paraId="157436A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41.281.383</w:t>
            </w:r>
          </w:p>
        </w:tc>
        <w:tc>
          <w:tcPr>
            <w:tcW w:w="1575" w:type="dxa"/>
            <w:tcBorders>
              <w:top w:val="single" w:sz="4" w:space="0" w:color="auto"/>
              <w:left w:val="single" w:sz="4" w:space="0" w:color="auto"/>
              <w:bottom w:val="single" w:sz="4" w:space="0" w:color="auto"/>
              <w:right w:val="single" w:sz="4" w:space="0" w:color="auto"/>
            </w:tcBorders>
            <w:noWrap/>
            <w:hideMark/>
          </w:tcPr>
          <w:p w14:paraId="2661A3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224.832.738</w:t>
            </w:r>
          </w:p>
        </w:tc>
      </w:tr>
      <w:tr w:rsidR="00F62B26" w:rsidRPr="00F62B26" w14:paraId="553B799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6786E9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Y TRABAJO II CIRC. JUD. ALAJUELA, SEDE UPALA</w:t>
            </w:r>
          </w:p>
        </w:tc>
        <w:tc>
          <w:tcPr>
            <w:tcW w:w="1276" w:type="dxa"/>
            <w:tcBorders>
              <w:top w:val="single" w:sz="4" w:space="0" w:color="auto"/>
              <w:left w:val="single" w:sz="4" w:space="0" w:color="auto"/>
              <w:bottom w:val="single" w:sz="4" w:space="0" w:color="auto"/>
              <w:right w:val="single" w:sz="4" w:space="0" w:color="auto"/>
            </w:tcBorders>
            <w:noWrap/>
            <w:hideMark/>
          </w:tcPr>
          <w:p w14:paraId="0537F8E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417.002.595</w:t>
            </w:r>
          </w:p>
        </w:tc>
        <w:tc>
          <w:tcPr>
            <w:tcW w:w="1270" w:type="dxa"/>
            <w:tcBorders>
              <w:top w:val="single" w:sz="4" w:space="0" w:color="auto"/>
              <w:left w:val="single" w:sz="4" w:space="0" w:color="auto"/>
              <w:bottom w:val="single" w:sz="4" w:space="0" w:color="auto"/>
              <w:right w:val="single" w:sz="4" w:space="0" w:color="auto"/>
            </w:tcBorders>
            <w:noWrap/>
            <w:hideMark/>
          </w:tcPr>
          <w:p w14:paraId="4F55034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43.201.092</w:t>
            </w:r>
          </w:p>
        </w:tc>
        <w:tc>
          <w:tcPr>
            <w:tcW w:w="1575" w:type="dxa"/>
            <w:tcBorders>
              <w:top w:val="single" w:sz="4" w:space="0" w:color="auto"/>
              <w:left w:val="single" w:sz="4" w:space="0" w:color="auto"/>
              <w:bottom w:val="single" w:sz="4" w:space="0" w:color="auto"/>
              <w:right w:val="single" w:sz="4" w:space="0" w:color="auto"/>
            </w:tcBorders>
            <w:noWrap/>
            <w:hideMark/>
          </w:tcPr>
          <w:p w14:paraId="0B6C4FB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460.203.687</w:t>
            </w:r>
          </w:p>
        </w:tc>
      </w:tr>
      <w:tr w:rsidR="00F62B26" w:rsidRPr="00F62B26" w14:paraId="07A86DD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5B4B30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COBRO DEL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6045FD1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343.841.496</w:t>
            </w:r>
          </w:p>
        </w:tc>
        <w:tc>
          <w:tcPr>
            <w:tcW w:w="1270" w:type="dxa"/>
            <w:tcBorders>
              <w:top w:val="single" w:sz="4" w:space="0" w:color="auto"/>
              <w:left w:val="single" w:sz="4" w:space="0" w:color="auto"/>
              <w:bottom w:val="single" w:sz="4" w:space="0" w:color="auto"/>
              <w:right w:val="single" w:sz="4" w:space="0" w:color="auto"/>
            </w:tcBorders>
            <w:noWrap/>
            <w:hideMark/>
          </w:tcPr>
          <w:p w14:paraId="780A85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48.908.767</w:t>
            </w:r>
          </w:p>
        </w:tc>
        <w:tc>
          <w:tcPr>
            <w:tcW w:w="1575" w:type="dxa"/>
            <w:tcBorders>
              <w:top w:val="single" w:sz="4" w:space="0" w:color="auto"/>
              <w:left w:val="single" w:sz="4" w:space="0" w:color="auto"/>
              <w:bottom w:val="single" w:sz="4" w:space="0" w:color="auto"/>
              <w:right w:val="single" w:sz="4" w:space="0" w:color="auto"/>
            </w:tcBorders>
            <w:noWrap/>
            <w:hideMark/>
          </w:tcPr>
          <w:p w14:paraId="46AA20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392.750.263</w:t>
            </w:r>
          </w:p>
        </w:tc>
      </w:tr>
      <w:tr w:rsidR="00F62B26" w:rsidRPr="00F62B26" w14:paraId="62F5E0E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389E98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Y PENSIONES ALIMEN. II CIR.JUD.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3CD1C5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328.301.724</w:t>
            </w:r>
          </w:p>
        </w:tc>
        <w:tc>
          <w:tcPr>
            <w:tcW w:w="1270" w:type="dxa"/>
            <w:tcBorders>
              <w:top w:val="single" w:sz="4" w:space="0" w:color="auto"/>
              <w:left w:val="single" w:sz="4" w:space="0" w:color="auto"/>
              <w:bottom w:val="single" w:sz="4" w:space="0" w:color="auto"/>
              <w:right w:val="single" w:sz="4" w:space="0" w:color="auto"/>
            </w:tcBorders>
            <w:noWrap/>
            <w:hideMark/>
          </w:tcPr>
          <w:p w14:paraId="568DD71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27.045.766</w:t>
            </w:r>
          </w:p>
        </w:tc>
        <w:tc>
          <w:tcPr>
            <w:tcW w:w="1575" w:type="dxa"/>
            <w:tcBorders>
              <w:top w:val="single" w:sz="4" w:space="0" w:color="auto"/>
              <w:left w:val="single" w:sz="4" w:space="0" w:color="auto"/>
              <w:bottom w:val="single" w:sz="4" w:space="0" w:color="auto"/>
              <w:right w:val="single" w:sz="4" w:space="0" w:color="auto"/>
            </w:tcBorders>
            <w:noWrap/>
            <w:hideMark/>
          </w:tcPr>
          <w:p w14:paraId="1A8106F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355.347.491</w:t>
            </w:r>
          </w:p>
        </w:tc>
      </w:tr>
      <w:tr w:rsidR="00F62B26" w:rsidRPr="00F62B26" w14:paraId="0734F5C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DC1618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GUATUSO</w:t>
            </w:r>
          </w:p>
        </w:tc>
        <w:tc>
          <w:tcPr>
            <w:tcW w:w="1276" w:type="dxa"/>
            <w:tcBorders>
              <w:top w:val="single" w:sz="4" w:space="0" w:color="auto"/>
              <w:left w:val="single" w:sz="4" w:space="0" w:color="auto"/>
              <w:bottom w:val="single" w:sz="4" w:space="0" w:color="auto"/>
              <w:right w:val="single" w:sz="4" w:space="0" w:color="auto"/>
            </w:tcBorders>
            <w:noWrap/>
            <w:hideMark/>
          </w:tcPr>
          <w:p w14:paraId="4EC70B3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111.987.035</w:t>
            </w:r>
          </w:p>
        </w:tc>
        <w:tc>
          <w:tcPr>
            <w:tcW w:w="1270" w:type="dxa"/>
            <w:tcBorders>
              <w:top w:val="single" w:sz="4" w:space="0" w:color="auto"/>
              <w:left w:val="single" w:sz="4" w:space="0" w:color="auto"/>
              <w:bottom w:val="single" w:sz="4" w:space="0" w:color="auto"/>
              <w:right w:val="single" w:sz="4" w:space="0" w:color="auto"/>
            </w:tcBorders>
            <w:noWrap/>
            <w:hideMark/>
          </w:tcPr>
          <w:p w14:paraId="450676B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9.086.248</w:t>
            </w:r>
          </w:p>
        </w:tc>
        <w:tc>
          <w:tcPr>
            <w:tcW w:w="1575" w:type="dxa"/>
            <w:tcBorders>
              <w:top w:val="single" w:sz="4" w:space="0" w:color="auto"/>
              <w:left w:val="single" w:sz="4" w:space="0" w:color="auto"/>
              <w:bottom w:val="single" w:sz="4" w:space="0" w:color="auto"/>
              <w:right w:val="single" w:sz="4" w:space="0" w:color="auto"/>
            </w:tcBorders>
            <w:noWrap/>
            <w:hideMark/>
          </w:tcPr>
          <w:p w14:paraId="2405A26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121.073.284</w:t>
            </w:r>
          </w:p>
        </w:tc>
      </w:tr>
      <w:tr w:rsidR="00F62B26" w:rsidRPr="00F62B26" w14:paraId="3DDB783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5C6C13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LA FORTUNA</w:t>
            </w:r>
          </w:p>
        </w:tc>
        <w:tc>
          <w:tcPr>
            <w:tcW w:w="1276" w:type="dxa"/>
            <w:tcBorders>
              <w:top w:val="single" w:sz="4" w:space="0" w:color="auto"/>
              <w:left w:val="single" w:sz="4" w:space="0" w:color="auto"/>
              <w:bottom w:val="single" w:sz="4" w:space="0" w:color="auto"/>
              <w:right w:val="single" w:sz="4" w:space="0" w:color="auto"/>
            </w:tcBorders>
            <w:noWrap/>
            <w:hideMark/>
          </w:tcPr>
          <w:p w14:paraId="04F0467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142.005.130</w:t>
            </w:r>
          </w:p>
        </w:tc>
        <w:tc>
          <w:tcPr>
            <w:tcW w:w="1270" w:type="dxa"/>
            <w:tcBorders>
              <w:top w:val="single" w:sz="4" w:space="0" w:color="auto"/>
              <w:left w:val="single" w:sz="4" w:space="0" w:color="auto"/>
              <w:bottom w:val="single" w:sz="4" w:space="0" w:color="auto"/>
              <w:right w:val="single" w:sz="4" w:space="0" w:color="auto"/>
            </w:tcBorders>
            <w:noWrap/>
            <w:hideMark/>
          </w:tcPr>
          <w:p w14:paraId="10CBD5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39.683.301</w:t>
            </w:r>
          </w:p>
        </w:tc>
        <w:tc>
          <w:tcPr>
            <w:tcW w:w="1575" w:type="dxa"/>
            <w:tcBorders>
              <w:top w:val="single" w:sz="4" w:space="0" w:color="auto"/>
              <w:left w:val="single" w:sz="4" w:space="0" w:color="auto"/>
              <w:bottom w:val="single" w:sz="4" w:space="0" w:color="auto"/>
              <w:right w:val="single" w:sz="4" w:space="0" w:color="auto"/>
            </w:tcBorders>
            <w:noWrap/>
            <w:hideMark/>
          </w:tcPr>
          <w:p w14:paraId="76D0A8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181.688.431</w:t>
            </w:r>
          </w:p>
        </w:tc>
      </w:tr>
      <w:tr w:rsidR="00F62B26" w:rsidRPr="00F62B26" w14:paraId="354C622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79F4BB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UPALA</w:t>
            </w:r>
          </w:p>
        </w:tc>
        <w:tc>
          <w:tcPr>
            <w:tcW w:w="1276" w:type="dxa"/>
            <w:tcBorders>
              <w:top w:val="single" w:sz="4" w:space="0" w:color="auto"/>
              <w:left w:val="single" w:sz="4" w:space="0" w:color="auto"/>
              <w:bottom w:val="single" w:sz="4" w:space="0" w:color="auto"/>
              <w:right w:val="single" w:sz="4" w:space="0" w:color="auto"/>
            </w:tcBorders>
            <w:noWrap/>
            <w:hideMark/>
          </w:tcPr>
          <w:p w14:paraId="252889B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122.259.969</w:t>
            </w:r>
          </w:p>
        </w:tc>
        <w:tc>
          <w:tcPr>
            <w:tcW w:w="1270" w:type="dxa"/>
            <w:tcBorders>
              <w:top w:val="single" w:sz="4" w:space="0" w:color="auto"/>
              <w:left w:val="single" w:sz="4" w:space="0" w:color="auto"/>
              <w:bottom w:val="single" w:sz="4" w:space="0" w:color="auto"/>
              <w:right w:val="single" w:sz="4" w:space="0" w:color="auto"/>
            </w:tcBorders>
            <w:noWrap/>
            <w:hideMark/>
          </w:tcPr>
          <w:p w14:paraId="1F3904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34.961.409</w:t>
            </w:r>
          </w:p>
        </w:tc>
        <w:tc>
          <w:tcPr>
            <w:tcW w:w="1575" w:type="dxa"/>
            <w:tcBorders>
              <w:top w:val="single" w:sz="4" w:space="0" w:color="auto"/>
              <w:left w:val="single" w:sz="4" w:space="0" w:color="auto"/>
              <w:bottom w:val="single" w:sz="4" w:space="0" w:color="auto"/>
              <w:right w:val="single" w:sz="4" w:space="0" w:color="auto"/>
            </w:tcBorders>
            <w:noWrap/>
            <w:hideMark/>
          </w:tcPr>
          <w:p w14:paraId="697B2BC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157.221.378</w:t>
            </w:r>
          </w:p>
        </w:tc>
      </w:tr>
      <w:tr w:rsidR="00F62B26" w:rsidRPr="00F62B26" w14:paraId="61EEC31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E5EC76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LOS CHILES</w:t>
            </w:r>
          </w:p>
        </w:tc>
        <w:tc>
          <w:tcPr>
            <w:tcW w:w="1276" w:type="dxa"/>
            <w:tcBorders>
              <w:top w:val="single" w:sz="4" w:space="0" w:color="auto"/>
              <w:left w:val="single" w:sz="4" w:space="0" w:color="auto"/>
              <w:bottom w:val="single" w:sz="4" w:space="0" w:color="auto"/>
              <w:right w:val="single" w:sz="4" w:space="0" w:color="auto"/>
            </w:tcBorders>
            <w:noWrap/>
            <w:hideMark/>
          </w:tcPr>
          <w:p w14:paraId="251505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89.938.291</w:t>
            </w:r>
          </w:p>
        </w:tc>
        <w:tc>
          <w:tcPr>
            <w:tcW w:w="1270" w:type="dxa"/>
            <w:tcBorders>
              <w:top w:val="single" w:sz="4" w:space="0" w:color="auto"/>
              <w:left w:val="single" w:sz="4" w:space="0" w:color="auto"/>
              <w:bottom w:val="single" w:sz="4" w:space="0" w:color="auto"/>
              <w:right w:val="single" w:sz="4" w:space="0" w:color="auto"/>
            </w:tcBorders>
            <w:noWrap/>
            <w:hideMark/>
          </w:tcPr>
          <w:p w14:paraId="327CF65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12.058.248</w:t>
            </w:r>
          </w:p>
        </w:tc>
        <w:tc>
          <w:tcPr>
            <w:tcW w:w="1575" w:type="dxa"/>
            <w:tcBorders>
              <w:top w:val="single" w:sz="4" w:space="0" w:color="auto"/>
              <w:left w:val="single" w:sz="4" w:space="0" w:color="auto"/>
              <w:bottom w:val="single" w:sz="4" w:space="0" w:color="auto"/>
              <w:right w:val="single" w:sz="4" w:space="0" w:color="auto"/>
            </w:tcBorders>
            <w:noWrap/>
            <w:hideMark/>
          </w:tcPr>
          <w:p w14:paraId="7F04459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101.996.539</w:t>
            </w:r>
          </w:p>
        </w:tc>
      </w:tr>
      <w:tr w:rsidR="00F62B26" w:rsidRPr="00F62B26" w14:paraId="673AD36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FBE3DE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05A12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A875FB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66F4F1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6B6155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6CC849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PENAL III C. J.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7F073F7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1.406.610.337</w:t>
            </w:r>
          </w:p>
        </w:tc>
        <w:tc>
          <w:tcPr>
            <w:tcW w:w="1270" w:type="dxa"/>
            <w:tcBorders>
              <w:top w:val="single" w:sz="4" w:space="0" w:color="auto"/>
              <w:left w:val="single" w:sz="4" w:space="0" w:color="auto"/>
              <w:bottom w:val="single" w:sz="4" w:space="0" w:color="auto"/>
              <w:right w:val="single" w:sz="4" w:space="0" w:color="auto"/>
            </w:tcBorders>
            <w:noWrap/>
            <w:hideMark/>
          </w:tcPr>
          <w:p w14:paraId="541B85C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67.009.008</w:t>
            </w:r>
          </w:p>
        </w:tc>
        <w:tc>
          <w:tcPr>
            <w:tcW w:w="1575" w:type="dxa"/>
            <w:tcBorders>
              <w:top w:val="single" w:sz="4" w:space="0" w:color="auto"/>
              <w:left w:val="single" w:sz="4" w:space="0" w:color="auto"/>
              <w:bottom w:val="single" w:sz="4" w:space="0" w:color="auto"/>
              <w:right w:val="single" w:sz="4" w:space="0" w:color="auto"/>
            </w:tcBorders>
            <w:noWrap/>
            <w:hideMark/>
          </w:tcPr>
          <w:p w14:paraId="3EE949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1.473.619.345</w:t>
            </w:r>
          </w:p>
        </w:tc>
      </w:tr>
      <w:tr w:rsidR="00F62B26" w:rsidRPr="00F62B26" w14:paraId="2C620DB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25D498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APELACION DE SENTENCIA III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2FDB80B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854.037.190</w:t>
            </w:r>
          </w:p>
        </w:tc>
        <w:tc>
          <w:tcPr>
            <w:tcW w:w="1270" w:type="dxa"/>
            <w:tcBorders>
              <w:top w:val="single" w:sz="4" w:space="0" w:color="auto"/>
              <w:left w:val="single" w:sz="4" w:space="0" w:color="auto"/>
              <w:bottom w:val="single" w:sz="4" w:space="0" w:color="auto"/>
              <w:right w:val="single" w:sz="4" w:space="0" w:color="auto"/>
            </w:tcBorders>
            <w:noWrap/>
            <w:hideMark/>
          </w:tcPr>
          <w:p w14:paraId="12E6965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27.233.456</w:t>
            </w:r>
          </w:p>
        </w:tc>
        <w:tc>
          <w:tcPr>
            <w:tcW w:w="1575" w:type="dxa"/>
            <w:tcBorders>
              <w:top w:val="single" w:sz="4" w:space="0" w:color="auto"/>
              <w:left w:val="single" w:sz="4" w:space="0" w:color="auto"/>
              <w:bottom w:val="single" w:sz="4" w:space="0" w:color="auto"/>
              <w:right w:val="single" w:sz="4" w:space="0" w:color="auto"/>
            </w:tcBorders>
            <w:noWrap/>
            <w:hideMark/>
          </w:tcPr>
          <w:p w14:paraId="3321A2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881.270.646</w:t>
            </w:r>
          </w:p>
        </w:tc>
      </w:tr>
      <w:tr w:rsidR="00F62B26" w:rsidRPr="00F62B26" w14:paraId="0BF7E2A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8B5DE1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III CIRC. JUD.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04159D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211.052.028</w:t>
            </w:r>
          </w:p>
        </w:tc>
        <w:tc>
          <w:tcPr>
            <w:tcW w:w="1270" w:type="dxa"/>
            <w:tcBorders>
              <w:top w:val="single" w:sz="4" w:space="0" w:color="auto"/>
              <w:left w:val="single" w:sz="4" w:space="0" w:color="auto"/>
              <w:bottom w:val="single" w:sz="4" w:space="0" w:color="auto"/>
              <w:right w:val="single" w:sz="4" w:space="0" w:color="auto"/>
            </w:tcBorders>
            <w:noWrap/>
            <w:hideMark/>
          </w:tcPr>
          <w:p w14:paraId="4C5A4B3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13.189.058</w:t>
            </w:r>
          </w:p>
        </w:tc>
        <w:tc>
          <w:tcPr>
            <w:tcW w:w="1575" w:type="dxa"/>
            <w:tcBorders>
              <w:top w:val="single" w:sz="4" w:space="0" w:color="auto"/>
              <w:left w:val="single" w:sz="4" w:space="0" w:color="auto"/>
              <w:bottom w:val="single" w:sz="4" w:space="0" w:color="auto"/>
              <w:right w:val="single" w:sz="4" w:space="0" w:color="auto"/>
            </w:tcBorders>
            <w:noWrap/>
            <w:hideMark/>
          </w:tcPr>
          <w:p w14:paraId="3F03B30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224.241.086</w:t>
            </w:r>
          </w:p>
        </w:tc>
      </w:tr>
      <w:tr w:rsidR="00F62B26" w:rsidRPr="00F62B26" w14:paraId="4DB3511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FBF8CC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JUVENIL III CIRC. JUD.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328822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123.771.262</w:t>
            </w:r>
          </w:p>
        </w:tc>
        <w:tc>
          <w:tcPr>
            <w:tcW w:w="1270" w:type="dxa"/>
            <w:tcBorders>
              <w:top w:val="single" w:sz="4" w:space="0" w:color="auto"/>
              <w:left w:val="single" w:sz="4" w:space="0" w:color="auto"/>
              <w:bottom w:val="single" w:sz="4" w:space="0" w:color="auto"/>
              <w:right w:val="single" w:sz="4" w:space="0" w:color="auto"/>
            </w:tcBorders>
            <w:noWrap/>
            <w:hideMark/>
          </w:tcPr>
          <w:p w14:paraId="2B9EA1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8.707.069</w:t>
            </w:r>
          </w:p>
        </w:tc>
        <w:tc>
          <w:tcPr>
            <w:tcW w:w="1575" w:type="dxa"/>
            <w:tcBorders>
              <w:top w:val="single" w:sz="4" w:space="0" w:color="auto"/>
              <w:left w:val="single" w:sz="4" w:space="0" w:color="auto"/>
              <w:bottom w:val="single" w:sz="4" w:space="0" w:color="auto"/>
              <w:right w:val="single" w:sz="4" w:space="0" w:color="auto"/>
            </w:tcBorders>
            <w:noWrap/>
            <w:hideMark/>
          </w:tcPr>
          <w:p w14:paraId="7FA73B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132.478.331</w:t>
            </w:r>
          </w:p>
        </w:tc>
      </w:tr>
      <w:tr w:rsidR="00F62B26" w:rsidRPr="00F62B26" w14:paraId="1956A14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33B80C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GRECIA</w:t>
            </w:r>
          </w:p>
        </w:tc>
        <w:tc>
          <w:tcPr>
            <w:tcW w:w="1276" w:type="dxa"/>
            <w:tcBorders>
              <w:top w:val="single" w:sz="4" w:space="0" w:color="auto"/>
              <w:left w:val="single" w:sz="4" w:space="0" w:color="auto"/>
              <w:bottom w:val="single" w:sz="4" w:space="0" w:color="auto"/>
              <w:right w:val="single" w:sz="4" w:space="0" w:color="auto"/>
            </w:tcBorders>
            <w:noWrap/>
            <w:hideMark/>
          </w:tcPr>
          <w:p w14:paraId="4CC92C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217.749.857</w:t>
            </w:r>
          </w:p>
        </w:tc>
        <w:tc>
          <w:tcPr>
            <w:tcW w:w="1270" w:type="dxa"/>
            <w:tcBorders>
              <w:top w:val="single" w:sz="4" w:space="0" w:color="auto"/>
              <w:left w:val="single" w:sz="4" w:space="0" w:color="auto"/>
              <w:bottom w:val="single" w:sz="4" w:space="0" w:color="auto"/>
              <w:right w:val="single" w:sz="4" w:space="0" w:color="auto"/>
            </w:tcBorders>
            <w:noWrap/>
            <w:hideMark/>
          </w:tcPr>
          <w:p w14:paraId="5CB5CC0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17.879.426</w:t>
            </w:r>
          </w:p>
        </w:tc>
        <w:tc>
          <w:tcPr>
            <w:tcW w:w="1575" w:type="dxa"/>
            <w:tcBorders>
              <w:top w:val="single" w:sz="4" w:space="0" w:color="auto"/>
              <w:left w:val="single" w:sz="4" w:space="0" w:color="auto"/>
              <w:bottom w:val="single" w:sz="4" w:space="0" w:color="auto"/>
              <w:right w:val="single" w:sz="4" w:space="0" w:color="auto"/>
            </w:tcBorders>
            <w:noWrap/>
            <w:hideMark/>
          </w:tcPr>
          <w:p w14:paraId="456045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235.629.283</w:t>
            </w:r>
          </w:p>
        </w:tc>
      </w:tr>
      <w:tr w:rsidR="00F62B26" w:rsidRPr="00F62B26" w14:paraId="09CD9E6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B76FF7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F33085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3D3CD7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F7E429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BBF48A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043BA4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CIVIL III C. J. ALAJUELA </w:t>
            </w:r>
            <w:r w:rsidRPr="00F62B26">
              <w:rPr>
                <w:rFonts w:eastAsia="Arial Unicode MS"/>
                <w:lang w:val="es-CR"/>
              </w:rPr>
              <w:lastRenderedPageBreak/>
              <w:t>(SAN RAMON)</w:t>
            </w:r>
          </w:p>
        </w:tc>
        <w:tc>
          <w:tcPr>
            <w:tcW w:w="1276" w:type="dxa"/>
            <w:tcBorders>
              <w:top w:val="single" w:sz="4" w:space="0" w:color="auto"/>
              <w:left w:val="single" w:sz="4" w:space="0" w:color="auto"/>
              <w:bottom w:val="single" w:sz="4" w:space="0" w:color="auto"/>
              <w:right w:val="single" w:sz="4" w:space="0" w:color="auto"/>
            </w:tcBorders>
            <w:noWrap/>
            <w:hideMark/>
          </w:tcPr>
          <w:p w14:paraId="314EFBB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314.508.7</w:t>
            </w:r>
            <w:r w:rsidRPr="00F62B26">
              <w:rPr>
                <w:rFonts w:eastAsia="Arial Unicode MS"/>
                <w:lang w:val="es-CR"/>
              </w:rPr>
              <w:lastRenderedPageBreak/>
              <w:t>42</w:t>
            </w:r>
          </w:p>
        </w:tc>
        <w:tc>
          <w:tcPr>
            <w:tcW w:w="1270" w:type="dxa"/>
            <w:tcBorders>
              <w:top w:val="single" w:sz="4" w:space="0" w:color="auto"/>
              <w:left w:val="single" w:sz="4" w:space="0" w:color="auto"/>
              <w:bottom w:val="single" w:sz="4" w:space="0" w:color="auto"/>
              <w:right w:val="single" w:sz="4" w:space="0" w:color="auto"/>
            </w:tcBorders>
            <w:noWrap/>
            <w:hideMark/>
          </w:tcPr>
          <w:p w14:paraId="3E1C140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52.984.80</w:t>
            </w:r>
            <w:r w:rsidRPr="00F62B26">
              <w:rPr>
                <w:rFonts w:eastAsia="Arial Unicode MS"/>
                <w:lang w:val="es-CR"/>
              </w:rPr>
              <w:lastRenderedPageBreak/>
              <w:t>6</w:t>
            </w:r>
          </w:p>
        </w:tc>
        <w:tc>
          <w:tcPr>
            <w:tcW w:w="1575" w:type="dxa"/>
            <w:tcBorders>
              <w:top w:val="single" w:sz="4" w:space="0" w:color="auto"/>
              <w:left w:val="single" w:sz="4" w:space="0" w:color="auto"/>
              <w:bottom w:val="single" w:sz="4" w:space="0" w:color="auto"/>
              <w:right w:val="single" w:sz="4" w:space="0" w:color="auto"/>
            </w:tcBorders>
            <w:noWrap/>
            <w:hideMark/>
          </w:tcPr>
          <w:p w14:paraId="5638CA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367.493.548</w:t>
            </w:r>
          </w:p>
        </w:tc>
      </w:tr>
      <w:tr w:rsidR="00F62B26" w:rsidRPr="00F62B26" w14:paraId="3A15C644" w14:textId="77777777" w:rsidTr="009A786B">
        <w:trPr>
          <w:trHeight w:val="420"/>
        </w:trPr>
        <w:tc>
          <w:tcPr>
            <w:tcW w:w="5387" w:type="dxa"/>
            <w:tcBorders>
              <w:top w:val="single" w:sz="4" w:space="0" w:color="auto"/>
              <w:left w:val="single" w:sz="4" w:space="0" w:color="auto"/>
              <w:bottom w:val="single" w:sz="4" w:space="0" w:color="auto"/>
              <w:right w:val="single" w:sz="4" w:space="0" w:color="auto"/>
            </w:tcBorders>
            <w:hideMark/>
          </w:tcPr>
          <w:p w14:paraId="545423A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COLEGIADO DE PRIMERA INSTANCIA CIVIL DEL TERCER CIRCUITO JUDICIAL DE ALAJUELA</w:t>
            </w:r>
          </w:p>
        </w:tc>
        <w:tc>
          <w:tcPr>
            <w:tcW w:w="1276" w:type="dxa"/>
            <w:tcBorders>
              <w:top w:val="single" w:sz="4" w:space="0" w:color="auto"/>
              <w:left w:val="single" w:sz="4" w:space="0" w:color="auto"/>
              <w:bottom w:val="single" w:sz="4" w:space="0" w:color="auto"/>
              <w:right w:val="single" w:sz="4" w:space="0" w:color="auto"/>
            </w:tcBorders>
            <w:noWrap/>
            <w:hideMark/>
          </w:tcPr>
          <w:p w14:paraId="3AE8EC2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314.508.742</w:t>
            </w:r>
          </w:p>
        </w:tc>
        <w:tc>
          <w:tcPr>
            <w:tcW w:w="1270" w:type="dxa"/>
            <w:tcBorders>
              <w:top w:val="single" w:sz="4" w:space="0" w:color="auto"/>
              <w:left w:val="single" w:sz="4" w:space="0" w:color="auto"/>
              <w:bottom w:val="single" w:sz="4" w:space="0" w:color="auto"/>
              <w:right w:val="single" w:sz="4" w:space="0" w:color="auto"/>
            </w:tcBorders>
            <w:noWrap/>
            <w:hideMark/>
          </w:tcPr>
          <w:p w14:paraId="14B955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52.984.806</w:t>
            </w:r>
          </w:p>
        </w:tc>
        <w:tc>
          <w:tcPr>
            <w:tcW w:w="1575" w:type="dxa"/>
            <w:tcBorders>
              <w:top w:val="single" w:sz="4" w:space="0" w:color="auto"/>
              <w:left w:val="single" w:sz="4" w:space="0" w:color="auto"/>
              <w:bottom w:val="single" w:sz="4" w:space="0" w:color="auto"/>
              <w:right w:val="single" w:sz="4" w:space="0" w:color="auto"/>
            </w:tcBorders>
            <w:noWrap/>
            <w:hideMark/>
          </w:tcPr>
          <w:p w14:paraId="251BE4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367.493.548</w:t>
            </w:r>
          </w:p>
        </w:tc>
      </w:tr>
      <w:tr w:rsidR="00F62B26" w:rsidRPr="00F62B26" w14:paraId="2E6814E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063F4C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5B304A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FC5A27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BF7042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398CE9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9F5D01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AGRARIO III C. J.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163D89E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177.281.969</w:t>
            </w:r>
          </w:p>
        </w:tc>
        <w:tc>
          <w:tcPr>
            <w:tcW w:w="1270" w:type="dxa"/>
            <w:tcBorders>
              <w:top w:val="single" w:sz="4" w:space="0" w:color="auto"/>
              <w:left w:val="single" w:sz="4" w:space="0" w:color="auto"/>
              <w:bottom w:val="single" w:sz="4" w:space="0" w:color="auto"/>
              <w:right w:val="single" w:sz="4" w:space="0" w:color="auto"/>
            </w:tcBorders>
            <w:noWrap/>
            <w:hideMark/>
          </w:tcPr>
          <w:p w14:paraId="51DF50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10.267.009</w:t>
            </w:r>
          </w:p>
        </w:tc>
        <w:tc>
          <w:tcPr>
            <w:tcW w:w="1575" w:type="dxa"/>
            <w:tcBorders>
              <w:top w:val="single" w:sz="4" w:space="0" w:color="auto"/>
              <w:left w:val="single" w:sz="4" w:space="0" w:color="auto"/>
              <w:bottom w:val="single" w:sz="4" w:space="0" w:color="auto"/>
              <w:right w:val="single" w:sz="4" w:space="0" w:color="auto"/>
            </w:tcBorders>
            <w:noWrap/>
            <w:hideMark/>
          </w:tcPr>
          <w:p w14:paraId="7F0F28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187.548.978</w:t>
            </w:r>
          </w:p>
        </w:tc>
      </w:tr>
      <w:tr w:rsidR="00F62B26" w:rsidRPr="00F62B26" w14:paraId="05E7DDF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83A4B0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AGRARIO III CIRC. JUD.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0F5C18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177.281.969</w:t>
            </w:r>
          </w:p>
        </w:tc>
        <w:tc>
          <w:tcPr>
            <w:tcW w:w="1270" w:type="dxa"/>
            <w:tcBorders>
              <w:top w:val="single" w:sz="4" w:space="0" w:color="auto"/>
              <w:left w:val="single" w:sz="4" w:space="0" w:color="auto"/>
              <w:bottom w:val="single" w:sz="4" w:space="0" w:color="auto"/>
              <w:right w:val="single" w:sz="4" w:space="0" w:color="auto"/>
            </w:tcBorders>
            <w:noWrap/>
            <w:hideMark/>
          </w:tcPr>
          <w:p w14:paraId="5B17E2F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10.267.009</w:t>
            </w:r>
          </w:p>
        </w:tc>
        <w:tc>
          <w:tcPr>
            <w:tcW w:w="1575" w:type="dxa"/>
            <w:tcBorders>
              <w:top w:val="single" w:sz="4" w:space="0" w:color="auto"/>
              <w:left w:val="single" w:sz="4" w:space="0" w:color="auto"/>
              <w:bottom w:val="single" w:sz="4" w:space="0" w:color="auto"/>
              <w:right w:val="single" w:sz="4" w:space="0" w:color="auto"/>
            </w:tcBorders>
            <w:noWrap/>
            <w:hideMark/>
          </w:tcPr>
          <w:p w14:paraId="3E6A0F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187.548.978</w:t>
            </w:r>
          </w:p>
        </w:tc>
      </w:tr>
      <w:tr w:rsidR="00F62B26" w:rsidRPr="00F62B26" w14:paraId="1C66B77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B3B84E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5667D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7F863D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F1B7BB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AA374A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B98ED6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TRÁNSITO III C. J.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24D76E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309.475.042</w:t>
            </w:r>
          </w:p>
        </w:tc>
        <w:tc>
          <w:tcPr>
            <w:tcW w:w="1270" w:type="dxa"/>
            <w:tcBorders>
              <w:top w:val="single" w:sz="4" w:space="0" w:color="auto"/>
              <w:left w:val="single" w:sz="4" w:space="0" w:color="auto"/>
              <w:bottom w:val="single" w:sz="4" w:space="0" w:color="auto"/>
              <w:right w:val="single" w:sz="4" w:space="0" w:color="auto"/>
            </w:tcBorders>
            <w:noWrap/>
            <w:hideMark/>
          </w:tcPr>
          <w:p w14:paraId="77C8D39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25.923.575</w:t>
            </w:r>
          </w:p>
        </w:tc>
        <w:tc>
          <w:tcPr>
            <w:tcW w:w="1575" w:type="dxa"/>
            <w:tcBorders>
              <w:top w:val="single" w:sz="4" w:space="0" w:color="auto"/>
              <w:left w:val="single" w:sz="4" w:space="0" w:color="auto"/>
              <w:bottom w:val="single" w:sz="4" w:space="0" w:color="auto"/>
              <w:right w:val="single" w:sz="4" w:space="0" w:color="auto"/>
            </w:tcBorders>
            <w:noWrap/>
            <w:hideMark/>
          </w:tcPr>
          <w:p w14:paraId="6E6959B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335.398.617</w:t>
            </w:r>
          </w:p>
        </w:tc>
      </w:tr>
      <w:tr w:rsidR="00F62B26" w:rsidRPr="00F62B26" w14:paraId="692101E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BBF2D4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TRÁNSITO III C. JUD. DE ALAJ. (SAN RAMON)</w:t>
            </w:r>
          </w:p>
        </w:tc>
        <w:tc>
          <w:tcPr>
            <w:tcW w:w="1276" w:type="dxa"/>
            <w:tcBorders>
              <w:top w:val="single" w:sz="4" w:space="0" w:color="auto"/>
              <w:left w:val="single" w:sz="4" w:space="0" w:color="auto"/>
              <w:bottom w:val="single" w:sz="4" w:space="0" w:color="auto"/>
              <w:right w:val="single" w:sz="4" w:space="0" w:color="auto"/>
            </w:tcBorders>
            <w:noWrap/>
            <w:hideMark/>
          </w:tcPr>
          <w:p w14:paraId="00387A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155.110.758</w:t>
            </w:r>
          </w:p>
        </w:tc>
        <w:tc>
          <w:tcPr>
            <w:tcW w:w="1270" w:type="dxa"/>
            <w:tcBorders>
              <w:top w:val="single" w:sz="4" w:space="0" w:color="auto"/>
              <w:left w:val="single" w:sz="4" w:space="0" w:color="auto"/>
              <w:bottom w:val="single" w:sz="4" w:space="0" w:color="auto"/>
              <w:right w:val="single" w:sz="4" w:space="0" w:color="auto"/>
            </w:tcBorders>
            <w:noWrap/>
            <w:hideMark/>
          </w:tcPr>
          <w:p w14:paraId="11C2157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15.021.089</w:t>
            </w:r>
          </w:p>
        </w:tc>
        <w:tc>
          <w:tcPr>
            <w:tcW w:w="1575" w:type="dxa"/>
            <w:tcBorders>
              <w:top w:val="single" w:sz="4" w:space="0" w:color="auto"/>
              <w:left w:val="single" w:sz="4" w:space="0" w:color="auto"/>
              <w:bottom w:val="single" w:sz="4" w:space="0" w:color="auto"/>
              <w:right w:val="single" w:sz="4" w:space="0" w:color="auto"/>
            </w:tcBorders>
            <w:noWrap/>
            <w:hideMark/>
          </w:tcPr>
          <w:p w14:paraId="5DBE507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170.131.846</w:t>
            </w:r>
          </w:p>
        </w:tc>
      </w:tr>
      <w:tr w:rsidR="00F62B26" w:rsidRPr="00F62B26" w14:paraId="097A0DE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253F5A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TRÁNSITO DE GRECIA</w:t>
            </w:r>
          </w:p>
        </w:tc>
        <w:tc>
          <w:tcPr>
            <w:tcW w:w="1276" w:type="dxa"/>
            <w:tcBorders>
              <w:top w:val="single" w:sz="4" w:space="0" w:color="auto"/>
              <w:left w:val="single" w:sz="4" w:space="0" w:color="auto"/>
              <w:bottom w:val="single" w:sz="4" w:space="0" w:color="auto"/>
              <w:right w:val="single" w:sz="4" w:space="0" w:color="auto"/>
            </w:tcBorders>
            <w:noWrap/>
            <w:hideMark/>
          </w:tcPr>
          <w:p w14:paraId="5A04F57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154.364.284</w:t>
            </w:r>
          </w:p>
        </w:tc>
        <w:tc>
          <w:tcPr>
            <w:tcW w:w="1270" w:type="dxa"/>
            <w:tcBorders>
              <w:top w:val="single" w:sz="4" w:space="0" w:color="auto"/>
              <w:left w:val="single" w:sz="4" w:space="0" w:color="auto"/>
              <w:bottom w:val="single" w:sz="4" w:space="0" w:color="auto"/>
              <w:right w:val="single" w:sz="4" w:space="0" w:color="auto"/>
            </w:tcBorders>
            <w:noWrap/>
            <w:hideMark/>
          </w:tcPr>
          <w:p w14:paraId="0B49CD9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10.902.486</w:t>
            </w:r>
          </w:p>
        </w:tc>
        <w:tc>
          <w:tcPr>
            <w:tcW w:w="1575" w:type="dxa"/>
            <w:tcBorders>
              <w:top w:val="single" w:sz="4" w:space="0" w:color="auto"/>
              <w:left w:val="single" w:sz="4" w:space="0" w:color="auto"/>
              <w:bottom w:val="single" w:sz="4" w:space="0" w:color="auto"/>
              <w:right w:val="single" w:sz="4" w:space="0" w:color="auto"/>
            </w:tcBorders>
            <w:noWrap/>
            <w:hideMark/>
          </w:tcPr>
          <w:p w14:paraId="296101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165.266.770</w:t>
            </w:r>
          </w:p>
        </w:tc>
      </w:tr>
      <w:tr w:rsidR="00F62B26" w:rsidRPr="00F62B26" w14:paraId="7571509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A752BD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C1FC2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98026C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45D96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71130B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72D5C1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MIXTO III C. J.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4232B0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3.225.698.268</w:t>
            </w:r>
          </w:p>
        </w:tc>
        <w:tc>
          <w:tcPr>
            <w:tcW w:w="1270" w:type="dxa"/>
            <w:tcBorders>
              <w:top w:val="single" w:sz="4" w:space="0" w:color="auto"/>
              <w:left w:val="single" w:sz="4" w:space="0" w:color="auto"/>
              <w:bottom w:val="single" w:sz="4" w:space="0" w:color="auto"/>
              <w:right w:val="single" w:sz="4" w:space="0" w:color="auto"/>
            </w:tcBorders>
            <w:noWrap/>
            <w:hideMark/>
          </w:tcPr>
          <w:p w14:paraId="2DB774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366.459.359</w:t>
            </w:r>
          </w:p>
        </w:tc>
        <w:tc>
          <w:tcPr>
            <w:tcW w:w="1575" w:type="dxa"/>
            <w:tcBorders>
              <w:top w:val="single" w:sz="4" w:space="0" w:color="auto"/>
              <w:left w:val="single" w:sz="4" w:space="0" w:color="auto"/>
              <w:bottom w:val="single" w:sz="4" w:space="0" w:color="auto"/>
              <w:right w:val="single" w:sz="4" w:space="0" w:color="auto"/>
            </w:tcBorders>
            <w:noWrap/>
            <w:hideMark/>
          </w:tcPr>
          <w:p w14:paraId="71FD8CD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3.592.157.626</w:t>
            </w:r>
          </w:p>
        </w:tc>
      </w:tr>
      <w:tr w:rsidR="00F62B26" w:rsidRPr="00F62B26" w14:paraId="2C6E826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9865B8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III CIRC. JUD.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127156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643.878.419</w:t>
            </w:r>
          </w:p>
        </w:tc>
        <w:tc>
          <w:tcPr>
            <w:tcW w:w="1270" w:type="dxa"/>
            <w:tcBorders>
              <w:top w:val="single" w:sz="4" w:space="0" w:color="auto"/>
              <w:left w:val="single" w:sz="4" w:space="0" w:color="auto"/>
              <w:bottom w:val="single" w:sz="4" w:space="0" w:color="auto"/>
              <w:right w:val="single" w:sz="4" w:space="0" w:color="auto"/>
            </w:tcBorders>
            <w:noWrap/>
            <w:hideMark/>
          </w:tcPr>
          <w:p w14:paraId="2104E9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27.421.817</w:t>
            </w:r>
          </w:p>
        </w:tc>
        <w:tc>
          <w:tcPr>
            <w:tcW w:w="1575" w:type="dxa"/>
            <w:tcBorders>
              <w:top w:val="single" w:sz="4" w:space="0" w:color="auto"/>
              <w:left w:val="single" w:sz="4" w:space="0" w:color="auto"/>
              <w:bottom w:val="single" w:sz="4" w:space="0" w:color="auto"/>
              <w:right w:val="single" w:sz="4" w:space="0" w:color="auto"/>
            </w:tcBorders>
            <w:noWrap/>
            <w:hideMark/>
          </w:tcPr>
          <w:p w14:paraId="5489257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671.300.236</w:t>
            </w:r>
          </w:p>
        </w:tc>
      </w:tr>
      <w:tr w:rsidR="00F62B26" w:rsidRPr="00F62B26" w14:paraId="718FFA8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68E345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Y TRABAJO III CIRCUITO JUDICIAL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3879BB0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280.806.143</w:t>
            </w:r>
          </w:p>
        </w:tc>
        <w:tc>
          <w:tcPr>
            <w:tcW w:w="1270" w:type="dxa"/>
            <w:tcBorders>
              <w:top w:val="single" w:sz="4" w:space="0" w:color="auto"/>
              <w:left w:val="single" w:sz="4" w:space="0" w:color="auto"/>
              <w:bottom w:val="single" w:sz="4" w:space="0" w:color="auto"/>
              <w:right w:val="single" w:sz="4" w:space="0" w:color="auto"/>
            </w:tcBorders>
            <w:noWrap/>
            <w:hideMark/>
          </w:tcPr>
          <w:p w14:paraId="3109C15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74.142.647</w:t>
            </w:r>
          </w:p>
        </w:tc>
        <w:tc>
          <w:tcPr>
            <w:tcW w:w="1575" w:type="dxa"/>
            <w:tcBorders>
              <w:top w:val="single" w:sz="4" w:space="0" w:color="auto"/>
              <w:left w:val="single" w:sz="4" w:space="0" w:color="auto"/>
              <w:bottom w:val="single" w:sz="4" w:space="0" w:color="auto"/>
              <w:right w:val="single" w:sz="4" w:space="0" w:color="auto"/>
            </w:tcBorders>
            <w:noWrap/>
            <w:hideMark/>
          </w:tcPr>
          <w:p w14:paraId="5E4AAB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354.948.791</w:t>
            </w:r>
          </w:p>
        </w:tc>
      </w:tr>
      <w:tr w:rsidR="00F62B26" w:rsidRPr="00F62B26" w14:paraId="4FA1538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B8A850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Y TRABAJO GRECIA</w:t>
            </w:r>
          </w:p>
        </w:tc>
        <w:tc>
          <w:tcPr>
            <w:tcW w:w="1276" w:type="dxa"/>
            <w:tcBorders>
              <w:top w:val="single" w:sz="4" w:space="0" w:color="auto"/>
              <w:left w:val="single" w:sz="4" w:space="0" w:color="auto"/>
              <w:bottom w:val="single" w:sz="4" w:space="0" w:color="auto"/>
              <w:right w:val="single" w:sz="4" w:space="0" w:color="auto"/>
            </w:tcBorders>
            <w:noWrap/>
            <w:hideMark/>
          </w:tcPr>
          <w:p w14:paraId="4C1E26B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306.147.284</w:t>
            </w:r>
          </w:p>
        </w:tc>
        <w:tc>
          <w:tcPr>
            <w:tcW w:w="1270" w:type="dxa"/>
            <w:tcBorders>
              <w:top w:val="single" w:sz="4" w:space="0" w:color="auto"/>
              <w:left w:val="single" w:sz="4" w:space="0" w:color="auto"/>
              <w:bottom w:val="single" w:sz="4" w:space="0" w:color="auto"/>
              <w:right w:val="single" w:sz="4" w:space="0" w:color="auto"/>
            </w:tcBorders>
            <w:noWrap/>
            <w:hideMark/>
          </w:tcPr>
          <w:p w14:paraId="3BC158F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22.853.452</w:t>
            </w:r>
          </w:p>
        </w:tc>
        <w:tc>
          <w:tcPr>
            <w:tcW w:w="1575" w:type="dxa"/>
            <w:tcBorders>
              <w:top w:val="single" w:sz="4" w:space="0" w:color="auto"/>
              <w:left w:val="single" w:sz="4" w:space="0" w:color="auto"/>
              <w:bottom w:val="single" w:sz="4" w:space="0" w:color="auto"/>
              <w:right w:val="single" w:sz="4" w:space="0" w:color="auto"/>
            </w:tcBorders>
            <w:noWrap/>
            <w:hideMark/>
          </w:tcPr>
          <w:p w14:paraId="037F8F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329.000.736</w:t>
            </w:r>
          </w:p>
        </w:tc>
      </w:tr>
      <w:tr w:rsidR="00F62B26" w:rsidRPr="00F62B26" w14:paraId="4A4901F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7B0D2FC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Y VIOL. DOM. III CIRC. JUD.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43EF2D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215.211.938</w:t>
            </w:r>
          </w:p>
        </w:tc>
        <w:tc>
          <w:tcPr>
            <w:tcW w:w="1270" w:type="dxa"/>
            <w:tcBorders>
              <w:top w:val="single" w:sz="4" w:space="0" w:color="auto"/>
              <w:left w:val="single" w:sz="4" w:space="0" w:color="auto"/>
              <w:bottom w:val="single" w:sz="4" w:space="0" w:color="auto"/>
              <w:right w:val="single" w:sz="4" w:space="0" w:color="auto"/>
            </w:tcBorders>
            <w:noWrap/>
            <w:hideMark/>
          </w:tcPr>
          <w:p w14:paraId="49B16E8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12.312.099</w:t>
            </w:r>
          </w:p>
        </w:tc>
        <w:tc>
          <w:tcPr>
            <w:tcW w:w="1575" w:type="dxa"/>
            <w:tcBorders>
              <w:top w:val="single" w:sz="4" w:space="0" w:color="auto"/>
              <w:left w:val="single" w:sz="4" w:space="0" w:color="auto"/>
              <w:bottom w:val="single" w:sz="4" w:space="0" w:color="auto"/>
              <w:right w:val="single" w:sz="4" w:space="0" w:color="auto"/>
            </w:tcBorders>
            <w:noWrap/>
            <w:hideMark/>
          </w:tcPr>
          <w:p w14:paraId="36EA01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227.524.037</w:t>
            </w:r>
          </w:p>
        </w:tc>
      </w:tr>
      <w:tr w:rsidR="00F62B26" w:rsidRPr="00F62B26" w14:paraId="46144EE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6DDC3DF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FAMILIA Y VIOLENCIA DOMESTICA DE GRECIA</w:t>
            </w:r>
          </w:p>
        </w:tc>
        <w:tc>
          <w:tcPr>
            <w:tcW w:w="1276" w:type="dxa"/>
            <w:tcBorders>
              <w:top w:val="single" w:sz="4" w:space="0" w:color="auto"/>
              <w:left w:val="single" w:sz="4" w:space="0" w:color="auto"/>
              <w:bottom w:val="single" w:sz="4" w:space="0" w:color="auto"/>
              <w:right w:val="single" w:sz="4" w:space="0" w:color="auto"/>
            </w:tcBorders>
            <w:noWrap/>
            <w:hideMark/>
          </w:tcPr>
          <w:p w14:paraId="3542D8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249.797.259</w:t>
            </w:r>
          </w:p>
        </w:tc>
        <w:tc>
          <w:tcPr>
            <w:tcW w:w="1270" w:type="dxa"/>
            <w:tcBorders>
              <w:top w:val="single" w:sz="4" w:space="0" w:color="auto"/>
              <w:left w:val="single" w:sz="4" w:space="0" w:color="auto"/>
              <w:bottom w:val="single" w:sz="4" w:space="0" w:color="auto"/>
              <w:right w:val="single" w:sz="4" w:space="0" w:color="auto"/>
            </w:tcBorders>
            <w:noWrap/>
            <w:hideMark/>
          </w:tcPr>
          <w:p w14:paraId="607EF62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13.803.707</w:t>
            </w:r>
          </w:p>
        </w:tc>
        <w:tc>
          <w:tcPr>
            <w:tcW w:w="1575" w:type="dxa"/>
            <w:tcBorders>
              <w:top w:val="single" w:sz="4" w:space="0" w:color="auto"/>
              <w:left w:val="single" w:sz="4" w:space="0" w:color="auto"/>
              <w:bottom w:val="single" w:sz="4" w:space="0" w:color="auto"/>
              <w:right w:val="single" w:sz="4" w:space="0" w:color="auto"/>
            </w:tcBorders>
            <w:noWrap/>
            <w:hideMark/>
          </w:tcPr>
          <w:p w14:paraId="01B634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263.600.966</w:t>
            </w:r>
          </w:p>
        </w:tc>
      </w:tr>
      <w:tr w:rsidR="00F62B26" w:rsidRPr="00F62B26" w14:paraId="31F6F28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423B0C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 Y PENS. ALIM. III CIRC. JUD.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3841063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235.068.362</w:t>
            </w:r>
          </w:p>
        </w:tc>
        <w:tc>
          <w:tcPr>
            <w:tcW w:w="1270" w:type="dxa"/>
            <w:tcBorders>
              <w:top w:val="single" w:sz="4" w:space="0" w:color="auto"/>
              <w:left w:val="single" w:sz="4" w:space="0" w:color="auto"/>
              <w:bottom w:val="single" w:sz="4" w:space="0" w:color="auto"/>
              <w:right w:val="single" w:sz="4" w:space="0" w:color="auto"/>
            </w:tcBorders>
            <w:noWrap/>
            <w:hideMark/>
          </w:tcPr>
          <w:p w14:paraId="3197B8C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18.704.767</w:t>
            </w:r>
          </w:p>
        </w:tc>
        <w:tc>
          <w:tcPr>
            <w:tcW w:w="1575" w:type="dxa"/>
            <w:tcBorders>
              <w:top w:val="single" w:sz="4" w:space="0" w:color="auto"/>
              <w:left w:val="single" w:sz="4" w:space="0" w:color="auto"/>
              <w:bottom w:val="single" w:sz="4" w:space="0" w:color="auto"/>
              <w:right w:val="single" w:sz="4" w:space="0" w:color="auto"/>
            </w:tcBorders>
            <w:noWrap/>
            <w:hideMark/>
          </w:tcPr>
          <w:p w14:paraId="24998E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253.773.129</w:t>
            </w:r>
          </w:p>
        </w:tc>
      </w:tr>
      <w:tr w:rsidR="00F62B26" w:rsidRPr="00F62B26" w14:paraId="22BC745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9C30B1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COBRO DEL III CIRC. JUD.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7A8D80B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218.595.919</w:t>
            </w:r>
          </w:p>
        </w:tc>
        <w:tc>
          <w:tcPr>
            <w:tcW w:w="1270" w:type="dxa"/>
            <w:tcBorders>
              <w:top w:val="single" w:sz="4" w:space="0" w:color="auto"/>
              <w:left w:val="single" w:sz="4" w:space="0" w:color="auto"/>
              <w:bottom w:val="single" w:sz="4" w:space="0" w:color="auto"/>
              <w:right w:val="single" w:sz="4" w:space="0" w:color="auto"/>
            </w:tcBorders>
            <w:noWrap/>
            <w:hideMark/>
          </w:tcPr>
          <w:p w14:paraId="218EF2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16.656.625</w:t>
            </w:r>
          </w:p>
        </w:tc>
        <w:tc>
          <w:tcPr>
            <w:tcW w:w="1575" w:type="dxa"/>
            <w:tcBorders>
              <w:top w:val="single" w:sz="4" w:space="0" w:color="auto"/>
              <w:left w:val="single" w:sz="4" w:space="0" w:color="auto"/>
              <w:bottom w:val="single" w:sz="4" w:space="0" w:color="auto"/>
              <w:right w:val="single" w:sz="4" w:space="0" w:color="auto"/>
            </w:tcBorders>
            <w:noWrap/>
            <w:hideMark/>
          </w:tcPr>
          <w:p w14:paraId="03F9D71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235.252.544</w:t>
            </w:r>
          </w:p>
        </w:tc>
      </w:tr>
      <w:tr w:rsidR="00F62B26" w:rsidRPr="00F62B26" w14:paraId="5DD42A8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2C87DF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COBRO DE GRECIA</w:t>
            </w:r>
          </w:p>
        </w:tc>
        <w:tc>
          <w:tcPr>
            <w:tcW w:w="1276" w:type="dxa"/>
            <w:tcBorders>
              <w:top w:val="single" w:sz="4" w:space="0" w:color="auto"/>
              <w:left w:val="single" w:sz="4" w:space="0" w:color="auto"/>
              <w:bottom w:val="single" w:sz="4" w:space="0" w:color="auto"/>
              <w:right w:val="single" w:sz="4" w:space="0" w:color="auto"/>
            </w:tcBorders>
            <w:noWrap/>
            <w:hideMark/>
          </w:tcPr>
          <w:p w14:paraId="5095E57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216.944.294</w:t>
            </w:r>
          </w:p>
        </w:tc>
        <w:tc>
          <w:tcPr>
            <w:tcW w:w="1270" w:type="dxa"/>
            <w:tcBorders>
              <w:top w:val="single" w:sz="4" w:space="0" w:color="auto"/>
              <w:left w:val="single" w:sz="4" w:space="0" w:color="auto"/>
              <w:bottom w:val="single" w:sz="4" w:space="0" w:color="auto"/>
              <w:right w:val="single" w:sz="4" w:space="0" w:color="auto"/>
            </w:tcBorders>
            <w:noWrap/>
            <w:hideMark/>
          </w:tcPr>
          <w:p w14:paraId="2191EE6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18.957.635</w:t>
            </w:r>
          </w:p>
        </w:tc>
        <w:tc>
          <w:tcPr>
            <w:tcW w:w="1575" w:type="dxa"/>
            <w:tcBorders>
              <w:top w:val="single" w:sz="4" w:space="0" w:color="auto"/>
              <w:left w:val="single" w:sz="4" w:space="0" w:color="auto"/>
              <w:bottom w:val="single" w:sz="4" w:space="0" w:color="auto"/>
              <w:right w:val="single" w:sz="4" w:space="0" w:color="auto"/>
            </w:tcBorders>
            <w:noWrap/>
            <w:hideMark/>
          </w:tcPr>
          <w:p w14:paraId="7674119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235.901.930</w:t>
            </w:r>
          </w:p>
        </w:tc>
      </w:tr>
      <w:tr w:rsidR="00F62B26" w:rsidRPr="00F62B26" w14:paraId="2688F6A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F70079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NARANJO</w:t>
            </w:r>
          </w:p>
        </w:tc>
        <w:tc>
          <w:tcPr>
            <w:tcW w:w="1276" w:type="dxa"/>
            <w:tcBorders>
              <w:top w:val="single" w:sz="4" w:space="0" w:color="auto"/>
              <w:left w:val="single" w:sz="4" w:space="0" w:color="auto"/>
              <w:bottom w:val="single" w:sz="4" w:space="0" w:color="auto"/>
              <w:right w:val="single" w:sz="4" w:space="0" w:color="auto"/>
            </w:tcBorders>
            <w:noWrap/>
            <w:hideMark/>
          </w:tcPr>
          <w:p w14:paraId="77E0B69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202.298.156</w:t>
            </w:r>
          </w:p>
        </w:tc>
        <w:tc>
          <w:tcPr>
            <w:tcW w:w="1270" w:type="dxa"/>
            <w:tcBorders>
              <w:top w:val="single" w:sz="4" w:space="0" w:color="auto"/>
              <w:left w:val="single" w:sz="4" w:space="0" w:color="auto"/>
              <w:bottom w:val="single" w:sz="4" w:space="0" w:color="auto"/>
              <w:right w:val="single" w:sz="4" w:space="0" w:color="auto"/>
            </w:tcBorders>
            <w:noWrap/>
            <w:hideMark/>
          </w:tcPr>
          <w:p w14:paraId="02C9FE0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50.938.933</w:t>
            </w:r>
          </w:p>
        </w:tc>
        <w:tc>
          <w:tcPr>
            <w:tcW w:w="1575" w:type="dxa"/>
            <w:tcBorders>
              <w:top w:val="single" w:sz="4" w:space="0" w:color="auto"/>
              <w:left w:val="single" w:sz="4" w:space="0" w:color="auto"/>
              <w:bottom w:val="single" w:sz="4" w:space="0" w:color="auto"/>
              <w:right w:val="single" w:sz="4" w:space="0" w:color="auto"/>
            </w:tcBorders>
            <w:noWrap/>
            <w:hideMark/>
          </w:tcPr>
          <w:p w14:paraId="1A22079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253.237.089</w:t>
            </w:r>
          </w:p>
        </w:tc>
      </w:tr>
      <w:tr w:rsidR="00F62B26" w:rsidRPr="00F62B26" w14:paraId="6C9F525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F6C5A1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ZARCERO</w:t>
            </w:r>
          </w:p>
        </w:tc>
        <w:tc>
          <w:tcPr>
            <w:tcW w:w="1276" w:type="dxa"/>
            <w:tcBorders>
              <w:top w:val="single" w:sz="4" w:space="0" w:color="auto"/>
              <w:left w:val="single" w:sz="4" w:space="0" w:color="auto"/>
              <w:bottom w:val="single" w:sz="4" w:space="0" w:color="auto"/>
              <w:right w:val="single" w:sz="4" w:space="0" w:color="auto"/>
            </w:tcBorders>
            <w:noWrap/>
            <w:hideMark/>
          </w:tcPr>
          <w:p w14:paraId="2AC9C9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111.210.7</w:t>
            </w:r>
            <w:r w:rsidRPr="00F62B26">
              <w:rPr>
                <w:rFonts w:eastAsia="Arial Unicode MS"/>
                <w:lang w:val="es-CR"/>
              </w:rPr>
              <w:lastRenderedPageBreak/>
              <w:t>61</w:t>
            </w:r>
          </w:p>
        </w:tc>
        <w:tc>
          <w:tcPr>
            <w:tcW w:w="1270" w:type="dxa"/>
            <w:tcBorders>
              <w:top w:val="single" w:sz="4" w:space="0" w:color="auto"/>
              <w:left w:val="single" w:sz="4" w:space="0" w:color="auto"/>
              <w:bottom w:val="single" w:sz="4" w:space="0" w:color="auto"/>
              <w:right w:val="single" w:sz="4" w:space="0" w:color="auto"/>
            </w:tcBorders>
            <w:noWrap/>
            <w:hideMark/>
          </w:tcPr>
          <w:p w14:paraId="1A4037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18.167.23</w:t>
            </w:r>
            <w:r w:rsidRPr="00F62B26">
              <w:rPr>
                <w:rFonts w:eastAsia="Arial Unicode MS"/>
                <w:lang w:val="es-CR"/>
              </w:rPr>
              <w:lastRenderedPageBreak/>
              <w:t>0</w:t>
            </w:r>
          </w:p>
        </w:tc>
        <w:tc>
          <w:tcPr>
            <w:tcW w:w="1575" w:type="dxa"/>
            <w:tcBorders>
              <w:top w:val="single" w:sz="4" w:space="0" w:color="auto"/>
              <w:left w:val="single" w:sz="4" w:space="0" w:color="auto"/>
              <w:bottom w:val="single" w:sz="4" w:space="0" w:color="auto"/>
              <w:right w:val="single" w:sz="4" w:space="0" w:color="auto"/>
            </w:tcBorders>
            <w:noWrap/>
            <w:hideMark/>
          </w:tcPr>
          <w:p w14:paraId="2C91B3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129.377.991</w:t>
            </w:r>
          </w:p>
        </w:tc>
      </w:tr>
      <w:tr w:rsidR="00F62B26" w:rsidRPr="00F62B26" w14:paraId="3D80EA8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727D47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JUZGADO </w:t>
            </w:r>
            <w:proofErr w:type="gramStart"/>
            <w:r w:rsidRPr="00F62B26">
              <w:rPr>
                <w:rFonts w:eastAsia="Arial Unicode MS"/>
                <w:lang w:val="es-CR"/>
              </w:rPr>
              <w:t>CONTRAVENCIONAL  DE</w:t>
            </w:r>
            <w:proofErr w:type="gramEnd"/>
            <w:r w:rsidRPr="00F62B26">
              <w:rPr>
                <w:rFonts w:eastAsia="Arial Unicode MS"/>
                <w:lang w:val="es-CR"/>
              </w:rPr>
              <w:t xml:space="preserve"> PALMARES</w:t>
            </w:r>
          </w:p>
        </w:tc>
        <w:tc>
          <w:tcPr>
            <w:tcW w:w="1276" w:type="dxa"/>
            <w:tcBorders>
              <w:top w:val="single" w:sz="4" w:space="0" w:color="auto"/>
              <w:left w:val="single" w:sz="4" w:space="0" w:color="auto"/>
              <w:bottom w:val="single" w:sz="4" w:space="0" w:color="auto"/>
              <w:right w:val="single" w:sz="4" w:space="0" w:color="auto"/>
            </w:tcBorders>
            <w:noWrap/>
            <w:hideMark/>
          </w:tcPr>
          <w:p w14:paraId="0E0DA2E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217.735.011</w:t>
            </w:r>
          </w:p>
        </w:tc>
        <w:tc>
          <w:tcPr>
            <w:tcW w:w="1270" w:type="dxa"/>
            <w:tcBorders>
              <w:top w:val="single" w:sz="4" w:space="0" w:color="auto"/>
              <w:left w:val="single" w:sz="4" w:space="0" w:color="auto"/>
              <w:bottom w:val="single" w:sz="4" w:space="0" w:color="auto"/>
              <w:right w:val="single" w:sz="4" w:space="0" w:color="auto"/>
            </w:tcBorders>
            <w:noWrap/>
            <w:hideMark/>
          </w:tcPr>
          <w:p w14:paraId="3C3060E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54.068.064</w:t>
            </w:r>
          </w:p>
        </w:tc>
        <w:tc>
          <w:tcPr>
            <w:tcW w:w="1575" w:type="dxa"/>
            <w:tcBorders>
              <w:top w:val="single" w:sz="4" w:space="0" w:color="auto"/>
              <w:left w:val="single" w:sz="4" w:space="0" w:color="auto"/>
              <w:bottom w:val="single" w:sz="4" w:space="0" w:color="auto"/>
              <w:right w:val="single" w:sz="4" w:space="0" w:color="auto"/>
            </w:tcBorders>
            <w:noWrap/>
            <w:hideMark/>
          </w:tcPr>
          <w:p w14:paraId="27031D1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271.803.075</w:t>
            </w:r>
          </w:p>
        </w:tc>
      </w:tr>
      <w:tr w:rsidR="00F62B26" w:rsidRPr="00F62B26" w14:paraId="75A6510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5B1323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SARCHI</w:t>
            </w:r>
          </w:p>
        </w:tc>
        <w:tc>
          <w:tcPr>
            <w:tcW w:w="1276" w:type="dxa"/>
            <w:tcBorders>
              <w:top w:val="single" w:sz="4" w:space="0" w:color="auto"/>
              <w:left w:val="single" w:sz="4" w:space="0" w:color="auto"/>
              <w:bottom w:val="single" w:sz="4" w:space="0" w:color="auto"/>
              <w:right w:val="single" w:sz="4" w:space="0" w:color="auto"/>
            </w:tcBorders>
            <w:noWrap/>
            <w:hideMark/>
          </w:tcPr>
          <w:p w14:paraId="49DFB87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130.547.936</w:t>
            </w:r>
          </w:p>
        </w:tc>
        <w:tc>
          <w:tcPr>
            <w:tcW w:w="1270" w:type="dxa"/>
            <w:tcBorders>
              <w:top w:val="single" w:sz="4" w:space="0" w:color="auto"/>
              <w:left w:val="single" w:sz="4" w:space="0" w:color="auto"/>
              <w:bottom w:val="single" w:sz="4" w:space="0" w:color="auto"/>
              <w:right w:val="single" w:sz="4" w:space="0" w:color="auto"/>
            </w:tcBorders>
            <w:noWrap/>
            <w:hideMark/>
          </w:tcPr>
          <w:p w14:paraId="26B4F40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18.628.667</w:t>
            </w:r>
          </w:p>
        </w:tc>
        <w:tc>
          <w:tcPr>
            <w:tcW w:w="1575" w:type="dxa"/>
            <w:tcBorders>
              <w:top w:val="single" w:sz="4" w:space="0" w:color="auto"/>
              <w:left w:val="single" w:sz="4" w:space="0" w:color="auto"/>
              <w:bottom w:val="single" w:sz="4" w:space="0" w:color="auto"/>
              <w:right w:val="single" w:sz="4" w:space="0" w:color="auto"/>
            </w:tcBorders>
            <w:noWrap/>
            <w:hideMark/>
          </w:tcPr>
          <w:p w14:paraId="0702132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149.176.602</w:t>
            </w:r>
          </w:p>
        </w:tc>
      </w:tr>
      <w:tr w:rsidR="00F62B26" w:rsidRPr="00F62B26" w14:paraId="010E967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87F75C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GRECIA</w:t>
            </w:r>
          </w:p>
        </w:tc>
        <w:tc>
          <w:tcPr>
            <w:tcW w:w="1276" w:type="dxa"/>
            <w:tcBorders>
              <w:top w:val="single" w:sz="4" w:space="0" w:color="auto"/>
              <w:left w:val="single" w:sz="4" w:space="0" w:color="auto"/>
              <w:bottom w:val="single" w:sz="4" w:space="0" w:color="auto"/>
              <w:right w:val="single" w:sz="4" w:space="0" w:color="auto"/>
            </w:tcBorders>
            <w:noWrap/>
            <w:hideMark/>
          </w:tcPr>
          <w:p w14:paraId="1CD60D1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197.456.786</w:t>
            </w:r>
          </w:p>
        </w:tc>
        <w:tc>
          <w:tcPr>
            <w:tcW w:w="1270" w:type="dxa"/>
            <w:tcBorders>
              <w:top w:val="single" w:sz="4" w:space="0" w:color="auto"/>
              <w:left w:val="single" w:sz="4" w:space="0" w:color="auto"/>
              <w:bottom w:val="single" w:sz="4" w:space="0" w:color="auto"/>
              <w:right w:val="single" w:sz="4" w:space="0" w:color="auto"/>
            </w:tcBorders>
            <w:noWrap/>
            <w:hideMark/>
          </w:tcPr>
          <w:p w14:paraId="5ABFFA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19.803.715</w:t>
            </w:r>
          </w:p>
        </w:tc>
        <w:tc>
          <w:tcPr>
            <w:tcW w:w="1575" w:type="dxa"/>
            <w:tcBorders>
              <w:top w:val="single" w:sz="4" w:space="0" w:color="auto"/>
              <w:left w:val="single" w:sz="4" w:space="0" w:color="auto"/>
              <w:bottom w:val="single" w:sz="4" w:space="0" w:color="auto"/>
              <w:right w:val="single" w:sz="4" w:space="0" w:color="auto"/>
            </w:tcBorders>
            <w:noWrap/>
            <w:hideMark/>
          </w:tcPr>
          <w:p w14:paraId="11F50D5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217.260.501</w:t>
            </w:r>
          </w:p>
        </w:tc>
      </w:tr>
      <w:tr w:rsidR="00F62B26" w:rsidRPr="00F62B26" w14:paraId="798C238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7AFC38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CECD98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561D9F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5F3804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5BB3F9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03B59F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PENAL CIRCUITO JUDICIAL DE CARTAGO</w:t>
            </w:r>
          </w:p>
        </w:tc>
        <w:tc>
          <w:tcPr>
            <w:tcW w:w="1276" w:type="dxa"/>
            <w:tcBorders>
              <w:top w:val="single" w:sz="4" w:space="0" w:color="auto"/>
              <w:left w:val="single" w:sz="4" w:space="0" w:color="auto"/>
              <w:bottom w:val="single" w:sz="4" w:space="0" w:color="auto"/>
              <w:right w:val="single" w:sz="4" w:space="0" w:color="auto"/>
            </w:tcBorders>
            <w:noWrap/>
            <w:hideMark/>
          </w:tcPr>
          <w:p w14:paraId="4FF8336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1.693.636.698</w:t>
            </w:r>
          </w:p>
        </w:tc>
        <w:tc>
          <w:tcPr>
            <w:tcW w:w="1270" w:type="dxa"/>
            <w:tcBorders>
              <w:top w:val="single" w:sz="4" w:space="0" w:color="auto"/>
              <w:left w:val="single" w:sz="4" w:space="0" w:color="auto"/>
              <w:bottom w:val="single" w:sz="4" w:space="0" w:color="auto"/>
              <w:right w:val="single" w:sz="4" w:space="0" w:color="auto"/>
            </w:tcBorders>
            <w:noWrap/>
            <w:hideMark/>
          </w:tcPr>
          <w:p w14:paraId="7FD9A1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135.164.203</w:t>
            </w:r>
          </w:p>
        </w:tc>
        <w:tc>
          <w:tcPr>
            <w:tcW w:w="1575" w:type="dxa"/>
            <w:tcBorders>
              <w:top w:val="single" w:sz="4" w:space="0" w:color="auto"/>
              <w:left w:val="single" w:sz="4" w:space="0" w:color="auto"/>
              <w:bottom w:val="single" w:sz="4" w:space="0" w:color="auto"/>
              <w:right w:val="single" w:sz="4" w:space="0" w:color="auto"/>
            </w:tcBorders>
            <w:noWrap/>
            <w:hideMark/>
          </w:tcPr>
          <w:p w14:paraId="5B10FCB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1.828.800.901</w:t>
            </w:r>
          </w:p>
        </w:tc>
      </w:tr>
      <w:tr w:rsidR="00F62B26" w:rsidRPr="00F62B26" w14:paraId="0090920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B8422A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DE APELACION DE SENTENCIA PENAL DE CARTAGO</w:t>
            </w:r>
          </w:p>
        </w:tc>
        <w:tc>
          <w:tcPr>
            <w:tcW w:w="1276" w:type="dxa"/>
            <w:tcBorders>
              <w:top w:val="single" w:sz="4" w:space="0" w:color="auto"/>
              <w:left w:val="single" w:sz="4" w:space="0" w:color="auto"/>
              <w:bottom w:val="single" w:sz="4" w:space="0" w:color="auto"/>
              <w:right w:val="single" w:sz="4" w:space="0" w:color="auto"/>
            </w:tcBorders>
            <w:noWrap/>
            <w:hideMark/>
          </w:tcPr>
          <w:p w14:paraId="4733535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599.349.681</w:t>
            </w:r>
          </w:p>
        </w:tc>
        <w:tc>
          <w:tcPr>
            <w:tcW w:w="1270" w:type="dxa"/>
            <w:tcBorders>
              <w:top w:val="single" w:sz="4" w:space="0" w:color="auto"/>
              <w:left w:val="single" w:sz="4" w:space="0" w:color="auto"/>
              <w:bottom w:val="single" w:sz="4" w:space="0" w:color="auto"/>
              <w:right w:val="single" w:sz="4" w:space="0" w:color="auto"/>
            </w:tcBorders>
            <w:noWrap/>
            <w:hideMark/>
          </w:tcPr>
          <w:p w14:paraId="1710FA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32.329.656</w:t>
            </w:r>
          </w:p>
        </w:tc>
        <w:tc>
          <w:tcPr>
            <w:tcW w:w="1575" w:type="dxa"/>
            <w:tcBorders>
              <w:top w:val="single" w:sz="4" w:space="0" w:color="auto"/>
              <w:left w:val="single" w:sz="4" w:space="0" w:color="auto"/>
              <w:bottom w:val="single" w:sz="4" w:space="0" w:color="auto"/>
              <w:right w:val="single" w:sz="4" w:space="0" w:color="auto"/>
            </w:tcBorders>
            <w:noWrap/>
            <w:hideMark/>
          </w:tcPr>
          <w:p w14:paraId="015DA5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631.679.337</w:t>
            </w:r>
          </w:p>
        </w:tc>
      </w:tr>
      <w:tr w:rsidR="00F62B26" w:rsidRPr="00F62B26" w14:paraId="594C7ED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53DD40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CARTAGO</w:t>
            </w:r>
          </w:p>
        </w:tc>
        <w:tc>
          <w:tcPr>
            <w:tcW w:w="1276" w:type="dxa"/>
            <w:tcBorders>
              <w:top w:val="single" w:sz="4" w:space="0" w:color="auto"/>
              <w:left w:val="single" w:sz="4" w:space="0" w:color="auto"/>
              <w:bottom w:val="single" w:sz="4" w:space="0" w:color="auto"/>
              <w:right w:val="single" w:sz="4" w:space="0" w:color="auto"/>
            </w:tcBorders>
            <w:noWrap/>
            <w:hideMark/>
          </w:tcPr>
          <w:p w14:paraId="6FFC07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363.992.761</w:t>
            </w:r>
          </w:p>
        </w:tc>
        <w:tc>
          <w:tcPr>
            <w:tcW w:w="1270" w:type="dxa"/>
            <w:tcBorders>
              <w:top w:val="single" w:sz="4" w:space="0" w:color="auto"/>
              <w:left w:val="single" w:sz="4" w:space="0" w:color="auto"/>
              <w:bottom w:val="single" w:sz="4" w:space="0" w:color="auto"/>
              <w:right w:val="single" w:sz="4" w:space="0" w:color="auto"/>
            </w:tcBorders>
            <w:noWrap/>
            <w:hideMark/>
          </w:tcPr>
          <w:p w14:paraId="32BB09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25.755.019</w:t>
            </w:r>
          </w:p>
        </w:tc>
        <w:tc>
          <w:tcPr>
            <w:tcW w:w="1575" w:type="dxa"/>
            <w:tcBorders>
              <w:top w:val="single" w:sz="4" w:space="0" w:color="auto"/>
              <w:left w:val="single" w:sz="4" w:space="0" w:color="auto"/>
              <w:bottom w:val="single" w:sz="4" w:space="0" w:color="auto"/>
              <w:right w:val="single" w:sz="4" w:space="0" w:color="auto"/>
            </w:tcBorders>
            <w:noWrap/>
            <w:hideMark/>
          </w:tcPr>
          <w:p w14:paraId="4C7901F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389.747.779</w:t>
            </w:r>
          </w:p>
        </w:tc>
      </w:tr>
      <w:tr w:rsidR="00F62B26" w:rsidRPr="00F62B26" w14:paraId="3178956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6AC28A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JUVENIL CARTAGO</w:t>
            </w:r>
          </w:p>
        </w:tc>
        <w:tc>
          <w:tcPr>
            <w:tcW w:w="1276" w:type="dxa"/>
            <w:tcBorders>
              <w:top w:val="single" w:sz="4" w:space="0" w:color="auto"/>
              <w:left w:val="single" w:sz="4" w:space="0" w:color="auto"/>
              <w:bottom w:val="single" w:sz="4" w:space="0" w:color="auto"/>
              <w:right w:val="single" w:sz="4" w:space="0" w:color="auto"/>
            </w:tcBorders>
            <w:noWrap/>
            <w:hideMark/>
          </w:tcPr>
          <w:p w14:paraId="75A12B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133.166.835</w:t>
            </w:r>
          </w:p>
        </w:tc>
        <w:tc>
          <w:tcPr>
            <w:tcW w:w="1270" w:type="dxa"/>
            <w:tcBorders>
              <w:top w:val="single" w:sz="4" w:space="0" w:color="auto"/>
              <w:left w:val="single" w:sz="4" w:space="0" w:color="auto"/>
              <w:bottom w:val="single" w:sz="4" w:space="0" w:color="auto"/>
              <w:right w:val="single" w:sz="4" w:space="0" w:color="auto"/>
            </w:tcBorders>
            <w:noWrap/>
            <w:hideMark/>
          </w:tcPr>
          <w:p w14:paraId="430AA4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11.829.271</w:t>
            </w:r>
          </w:p>
        </w:tc>
        <w:tc>
          <w:tcPr>
            <w:tcW w:w="1575" w:type="dxa"/>
            <w:tcBorders>
              <w:top w:val="single" w:sz="4" w:space="0" w:color="auto"/>
              <w:left w:val="single" w:sz="4" w:space="0" w:color="auto"/>
              <w:bottom w:val="single" w:sz="4" w:space="0" w:color="auto"/>
              <w:right w:val="single" w:sz="4" w:space="0" w:color="auto"/>
            </w:tcBorders>
            <w:noWrap/>
            <w:hideMark/>
          </w:tcPr>
          <w:p w14:paraId="0A5672A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144.996.107</w:t>
            </w:r>
          </w:p>
        </w:tc>
      </w:tr>
      <w:tr w:rsidR="00F62B26" w:rsidRPr="00F62B26" w14:paraId="563BB6A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A08877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LA UNION</w:t>
            </w:r>
          </w:p>
        </w:tc>
        <w:tc>
          <w:tcPr>
            <w:tcW w:w="1276" w:type="dxa"/>
            <w:tcBorders>
              <w:top w:val="single" w:sz="4" w:space="0" w:color="auto"/>
              <w:left w:val="single" w:sz="4" w:space="0" w:color="auto"/>
              <w:bottom w:val="single" w:sz="4" w:space="0" w:color="auto"/>
              <w:right w:val="single" w:sz="4" w:space="0" w:color="auto"/>
            </w:tcBorders>
            <w:noWrap/>
            <w:hideMark/>
          </w:tcPr>
          <w:p w14:paraId="3442453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167.154.108</w:t>
            </w:r>
          </w:p>
        </w:tc>
        <w:tc>
          <w:tcPr>
            <w:tcW w:w="1270" w:type="dxa"/>
            <w:tcBorders>
              <w:top w:val="single" w:sz="4" w:space="0" w:color="auto"/>
              <w:left w:val="single" w:sz="4" w:space="0" w:color="auto"/>
              <w:bottom w:val="single" w:sz="4" w:space="0" w:color="auto"/>
              <w:right w:val="single" w:sz="4" w:space="0" w:color="auto"/>
            </w:tcBorders>
            <w:noWrap/>
            <w:hideMark/>
          </w:tcPr>
          <w:p w14:paraId="6D66060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28.872.880</w:t>
            </w:r>
          </w:p>
        </w:tc>
        <w:tc>
          <w:tcPr>
            <w:tcW w:w="1575" w:type="dxa"/>
            <w:tcBorders>
              <w:top w:val="single" w:sz="4" w:space="0" w:color="auto"/>
              <w:left w:val="single" w:sz="4" w:space="0" w:color="auto"/>
              <w:bottom w:val="single" w:sz="4" w:space="0" w:color="auto"/>
              <w:right w:val="single" w:sz="4" w:space="0" w:color="auto"/>
            </w:tcBorders>
            <w:noWrap/>
            <w:hideMark/>
          </w:tcPr>
          <w:p w14:paraId="7E030DF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196.026.987</w:t>
            </w:r>
          </w:p>
        </w:tc>
      </w:tr>
      <w:tr w:rsidR="00F62B26" w:rsidRPr="00F62B26" w14:paraId="6FEE457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BDA796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TURRIALBA</w:t>
            </w:r>
          </w:p>
        </w:tc>
        <w:tc>
          <w:tcPr>
            <w:tcW w:w="1276" w:type="dxa"/>
            <w:tcBorders>
              <w:top w:val="single" w:sz="4" w:space="0" w:color="auto"/>
              <w:left w:val="single" w:sz="4" w:space="0" w:color="auto"/>
              <w:bottom w:val="single" w:sz="4" w:space="0" w:color="auto"/>
              <w:right w:val="single" w:sz="4" w:space="0" w:color="auto"/>
            </w:tcBorders>
            <w:noWrap/>
            <w:hideMark/>
          </w:tcPr>
          <w:p w14:paraId="1771789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192.530.925</w:t>
            </w:r>
          </w:p>
        </w:tc>
        <w:tc>
          <w:tcPr>
            <w:tcW w:w="1270" w:type="dxa"/>
            <w:tcBorders>
              <w:top w:val="single" w:sz="4" w:space="0" w:color="auto"/>
              <w:left w:val="single" w:sz="4" w:space="0" w:color="auto"/>
              <w:bottom w:val="single" w:sz="4" w:space="0" w:color="auto"/>
              <w:right w:val="single" w:sz="4" w:space="0" w:color="auto"/>
            </w:tcBorders>
            <w:noWrap/>
            <w:hideMark/>
          </w:tcPr>
          <w:p w14:paraId="772BBD2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11.766.616</w:t>
            </w:r>
          </w:p>
        </w:tc>
        <w:tc>
          <w:tcPr>
            <w:tcW w:w="1575" w:type="dxa"/>
            <w:tcBorders>
              <w:top w:val="single" w:sz="4" w:space="0" w:color="auto"/>
              <w:left w:val="single" w:sz="4" w:space="0" w:color="auto"/>
              <w:bottom w:val="single" w:sz="4" w:space="0" w:color="auto"/>
              <w:right w:val="single" w:sz="4" w:space="0" w:color="auto"/>
            </w:tcBorders>
            <w:noWrap/>
            <w:hideMark/>
          </w:tcPr>
          <w:p w14:paraId="64035C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204.297.541</w:t>
            </w:r>
          </w:p>
        </w:tc>
      </w:tr>
      <w:tr w:rsidR="00F62B26" w:rsidRPr="00F62B26" w14:paraId="44039E0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2ECE18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EJECUCION DE LA PENA CARTAGO</w:t>
            </w:r>
          </w:p>
        </w:tc>
        <w:tc>
          <w:tcPr>
            <w:tcW w:w="1276" w:type="dxa"/>
            <w:tcBorders>
              <w:top w:val="single" w:sz="4" w:space="0" w:color="auto"/>
              <w:left w:val="single" w:sz="4" w:space="0" w:color="auto"/>
              <w:bottom w:val="single" w:sz="4" w:space="0" w:color="auto"/>
              <w:right w:val="single" w:sz="4" w:space="0" w:color="auto"/>
            </w:tcBorders>
            <w:noWrap/>
            <w:hideMark/>
          </w:tcPr>
          <w:p w14:paraId="749470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99.279.640</w:t>
            </w:r>
          </w:p>
        </w:tc>
        <w:tc>
          <w:tcPr>
            <w:tcW w:w="1270" w:type="dxa"/>
            <w:tcBorders>
              <w:top w:val="single" w:sz="4" w:space="0" w:color="auto"/>
              <w:left w:val="single" w:sz="4" w:space="0" w:color="auto"/>
              <w:bottom w:val="single" w:sz="4" w:space="0" w:color="auto"/>
              <w:right w:val="single" w:sz="4" w:space="0" w:color="auto"/>
            </w:tcBorders>
            <w:noWrap/>
            <w:hideMark/>
          </w:tcPr>
          <w:p w14:paraId="7DB744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9.206.906</w:t>
            </w:r>
          </w:p>
        </w:tc>
        <w:tc>
          <w:tcPr>
            <w:tcW w:w="1575" w:type="dxa"/>
            <w:tcBorders>
              <w:top w:val="single" w:sz="4" w:space="0" w:color="auto"/>
              <w:left w:val="single" w:sz="4" w:space="0" w:color="auto"/>
              <w:bottom w:val="single" w:sz="4" w:space="0" w:color="auto"/>
              <w:right w:val="single" w:sz="4" w:space="0" w:color="auto"/>
            </w:tcBorders>
            <w:noWrap/>
            <w:hideMark/>
          </w:tcPr>
          <w:p w14:paraId="7AC71F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108.486.546</w:t>
            </w:r>
          </w:p>
        </w:tc>
      </w:tr>
      <w:tr w:rsidR="00F62B26" w:rsidRPr="00F62B26" w14:paraId="1530B42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9D2FBB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CARTAGO</w:t>
            </w:r>
          </w:p>
        </w:tc>
        <w:tc>
          <w:tcPr>
            <w:tcW w:w="1276" w:type="dxa"/>
            <w:tcBorders>
              <w:top w:val="single" w:sz="4" w:space="0" w:color="auto"/>
              <w:left w:val="single" w:sz="4" w:space="0" w:color="auto"/>
              <w:bottom w:val="single" w:sz="4" w:space="0" w:color="auto"/>
              <w:right w:val="single" w:sz="4" w:space="0" w:color="auto"/>
            </w:tcBorders>
            <w:noWrap/>
            <w:hideMark/>
          </w:tcPr>
          <w:p w14:paraId="0E0F6E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138.162.748</w:t>
            </w:r>
          </w:p>
        </w:tc>
        <w:tc>
          <w:tcPr>
            <w:tcW w:w="1270" w:type="dxa"/>
            <w:tcBorders>
              <w:top w:val="single" w:sz="4" w:space="0" w:color="auto"/>
              <w:left w:val="single" w:sz="4" w:space="0" w:color="auto"/>
              <w:bottom w:val="single" w:sz="4" w:space="0" w:color="auto"/>
              <w:right w:val="single" w:sz="4" w:space="0" w:color="auto"/>
            </w:tcBorders>
            <w:noWrap/>
            <w:hideMark/>
          </w:tcPr>
          <w:p w14:paraId="0114C7F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15.403.856</w:t>
            </w:r>
          </w:p>
        </w:tc>
        <w:tc>
          <w:tcPr>
            <w:tcW w:w="1575" w:type="dxa"/>
            <w:tcBorders>
              <w:top w:val="single" w:sz="4" w:space="0" w:color="auto"/>
              <w:left w:val="single" w:sz="4" w:space="0" w:color="auto"/>
              <w:bottom w:val="single" w:sz="4" w:space="0" w:color="auto"/>
              <w:right w:val="single" w:sz="4" w:space="0" w:color="auto"/>
            </w:tcBorders>
            <w:noWrap/>
            <w:hideMark/>
          </w:tcPr>
          <w:p w14:paraId="154863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153.566.604</w:t>
            </w:r>
          </w:p>
        </w:tc>
      </w:tr>
      <w:tr w:rsidR="00F62B26" w:rsidRPr="00F62B26" w14:paraId="0967FC2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87C404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1BBC3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B43CDB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338141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84B7B2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541C57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LABORAL CIRCUITO JUDICIAL DE CARTAGO</w:t>
            </w:r>
          </w:p>
        </w:tc>
        <w:tc>
          <w:tcPr>
            <w:tcW w:w="1276" w:type="dxa"/>
            <w:tcBorders>
              <w:top w:val="single" w:sz="4" w:space="0" w:color="auto"/>
              <w:left w:val="single" w:sz="4" w:space="0" w:color="auto"/>
              <w:bottom w:val="single" w:sz="4" w:space="0" w:color="auto"/>
              <w:right w:val="single" w:sz="4" w:space="0" w:color="auto"/>
            </w:tcBorders>
            <w:noWrap/>
            <w:hideMark/>
          </w:tcPr>
          <w:p w14:paraId="7741BA9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522.504.862</w:t>
            </w:r>
          </w:p>
        </w:tc>
        <w:tc>
          <w:tcPr>
            <w:tcW w:w="1270" w:type="dxa"/>
            <w:tcBorders>
              <w:top w:val="single" w:sz="4" w:space="0" w:color="auto"/>
              <w:left w:val="single" w:sz="4" w:space="0" w:color="auto"/>
              <w:bottom w:val="single" w:sz="4" w:space="0" w:color="auto"/>
              <w:right w:val="single" w:sz="4" w:space="0" w:color="auto"/>
            </w:tcBorders>
            <w:noWrap/>
            <w:hideMark/>
          </w:tcPr>
          <w:p w14:paraId="2F9F90E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90.348.306</w:t>
            </w:r>
          </w:p>
        </w:tc>
        <w:tc>
          <w:tcPr>
            <w:tcW w:w="1575" w:type="dxa"/>
            <w:tcBorders>
              <w:top w:val="single" w:sz="4" w:space="0" w:color="auto"/>
              <w:left w:val="single" w:sz="4" w:space="0" w:color="auto"/>
              <w:bottom w:val="single" w:sz="4" w:space="0" w:color="auto"/>
              <w:right w:val="single" w:sz="4" w:space="0" w:color="auto"/>
            </w:tcBorders>
            <w:noWrap/>
            <w:hideMark/>
          </w:tcPr>
          <w:p w14:paraId="178730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612.853.168</w:t>
            </w:r>
          </w:p>
        </w:tc>
      </w:tr>
      <w:tr w:rsidR="00F62B26" w:rsidRPr="00F62B26" w14:paraId="1AE9013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2BF65F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TRABAJO CARTAGO</w:t>
            </w:r>
          </w:p>
        </w:tc>
        <w:tc>
          <w:tcPr>
            <w:tcW w:w="1276" w:type="dxa"/>
            <w:tcBorders>
              <w:top w:val="single" w:sz="4" w:space="0" w:color="auto"/>
              <w:left w:val="single" w:sz="4" w:space="0" w:color="auto"/>
              <w:bottom w:val="single" w:sz="4" w:space="0" w:color="auto"/>
              <w:right w:val="single" w:sz="4" w:space="0" w:color="auto"/>
            </w:tcBorders>
            <w:noWrap/>
            <w:hideMark/>
          </w:tcPr>
          <w:p w14:paraId="43B8CCA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522.504.862</w:t>
            </w:r>
          </w:p>
        </w:tc>
        <w:tc>
          <w:tcPr>
            <w:tcW w:w="1270" w:type="dxa"/>
            <w:tcBorders>
              <w:top w:val="single" w:sz="4" w:space="0" w:color="auto"/>
              <w:left w:val="single" w:sz="4" w:space="0" w:color="auto"/>
              <w:bottom w:val="single" w:sz="4" w:space="0" w:color="auto"/>
              <w:right w:val="single" w:sz="4" w:space="0" w:color="auto"/>
            </w:tcBorders>
            <w:noWrap/>
            <w:hideMark/>
          </w:tcPr>
          <w:p w14:paraId="238F83B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90.348.306</w:t>
            </w:r>
          </w:p>
        </w:tc>
        <w:tc>
          <w:tcPr>
            <w:tcW w:w="1575" w:type="dxa"/>
            <w:tcBorders>
              <w:top w:val="single" w:sz="4" w:space="0" w:color="auto"/>
              <w:left w:val="single" w:sz="4" w:space="0" w:color="auto"/>
              <w:bottom w:val="single" w:sz="4" w:space="0" w:color="auto"/>
              <w:right w:val="single" w:sz="4" w:space="0" w:color="auto"/>
            </w:tcBorders>
            <w:noWrap/>
            <w:hideMark/>
          </w:tcPr>
          <w:p w14:paraId="53BD295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612.853.168</w:t>
            </w:r>
          </w:p>
        </w:tc>
      </w:tr>
      <w:tr w:rsidR="00F62B26" w:rsidRPr="00F62B26" w14:paraId="0E3D8BE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7DFB34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BED9C0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586E44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2EF37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CF35BF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A2D904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CIVIL CIRCUITO JUDICIAL DE CARTAGO</w:t>
            </w:r>
          </w:p>
        </w:tc>
        <w:tc>
          <w:tcPr>
            <w:tcW w:w="1276" w:type="dxa"/>
            <w:tcBorders>
              <w:top w:val="single" w:sz="4" w:space="0" w:color="auto"/>
              <w:left w:val="single" w:sz="4" w:space="0" w:color="auto"/>
              <w:bottom w:val="single" w:sz="4" w:space="0" w:color="auto"/>
              <w:right w:val="single" w:sz="4" w:space="0" w:color="auto"/>
            </w:tcBorders>
            <w:noWrap/>
            <w:hideMark/>
          </w:tcPr>
          <w:p w14:paraId="7105192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1.373.130.683</w:t>
            </w:r>
          </w:p>
        </w:tc>
        <w:tc>
          <w:tcPr>
            <w:tcW w:w="1270" w:type="dxa"/>
            <w:tcBorders>
              <w:top w:val="single" w:sz="4" w:space="0" w:color="auto"/>
              <w:left w:val="single" w:sz="4" w:space="0" w:color="auto"/>
              <w:bottom w:val="single" w:sz="4" w:space="0" w:color="auto"/>
              <w:right w:val="single" w:sz="4" w:space="0" w:color="auto"/>
            </w:tcBorders>
            <w:noWrap/>
            <w:hideMark/>
          </w:tcPr>
          <w:p w14:paraId="6BA30F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154.402.126</w:t>
            </w:r>
          </w:p>
        </w:tc>
        <w:tc>
          <w:tcPr>
            <w:tcW w:w="1575" w:type="dxa"/>
            <w:tcBorders>
              <w:top w:val="single" w:sz="4" w:space="0" w:color="auto"/>
              <w:left w:val="single" w:sz="4" w:space="0" w:color="auto"/>
              <w:bottom w:val="single" w:sz="4" w:space="0" w:color="auto"/>
              <w:right w:val="single" w:sz="4" w:space="0" w:color="auto"/>
            </w:tcBorders>
            <w:noWrap/>
            <w:hideMark/>
          </w:tcPr>
          <w:p w14:paraId="69898D0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1.527.532.810</w:t>
            </w:r>
          </w:p>
        </w:tc>
      </w:tr>
      <w:tr w:rsidR="00F62B26" w:rsidRPr="00F62B26" w14:paraId="4584A87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F1C158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COLEGIADO DE PRIMERA INSTANCIA CIVIL DEL CIRCUITO JUDICIAL DE CARTAGO</w:t>
            </w:r>
          </w:p>
        </w:tc>
        <w:tc>
          <w:tcPr>
            <w:tcW w:w="1276" w:type="dxa"/>
            <w:tcBorders>
              <w:top w:val="single" w:sz="4" w:space="0" w:color="auto"/>
              <w:left w:val="single" w:sz="4" w:space="0" w:color="auto"/>
              <w:bottom w:val="single" w:sz="4" w:space="0" w:color="auto"/>
              <w:right w:val="single" w:sz="4" w:space="0" w:color="auto"/>
            </w:tcBorders>
            <w:noWrap/>
            <w:hideMark/>
          </w:tcPr>
          <w:p w14:paraId="7373C7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385.775.789</w:t>
            </w:r>
          </w:p>
        </w:tc>
        <w:tc>
          <w:tcPr>
            <w:tcW w:w="1270" w:type="dxa"/>
            <w:tcBorders>
              <w:top w:val="single" w:sz="4" w:space="0" w:color="auto"/>
              <w:left w:val="single" w:sz="4" w:space="0" w:color="auto"/>
              <w:bottom w:val="single" w:sz="4" w:space="0" w:color="auto"/>
              <w:right w:val="single" w:sz="4" w:space="0" w:color="auto"/>
            </w:tcBorders>
            <w:noWrap/>
            <w:hideMark/>
          </w:tcPr>
          <w:p w14:paraId="3BCB57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17.808.490</w:t>
            </w:r>
          </w:p>
        </w:tc>
        <w:tc>
          <w:tcPr>
            <w:tcW w:w="1575" w:type="dxa"/>
            <w:tcBorders>
              <w:top w:val="single" w:sz="4" w:space="0" w:color="auto"/>
              <w:left w:val="single" w:sz="4" w:space="0" w:color="auto"/>
              <w:bottom w:val="single" w:sz="4" w:space="0" w:color="auto"/>
              <w:right w:val="single" w:sz="4" w:space="0" w:color="auto"/>
            </w:tcBorders>
            <w:noWrap/>
            <w:hideMark/>
          </w:tcPr>
          <w:p w14:paraId="02F329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403.584.279</w:t>
            </w:r>
          </w:p>
        </w:tc>
      </w:tr>
      <w:tr w:rsidR="00F62B26" w:rsidRPr="00F62B26" w14:paraId="464C0B5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D40E01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CARTAGO</w:t>
            </w:r>
          </w:p>
        </w:tc>
        <w:tc>
          <w:tcPr>
            <w:tcW w:w="1276" w:type="dxa"/>
            <w:tcBorders>
              <w:top w:val="single" w:sz="4" w:space="0" w:color="auto"/>
              <w:left w:val="single" w:sz="4" w:space="0" w:color="auto"/>
              <w:bottom w:val="single" w:sz="4" w:space="0" w:color="auto"/>
              <w:right w:val="single" w:sz="4" w:space="0" w:color="auto"/>
            </w:tcBorders>
            <w:noWrap/>
            <w:hideMark/>
          </w:tcPr>
          <w:p w14:paraId="0CE195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330.660.432</w:t>
            </w:r>
          </w:p>
        </w:tc>
        <w:tc>
          <w:tcPr>
            <w:tcW w:w="1270" w:type="dxa"/>
            <w:tcBorders>
              <w:top w:val="single" w:sz="4" w:space="0" w:color="auto"/>
              <w:left w:val="single" w:sz="4" w:space="0" w:color="auto"/>
              <w:bottom w:val="single" w:sz="4" w:space="0" w:color="auto"/>
              <w:right w:val="single" w:sz="4" w:space="0" w:color="auto"/>
            </w:tcBorders>
            <w:noWrap/>
            <w:hideMark/>
          </w:tcPr>
          <w:p w14:paraId="4533B2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64.905.938</w:t>
            </w:r>
          </w:p>
        </w:tc>
        <w:tc>
          <w:tcPr>
            <w:tcW w:w="1575" w:type="dxa"/>
            <w:tcBorders>
              <w:top w:val="single" w:sz="4" w:space="0" w:color="auto"/>
              <w:left w:val="single" w:sz="4" w:space="0" w:color="auto"/>
              <w:bottom w:val="single" w:sz="4" w:space="0" w:color="auto"/>
              <w:right w:val="single" w:sz="4" w:space="0" w:color="auto"/>
            </w:tcBorders>
            <w:noWrap/>
            <w:hideMark/>
          </w:tcPr>
          <w:p w14:paraId="6B62BF2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395.566.370</w:t>
            </w:r>
          </w:p>
        </w:tc>
      </w:tr>
      <w:tr w:rsidR="00F62B26" w:rsidRPr="00F62B26" w14:paraId="08DBAB7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E5BF03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JUZGADO ESPECIALIZADO DE COBRO </w:t>
            </w:r>
            <w:r w:rsidRPr="00F62B26">
              <w:rPr>
                <w:rFonts w:eastAsia="Arial Unicode MS"/>
                <w:lang w:val="es-CR"/>
              </w:rPr>
              <w:lastRenderedPageBreak/>
              <w:t>CARTAGO</w:t>
            </w:r>
          </w:p>
        </w:tc>
        <w:tc>
          <w:tcPr>
            <w:tcW w:w="1276" w:type="dxa"/>
            <w:tcBorders>
              <w:top w:val="single" w:sz="4" w:space="0" w:color="auto"/>
              <w:left w:val="single" w:sz="4" w:space="0" w:color="auto"/>
              <w:bottom w:val="single" w:sz="4" w:space="0" w:color="auto"/>
              <w:right w:val="single" w:sz="4" w:space="0" w:color="auto"/>
            </w:tcBorders>
            <w:noWrap/>
            <w:hideMark/>
          </w:tcPr>
          <w:p w14:paraId="581BE9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509.332.0</w:t>
            </w:r>
            <w:r w:rsidRPr="00F62B26">
              <w:rPr>
                <w:rFonts w:eastAsia="Arial Unicode MS"/>
                <w:lang w:val="es-CR"/>
              </w:rPr>
              <w:lastRenderedPageBreak/>
              <w:t>92</w:t>
            </w:r>
          </w:p>
        </w:tc>
        <w:tc>
          <w:tcPr>
            <w:tcW w:w="1270" w:type="dxa"/>
            <w:tcBorders>
              <w:top w:val="single" w:sz="4" w:space="0" w:color="auto"/>
              <w:left w:val="single" w:sz="4" w:space="0" w:color="auto"/>
              <w:bottom w:val="single" w:sz="4" w:space="0" w:color="auto"/>
              <w:right w:val="single" w:sz="4" w:space="0" w:color="auto"/>
            </w:tcBorders>
            <w:noWrap/>
            <w:hideMark/>
          </w:tcPr>
          <w:p w14:paraId="41D19E6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33.554.26</w:t>
            </w:r>
            <w:r w:rsidRPr="00F62B26">
              <w:rPr>
                <w:rFonts w:eastAsia="Arial Unicode MS"/>
                <w:lang w:val="es-CR"/>
              </w:rPr>
              <w:lastRenderedPageBreak/>
              <w:t>1</w:t>
            </w:r>
          </w:p>
        </w:tc>
        <w:tc>
          <w:tcPr>
            <w:tcW w:w="1575" w:type="dxa"/>
            <w:tcBorders>
              <w:top w:val="single" w:sz="4" w:space="0" w:color="auto"/>
              <w:left w:val="single" w:sz="4" w:space="0" w:color="auto"/>
              <w:bottom w:val="single" w:sz="4" w:space="0" w:color="auto"/>
              <w:right w:val="single" w:sz="4" w:space="0" w:color="auto"/>
            </w:tcBorders>
            <w:noWrap/>
            <w:hideMark/>
          </w:tcPr>
          <w:p w14:paraId="21B71C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542.886.353</w:t>
            </w:r>
          </w:p>
        </w:tc>
      </w:tr>
      <w:tr w:rsidR="00F62B26" w:rsidRPr="00F62B26" w14:paraId="5C36518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E4D07B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LA UNION</w:t>
            </w:r>
          </w:p>
        </w:tc>
        <w:tc>
          <w:tcPr>
            <w:tcW w:w="1276" w:type="dxa"/>
            <w:tcBorders>
              <w:top w:val="single" w:sz="4" w:space="0" w:color="auto"/>
              <w:left w:val="single" w:sz="4" w:space="0" w:color="auto"/>
              <w:bottom w:val="single" w:sz="4" w:space="0" w:color="auto"/>
              <w:right w:val="single" w:sz="4" w:space="0" w:color="auto"/>
            </w:tcBorders>
            <w:noWrap/>
            <w:hideMark/>
          </w:tcPr>
          <w:p w14:paraId="1C2E908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147.362.371</w:t>
            </w:r>
          </w:p>
        </w:tc>
        <w:tc>
          <w:tcPr>
            <w:tcW w:w="1270" w:type="dxa"/>
            <w:tcBorders>
              <w:top w:val="single" w:sz="4" w:space="0" w:color="auto"/>
              <w:left w:val="single" w:sz="4" w:space="0" w:color="auto"/>
              <w:bottom w:val="single" w:sz="4" w:space="0" w:color="auto"/>
              <w:right w:val="single" w:sz="4" w:space="0" w:color="auto"/>
            </w:tcBorders>
            <w:noWrap/>
            <w:hideMark/>
          </w:tcPr>
          <w:p w14:paraId="416BBE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38.133.438</w:t>
            </w:r>
          </w:p>
        </w:tc>
        <w:tc>
          <w:tcPr>
            <w:tcW w:w="1575" w:type="dxa"/>
            <w:tcBorders>
              <w:top w:val="single" w:sz="4" w:space="0" w:color="auto"/>
              <w:left w:val="single" w:sz="4" w:space="0" w:color="auto"/>
              <w:bottom w:val="single" w:sz="4" w:space="0" w:color="auto"/>
              <w:right w:val="single" w:sz="4" w:space="0" w:color="auto"/>
            </w:tcBorders>
            <w:noWrap/>
            <w:hideMark/>
          </w:tcPr>
          <w:p w14:paraId="5D77E9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185.495.808</w:t>
            </w:r>
          </w:p>
        </w:tc>
      </w:tr>
      <w:tr w:rsidR="00F62B26" w:rsidRPr="00F62B26" w14:paraId="2C22D1C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AE3768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346C6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D3AE65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7A33B3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0E68F7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ED7306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AGRARIO CIRCUITO JUDICIAL DE CARTAGO</w:t>
            </w:r>
          </w:p>
        </w:tc>
        <w:tc>
          <w:tcPr>
            <w:tcW w:w="1276" w:type="dxa"/>
            <w:tcBorders>
              <w:top w:val="single" w:sz="4" w:space="0" w:color="auto"/>
              <w:left w:val="single" w:sz="4" w:space="0" w:color="auto"/>
              <w:bottom w:val="single" w:sz="4" w:space="0" w:color="auto"/>
              <w:right w:val="single" w:sz="4" w:space="0" w:color="auto"/>
            </w:tcBorders>
            <w:noWrap/>
            <w:hideMark/>
          </w:tcPr>
          <w:p w14:paraId="306919E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175.495.190</w:t>
            </w:r>
          </w:p>
        </w:tc>
        <w:tc>
          <w:tcPr>
            <w:tcW w:w="1270" w:type="dxa"/>
            <w:tcBorders>
              <w:top w:val="single" w:sz="4" w:space="0" w:color="auto"/>
              <w:left w:val="single" w:sz="4" w:space="0" w:color="auto"/>
              <w:bottom w:val="single" w:sz="4" w:space="0" w:color="auto"/>
              <w:right w:val="single" w:sz="4" w:space="0" w:color="auto"/>
            </w:tcBorders>
            <w:noWrap/>
            <w:hideMark/>
          </w:tcPr>
          <w:p w14:paraId="4B1403D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29.537.872</w:t>
            </w:r>
          </w:p>
        </w:tc>
        <w:tc>
          <w:tcPr>
            <w:tcW w:w="1575" w:type="dxa"/>
            <w:tcBorders>
              <w:top w:val="single" w:sz="4" w:space="0" w:color="auto"/>
              <w:left w:val="single" w:sz="4" w:space="0" w:color="auto"/>
              <w:bottom w:val="single" w:sz="4" w:space="0" w:color="auto"/>
              <w:right w:val="single" w:sz="4" w:space="0" w:color="auto"/>
            </w:tcBorders>
            <w:noWrap/>
            <w:hideMark/>
          </w:tcPr>
          <w:p w14:paraId="59E352A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205.033.063</w:t>
            </w:r>
          </w:p>
        </w:tc>
      </w:tr>
      <w:tr w:rsidR="00F62B26" w:rsidRPr="00F62B26" w14:paraId="057F6C5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81A5D9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AGRARIO CARTAGO</w:t>
            </w:r>
          </w:p>
        </w:tc>
        <w:tc>
          <w:tcPr>
            <w:tcW w:w="1276" w:type="dxa"/>
            <w:tcBorders>
              <w:top w:val="single" w:sz="4" w:space="0" w:color="auto"/>
              <w:left w:val="single" w:sz="4" w:space="0" w:color="auto"/>
              <w:bottom w:val="single" w:sz="4" w:space="0" w:color="auto"/>
              <w:right w:val="single" w:sz="4" w:space="0" w:color="auto"/>
            </w:tcBorders>
            <w:noWrap/>
            <w:hideMark/>
          </w:tcPr>
          <w:p w14:paraId="168514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175.495.190</w:t>
            </w:r>
          </w:p>
        </w:tc>
        <w:tc>
          <w:tcPr>
            <w:tcW w:w="1270" w:type="dxa"/>
            <w:tcBorders>
              <w:top w:val="single" w:sz="4" w:space="0" w:color="auto"/>
              <w:left w:val="single" w:sz="4" w:space="0" w:color="auto"/>
              <w:bottom w:val="single" w:sz="4" w:space="0" w:color="auto"/>
              <w:right w:val="single" w:sz="4" w:space="0" w:color="auto"/>
            </w:tcBorders>
            <w:noWrap/>
            <w:hideMark/>
          </w:tcPr>
          <w:p w14:paraId="0A6D127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29.537.872</w:t>
            </w:r>
          </w:p>
        </w:tc>
        <w:tc>
          <w:tcPr>
            <w:tcW w:w="1575" w:type="dxa"/>
            <w:tcBorders>
              <w:top w:val="single" w:sz="4" w:space="0" w:color="auto"/>
              <w:left w:val="single" w:sz="4" w:space="0" w:color="auto"/>
              <w:bottom w:val="single" w:sz="4" w:space="0" w:color="auto"/>
              <w:right w:val="single" w:sz="4" w:space="0" w:color="auto"/>
            </w:tcBorders>
            <w:noWrap/>
            <w:hideMark/>
          </w:tcPr>
          <w:p w14:paraId="156958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205.033.063</w:t>
            </w:r>
          </w:p>
        </w:tc>
      </w:tr>
      <w:tr w:rsidR="00F62B26" w:rsidRPr="00F62B26" w14:paraId="54C4DCB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46C6E4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ED091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27CC14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710A63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13C010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F53A7B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VIOL. DOMEST. CIR. JUD. CARTAGO </w:t>
            </w:r>
          </w:p>
        </w:tc>
        <w:tc>
          <w:tcPr>
            <w:tcW w:w="1276" w:type="dxa"/>
            <w:tcBorders>
              <w:top w:val="single" w:sz="4" w:space="0" w:color="auto"/>
              <w:left w:val="single" w:sz="4" w:space="0" w:color="auto"/>
              <w:bottom w:val="single" w:sz="4" w:space="0" w:color="auto"/>
              <w:right w:val="single" w:sz="4" w:space="0" w:color="auto"/>
            </w:tcBorders>
            <w:noWrap/>
            <w:hideMark/>
          </w:tcPr>
          <w:p w14:paraId="675574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209.321.324</w:t>
            </w:r>
          </w:p>
        </w:tc>
        <w:tc>
          <w:tcPr>
            <w:tcW w:w="1270" w:type="dxa"/>
            <w:tcBorders>
              <w:top w:val="single" w:sz="4" w:space="0" w:color="auto"/>
              <w:left w:val="single" w:sz="4" w:space="0" w:color="auto"/>
              <w:bottom w:val="single" w:sz="4" w:space="0" w:color="auto"/>
              <w:right w:val="single" w:sz="4" w:space="0" w:color="auto"/>
            </w:tcBorders>
            <w:noWrap/>
            <w:hideMark/>
          </w:tcPr>
          <w:p w14:paraId="546B5F8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15.494.080</w:t>
            </w:r>
          </w:p>
        </w:tc>
        <w:tc>
          <w:tcPr>
            <w:tcW w:w="1575" w:type="dxa"/>
            <w:tcBorders>
              <w:top w:val="single" w:sz="4" w:space="0" w:color="auto"/>
              <w:left w:val="single" w:sz="4" w:space="0" w:color="auto"/>
              <w:bottom w:val="single" w:sz="4" w:space="0" w:color="auto"/>
              <w:right w:val="single" w:sz="4" w:space="0" w:color="auto"/>
            </w:tcBorders>
            <w:noWrap/>
            <w:hideMark/>
          </w:tcPr>
          <w:p w14:paraId="363CB0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224.815.403</w:t>
            </w:r>
          </w:p>
        </w:tc>
      </w:tr>
      <w:tr w:rsidR="00F62B26" w:rsidRPr="00F62B26" w14:paraId="7EBDEF3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5FF420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VIOLENCIA DOMÉSTICA CARTAGO</w:t>
            </w:r>
          </w:p>
        </w:tc>
        <w:tc>
          <w:tcPr>
            <w:tcW w:w="1276" w:type="dxa"/>
            <w:tcBorders>
              <w:top w:val="single" w:sz="4" w:space="0" w:color="auto"/>
              <w:left w:val="single" w:sz="4" w:space="0" w:color="auto"/>
              <w:bottom w:val="single" w:sz="4" w:space="0" w:color="auto"/>
              <w:right w:val="single" w:sz="4" w:space="0" w:color="auto"/>
            </w:tcBorders>
            <w:noWrap/>
            <w:hideMark/>
          </w:tcPr>
          <w:p w14:paraId="2C93F48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209.321.324</w:t>
            </w:r>
          </w:p>
        </w:tc>
        <w:tc>
          <w:tcPr>
            <w:tcW w:w="1270" w:type="dxa"/>
            <w:tcBorders>
              <w:top w:val="single" w:sz="4" w:space="0" w:color="auto"/>
              <w:left w:val="single" w:sz="4" w:space="0" w:color="auto"/>
              <w:bottom w:val="single" w:sz="4" w:space="0" w:color="auto"/>
              <w:right w:val="single" w:sz="4" w:space="0" w:color="auto"/>
            </w:tcBorders>
            <w:noWrap/>
            <w:hideMark/>
          </w:tcPr>
          <w:p w14:paraId="4317F8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15.494.080</w:t>
            </w:r>
          </w:p>
        </w:tc>
        <w:tc>
          <w:tcPr>
            <w:tcW w:w="1575" w:type="dxa"/>
            <w:tcBorders>
              <w:top w:val="single" w:sz="4" w:space="0" w:color="auto"/>
              <w:left w:val="single" w:sz="4" w:space="0" w:color="auto"/>
              <w:bottom w:val="single" w:sz="4" w:space="0" w:color="auto"/>
              <w:right w:val="single" w:sz="4" w:space="0" w:color="auto"/>
            </w:tcBorders>
            <w:noWrap/>
            <w:hideMark/>
          </w:tcPr>
          <w:p w14:paraId="09A0F40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224.815.403</w:t>
            </w:r>
          </w:p>
        </w:tc>
      </w:tr>
      <w:tr w:rsidR="00F62B26" w:rsidRPr="00F62B26" w14:paraId="620316B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78E8F1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314EA5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246E8B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FE8D36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64FCCF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B8A834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FAMILIA CIRCUITO JUDICIAL DE CARTAGO</w:t>
            </w:r>
          </w:p>
        </w:tc>
        <w:tc>
          <w:tcPr>
            <w:tcW w:w="1276" w:type="dxa"/>
            <w:tcBorders>
              <w:top w:val="single" w:sz="4" w:space="0" w:color="auto"/>
              <w:left w:val="single" w:sz="4" w:space="0" w:color="auto"/>
              <w:bottom w:val="single" w:sz="4" w:space="0" w:color="auto"/>
              <w:right w:val="single" w:sz="4" w:space="0" w:color="auto"/>
            </w:tcBorders>
            <w:noWrap/>
            <w:hideMark/>
          </w:tcPr>
          <w:p w14:paraId="7BDC1C9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772.199.331</w:t>
            </w:r>
          </w:p>
        </w:tc>
        <w:tc>
          <w:tcPr>
            <w:tcW w:w="1270" w:type="dxa"/>
            <w:tcBorders>
              <w:top w:val="single" w:sz="4" w:space="0" w:color="auto"/>
              <w:left w:val="single" w:sz="4" w:space="0" w:color="auto"/>
              <w:bottom w:val="single" w:sz="4" w:space="0" w:color="auto"/>
              <w:right w:val="single" w:sz="4" w:space="0" w:color="auto"/>
            </w:tcBorders>
            <w:noWrap/>
            <w:hideMark/>
          </w:tcPr>
          <w:p w14:paraId="464234E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60.504.298</w:t>
            </w:r>
          </w:p>
        </w:tc>
        <w:tc>
          <w:tcPr>
            <w:tcW w:w="1575" w:type="dxa"/>
            <w:tcBorders>
              <w:top w:val="single" w:sz="4" w:space="0" w:color="auto"/>
              <w:left w:val="single" w:sz="4" w:space="0" w:color="auto"/>
              <w:bottom w:val="single" w:sz="4" w:space="0" w:color="auto"/>
              <w:right w:val="single" w:sz="4" w:space="0" w:color="auto"/>
            </w:tcBorders>
            <w:noWrap/>
            <w:hideMark/>
          </w:tcPr>
          <w:p w14:paraId="74F496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832.703.629</w:t>
            </w:r>
          </w:p>
        </w:tc>
      </w:tr>
      <w:tr w:rsidR="00F62B26" w:rsidRPr="00F62B26" w14:paraId="3813781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E7797D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CARTAGO</w:t>
            </w:r>
          </w:p>
        </w:tc>
        <w:tc>
          <w:tcPr>
            <w:tcW w:w="1276" w:type="dxa"/>
            <w:tcBorders>
              <w:top w:val="single" w:sz="4" w:space="0" w:color="auto"/>
              <w:left w:val="single" w:sz="4" w:space="0" w:color="auto"/>
              <w:bottom w:val="single" w:sz="4" w:space="0" w:color="auto"/>
              <w:right w:val="single" w:sz="4" w:space="0" w:color="auto"/>
            </w:tcBorders>
            <w:noWrap/>
            <w:hideMark/>
          </w:tcPr>
          <w:p w14:paraId="6D0816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284.746.310</w:t>
            </w:r>
          </w:p>
        </w:tc>
        <w:tc>
          <w:tcPr>
            <w:tcW w:w="1270" w:type="dxa"/>
            <w:tcBorders>
              <w:top w:val="single" w:sz="4" w:space="0" w:color="auto"/>
              <w:left w:val="single" w:sz="4" w:space="0" w:color="auto"/>
              <w:bottom w:val="single" w:sz="4" w:space="0" w:color="auto"/>
              <w:right w:val="single" w:sz="4" w:space="0" w:color="auto"/>
            </w:tcBorders>
            <w:noWrap/>
            <w:hideMark/>
          </w:tcPr>
          <w:p w14:paraId="6A56E39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20.643.490</w:t>
            </w:r>
          </w:p>
        </w:tc>
        <w:tc>
          <w:tcPr>
            <w:tcW w:w="1575" w:type="dxa"/>
            <w:tcBorders>
              <w:top w:val="single" w:sz="4" w:space="0" w:color="auto"/>
              <w:left w:val="single" w:sz="4" w:space="0" w:color="auto"/>
              <w:bottom w:val="single" w:sz="4" w:space="0" w:color="auto"/>
              <w:right w:val="single" w:sz="4" w:space="0" w:color="auto"/>
            </w:tcBorders>
            <w:noWrap/>
            <w:hideMark/>
          </w:tcPr>
          <w:p w14:paraId="2265D7C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305.389.800</w:t>
            </w:r>
          </w:p>
        </w:tc>
      </w:tr>
      <w:tr w:rsidR="00F62B26" w:rsidRPr="00F62B26" w14:paraId="6B968D2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DF29D7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PENSIONES ALIMENTARIAS CARTAGO</w:t>
            </w:r>
          </w:p>
        </w:tc>
        <w:tc>
          <w:tcPr>
            <w:tcW w:w="1276" w:type="dxa"/>
            <w:tcBorders>
              <w:top w:val="single" w:sz="4" w:space="0" w:color="auto"/>
              <w:left w:val="single" w:sz="4" w:space="0" w:color="auto"/>
              <w:bottom w:val="single" w:sz="4" w:space="0" w:color="auto"/>
              <w:right w:val="single" w:sz="4" w:space="0" w:color="auto"/>
            </w:tcBorders>
            <w:noWrap/>
            <w:hideMark/>
          </w:tcPr>
          <w:p w14:paraId="3F8F9DE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487.453.021</w:t>
            </w:r>
          </w:p>
        </w:tc>
        <w:tc>
          <w:tcPr>
            <w:tcW w:w="1270" w:type="dxa"/>
            <w:tcBorders>
              <w:top w:val="single" w:sz="4" w:space="0" w:color="auto"/>
              <w:left w:val="single" w:sz="4" w:space="0" w:color="auto"/>
              <w:bottom w:val="single" w:sz="4" w:space="0" w:color="auto"/>
              <w:right w:val="single" w:sz="4" w:space="0" w:color="auto"/>
            </w:tcBorders>
            <w:noWrap/>
            <w:hideMark/>
          </w:tcPr>
          <w:p w14:paraId="03AA295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39.860.807</w:t>
            </w:r>
          </w:p>
        </w:tc>
        <w:tc>
          <w:tcPr>
            <w:tcW w:w="1575" w:type="dxa"/>
            <w:tcBorders>
              <w:top w:val="single" w:sz="4" w:space="0" w:color="auto"/>
              <w:left w:val="single" w:sz="4" w:space="0" w:color="auto"/>
              <w:bottom w:val="single" w:sz="4" w:space="0" w:color="auto"/>
              <w:right w:val="single" w:sz="4" w:space="0" w:color="auto"/>
            </w:tcBorders>
            <w:noWrap/>
            <w:hideMark/>
          </w:tcPr>
          <w:p w14:paraId="320101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527.313.828</w:t>
            </w:r>
          </w:p>
        </w:tc>
      </w:tr>
      <w:tr w:rsidR="00F62B26" w:rsidRPr="00F62B26" w14:paraId="26F210B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9B3379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B695F7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4806BD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DB5EA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31DA29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F77D249" w14:textId="77777777" w:rsidR="00F62B26" w:rsidRPr="008A605F" w:rsidRDefault="00F62B26" w:rsidP="00F62B26">
            <w:pPr>
              <w:widowControl w:val="0"/>
              <w:tabs>
                <w:tab w:val="left" w:pos="6663"/>
                <w:tab w:val="left" w:pos="6946"/>
              </w:tabs>
              <w:suppressAutoHyphens w:val="0"/>
              <w:jc w:val="both"/>
              <w:rPr>
                <w:rFonts w:eastAsia="Arial Unicode MS"/>
                <w:lang w:val="pt-BR"/>
              </w:rPr>
            </w:pPr>
            <w:r w:rsidRPr="008A605F">
              <w:rPr>
                <w:rFonts w:eastAsia="Arial Unicode MS"/>
                <w:lang w:val="pt-BR"/>
              </w:rPr>
              <w:t>SERVICIO JUSTICIA TRÁNSITO CIRCUITO JUDICIAL CARTAGO</w:t>
            </w:r>
          </w:p>
        </w:tc>
        <w:tc>
          <w:tcPr>
            <w:tcW w:w="1276" w:type="dxa"/>
            <w:tcBorders>
              <w:top w:val="single" w:sz="4" w:space="0" w:color="auto"/>
              <w:left w:val="single" w:sz="4" w:space="0" w:color="auto"/>
              <w:bottom w:val="single" w:sz="4" w:space="0" w:color="auto"/>
              <w:right w:val="single" w:sz="4" w:space="0" w:color="auto"/>
            </w:tcBorders>
            <w:noWrap/>
            <w:hideMark/>
          </w:tcPr>
          <w:p w14:paraId="22CB0E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255.012.409</w:t>
            </w:r>
          </w:p>
        </w:tc>
        <w:tc>
          <w:tcPr>
            <w:tcW w:w="1270" w:type="dxa"/>
            <w:tcBorders>
              <w:top w:val="single" w:sz="4" w:space="0" w:color="auto"/>
              <w:left w:val="single" w:sz="4" w:space="0" w:color="auto"/>
              <w:bottom w:val="single" w:sz="4" w:space="0" w:color="auto"/>
              <w:right w:val="single" w:sz="4" w:space="0" w:color="auto"/>
            </w:tcBorders>
            <w:noWrap/>
            <w:hideMark/>
          </w:tcPr>
          <w:p w14:paraId="6307088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58.296.067</w:t>
            </w:r>
          </w:p>
        </w:tc>
        <w:tc>
          <w:tcPr>
            <w:tcW w:w="1575" w:type="dxa"/>
            <w:tcBorders>
              <w:top w:val="single" w:sz="4" w:space="0" w:color="auto"/>
              <w:left w:val="single" w:sz="4" w:space="0" w:color="auto"/>
              <w:bottom w:val="single" w:sz="4" w:space="0" w:color="auto"/>
              <w:right w:val="single" w:sz="4" w:space="0" w:color="auto"/>
            </w:tcBorders>
            <w:noWrap/>
            <w:hideMark/>
          </w:tcPr>
          <w:p w14:paraId="1FDF431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313.308.476</w:t>
            </w:r>
          </w:p>
        </w:tc>
      </w:tr>
      <w:tr w:rsidR="00F62B26" w:rsidRPr="00F62B26" w14:paraId="6E6EAB0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2F387D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TRÁNSITO DE CARTAGO</w:t>
            </w:r>
          </w:p>
        </w:tc>
        <w:tc>
          <w:tcPr>
            <w:tcW w:w="1276" w:type="dxa"/>
            <w:tcBorders>
              <w:top w:val="single" w:sz="4" w:space="0" w:color="auto"/>
              <w:left w:val="single" w:sz="4" w:space="0" w:color="auto"/>
              <w:bottom w:val="single" w:sz="4" w:space="0" w:color="auto"/>
              <w:right w:val="single" w:sz="4" w:space="0" w:color="auto"/>
            </w:tcBorders>
            <w:noWrap/>
            <w:hideMark/>
          </w:tcPr>
          <w:p w14:paraId="43B04A0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255.012.409</w:t>
            </w:r>
          </w:p>
        </w:tc>
        <w:tc>
          <w:tcPr>
            <w:tcW w:w="1270" w:type="dxa"/>
            <w:tcBorders>
              <w:top w:val="single" w:sz="4" w:space="0" w:color="auto"/>
              <w:left w:val="single" w:sz="4" w:space="0" w:color="auto"/>
              <w:bottom w:val="single" w:sz="4" w:space="0" w:color="auto"/>
              <w:right w:val="single" w:sz="4" w:space="0" w:color="auto"/>
            </w:tcBorders>
            <w:noWrap/>
            <w:hideMark/>
          </w:tcPr>
          <w:p w14:paraId="5D13F9F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58.296.067</w:t>
            </w:r>
          </w:p>
        </w:tc>
        <w:tc>
          <w:tcPr>
            <w:tcW w:w="1575" w:type="dxa"/>
            <w:tcBorders>
              <w:top w:val="single" w:sz="4" w:space="0" w:color="auto"/>
              <w:left w:val="single" w:sz="4" w:space="0" w:color="auto"/>
              <w:bottom w:val="single" w:sz="4" w:space="0" w:color="auto"/>
              <w:right w:val="single" w:sz="4" w:space="0" w:color="auto"/>
            </w:tcBorders>
            <w:noWrap/>
            <w:hideMark/>
          </w:tcPr>
          <w:p w14:paraId="6268ED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313.308.476</w:t>
            </w:r>
          </w:p>
        </w:tc>
      </w:tr>
      <w:tr w:rsidR="00F62B26" w:rsidRPr="00F62B26" w14:paraId="0315388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6A496E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33D973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CDE485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68ABA2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24C2B0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0254C68" w14:textId="77777777" w:rsidR="00F62B26" w:rsidRPr="008A605F" w:rsidRDefault="00F62B26" w:rsidP="00F62B26">
            <w:pPr>
              <w:widowControl w:val="0"/>
              <w:tabs>
                <w:tab w:val="left" w:pos="6663"/>
                <w:tab w:val="left" w:pos="6946"/>
              </w:tabs>
              <w:suppressAutoHyphens w:val="0"/>
              <w:jc w:val="both"/>
              <w:rPr>
                <w:rFonts w:eastAsia="Arial Unicode MS"/>
                <w:lang w:val="pt-BR"/>
              </w:rPr>
            </w:pPr>
            <w:r w:rsidRPr="008A605F">
              <w:rPr>
                <w:rFonts w:eastAsia="Arial Unicode MS"/>
                <w:lang w:val="pt-BR"/>
              </w:rPr>
              <w:t>SERVICIO JUSTICIA MIXTO CIRCUITO JUDICIAL DE CARTAGO</w:t>
            </w:r>
          </w:p>
        </w:tc>
        <w:tc>
          <w:tcPr>
            <w:tcW w:w="1276" w:type="dxa"/>
            <w:tcBorders>
              <w:top w:val="single" w:sz="4" w:space="0" w:color="auto"/>
              <w:left w:val="single" w:sz="4" w:space="0" w:color="auto"/>
              <w:bottom w:val="single" w:sz="4" w:space="0" w:color="auto"/>
              <w:right w:val="single" w:sz="4" w:space="0" w:color="auto"/>
            </w:tcBorders>
            <w:noWrap/>
            <w:hideMark/>
          </w:tcPr>
          <w:p w14:paraId="11F11D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3.537.151.225</w:t>
            </w:r>
          </w:p>
        </w:tc>
        <w:tc>
          <w:tcPr>
            <w:tcW w:w="1270" w:type="dxa"/>
            <w:tcBorders>
              <w:top w:val="single" w:sz="4" w:space="0" w:color="auto"/>
              <w:left w:val="single" w:sz="4" w:space="0" w:color="auto"/>
              <w:bottom w:val="single" w:sz="4" w:space="0" w:color="auto"/>
              <w:right w:val="single" w:sz="4" w:space="0" w:color="auto"/>
            </w:tcBorders>
            <w:noWrap/>
            <w:hideMark/>
          </w:tcPr>
          <w:p w14:paraId="6A0C7C4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374.305.968</w:t>
            </w:r>
          </w:p>
        </w:tc>
        <w:tc>
          <w:tcPr>
            <w:tcW w:w="1575" w:type="dxa"/>
            <w:tcBorders>
              <w:top w:val="single" w:sz="4" w:space="0" w:color="auto"/>
              <w:left w:val="single" w:sz="4" w:space="0" w:color="auto"/>
              <w:bottom w:val="single" w:sz="4" w:space="0" w:color="auto"/>
              <w:right w:val="single" w:sz="4" w:space="0" w:color="auto"/>
            </w:tcBorders>
            <w:noWrap/>
            <w:hideMark/>
          </w:tcPr>
          <w:p w14:paraId="7C0837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3.911.457.192</w:t>
            </w:r>
          </w:p>
        </w:tc>
      </w:tr>
      <w:tr w:rsidR="00F62B26" w:rsidRPr="00F62B26" w14:paraId="56F8F01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F1AB2B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CARTAGO</w:t>
            </w:r>
          </w:p>
        </w:tc>
        <w:tc>
          <w:tcPr>
            <w:tcW w:w="1276" w:type="dxa"/>
            <w:tcBorders>
              <w:top w:val="single" w:sz="4" w:space="0" w:color="auto"/>
              <w:left w:val="single" w:sz="4" w:space="0" w:color="auto"/>
              <w:bottom w:val="single" w:sz="4" w:space="0" w:color="auto"/>
              <w:right w:val="single" w:sz="4" w:space="0" w:color="auto"/>
            </w:tcBorders>
            <w:noWrap/>
            <w:hideMark/>
          </w:tcPr>
          <w:p w14:paraId="5E45BD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1.340.021.197</w:t>
            </w:r>
          </w:p>
        </w:tc>
        <w:tc>
          <w:tcPr>
            <w:tcW w:w="1270" w:type="dxa"/>
            <w:tcBorders>
              <w:top w:val="single" w:sz="4" w:space="0" w:color="auto"/>
              <w:left w:val="single" w:sz="4" w:space="0" w:color="auto"/>
              <w:bottom w:val="single" w:sz="4" w:space="0" w:color="auto"/>
              <w:right w:val="single" w:sz="4" w:space="0" w:color="auto"/>
            </w:tcBorders>
            <w:noWrap/>
            <w:hideMark/>
          </w:tcPr>
          <w:p w14:paraId="34947C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53.623.089</w:t>
            </w:r>
          </w:p>
        </w:tc>
        <w:tc>
          <w:tcPr>
            <w:tcW w:w="1575" w:type="dxa"/>
            <w:tcBorders>
              <w:top w:val="single" w:sz="4" w:space="0" w:color="auto"/>
              <w:left w:val="single" w:sz="4" w:space="0" w:color="auto"/>
              <w:bottom w:val="single" w:sz="4" w:space="0" w:color="auto"/>
              <w:right w:val="single" w:sz="4" w:space="0" w:color="auto"/>
            </w:tcBorders>
            <w:noWrap/>
            <w:hideMark/>
          </w:tcPr>
          <w:p w14:paraId="3F706C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1.393.644.286</w:t>
            </w:r>
          </w:p>
        </w:tc>
      </w:tr>
      <w:tr w:rsidR="00F62B26" w:rsidRPr="00F62B26" w14:paraId="6A1C9CA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71F7BD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CARTAGO, SEDE TURRIALBA</w:t>
            </w:r>
          </w:p>
        </w:tc>
        <w:tc>
          <w:tcPr>
            <w:tcW w:w="1276" w:type="dxa"/>
            <w:tcBorders>
              <w:top w:val="single" w:sz="4" w:space="0" w:color="auto"/>
              <w:left w:val="single" w:sz="4" w:space="0" w:color="auto"/>
              <w:bottom w:val="single" w:sz="4" w:space="0" w:color="auto"/>
              <w:right w:val="single" w:sz="4" w:space="0" w:color="auto"/>
            </w:tcBorders>
            <w:noWrap/>
            <w:hideMark/>
          </w:tcPr>
          <w:p w14:paraId="7DDDFC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158.139.189</w:t>
            </w:r>
          </w:p>
        </w:tc>
        <w:tc>
          <w:tcPr>
            <w:tcW w:w="1270" w:type="dxa"/>
            <w:tcBorders>
              <w:top w:val="single" w:sz="4" w:space="0" w:color="auto"/>
              <w:left w:val="single" w:sz="4" w:space="0" w:color="auto"/>
              <w:bottom w:val="single" w:sz="4" w:space="0" w:color="auto"/>
              <w:right w:val="single" w:sz="4" w:space="0" w:color="auto"/>
            </w:tcBorders>
            <w:noWrap/>
            <w:hideMark/>
          </w:tcPr>
          <w:p w14:paraId="482BE8A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7.728.182</w:t>
            </w:r>
          </w:p>
        </w:tc>
        <w:tc>
          <w:tcPr>
            <w:tcW w:w="1575" w:type="dxa"/>
            <w:tcBorders>
              <w:top w:val="single" w:sz="4" w:space="0" w:color="auto"/>
              <w:left w:val="single" w:sz="4" w:space="0" w:color="auto"/>
              <w:bottom w:val="single" w:sz="4" w:space="0" w:color="auto"/>
              <w:right w:val="single" w:sz="4" w:space="0" w:color="auto"/>
            </w:tcBorders>
            <w:noWrap/>
            <w:hideMark/>
          </w:tcPr>
          <w:p w14:paraId="578A27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165.867.371</w:t>
            </w:r>
          </w:p>
        </w:tc>
      </w:tr>
      <w:tr w:rsidR="00F62B26" w:rsidRPr="00F62B26" w14:paraId="6496AAB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6B358C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DE APELACION CIVIL Y TRABAJO DE CARTAGO</w:t>
            </w:r>
          </w:p>
        </w:tc>
        <w:tc>
          <w:tcPr>
            <w:tcW w:w="1276" w:type="dxa"/>
            <w:tcBorders>
              <w:top w:val="single" w:sz="4" w:space="0" w:color="auto"/>
              <w:left w:val="single" w:sz="4" w:space="0" w:color="auto"/>
              <w:bottom w:val="single" w:sz="4" w:space="0" w:color="auto"/>
              <w:right w:val="single" w:sz="4" w:space="0" w:color="auto"/>
            </w:tcBorders>
            <w:noWrap/>
            <w:hideMark/>
          </w:tcPr>
          <w:p w14:paraId="0961085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278.779.094</w:t>
            </w:r>
          </w:p>
        </w:tc>
        <w:tc>
          <w:tcPr>
            <w:tcW w:w="1270" w:type="dxa"/>
            <w:tcBorders>
              <w:top w:val="single" w:sz="4" w:space="0" w:color="auto"/>
              <w:left w:val="single" w:sz="4" w:space="0" w:color="auto"/>
              <w:bottom w:val="single" w:sz="4" w:space="0" w:color="auto"/>
              <w:right w:val="single" w:sz="4" w:space="0" w:color="auto"/>
            </w:tcBorders>
            <w:noWrap/>
            <w:hideMark/>
          </w:tcPr>
          <w:p w14:paraId="6A8A6A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51.138.069</w:t>
            </w:r>
          </w:p>
        </w:tc>
        <w:tc>
          <w:tcPr>
            <w:tcW w:w="1575" w:type="dxa"/>
            <w:tcBorders>
              <w:top w:val="single" w:sz="4" w:space="0" w:color="auto"/>
              <w:left w:val="single" w:sz="4" w:space="0" w:color="auto"/>
              <w:bottom w:val="single" w:sz="4" w:space="0" w:color="auto"/>
              <w:right w:val="single" w:sz="4" w:space="0" w:color="auto"/>
            </w:tcBorders>
            <w:noWrap/>
            <w:hideMark/>
          </w:tcPr>
          <w:p w14:paraId="5B3392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329.917.163</w:t>
            </w:r>
          </w:p>
        </w:tc>
      </w:tr>
      <w:tr w:rsidR="00F62B26" w:rsidRPr="00F62B26" w14:paraId="0DC8D04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31FF45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TRABAJO Y AGRARIO TURRIALBA</w:t>
            </w:r>
          </w:p>
        </w:tc>
        <w:tc>
          <w:tcPr>
            <w:tcW w:w="1276" w:type="dxa"/>
            <w:tcBorders>
              <w:top w:val="single" w:sz="4" w:space="0" w:color="auto"/>
              <w:left w:val="single" w:sz="4" w:space="0" w:color="auto"/>
              <w:bottom w:val="single" w:sz="4" w:space="0" w:color="auto"/>
              <w:right w:val="single" w:sz="4" w:space="0" w:color="auto"/>
            </w:tcBorders>
            <w:noWrap/>
            <w:hideMark/>
          </w:tcPr>
          <w:p w14:paraId="7BEC85F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302.814.715</w:t>
            </w:r>
          </w:p>
        </w:tc>
        <w:tc>
          <w:tcPr>
            <w:tcW w:w="1270" w:type="dxa"/>
            <w:tcBorders>
              <w:top w:val="single" w:sz="4" w:space="0" w:color="auto"/>
              <w:left w:val="single" w:sz="4" w:space="0" w:color="auto"/>
              <w:bottom w:val="single" w:sz="4" w:space="0" w:color="auto"/>
              <w:right w:val="single" w:sz="4" w:space="0" w:color="auto"/>
            </w:tcBorders>
            <w:noWrap/>
            <w:hideMark/>
          </w:tcPr>
          <w:p w14:paraId="3BDD2E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51.565.562</w:t>
            </w:r>
          </w:p>
        </w:tc>
        <w:tc>
          <w:tcPr>
            <w:tcW w:w="1575" w:type="dxa"/>
            <w:tcBorders>
              <w:top w:val="single" w:sz="4" w:space="0" w:color="auto"/>
              <w:left w:val="single" w:sz="4" w:space="0" w:color="auto"/>
              <w:bottom w:val="single" w:sz="4" w:space="0" w:color="auto"/>
              <w:right w:val="single" w:sz="4" w:space="0" w:color="auto"/>
            </w:tcBorders>
            <w:noWrap/>
            <w:hideMark/>
          </w:tcPr>
          <w:p w14:paraId="2F4BE62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354.380.277</w:t>
            </w:r>
          </w:p>
        </w:tc>
      </w:tr>
      <w:tr w:rsidR="00F62B26" w:rsidRPr="00F62B26" w14:paraId="1FFED54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BEB7F3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 PEN. JUV. Y VIOL. DOMÉST. TURRIALBA</w:t>
            </w:r>
          </w:p>
        </w:tc>
        <w:tc>
          <w:tcPr>
            <w:tcW w:w="1276" w:type="dxa"/>
            <w:tcBorders>
              <w:top w:val="single" w:sz="4" w:space="0" w:color="auto"/>
              <w:left w:val="single" w:sz="4" w:space="0" w:color="auto"/>
              <w:bottom w:val="single" w:sz="4" w:space="0" w:color="auto"/>
              <w:right w:val="single" w:sz="4" w:space="0" w:color="auto"/>
            </w:tcBorders>
            <w:noWrap/>
            <w:hideMark/>
          </w:tcPr>
          <w:p w14:paraId="447C8D7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240.956.724</w:t>
            </w:r>
          </w:p>
        </w:tc>
        <w:tc>
          <w:tcPr>
            <w:tcW w:w="1270" w:type="dxa"/>
            <w:tcBorders>
              <w:top w:val="single" w:sz="4" w:space="0" w:color="auto"/>
              <w:left w:val="single" w:sz="4" w:space="0" w:color="auto"/>
              <w:bottom w:val="single" w:sz="4" w:space="0" w:color="auto"/>
              <w:right w:val="single" w:sz="4" w:space="0" w:color="auto"/>
            </w:tcBorders>
            <w:noWrap/>
            <w:hideMark/>
          </w:tcPr>
          <w:p w14:paraId="794BED7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14.431.653</w:t>
            </w:r>
          </w:p>
        </w:tc>
        <w:tc>
          <w:tcPr>
            <w:tcW w:w="1575" w:type="dxa"/>
            <w:tcBorders>
              <w:top w:val="single" w:sz="4" w:space="0" w:color="auto"/>
              <w:left w:val="single" w:sz="4" w:space="0" w:color="auto"/>
              <w:bottom w:val="single" w:sz="4" w:space="0" w:color="auto"/>
              <w:right w:val="single" w:sz="4" w:space="0" w:color="auto"/>
            </w:tcBorders>
            <w:noWrap/>
            <w:hideMark/>
          </w:tcPr>
          <w:p w14:paraId="70E1C2E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255.388.376</w:t>
            </w:r>
          </w:p>
        </w:tc>
      </w:tr>
      <w:tr w:rsidR="00F62B26" w:rsidRPr="00F62B26" w14:paraId="589DC48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0E49225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JUZGADO PENSIONES Y VIOLENCIA DOMÉSTICA LA UNION</w:t>
            </w:r>
          </w:p>
        </w:tc>
        <w:tc>
          <w:tcPr>
            <w:tcW w:w="1276" w:type="dxa"/>
            <w:tcBorders>
              <w:top w:val="single" w:sz="4" w:space="0" w:color="auto"/>
              <w:left w:val="single" w:sz="4" w:space="0" w:color="auto"/>
              <w:bottom w:val="single" w:sz="4" w:space="0" w:color="auto"/>
              <w:right w:val="single" w:sz="4" w:space="0" w:color="auto"/>
            </w:tcBorders>
            <w:noWrap/>
            <w:hideMark/>
          </w:tcPr>
          <w:p w14:paraId="26B8499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299.598.926</w:t>
            </w:r>
          </w:p>
        </w:tc>
        <w:tc>
          <w:tcPr>
            <w:tcW w:w="1270" w:type="dxa"/>
            <w:tcBorders>
              <w:top w:val="single" w:sz="4" w:space="0" w:color="auto"/>
              <w:left w:val="single" w:sz="4" w:space="0" w:color="auto"/>
              <w:bottom w:val="single" w:sz="4" w:space="0" w:color="auto"/>
              <w:right w:val="single" w:sz="4" w:space="0" w:color="auto"/>
            </w:tcBorders>
            <w:noWrap/>
            <w:hideMark/>
          </w:tcPr>
          <w:p w14:paraId="06ECE1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62.289.866</w:t>
            </w:r>
          </w:p>
        </w:tc>
        <w:tc>
          <w:tcPr>
            <w:tcW w:w="1575" w:type="dxa"/>
            <w:tcBorders>
              <w:top w:val="single" w:sz="4" w:space="0" w:color="auto"/>
              <w:left w:val="single" w:sz="4" w:space="0" w:color="auto"/>
              <w:bottom w:val="single" w:sz="4" w:space="0" w:color="auto"/>
              <w:right w:val="single" w:sz="4" w:space="0" w:color="auto"/>
            </w:tcBorders>
            <w:noWrap/>
            <w:hideMark/>
          </w:tcPr>
          <w:p w14:paraId="48895C1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361.888.793</w:t>
            </w:r>
          </w:p>
        </w:tc>
      </w:tr>
      <w:tr w:rsidR="00F62B26" w:rsidRPr="00F62B26" w14:paraId="2883478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7894C6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ALVARADO</w:t>
            </w:r>
          </w:p>
        </w:tc>
        <w:tc>
          <w:tcPr>
            <w:tcW w:w="1276" w:type="dxa"/>
            <w:tcBorders>
              <w:top w:val="single" w:sz="4" w:space="0" w:color="auto"/>
              <w:left w:val="single" w:sz="4" w:space="0" w:color="auto"/>
              <w:bottom w:val="single" w:sz="4" w:space="0" w:color="auto"/>
              <w:right w:val="single" w:sz="4" w:space="0" w:color="auto"/>
            </w:tcBorders>
            <w:noWrap/>
            <w:hideMark/>
          </w:tcPr>
          <w:p w14:paraId="2944F1B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85.135.546</w:t>
            </w:r>
          </w:p>
        </w:tc>
        <w:tc>
          <w:tcPr>
            <w:tcW w:w="1270" w:type="dxa"/>
            <w:tcBorders>
              <w:top w:val="single" w:sz="4" w:space="0" w:color="auto"/>
              <w:left w:val="single" w:sz="4" w:space="0" w:color="auto"/>
              <w:bottom w:val="single" w:sz="4" w:space="0" w:color="auto"/>
              <w:right w:val="single" w:sz="4" w:space="0" w:color="auto"/>
            </w:tcBorders>
            <w:noWrap/>
            <w:hideMark/>
          </w:tcPr>
          <w:p w14:paraId="54F9112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20.658.836</w:t>
            </w:r>
          </w:p>
        </w:tc>
        <w:tc>
          <w:tcPr>
            <w:tcW w:w="1575" w:type="dxa"/>
            <w:tcBorders>
              <w:top w:val="single" w:sz="4" w:space="0" w:color="auto"/>
              <w:left w:val="single" w:sz="4" w:space="0" w:color="auto"/>
              <w:bottom w:val="single" w:sz="4" w:space="0" w:color="auto"/>
              <w:right w:val="single" w:sz="4" w:space="0" w:color="auto"/>
            </w:tcBorders>
            <w:noWrap/>
            <w:hideMark/>
          </w:tcPr>
          <w:p w14:paraId="7214F18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105.794.382</w:t>
            </w:r>
          </w:p>
        </w:tc>
      </w:tr>
      <w:tr w:rsidR="00F62B26" w:rsidRPr="00F62B26" w14:paraId="0F3F541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F5CAEF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PARAISO</w:t>
            </w:r>
          </w:p>
        </w:tc>
        <w:tc>
          <w:tcPr>
            <w:tcW w:w="1276" w:type="dxa"/>
            <w:tcBorders>
              <w:top w:val="single" w:sz="4" w:space="0" w:color="auto"/>
              <w:left w:val="single" w:sz="4" w:space="0" w:color="auto"/>
              <w:bottom w:val="single" w:sz="4" w:space="0" w:color="auto"/>
              <w:right w:val="single" w:sz="4" w:space="0" w:color="auto"/>
            </w:tcBorders>
            <w:noWrap/>
            <w:hideMark/>
          </w:tcPr>
          <w:p w14:paraId="31B1CD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226.627.908</w:t>
            </w:r>
          </w:p>
        </w:tc>
        <w:tc>
          <w:tcPr>
            <w:tcW w:w="1270" w:type="dxa"/>
            <w:tcBorders>
              <w:top w:val="single" w:sz="4" w:space="0" w:color="auto"/>
              <w:left w:val="single" w:sz="4" w:space="0" w:color="auto"/>
              <w:bottom w:val="single" w:sz="4" w:space="0" w:color="auto"/>
              <w:right w:val="single" w:sz="4" w:space="0" w:color="auto"/>
            </w:tcBorders>
            <w:noWrap/>
            <w:hideMark/>
          </w:tcPr>
          <w:p w14:paraId="0D1E79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36.749.162</w:t>
            </w:r>
          </w:p>
        </w:tc>
        <w:tc>
          <w:tcPr>
            <w:tcW w:w="1575" w:type="dxa"/>
            <w:tcBorders>
              <w:top w:val="single" w:sz="4" w:space="0" w:color="auto"/>
              <w:left w:val="single" w:sz="4" w:space="0" w:color="auto"/>
              <w:bottom w:val="single" w:sz="4" w:space="0" w:color="auto"/>
              <w:right w:val="single" w:sz="4" w:space="0" w:color="auto"/>
            </w:tcBorders>
            <w:noWrap/>
            <w:hideMark/>
          </w:tcPr>
          <w:p w14:paraId="65191B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263.377.070</w:t>
            </w:r>
          </w:p>
        </w:tc>
      </w:tr>
      <w:tr w:rsidR="00F62B26" w:rsidRPr="00F62B26" w14:paraId="7E42880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B8A92A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TURRIALBA</w:t>
            </w:r>
          </w:p>
        </w:tc>
        <w:tc>
          <w:tcPr>
            <w:tcW w:w="1276" w:type="dxa"/>
            <w:tcBorders>
              <w:top w:val="single" w:sz="4" w:space="0" w:color="auto"/>
              <w:left w:val="single" w:sz="4" w:space="0" w:color="auto"/>
              <w:bottom w:val="single" w:sz="4" w:space="0" w:color="auto"/>
              <w:right w:val="single" w:sz="4" w:space="0" w:color="auto"/>
            </w:tcBorders>
            <w:noWrap/>
            <w:hideMark/>
          </w:tcPr>
          <w:p w14:paraId="5E2830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321.745.210</w:t>
            </w:r>
          </w:p>
        </w:tc>
        <w:tc>
          <w:tcPr>
            <w:tcW w:w="1270" w:type="dxa"/>
            <w:tcBorders>
              <w:top w:val="single" w:sz="4" w:space="0" w:color="auto"/>
              <w:left w:val="single" w:sz="4" w:space="0" w:color="auto"/>
              <w:bottom w:val="single" w:sz="4" w:space="0" w:color="auto"/>
              <w:right w:val="single" w:sz="4" w:space="0" w:color="auto"/>
            </w:tcBorders>
            <w:noWrap/>
            <w:hideMark/>
          </w:tcPr>
          <w:p w14:paraId="46CF50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29.414.262</w:t>
            </w:r>
          </w:p>
        </w:tc>
        <w:tc>
          <w:tcPr>
            <w:tcW w:w="1575" w:type="dxa"/>
            <w:tcBorders>
              <w:top w:val="single" w:sz="4" w:space="0" w:color="auto"/>
              <w:left w:val="single" w:sz="4" w:space="0" w:color="auto"/>
              <w:bottom w:val="single" w:sz="4" w:space="0" w:color="auto"/>
              <w:right w:val="single" w:sz="4" w:space="0" w:color="auto"/>
            </w:tcBorders>
            <w:noWrap/>
            <w:hideMark/>
          </w:tcPr>
          <w:p w14:paraId="1A4C5AC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351.159.473</w:t>
            </w:r>
          </w:p>
        </w:tc>
      </w:tr>
      <w:tr w:rsidR="00F62B26" w:rsidRPr="00F62B26" w14:paraId="5E02B2F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96AA18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JIMÉNEZ</w:t>
            </w:r>
          </w:p>
        </w:tc>
        <w:tc>
          <w:tcPr>
            <w:tcW w:w="1276" w:type="dxa"/>
            <w:tcBorders>
              <w:top w:val="single" w:sz="4" w:space="0" w:color="auto"/>
              <w:left w:val="single" w:sz="4" w:space="0" w:color="auto"/>
              <w:bottom w:val="single" w:sz="4" w:space="0" w:color="auto"/>
              <w:right w:val="single" w:sz="4" w:space="0" w:color="auto"/>
            </w:tcBorders>
            <w:noWrap/>
            <w:hideMark/>
          </w:tcPr>
          <w:p w14:paraId="6AC2CE0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89.302.944</w:t>
            </w:r>
          </w:p>
        </w:tc>
        <w:tc>
          <w:tcPr>
            <w:tcW w:w="1270" w:type="dxa"/>
            <w:tcBorders>
              <w:top w:val="single" w:sz="4" w:space="0" w:color="auto"/>
              <w:left w:val="single" w:sz="4" w:space="0" w:color="auto"/>
              <w:bottom w:val="single" w:sz="4" w:space="0" w:color="auto"/>
              <w:right w:val="single" w:sz="4" w:space="0" w:color="auto"/>
            </w:tcBorders>
            <w:noWrap/>
            <w:hideMark/>
          </w:tcPr>
          <w:p w14:paraId="4E666E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8.365.904</w:t>
            </w:r>
          </w:p>
        </w:tc>
        <w:tc>
          <w:tcPr>
            <w:tcW w:w="1575" w:type="dxa"/>
            <w:tcBorders>
              <w:top w:val="single" w:sz="4" w:space="0" w:color="auto"/>
              <w:left w:val="single" w:sz="4" w:space="0" w:color="auto"/>
              <w:bottom w:val="single" w:sz="4" w:space="0" w:color="auto"/>
              <w:right w:val="single" w:sz="4" w:space="0" w:color="auto"/>
            </w:tcBorders>
            <w:noWrap/>
            <w:hideMark/>
          </w:tcPr>
          <w:p w14:paraId="4AB6B32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97.668.848</w:t>
            </w:r>
          </w:p>
        </w:tc>
      </w:tr>
      <w:tr w:rsidR="00F62B26" w:rsidRPr="00F62B26" w14:paraId="671FC00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89937A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TARRAZU, DOTA Y LEON CORTÉS</w:t>
            </w:r>
          </w:p>
        </w:tc>
        <w:tc>
          <w:tcPr>
            <w:tcW w:w="1276" w:type="dxa"/>
            <w:tcBorders>
              <w:top w:val="single" w:sz="4" w:space="0" w:color="auto"/>
              <w:left w:val="single" w:sz="4" w:space="0" w:color="auto"/>
              <w:bottom w:val="single" w:sz="4" w:space="0" w:color="auto"/>
              <w:right w:val="single" w:sz="4" w:space="0" w:color="auto"/>
            </w:tcBorders>
            <w:noWrap/>
            <w:hideMark/>
          </w:tcPr>
          <w:p w14:paraId="18F8CD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194.029.772</w:t>
            </w:r>
          </w:p>
        </w:tc>
        <w:tc>
          <w:tcPr>
            <w:tcW w:w="1270" w:type="dxa"/>
            <w:tcBorders>
              <w:top w:val="single" w:sz="4" w:space="0" w:color="auto"/>
              <w:left w:val="single" w:sz="4" w:space="0" w:color="auto"/>
              <w:bottom w:val="single" w:sz="4" w:space="0" w:color="auto"/>
              <w:right w:val="single" w:sz="4" w:space="0" w:color="auto"/>
            </w:tcBorders>
            <w:noWrap/>
            <w:hideMark/>
          </w:tcPr>
          <w:p w14:paraId="1BFBD39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38.341.383</w:t>
            </w:r>
          </w:p>
        </w:tc>
        <w:tc>
          <w:tcPr>
            <w:tcW w:w="1575" w:type="dxa"/>
            <w:tcBorders>
              <w:top w:val="single" w:sz="4" w:space="0" w:color="auto"/>
              <w:left w:val="single" w:sz="4" w:space="0" w:color="auto"/>
              <w:bottom w:val="single" w:sz="4" w:space="0" w:color="auto"/>
              <w:right w:val="single" w:sz="4" w:space="0" w:color="auto"/>
            </w:tcBorders>
            <w:noWrap/>
            <w:hideMark/>
          </w:tcPr>
          <w:p w14:paraId="26F02DF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232.371.155</w:t>
            </w:r>
          </w:p>
        </w:tc>
      </w:tr>
      <w:tr w:rsidR="00F62B26" w:rsidRPr="00F62B26" w14:paraId="3F8C3C4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816DD4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034D0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52EBB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CE2B02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DE1D61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1F0680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PENAL CIRCUITO JUDICIAL DE HEREDIA</w:t>
            </w:r>
          </w:p>
        </w:tc>
        <w:tc>
          <w:tcPr>
            <w:tcW w:w="1276" w:type="dxa"/>
            <w:tcBorders>
              <w:top w:val="single" w:sz="4" w:space="0" w:color="auto"/>
              <w:left w:val="single" w:sz="4" w:space="0" w:color="auto"/>
              <w:bottom w:val="single" w:sz="4" w:space="0" w:color="auto"/>
              <w:right w:val="single" w:sz="4" w:space="0" w:color="auto"/>
            </w:tcBorders>
            <w:noWrap/>
            <w:hideMark/>
          </w:tcPr>
          <w:p w14:paraId="7ED382E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1.066.268.936</w:t>
            </w:r>
          </w:p>
        </w:tc>
        <w:tc>
          <w:tcPr>
            <w:tcW w:w="1270" w:type="dxa"/>
            <w:tcBorders>
              <w:top w:val="single" w:sz="4" w:space="0" w:color="auto"/>
              <w:left w:val="single" w:sz="4" w:space="0" w:color="auto"/>
              <w:bottom w:val="single" w:sz="4" w:space="0" w:color="auto"/>
              <w:right w:val="single" w:sz="4" w:space="0" w:color="auto"/>
            </w:tcBorders>
            <w:noWrap/>
            <w:hideMark/>
          </w:tcPr>
          <w:p w14:paraId="135282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113.098.390</w:t>
            </w:r>
          </w:p>
        </w:tc>
        <w:tc>
          <w:tcPr>
            <w:tcW w:w="1575" w:type="dxa"/>
            <w:tcBorders>
              <w:top w:val="single" w:sz="4" w:space="0" w:color="auto"/>
              <w:left w:val="single" w:sz="4" w:space="0" w:color="auto"/>
              <w:bottom w:val="single" w:sz="4" w:space="0" w:color="auto"/>
              <w:right w:val="single" w:sz="4" w:space="0" w:color="auto"/>
            </w:tcBorders>
            <w:noWrap/>
            <w:hideMark/>
          </w:tcPr>
          <w:p w14:paraId="5F5D00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1.179.367.326</w:t>
            </w:r>
          </w:p>
        </w:tc>
      </w:tr>
      <w:tr w:rsidR="00F62B26" w:rsidRPr="00F62B26" w14:paraId="2CDEACE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BDE8F0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HEREDIA</w:t>
            </w:r>
          </w:p>
        </w:tc>
        <w:tc>
          <w:tcPr>
            <w:tcW w:w="1276" w:type="dxa"/>
            <w:tcBorders>
              <w:top w:val="single" w:sz="4" w:space="0" w:color="auto"/>
              <w:left w:val="single" w:sz="4" w:space="0" w:color="auto"/>
              <w:bottom w:val="single" w:sz="4" w:space="0" w:color="auto"/>
              <w:right w:val="single" w:sz="4" w:space="0" w:color="auto"/>
            </w:tcBorders>
            <w:noWrap/>
            <w:hideMark/>
          </w:tcPr>
          <w:p w14:paraId="1421467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430.554.632</w:t>
            </w:r>
          </w:p>
        </w:tc>
        <w:tc>
          <w:tcPr>
            <w:tcW w:w="1270" w:type="dxa"/>
            <w:tcBorders>
              <w:top w:val="single" w:sz="4" w:space="0" w:color="auto"/>
              <w:left w:val="single" w:sz="4" w:space="0" w:color="auto"/>
              <w:bottom w:val="single" w:sz="4" w:space="0" w:color="auto"/>
              <w:right w:val="single" w:sz="4" w:space="0" w:color="auto"/>
            </w:tcBorders>
            <w:noWrap/>
            <w:hideMark/>
          </w:tcPr>
          <w:p w14:paraId="5B9873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25.964.812</w:t>
            </w:r>
          </w:p>
        </w:tc>
        <w:tc>
          <w:tcPr>
            <w:tcW w:w="1575" w:type="dxa"/>
            <w:tcBorders>
              <w:top w:val="single" w:sz="4" w:space="0" w:color="auto"/>
              <w:left w:val="single" w:sz="4" w:space="0" w:color="auto"/>
              <w:bottom w:val="single" w:sz="4" w:space="0" w:color="auto"/>
              <w:right w:val="single" w:sz="4" w:space="0" w:color="auto"/>
            </w:tcBorders>
            <w:noWrap/>
            <w:hideMark/>
          </w:tcPr>
          <w:p w14:paraId="02A271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456.519.444</w:t>
            </w:r>
          </w:p>
        </w:tc>
      </w:tr>
      <w:tr w:rsidR="00F62B26" w:rsidRPr="00F62B26" w14:paraId="6CB90FC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59B731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JUVENIL HEREDIA</w:t>
            </w:r>
          </w:p>
        </w:tc>
        <w:tc>
          <w:tcPr>
            <w:tcW w:w="1276" w:type="dxa"/>
            <w:tcBorders>
              <w:top w:val="single" w:sz="4" w:space="0" w:color="auto"/>
              <w:left w:val="single" w:sz="4" w:space="0" w:color="auto"/>
              <w:bottom w:val="single" w:sz="4" w:space="0" w:color="auto"/>
              <w:right w:val="single" w:sz="4" w:space="0" w:color="auto"/>
            </w:tcBorders>
            <w:noWrap/>
            <w:hideMark/>
          </w:tcPr>
          <w:p w14:paraId="679BC03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131.323.522</w:t>
            </w:r>
          </w:p>
        </w:tc>
        <w:tc>
          <w:tcPr>
            <w:tcW w:w="1270" w:type="dxa"/>
            <w:tcBorders>
              <w:top w:val="single" w:sz="4" w:space="0" w:color="auto"/>
              <w:left w:val="single" w:sz="4" w:space="0" w:color="auto"/>
              <w:bottom w:val="single" w:sz="4" w:space="0" w:color="auto"/>
              <w:right w:val="single" w:sz="4" w:space="0" w:color="auto"/>
            </w:tcBorders>
            <w:noWrap/>
            <w:hideMark/>
          </w:tcPr>
          <w:p w14:paraId="5D296C3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11.873.236</w:t>
            </w:r>
          </w:p>
        </w:tc>
        <w:tc>
          <w:tcPr>
            <w:tcW w:w="1575" w:type="dxa"/>
            <w:tcBorders>
              <w:top w:val="single" w:sz="4" w:space="0" w:color="auto"/>
              <w:left w:val="single" w:sz="4" w:space="0" w:color="auto"/>
              <w:bottom w:val="single" w:sz="4" w:space="0" w:color="auto"/>
              <w:right w:val="single" w:sz="4" w:space="0" w:color="auto"/>
            </w:tcBorders>
            <w:noWrap/>
            <w:hideMark/>
          </w:tcPr>
          <w:p w14:paraId="19299EA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143.196.759</w:t>
            </w:r>
          </w:p>
        </w:tc>
      </w:tr>
      <w:tr w:rsidR="00F62B26" w:rsidRPr="00F62B26" w14:paraId="670AB20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29E9F8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SARAPIQUI</w:t>
            </w:r>
          </w:p>
        </w:tc>
        <w:tc>
          <w:tcPr>
            <w:tcW w:w="1276" w:type="dxa"/>
            <w:tcBorders>
              <w:top w:val="single" w:sz="4" w:space="0" w:color="auto"/>
              <w:left w:val="single" w:sz="4" w:space="0" w:color="auto"/>
              <w:bottom w:val="single" w:sz="4" w:space="0" w:color="auto"/>
              <w:right w:val="single" w:sz="4" w:space="0" w:color="auto"/>
            </w:tcBorders>
            <w:noWrap/>
            <w:hideMark/>
          </w:tcPr>
          <w:p w14:paraId="6A5AE9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181.963.560</w:t>
            </w:r>
          </w:p>
        </w:tc>
        <w:tc>
          <w:tcPr>
            <w:tcW w:w="1270" w:type="dxa"/>
            <w:tcBorders>
              <w:top w:val="single" w:sz="4" w:space="0" w:color="auto"/>
              <w:left w:val="single" w:sz="4" w:space="0" w:color="auto"/>
              <w:bottom w:val="single" w:sz="4" w:space="0" w:color="auto"/>
              <w:right w:val="single" w:sz="4" w:space="0" w:color="auto"/>
            </w:tcBorders>
            <w:noWrap/>
            <w:hideMark/>
          </w:tcPr>
          <w:p w14:paraId="3CB3ACC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35.716.622</w:t>
            </w:r>
          </w:p>
        </w:tc>
        <w:tc>
          <w:tcPr>
            <w:tcW w:w="1575" w:type="dxa"/>
            <w:tcBorders>
              <w:top w:val="single" w:sz="4" w:space="0" w:color="auto"/>
              <w:left w:val="single" w:sz="4" w:space="0" w:color="auto"/>
              <w:bottom w:val="single" w:sz="4" w:space="0" w:color="auto"/>
              <w:right w:val="single" w:sz="4" w:space="0" w:color="auto"/>
            </w:tcBorders>
            <w:noWrap/>
            <w:hideMark/>
          </w:tcPr>
          <w:p w14:paraId="53F7DDF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217.680.182</w:t>
            </w:r>
          </w:p>
        </w:tc>
      </w:tr>
      <w:tr w:rsidR="00F62B26" w:rsidRPr="00F62B26" w14:paraId="77157AA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05DA9D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SAN JOAQUIN DE FLORES</w:t>
            </w:r>
          </w:p>
        </w:tc>
        <w:tc>
          <w:tcPr>
            <w:tcW w:w="1276" w:type="dxa"/>
            <w:tcBorders>
              <w:top w:val="single" w:sz="4" w:space="0" w:color="auto"/>
              <w:left w:val="single" w:sz="4" w:space="0" w:color="auto"/>
              <w:bottom w:val="single" w:sz="4" w:space="0" w:color="auto"/>
              <w:right w:val="single" w:sz="4" w:space="0" w:color="auto"/>
            </w:tcBorders>
            <w:noWrap/>
            <w:hideMark/>
          </w:tcPr>
          <w:p w14:paraId="44486B8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201.974.686</w:t>
            </w:r>
          </w:p>
        </w:tc>
        <w:tc>
          <w:tcPr>
            <w:tcW w:w="1270" w:type="dxa"/>
            <w:tcBorders>
              <w:top w:val="single" w:sz="4" w:space="0" w:color="auto"/>
              <w:left w:val="single" w:sz="4" w:space="0" w:color="auto"/>
              <w:bottom w:val="single" w:sz="4" w:space="0" w:color="auto"/>
              <w:right w:val="single" w:sz="4" w:space="0" w:color="auto"/>
            </w:tcBorders>
            <w:noWrap/>
            <w:hideMark/>
          </w:tcPr>
          <w:p w14:paraId="2951E12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27.852.783</w:t>
            </w:r>
          </w:p>
        </w:tc>
        <w:tc>
          <w:tcPr>
            <w:tcW w:w="1575" w:type="dxa"/>
            <w:tcBorders>
              <w:top w:val="single" w:sz="4" w:space="0" w:color="auto"/>
              <w:left w:val="single" w:sz="4" w:space="0" w:color="auto"/>
              <w:bottom w:val="single" w:sz="4" w:space="0" w:color="auto"/>
              <w:right w:val="single" w:sz="4" w:space="0" w:color="auto"/>
            </w:tcBorders>
            <w:noWrap/>
            <w:hideMark/>
          </w:tcPr>
          <w:p w14:paraId="4537571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229.827.469</w:t>
            </w:r>
          </w:p>
        </w:tc>
      </w:tr>
      <w:tr w:rsidR="00F62B26" w:rsidRPr="00F62B26" w14:paraId="643B6E5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E0F3C5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HEREDIA</w:t>
            </w:r>
          </w:p>
        </w:tc>
        <w:tc>
          <w:tcPr>
            <w:tcW w:w="1276" w:type="dxa"/>
            <w:tcBorders>
              <w:top w:val="single" w:sz="4" w:space="0" w:color="auto"/>
              <w:left w:val="single" w:sz="4" w:space="0" w:color="auto"/>
              <w:bottom w:val="single" w:sz="4" w:space="0" w:color="auto"/>
              <w:right w:val="single" w:sz="4" w:space="0" w:color="auto"/>
            </w:tcBorders>
            <w:noWrap/>
            <w:hideMark/>
          </w:tcPr>
          <w:p w14:paraId="798A061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120.452.535</w:t>
            </w:r>
          </w:p>
        </w:tc>
        <w:tc>
          <w:tcPr>
            <w:tcW w:w="1270" w:type="dxa"/>
            <w:tcBorders>
              <w:top w:val="single" w:sz="4" w:space="0" w:color="auto"/>
              <w:left w:val="single" w:sz="4" w:space="0" w:color="auto"/>
              <w:bottom w:val="single" w:sz="4" w:space="0" w:color="auto"/>
              <w:right w:val="single" w:sz="4" w:space="0" w:color="auto"/>
            </w:tcBorders>
            <w:noWrap/>
            <w:hideMark/>
          </w:tcPr>
          <w:p w14:paraId="3F191E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11.690.938</w:t>
            </w:r>
          </w:p>
        </w:tc>
        <w:tc>
          <w:tcPr>
            <w:tcW w:w="1575" w:type="dxa"/>
            <w:tcBorders>
              <w:top w:val="single" w:sz="4" w:space="0" w:color="auto"/>
              <w:left w:val="single" w:sz="4" w:space="0" w:color="auto"/>
              <w:bottom w:val="single" w:sz="4" w:space="0" w:color="auto"/>
              <w:right w:val="single" w:sz="4" w:space="0" w:color="auto"/>
            </w:tcBorders>
            <w:noWrap/>
            <w:hideMark/>
          </w:tcPr>
          <w:p w14:paraId="41AEA6A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132.143.473</w:t>
            </w:r>
          </w:p>
        </w:tc>
      </w:tr>
      <w:tr w:rsidR="00F62B26" w:rsidRPr="00F62B26" w14:paraId="10FA1C5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703EE9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CE611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1361C0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3DEAF5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F2CF76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61DE6C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LABORAL CIRCUITO JUDICIAL DE HEREDIA</w:t>
            </w:r>
          </w:p>
        </w:tc>
        <w:tc>
          <w:tcPr>
            <w:tcW w:w="1276" w:type="dxa"/>
            <w:tcBorders>
              <w:top w:val="single" w:sz="4" w:space="0" w:color="auto"/>
              <w:left w:val="single" w:sz="4" w:space="0" w:color="auto"/>
              <w:bottom w:val="single" w:sz="4" w:space="0" w:color="auto"/>
              <w:right w:val="single" w:sz="4" w:space="0" w:color="auto"/>
            </w:tcBorders>
            <w:noWrap/>
            <w:hideMark/>
          </w:tcPr>
          <w:p w14:paraId="242A80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591.929.727</w:t>
            </w:r>
          </w:p>
        </w:tc>
        <w:tc>
          <w:tcPr>
            <w:tcW w:w="1270" w:type="dxa"/>
            <w:tcBorders>
              <w:top w:val="single" w:sz="4" w:space="0" w:color="auto"/>
              <w:left w:val="single" w:sz="4" w:space="0" w:color="auto"/>
              <w:bottom w:val="single" w:sz="4" w:space="0" w:color="auto"/>
              <w:right w:val="single" w:sz="4" w:space="0" w:color="auto"/>
            </w:tcBorders>
            <w:noWrap/>
            <w:hideMark/>
          </w:tcPr>
          <w:p w14:paraId="0D893C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118.684.414</w:t>
            </w:r>
          </w:p>
        </w:tc>
        <w:tc>
          <w:tcPr>
            <w:tcW w:w="1575" w:type="dxa"/>
            <w:tcBorders>
              <w:top w:val="single" w:sz="4" w:space="0" w:color="auto"/>
              <w:left w:val="single" w:sz="4" w:space="0" w:color="auto"/>
              <w:bottom w:val="single" w:sz="4" w:space="0" w:color="auto"/>
              <w:right w:val="single" w:sz="4" w:space="0" w:color="auto"/>
            </w:tcBorders>
            <w:noWrap/>
            <w:hideMark/>
          </w:tcPr>
          <w:p w14:paraId="64EC7AB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710.614.142</w:t>
            </w:r>
          </w:p>
        </w:tc>
      </w:tr>
      <w:tr w:rsidR="00F62B26" w:rsidRPr="00F62B26" w14:paraId="7626D93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B1C0F5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TRABAJO HEREDIA</w:t>
            </w:r>
          </w:p>
        </w:tc>
        <w:tc>
          <w:tcPr>
            <w:tcW w:w="1276" w:type="dxa"/>
            <w:tcBorders>
              <w:top w:val="single" w:sz="4" w:space="0" w:color="auto"/>
              <w:left w:val="single" w:sz="4" w:space="0" w:color="auto"/>
              <w:bottom w:val="single" w:sz="4" w:space="0" w:color="auto"/>
              <w:right w:val="single" w:sz="4" w:space="0" w:color="auto"/>
            </w:tcBorders>
            <w:noWrap/>
            <w:hideMark/>
          </w:tcPr>
          <w:p w14:paraId="5E85968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591.929.727</w:t>
            </w:r>
          </w:p>
        </w:tc>
        <w:tc>
          <w:tcPr>
            <w:tcW w:w="1270" w:type="dxa"/>
            <w:tcBorders>
              <w:top w:val="single" w:sz="4" w:space="0" w:color="auto"/>
              <w:left w:val="single" w:sz="4" w:space="0" w:color="auto"/>
              <w:bottom w:val="single" w:sz="4" w:space="0" w:color="auto"/>
              <w:right w:val="single" w:sz="4" w:space="0" w:color="auto"/>
            </w:tcBorders>
            <w:noWrap/>
            <w:hideMark/>
          </w:tcPr>
          <w:p w14:paraId="45EBD6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118.684.414</w:t>
            </w:r>
          </w:p>
        </w:tc>
        <w:tc>
          <w:tcPr>
            <w:tcW w:w="1575" w:type="dxa"/>
            <w:tcBorders>
              <w:top w:val="single" w:sz="4" w:space="0" w:color="auto"/>
              <w:left w:val="single" w:sz="4" w:space="0" w:color="auto"/>
              <w:bottom w:val="single" w:sz="4" w:space="0" w:color="auto"/>
              <w:right w:val="single" w:sz="4" w:space="0" w:color="auto"/>
            </w:tcBorders>
            <w:noWrap/>
            <w:hideMark/>
          </w:tcPr>
          <w:p w14:paraId="03913EE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710.614.142</w:t>
            </w:r>
          </w:p>
        </w:tc>
      </w:tr>
      <w:tr w:rsidR="00F62B26" w:rsidRPr="00F62B26" w14:paraId="21546FA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B670C4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B4E29B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0A29D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974CFC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588B17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F4CD38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CIVIL CIRCUITO JUDICIAL DE HEREDIA</w:t>
            </w:r>
          </w:p>
        </w:tc>
        <w:tc>
          <w:tcPr>
            <w:tcW w:w="1276" w:type="dxa"/>
            <w:tcBorders>
              <w:top w:val="single" w:sz="4" w:space="0" w:color="auto"/>
              <w:left w:val="single" w:sz="4" w:space="0" w:color="auto"/>
              <w:bottom w:val="single" w:sz="4" w:space="0" w:color="auto"/>
              <w:right w:val="single" w:sz="4" w:space="0" w:color="auto"/>
            </w:tcBorders>
            <w:noWrap/>
            <w:hideMark/>
          </w:tcPr>
          <w:p w14:paraId="015CBFA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1.324.864.972</w:t>
            </w:r>
          </w:p>
        </w:tc>
        <w:tc>
          <w:tcPr>
            <w:tcW w:w="1270" w:type="dxa"/>
            <w:tcBorders>
              <w:top w:val="single" w:sz="4" w:space="0" w:color="auto"/>
              <w:left w:val="single" w:sz="4" w:space="0" w:color="auto"/>
              <w:bottom w:val="single" w:sz="4" w:space="0" w:color="auto"/>
              <w:right w:val="single" w:sz="4" w:space="0" w:color="auto"/>
            </w:tcBorders>
            <w:noWrap/>
            <w:hideMark/>
          </w:tcPr>
          <w:p w14:paraId="5E317E6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247.083.274</w:t>
            </w:r>
          </w:p>
        </w:tc>
        <w:tc>
          <w:tcPr>
            <w:tcW w:w="1575" w:type="dxa"/>
            <w:tcBorders>
              <w:top w:val="single" w:sz="4" w:space="0" w:color="auto"/>
              <w:left w:val="single" w:sz="4" w:space="0" w:color="auto"/>
              <w:bottom w:val="single" w:sz="4" w:space="0" w:color="auto"/>
              <w:right w:val="single" w:sz="4" w:space="0" w:color="auto"/>
            </w:tcBorders>
            <w:noWrap/>
            <w:hideMark/>
          </w:tcPr>
          <w:p w14:paraId="2BCAFE4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1.571.948.246</w:t>
            </w:r>
          </w:p>
        </w:tc>
      </w:tr>
      <w:tr w:rsidR="00F62B26" w:rsidRPr="00F62B26" w14:paraId="16119F3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80D28B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COLEGIADO DE PRIMERA INSTANCIA CIVIL DEL CIRCUITO JUDICIAL DE HEREDIA</w:t>
            </w:r>
          </w:p>
        </w:tc>
        <w:tc>
          <w:tcPr>
            <w:tcW w:w="1276" w:type="dxa"/>
            <w:tcBorders>
              <w:top w:val="single" w:sz="4" w:space="0" w:color="auto"/>
              <w:left w:val="single" w:sz="4" w:space="0" w:color="auto"/>
              <w:bottom w:val="single" w:sz="4" w:space="0" w:color="auto"/>
              <w:right w:val="single" w:sz="4" w:space="0" w:color="auto"/>
            </w:tcBorders>
            <w:noWrap/>
            <w:hideMark/>
          </w:tcPr>
          <w:p w14:paraId="7BE0432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453.166.173</w:t>
            </w:r>
          </w:p>
        </w:tc>
        <w:tc>
          <w:tcPr>
            <w:tcW w:w="1270" w:type="dxa"/>
            <w:tcBorders>
              <w:top w:val="single" w:sz="4" w:space="0" w:color="auto"/>
              <w:left w:val="single" w:sz="4" w:space="0" w:color="auto"/>
              <w:bottom w:val="single" w:sz="4" w:space="0" w:color="auto"/>
              <w:right w:val="single" w:sz="4" w:space="0" w:color="auto"/>
            </w:tcBorders>
            <w:noWrap/>
            <w:hideMark/>
          </w:tcPr>
          <w:p w14:paraId="657C47D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75.850.283</w:t>
            </w:r>
          </w:p>
        </w:tc>
        <w:tc>
          <w:tcPr>
            <w:tcW w:w="1575" w:type="dxa"/>
            <w:tcBorders>
              <w:top w:val="single" w:sz="4" w:space="0" w:color="auto"/>
              <w:left w:val="single" w:sz="4" w:space="0" w:color="auto"/>
              <w:bottom w:val="single" w:sz="4" w:space="0" w:color="auto"/>
              <w:right w:val="single" w:sz="4" w:space="0" w:color="auto"/>
            </w:tcBorders>
            <w:noWrap/>
            <w:hideMark/>
          </w:tcPr>
          <w:p w14:paraId="6BDCF0E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529.016.456</w:t>
            </w:r>
          </w:p>
        </w:tc>
      </w:tr>
      <w:tr w:rsidR="00F62B26" w:rsidRPr="00F62B26" w14:paraId="2D32E4F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D14B7C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HEREDIA</w:t>
            </w:r>
          </w:p>
        </w:tc>
        <w:tc>
          <w:tcPr>
            <w:tcW w:w="1276" w:type="dxa"/>
            <w:tcBorders>
              <w:top w:val="single" w:sz="4" w:space="0" w:color="auto"/>
              <w:left w:val="single" w:sz="4" w:space="0" w:color="auto"/>
              <w:bottom w:val="single" w:sz="4" w:space="0" w:color="auto"/>
              <w:right w:val="single" w:sz="4" w:space="0" w:color="auto"/>
            </w:tcBorders>
            <w:noWrap/>
            <w:hideMark/>
          </w:tcPr>
          <w:p w14:paraId="5EDBF2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422.306.025</w:t>
            </w:r>
          </w:p>
        </w:tc>
        <w:tc>
          <w:tcPr>
            <w:tcW w:w="1270" w:type="dxa"/>
            <w:tcBorders>
              <w:top w:val="single" w:sz="4" w:space="0" w:color="auto"/>
              <w:left w:val="single" w:sz="4" w:space="0" w:color="auto"/>
              <w:bottom w:val="single" w:sz="4" w:space="0" w:color="auto"/>
              <w:right w:val="single" w:sz="4" w:space="0" w:color="auto"/>
            </w:tcBorders>
            <w:noWrap/>
            <w:hideMark/>
          </w:tcPr>
          <w:p w14:paraId="36E9D66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137.578.432</w:t>
            </w:r>
          </w:p>
        </w:tc>
        <w:tc>
          <w:tcPr>
            <w:tcW w:w="1575" w:type="dxa"/>
            <w:tcBorders>
              <w:top w:val="single" w:sz="4" w:space="0" w:color="auto"/>
              <w:left w:val="single" w:sz="4" w:space="0" w:color="auto"/>
              <w:bottom w:val="single" w:sz="4" w:space="0" w:color="auto"/>
              <w:right w:val="single" w:sz="4" w:space="0" w:color="auto"/>
            </w:tcBorders>
            <w:noWrap/>
            <w:hideMark/>
          </w:tcPr>
          <w:p w14:paraId="43D3BE2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559.884.458</w:t>
            </w:r>
          </w:p>
        </w:tc>
      </w:tr>
      <w:tr w:rsidR="00F62B26" w:rsidRPr="00F62B26" w14:paraId="377A96B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1486A8C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JUZGADO DE COBRO DE HEREDIA</w:t>
            </w:r>
          </w:p>
        </w:tc>
        <w:tc>
          <w:tcPr>
            <w:tcW w:w="1276" w:type="dxa"/>
            <w:tcBorders>
              <w:top w:val="single" w:sz="4" w:space="0" w:color="auto"/>
              <w:left w:val="single" w:sz="4" w:space="0" w:color="auto"/>
              <w:bottom w:val="single" w:sz="4" w:space="0" w:color="auto"/>
              <w:right w:val="single" w:sz="4" w:space="0" w:color="auto"/>
            </w:tcBorders>
            <w:noWrap/>
            <w:hideMark/>
          </w:tcPr>
          <w:p w14:paraId="0D06AED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449.392.774</w:t>
            </w:r>
          </w:p>
        </w:tc>
        <w:tc>
          <w:tcPr>
            <w:tcW w:w="1270" w:type="dxa"/>
            <w:tcBorders>
              <w:top w:val="single" w:sz="4" w:space="0" w:color="auto"/>
              <w:left w:val="single" w:sz="4" w:space="0" w:color="auto"/>
              <w:bottom w:val="single" w:sz="4" w:space="0" w:color="auto"/>
              <w:right w:val="single" w:sz="4" w:space="0" w:color="auto"/>
            </w:tcBorders>
            <w:noWrap/>
            <w:hideMark/>
          </w:tcPr>
          <w:p w14:paraId="546E5D4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33.654.559</w:t>
            </w:r>
          </w:p>
        </w:tc>
        <w:tc>
          <w:tcPr>
            <w:tcW w:w="1575" w:type="dxa"/>
            <w:tcBorders>
              <w:top w:val="single" w:sz="4" w:space="0" w:color="auto"/>
              <w:left w:val="single" w:sz="4" w:space="0" w:color="auto"/>
              <w:bottom w:val="single" w:sz="4" w:space="0" w:color="auto"/>
              <w:right w:val="single" w:sz="4" w:space="0" w:color="auto"/>
            </w:tcBorders>
            <w:noWrap/>
            <w:hideMark/>
          </w:tcPr>
          <w:p w14:paraId="28FE1BB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483.047.332</w:t>
            </w:r>
          </w:p>
        </w:tc>
      </w:tr>
      <w:tr w:rsidR="00F62B26" w:rsidRPr="00F62B26" w14:paraId="1AA6254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4F4FD1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59F2D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69EC4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3E09A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BC9BE0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2F151C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VIOL. DOMEST. CIRC. JUD. DE HEREDIA</w:t>
            </w:r>
          </w:p>
        </w:tc>
        <w:tc>
          <w:tcPr>
            <w:tcW w:w="1276" w:type="dxa"/>
            <w:tcBorders>
              <w:top w:val="single" w:sz="4" w:space="0" w:color="auto"/>
              <w:left w:val="single" w:sz="4" w:space="0" w:color="auto"/>
              <w:bottom w:val="single" w:sz="4" w:space="0" w:color="auto"/>
              <w:right w:val="single" w:sz="4" w:space="0" w:color="auto"/>
            </w:tcBorders>
            <w:noWrap/>
            <w:hideMark/>
          </w:tcPr>
          <w:p w14:paraId="2EDA836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224.025.811</w:t>
            </w:r>
          </w:p>
        </w:tc>
        <w:tc>
          <w:tcPr>
            <w:tcW w:w="1270" w:type="dxa"/>
            <w:tcBorders>
              <w:top w:val="single" w:sz="4" w:space="0" w:color="auto"/>
              <w:left w:val="single" w:sz="4" w:space="0" w:color="auto"/>
              <w:bottom w:val="single" w:sz="4" w:space="0" w:color="auto"/>
              <w:right w:val="single" w:sz="4" w:space="0" w:color="auto"/>
            </w:tcBorders>
            <w:noWrap/>
            <w:hideMark/>
          </w:tcPr>
          <w:p w14:paraId="0FF0C1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16.297.359</w:t>
            </w:r>
          </w:p>
        </w:tc>
        <w:tc>
          <w:tcPr>
            <w:tcW w:w="1575" w:type="dxa"/>
            <w:tcBorders>
              <w:top w:val="single" w:sz="4" w:space="0" w:color="auto"/>
              <w:left w:val="single" w:sz="4" w:space="0" w:color="auto"/>
              <w:bottom w:val="single" w:sz="4" w:space="0" w:color="auto"/>
              <w:right w:val="single" w:sz="4" w:space="0" w:color="auto"/>
            </w:tcBorders>
            <w:noWrap/>
            <w:hideMark/>
          </w:tcPr>
          <w:p w14:paraId="223BD0E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240.323.171</w:t>
            </w:r>
          </w:p>
        </w:tc>
      </w:tr>
      <w:tr w:rsidR="00F62B26" w:rsidRPr="00F62B26" w14:paraId="4A7B101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58BEE6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VIOLENCIA DOMÉSTICA HEREDIA</w:t>
            </w:r>
          </w:p>
        </w:tc>
        <w:tc>
          <w:tcPr>
            <w:tcW w:w="1276" w:type="dxa"/>
            <w:tcBorders>
              <w:top w:val="single" w:sz="4" w:space="0" w:color="auto"/>
              <w:left w:val="single" w:sz="4" w:space="0" w:color="auto"/>
              <w:bottom w:val="single" w:sz="4" w:space="0" w:color="auto"/>
              <w:right w:val="single" w:sz="4" w:space="0" w:color="auto"/>
            </w:tcBorders>
            <w:noWrap/>
            <w:hideMark/>
          </w:tcPr>
          <w:p w14:paraId="5445D9E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224.025.811</w:t>
            </w:r>
          </w:p>
        </w:tc>
        <w:tc>
          <w:tcPr>
            <w:tcW w:w="1270" w:type="dxa"/>
            <w:tcBorders>
              <w:top w:val="single" w:sz="4" w:space="0" w:color="auto"/>
              <w:left w:val="single" w:sz="4" w:space="0" w:color="auto"/>
              <w:bottom w:val="single" w:sz="4" w:space="0" w:color="auto"/>
              <w:right w:val="single" w:sz="4" w:space="0" w:color="auto"/>
            </w:tcBorders>
            <w:noWrap/>
            <w:hideMark/>
          </w:tcPr>
          <w:p w14:paraId="16C66A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16.297.359</w:t>
            </w:r>
          </w:p>
        </w:tc>
        <w:tc>
          <w:tcPr>
            <w:tcW w:w="1575" w:type="dxa"/>
            <w:tcBorders>
              <w:top w:val="single" w:sz="4" w:space="0" w:color="auto"/>
              <w:left w:val="single" w:sz="4" w:space="0" w:color="auto"/>
              <w:bottom w:val="single" w:sz="4" w:space="0" w:color="auto"/>
              <w:right w:val="single" w:sz="4" w:space="0" w:color="auto"/>
            </w:tcBorders>
            <w:noWrap/>
            <w:hideMark/>
          </w:tcPr>
          <w:p w14:paraId="54F4B2C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240.323.171</w:t>
            </w:r>
          </w:p>
        </w:tc>
      </w:tr>
      <w:tr w:rsidR="00F62B26" w:rsidRPr="00F62B26" w14:paraId="00F620B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E2480F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97387C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02D8C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E8074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C6626E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D52E18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FAMILIA CIRCUITO JUDICIAL DE HEREDIA</w:t>
            </w:r>
          </w:p>
        </w:tc>
        <w:tc>
          <w:tcPr>
            <w:tcW w:w="1276" w:type="dxa"/>
            <w:tcBorders>
              <w:top w:val="single" w:sz="4" w:space="0" w:color="auto"/>
              <w:left w:val="single" w:sz="4" w:space="0" w:color="auto"/>
              <w:bottom w:val="single" w:sz="4" w:space="0" w:color="auto"/>
              <w:right w:val="single" w:sz="4" w:space="0" w:color="auto"/>
            </w:tcBorders>
            <w:noWrap/>
            <w:hideMark/>
          </w:tcPr>
          <w:p w14:paraId="6FA3D7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935.964.804</w:t>
            </w:r>
          </w:p>
        </w:tc>
        <w:tc>
          <w:tcPr>
            <w:tcW w:w="1270" w:type="dxa"/>
            <w:tcBorders>
              <w:top w:val="single" w:sz="4" w:space="0" w:color="auto"/>
              <w:left w:val="single" w:sz="4" w:space="0" w:color="auto"/>
              <w:bottom w:val="single" w:sz="4" w:space="0" w:color="auto"/>
              <w:right w:val="single" w:sz="4" w:space="0" w:color="auto"/>
            </w:tcBorders>
            <w:noWrap/>
            <w:hideMark/>
          </w:tcPr>
          <w:p w14:paraId="7B9BE4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119.808.083</w:t>
            </w:r>
          </w:p>
        </w:tc>
        <w:tc>
          <w:tcPr>
            <w:tcW w:w="1575" w:type="dxa"/>
            <w:tcBorders>
              <w:top w:val="single" w:sz="4" w:space="0" w:color="auto"/>
              <w:left w:val="single" w:sz="4" w:space="0" w:color="auto"/>
              <w:bottom w:val="single" w:sz="4" w:space="0" w:color="auto"/>
              <w:right w:val="single" w:sz="4" w:space="0" w:color="auto"/>
            </w:tcBorders>
            <w:noWrap/>
            <w:hideMark/>
          </w:tcPr>
          <w:p w14:paraId="2690CF1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1.055.772.886</w:t>
            </w:r>
          </w:p>
        </w:tc>
      </w:tr>
      <w:tr w:rsidR="00F62B26" w:rsidRPr="00F62B26" w14:paraId="44BA16A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5EE916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HEREDIA</w:t>
            </w:r>
          </w:p>
        </w:tc>
        <w:tc>
          <w:tcPr>
            <w:tcW w:w="1276" w:type="dxa"/>
            <w:tcBorders>
              <w:top w:val="single" w:sz="4" w:space="0" w:color="auto"/>
              <w:left w:val="single" w:sz="4" w:space="0" w:color="auto"/>
              <w:bottom w:val="single" w:sz="4" w:space="0" w:color="auto"/>
              <w:right w:val="single" w:sz="4" w:space="0" w:color="auto"/>
            </w:tcBorders>
            <w:noWrap/>
            <w:hideMark/>
          </w:tcPr>
          <w:p w14:paraId="7C4D0C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391.324.368</w:t>
            </w:r>
          </w:p>
        </w:tc>
        <w:tc>
          <w:tcPr>
            <w:tcW w:w="1270" w:type="dxa"/>
            <w:tcBorders>
              <w:top w:val="single" w:sz="4" w:space="0" w:color="auto"/>
              <w:left w:val="single" w:sz="4" w:space="0" w:color="auto"/>
              <w:bottom w:val="single" w:sz="4" w:space="0" w:color="auto"/>
              <w:right w:val="single" w:sz="4" w:space="0" w:color="auto"/>
            </w:tcBorders>
            <w:noWrap/>
            <w:hideMark/>
          </w:tcPr>
          <w:p w14:paraId="32E2ED5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27.321.466</w:t>
            </w:r>
          </w:p>
        </w:tc>
        <w:tc>
          <w:tcPr>
            <w:tcW w:w="1575" w:type="dxa"/>
            <w:tcBorders>
              <w:top w:val="single" w:sz="4" w:space="0" w:color="auto"/>
              <w:left w:val="single" w:sz="4" w:space="0" w:color="auto"/>
              <w:bottom w:val="single" w:sz="4" w:space="0" w:color="auto"/>
              <w:right w:val="single" w:sz="4" w:space="0" w:color="auto"/>
            </w:tcBorders>
            <w:noWrap/>
            <w:hideMark/>
          </w:tcPr>
          <w:p w14:paraId="46B910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418.645.833</w:t>
            </w:r>
          </w:p>
        </w:tc>
      </w:tr>
      <w:tr w:rsidR="00F62B26" w:rsidRPr="00F62B26" w14:paraId="46BE886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3203C19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PENSIONES ALIMENTARIAS DE HEREDIA</w:t>
            </w:r>
          </w:p>
        </w:tc>
        <w:tc>
          <w:tcPr>
            <w:tcW w:w="1276" w:type="dxa"/>
            <w:tcBorders>
              <w:top w:val="single" w:sz="4" w:space="0" w:color="auto"/>
              <w:left w:val="single" w:sz="4" w:space="0" w:color="auto"/>
              <w:bottom w:val="single" w:sz="4" w:space="0" w:color="auto"/>
              <w:right w:val="single" w:sz="4" w:space="0" w:color="auto"/>
            </w:tcBorders>
            <w:noWrap/>
            <w:hideMark/>
          </w:tcPr>
          <w:p w14:paraId="552664D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544.640.436</w:t>
            </w:r>
          </w:p>
        </w:tc>
        <w:tc>
          <w:tcPr>
            <w:tcW w:w="1270" w:type="dxa"/>
            <w:tcBorders>
              <w:top w:val="single" w:sz="4" w:space="0" w:color="auto"/>
              <w:left w:val="single" w:sz="4" w:space="0" w:color="auto"/>
              <w:bottom w:val="single" w:sz="4" w:space="0" w:color="auto"/>
              <w:right w:val="single" w:sz="4" w:space="0" w:color="auto"/>
            </w:tcBorders>
            <w:noWrap/>
            <w:hideMark/>
          </w:tcPr>
          <w:p w14:paraId="3CF6912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92.486.617</w:t>
            </w:r>
          </w:p>
        </w:tc>
        <w:tc>
          <w:tcPr>
            <w:tcW w:w="1575" w:type="dxa"/>
            <w:tcBorders>
              <w:top w:val="single" w:sz="4" w:space="0" w:color="auto"/>
              <w:left w:val="single" w:sz="4" w:space="0" w:color="auto"/>
              <w:bottom w:val="single" w:sz="4" w:space="0" w:color="auto"/>
              <w:right w:val="single" w:sz="4" w:space="0" w:color="auto"/>
            </w:tcBorders>
            <w:noWrap/>
            <w:hideMark/>
          </w:tcPr>
          <w:p w14:paraId="5A2B35D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637.127.053</w:t>
            </w:r>
          </w:p>
        </w:tc>
      </w:tr>
      <w:tr w:rsidR="00F62B26" w:rsidRPr="00F62B26" w14:paraId="37CADAA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683897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F3DA75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B48CF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356E63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AA4C53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C32BFC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TRÁNSITO CIRCUITO JUDICIAL HEREDIA</w:t>
            </w:r>
          </w:p>
        </w:tc>
        <w:tc>
          <w:tcPr>
            <w:tcW w:w="1276" w:type="dxa"/>
            <w:tcBorders>
              <w:top w:val="single" w:sz="4" w:space="0" w:color="auto"/>
              <w:left w:val="single" w:sz="4" w:space="0" w:color="auto"/>
              <w:bottom w:val="single" w:sz="4" w:space="0" w:color="auto"/>
              <w:right w:val="single" w:sz="4" w:space="0" w:color="auto"/>
            </w:tcBorders>
            <w:noWrap/>
            <w:hideMark/>
          </w:tcPr>
          <w:p w14:paraId="41F465A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433.319.238</w:t>
            </w:r>
          </w:p>
        </w:tc>
        <w:tc>
          <w:tcPr>
            <w:tcW w:w="1270" w:type="dxa"/>
            <w:tcBorders>
              <w:top w:val="single" w:sz="4" w:space="0" w:color="auto"/>
              <w:left w:val="single" w:sz="4" w:space="0" w:color="auto"/>
              <w:bottom w:val="single" w:sz="4" w:space="0" w:color="auto"/>
              <w:right w:val="single" w:sz="4" w:space="0" w:color="auto"/>
            </w:tcBorders>
            <w:noWrap/>
            <w:hideMark/>
          </w:tcPr>
          <w:p w14:paraId="57ED67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67.912.534</w:t>
            </w:r>
          </w:p>
        </w:tc>
        <w:tc>
          <w:tcPr>
            <w:tcW w:w="1575" w:type="dxa"/>
            <w:tcBorders>
              <w:top w:val="single" w:sz="4" w:space="0" w:color="auto"/>
              <w:left w:val="single" w:sz="4" w:space="0" w:color="auto"/>
              <w:bottom w:val="single" w:sz="4" w:space="0" w:color="auto"/>
              <w:right w:val="single" w:sz="4" w:space="0" w:color="auto"/>
            </w:tcBorders>
            <w:noWrap/>
            <w:hideMark/>
          </w:tcPr>
          <w:p w14:paraId="49B4080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501.231.772</w:t>
            </w:r>
          </w:p>
        </w:tc>
      </w:tr>
      <w:tr w:rsidR="00F62B26" w:rsidRPr="00F62B26" w14:paraId="375F1B2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E2FA70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TRÁNSITO DE HEREDIA</w:t>
            </w:r>
          </w:p>
        </w:tc>
        <w:tc>
          <w:tcPr>
            <w:tcW w:w="1276" w:type="dxa"/>
            <w:tcBorders>
              <w:top w:val="single" w:sz="4" w:space="0" w:color="auto"/>
              <w:left w:val="single" w:sz="4" w:space="0" w:color="auto"/>
              <w:bottom w:val="single" w:sz="4" w:space="0" w:color="auto"/>
              <w:right w:val="single" w:sz="4" w:space="0" w:color="auto"/>
            </w:tcBorders>
            <w:noWrap/>
            <w:hideMark/>
          </w:tcPr>
          <w:p w14:paraId="45287B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433.319.238</w:t>
            </w:r>
          </w:p>
        </w:tc>
        <w:tc>
          <w:tcPr>
            <w:tcW w:w="1270" w:type="dxa"/>
            <w:tcBorders>
              <w:top w:val="single" w:sz="4" w:space="0" w:color="auto"/>
              <w:left w:val="single" w:sz="4" w:space="0" w:color="auto"/>
              <w:bottom w:val="single" w:sz="4" w:space="0" w:color="auto"/>
              <w:right w:val="single" w:sz="4" w:space="0" w:color="auto"/>
            </w:tcBorders>
            <w:noWrap/>
            <w:hideMark/>
          </w:tcPr>
          <w:p w14:paraId="3D099A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67.912.534</w:t>
            </w:r>
          </w:p>
        </w:tc>
        <w:tc>
          <w:tcPr>
            <w:tcW w:w="1575" w:type="dxa"/>
            <w:tcBorders>
              <w:top w:val="single" w:sz="4" w:space="0" w:color="auto"/>
              <w:left w:val="single" w:sz="4" w:space="0" w:color="auto"/>
              <w:bottom w:val="single" w:sz="4" w:space="0" w:color="auto"/>
              <w:right w:val="single" w:sz="4" w:space="0" w:color="auto"/>
            </w:tcBorders>
            <w:noWrap/>
            <w:hideMark/>
          </w:tcPr>
          <w:p w14:paraId="348397B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501.231.772</w:t>
            </w:r>
          </w:p>
        </w:tc>
      </w:tr>
      <w:tr w:rsidR="00F62B26" w:rsidRPr="00F62B26" w14:paraId="23DAA34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6A13CF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2ACF0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F9FBCB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E17D88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E742DF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5B7054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MIXTO CIRCUITO JUDICIAL DE HEREDIA</w:t>
            </w:r>
          </w:p>
        </w:tc>
        <w:tc>
          <w:tcPr>
            <w:tcW w:w="1276" w:type="dxa"/>
            <w:tcBorders>
              <w:top w:val="single" w:sz="4" w:space="0" w:color="auto"/>
              <w:left w:val="single" w:sz="4" w:space="0" w:color="auto"/>
              <w:bottom w:val="single" w:sz="4" w:space="0" w:color="auto"/>
              <w:right w:val="single" w:sz="4" w:space="0" w:color="auto"/>
            </w:tcBorders>
            <w:noWrap/>
            <w:hideMark/>
          </w:tcPr>
          <w:p w14:paraId="2951715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3.657.023.974</w:t>
            </w:r>
          </w:p>
        </w:tc>
        <w:tc>
          <w:tcPr>
            <w:tcW w:w="1270" w:type="dxa"/>
            <w:tcBorders>
              <w:top w:val="single" w:sz="4" w:space="0" w:color="auto"/>
              <w:left w:val="single" w:sz="4" w:space="0" w:color="auto"/>
              <w:bottom w:val="single" w:sz="4" w:space="0" w:color="auto"/>
              <w:right w:val="single" w:sz="4" w:space="0" w:color="auto"/>
            </w:tcBorders>
            <w:noWrap/>
            <w:hideMark/>
          </w:tcPr>
          <w:p w14:paraId="34770C6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406.710.082</w:t>
            </w:r>
          </w:p>
        </w:tc>
        <w:tc>
          <w:tcPr>
            <w:tcW w:w="1575" w:type="dxa"/>
            <w:tcBorders>
              <w:top w:val="single" w:sz="4" w:space="0" w:color="auto"/>
              <w:left w:val="single" w:sz="4" w:space="0" w:color="auto"/>
              <w:bottom w:val="single" w:sz="4" w:space="0" w:color="auto"/>
              <w:right w:val="single" w:sz="4" w:space="0" w:color="auto"/>
            </w:tcBorders>
            <w:noWrap/>
            <w:hideMark/>
          </w:tcPr>
          <w:p w14:paraId="56246CF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4.063.734.056</w:t>
            </w:r>
          </w:p>
        </w:tc>
      </w:tr>
      <w:tr w:rsidR="00F62B26" w:rsidRPr="00F62B26" w14:paraId="49E232C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A155E4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HEREDIA</w:t>
            </w:r>
          </w:p>
        </w:tc>
        <w:tc>
          <w:tcPr>
            <w:tcW w:w="1276" w:type="dxa"/>
            <w:tcBorders>
              <w:top w:val="single" w:sz="4" w:space="0" w:color="auto"/>
              <w:left w:val="single" w:sz="4" w:space="0" w:color="auto"/>
              <w:bottom w:val="single" w:sz="4" w:space="0" w:color="auto"/>
              <w:right w:val="single" w:sz="4" w:space="0" w:color="auto"/>
            </w:tcBorders>
            <w:noWrap/>
            <w:hideMark/>
          </w:tcPr>
          <w:p w14:paraId="00CFF24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1.470.809.281</w:t>
            </w:r>
          </w:p>
        </w:tc>
        <w:tc>
          <w:tcPr>
            <w:tcW w:w="1270" w:type="dxa"/>
            <w:tcBorders>
              <w:top w:val="single" w:sz="4" w:space="0" w:color="auto"/>
              <w:left w:val="single" w:sz="4" w:space="0" w:color="auto"/>
              <w:bottom w:val="single" w:sz="4" w:space="0" w:color="auto"/>
              <w:right w:val="single" w:sz="4" w:space="0" w:color="auto"/>
            </w:tcBorders>
            <w:noWrap/>
            <w:hideMark/>
          </w:tcPr>
          <w:p w14:paraId="448DCDF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63.420.559</w:t>
            </w:r>
          </w:p>
        </w:tc>
        <w:tc>
          <w:tcPr>
            <w:tcW w:w="1575" w:type="dxa"/>
            <w:tcBorders>
              <w:top w:val="single" w:sz="4" w:space="0" w:color="auto"/>
              <w:left w:val="single" w:sz="4" w:space="0" w:color="auto"/>
              <w:bottom w:val="single" w:sz="4" w:space="0" w:color="auto"/>
              <w:right w:val="single" w:sz="4" w:space="0" w:color="auto"/>
            </w:tcBorders>
            <w:noWrap/>
            <w:hideMark/>
          </w:tcPr>
          <w:p w14:paraId="0F22EC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1.534.229.840</w:t>
            </w:r>
          </w:p>
        </w:tc>
      </w:tr>
      <w:tr w:rsidR="00F62B26" w:rsidRPr="00F62B26" w14:paraId="15213F1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5C30E1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HEREDIA, SEDE SARAPIQUI</w:t>
            </w:r>
          </w:p>
        </w:tc>
        <w:tc>
          <w:tcPr>
            <w:tcW w:w="1276" w:type="dxa"/>
            <w:tcBorders>
              <w:top w:val="single" w:sz="4" w:space="0" w:color="auto"/>
              <w:left w:val="single" w:sz="4" w:space="0" w:color="auto"/>
              <w:bottom w:val="single" w:sz="4" w:space="0" w:color="auto"/>
              <w:right w:val="single" w:sz="4" w:space="0" w:color="auto"/>
            </w:tcBorders>
            <w:noWrap/>
            <w:hideMark/>
          </w:tcPr>
          <w:p w14:paraId="2700E7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213.675.217</w:t>
            </w:r>
          </w:p>
        </w:tc>
        <w:tc>
          <w:tcPr>
            <w:tcW w:w="1270" w:type="dxa"/>
            <w:tcBorders>
              <w:top w:val="single" w:sz="4" w:space="0" w:color="auto"/>
              <w:left w:val="single" w:sz="4" w:space="0" w:color="auto"/>
              <w:bottom w:val="single" w:sz="4" w:space="0" w:color="auto"/>
              <w:right w:val="single" w:sz="4" w:space="0" w:color="auto"/>
            </w:tcBorders>
            <w:noWrap/>
            <w:hideMark/>
          </w:tcPr>
          <w:p w14:paraId="68BAC3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25.625.527</w:t>
            </w:r>
          </w:p>
        </w:tc>
        <w:tc>
          <w:tcPr>
            <w:tcW w:w="1575" w:type="dxa"/>
            <w:tcBorders>
              <w:top w:val="single" w:sz="4" w:space="0" w:color="auto"/>
              <w:left w:val="single" w:sz="4" w:space="0" w:color="auto"/>
              <w:bottom w:val="single" w:sz="4" w:space="0" w:color="auto"/>
              <w:right w:val="single" w:sz="4" w:space="0" w:color="auto"/>
            </w:tcBorders>
            <w:noWrap/>
            <w:hideMark/>
          </w:tcPr>
          <w:p w14:paraId="5FFA01B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239.300.744</w:t>
            </w:r>
          </w:p>
        </w:tc>
      </w:tr>
      <w:tr w:rsidR="00F62B26" w:rsidRPr="00F62B26" w14:paraId="2EB8BA8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77E659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DE APELACION CIVIL Y TRABAJO DE HEREDIA</w:t>
            </w:r>
          </w:p>
        </w:tc>
        <w:tc>
          <w:tcPr>
            <w:tcW w:w="1276" w:type="dxa"/>
            <w:tcBorders>
              <w:top w:val="single" w:sz="4" w:space="0" w:color="auto"/>
              <w:left w:val="single" w:sz="4" w:space="0" w:color="auto"/>
              <w:bottom w:val="single" w:sz="4" w:space="0" w:color="auto"/>
              <w:right w:val="single" w:sz="4" w:space="0" w:color="auto"/>
            </w:tcBorders>
            <w:noWrap/>
            <w:hideMark/>
          </w:tcPr>
          <w:p w14:paraId="070C44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320.710.815</w:t>
            </w:r>
          </w:p>
        </w:tc>
        <w:tc>
          <w:tcPr>
            <w:tcW w:w="1270" w:type="dxa"/>
            <w:tcBorders>
              <w:top w:val="single" w:sz="4" w:space="0" w:color="auto"/>
              <w:left w:val="single" w:sz="4" w:space="0" w:color="auto"/>
              <w:bottom w:val="single" w:sz="4" w:space="0" w:color="auto"/>
              <w:right w:val="single" w:sz="4" w:space="0" w:color="auto"/>
            </w:tcBorders>
            <w:noWrap/>
            <w:hideMark/>
          </w:tcPr>
          <w:p w14:paraId="7CBDD1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67.361.812</w:t>
            </w:r>
          </w:p>
        </w:tc>
        <w:tc>
          <w:tcPr>
            <w:tcW w:w="1575" w:type="dxa"/>
            <w:tcBorders>
              <w:top w:val="single" w:sz="4" w:space="0" w:color="auto"/>
              <w:left w:val="single" w:sz="4" w:space="0" w:color="auto"/>
              <w:bottom w:val="single" w:sz="4" w:space="0" w:color="auto"/>
              <w:right w:val="single" w:sz="4" w:space="0" w:color="auto"/>
            </w:tcBorders>
            <w:noWrap/>
            <w:hideMark/>
          </w:tcPr>
          <w:p w14:paraId="1924AA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388.072.627</w:t>
            </w:r>
          </w:p>
        </w:tc>
      </w:tr>
      <w:tr w:rsidR="00F62B26" w:rsidRPr="00F62B26" w14:paraId="71CFE0F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FD9DC1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PENS. Y VIOL. DOMES. SAN JOAQUIN DE FLORES</w:t>
            </w:r>
          </w:p>
        </w:tc>
        <w:tc>
          <w:tcPr>
            <w:tcW w:w="1276" w:type="dxa"/>
            <w:tcBorders>
              <w:top w:val="single" w:sz="4" w:space="0" w:color="auto"/>
              <w:left w:val="single" w:sz="4" w:space="0" w:color="auto"/>
              <w:bottom w:val="single" w:sz="4" w:space="0" w:color="auto"/>
              <w:right w:val="single" w:sz="4" w:space="0" w:color="auto"/>
            </w:tcBorders>
            <w:noWrap/>
            <w:hideMark/>
          </w:tcPr>
          <w:p w14:paraId="63DE080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309.538.294</w:t>
            </w:r>
          </w:p>
        </w:tc>
        <w:tc>
          <w:tcPr>
            <w:tcW w:w="1270" w:type="dxa"/>
            <w:tcBorders>
              <w:top w:val="single" w:sz="4" w:space="0" w:color="auto"/>
              <w:left w:val="single" w:sz="4" w:space="0" w:color="auto"/>
              <w:bottom w:val="single" w:sz="4" w:space="0" w:color="auto"/>
              <w:right w:val="single" w:sz="4" w:space="0" w:color="auto"/>
            </w:tcBorders>
            <w:noWrap/>
            <w:hideMark/>
          </w:tcPr>
          <w:p w14:paraId="57E781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54.467.655</w:t>
            </w:r>
          </w:p>
        </w:tc>
        <w:tc>
          <w:tcPr>
            <w:tcW w:w="1575" w:type="dxa"/>
            <w:tcBorders>
              <w:top w:val="single" w:sz="4" w:space="0" w:color="auto"/>
              <w:left w:val="single" w:sz="4" w:space="0" w:color="auto"/>
              <w:bottom w:val="single" w:sz="4" w:space="0" w:color="auto"/>
              <w:right w:val="single" w:sz="4" w:space="0" w:color="auto"/>
            </w:tcBorders>
            <w:noWrap/>
            <w:hideMark/>
          </w:tcPr>
          <w:p w14:paraId="6752E2B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364.005.949</w:t>
            </w:r>
          </w:p>
        </w:tc>
      </w:tr>
      <w:tr w:rsidR="00F62B26" w:rsidRPr="00F62B26" w14:paraId="4B41AC6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EF5575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TRABAJO, FAMILIA, PENAL JUVENIL Y VIOLENCIA DOMÉSTICA SARAPIQUI</w:t>
            </w:r>
          </w:p>
        </w:tc>
        <w:tc>
          <w:tcPr>
            <w:tcW w:w="1276" w:type="dxa"/>
            <w:tcBorders>
              <w:top w:val="single" w:sz="4" w:space="0" w:color="auto"/>
              <w:left w:val="single" w:sz="4" w:space="0" w:color="auto"/>
              <w:bottom w:val="single" w:sz="4" w:space="0" w:color="auto"/>
              <w:right w:val="single" w:sz="4" w:space="0" w:color="auto"/>
            </w:tcBorders>
            <w:noWrap/>
            <w:hideMark/>
          </w:tcPr>
          <w:p w14:paraId="3523894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271.141.189</w:t>
            </w:r>
          </w:p>
        </w:tc>
        <w:tc>
          <w:tcPr>
            <w:tcW w:w="1270" w:type="dxa"/>
            <w:tcBorders>
              <w:top w:val="single" w:sz="4" w:space="0" w:color="auto"/>
              <w:left w:val="single" w:sz="4" w:space="0" w:color="auto"/>
              <w:bottom w:val="single" w:sz="4" w:space="0" w:color="auto"/>
              <w:right w:val="single" w:sz="4" w:space="0" w:color="auto"/>
            </w:tcBorders>
            <w:noWrap/>
            <w:hideMark/>
          </w:tcPr>
          <w:p w14:paraId="2F5654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37.999.156</w:t>
            </w:r>
          </w:p>
        </w:tc>
        <w:tc>
          <w:tcPr>
            <w:tcW w:w="1575" w:type="dxa"/>
            <w:tcBorders>
              <w:top w:val="single" w:sz="4" w:space="0" w:color="auto"/>
              <w:left w:val="single" w:sz="4" w:space="0" w:color="auto"/>
              <w:bottom w:val="single" w:sz="4" w:space="0" w:color="auto"/>
              <w:right w:val="single" w:sz="4" w:space="0" w:color="auto"/>
            </w:tcBorders>
            <w:noWrap/>
            <w:hideMark/>
          </w:tcPr>
          <w:p w14:paraId="1DEA94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309.140.345</w:t>
            </w:r>
          </w:p>
        </w:tc>
      </w:tr>
      <w:tr w:rsidR="00F62B26" w:rsidRPr="00F62B26" w14:paraId="04F75FA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17EB86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PENSIONES ALIMENTARIAS DE SARAPIQUI</w:t>
            </w:r>
          </w:p>
        </w:tc>
        <w:tc>
          <w:tcPr>
            <w:tcW w:w="1276" w:type="dxa"/>
            <w:tcBorders>
              <w:top w:val="single" w:sz="4" w:space="0" w:color="auto"/>
              <w:left w:val="single" w:sz="4" w:space="0" w:color="auto"/>
              <w:bottom w:val="single" w:sz="4" w:space="0" w:color="auto"/>
              <w:right w:val="single" w:sz="4" w:space="0" w:color="auto"/>
            </w:tcBorders>
            <w:noWrap/>
            <w:hideMark/>
          </w:tcPr>
          <w:p w14:paraId="657596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218.938.650</w:t>
            </w:r>
          </w:p>
        </w:tc>
        <w:tc>
          <w:tcPr>
            <w:tcW w:w="1270" w:type="dxa"/>
            <w:tcBorders>
              <w:top w:val="single" w:sz="4" w:space="0" w:color="auto"/>
              <w:left w:val="single" w:sz="4" w:space="0" w:color="auto"/>
              <w:bottom w:val="single" w:sz="4" w:space="0" w:color="auto"/>
              <w:right w:val="single" w:sz="4" w:space="0" w:color="auto"/>
            </w:tcBorders>
            <w:noWrap/>
            <w:hideMark/>
          </w:tcPr>
          <w:p w14:paraId="6B2207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13.843.195</w:t>
            </w:r>
          </w:p>
        </w:tc>
        <w:tc>
          <w:tcPr>
            <w:tcW w:w="1575" w:type="dxa"/>
            <w:tcBorders>
              <w:top w:val="single" w:sz="4" w:space="0" w:color="auto"/>
              <w:left w:val="single" w:sz="4" w:space="0" w:color="auto"/>
              <w:bottom w:val="single" w:sz="4" w:space="0" w:color="auto"/>
              <w:right w:val="single" w:sz="4" w:space="0" w:color="auto"/>
            </w:tcBorders>
            <w:noWrap/>
            <w:hideMark/>
          </w:tcPr>
          <w:p w14:paraId="13998E5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232.781.845</w:t>
            </w:r>
          </w:p>
        </w:tc>
      </w:tr>
      <w:tr w:rsidR="00F62B26" w:rsidRPr="00F62B26" w14:paraId="3F58FC2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11C4EC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Y TRÁNSITO SARAPIQUI</w:t>
            </w:r>
          </w:p>
        </w:tc>
        <w:tc>
          <w:tcPr>
            <w:tcW w:w="1276" w:type="dxa"/>
            <w:tcBorders>
              <w:top w:val="single" w:sz="4" w:space="0" w:color="auto"/>
              <w:left w:val="single" w:sz="4" w:space="0" w:color="auto"/>
              <w:bottom w:val="single" w:sz="4" w:space="0" w:color="auto"/>
              <w:right w:val="single" w:sz="4" w:space="0" w:color="auto"/>
            </w:tcBorders>
            <w:noWrap/>
            <w:hideMark/>
          </w:tcPr>
          <w:p w14:paraId="5607C1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115.290.960</w:t>
            </w:r>
          </w:p>
        </w:tc>
        <w:tc>
          <w:tcPr>
            <w:tcW w:w="1270" w:type="dxa"/>
            <w:tcBorders>
              <w:top w:val="single" w:sz="4" w:space="0" w:color="auto"/>
              <w:left w:val="single" w:sz="4" w:space="0" w:color="auto"/>
              <w:bottom w:val="single" w:sz="4" w:space="0" w:color="auto"/>
              <w:right w:val="single" w:sz="4" w:space="0" w:color="auto"/>
            </w:tcBorders>
            <w:noWrap/>
            <w:hideMark/>
          </w:tcPr>
          <w:p w14:paraId="029719B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18.818.019</w:t>
            </w:r>
          </w:p>
        </w:tc>
        <w:tc>
          <w:tcPr>
            <w:tcW w:w="1575" w:type="dxa"/>
            <w:tcBorders>
              <w:top w:val="single" w:sz="4" w:space="0" w:color="auto"/>
              <w:left w:val="single" w:sz="4" w:space="0" w:color="auto"/>
              <w:bottom w:val="single" w:sz="4" w:space="0" w:color="auto"/>
              <w:right w:val="single" w:sz="4" w:space="0" w:color="auto"/>
            </w:tcBorders>
            <w:noWrap/>
            <w:hideMark/>
          </w:tcPr>
          <w:p w14:paraId="79C2C05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134.108.979</w:t>
            </w:r>
          </w:p>
        </w:tc>
      </w:tr>
      <w:tr w:rsidR="00F62B26" w:rsidRPr="00F62B26" w14:paraId="5661811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3CD75F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JUZGADO CONTRAVENCIONAL DE SANTO </w:t>
            </w:r>
            <w:r w:rsidRPr="00F62B26">
              <w:rPr>
                <w:rFonts w:eastAsia="Arial Unicode MS"/>
                <w:lang w:val="es-CR"/>
              </w:rPr>
              <w:lastRenderedPageBreak/>
              <w:t>DOMINGO</w:t>
            </w:r>
          </w:p>
        </w:tc>
        <w:tc>
          <w:tcPr>
            <w:tcW w:w="1276" w:type="dxa"/>
            <w:tcBorders>
              <w:top w:val="single" w:sz="4" w:space="0" w:color="auto"/>
              <w:left w:val="single" w:sz="4" w:space="0" w:color="auto"/>
              <w:bottom w:val="single" w:sz="4" w:space="0" w:color="auto"/>
              <w:right w:val="single" w:sz="4" w:space="0" w:color="auto"/>
            </w:tcBorders>
            <w:noWrap/>
            <w:hideMark/>
          </w:tcPr>
          <w:p w14:paraId="0C32BDB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246.624.5</w:t>
            </w:r>
            <w:r w:rsidRPr="00F62B26">
              <w:rPr>
                <w:rFonts w:eastAsia="Arial Unicode MS"/>
                <w:lang w:val="es-CR"/>
              </w:rPr>
              <w:lastRenderedPageBreak/>
              <w:t>24</w:t>
            </w:r>
          </w:p>
        </w:tc>
        <w:tc>
          <w:tcPr>
            <w:tcW w:w="1270" w:type="dxa"/>
            <w:tcBorders>
              <w:top w:val="single" w:sz="4" w:space="0" w:color="auto"/>
              <w:left w:val="single" w:sz="4" w:space="0" w:color="auto"/>
              <w:bottom w:val="single" w:sz="4" w:space="0" w:color="auto"/>
              <w:right w:val="single" w:sz="4" w:space="0" w:color="auto"/>
            </w:tcBorders>
            <w:noWrap/>
            <w:hideMark/>
          </w:tcPr>
          <w:p w14:paraId="11A44E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38.684.66</w:t>
            </w:r>
            <w:r w:rsidRPr="00F62B26">
              <w:rPr>
                <w:rFonts w:eastAsia="Arial Unicode MS"/>
                <w:lang w:val="es-CR"/>
              </w:rPr>
              <w:lastRenderedPageBreak/>
              <w:t>1</w:t>
            </w:r>
          </w:p>
        </w:tc>
        <w:tc>
          <w:tcPr>
            <w:tcW w:w="1575" w:type="dxa"/>
            <w:tcBorders>
              <w:top w:val="single" w:sz="4" w:space="0" w:color="auto"/>
              <w:left w:val="single" w:sz="4" w:space="0" w:color="auto"/>
              <w:bottom w:val="single" w:sz="4" w:space="0" w:color="auto"/>
              <w:right w:val="single" w:sz="4" w:space="0" w:color="auto"/>
            </w:tcBorders>
            <w:noWrap/>
            <w:hideMark/>
          </w:tcPr>
          <w:p w14:paraId="675F844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285.309.185</w:t>
            </w:r>
          </w:p>
        </w:tc>
      </w:tr>
      <w:tr w:rsidR="00F62B26" w:rsidRPr="00F62B26" w14:paraId="1C11983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5A304A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SAN ISIDRO</w:t>
            </w:r>
          </w:p>
        </w:tc>
        <w:tc>
          <w:tcPr>
            <w:tcW w:w="1276" w:type="dxa"/>
            <w:tcBorders>
              <w:top w:val="single" w:sz="4" w:space="0" w:color="auto"/>
              <w:left w:val="single" w:sz="4" w:space="0" w:color="auto"/>
              <w:bottom w:val="single" w:sz="4" w:space="0" w:color="auto"/>
              <w:right w:val="single" w:sz="4" w:space="0" w:color="auto"/>
            </w:tcBorders>
            <w:noWrap/>
            <w:hideMark/>
          </w:tcPr>
          <w:p w14:paraId="09F69A0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127.654.758</w:t>
            </w:r>
          </w:p>
        </w:tc>
        <w:tc>
          <w:tcPr>
            <w:tcW w:w="1270" w:type="dxa"/>
            <w:tcBorders>
              <w:top w:val="single" w:sz="4" w:space="0" w:color="auto"/>
              <w:left w:val="single" w:sz="4" w:space="0" w:color="auto"/>
              <w:bottom w:val="single" w:sz="4" w:space="0" w:color="auto"/>
              <w:right w:val="single" w:sz="4" w:space="0" w:color="auto"/>
            </w:tcBorders>
            <w:noWrap/>
            <w:hideMark/>
          </w:tcPr>
          <w:p w14:paraId="548058F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22.556.190</w:t>
            </w:r>
          </w:p>
        </w:tc>
        <w:tc>
          <w:tcPr>
            <w:tcW w:w="1575" w:type="dxa"/>
            <w:tcBorders>
              <w:top w:val="single" w:sz="4" w:space="0" w:color="auto"/>
              <w:left w:val="single" w:sz="4" w:space="0" w:color="auto"/>
              <w:bottom w:val="single" w:sz="4" w:space="0" w:color="auto"/>
              <w:right w:val="single" w:sz="4" w:space="0" w:color="auto"/>
            </w:tcBorders>
            <w:noWrap/>
            <w:hideMark/>
          </w:tcPr>
          <w:p w14:paraId="5AE19B5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150.210.949</w:t>
            </w:r>
          </w:p>
        </w:tc>
      </w:tr>
      <w:tr w:rsidR="00F62B26" w:rsidRPr="00F62B26" w14:paraId="44464B7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A08A17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SAN RAFAEL</w:t>
            </w:r>
          </w:p>
        </w:tc>
        <w:tc>
          <w:tcPr>
            <w:tcW w:w="1276" w:type="dxa"/>
            <w:tcBorders>
              <w:top w:val="single" w:sz="4" w:space="0" w:color="auto"/>
              <w:left w:val="single" w:sz="4" w:space="0" w:color="auto"/>
              <w:bottom w:val="single" w:sz="4" w:space="0" w:color="auto"/>
              <w:right w:val="single" w:sz="4" w:space="0" w:color="auto"/>
            </w:tcBorders>
            <w:noWrap/>
            <w:hideMark/>
          </w:tcPr>
          <w:p w14:paraId="682709E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241.586.098</w:t>
            </w:r>
          </w:p>
        </w:tc>
        <w:tc>
          <w:tcPr>
            <w:tcW w:w="1270" w:type="dxa"/>
            <w:tcBorders>
              <w:top w:val="single" w:sz="4" w:space="0" w:color="auto"/>
              <w:left w:val="single" w:sz="4" w:space="0" w:color="auto"/>
              <w:bottom w:val="single" w:sz="4" w:space="0" w:color="auto"/>
              <w:right w:val="single" w:sz="4" w:space="0" w:color="auto"/>
            </w:tcBorders>
            <w:noWrap/>
            <w:hideMark/>
          </w:tcPr>
          <w:p w14:paraId="3CB3BB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38.098.635</w:t>
            </w:r>
          </w:p>
        </w:tc>
        <w:tc>
          <w:tcPr>
            <w:tcW w:w="1575" w:type="dxa"/>
            <w:tcBorders>
              <w:top w:val="single" w:sz="4" w:space="0" w:color="auto"/>
              <w:left w:val="single" w:sz="4" w:space="0" w:color="auto"/>
              <w:bottom w:val="single" w:sz="4" w:space="0" w:color="auto"/>
              <w:right w:val="single" w:sz="4" w:space="0" w:color="auto"/>
            </w:tcBorders>
            <w:noWrap/>
            <w:hideMark/>
          </w:tcPr>
          <w:p w14:paraId="5620D2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279.684.734</w:t>
            </w:r>
          </w:p>
        </w:tc>
      </w:tr>
      <w:tr w:rsidR="00F62B26" w:rsidRPr="00F62B26" w14:paraId="16A557F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7CAE72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SAN JOAQUIN DE FLORES</w:t>
            </w:r>
          </w:p>
        </w:tc>
        <w:tc>
          <w:tcPr>
            <w:tcW w:w="1276" w:type="dxa"/>
            <w:tcBorders>
              <w:top w:val="single" w:sz="4" w:space="0" w:color="auto"/>
              <w:left w:val="single" w:sz="4" w:space="0" w:color="auto"/>
              <w:bottom w:val="single" w:sz="4" w:space="0" w:color="auto"/>
              <w:right w:val="single" w:sz="4" w:space="0" w:color="auto"/>
            </w:tcBorders>
            <w:noWrap/>
            <w:hideMark/>
          </w:tcPr>
          <w:p w14:paraId="1E11CC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121.054.187</w:t>
            </w:r>
          </w:p>
        </w:tc>
        <w:tc>
          <w:tcPr>
            <w:tcW w:w="1270" w:type="dxa"/>
            <w:tcBorders>
              <w:top w:val="single" w:sz="4" w:space="0" w:color="auto"/>
              <w:left w:val="single" w:sz="4" w:space="0" w:color="auto"/>
              <w:bottom w:val="single" w:sz="4" w:space="0" w:color="auto"/>
              <w:right w:val="single" w:sz="4" w:space="0" w:color="auto"/>
            </w:tcBorders>
            <w:noWrap/>
            <w:hideMark/>
          </w:tcPr>
          <w:p w14:paraId="2BD8AF9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25.834.672</w:t>
            </w:r>
          </w:p>
        </w:tc>
        <w:tc>
          <w:tcPr>
            <w:tcW w:w="1575" w:type="dxa"/>
            <w:tcBorders>
              <w:top w:val="single" w:sz="4" w:space="0" w:color="auto"/>
              <w:left w:val="single" w:sz="4" w:space="0" w:color="auto"/>
              <w:bottom w:val="single" w:sz="4" w:space="0" w:color="auto"/>
              <w:right w:val="single" w:sz="4" w:space="0" w:color="auto"/>
            </w:tcBorders>
            <w:noWrap/>
            <w:hideMark/>
          </w:tcPr>
          <w:p w14:paraId="32D453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146.888.859</w:t>
            </w:r>
          </w:p>
        </w:tc>
      </w:tr>
      <w:tr w:rsidR="00F62B26" w:rsidRPr="00F62B26" w14:paraId="554B3FB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02B50A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8C2E96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8818F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D6275B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3A0B29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2D8B6A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SERVICIO JUSTICIA PENAL I CIRC. JUD. </w:t>
            </w:r>
            <w:r w:rsidRPr="00F62B26">
              <w:rPr>
                <w:rFonts w:eastAsia="Arial Unicode MS"/>
                <w:lang w:val="es-CR"/>
              </w:rPr>
              <w:t xml:space="preserve">GUANACASTE </w:t>
            </w:r>
          </w:p>
        </w:tc>
        <w:tc>
          <w:tcPr>
            <w:tcW w:w="1276" w:type="dxa"/>
            <w:tcBorders>
              <w:top w:val="single" w:sz="4" w:space="0" w:color="auto"/>
              <w:left w:val="single" w:sz="4" w:space="0" w:color="auto"/>
              <w:bottom w:val="single" w:sz="4" w:space="0" w:color="auto"/>
              <w:right w:val="single" w:sz="4" w:space="0" w:color="auto"/>
            </w:tcBorders>
            <w:noWrap/>
            <w:hideMark/>
          </w:tcPr>
          <w:p w14:paraId="0EE34C8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655.212.271</w:t>
            </w:r>
          </w:p>
        </w:tc>
        <w:tc>
          <w:tcPr>
            <w:tcW w:w="1270" w:type="dxa"/>
            <w:tcBorders>
              <w:top w:val="single" w:sz="4" w:space="0" w:color="auto"/>
              <w:left w:val="single" w:sz="4" w:space="0" w:color="auto"/>
              <w:bottom w:val="single" w:sz="4" w:space="0" w:color="auto"/>
              <w:right w:val="single" w:sz="4" w:space="0" w:color="auto"/>
            </w:tcBorders>
            <w:noWrap/>
            <w:hideMark/>
          </w:tcPr>
          <w:p w14:paraId="40FCA60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66.060.176</w:t>
            </w:r>
          </w:p>
        </w:tc>
        <w:tc>
          <w:tcPr>
            <w:tcW w:w="1575" w:type="dxa"/>
            <w:tcBorders>
              <w:top w:val="single" w:sz="4" w:space="0" w:color="auto"/>
              <w:left w:val="single" w:sz="4" w:space="0" w:color="auto"/>
              <w:bottom w:val="single" w:sz="4" w:space="0" w:color="auto"/>
              <w:right w:val="single" w:sz="4" w:space="0" w:color="auto"/>
            </w:tcBorders>
            <w:noWrap/>
            <w:hideMark/>
          </w:tcPr>
          <w:p w14:paraId="377AF89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721.272.448</w:t>
            </w:r>
          </w:p>
        </w:tc>
      </w:tr>
      <w:tr w:rsidR="00F62B26" w:rsidRPr="00F62B26" w14:paraId="5D859A5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6EF577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I CIRC. JUD. DE GUANACASTE</w:t>
            </w:r>
          </w:p>
        </w:tc>
        <w:tc>
          <w:tcPr>
            <w:tcW w:w="1276" w:type="dxa"/>
            <w:tcBorders>
              <w:top w:val="single" w:sz="4" w:space="0" w:color="auto"/>
              <w:left w:val="single" w:sz="4" w:space="0" w:color="auto"/>
              <w:bottom w:val="single" w:sz="4" w:space="0" w:color="auto"/>
              <w:right w:val="single" w:sz="4" w:space="0" w:color="auto"/>
            </w:tcBorders>
            <w:noWrap/>
            <w:hideMark/>
          </w:tcPr>
          <w:p w14:paraId="66FB548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211.499.318</w:t>
            </w:r>
          </w:p>
        </w:tc>
        <w:tc>
          <w:tcPr>
            <w:tcW w:w="1270" w:type="dxa"/>
            <w:tcBorders>
              <w:top w:val="single" w:sz="4" w:space="0" w:color="auto"/>
              <w:left w:val="single" w:sz="4" w:space="0" w:color="auto"/>
              <w:bottom w:val="single" w:sz="4" w:space="0" w:color="auto"/>
              <w:right w:val="single" w:sz="4" w:space="0" w:color="auto"/>
            </w:tcBorders>
            <w:noWrap/>
            <w:hideMark/>
          </w:tcPr>
          <w:p w14:paraId="52E7D41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16.632.366</w:t>
            </w:r>
          </w:p>
        </w:tc>
        <w:tc>
          <w:tcPr>
            <w:tcW w:w="1575" w:type="dxa"/>
            <w:tcBorders>
              <w:top w:val="single" w:sz="4" w:space="0" w:color="auto"/>
              <w:left w:val="single" w:sz="4" w:space="0" w:color="auto"/>
              <w:bottom w:val="single" w:sz="4" w:space="0" w:color="auto"/>
              <w:right w:val="single" w:sz="4" w:space="0" w:color="auto"/>
            </w:tcBorders>
            <w:noWrap/>
            <w:hideMark/>
          </w:tcPr>
          <w:p w14:paraId="22C0E7B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228.131.684</w:t>
            </w:r>
          </w:p>
        </w:tc>
      </w:tr>
      <w:tr w:rsidR="00F62B26" w:rsidRPr="00F62B26" w14:paraId="79A3357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97ECD0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JUVENIL 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408D56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120.792.896</w:t>
            </w:r>
          </w:p>
        </w:tc>
        <w:tc>
          <w:tcPr>
            <w:tcW w:w="1270" w:type="dxa"/>
            <w:tcBorders>
              <w:top w:val="single" w:sz="4" w:space="0" w:color="auto"/>
              <w:left w:val="single" w:sz="4" w:space="0" w:color="auto"/>
              <w:bottom w:val="single" w:sz="4" w:space="0" w:color="auto"/>
              <w:right w:val="single" w:sz="4" w:space="0" w:color="auto"/>
            </w:tcBorders>
            <w:noWrap/>
            <w:hideMark/>
          </w:tcPr>
          <w:p w14:paraId="093EF9A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10.173.844</w:t>
            </w:r>
          </w:p>
        </w:tc>
        <w:tc>
          <w:tcPr>
            <w:tcW w:w="1575" w:type="dxa"/>
            <w:tcBorders>
              <w:top w:val="single" w:sz="4" w:space="0" w:color="auto"/>
              <w:left w:val="single" w:sz="4" w:space="0" w:color="auto"/>
              <w:bottom w:val="single" w:sz="4" w:space="0" w:color="auto"/>
              <w:right w:val="single" w:sz="4" w:space="0" w:color="auto"/>
            </w:tcBorders>
            <w:noWrap/>
            <w:hideMark/>
          </w:tcPr>
          <w:p w14:paraId="4FFB60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130.966.741</w:t>
            </w:r>
          </w:p>
        </w:tc>
      </w:tr>
      <w:tr w:rsidR="00F62B26" w:rsidRPr="00F62B26" w14:paraId="799D687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546020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CAÑAS</w:t>
            </w:r>
          </w:p>
        </w:tc>
        <w:tc>
          <w:tcPr>
            <w:tcW w:w="1276" w:type="dxa"/>
            <w:tcBorders>
              <w:top w:val="single" w:sz="4" w:space="0" w:color="auto"/>
              <w:left w:val="single" w:sz="4" w:space="0" w:color="auto"/>
              <w:bottom w:val="single" w:sz="4" w:space="0" w:color="auto"/>
              <w:right w:val="single" w:sz="4" w:space="0" w:color="auto"/>
            </w:tcBorders>
            <w:noWrap/>
            <w:hideMark/>
          </w:tcPr>
          <w:p w14:paraId="69C86F3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247.799.124</w:t>
            </w:r>
          </w:p>
        </w:tc>
        <w:tc>
          <w:tcPr>
            <w:tcW w:w="1270" w:type="dxa"/>
            <w:tcBorders>
              <w:top w:val="single" w:sz="4" w:space="0" w:color="auto"/>
              <w:left w:val="single" w:sz="4" w:space="0" w:color="auto"/>
              <w:bottom w:val="single" w:sz="4" w:space="0" w:color="auto"/>
              <w:right w:val="single" w:sz="4" w:space="0" w:color="auto"/>
            </w:tcBorders>
            <w:noWrap/>
            <w:hideMark/>
          </w:tcPr>
          <w:p w14:paraId="495FF61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32.821.700</w:t>
            </w:r>
          </w:p>
        </w:tc>
        <w:tc>
          <w:tcPr>
            <w:tcW w:w="1575" w:type="dxa"/>
            <w:tcBorders>
              <w:top w:val="single" w:sz="4" w:space="0" w:color="auto"/>
              <w:left w:val="single" w:sz="4" w:space="0" w:color="auto"/>
              <w:bottom w:val="single" w:sz="4" w:space="0" w:color="auto"/>
              <w:right w:val="single" w:sz="4" w:space="0" w:color="auto"/>
            </w:tcBorders>
            <w:noWrap/>
            <w:hideMark/>
          </w:tcPr>
          <w:p w14:paraId="01717B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280.620.824</w:t>
            </w:r>
          </w:p>
        </w:tc>
      </w:tr>
      <w:tr w:rsidR="00F62B26" w:rsidRPr="00F62B26" w14:paraId="6DC4119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6BECAA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EJECUCION DE LA PENA PUNTARENAS, SEDE GUANACASTE</w:t>
            </w:r>
          </w:p>
        </w:tc>
        <w:tc>
          <w:tcPr>
            <w:tcW w:w="1276" w:type="dxa"/>
            <w:tcBorders>
              <w:top w:val="single" w:sz="4" w:space="0" w:color="auto"/>
              <w:left w:val="single" w:sz="4" w:space="0" w:color="auto"/>
              <w:bottom w:val="single" w:sz="4" w:space="0" w:color="auto"/>
              <w:right w:val="single" w:sz="4" w:space="0" w:color="auto"/>
            </w:tcBorders>
            <w:noWrap/>
            <w:hideMark/>
          </w:tcPr>
          <w:p w14:paraId="007100B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75.120.934</w:t>
            </w:r>
          </w:p>
        </w:tc>
        <w:tc>
          <w:tcPr>
            <w:tcW w:w="1270" w:type="dxa"/>
            <w:tcBorders>
              <w:top w:val="single" w:sz="4" w:space="0" w:color="auto"/>
              <w:left w:val="single" w:sz="4" w:space="0" w:color="auto"/>
              <w:bottom w:val="single" w:sz="4" w:space="0" w:color="auto"/>
              <w:right w:val="single" w:sz="4" w:space="0" w:color="auto"/>
            </w:tcBorders>
            <w:noWrap/>
            <w:hideMark/>
          </w:tcPr>
          <w:p w14:paraId="0A35787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6.432.266</w:t>
            </w:r>
          </w:p>
        </w:tc>
        <w:tc>
          <w:tcPr>
            <w:tcW w:w="1575" w:type="dxa"/>
            <w:tcBorders>
              <w:top w:val="single" w:sz="4" w:space="0" w:color="auto"/>
              <w:left w:val="single" w:sz="4" w:space="0" w:color="auto"/>
              <w:bottom w:val="single" w:sz="4" w:space="0" w:color="auto"/>
              <w:right w:val="single" w:sz="4" w:space="0" w:color="auto"/>
            </w:tcBorders>
            <w:noWrap/>
            <w:hideMark/>
          </w:tcPr>
          <w:p w14:paraId="405A92F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81.553.199</w:t>
            </w:r>
          </w:p>
        </w:tc>
      </w:tr>
      <w:tr w:rsidR="00F62B26" w:rsidRPr="00F62B26" w14:paraId="79FF97E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5E47EF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9E795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46A018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1C8A8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D2E78F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D729EC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SERVICIO JUSTICIA CIVIL I CIRC. JUD. </w:t>
            </w:r>
            <w:r w:rsidRPr="00F62B26">
              <w:rPr>
                <w:rFonts w:eastAsia="Arial Unicode MS"/>
                <w:lang w:val="es-CR"/>
              </w:rPr>
              <w:t xml:space="preserve">GUANACASTE </w:t>
            </w:r>
          </w:p>
        </w:tc>
        <w:tc>
          <w:tcPr>
            <w:tcW w:w="1276" w:type="dxa"/>
            <w:tcBorders>
              <w:top w:val="single" w:sz="4" w:space="0" w:color="auto"/>
              <w:left w:val="single" w:sz="4" w:space="0" w:color="auto"/>
              <w:bottom w:val="single" w:sz="4" w:space="0" w:color="auto"/>
              <w:right w:val="single" w:sz="4" w:space="0" w:color="auto"/>
            </w:tcBorders>
            <w:noWrap/>
            <w:hideMark/>
          </w:tcPr>
          <w:p w14:paraId="114224D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238.602.600</w:t>
            </w:r>
          </w:p>
        </w:tc>
        <w:tc>
          <w:tcPr>
            <w:tcW w:w="1270" w:type="dxa"/>
            <w:tcBorders>
              <w:top w:val="single" w:sz="4" w:space="0" w:color="auto"/>
              <w:left w:val="single" w:sz="4" w:space="0" w:color="auto"/>
              <w:bottom w:val="single" w:sz="4" w:space="0" w:color="auto"/>
              <w:right w:val="single" w:sz="4" w:space="0" w:color="auto"/>
            </w:tcBorders>
            <w:noWrap/>
            <w:hideMark/>
          </w:tcPr>
          <w:p w14:paraId="318D13B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46.701.999</w:t>
            </w:r>
          </w:p>
        </w:tc>
        <w:tc>
          <w:tcPr>
            <w:tcW w:w="1575" w:type="dxa"/>
            <w:tcBorders>
              <w:top w:val="single" w:sz="4" w:space="0" w:color="auto"/>
              <w:left w:val="single" w:sz="4" w:space="0" w:color="auto"/>
              <w:bottom w:val="single" w:sz="4" w:space="0" w:color="auto"/>
              <w:right w:val="single" w:sz="4" w:space="0" w:color="auto"/>
            </w:tcBorders>
            <w:noWrap/>
            <w:hideMark/>
          </w:tcPr>
          <w:p w14:paraId="0C394C3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285.304.599</w:t>
            </w:r>
          </w:p>
        </w:tc>
      </w:tr>
      <w:tr w:rsidR="00F62B26" w:rsidRPr="00F62B26" w14:paraId="3E6F4544" w14:textId="77777777" w:rsidTr="009A786B">
        <w:trPr>
          <w:trHeight w:val="420"/>
        </w:trPr>
        <w:tc>
          <w:tcPr>
            <w:tcW w:w="5387" w:type="dxa"/>
            <w:tcBorders>
              <w:top w:val="single" w:sz="4" w:space="0" w:color="auto"/>
              <w:left w:val="single" w:sz="4" w:space="0" w:color="auto"/>
              <w:bottom w:val="single" w:sz="4" w:space="0" w:color="auto"/>
              <w:right w:val="single" w:sz="4" w:space="0" w:color="auto"/>
            </w:tcBorders>
            <w:hideMark/>
          </w:tcPr>
          <w:p w14:paraId="4AE31CB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COLEGIADO DE PRIMERA INSTANCIA CIVIL DEL PRIMER CIRCUITO JUDICIAL DE GUANACASTE</w:t>
            </w:r>
          </w:p>
        </w:tc>
        <w:tc>
          <w:tcPr>
            <w:tcW w:w="1276" w:type="dxa"/>
            <w:tcBorders>
              <w:top w:val="single" w:sz="4" w:space="0" w:color="auto"/>
              <w:left w:val="single" w:sz="4" w:space="0" w:color="auto"/>
              <w:bottom w:val="single" w:sz="4" w:space="0" w:color="auto"/>
              <w:right w:val="single" w:sz="4" w:space="0" w:color="auto"/>
            </w:tcBorders>
            <w:noWrap/>
            <w:hideMark/>
          </w:tcPr>
          <w:p w14:paraId="05D10D1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238.602.600</w:t>
            </w:r>
          </w:p>
        </w:tc>
        <w:tc>
          <w:tcPr>
            <w:tcW w:w="1270" w:type="dxa"/>
            <w:tcBorders>
              <w:top w:val="single" w:sz="4" w:space="0" w:color="auto"/>
              <w:left w:val="single" w:sz="4" w:space="0" w:color="auto"/>
              <w:bottom w:val="single" w:sz="4" w:space="0" w:color="auto"/>
              <w:right w:val="single" w:sz="4" w:space="0" w:color="auto"/>
            </w:tcBorders>
            <w:noWrap/>
            <w:hideMark/>
          </w:tcPr>
          <w:p w14:paraId="3FF0142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46.701.999</w:t>
            </w:r>
          </w:p>
        </w:tc>
        <w:tc>
          <w:tcPr>
            <w:tcW w:w="1575" w:type="dxa"/>
            <w:tcBorders>
              <w:top w:val="single" w:sz="4" w:space="0" w:color="auto"/>
              <w:left w:val="single" w:sz="4" w:space="0" w:color="auto"/>
              <w:bottom w:val="single" w:sz="4" w:space="0" w:color="auto"/>
              <w:right w:val="single" w:sz="4" w:space="0" w:color="auto"/>
            </w:tcBorders>
            <w:noWrap/>
            <w:hideMark/>
          </w:tcPr>
          <w:p w14:paraId="784306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285.304.599</w:t>
            </w:r>
          </w:p>
        </w:tc>
      </w:tr>
      <w:tr w:rsidR="00F62B26" w:rsidRPr="00F62B26" w14:paraId="701B0F7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DC10E3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24ACC3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A882B7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4F8993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537D9D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92E1FA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AGRARIO I CIRC. JUD. GUANACASTE </w:t>
            </w:r>
          </w:p>
        </w:tc>
        <w:tc>
          <w:tcPr>
            <w:tcW w:w="1276" w:type="dxa"/>
            <w:tcBorders>
              <w:top w:val="single" w:sz="4" w:space="0" w:color="auto"/>
              <w:left w:val="single" w:sz="4" w:space="0" w:color="auto"/>
              <w:bottom w:val="single" w:sz="4" w:space="0" w:color="auto"/>
              <w:right w:val="single" w:sz="4" w:space="0" w:color="auto"/>
            </w:tcBorders>
            <w:noWrap/>
            <w:hideMark/>
          </w:tcPr>
          <w:p w14:paraId="5981988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223.145.232</w:t>
            </w:r>
          </w:p>
        </w:tc>
        <w:tc>
          <w:tcPr>
            <w:tcW w:w="1270" w:type="dxa"/>
            <w:tcBorders>
              <w:top w:val="single" w:sz="4" w:space="0" w:color="auto"/>
              <w:left w:val="single" w:sz="4" w:space="0" w:color="auto"/>
              <w:bottom w:val="single" w:sz="4" w:space="0" w:color="auto"/>
              <w:right w:val="single" w:sz="4" w:space="0" w:color="auto"/>
            </w:tcBorders>
            <w:noWrap/>
            <w:hideMark/>
          </w:tcPr>
          <w:p w14:paraId="5BC5F9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20.208.293</w:t>
            </w:r>
          </w:p>
        </w:tc>
        <w:tc>
          <w:tcPr>
            <w:tcW w:w="1575" w:type="dxa"/>
            <w:tcBorders>
              <w:top w:val="single" w:sz="4" w:space="0" w:color="auto"/>
              <w:left w:val="single" w:sz="4" w:space="0" w:color="auto"/>
              <w:bottom w:val="single" w:sz="4" w:space="0" w:color="auto"/>
              <w:right w:val="single" w:sz="4" w:space="0" w:color="auto"/>
            </w:tcBorders>
            <w:noWrap/>
            <w:hideMark/>
          </w:tcPr>
          <w:p w14:paraId="551081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243.353.525</w:t>
            </w:r>
          </w:p>
        </w:tc>
      </w:tr>
      <w:tr w:rsidR="00F62B26" w:rsidRPr="00F62B26" w14:paraId="5CD1835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AADB03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AGRARIO 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744D88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223.145.232</w:t>
            </w:r>
          </w:p>
        </w:tc>
        <w:tc>
          <w:tcPr>
            <w:tcW w:w="1270" w:type="dxa"/>
            <w:tcBorders>
              <w:top w:val="single" w:sz="4" w:space="0" w:color="auto"/>
              <w:left w:val="single" w:sz="4" w:space="0" w:color="auto"/>
              <w:bottom w:val="single" w:sz="4" w:space="0" w:color="auto"/>
              <w:right w:val="single" w:sz="4" w:space="0" w:color="auto"/>
            </w:tcBorders>
            <w:noWrap/>
            <w:hideMark/>
          </w:tcPr>
          <w:p w14:paraId="5D72712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20.208.293</w:t>
            </w:r>
          </w:p>
        </w:tc>
        <w:tc>
          <w:tcPr>
            <w:tcW w:w="1575" w:type="dxa"/>
            <w:tcBorders>
              <w:top w:val="single" w:sz="4" w:space="0" w:color="auto"/>
              <w:left w:val="single" w:sz="4" w:space="0" w:color="auto"/>
              <w:bottom w:val="single" w:sz="4" w:space="0" w:color="auto"/>
              <w:right w:val="single" w:sz="4" w:space="0" w:color="auto"/>
            </w:tcBorders>
            <w:noWrap/>
            <w:hideMark/>
          </w:tcPr>
          <w:p w14:paraId="0A6B98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243.353.525</w:t>
            </w:r>
          </w:p>
        </w:tc>
      </w:tr>
      <w:tr w:rsidR="00F62B26" w:rsidRPr="00F62B26" w14:paraId="38CA547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CA90B3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C1FBF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8F7FF4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D09B7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4664EA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516983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SERVICIO JUSTICIA MIXTO I CIRC. JUD. </w:t>
            </w:r>
            <w:r w:rsidRPr="00F62B26">
              <w:rPr>
                <w:rFonts w:eastAsia="Arial Unicode MS"/>
                <w:lang w:val="es-CR"/>
              </w:rPr>
              <w:t>DE GUANACASTE</w:t>
            </w:r>
          </w:p>
        </w:tc>
        <w:tc>
          <w:tcPr>
            <w:tcW w:w="1276" w:type="dxa"/>
            <w:tcBorders>
              <w:top w:val="single" w:sz="4" w:space="0" w:color="auto"/>
              <w:left w:val="single" w:sz="4" w:space="0" w:color="auto"/>
              <w:bottom w:val="single" w:sz="4" w:space="0" w:color="auto"/>
              <w:right w:val="single" w:sz="4" w:space="0" w:color="auto"/>
            </w:tcBorders>
            <w:noWrap/>
            <w:hideMark/>
          </w:tcPr>
          <w:p w14:paraId="0ED9768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3.724.153.837</w:t>
            </w:r>
          </w:p>
        </w:tc>
        <w:tc>
          <w:tcPr>
            <w:tcW w:w="1270" w:type="dxa"/>
            <w:tcBorders>
              <w:top w:val="single" w:sz="4" w:space="0" w:color="auto"/>
              <w:left w:val="single" w:sz="4" w:space="0" w:color="auto"/>
              <w:bottom w:val="single" w:sz="4" w:space="0" w:color="auto"/>
              <w:right w:val="single" w:sz="4" w:space="0" w:color="auto"/>
            </w:tcBorders>
            <w:noWrap/>
            <w:hideMark/>
          </w:tcPr>
          <w:p w14:paraId="47A4F40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499.924.884</w:t>
            </w:r>
          </w:p>
        </w:tc>
        <w:tc>
          <w:tcPr>
            <w:tcW w:w="1575" w:type="dxa"/>
            <w:tcBorders>
              <w:top w:val="single" w:sz="4" w:space="0" w:color="auto"/>
              <w:left w:val="single" w:sz="4" w:space="0" w:color="auto"/>
              <w:bottom w:val="single" w:sz="4" w:space="0" w:color="auto"/>
              <w:right w:val="single" w:sz="4" w:space="0" w:color="auto"/>
            </w:tcBorders>
            <w:noWrap/>
            <w:hideMark/>
          </w:tcPr>
          <w:p w14:paraId="1E31B7D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4.224.078.722</w:t>
            </w:r>
          </w:p>
        </w:tc>
      </w:tr>
      <w:tr w:rsidR="00F62B26" w:rsidRPr="00F62B26" w14:paraId="2DA349F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3E53D0F" w14:textId="77777777" w:rsidR="00F62B26" w:rsidRPr="008A605F" w:rsidRDefault="00F62B26" w:rsidP="00F62B26">
            <w:pPr>
              <w:widowControl w:val="0"/>
              <w:tabs>
                <w:tab w:val="left" w:pos="6663"/>
                <w:tab w:val="left" w:pos="6946"/>
              </w:tabs>
              <w:suppressAutoHyphens w:val="0"/>
              <w:jc w:val="both"/>
              <w:rPr>
                <w:rFonts w:eastAsia="Arial Unicode MS"/>
                <w:lang w:val="pt-BR"/>
              </w:rPr>
            </w:pPr>
            <w:r w:rsidRPr="008A605F">
              <w:rPr>
                <w:rFonts w:eastAsia="Arial Unicode MS"/>
                <w:lang w:val="pt-BR"/>
              </w:rPr>
              <w:t>TRIBUNAL 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5C6425D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1.064.424.409</w:t>
            </w:r>
          </w:p>
        </w:tc>
        <w:tc>
          <w:tcPr>
            <w:tcW w:w="1270" w:type="dxa"/>
            <w:tcBorders>
              <w:top w:val="single" w:sz="4" w:space="0" w:color="auto"/>
              <w:left w:val="single" w:sz="4" w:space="0" w:color="auto"/>
              <w:bottom w:val="single" w:sz="4" w:space="0" w:color="auto"/>
              <w:right w:val="single" w:sz="4" w:space="0" w:color="auto"/>
            </w:tcBorders>
            <w:noWrap/>
            <w:hideMark/>
          </w:tcPr>
          <w:p w14:paraId="090B93B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48.038.612</w:t>
            </w:r>
          </w:p>
        </w:tc>
        <w:tc>
          <w:tcPr>
            <w:tcW w:w="1575" w:type="dxa"/>
            <w:tcBorders>
              <w:top w:val="single" w:sz="4" w:space="0" w:color="auto"/>
              <w:left w:val="single" w:sz="4" w:space="0" w:color="auto"/>
              <w:bottom w:val="single" w:sz="4" w:space="0" w:color="auto"/>
              <w:right w:val="single" w:sz="4" w:space="0" w:color="auto"/>
            </w:tcBorders>
            <w:noWrap/>
            <w:hideMark/>
          </w:tcPr>
          <w:p w14:paraId="1C2E0C8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1.112.463.021</w:t>
            </w:r>
          </w:p>
        </w:tc>
      </w:tr>
      <w:tr w:rsidR="00F62B26" w:rsidRPr="00F62B26" w14:paraId="55689D9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C5A82E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I CIRC. JUD. GUANACASTE, SEDE CAÑAS</w:t>
            </w:r>
          </w:p>
        </w:tc>
        <w:tc>
          <w:tcPr>
            <w:tcW w:w="1276" w:type="dxa"/>
            <w:tcBorders>
              <w:top w:val="single" w:sz="4" w:space="0" w:color="auto"/>
              <w:left w:val="single" w:sz="4" w:space="0" w:color="auto"/>
              <w:bottom w:val="single" w:sz="4" w:space="0" w:color="auto"/>
              <w:right w:val="single" w:sz="4" w:space="0" w:color="auto"/>
            </w:tcBorders>
            <w:noWrap/>
            <w:hideMark/>
          </w:tcPr>
          <w:p w14:paraId="675C5B1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163.834.836</w:t>
            </w:r>
          </w:p>
        </w:tc>
        <w:tc>
          <w:tcPr>
            <w:tcW w:w="1270" w:type="dxa"/>
            <w:tcBorders>
              <w:top w:val="single" w:sz="4" w:space="0" w:color="auto"/>
              <w:left w:val="single" w:sz="4" w:space="0" w:color="auto"/>
              <w:bottom w:val="single" w:sz="4" w:space="0" w:color="auto"/>
              <w:right w:val="single" w:sz="4" w:space="0" w:color="auto"/>
            </w:tcBorders>
            <w:noWrap/>
            <w:hideMark/>
          </w:tcPr>
          <w:p w14:paraId="5D1E66E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30.632.363</w:t>
            </w:r>
          </w:p>
        </w:tc>
        <w:tc>
          <w:tcPr>
            <w:tcW w:w="1575" w:type="dxa"/>
            <w:tcBorders>
              <w:top w:val="single" w:sz="4" w:space="0" w:color="auto"/>
              <w:left w:val="single" w:sz="4" w:space="0" w:color="auto"/>
              <w:bottom w:val="single" w:sz="4" w:space="0" w:color="auto"/>
              <w:right w:val="single" w:sz="4" w:space="0" w:color="auto"/>
            </w:tcBorders>
            <w:noWrap/>
            <w:hideMark/>
          </w:tcPr>
          <w:p w14:paraId="725F84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194.467.199</w:t>
            </w:r>
          </w:p>
        </w:tc>
      </w:tr>
      <w:tr w:rsidR="00F62B26" w:rsidRPr="00F62B26" w14:paraId="70A9DC8F" w14:textId="77777777" w:rsidTr="009A786B">
        <w:trPr>
          <w:trHeight w:val="260"/>
        </w:trPr>
        <w:tc>
          <w:tcPr>
            <w:tcW w:w="5387" w:type="dxa"/>
            <w:tcBorders>
              <w:top w:val="single" w:sz="4" w:space="0" w:color="auto"/>
              <w:left w:val="single" w:sz="4" w:space="0" w:color="auto"/>
              <w:bottom w:val="single" w:sz="4" w:space="0" w:color="auto"/>
              <w:right w:val="single" w:sz="4" w:space="0" w:color="auto"/>
            </w:tcBorders>
            <w:noWrap/>
            <w:hideMark/>
          </w:tcPr>
          <w:p w14:paraId="2971BEA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TRIBUNAL DE APELACION CIVIL Y TRABAJO GUANACASTE </w:t>
            </w:r>
          </w:p>
        </w:tc>
        <w:tc>
          <w:tcPr>
            <w:tcW w:w="1276" w:type="dxa"/>
            <w:tcBorders>
              <w:top w:val="single" w:sz="4" w:space="0" w:color="auto"/>
              <w:left w:val="single" w:sz="4" w:space="0" w:color="auto"/>
              <w:bottom w:val="single" w:sz="4" w:space="0" w:color="auto"/>
              <w:right w:val="single" w:sz="4" w:space="0" w:color="auto"/>
            </w:tcBorders>
            <w:noWrap/>
            <w:hideMark/>
          </w:tcPr>
          <w:p w14:paraId="0BAB297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261.980.900</w:t>
            </w:r>
          </w:p>
        </w:tc>
        <w:tc>
          <w:tcPr>
            <w:tcW w:w="1270" w:type="dxa"/>
            <w:tcBorders>
              <w:top w:val="single" w:sz="4" w:space="0" w:color="auto"/>
              <w:left w:val="single" w:sz="4" w:space="0" w:color="auto"/>
              <w:bottom w:val="single" w:sz="4" w:space="0" w:color="auto"/>
              <w:right w:val="single" w:sz="4" w:space="0" w:color="auto"/>
            </w:tcBorders>
            <w:noWrap/>
            <w:hideMark/>
          </w:tcPr>
          <w:p w14:paraId="4062813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45.419.333</w:t>
            </w:r>
          </w:p>
        </w:tc>
        <w:tc>
          <w:tcPr>
            <w:tcW w:w="1575" w:type="dxa"/>
            <w:tcBorders>
              <w:top w:val="single" w:sz="4" w:space="0" w:color="auto"/>
              <w:left w:val="single" w:sz="4" w:space="0" w:color="auto"/>
              <w:bottom w:val="single" w:sz="4" w:space="0" w:color="auto"/>
              <w:right w:val="single" w:sz="4" w:space="0" w:color="auto"/>
            </w:tcBorders>
            <w:noWrap/>
            <w:hideMark/>
          </w:tcPr>
          <w:p w14:paraId="1E02E8C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307.400.233</w:t>
            </w:r>
          </w:p>
        </w:tc>
      </w:tr>
      <w:tr w:rsidR="00F62B26" w:rsidRPr="00F62B26" w14:paraId="1549A84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F7F3CD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JUZGADO CIVIL Y TRABAJO I CIRCUITO JUDICIAL GUANACASTE, LIBERIA</w:t>
            </w:r>
          </w:p>
        </w:tc>
        <w:tc>
          <w:tcPr>
            <w:tcW w:w="1276" w:type="dxa"/>
            <w:tcBorders>
              <w:top w:val="single" w:sz="4" w:space="0" w:color="auto"/>
              <w:left w:val="single" w:sz="4" w:space="0" w:color="auto"/>
              <w:bottom w:val="single" w:sz="4" w:space="0" w:color="auto"/>
              <w:right w:val="single" w:sz="4" w:space="0" w:color="auto"/>
            </w:tcBorders>
            <w:noWrap/>
            <w:hideMark/>
          </w:tcPr>
          <w:p w14:paraId="0F4E6E6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271.216.547</w:t>
            </w:r>
          </w:p>
        </w:tc>
        <w:tc>
          <w:tcPr>
            <w:tcW w:w="1270" w:type="dxa"/>
            <w:tcBorders>
              <w:top w:val="single" w:sz="4" w:space="0" w:color="auto"/>
              <w:left w:val="single" w:sz="4" w:space="0" w:color="auto"/>
              <w:bottom w:val="single" w:sz="4" w:space="0" w:color="auto"/>
              <w:right w:val="single" w:sz="4" w:space="0" w:color="auto"/>
            </w:tcBorders>
            <w:noWrap/>
            <w:hideMark/>
          </w:tcPr>
          <w:p w14:paraId="4EEE653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73.740.662</w:t>
            </w:r>
          </w:p>
        </w:tc>
        <w:tc>
          <w:tcPr>
            <w:tcW w:w="1575" w:type="dxa"/>
            <w:tcBorders>
              <w:top w:val="single" w:sz="4" w:space="0" w:color="auto"/>
              <w:left w:val="single" w:sz="4" w:space="0" w:color="auto"/>
              <w:bottom w:val="single" w:sz="4" w:space="0" w:color="auto"/>
              <w:right w:val="single" w:sz="4" w:space="0" w:color="auto"/>
            </w:tcBorders>
            <w:noWrap/>
            <w:hideMark/>
          </w:tcPr>
          <w:p w14:paraId="2AAEF7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344.957.209</w:t>
            </w:r>
          </w:p>
        </w:tc>
      </w:tr>
      <w:tr w:rsidR="00F62B26" w:rsidRPr="00F62B26" w14:paraId="340C33D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5C8DEB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Y TRABAJO CAÑAS</w:t>
            </w:r>
          </w:p>
        </w:tc>
        <w:tc>
          <w:tcPr>
            <w:tcW w:w="1276" w:type="dxa"/>
            <w:tcBorders>
              <w:top w:val="single" w:sz="4" w:space="0" w:color="auto"/>
              <w:left w:val="single" w:sz="4" w:space="0" w:color="auto"/>
              <w:bottom w:val="single" w:sz="4" w:space="0" w:color="auto"/>
              <w:right w:val="single" w:sz="4" w:space="0" w:color="auto"/>
            </w:tcBorders>
            <w:noWrap/>
            <w:hideMark/>
          </w:tcPr>
          <w:p w14:paraId="461409A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241.736.400</w:t>
            </w:r>
          </w:p>
        </w:tc>
        <w:tc>
          <w:tcPr>
            <w:tcW w:w="1270" w:type="dxa"/>
            <w:tcBorders>
              <w:top w:val="single" w:sz="4" w:space="0" w:color="auto"/>
              <w:left w:val="single" w:sz="4" w:space="0" w:color="auto"/>
              <w:bottom w:val="single" w:sz="4" w:space="0" w:color="auto"/>
              <w:right w:val="single" w:sz="4" w:space="0" w:color="auto"/>
            </w:tcBorders>
            <w:noWrap/>
            <w:hideMark/>
          </w:tcPr>
          <w:p w14:paraId="09C37EA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64.805.228</w:t>
            </w:r>
          </w:p>
        </w:tc>
        <w:tc>
          <w:tcPr>
            <w:tcW w:w="1575" w:type="dxa"/>
            <w:tcBorders>
              <w:top w:val="single" w:sz="4" w:space="0" w:color="auto"/>
              <w:left w:val="single" w:sz="4" w:space="0" w:color="auto"/>
              <w:bottom w:val="single" w:sz="4" w:space="0" w:color="auto"/>
              <w:right w:val="single" w:sz="4" w:space="0" w:color="auto"/>
            </w:tcBorders>
            <w:noWrap/>
            <w:hideMark/>
          </w:tcPr>
          <w:p w14:paraId="2BDF640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306.541.628</w:t>
            </w:r>
          </w:p>
        </w:tc>
      </w:tr>
      <w:tr w:rsidR="00F62B26" w:rsidRPr="00F62B26" w14:paraId="5D63319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32D586E" w14:textId="77777777" w:rsidR="00F62B26" w:rsidRPr="008A605F" w:rsidRDefault="00F62B26" w:rsidP="00F62B26">
            <w:pPr>
              <w:widowControl w:val="0"/>
              <w:tabs>
                <w:tab w:val="left" w:pos="6663"/>
                <w:tab w:val="left" w:pos="6946"/>
              </w:tabs>
              <w:suppressAutoHyphens w:val="0"/>
              <w:jc w:val="both"/>
              <w:rPr>
                <w:rFonts w:eastAsia="Arial Unicode MS"/>
                <w:lang w:val="pt-BR"/>
              </w:rPr>
            </w:pPr>
            <w:r w:rsidRPr="008A605F">
              <w:rPr>
                <w:rFonts w:eastAsia="Arial Unicode MS"/>
                <w:lang w:val="pt-BR"/>
              </w:rPr>
              <w:t xml:space="preserve">JUZGADO DE </w:t>
            </w:r>
            <w:proofErr w:type="gramStart"/>
            <w:r w:rsidRPr="008A605F">
              <w:rPr>
                <w:rFonts w:eastAsia="Arial Unicode MS"/>
                <w:lang w:val="pt-BR"/>
              </w:rPr>
              <w:t>TRANSITO</w:t>
            </w:r>
            <w:proofErr w:type="gramEnd"/>
            <w:r w:rsidRPr="008A605F">
              <w:rPr>
                <w:rFonts w:eastAsia="Arial Unicode MS"/>
                <w:lang w:val="pt-BR"/>
              </w:rPr>
              <w:t xml:space="preserve"> I CIRCUITO JUDICIAL GUANACASTE, LIBERIA</w:t>
            </w:r>
          </w:p>
        </w:tc>
        <w:tc>
          <w:tcPr>
            <w:tcW w:w="1276" w:type="dxa"/>
            <w:tcBorders>
              <w:top w:val="single" w:sz="4" w:space="0" w:color="auto"/>
              <w:left w:val="single" w:sz="4" w:space="0" w:color="auto"/>
              <w:bottom w:val="single" w:sz="4" w:space="0" w:color="auto"/>
              <w:right w:val="single" w:sz="4" w:space="0" w:color="auto"/>
            </w:tcBorders>
            <w:noWrap/>
            <w:hideMark/>
          </w:tcPr>
          <w:p w14:paraId="0DA65C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98.360.776</w:t>
            </w:r>
          </w:p>
        </w:tc>
        <w:tc>
          <w:tcPr>
            <w:tcW w:w="1270" w:type="dxa"/>
            <w:tcBorders>
              <w:top w:val="single" w:sz="4" w:space="0" w:color="auto"/>
              <w:left w:val="single" w:sz="4" w:space="0" w:color="auto"/>
              <w:bottom w:val="single" w:sz="4" w:space="0" w:color="auto"/>
              <w:right w:val="single" w:sz="4" w:space="0" w:color="auto"/>
            </w:tcBorders>
            <w:noWrap/>
            <w:hideMark/>
          </w:tcPr>
          <w:p w14:paraId="4248290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35.726.802</w:t>
            </w:r>
          </w:p>
        </w:tc>
        <w:tc>
          <w:tcPr>
            <w:tcW w:w="1575" w:type="dxa"/>
            <w:tcBorders>
              <w:top w:val="single" w:sz="4" w:space="0" w:color="auto"/>
              <w:left w:val="single" w:sz="4" w:space="0" w:color="auto"/>
              <w:bottom w:val="single" w:sz="4" w:space="0" w:color="auto"/>
              <w:right w:val="single" w:sz="4" w:space="0" w:color="auto"/>
            </w:tcBorders>
            <w:noWrap/>
            <w:hideMark/>
          </w:tcPr>
          <w:p w14:paraId="655A89B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134.087.579</w:t>
            </w:r>
          </w:p>
        </w:tc>
      </w:tr>
      <w:tr w:rsidR="00F62B26" w:rsidRPr="00F62B26" w14:paraId="6DD8FD8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41713E9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Y VIOL. DOM. 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307B52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249.612.544</w:t>
            </w:r>
          </w:p>
        </w:tc>
        <w:tc>
          <w:tcPr>
            <w:tcW w:w="1270" w:type="dxa"/>
            <w:tcBorders>
              <w:top w:val="single" w:sz="4" w:space="0" w:color="auto"/>
              <w:left w:val="single" w:sz="4" w:space="0" w:color="auto"/>
              <w:bottom w:val="single" w:sz="4" w:space="0" w:color="auto"/>
              <w:right w:val="single" w:sz="4" w:space="0" w:color="auto"/>
            </w:tcBorders>
            <w:noWrap/>
            <w:hideMark/>
          </w:tcPr>
          <w:p w14:paraId="0627D07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16.907.040</w:t>
            </w:r>
          </w:p>
        </w:tc>
        <w:tc>
          <w:tcPr>
            <w:tcW w:w="1575" w:type="dxa"/>
            <w:tcBorders>
              <w:top w:val="single" w:sz="4" w:space="0" w:color="auto"/>
              <w:left w:val="single" w:sz="4" w:space="0" w:color="auto"/>
              <w:bottom w:val="single" w:sz="4" w:space="0" w:color="auto"/>
              <w:right w:val="single" w:sz="4" w:space="0" w:color="auto"/>
            </w:tcBorders>
            <w:noWrap/>
            <w:hideMark/>
          </w:tcPr>
          <w:p w14:paraId="407544B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266.519.584</w:t>
            </w:r>
          </w:p>
        </w:tc>
      </w:tr>
      <w:tr w:rsidR="00F62B26" w:rsidRPr="00F62B26" w14:paraId="65F8DC6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388261C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 PENAL JUV. Y VIOL. DOMÉST. CAÑAS</w:t>
            </w:r>
          </w:p>
        </w:tc>
        <w:tc>
          <w:tcPr>
            <w:tcW w:w="1276" w:type="dxa"/>
            <w:tcBorders>
              <w:top w:val="single" w:sz="4" w:space="0" w:color="auto"/>
              <w:left w:val="single" w:sz="4" w:space="0" w:color="auto"/>
              <w:bottom w:val="single" w:sz="4" w:space="0" w:color="auto"/>
              <w:right w:val="single" w:sz="4" w:space="0" w:color="auto"/>
            </w:tcBorders>
            <w:noWrap/>
            <w:hideMark/>
          </w:tcPr>
          <w:p w14:paraId="7CEF062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186.614.364</w:t>
            </w:r>
          </w:p>
        </w:tc>
        <w:tc>
          <w:tcPr>
            <w:tcW w:w="1270" w:type="dxa"/>
            <w:tcBorders>
              <w:top w:val="single" w:sz="4" w:space="0" w:color="auto"/>
              <w:left w:val="single" w:sz="4" w:space="0" w:color="auto"/>
              <w:bottom w:val="single" w:sz="4" w:space="0" w:color="auto"/>
              <w:right w:val="single" w:sz="4" w:space="0" w:color="auto"/>
            </w:tcBorders>
            <w:noWrap/>
            <w:hideMark/>
          </w:tcPr>
          <w:p w14:paraId="78CC231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19.861.885</w:t>
            </w:r>
          </w:p>
        </w:tc>
        <w:tc>
          <w:tcPr>
            <w:tcW w:w="1575" w:type="dxa"/>
            <w:tcBorders>
              <w:top w:val="single" w:sz="4" w:space="0" w:color="auto"/>
              <w:left w:val="single" w:sz="4" w:space="0" w:color="auto"/>
              <w:bottom w:val="single" w:sz="4" w:space="0" w:color="auto"/>
              <w:right w:val="single" w:sz="4" w:space="0" w:color="auto"/>
            </w:tcBorders>
            <w:noWrap/>
            <w:hideMark/>
          </w:tcPr>
          <w:p w14:paraId="4A6A2A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206.476.249</w:t>
            </w:r>
          </w:p>
        </w:tc>
      </w:tr>
      <w:tr w:rsidR="00F62B26" w:rsidRPr="00F62B26" w14:paraId="2A277CF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72C44C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Y PENSIONES ALIMENTARIAS I CJ GUANACASTE</w:t>
            </w:r>
          </w:p>
        </w:tc>
        <w:tc>
          <w:tcPr>
            <w:tcW w:w="1276" w:type="dxa"/>
            <w:tcBorders>
              <w:top w:val="single" w:sz="4" w:space="0" w:color="auto"/>
              <w:left w:val="single" w:sz="4" w:space="0" w:color="auto"/>
              <w:bottom w:val="single" w:sz="4" w:space="0" w:color="auto"/>
              <w:right w:val="single" w:sz="4" w:space="0" w:color="auto"/>
            </w:tcBorders>
            <w:noWrap/>
            <w:hideMark/>
          </w:tcPr>
          <w:p w14:paraId="1856FB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198.243.742</w:t>
            </w:r>
          </w:p>
        </w:tc>
        <w:tc>
          <w:tcPr>
            <w:tcW w:w="1270" w:type="dxa"/>
            <w:tcBorders>
              <w:top w:val="single" w:sz="4" w:space="0" w:color="auto"/>
              <w:left w:val="single" w:sz="4" w:space="0" w:color="auto"/>
              <w:bottom w:val="single" w:sz="4" w:space="0" w:color="auto"/>
              <w:right w:val="single" w:sz="4" w:space="0" w:color="auto"/>
            </w:tcBorders>
            <w:noWrap/>
            <w:hideMark/>
          </w:tcPr>
          <w:p w14:paraId="5C09B7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14.508.116</w:t>
            </w:r>
          </w:p>
        </w:tc>
        <w:tc>
          <w:tcPr>
            <w:tcW w:w="1575" w:type="dxa"/>
            <w:tcBorders>
              <w:top w:val="single" w:sz="4" w:space="0" w:color="auto"/>
              <w:left w:val="single" w:sz="4" w:space="0" w:color="auto"/>
              <w:bottom w:val="single" w:sz="4" w:space="0" w:color="auto"/>
              <w:right w:val="single" w:sz="4" w:space="0" w:color="auto"/>
            </w:tcBorders>
            <w:noWrap/>
            <w:hideMark/>
          </w:tcPr>
          <w:p w14:paraId="7BC0AF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212.751.858</w:t>
            </w:r>
          </w:p>
        </w:tc>
      </w:tr>
      <w:tr w:rsidR="00F62B26" w:rsidRPr="00F62B26" w14:paraId="37A58B0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47F1D4E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JUZGADO DE </w:t>
            </w:r>
            <w:proofErr w:type="gramStart"/>
            <w:r w:rsidRPr="00F62B26">
              <w:rPr>
                <w:rFonts w:eastAsia="Arial Unicode MS"/>
                <w:lang w:val="es-CR"/>
              </w:rPr>
              <w:t>COBRO  I</w:t>
            </w:r>
            <w:proofErr w:type="gramEnd"/>
            <w:r w:rsidRPr="00F62B26">
              <w:rPr>
                <w:rFonts w:eastAsia="Arial Unicode MS"/>
                <w:lang w:val="es-CR"/>
              </w:rPr>
              <w:t xml:space="preserve">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2380FB6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267.088.927</w:t>
            </w:r>
          </w:p>
        </w:tc>
        <w:tc>
          <w:tcPr>
            <w:tcW w:w="1270" w:type="dxa"/>
            <w:tcBorders>
              <w:top w:val="single" w:sz="4" w:space="0" w:color="auto"/>
              <w:left w:val="single" w:sz="4" w:space="0" w:color="auto"/>
              <w:bottom w:val="single" w:sz="4" w:space="0" w:color="auto"/>
              <w:right w:val="single" w:sz="4" w:space="0" w:color="auto"/>
            </w:tcBorders>
            <w:noWrap/>
            <w:hideMark/>
          </w:tcPr>
          <w:p w14:paraId="263990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17.339.797</w:t>
            </w:r>
          </w:p>
        </w:tc>
        <w:tc>
          <w:tcPr>
            <w:tcW w:w="1575" w:type="dxa"/>
            <w:tcBorders>
              <w:top w:val="single" w:sz="4" w:space="0" w:color="auto"/>
              <w:left w:val="single" w:sz="4" w:space="0" w:color="auto"/>
              <w:bottom w:val="single" w:sz="4" w:space="0" w:color="auto"/>
              <w:right w:val="single" w:sz="4" w:space="0" w:color="auto"/>
            </w:tcBorders>
            <w:noWrap/>
            <w:hideMark/>
          </w:tcPr>
          <w:p w14:paraId="0970637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284.428.723</w:t>
            </w:r>
          </w:p>
        </w:tc>
      </w:tr>
      <w:tr w:rsidR="00F62B26" w:rsidRPr="00F62B26" w14:paraId="01B99DC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4D446F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LA CRUZ</w:t>
            </w:r>
          </w:p>
        </w:tc>
        <w:tc>
          <w:tcPr>
            <w:tcW w:w="1276" w:type="dxa"/>
            <w:tcBorders>
              <w:top w:val="single" w:sz="4" w:space="0" w:color="auto"/>
              <w:left w:val="single" w:sz="4" w:space="0" w:color="auto"/>
              <w:bottom w:val="single" w:sz="4" w:space="0" w:color="auto"/>
              <w:right w:val="single" w:sz="4" w:space="0" w:color="auto"/>
            </w:tcBorders>
            <w:noWrap/>
            <w:hideMark/>
          </w:tcPr>
          <w:p w14:paraId="3EB44CE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135.218.220</w:t>
            </w:r>
          </w:p>
        </w:tc>
        <w:tc>
          <w:tcPr>
            <w:tcW w:w="1270" w:type="dxa"/>
            <w:tcBorders>
              <w:top w:val="single" w:sz="4" w:space="0" w:color="auto"/>
              <w:left w:val="single" w:sz="4" w:space="0" w:color="auto"/>
              <w:bottom w:val="single" w:sz="4" w:space="0" w:color="auto"/>
              <w:right w:val="single" w:sz="4" w:space="0" w:color="auto"/>
            </w:tcBorders>
            <w:noWrap/>
            <w:hideMark/>
          </w:tcPr>
          <w:p w14:paraId="25F5F5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10.934.446</w:t>
            </w:r>
          </w:p>
        </w:tc>
        <w:tc>
          <w:tcPr>
            <w:tcW w:w="1575" w:type="dxa"/>
            <w:tcBorders>
              <w:top w:val="single" w:sz="4" w:space="0" w:color="auto"/>
              <w:left w:val="single" w:sz="4" w:space="0" w:color="auto"/>
              <w:bottom w:val="single" w:sz="4" w:space="0" w:color="auto"/>
              <w:right w:val="single" w:sz="4" w:space="0" w:color="auto"/>
            </w:tcBorders>
            <w:noWrap/>
            <w:hideMark/>
          </w:tcPr>
          <w:p w14:paraId="67DC190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146.152.666</w:t>
            </w:r>
          </w:p>
        </w:tc>
      </w:tr>
      <w:tr w:rsidR="00F62B26" w:rsidRPr="00F62B26" w14:paraId="24E5FD6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8E5B80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BAGACES</w:t>
            </w:r>
          </w:p>
        </w:tc>
        <w:tc>
          <w:tcPr>
            <w:tcW w:w="1276" w:type="dxa"/>
            <w:tcBorders>
              <w:top w:val="single" w:sz="4" w:space="0" w:color="auto"/>
              <w:left w:val="single" w:sz="4" w:space="0" w:color="auto"/>
              <w:bottom w:val="single" w:sz="4" w:space="0" w:color="auto"/>
              <w:right w:val="single" w:sz="4" w:space="0" w:color="auto"/>
            </w:tcBorders>
            <w:noWrap/>
            <w:hideMark/>
          </w:tcPr>
          <w:p w14:paraId="2FD19F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124.544.407</w:t>
            </w:r>
          </w:p>
        </w:tc>
        <w:tc>
          <w:tcPr>
            <w:tcW w:w="1270" w:type="dxa"/>
            <w:tcBorders>
              <w:top w:val="single" w:sz="4" w:space="0" w:color="auto"/>
              <w:left w:val="single" w:sz="4" w:space="0" w:color="auto"/>
              <w:bottom w:val="single" w:sz="4" w:space="0" w:color="auto"/>
              <w:right w:val="single" w:sz="4" w:space="0" w:color="auto"/>
            </w:tcBorders>
            <w:noWrap/>
            <w:hideMark/>
          </w:tcPr>
          <w:p w14:paraId="17EFB2E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25.598.706</w:t>
            </w:r>
          </w:p>
        </w:tc>
        <w:tc>
          <w:tcPr>
            <w:tcW w:w="1575" w:type="dxa"/>
            <w:tcBorders>
              <w:top w:val="single" w:sz="4" w:space="0" w:color="auto"/>
              <w:left w:val="single" w:sz="4" w:space="0" w:color="auto"/>
              <w:bottom w:val="single" w:sz="4" w:space="0" w:color="auto"/>
              <w:right w:val="single" w:sz="4" w:space="0" w:color="auto"/>
            </w:tcBorders>
            <w:noWrap/>
            <w:hideMark/>
          </w:tcPr>
          <w:p w14:paraId="61AF809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150.143.113</w:t>
            </w:r>
          </w:p>
        </w:tc>
      </w:tr>
      <w:tr w:rsidR="00F62B26" w:rsidRPr="00F62B26" w14:paraId="4FC337B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637F1C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CAÑAS</w:t>
            </w:r>
          </w:p>
        </w:tc>
        <w:tc>
          <w:tcPr>
            <w:tcW w:w="1276" w:type="dxa"/>
            <w:tcBorders>
              <w:top w:val="single" w:sz="4" w:space="0" w:color="auto"/>
              <w:left w:val="single" w:sz="4" w:space="0" w:color="auto"/>
              <w:bottom w:val="single" w:sz="4" w:space="0" w:color="auto"/>
              <w:right w:val="single" w:sz="4" w:space="0" w:color="auto"/>
            </w:tcBorders>
            <w:noWrap/>
            <w:hideMark/>
          </w:tcPr>
          <w:p w14:paraId="4B43151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179.499.165</w:t>
            </w:r>
          </w:p>
        </w:tc>
        <w:tc>
          <w:tcPr>
            <w:tcW w:w="1270" w:type="dxa"/>
            <w:tcBorders>
              <w:top w:val="single" w:sz="4" w:space="0" w:color="auto"/>
              <w:left w:val="single" w:sz="4" w:space="0" w:color="auto"/>
              <w:bottom w:val="single" w:sz="4" w:space="0" w:color="auto"/>
              <w:right w:val="single" w:sz="4" w:space="0" w:color="auto"/>
            </w:tcBorders>
            <w:noWrap/>
            <w:hideMark/>
          </w:tcPr>
          <w:p w14:paraId="678CFD3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29.998.655</w:t>
            </w:r>
          </w:p>
        </w:tc>
        <w:tc>
          <w:tcPr>
            <w:tcW w:w="1575" w:type="dxa"/>
            <w:tcBorders>
              <w:top w:val="single" w:sz="4" w:space="0" w:color="auto"/>
              <w:left w:val="single" w:sz="4" w:space="0" w:color="auto"/>
              <w:bottom w:val="single" w:sz="4" w:space="0" w:color="auto"/>
              <w:right w:val="single" w:sz="4" w:space="0" w:color="auto"/>
            </w:tcBorders>
            <w:noWrap/>
            <w:hideMark/>
          </w:tcPr>
          <w:p w14:paraId="26DB8D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209.497.820</w:t>
            </w:r>
          </w:p>
        </w:tc>
      </w:tr>
      <w:tr w:rsidR="00F62B26" w:rsidRPr="00F62B26" w14:paraId="2FCC9E0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F3DF8F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ABANGARES</w:t>
            </w:r>
          </w:p>
        </w:tc>
        <w:tc>
          <w:tcPr>
            <w:tcW w:w="1276" w:type="dxa"/>
            <w:tcBorders>
              <w:top w:val="single" w:sz="4" w:space="0" w:color="auto"/>
              <w:left w:val="single" w:sz="4" w:space="0" w:color="auto"/>
              <w:bottom w:val="single" w:sz="4" w:space="0" w:color="auto"/>
              <w:right w:val="single" w:sz="4" w:space="0" w:color="auto"/>
            </w:tcBorders>
            <w:noWrap/>
            <w:hideMark/>
          </w:tcPr>
          <w:p w14:paraId="57851B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148.010.129</w:t>
            </w:r>
          </w:p>
        </w:tc>
        <w:tc>
          <w:tcPr>
            <w:tcW w:w="1270" w:type="dxa"/>
            <w:tcBorders>
              <w:top w:val="single" w:sz="4" w:space="0" w:color="auto"/>
              <w:left w:val="single" w:sz="4" w:space="0" w:color="auto"/>
              <w:bottom w:val="single" w:sz="4" w:space="0" w:color="auto"/>
              <w:right w:val="single" w:sz="4" w:space="0" w:color="auto"/>
            </w:tcBorders>
            <w:noWrap/>
            <w:hideMark/>
          </w:tcPr>
          <w:p w14:paraId="287C324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42.194.184</w:t>
            </w:r>
          </w:p>
        </w:tc>
        <w:tc>
          <w:tcPr>
            <w:tcW w:w="1575" w:type="dxa"/>
            <w:tcBorders>
              <w:top w:val="single" w:sz="4" w:space="0" w:color="auto"/>
              <w:left w:val="single" w:sz="4" w:space="0" w:color="auto"/>
              <w:bottom w:val="single" w:sz="4" w:space="0" w:color="auto"/>
              <w:right w:val="single" w:sz="4" w:space="0" w:color="auto"/>
            </w:tcBorders>
            <w:noWrap/>
            <w:hideMark/>
          </w:tcPr>
          <w:p w14:paraId="3FA173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190.204.313</w:t>
            </w:r>
          </w:p>
        </w:tc>
      </w:tr>
      <w:tr w:rsidR="00F62B26" w:rsidRPr="00F62B26" w14:paraId="5D3C9B1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7D8399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TILARÁN</w:t>
            </w:r>
          </w:p>
        </w:tc>
        <w:tc>
          <w:tcPr>
            <w:tcW w:w="1276" w:type="dxa"/>
            <w:tcBorders>
              <w:top w:val="single" w:sz="4" w:space="0" w:color="auto"/>
              <w:left w:val="single" w:sz="4" w:space="0" w:color="auto"/>
              <w:bottom w:val="single" w:sz="4" w:space="0" w:color="auto"/>
              <w:right w:val="single" w:sz="4" w:space="0" w:color="auto"/>
            </w:tcBorders>
            <w:noWrap/>
            <w:hideMark/>
          </w:tcPr>
          <w:p w14:paraId="1D26C3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133.768.472</w:t>
            </w:r>
          </w:p>
        </w:tc>
        <w:tc>
          <w:tcPr>
            <w:tcW w:w="1270" w:type="dxa"/>
            <w:tcBorders>
              <w:top w:val="single" w:sz="4" w:space="0" w:color="auto"/>
              <w:left w:val="single" w:sz="4" w:space="0" w:color="auto"/>
              <w:bottom w:val="single" w:sz="4" w:space="0" w:color="auto"/>
              <w:right w:val="single" w:sz="4" w:space="0" w:color="auto"/>
            </w:tcBorders>
            <w:noWrap/>
            <w:hideMark/>
          </w:tcPr>
          <w:p w14:paraId="733371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24.219.056</w:t>
            </w:r>
          </w:p>
        </w:tc>
        <w:tc>
          <w:tcPr>
            <w:tcW w:w="1575" w:type="dxa"/>
            <w:tcBorders>
              <w:top w:val="single" w:sz="4" w:space="0" w:color="auto"/>
              <w:left w:val="single" w:sz="4" w:space="0" w:color="auto"/>
              <w:bottom w:val="single" w:sz="4" w:space="0" w:color="auto"/>
              <w:right w:val="single" w:sz="4" w:space="0" w:color="auto"/>
            </w:tcBorders>
            <w:noWrap/>
            <w:hideMark/>
          </w:tcPr>
          <w:p w14:paraId="179C2B7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157.987.527</w:t>
            </w:r>
          </w:p>
        </w:tc>
      </w:tr>
      <w:tr w:rsidR="00F62B26" w:rsidRPr="00F62B26" w14:paraId="42AF694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916D54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C005A9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4A0E27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B1D00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1831D7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E65A0E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PENAL II CIRC. JUD. GUANACASTE </w:t>
            </w:r>
          </w:p>
        </w:tc>
        <w:tc>
          <w:tcPr>
            <w:tcW w:w="1276" w:type="dxa"/>
            <w:tcBorders>
              <w:top w:val="single" w:sz="4" w:space="0" w:color="auto"/>
              <w:left w:val="single" w:sz="4" w:space="0" w:color="auto"/>
              <w:bottom w:val="single" w:sz="4" w:space="0" w:color="auto"/>
              <w:right w:val="single" w:sz="4" w:space="0" w:color="auto"/>
            </w:tcBorders>
            <w:noWrap/>
            <w:hideMark/>
          </w:tcPr>
          <w:p w14:paraId="7BD9AF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557.732.670</w:t>
            </w:r>
          </w:p>
        </w:tc>
        <w:tc>
          <w:tcPr>
            <w:tcW w:w="1270" w:type="dxa"/>
            <w:tcBorders>
              <w:top w:val="single" w:sz="4" w:space="0" w:color="auto"/>
              <w:left w:val="single" w:sz="4" w:space="0" w:color="auto"/>
              <w:bottom w:val="single" w:sz="4" w:space="0" w:color="auto"/>
              <w:right w:val="single" w:sz="4" w:space="0" w:color="auto"/>
            </w:tcBorders>
            <w:noWrap/>
            <w:hideMark/>
          </w:tcPr>
          <w:p w14:paraId="692AF03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67.245.014</w:t>
            </w:r>
          </w:p>
        </w:tc>
        <w:tc>
          <w:tcPr>
            <w:tcW w:w="1575" w:type="dxa"/>
            <w:tcBorders>
              <w:top w:val="single" w:sz="4" w:space="0" w:color="auto"/>
              <w:left w:val="single" w:sz="4" w:space="0" w:color="auto"/>
              <w:bottom w:val="single" w:sz="4" w:space="0" w:color="auto"/>
              <w:right w:val="single" w:sz="4" w:space="0" w:color="auto"/>
            </w:tcBorders>
            <w:noWrap/>
            <w:hideMark/>
          </w:tcPr>
          <w:p w14:paraId="2F4D3F5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624.977.684</w:t>
            </w:r>
          </w:p>
        </w:tc>
      </w:tr>
      <w:tr w:rsidR="00F62B26" w:rsidRPr="00F62B26" w14:paraId="60CDEA7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E0ED8B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II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7A9CC6E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213.330.413</w:t>
            </w:r>
          </w:p>
        </w:tc>
        <w:tc>
          <w:tcPr>
            <w:tcW w:w="1270" w:type="dxa"/>
            <w:tcBorders>
              <w:top w:val="single" w:sz="4" w:space="0" w:color="auto"/>
              <w:left w:val="single" w:sz="4" w:space="0" w:color="auto"/>
              <w:bottom w:val="single" w:sz="4" w:space="0" w:color="auto"/>
              <w:right w:val="single" w:sz="4" w:space="0" w:color="auto"/>
            </w:tcBorders>
            <w:noWrap/>
            <w:hideMark/>
          </w:tcPr>
          <w:p w14:paraId="6B88B29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12.984.942</w:t>
            </w:r>
          </w:p>
        </w:tc>
        <w:tc>
          <w:tcPr>
            <w:tcW w:w="1575" w:type="dxa"/>
            <w:tcBorders>
              <w:top w:val="single" w:sz="4" w:space="0" w:color="auto"/>
              <w:left w:val="single" w:sz="4" w:space="0" w:color="auto"/>
              <w:bottom w:val="single" w:sz="4" w:space="0" w:color="auto"/>
              <w:right w:val="single" w:sz="4" w:space="0" w:color="auto"/>
            </w:tcBorders>
            <w:noWrap/>
            <w:hideMark/>
          </w:tcPr>
          <w:p w14:paraId="763816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226.315.355</w:t>
            </w:r>
          </w:p>
        </w:tc>
      </w:tr>
      <w:tr w:rsidR="00F62B26" w:rsidRPr="00F62B26" w14:paraId="1F8CBB5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6A8B6E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JUVENIL II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217E072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108.659.312</w:t>
            </w:r>
          </w:p>
        </w:tc>
        <w:tc>
          <w:tcPr>
            <w:tcW w:w="1270" w:type="dxa"/>
            <w:tcBorders>
              <w:top w:val="single" w:sz="4" w:space="0" w:color="auto"/>
              <w:left w:val="single" w:sz="4" w:space="0" w:color="auto"/>
              <w:bottom w:val="single" w:sz="4" w:space="0" w:color="auto"/>
              <w:right w:val="single" w:sz="4" w:space="0" w:color="auto"/>
            </w:tcBorders>
            <w:noWrap/>
            <w:hideMark/>
          </w:tcPr>
          <w:p w14:paraId="7AE4217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38.668.241</w:t>
            </w:r>
          </w:p>
        </w:tc>
        <w:tc>
          <w:tcPr>
            <w:tcW w:w="1575" w:type="dxa"/>
            <w:tcBorders>
              <w:top w:val="single" w:sz="4" w:space="0" w:color="auto"/>
              <w:left w:val="single" w:sz="4" w:space="0" w:color="auto"/>
              <w:bottom w:val="single" w:sz="4" w:space="0" w:color="auto"/>
              <w:right w:val="single" w:sz="4" w:space="0" w:color="auto"/>
            </w:tcBorders>
            <w:noWrap/>
            <w:hideMark/>
          </w:tcPr>
          <w:p w14:paraId="1CE530C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147.327.553</w:t>
            </w:r>
          </w:p>
        </w:tc>
      </w:tr>
      <w:tr w:rsidR="00F62B26" w:rsidRPr="00F62B26" w14:paraId="7EF0B73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4FB3D1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SANTA CRUZ</w:t>
            </w:r>
          </w:p>
        </w:tc>
        <w:tc>
          <w:tcPr>
            <w:tcW w:w="1276" w:type="dxa"/>
            <w:tcBorders>
              <w:top w:val="single" w:sz="4" w:space="0" w:color="auto"/>
              <w:left w:val="single" w:sz="4" w:space="0" w:color="auto"/>
              <w:bottom w:val="single" w:sz="4" w:space="0" w:color="auto"/>
              <w:right w:val="single" w:sz="4" w:space="0" w:color="auto"/>
            </w:tcBorders>
            <w:noWrap/>
            <w:hideMark/>
          </w:tcPr>
          <w:p w14:paraId="656452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235.742.945</w:t>
            </w:r>
          </w:p>
        </w:tc>
        <w:tc>
          <w:tcPr>
            <w:tcW w:w="1270" w:type="dxa"/>
            <w:tcBorders>
              <w:top w:val="single" w:sz="4" w:space="0" w:color="auto"/>
              <w:left w:val="single" w:sz="4" w:space="0" w:color="auto"/>
              <w:bottom w:val="single" w:sz="4" w:space="0" w:color="auto"/>
              <w:right w:val="single" w:sz="4" w:space="0" w:color="auto"/>
            </w:tcBorders>
            <w:noWrap/>
            <w:hideMark/>
          </w:tcPr>
          <w:p w14:paraId="54CA92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15.591.832</w:t>
            </w:r>
          </w:p>
        </w:tc>
        <w:tc>
          <w:tcPr>
            <w:tcW w:w="1575" w:type="dxa"/>
            <w:tcBorders>
              <w:top w:val="single" w:sz="4" w:space="0" w:color="auto"/>
              <w:left w:val="single" w:sz="4" w:space="0" w:color="auto"/>
              <w:bottom w:val="single" w:sz="4" w:space="0" w:color="auto"/>
              <w:right w:val="single" w:sz="4" w:space="0" w:color="auto"/>
            </w:tcBorders>
            <w:noWrap/>
            <w:hideMark/>
          </w:tcPr>
          <w:p w14:paraId="7A5DE39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251.334.777</w:t>
            </w:r>
          </w:p>
        </w:tc>
      </w:tr>
      <w:tr w:rsidR="00F62B26" w:rsidRPr="00F62B26" w14:paraId="2D86256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3B2F04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2B8F8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D2FEF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30DA5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A34172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E54F46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CIVIL II CIRC. JUD. GUANACASTE </w:t>
            </w:r>
          </w:p>
        </w:tc>
        <w:tc>
          <w:tcPr>
            <w:tcW w:w="1276" w:type="dxa"/>
            <w:tcBorders>
              <w:top w:val="single" w:sz="4" w:space="0" w:color="auto"/>
              <w:left w:val="single" w:sz="4" w:space="0" w:color="auto"/>
              <w:bottom w:val="single" w:sz="4" w:space="0" w:color="auto"/>
              <w:right w:val="single" w:sz="4" w:space="0" w:color="auto"/>
            </w:tcBorders>
            <w:noWrap/>
            <w:hideMark/>
          </w:tcPr>
          <w:p w14:paraId="6C2FBD3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594.908.958</w:t>
            </w:r>
          </w:p>
        </w:tc>
        <w:tc>
          <w:tcPr>
            <w:tcW w:w="1270" w:type="dxa"/>
            <w:tcBorders>
              <w:top w:val="single" w:sz="4" w:space="0" w:color="auto"/>
              <w:left w:val="single" w:sz="4" w:space="0" w:color="auto"/>
              <w:bottom w:val="single" w:sz="4" w:space="0" w:color="auto"/>
              <w:right w:val="single" w:sz="4" w:space="0" w:color="auto"/>
            </w:tcBorders>
            <w:noWrap/>
            <w:hideMark/>
          </w:tcPr>
          <w:p w14:paraId="7E7A1B7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33.495.462</w:t>
            </w:r>
          </w:p>
        </w:tc>
        <w:tc>
          <w:tcPr>
            <w:tcW w:w="1575" w:type="dxa"/>
            <w:tcBorders>
              <w:top w:val="single" w:sz="4" w:space="0" w:color="auto"/>
              <w:left w:val="single" w:sz="4" w:space="0" w:color="auto"/>
              <w:bottom w:val="single" w:sz="4" w:space="0" w:color="auto"/>
              <w:right w:val="single" w:sz="4" w:space="0" w:color="auto"/>
            </w:tcBorders>
            <w:noWrap/>
            <w:hideMark/>
          </w:tcPr>
          <w:p w14:paraId="2D7C076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628.404.420</w:t>
            </w:r>
          </w:p>
        </w:tc>
      </w:tr>
      <w:tr w:rsidR="00F62B26" w:rsidRPr="00F62B26" w14:paraId="52C5464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B68801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DE APELACION DE SENTENCIA PENAL DE GUANACASTE</w:t>
            </w:r>
          </w:p>
        </w:tc>
        <w:tc>
          <w:tcPr>
            <w:tcW w:w="1276" w:type="dxa"/>
            <w:tcBorders>
              <w:top w:val="single" w:sz="4" w:space="0" w:color="auto"/>
              <w:left w:val="single" w:sz="4" w:space="0" w:color="auto"/>
              <w:bottom w:val="single" w:sz="4" w:space="0" w:color="auto"/>
              <w:right w:val="single" w:sz="4" w:space="0" w:color="auto"/>
            </w:tcBorders>
            <w:noWrap/>
            <w:hideMark/>
          </w:tcPr>
          <w:p w14:paraId="4305EAA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338.424.938</w:t>
            </w:r>
          </w:p>
        </w:tc>
        <w:tc>
          <w:tcPr>
            <w:tcW w:w="1270" w:type="dxa"/>
            <w:tcBorders>
              <w:top w:val="single" w:sz="4" w:space="0" w:color="auto"/>
              <w:left w:val="single" w:sz="4" w:space="0" w:color="auto"/>
              <w:bottom w:val="single" w:sz="4" w:space="0" w:color="auto"/>
              <w:right w:val="single" w:sz="4" w:space="0" w:color="auto"/>
            </w:tcBorders>
            <w:noWrap/>
            <w:hideMark/>
          </w:tcPr>
          <w:p w14:paraId="5508311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9.955.840</w:t>
            </w:r>
          </w:p>
        </w:tc>
        <w:tc>
          <w:tcPr>
            <w:tcW w:w="1575" w:type="dxa"/>
            <w:tcBorders>
              <w:top w:val="single" w:sz="4" w:space="0" w:color="auto"/>
              <w:left w:val="single" w:sz="4" w:space="0" w:color="auto"/>
              <w:bottom w:val="single" w:sz="4" w:space="0" w:color="auto"/>
              <w:right w:val="single" w:sz="4" w:space="0" w:color="auto"/>
            </w:tcBorders>
            <w:noWrap/>
            <w:hideMark/>
          </w:tcPr>
          <w:p w14:paraId="3650BF3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348.380.778</w:t>
            </w:r>
          </w:p>
        </w:tc>
      </w:tr>
      <w:tr w:rsidR="00F62B26" w:rsidRPr="00F62B26" w14:paraId="68B77468" w14:textId="77777777" w:rsidTr="009A786B">
        <w:trPr>
          <w:trHeight w:val="420"/>
        </w:trPr>
        <w:tc>
          <w:tcPr>
            <w:tcW w:w="5387" w:type="dxa"/>
            <w:tcBorders>
              <w:top w:val="single" w:sz="4" w:space="0" w:color="auto"/>
              <w:left w:val="single" w:sz="4" w:space="0" w:color="auto"/>
              <w:bottom w:val="single" w:sz="4" w:space="0" w:color="auto"/>
              <w:right w:val="single" w:sz="4" w:space="0" w:color="auto"/>
            </w:tcBorders>
            <w:hideMark/>
          </w:tcPr>
          <w:p w14:paraId="7524DCD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TRIBUNAL COLEGIADO DE PRIMERA INSTANCIA CIVIL DEL SEGUNDO CIRCUITO JUDICIAL DE GUANACASTE</w:t>
            </w:r>
          </w:p>
        </w:tc>
        <w:tc>
          <w:tcPr>
            <w:tcW w:w="1276" w:type="dxa"/>
            <w:tcBorders>
              <w:top w:val="single" w:sz="4" w:space="0" w:color="auto"/>
              <w:left w:val="single" w:sz="4" w:space="0" w:color="auto"/>
              <w:bottom w:val="single" w:sz="4" w:space="0" w:color="auto"/>
              <w:right w:val="single" w:sz="4" w:space="0" w:color="auto"/>
            </w:tcBorders>
            <w:noWrap/>
            <w:hideMark/>
          </w:tcPr>
          <w:p w14:paraId="22390AE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256.484.020</w:t>
            </w:r>
          </w:p>
        </w:tc>
        <w:tc>
          <w:tcPr>
            <w:tcW w:w="1270" w:type="dxa"/>
            <w:tcBorders>
              <w:top w:val="single" w:sz="4" w:space="0" w:color="auto"/>
              <w:left w:val="single" w:sz="4" w:space="0" w:color="auto"/>
              <w:bottom w:val="single" w:sz="4" w:space="0" w:color="auto"/>
              <w:right w:val="single" w:sz="4" w:space="0" w:color="auto"/>
            </w:tcBorders>
            <w:noWrap/>
            <w:hideMark/>
          </w:tcPr>
          <w:p w14:paraId="0164483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23.539.622</w:t>
            </w:r>
          </w:p>
        </w:tc>
        <w:tc>
          <w:tcPr>
            <w:tcW w:w="1575" w:type="dxa"/>
            <w:tcBorders>
              <w:top w:val="single" w:sz="4" w:space="0" w:color="auto"/>
              <w:left w:val="single" w:sz="4" w:space="0" w:color="auto"/>
              <w:bottom w:val="single" w:sz="4" w:space="0" w:color="auto"/>
              <w:right w:val="single" w:sz="4" w:space="0" w:color="auto"/>
            </w:tcBorders>
            <w:noWrap/>
            <w:hideMark/>
          </w:tcPr>
          <w:p w14:paraId="7F3328F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280.023.643</w:t>
            </w:r>
          </w:p>
        </w:tc>
      </w:tr>
      <w:tr w:rsidR="00F62B26" w:rsidRPr="00F62B26" w14:paraId="1B725AD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0F995B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1F188D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A1A6C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2C71B6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9C12EA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D13B49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LABORAL II CIRC. JUD. DE GUANACASTE</w:t>
            </w:r>
          </w:p>
        </w:tc>
        <w:tc>
          <w:tcPr>
            <w:tcW w:w="1276" w:type="dxa"/>
            <w:tcBorders>
              <w:top w:val="single" w:sz="4" w:space="0" w:color="auto"/>
              <w:left w:val="single" w:sz="4" w:space="0" w:color="auto"/>
              <w:bottom w:val="single" w:sz="4" w:space="0" w:color="auto"/>
              <w:right w:val="single" w:sz="4" w:space="0" w:color="auto"/>
            </w:tcBorders>
            <w:noWrap/>
            <w:hideMark/>
          </w:tcPr>
          <w:p w14:paraId="4803A7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175.270.160</w:t>
            </w:r>
          </w:p>
        </w:tc>
        <w:tc>
          <w:tcPr>
            <w:tcW w:w="1270" w:type="dxa"/>
            <w:tcBorders>
              <w:top w:val="single" w:sz="4" w:space="0" w:color="auto"/>
              <w:left w:val="single" w:sz="4" w:space="0" w:color="auto"/>
              <w:bottom w:val="single" w:sz="4" w:space="0" w:color="auto"/>
              <w:right w:val="single" w:sz="4" w:space="0" w:color="auto"/>
            </w:tcBorders>
            <w:noWrap/>
            <w:hideMark/>
          </w:tcPr>
          <w:p w14:paraId="4F2E444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9.771.136</w:t>
            </w:r>
          </w:p>
        </w:tc>
        <w:tc>
          <w:tcPr>
            <w:tcW w:w="1575" w:type="dxa"/>
            <w:tcBorders>
              <w:top w:val="single" w:sz="4" w:space="0" w:color="auto"/>
              <w:left w:val="single" w:sz="4" w:space="0" w:color="auto"/>
              <w:bottom w:val="single" w:sz="4" w:space="0" w:color="auto"/>
              <w:right w:val="single" w:sz="4" w:space="0" w:color="auto"/>
            </w:tcBorders>
            <w:noWrap/>
            <w:hideMark/>
          </w:tcPr>
          <w:p w14:paraId="3CFEE5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185.041.296</w:t>
            </w:r>
          </w:p>
        </w:tc>
      </w:tr>
      <w:tr w:rsidR="00F62B26" w:rsidRPr="00F62B26" w14:paraId="58FFF46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326803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TRABAJO DE SANTA CRUZ</w:t>
            </w:r>
          </w:p>
        </w:tc>
        <w:tc>
          <w:tcPr>
            <w:tcW w:w="1276" w:type="dxa"/>
            <w:tcBorders>
              <w:top w:val="single" w:sz="4" w:space="0" w:color="auto"/>
              <w:left w:val="single" w:sz="4" w:space="0" w:color="auto"/>
              <w:bottom w:val="single" w:sz="4" w:space="0" w:color="auto"/>
              <w:right w:val="single" w:sz="4" w:space="0" w:color="auto"/>
            </w:tcBorders>
            <w:noWrap/>
            <w:hideMark/>
          </w:tcPr>
          <w:p w14:paraId="1711EB3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175.270.160</w:t>
            </w:r>
          </w:p>
        </w:tc>
        <w:tc>
          <w:tcPr>
            <w:tcW w:w="1270" w:type="dxa"/>
            <w:tcBorders>
              <w:top w:val="single" w:sz="4" w:space="0" w:color="auto"/>
              <w:left w:val="single" w:sz="4" w:space="0" w:color="auto"/>
              <w:bottom w:val="single" w:sz="4" w:space="0" w:color="auto"/>
              <w:right w:val="single" w:sz="4" w:space="0" w:color="auto"/>
            </w:tcBorders>
            <w:noWrap/>
            <w:hideMark/>
          </w:tcPr>
          <w:p w14:paraId="257975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9.771.136</w:t>
            </w:r>
          </w:p>
        </w:tc>
        <w:tc>
          <w:tcPr>
            <w:tcW w:w="1575" w:type="dxa"/>
            <w:tcBorders>
              <w:top w:val="single" w:sz="4" w:space="0" w:color="auto"/>
              <w:left w:val="single" w:sz="4" w:space="0" w:color="auto"/>
              <w:bottom w:val="single" w:sz="4" w:space="0" w:color="auto"/>
              <w:right w:val="single" w:sz="4" w:space="0" w:color="auto"/>
            </w:tcBorders>
            <w:noWrap/>
            <w:hideMark/>
          </w:tcPr>
          <w:p w14:paraId="3F8B2B1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185.041.296</w:t>
            </w:r>
          </w:p>
        </w:tc>
      </w:tr>
      <w:tr w:rsidR="00F62B26" w:rsidRPr="00F62B26" w14:paraId="5862CE3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E4F18D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B789D4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D36E7B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E651EF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065633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18EDD7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AGRARIO II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40D205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183.814.830</w:t>
            </w:r>
          </w:p>
        </w:tc>
        <w:tc>
          <w:tcPr>
            <w:tcW w:w="1270" w:type="dxa"/>
            <w:tcBorders>
              <w:top w:val="single" w:sz="4" w:space="0" w:color="auto"/>
              <w:left w:val="single" w:sz="4" w:space="0" w:color="auto"/>
              <w:bottom w:val="single" w:sz="4" w:space="0" w:color="auto"/>
              <w:right w:val="single" w:sz="4" w:space="0" w:color="auto"/>
            </w:tcBorders>
            <w:noWrap/>
            <w:hideMark/>
          </w:tcPr>
          <w:p w14:paraId="54251F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15.463.785</w:t>
            </w:r>
          </w:p>
        </w:tc>
        <w:tc>
          <w:tcPr>
            <w:tcW w:w="1575" w:type="dxa"/>
            <w:tcBorders>
              <w:top w:val="single" w:sz="4" w:space="0" w:color="auto"/>
              <w:left w:val="single" w:sz="4" w:space="0" w:color="auto"/>
              <w:bottom w:val="single" w:sz="4" w:space="0" w:color="auto"/>
              <w:right w:val="single" w:sz="4" w:space="0" w:color="auto"/>
            </w:tcBorders>
            <w:noWrap/>
            <w:hideMark/>
          </w:tcPr>
          <w:p w14:paraId="2F26D92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199.278.615</w:t>
            </w:r>
          </w:p>
        </w:tc>
      </w:tr>
      <w:tr w:rsidR="00F62B26" w:rsidRPr="00F62B26" w14:paraId="15BFA75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C9B273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AGRARIO II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773C4FB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183.814.830</w:t>
            </w:r>
          </w:p>
        </w:tc>
        <w:tc>
          <w:tcPr>
            <w:tcW w:w="1270" w:type="dxa"/>
            <w:tcBorders>
              <w:top w:val="single" w:sz="4" w:space="0" w:color="auto"/>
              <w:left w:val="single" w:sz="4" w:space="0" w:color="auto"/>
              <w:bottom w:val="single" w:sz="4" w:space="0" w:color="auto"/>
              <w:right w:val="single" w:sz="4" w:space="0" w:color="auto"/>
            </w:tcBorders>
            <w:noWrap/>
            <w:hideMark/>
          </w:tcPr>
          <w:p w14:paraId="5FCABC1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15.463.785</w:t>
            </w:r>
          </w:p>
        </w:tc>
        <w:tc>
          <w:tcPr>
            <w:tcW w:w="1575" w:type="dxa"/>
            <w:tcBorders>
              <w:top w:val="single" w:sz="4" w:space="0" w:color="auto"/>
              <w:left w:val="single" w:sz="4" w:space="0" w:color="auto"/>
              <w:bottom w:val="single" w:sz="4" w:space="0" w:color="auto"/>
              <w:right w:val="single" w:sz="4" w:space="0" w:color="auto"/>
            </w:tcBorders>
            <w:noWrap/>
            <w:hideMark/>
          </w:tcPr>
          <w:p w14:paraId="7F9F1A4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199.278.615</w:t>
            </w:r>
          </w:p>
        </w:tc>
      </w:tr>
      <w:tr w:rsidR="00F62B26" w:rsidRPr="00F62B26" w14:paraId="767813C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483087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1E8E45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E8BFA0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B03A9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692340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79BE03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MIXTO II CIRC. JUD. GUANACASTE </w:t>
            </w:r>
          </w:p>
        </w:tc>
        <w:tc>
          <w:tcPr>
            <w:tcW w:w="1276" w:type="dxa"/>
            <w:tcBorders>
              <w:top w:val="single" w:sz="4" w:space="0" w:color="auto"/>
              <w:left w:val="single" w:sz="4" w:space="0" w:color="auto"/>
              <w:bottom w:val="single" w:sz="4" w:space="0" w:color="auto"/>
              <w:right w:val="single" w:sz="4" w:space="0" w:color="auto"/>
            </w:tcBorders>
            <w:noWrap/>
            <w:hideMark/>
          </w:tcPr>
          <w:p w14:paraId="31F62B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3.255.924.208</w:t>
            </w:r>
          </w:p>
        </w:tc>
        <w:tc>
          <w:tcPr>
            <w:tcW w:w="1270" w:type="dxa"/>
            <w:tcBorders>
              <w:top w:val="single" w:sz="4" w:space="0" w:color="auto"/>
              <w:left w:val="single" w:sz="4" w:space="0" w:color="auto"/>
              <w:bottom w:val="single" w:sz="4" w:space="0" w:color="auto"/>
              <w:right w:val="single" w:sz="4" w:space="0" w:color="auto"/>
            </w:tcBorders>
            <w:noWrap/>
            <w:hideMark/>
          </w:tcPr>
          <w:p w14:paraId="4C00CE2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228.578.379</w:t>
            </w:r>
          </w:p>
        </w:tc>
        <w:tc>
          <w:tcPr>
            <w:tcW w:w="1575" w:type="dxa"/>
            <w:tcBorders>
              <w:top w:val="single" w:sz="4" w:space="0" w:color="auto"/>
              <w:left w:val="single" w:sz="4" w:space="0" w:color="auto"/>
              <w:bottom w:val="single" w:sz="4" w:space="0" w:color="auto"/>
              <w:right w:val="single" w:sz="4" w:space="0" w:color="auto"/>
            </w:tcBorders>
            <w:noWrap/>
            <w:hideMark/>
          </w:tcPr>
          <w:p w14:paraId="55F0EB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3.484.502.588</w:t>
            </w:r>
          </w:p>
        </w:tc>
      </w:tr>
      <w:tr w:rsidR="00F62B26" w:rsidRPr="00F62B26" w14:paraId="23660AB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01E3626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II CIRC. JUD. DE GUANACASTE</w:t>
            </w:r>
          </w:p>
        </w:tc>
        <w:tc>
          <w:tcPr>
            <w:tcW w:w="1276" w:type="dxa"/>
            <w:tcBorders>
              <w:top w:val="single" w:sz="4" w:space="0" w:color="auto"/>
              <w:left w:val="single" w:sz="4" w:space="0" w:color="auto"/>
              <w:bottom w:val="single" w:sz="4" w:space="0" w:color="auto"/>
              <w:right w:val="single" w:sz="4" w:space="0" w:color="auto"/>
            </w:tcBorders>
            <w:noWrap/>
            <w:hideMark/>
          </w:tcPr>
          <w:p w14:paraId="0B433CE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432.515.092</w:t>
            </w:r>
          </w:p>
        </w:tc>
        <w:tc>
          <w:tcPr>
            <w:tcW w:w="1270" w:type="dxa"/>
            <w:tcBorders>
              <w:top w:val="single" w:sz="4" w:space="0" w:color="auto"/>
              <w:left w:val="single" w:sz="4" w:space="0" w:color="auto"/>
              <w:bottom w:val="single" w:sz="4" w:space="0" w:color="auto"/>
              <w:right w:val="single" w:sz="4" w:space="0" w:color="auto"/>
            </w:tcBorders>
            <w:noWrap/>
            <w:hideMark/>
          </w:tcPr>
          <w:p w14:paraId="2D8311F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15.953.889</w:t>
            </w:r>
          </w:p>
        </w:tc>
        <w:tc>
          <w:tcPr>
            <w:tcW w:w="1575" w:type="dxa"/>
            <w:tcBorders>
              <w:top w:val="single" w:sz="4" w:space="0" w:color="auto"/>
              <w:left w:val="single" w:sz="4" w:space="0" w:color="auto"/>
              <w:bottom w:val="single" w:sz="4" w:space="0" w:color="auto"/>
              <w:right w:val="single" w:sz="4" w:space="0" w:color="auto"/>
            </w:tcBorders>
            <w:noWrap/>
            <w:hideMark/>
          </w:tcPr>
          <w:p w14:paraId="185581E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448.468.981</w:t>
            </w:r>
          </w:p>
        </w:tc>
      </w:tr>
      <w:tr w:rsidR="00F62B26" w:rsidRPr="00F62B26" w14:paraId="385B96E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CB61E15" w14:textId="77777777" w:rsidR="00F62B26" w:rsidRPr="008A605F" w:rsidRDefault="00F62B26" w:rsidP="00F62B26">
            <w:pPr>
              <w:widowControl w:val="0"/>
              <w:tabs>
                <w:tab w:val="left" w:pos="6663"/>
                <w:tab w:val="left" w:pos="6946"/>
              </w:tabs>
              <w:suppressAutoHyphens w:val="0"/>
              <w:jc w:val="both"/>
              <w:rPr>
                <w:rFonts w:eastAsia="Arial Unicode MS"/>
                <w:lang w:val="pt-BR"/>
              </w:rPr>
            </w:pPr>
            <w:r w:rsidRPr="008A605F">
              <w:rPr>
                <w:rFonts w:eastAsia="Arial Unicode MS"/>
                <w:lang w:val="pt-BR"/>
              </w:rPr>
              <w:t>TRIBUNAL II CIRC. JUD. GUANACASTE, SEDE SANTA CRUZ</w:t>
            </w:r>
          </w:p>
        </w:tc>
        <w:tc>
          <w:tcPr>
            <w:tcW w:w="1276" w:type="dxa"/>
            <w:tcBorders>
              <w:top w:val="single" w:sz="4" w:space="0" w:color="auto"/>
              <w:left w:val="single" w:sz="4" w:space="0" w:color="auto"/>
              <w:bottom w:val="single" w:sz="4" w:space="0" w:color="auto"/>
              <w:right w:val="single" w:sz="4" w:space="0" w:color="auto"/>
            </w:tcBorders>
            <w:noWrap/>
            <w:hideMark/>
          </w:tcPr>
          <w:p w14:paraId="11ACD6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663.870.883</w:t>
            </w:r>
          </w:p>
        </w:tc>
        <w:tc>
          <w:tcPr>
            <w:tcW w:w="1270" w:type="dxa"/>
            <w:tcBorders>
              <w:top w:val="single" w:sz="4" w:space="0" w:color="auto"/>
              <w:left w:val="single" w:sz="4" w:space="0" w:color="auto"/>
              <w:bottom w:val="single" w:sz="4" w:space="0" w:color="auto"/>
              <w:right w:val="single" w:sz="4" w:space="0" w:color="auto"/>
            </w:tcBorders>
            <w:noWrap/>
            <w:hideMark/>
          </w:tcPr>
          <w:p w14:paraId="2EB447C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25.789.498</w:t>
            </w:r>
          </w:p>
        </w:tc>
        <w:tc>
          <w:tcPr>
            <w:tcW w:w="1575" w:type="dxa"/>
            <w:tcBorders>
              <w:top w:val="single" w:sz="4" w:space="0" w:color="auto"/>
              <w:left w:val="single" w:sz="4" w:space="0" w:color="auto"/>
              <w:bottom w:val="single" w:sz="4" w:space="0" w:color="auto"/>
              <w:right w:val="single" w:sz="4" w:space="0" w:color="auto"/>
            </w:tcBorders>
            <w:noWrap/>
            <w:hideMark/>
          </w:tcPr>
          <w:p w14:paraId="55339EB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689.660.381</w:t>
            </w:r>
          </w:p>
        </w:tc>
      </w:tr>
      <w:tr w:rsidR="00F62B26" w:rsidRPr="00F62B26" w14:paraId="73C1779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CB8C65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Y TRABAJO II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479D570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246.503.814</w:t>
            </w:r>
          </w:p>
        </w:tc>
        <w:tc>
          <w:tcPr>
            <w:tcW w:w="1270" w:type="dxa"/>
            <w:tcBorders>
              <w:top w:val="single" w:sz="4" w:space="0" w:color="auto"/>
              <w:left w:val="single" w:sz="4" w:space="0" w:color="auto"/>
              <w:bottom w:val="single" w:sz="4" w:space="0" w:color="auto"/>
              <w:right w:val="single" w:sz="4" w:space="0" w:color="auto"/>
            </w:tcBorders>
            <w:noWrap/>
            <w:hideMark/>
          </w:tcPr>
          <w:p w14:paraId="7A1FE7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15.432.648</w:t>
            </w:r>
          </w:p>
        </w:tc>
        <w:tc>
          <w:tcPr>
            <w:tcW w:w="1575" w:type="dxa"/>
            <w:tcBorders>
              <w:top w:val="single" w:sz="4" w:space="0" w:color="auto"/>
              <w:left w:val="single" w:sz="4" w:space="0" w:color="auto"/>
              <w:bottom w:val="single" w:sz="4" w:space="0" w:color="auto"/>
              <w:right w:val="single" w:sz="4" w:space="0" w:color="auto"/>
            </w:tcBorders>
            <w:noWrap/>
            <w:hideMark/>
          </w:tcPr>
          <w:p w14:paraId="34FD48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261.936.462</w:t>
            </w:r>
          </w:p>
        </w:tc>
      </w:tr>
      <w:tr w:rsidR="00F62B26" w:rsidRPr="00F62B26" w14:paraId="0DB1CED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01561B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SANTA CRUZ</w:t>
            </w:r>
          </w:p>
        </w:tc>
        <w:tc>
          <w:tcPr>
            <w:tcW w:w="1276" w:type="dxa"/>
            <w:tcBorders>
              <w:top w:val="single" w:sz="4" w:space="0" w:color="auto"/>
              <w:left w:val="single" w:sz="4" w:space="0" w:color="auto"/>
              <w:bottom w:val="single" w:sz="4" w:space="0" w:color="auto"/>
              <w:right w:val="single" w:sz="4" w:space="0" w:color="auto"/>
            </w:tcBorders>
            <w:noWrap/>
            <w:hideMark/>
          </w:tcPr>
          <w:p w14:paraId="2F51F07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137.841.758</w:t>
            </w:r>
          </w:p>
        </w:tc>
        <w:tc>
          <w:tcPr>
            <w:tcW w:w="1270" w:type="dxa"/>
            <w:tcBorders>
              <w:top w:val="single" w:sz="4" w:space="0" w:color="auto"/>
              <w:left w:val="single" w:sz="4" w:space="0" w:color="auto"/>
              <w:bottom w:val="single" w:sz="4" w:space="0" w:color="auto"/>
              <w:right w:val="single" w:sz="4" w:space="0" w:color="auto"/>
            </w:tcBorders>
            <w:noWrap/>
            <w:hideMark/>
          </w:tcPr>
          <w:p w14:paraId="7582AF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14.214.155</w:t>
            </w:r>
          </w:p>
        </w:tc>
        <w:tc>
          <w:tcPr>
            <w:tcW w:w="1575" w:type="dxa"/>
            <w:tcBorders>
              <w:top w:val="single" w:sz="4" w:space="0" w:color="auto"/>
              <w:left w:val="single" w:sz="4" w:space="0" w:color="auto"/>
              <w:bottom w:val="single" w:sz="4" w:space="0" w:color="auto"/>
              <w:right w:val="single" w:sz="4" w:space="0" w:color="auto"/>
            </w:tcBorders>
            <w:noWrap/>
            <w:hideMark/>
          </w:tcPr>
          <w:p w14:paraId="31A4788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152.055.913</w:t>
            </w:r>
          </w:p>
        </w:tc>
      </w:tr>
      <w:tr w:rsidR="00F62B26" w:rsidRPr="00F62B26" w14:paraId="14AEB3E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7959774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Y VIOL. DOM. II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7841E9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255.757.672</w:t>
            </w:r>
          </w:p>
        </w:tc>
        <w:tc>
          <w:tcPr>
            <w:tcW w:w="1270" w:type="dxa"/>
            <w:tcBorders>
              <w:top w:val="single" w:sz="4" w:space="0" w:color="auto"/>
              <w:left w:val="single" w:sz="4" w:space="0" w:color="auto"/>
              <w:bottom w:val="single" w:sz="4" w:space="0" w:color="auto"/>
              <w:right w:val="single" w:sz="4" w:space="0" w:color="auto"/>
            </w:tcBorders>
            <w:noWrap/>
            <w:hideMark/>
          </w:tcPr>
          <w:p w14:paraId="139B9C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15.238.632</w:t>
            </w:r>
          </w:p>
        </w:tc>
        <w:tc>
          <w:tcPr>
            <w:tcW w:w="1575" w:type="dxa"/>
            <w:tcBorders>
              <w:top w:val="single" w:sz="4" w:space="0" w:color="auto"/>
              <w:left w:val="single" w:sz="4" w:space="0" w:color="auto"/>
              <w:bottom w:val="single" w:sz="4" w:space="0" w:color="auto"/>
              <w:right w:val="single" w:sz="4" w:space="0" w:color="auto"/>
            </w:tcBorders>
            <w:noWrap/>
            <w:hideMark/>
          </w:tcPr>
          <w:p w14:paraId="53DB072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270.996.304</w:t>
            </w:r>
          </w:p>
        </w:tc>
      </w:tr>
      <w:tr w:rsidR="00F62B26" w:rsidRPr="00F62B26" w14:paraId="42C4AC6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D391A2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FAMILIA Y VIOLENCIA DOMESTICA DE SANTA CRUZ</w:t>
            </w:r>
          </w:p>
        </w:tc>
        <w:tc>
          <w:tcPr>
            <w:tcW w:w="1276" w:type="dxa"/>
            <w:tcBorders>
              <w:top w:val="single" w:sz="4" w:space="0" w:color="auto"/>
              <w:left w:val="single" w:sz="4" w:space="0" w:color="auto"/>
              <w:bottom w:val="single" w:sz="4" w:space="0" w:color="auto"/>
              <w:right w:val="single" w:sz="4" w:space="0" w:color="auto"/>
            </w:tcBorders>
            <w:noWrap/>
            <w:hideMark/>
          </w:tcPr>
          <w:p w14:paraId="62AD5DE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178.577.486</w:t>
            </w:r>
          </w:p>
        </w:tc>
        <w:tc>
          <w:tcPr>
            <w:tcW w:w="1270" w:type="dxa"/>
            <w:tcBorders>
              <w:top w:val="single" w:sz="4" w:space="0" w:color="auto"/>
              <w:left w:val="single" w:sz="4" w:space="0" w:color="auto"/>
              <w:bottom w:val="single" w:sz="4" w:space="0" w:color="auto"/>
              <w:right w:val="single" w:sz="4" w:space="0" w:color="auto"/>
            </w:tcBorders>
            <w:noWrap/>
            <w:hideMark/>
          </w:tcPr>
          <w:p w14:paraId="2FF92E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15.463.785</w:t>
            </w:r>
          </w:p>
        </w:tc>
        <w:tc>
          <w:tcPr>
            <w:tcW w:w="1575" w:type="dxa"/>
            <w:tcBorders>
              <w:top w:val="single" w:sz="4" w:space="0" w:color="auto"/>
              <w:left w:val="single" w:sz="4" w:space="0" w:color="auto"/>
              <w:bottom w:val="single" w:sz="4" w:space="0" w:color="auto"/>
              <w:right w:val="single" w:sz="4" w:space="0" w:color="auto"/>
            </w:tcBorders>
            <w:noWrap/>
            <w:hideMark/>
          </w:tcPr>
          <w:p w14:paraId="057709E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194.041.271</w:t>
            </w:r>
          </w:p>
        </w:tc>
      </w:tr>
      <w:tr w:rsidR="00F62B26" w:rsidRPr="00F62B26" w14:paraId="6689BB3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E15D29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Y TRANSITO II CIRCUITO JUDICIAL GUANACASTE</w:t>
            </w:r>
          </w:p>
        </w:tc>
        <w:tc>
          <w:tcPr>
            <w:tcW w:w="1276" w:type="dxa"/>
            <w:tcBorders>
              <w:top w:val="single" w:sz="4" w:space="0" w:color="auto"/>
              <w:left w:val="single" w:sz="4" w:space="0" w:color="auto"/>
              <w:bottom w:val="single" w:sz="4" w:space="0" w:color="auto"/>
              <w:right w:val="single" w:sz="4" w:space="0" w:color="auto"/>
            </w:tcBorders>
            <w:noWrap/>
            <w:hideMark/>
          </w:tcPr>
          <w:p w14:paraId="763BC98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199.076.694</w:t>
            </w:r>
          </w:p>
        </w:tc>
        <w:tc>
          <w:tcPr>
            <w:tcW w:w="1270" w:type="dxa"/>
            <w:tcBorders>
              <w:top w:val="single" w:sz="4" w:space="0" w:color="auto"/>
              <w:left w:val="single" w:sz="4" w:space="0" w:color="auto"/>
              <w:bottom w:val="single" w:sz="4" w:space="0" w:color="auto"/>
              <w:right w:val="single" w:sz="4" w:space="0" w:color="auto"/>
            </w:tcBorders>
            <w:noWrap/>
            <w:hideMark/>
          </w:tcPr>
          <w:p w14:paraId="6EAF63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12.432.903</w:t>
            </w:r>
          </w:p>
        </w:tc>
        <w:tc>
          <w:tcPr>
            <w:tcW w:w="1575" w:type="dxa"/>
            <w:tcBorders>
              <w:top w:val="single" w:sz="4" w:space="0" w:color="auto"/>
              <w:left w:val="single" w:sz="4" w:space="0" w:color="auto"/>
              <w:bottom w:val="single" w:sz="4" w:space="0" w:color="auto"/>
              <w:right w:val="single" w:sz="4" w:space="0" w:color="auto"/>
            </w:tcBorders>
            <w:noWrap/>
            <w:hideMark/>
          </w:tcPr>
          <w:p w14:paraId="5995E5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211.509.597</w:t>
            </w:r>
          </w:p>
        </w:tc>
      </w:tr>
      <w:tr w:rsidR="00F62B26" w:rsidRPr="00F62B26" w14:paraId="3E49814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4CE038C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MENOR CUANTIA Y TRÁNSITO II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50EFC1B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157.435.579</w:t>
            </w:r>
          </w:p>
        </w:tc>
        <w:tc>
          <w:tcPr>
            <w:tcW w:w="1270" w:type="dxa"/>
            <w:tcBorders>
              <w:top w:val="single" w:sz="4" w:space="0" w:color="auto"/>
              <w:left w:val="single" w:sz="4" w:space="0" w:color="auto"/>
              <w:bottom w:val="single" w:sz="4" w:space="0" w:color="auto"/>
              <w:right w:val="single" w:sz="4" w:space="0" w:color="auto"/>
            </w:tcBorders>
            <w:noWrap/>
            <w:hideMark/>
          </w:tcPr>
          <w:p w14:paraId="18E6D6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12.215.914</w:t>
            </w:r>
          </w:p>
        </w:tc>
        <w:tc>
          <w:tcPr>
            <w:tcW w:w="1575" w:type="dxa"/>
            <w:tcBorders>
              <w:top w:val="single" w:sz="4" w:space="0" w:color="auto"/>
              <w:left w:val="single" w:sz="4" w:space="0" w:color="auto"/>
              <w:bottom w:val="single" w:sz="4" w:space="0" w:color="auto"/>
              <w:right w:val="single" w:sz="4" w:space="0" w:color="auto"/>
            </w:tcBorders>
            <w:noWrap/>
            <w:hideMark/>
          </w:tcPr>
          <w:p w14:paraId="6ACC64F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169.651.493</w:t>
            </w:r>
          </w:p>
        </w:tc>
      </w:tr>
      <w:tr w:rsidR="00F62B26" w:rsidRPr="00F62B26" w14:paraId="6103C90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4F0D02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SANTA CRUZ</w:t>
            </w:r>
          </w:p>
        </w:tc>
        <w:tc>
          <w:tcPr>
            <w:tcW w:w="1276" w:type="dxa"/>
            <w:tcBorders>
              <w:top w:val="single" w:sz="4" w:space="0" w:color="auto"/>
              <w:left w:val="single" w:sz="4" w:space="0" w:color="auto"/>
              <w:bottom w:val="single" w:sz="4" w:space="0" w:color="auto"/>
              <w:right w:val="single" w:sz="4" w:space="0" w:color="auto"/>
            </w:tcBorders>
            <w:noWrap/>
            <w:hideMark/>
          </w:tcPr>
          <w:p w14:paraId="456EB9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217.456.469</w:t>
            </w:r>
          </w:p>
        </w:tc>
        <w:tc>
          <w:tcPr>
            <w:tcW w:w="1270" w:type="dxa"/>
            <w:tcBorders>
              <w:top w:val="single" w:sz="4" w:space="0" w:color="auto"/>
              <w:left w:val="single" w:sz="4" w:space="0" w:color="auto"/>
              <w:bottom w:val="single" w:sz="4" w:space="0" w:color="auto"/>
              <w:right w:val="single" w:sz="4" w:space="0" w:color="auto"/>
            </w:tcBorders>
            <w:noWrap/>
            <w:hideMark/>
          </w:tcPr>
          <w:p w14:paraId="43CFEA2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15.184.792</w:t>
            </w:r>
          </w:p>
        </w:tc>
        <w:tc>
          <w:tcPr>
            <w:tcW w:w="1575" w:type="dxa"/>
            <w:tcBorders>
              <w:top w:val="single" w:sz="4" w:space="0" w:color="auto"/>
              <w:left w:val="single" w:sz="4" w:space="0" w:color="auto"/>
              <w:bottom w:val="single" w:sz="4" w:space="0" w:color="auto"/>
              <w:right w:val="single" w:sz="4" w:space="0" w:color="auto"/>
            </w:tcBorders>
            <w:noWrap/>
            <w:hideMark/>
          </w:tcPr>
          <w:p w14:paraId="1A559A0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232.641.260</w:t>
            </w:r>
          </w:p>
        </w:tc>
      </w:tr>
      <w:tr w:rsidR="00F62B26" w:rsidRPr="00F62B26" w14:paraId="1B91B73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944D9E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COBRO II CIRCUIO JUDICIAL GUANACASTE (SANTA CRUZ)</w:t>
            </w:r>
          </w:p>
        </w:tc>
        <w:tc>
          <w:tcPr>
            <w:tcW w:w="1276" w:type="dxa"/>
            <w:tcBorders>
              <w:top w:val="single" w:sz="4" w:space="0" w:color="auto"/>
              <w:left w:val="single" w:sz="4" w:space="0" w:color="auto"/>
              <w:bottom w:val="single" w:sz="4" w:space="0" w:color="auto"/>
              <w:right w:val="single" w:sz="4" w:space="0" w:color="auto"/>
            </w:tcBorders>
            <w:noWrap/>
            <w:hideMark/>
          </w:tcPr>
          <w:p w14:paraId="116764A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132.995.328</w:t>
            </w:r>
          </w:p>
        </w:tc>
        <w:tc>
          <w:tcPr>
            <w:tcW w:w="1270" w:type="dxa"/>
            <w:tcBorders>
              <w:top w:val="single" w:sz="4" w:space="0" w:color="auto"/>
              <w:left w:val="single" w:sz="4" w:space="0" w:color="auto"/>
              <w:bottom w:val="single" w:sz="4" w:space="0" w:color="auto"/>
              <w:right w:val="single" w:sz="4" w:space="0" w:color="auto"/>
            </w:tcBorders>
            <w:noWrap/>
            <w:hideMark/>
          </w:tcPr>
          <w:p w14:paraId="468C50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10.403.407</w:t>
            </w:r>
          </w:p>
        </w:tc>
        <w:tc>
          <w:tcPr>
            <w:tcW w:w="1575" w:type="dxa"/>
            <w:tcBorders>
              <w:top w:val="single" w:sz="4" w:space="0" w:color="auto"/>
              <w:left w:val="single" w:sz="4" w:space="0" w:color="auto"/>
              <w:bottom w:val="single" w:sz="4" w:space="0" w:color="auto"/>
              <w:right w:val="single" w:sz="4" w:space="0" w:color="auto"/>
            </w:tcBorders>
            <w:noWrap/>
            <w:hideMark/>
          </w:tcPr>
          <w:p w14:paraId="100499E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143.398.735</w:t>
            </w:r>
          </w:p>
        </w:tc>
      </w:tr>
      <w:tr w:rsidR="00F62B26" w:rsidRPr="00F62B26" w14:paraId="3AA3D0C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02EB9E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CARRILLO</w:t>
            </w:r>
          </w:p>
        </w:tc>
        <w:tc>
          <w:tcPr>
            <w:tcW w:w="1276" w:type="dxa"/>
            <w:tcBorders>
              <w:top w:val="single" w:sz="4" w:space="0" w:color="auto"/>
              <w:left w:val="single" w:sz="4" w:space="0" w:color="auto"/>
              <w:bottom w:val="single" w:sz="4" w:space="0" w:color="auto"/>
              <w:right w:val="single" w:sz="4" w:space="0" w:color="auto"/>
            </w:tcBorders>
            <w:noWrap/>
            <w:hideMark/>
          </w:tcPr>
          <w:p w14:paraId="5B9FD0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206.176.542</w:t>
            </w:r>
          </w:p>
        </w:tc>
        <w:tc>
          <w:tcPr>
            <w:tcW w:w="1270" w:type="dxa"/>
            <w:tcBorders>
              <w:top w:val="single" w:sz="4" w:space="0" w:color="auto"/>
              <w:left w:val="single" w:sz="4" w:space="0" w:color="auto"/>
              <w:bottom w:val="single" w:sz="4" w:space="0" w:color="auto"/>
              <w:right w:val="single" w:sz="4" w:space="0" w:color="auto"/>
            </w:tcBorders>
            <w:noWrap/>
            <w:hideMark/>
          </w:tcPr>
          <w:p w14:paraId="1D0CC8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21.897.363</w:t>
            </w:r>
          </w:p>
        </w:tc>
        <w:tc>
          <w:tcPr>
            <w:tcW w:w="1575" w:type="dxa"/>
            <w:tcBorders>
              <w:top w:val="single" w:sz="4" w:space="0" w:color="auto"/>
              <w:left w:val="single" w:sz="4" w:space="0" w:color="auto"/>
              <w:bottom w:val="single" w:sz="4" w:space="0" w:color="auto"/>
              <w:right w:val="single" w:sz="4" w:space="0" w:color="auto"/>
            </w:tcBorders>
            <w:noWrap/>
            <w:hideMark/>
          </w:tcPr>
          <w:p w14:paraId="0E7BB3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228.073.905</w:t>
            </w:r>
          </w:p>
        </w:tc>
      </w:tr>
      <w:tr w:rsidR="00F62B26" w:rsidRPr="00F62B26" w14:paraId="78BDA56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98C869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JUZGADO CONTRAVENCIONAL DE NANDAYURE</w:t>
            </w:r>
          </w:p>
        </w:tc>
        <w:tc>
          <w:tcPr>
            <w:tcW w:w="1276" w:type="dxa"/>
            <w:tcBorders>
              <w:top w:val="single" w:sz="4" w:space="0" w:color="auto"/>
              <w:left w:val="single" w:sz="4" w:space="0" w:color="auto"/>
              <w:bottom w:val="single" w:sz="4" w:space="0" w:color="auto"/>
              <w:right w:val="single" w:sz="4" w:space="0" w:color="auto"/>
            </w:tcBorders>
            <w:noWrap/>
            <w:hideMark/>
          </w:tcPr>
          <w:p w14:paraId="5F13CF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110.302.130</w:t>
            </w:r>
          </w:p>
        </w:tc>
        <w:tc>
          <w:tcPr>
            <w:tcW w:w="1270" w:type="dxa"/>
            <w:tcBorders>
              <w:top w:val="single" w:sz="4" w:space="0" w:color="auto"/>
              <w:left w:val="single" w:sz="4" w:space="0" w:color="auto"/>
              <w:bottom w:val="single" w:sz="4" w:space="0" w:color="auto"/>
              <w:right w:val="single" w:sz="4" w:space="0" w:color="auto"/>
            </w:tcBorders>
            <w:noWrap/>
            <w:hideMark/>
          </w:tcPr>
          <w:p w14:paraId="1607A0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14.978.045</w:t>
            </w:r>
          </w:p>
        </w:tc>
        <w:tc>
          <w:tcPr>
            <w:tcW w:w="1575" w:type="dxa"/>
            <w:tcBorders>
              <w:top w:val="single" w:sz="4" w:space="0" w:color="auto"/>
              <w:left w:val="single" w:sz="4" w:space="0" w:color="auto"/>
              <w:bottom w:val="single" w:sz="4" w:space="0" w:color="auto"/>
              <w:right w:val="single" w:sz="4" w:space="0" w:color="auto"/>
            </w:tcBorders>
            <w:noWrap/>
            <w:hideMark/>
          </w:tcPr>
          <w:p w14:paraId="3DA4DCF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125.280.175</w:t>
            </w:r>
          </w:p>
        </w:tc>
      </w:tr>
      <w:tr w:rsidR="00F62B26" w:rsidRPr="00F62B26" w14:paraId="02B49D4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E7E562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JICARAL</w:t>
            </w:r>
          </w:p>
        </w:tc>
        <w:tc>
          <w:tcPr>
            <w:tcW w:w="1276" w:type="dxa"/>
            <w:tcBorders>
              <w:top w:val="single" w:sz="4" w:space="0" w:color="auto"/>
              <w:left w:val="single" w:sz="4" w:space="0" w:color="auto"/>
              <w:bottom w:val="single" w:sz="4" w:space="0" w:color="auto"/>
              <w:right w:val="single" w:sz="4" w:space="0" w:color="auto"/>
            </w:tcBorders>
            <w:noWrap/>
            <w:hideMark/>
          </w:tcPr>
          <w:p w14:paraId="6FBCD1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118.467.537</w:t>
            </w:r>
          </w:p>
        </w:tc>
        <w:tc>
          <w:tcPr>
            <w:tcW w:w="1270" w:type="dxa"/>
            <w:tcBorders>
              <w:top w:val="single" w:sz="4" w:space="0" w:color="auto"/>
              <w:left w:val="single" w:sz="4" w:space="0" w:color="auto"/>
              <w:bottom w:val="single" w:sz="4" w:space="0" w:color="auto"/>
              <w:right w:val="single" w:sz="4" w:space="0" w:color="auto"/>
            </w:tcBorders>
            <w:noWrap/>
            <w:hideMark/>
          </w:tcPr>
          <w:p w14:paraId="39B9C96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11.507.638</w:t>
            </w:r>
          </w:p>
        </w:tc>
        <w:tc>
          <w:tcPr>
            <w:tcW w:w="1575" w:type="dxa"/>
            <w:tcBorders>
              <w:top w:val="single" w:sz="4" w:space="0" w:color="auto"/>
              <w:left w:val="single" w:sz="4" w:space="0" w:color="auto"/>
              <w:bottom w:val="single" w:sz="4" w:space="0" w:color="auto"/>
              <w:right w:val="single" w:sz="4" w:space="0" w:color="auto"/>
            </w:tcBorders>
            <w:noWrap/>
            <w:hideMark/>
          </w:tcPr>
          <w:p w14:paraId="276FAF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129.975.175</w:t>
            </w:r>
          </w:p>
        </w:tc>
      </w:tr>
      <w:tr w:rsidR="00F62B26" w:rsidRPr="00F62B26" w14:paraId="6C97024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603780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AGRARIO DE PUNTARENAS, SEDE JICARAL</w:t>
            </w:r>
          </w:p>
        </w:tc>
        <w:tc>
          <w:tcPr>
            <w:tcW w:w="1276" w:type="dxa"/>
            <w:tcBorders>
              <w:top w:val="single" w:sz="4" w:space="0" w:color="auto"/>
              <w:left w:val="single" w:sz="4" w:space="0" w:color="auto"/>
              <w:bottom w:val="single" w:sz="4" w:space="0" w:color="auto"/>
              <w:right w:val="single" w:sz="4" w:space="0" w:color="auto"/>
            </w:tcBorders>
            <w:noWrap/>
            <w:hideMark/>
          </w:tcPr>
          <w:p w14:paraId="2E2165D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85.634.425</w:t>
            </w:r>
          </w:p>
        </w:tc>
        <w:tc>
          <w:tcPr>
            <w:tcW w:w="1270" w:type="dxa"/>
            <w:tcBorders>
              <w:top w:val="single" w:sz="4" w:space="0" w:color="auto"/>
              <w:left w:val="single" w:sz="4" w:space="0" w:color="auto"/>
              <w:bottom w:val="single" w:sz="4" w:space="0" w:color="auto"/>
              <w:right w:val="single" w:sz="4" w:space="0" w:color="auto"/>
            </w:tcBorders>
            <w:noWrap/>
            <w:hideMark/>
          </w:tcPr>
          <w:p w14:paraId="524CAE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7.275.549</w:t>
            </w:r>
          </w:p>
        </w:tc>
        <w:tc>
          <w:tcPr>
            <w:tcW w:w="1575" w:type="dxa"/>
            <w:tcBorders>
              <w:top w:val="single" w:sz="4" w:space="0" w:color="auto"/>
              <w:left w:val="single" w:sz="4" w:space="0" w:color="auto"/>
              <w:bottom w:val="single" w:sz="4" w:space="0" w:color="auto"/>
              <w:right w:val="single" w:sz="4" w:space="0" w:color="auto"/>
            </w:tcBorders>
            <w:noWrap/>
            <w:hideMark/>
          </w:tcPr>
          <w:p w14:paraId="62DA525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92.909.974</w:t>
            </w:r>
          </w:p>
        </w:tc>
      </w:tr>
      <w:tr w:rsidR="00F62B26" w:rsidRPr="00F62B26" w14:paraId="177EDF0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83FD3C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HOJANCHA</w:t>
            </w:r>
          </w:p>
        </w:tc>
        <w:tc>
          <w:tcPr>
            <w:tcW w:w="1276" w:type="dxa"/>
            <w:tcBorders>
              <w:top w:val="single" w:sz="4" w:space="0" w:color="auto"/>
              <w:left w:val="single" w:sz="4" w:space="0" w:color="auto"/>
              <w:bottom w:val="single" w:sz="4" w:space="0" w:color="auto"/>
              <w:right w:val="single" w:sz="4" w:space="0" w:color="auto"/>
            </w:tcBorders>
            <w:noWrap/>
            <w:hideMark/>
          </w:tcPr>
          <w:p w14:paraId="43AC86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113.312.799</w:t>
            </w:r>
          </w:p>
        </w:tc>
        <w:tc>
          <w:tcPr>
            <w:tcW w:w="1270" w:type="dxa"/>
            <w:tcBorders>
              <w:top w:val="single" w:sz="4" w:space="0" w:color="auto"/>
              <w:left w:val="single" w:sz="4" w:space="0" w:color="auto"/>
              <w:bottom w:val="single" w:sz="4" w:space="0" w:color="auto"/>
              <w:right w:val="single" w:sz="4" w:space="0" w:color="auto"/>
            </w:tcBorders>
            <w:noWrap/>
            <w:hideMark/>
          </w:tcPr>
          <w:p w14:paraId="4CA0B92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20.590.163</w:t>
            </w:r>
          </w:p>
        </w:tc>
        <w:tc>
          <w:tcPr>
            <w:tcW w:w="1575" w:type="dxa"/>
            <w:tcBorders>
              <w:top w:val="single" w:sz="4" w:space="0" w:color="auto"/>
              <w:left w:val="single" w:sz="4" w:space="0" w:color="auto"/>
              <w:bottom w:val="single" w:sz="4" w:space="0" w:color="auto"/>
              <w:right w:val="single" w:sz="4" w:space="0" w:color="auto"/>
            </w:tcBorders>
            <w:noWrap/>
            <w:hideMark/>
          </w:tcPr>
          <w:p w14:paraId="4CEC121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133.902.962</w:t>
            </w:r>
          </w:p>
        </w:tc>
      </w:tr>
      <w:tr w:rsidR="00F62B26" w:rsidRPr="00F62B26" w14:paraId="587A3A2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93F3E9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A5073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B6172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47570E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406265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41575A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PENAL CIRC. JUD. DE PUNTARENAS </w:t>
            </w:r>
          </w:p>
        </w:tc>
        <w:tc>
          <w:tcPr>
            <w:tcW w:w="1276" w:type="dxa"/>
            <w:tcBorders>
              <w:top w:val="single" w:sz="4" w:space="0" w:color="auto"/>
              <w:left w:val="single" w:sz="4" w:space="0" w:color="auto"/>
              <w:bottom w:val="single" w:sz="4" w:space="0" w:color="auto"/>
              <w:right w:val="single" w:sz="4" w:space="0" w:color="auto"/>
            </w:tcBorders>
            <w:noWrap/>
            <w:hideMark/>
          </w:tcPr>
          <w:p w14:paraId="264E99A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1.321.038.302</w:t>
            </w:r>
          </w:p>
        </w:tc>
        <w:tc>
          <w:tcPr>
            <w:tcW w:w="1270" w:type="dxa"/>
            <w:tcBorders>
              <w:top w:val="single" w:sz="4" w:space="0" w:color="auto"/>
              <w:left w:val="single" w:sz="4" w:space="0" w:color="auto"/>
              <w:bottom w:val="single" w:sz="4" w:space="0" w:color="auto"/>
              <w:right w:val="single" w:sz="4" w:space="0" w:color="auto"/>
            </w:tcBorders>
            <w:noWrap/>
            <w:hideMark/>
          </w:tcPr>
          <w:p w14:paraId="306A42D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160.787.169</w:t>
            </w:r>
          </w:p>
        </w:tc>
        <w:tc>
          <w:tcPr>
            <w:tcW w:w="1575" w:type="dxa"/>
            <w:tcBorders>
              <w:top w:val="single" w:sz="4" w:space="0" w:color="auto"/>
              <w:left w:val="single" w:sz="4" w:space="0" w:color="auto"/>
              <w:bottom w:val="single" w:sz="4" w:space="0" w:color="auto"/>
              <w:right w:val="single" w:sz="4" w:space="0" w:color="auto"/>
            </w:tcBorders>
            <w:noWrap/>
            <w:hideMark/>
          </w:tcPr>
          <w:p w14:paraId="7791EB8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1.481.825.471</w:t>
            </w:r>
          </w:p>
        </w:tc>
      </w:tr>
      <w:tr w:rsidR="00F62B26" w:rsidRPr="00F62B26" w14:paraId="5B4197B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AFA82C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PUNTARENAS</w:t>
            </w:r>
          </w:p>
        </w:tc>
        <w:tc>
          <w:tcPr>
            <w:tcW w:w="1276" w:type="dxa"/>
            <w:tcBorders>
              <w:top w:val="single" w:sz="4" w:space="0" w:color="auto"/>
              <w:left w:val="single" w:sz="4" w:space="0" w:color="auto"/>
              <w:bottom w:val="single" w:sz="4" w:space="0" w:color="auto"/>
              <w:right w:val="single" w:sz="4" w:space="0" w:color="auto"/>
            </w:tcBorders>
            <w:noWrap/>
            <w:hideMark/>
          </w:tcPr>
          <w:p w14:paraId="27788A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426.134.062</w:t>
            </w:r>
          </w:p>
        </w:tc>
        <w:tc>
          <w:tcPr>
            <w:tcW w:w="1270" w:type="dxa"/>
            <w:tcBorders>
              <w:top w:val="single" w:sz="4" w:space="0" w:color="auto"/>
              <w:left w:val="single" w:sz="4" w:space="0" w:color="auto"/>
              <w:bottom w:val="single" w:sz="4" w:space="0" w:color="auto"/>
              <w:right w:val="single" w:sz="4" w:space="0" w:color="auto"/>
            </w:tcBorders>
            <w:noWrap/>
            <w:hideMark/>
          </w:tcPr>
          <w:p w14:paraId="566FBBE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27.656.632</w:t>
            </w:r>
          </w:p>
        </w:tc>
        <w:tc>
          <w:tcPr>
            <w:tcW w:w="1575" w:type="dxa"/>
            <w:tcBorders>
              <w:top w:val="single" w:sz="4" w:space="0" w:color="auto"/>
              <w:left w:val="single" w:sz="4" w:space="0" w:color="auto"/>
              <w:bottom w:val="single" w:sz="4" w:space="0" w:color="auto"/>
              <w:right w:val="single" w:sz="4" w:space="0" w:color="auto"/>
            </w:tcBorders>
            <w:noWrap/>
            <w:hideMark/>
          </w:tcPr>
          <w:p w14:paraId="1788195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453.790.694</w:t>
            </w:r>
          </w:p>
        </w:tc>
      </w:tr>
      <w:tr w:rsidR="00F62B26" w:rsidRPr="00F62B26" w14:paraId="0DF7BB8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E672C2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DE PUNTARENAS, SEDE COBANO</w:t>
            </w:r>
          </w:p>
        </w:tc>
        <w:tc>
          <w:tcPr>
            <w:tcW w:w="1276" w:type="dxa"/>
            <w:tcBorders>
              <w:top w:val="single" w:sz="4" w:space="0" w:color="auto"/>
              <w:left w:val="single" w:sz="4" w:space="0" w:color="auto"/>
              <w:bottom w:val="single" w:sz="4" w:space="0" w:color="auto"/>
              <w:right w:val="single" w:sz="4" w:space="0" w:color="auto"/>
            </w:tcBorders>
            <w:noWrap/>
            <w:hideMark/>
          </w:tcPr>
          <w:p w14:paraId="57152BE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127.130.620</w:t>
            </w:r>
          </w:p>
        </w:tc>
        <w:tc>
          <w:tcPr>
            <w:tcW w:w="1270" w:type="dxa"/>
            <w:tcBorders>
              <w:top w:val="single" w:sz="4" w:space="0" w:color="auto"/>
              <w:left w:val="single" w:sz="4" w:space="0" w:color="auto"/>
              <w:bottom w:val="single" w:sz="4" w:space="0" w:color="auto"/>
              <w:right w:val="single" w:sz="4" w:space="0" w:color="auto"/>
            </w:tcBorders>
            <w:noWrap/>
            <w:hideMark/>
          </w:tcPr>
          <w:p w14:paraId="624334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44.877.967</w:t>
            </w:r>
          </w:p>
        </w:tc>
        <w:tc>
          <w:tcPr>
            <w:tcW w:w="1575" w:type="dxa"/>
            <w:tcBorders>
              <w:top w:val="single" w:sz="4" w:space="0" w:color="auto"/>
              <w:left w:val="single" w:sz="4" w:space="0" w:color="auto"/>
              <w:bottom w:val="single" w:sz="4" w:space="0" w:color="auto"/>
              <w:right w:val="single" w:sz="4" w:space="0" w:color="auto"/>
            </w:tcBorders>
            <w:noWrap/>
            <w:hideMark/>
          </w:tcPr>
          <w:p w14:paraId="4754742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172.008.587</w:t>
            </w:r>
          </w:p>
        </w:tc>
      </w:tr>
      <w:tr w:rsidR="00F62B26" w:rsidRPr="00F62B26" w14:paraId="3D90A99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3E203F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JUVENIL PUNTARENAS</w:t>
            </w:r>
          </w:p>
        </w:tc>
        <w:tc>
          <w:tcPr>
            <w:tcW w:w="1276" w:type="dxa"/>
            <w:tcBorders>
              <w:top w:val="single" w:sz="4" w:space="0" w:color="auto"/>
              <w:left w:val="single" w:sz="4" w:space="0" w:color="auto"/>
              <w:bottom w:val="single" w:sz="4" w:space="0" w:color="auto"/>
              <w:right w:val="single" w:sz="4" w:space="0" w:color="auto"/>
            </w:tcBorders>
            <w:noWrap/>
            <w:hideMark/>
          </w:tcPr>
          <w:p w14:paraId="40BEA6A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134.162.280</w:t>
            </w:r>
          </w:p>
        </w:tc>
        <w:tc>
          <w:tcPr>
            <w:tcW w:w="1270" w:type="dxa"/>
            <w:tcBorders>
              <w:top w:val="single" w:sz="4" w:space="0" w:color="auto"/>
              <w:left w:val="single" w:sz="4" w:space="0" w:color="auto"/>
              <w:bottom w:val="single" w:sz="4" w:space="0" w:color="auto"/>
              <w:right w:val="single" w:sz="4" w:space="0" w:color="auto"/>
            </w:tcBorders>
            <w:noWrap/>
            <w:hideMark/>
          </w:tcPr>
          <w:p w14:paraId="6D0BDD4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8.286.532</w:t>
            </w:r>
          </w:p>
        </w:tc>
        <w:tc>
          <w:tcPr>
            <w:tcW w:w="1575" w:type="dxa"/>
            <w:tcBorders>
              <w:top w:val="single" w:sz="4" w:space="0" w:color="auto"/>
              <w:left w:val="single" w:sz="4" w:space="0" w:color="auto"/>
              <w:bottom w:val="single" w:sz="4" w:space="0" w:color="auto"/>
              <w:right w:val="single" w:sz="4" w:space="0" w:color="auto"/>
            </w:tcBorders>
            <w:noWrap/>
            <w:hideMark/>
          </w:tcPr>
          <w:p w14:paraId="7B350F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142.448.811</w:t>
            </w:r>
          </w:p>
        </w:tc>
      </w:tr>
      <w:tr w:rsidR="00F62B26" w:rsidRPr="00F62B26" w14:paraId="3EE4146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1C7D82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QUEPOS</w:t>
            </w:r>
          </w:p>
        </w:tc>
        <w:tc>
          <w:tcPr>
            <w:tcW w:w="1276" w:type="dxa"/>
            <w:tcBorders>
              <w:top w:val="single" w:sz="4" w:space="0" w:color="auto"/>
              <w:left w:val="single" w:sz="4" w:space="0" w:color="auto"/>
              <w:bottom w:val="single" w:sz="4" w:space="0" w:color="auto"/>
              <w:right w:val="single" w:sz="4" w:space="0" w:color="auto"/>
            </w:tcBorders>
            <w:noWrap/>
            <w:hideMark/>
          </w:tcPr>
          <w:p w14:paraId="1ABC547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190.254.428</w:t>
            </w:r>
          </w:p>
        </w:tc>
        <w:tc>
          <w:tcPr>
            <w:tcW w:w="1270" w:type="dxa"/>
            <w:tcBorders>
              <w:top w:val="single" w:sz="4" w:space="0" w:color="auto"/>
              <w:left w:val="single" w:sz="4" w:space="0" w:color="auto"/>
              <w:bottom w:val="single" w:sz="4" w:space="0" w:color="auto"/>
              <w:right w:val="single" w:sz="4" w:space="0" w:color="auto"/>
            </w:tcBorders>
            <w:noWrap/>
            <w:hideMark/>
          </w:tcPr>
          <w:p w14:paraId="4602373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17.380.189</w:t>
            </w:r>
          </w:p>
        </w:tc>
        <w:tc>
          <w:tcPr>
            <w:tcW w:w="1575" w:type="dxa"/>
            <w:tcBorders>
              <w:top w:val="single" w:sz="4" w:space="0" w:color="auto"/>
              <w:left w:val="single" w:sz="4" w:space="0" w:color="auto"/>
              <w:bottom w:val="single" w:sz="4" w:space="0" w:color="auto"/>
              <w:right w:val="single" w:sz="4" w:space="0" w:color="auto"/>
            </w:tcBorders>
            <w:noWrap/>
            <w:hideMark/>
          </w:tcPr>
          <w:p w14:paraId="5E0D4A3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207.634.617</w:t>
            </w:r>
          </w:p>
        </w:tc>
      </w:tr>
      <w:tr w:rsidR="00F62B26" w:rsidRPr="00F62B26" w14:paraId="666530E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EEF0AF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GARABITO</w:t>
            </w:r>
          </w:p>
        </w:tc>
        <w:tc>
          <w:tcPr>
            <w:tcW w:w="1276" w:type="dxa"/>
            <w:tcBorders>
              <w:top w:val="single" w:sz="4" w:space="0" w:color="auto"/>
              <w:left w:val="single" w:sz="4" w:space="0" w:color="auto"/>
              <w:bottom w:val="single" w:sz="4" w:space="0" w:color="auto"/>
              <w:right w:val="single" w:sz="4" w:space="0" w:color="auto"/>
            </w:tcBorders>
            <w:noWrap/>
            <w:hideMark/>
          </w:tcPr>
          <w:p w14:paraId="43842F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213.687.050</w:t>
            </w:r>
          </w:p>
        </w:tc>
        <w:tc>
          <w:tcPr>
            <w:tcW w:w="1270" w:type="dxa"/>
            <w:tcBorders>
              <w:top w:val="single" w:sz="4" w:space="0" w:color="auto"/>
              <w:left w:val="single" w:sz="4" w:space="0" w:color="auto"/>
              <w:bottom w:val="single" w:sz="4" w:space="0" w:color="auto"/>
              <w:right w:val="single" w:sz="4" w:space="0" w:color="auto"/>
            </w:tcBorders>
            <w:noWrap/>
            <w:hideMark/>
          </w:tcPr>
          <w:p w14:paraId="4120DF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44.516.648</w:t>
            </w:r>
          </w:p>
        </w:tc>
        <w:tc>
          <w:tcPr>
            <w:tcW w:w="1575" w:type="dxa"/>
            <w:tcBorders>
              <w:top w:val="single" w:sz="4" w:space="0" w:color="auto"/>
              <w:left w:val="single" w:sz="4" w:space="0" w:color="auto"/>
              <w:bottom w:val="single" w:sz="4" w:space="0" w:color="auto"/>
              <w:right w:val="single" w:sz="4" w:space="0" w:color="auto"/>
            </w:tcBorders>
            <w:noWrap/>
            <w:hideMark/>
          </w:tcPr>
          <w:p w14:paraId="2537BD4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258.203.697</w:t>
            </w:r>
          </w:p>
        </w:tc>
      </w:tr>
      <w:tr w:rsidR="00F62B26" w:rsidRPr="00F62B26" w14:paraId="14357F2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311B4C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EJECUCION DE LA PENA PUNTARENAS</w:t>
            </w:r>
          </w:p>
        </w:tc>
        <w:tc>
          <w:tcPr>
            <w:tcW w:w="1276" w:type="dxa"/>
            <w:tcBorders>
              <w:top w:val="single" w:sz="4" w:space="0" w:color="auto"/>
              <w:left w:val="single" w:sz="4" w:space="0" w:color="auto"/>
              <w:bottom w:val="single" w:sz="4" w:space="0" w:color="auto"/>
              <w:right w:val="single" w:sz="4" w:space="0" w:color="auto"/>
            </w:tcBorders>
            <w:noWrap/>
            <w:hideMark/>
          </w:tcPr>
          <w:p w14:paraId="695227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92.029.274</w:t>
            </w:r>
          </w:p>
        </w:tc>
        <w:tc>
          <w:tcPr>
            <w:tcW w:w="1270" w:type="dxa"/>
            <w:tcBorders>
              <w:top w:val="single" w:sz="4" w:space="0" w:color="auto"/>
              <w:left w:val="single" w:sz="4" w:space="0" w:color="auto"/>
              <w:bottom w:val="single" w:sz="4" w:space="0" w:color="auto"/>
              <w:right w:val="single" w:sz="4" w:space="0" w:color="auto"/>
            </w:tcBorders>
            <w:noWrap/>
            <w:hideMark/>
          </w:tcPr>
          <w:p w14:paraId="0FB278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6.118.972</w:t>
            </w:r>
          </w:p>
        </w:tc>
        <w:tc>
          <w:tcPr>
            <w:tcW w:w="1575" w:type="dxa"/>
            <w:tcBorders>
              <w:top w:val="single" w:sz="4" w:space="0" w:color="auto"/>
              <w:left w:val="single" w:sz="4" w:space="0" w:color="auto"/>
              <w:bottom w:val="single" w:sz="4" w:space="0" w:color="auto"/>
              <w:right w:val="single" w:sz="4" w:space="0" w:color="auto"/>
            </w:tcBorders>
            <w:noWrap/>
            <w:hideMark/>
          </w:tcPr>
          <w:p w14:paraId="4CC7488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98.148.246</w:t>
            </w:r>
          </w:p>
        </w:tc>
      </w:tr>
      <w:tr w:rsidR="00F62B26" w:rsidRPr="00F62B26" w14:paraId="18768B2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35C433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PUNTARENAS</w:t>
            </w:r>
          </w:p>
        </w:tc>
        <w:tc>
          <w:tcPr>
            <w:tcW w:w="1276" w:type="dxa"/>
            <w:tcBorders>
              <w:top w:val="single" w:sz="4" w:space="0" w:color="auto"/>
              <w:left w:val="single" w:sz="4" w:space="0" w:color="auto"/>
              <w:bottom w:val="single" w:sz="4" w:space="0" w:color="auto"/>
              <w:right w:val="single" w:sz="4" w:space="0" w:color="auto"/>
            </w:tcBorders>
            <w:noWrap/>
            <w:hideMark/>
          </w:tcPr>
          <w:p w14:paraId="658BE12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137.640.588</w:t>
            </w:r>
          </w:p>
        </w:tc>
        <w:tc>
          <w:tcPr>
            <w:tcW w:w="1270" w:type="dxa"/>
            <w:tcBorders>
              <w:top w:val="single" w:sz="4" w:space="0" w:color="auto"/>
              <w:left w:val="single" w:sz="4" w:space="0" w:color="auto"/>
              <w:bottom w:val="single" w:sz="4" w:space="0" w:color="auto"/>
              <w:right w:val="single" w:sz="4" w:space="0" w:color="auto"/>
            </w:tcBorders>
            <w:noWrap/>
            <w:hideMark/>
          </w:tcPr>
          <w:p w14:paraId="4249BA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11.950.230</w:t>
            </w:r>
          </w:p>
        </w:tc>
        <w:tc>
          <w:tcPr>
            <w:tcW w:w="1575" w:type="dxa"/>
            <w:tcBorders>
              <w:top w:val="single" w:sz="4" w:space="0" w:color="auto"/>
              <w:left w:val="single" w:sz="4" w:space="0" w:color="auto"/>
              <w:bottom w:val="single" w:sz="4" w:space="0" w:color="auto"/>
              <w:right w:val="single" w:sz="4" w:space="0" w:color="auto"/>
            </w:tcBorders>
            <w:noWrap/>
            <w:hideMark/>
          </w:tcPr>
          <w:p w14:paraId="2188CEE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149.590.818</w:t>
            </w:r>
          </w:p>
        </w:tc>
      </w:tr>
      <w:tr w:rsidR="00F62B26" w:rsidRPr="00F62B26" w14:paraId="1F0355E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6C4133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B2298A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946E6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003DB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6E9188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E04487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LABORAL CIR. JUD. DE PUNTARENAS</w:t>
            </w:r>
          </w:p>
        </w:tc>
        <w:tc>
          <w:tcPr>
            <w:tcW w:w="1276" w:type="dxa"/>
            <w:tcBorders>
              <w:top w:val="single" w:sz="4" w:space="0" w:color="auto"/>
              <w:left w:val="single" w:sz="4" w:space="0" w:color="auto"/>
              <w:bottom w:val="single" w:sz="4" w:space="0" w:color="auto"/>
              <w:right w:val="single" w:sz="4" w:space="0" w:color="auto"/>
            </w:tcBorders>
            <w:noWrap/>
            <w:hideMark/>
          </w:tcPr>
          <w:p w14:paraId="655C5E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429.834.797</w:t>
            </w:r>
          </w:p>
        </w:tc>
        <w:tc>
          <w:tcPr>
            <w:tcW w:w="1270" w:type="dxa"/>
            <w:tcBorders>
              <w:top w:val="single" w:sz="4" w:space="0" w:color="auto"/>
              <w:left w:val="single" w:sz="4" w:space="0" w:color="auto"/>
              <w:bottom w:val="single" w:sz="4" w:space="0" w:color="auto"/>
              <w:right w:val="single" w:sz="4" w:space="0" w:color="auto"/>
            </w:tcBorders>
            <w:noWrap/>
            <w:hideMark/>
          </w:tcPr>
          <w:p w14:paraId="239FAF6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34.155.493</w:t>
            </w:r>
          </w:p>
        </w:tc>
        <w:tc>
          <w:tcPr>
            <w:tcW w:w="1575" w:type="dxa"/>
            <w:tcBorders>
              <w:top w:val="single" w:sz="4" w:space="0" w:color="auto"/>
              <w:left w:val="single" w:sz="4" w:space="0" w:color="auto"/>
              <w:bottom w:val="single" w:sz="4" w:space="0" w:color="auto"/>
              <w:right w:val="single" w:sz="4" w:space="0" w:color="auto"/>
            </w:tcBorders>
            <w:noWrap/>
            <w:hideMark/>
          </w:tcPr>
          <w:p w14:paraId="4019C0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463.990.290</w:t>
            </w:r>
          </w:p>
        </w:tc>
      </w:tr>
      <w:tr w:rsidR="00F62B26" w:rsidRPr="00F62B26" w14:paraId="3DEA003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75DAA5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TRABAJO PUNTARENAS</w:t>
            </w:r>
          </w:p>
        </w:tc>
        <w:tc>
          <w:tcPr>
            <w:tcW w:w="1276" w:type="dxa"/>
            <w:tcBorders>
              <w:top w:val="single" w:sz="4" w:space="0" w:color="auto"/>
              <w:left w:val="single" w:sz="4" w:space="0" w:color="auto"/>
              <w:bottom w:val="single" w:sz="4" w:space="0" w:color="auto"/>
              <w:right w:val="single" w:sz="4" w:space="0" w:color="auto"/>
            </w:tcBorders>
            <w:noWrap/>
            <w:hideMark/>
          </w:tcPr>
          <w:p w14:paraId="4F5B814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429.834.797</w:t>
            </w:r>
          </w:p>
        </w:tc>
        <w:tc>
          <w:tcPr>
            <w:tcW w:w="1270" w:type="dxa"/>
            <w:tcBorders>
              <w:top w:val="single" w:sz="4" w:space="0" w:color="auto"/>
              <w:left w:val="single" w:sz="4" w:space="0" w:color="auto"/>
              <w:bottom w:val="single" w:sz="4" w:space="0" w:color="auto"/>
              <w:right w:val="single" w:sz="4" w:space="0" w:color="auto"/>
            </w:tcBorders>
            <w:noWrap/>
            <w:hideMark/>
          </w:tcPr>
          <w:p w14:paraId="047C305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34.155.493</w:t>
            </w:r>
          </w:p>
        </w:tc>
        <w:tc>
          <w:tcPr>
            <w:tcW w:w="1575" w:type="dxa"/>
            <w:tcBorders>
              <w:top w:val="single" w:sz="4" w:space="0" w:color="auto"/>
              <w:left w:val="single" w:sz="4" w:space="0" w:color="auto"/>
              <w:bottom w:val="single" w:sz="4" w:space="0" w:color="auto"/>
              <w:right w:val="single" w:sz="4" w:space="0" w:color="auto"/>
            </w:tcBorders>
            <w:noWrap/>
            <w:hideMark/>
          </w:tcPr>
          <w:p w14:paraId="2B56D9B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463.990.290</w:t>
            </w:r>
          </w:p>
        </w:tc>
      </w:tr>
      <w:tr w:rsidR="00F62B26" w:rsidRPr="00F62B26" w14:paraId="46A9136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518130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79FD3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97B362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6D93A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FE8CC4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F598BB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CIVIL CIRC. JUD. PUNTARENAS</w:t>
            </w:r>
          </w:p>
        </w:tc>
        <w:tc>
          <w:tcPr>
            <w:tcW w:w="1276" w:type="dxa"/>
            <w:tcBorders>
              <w:top w:val="single" w:sz="4" w:space="0" w:color="auto"/>
              <w:left w:val="single" w:sz="4" w:space="0" w:color="auto"/>
              <w:bottom w:val="single" w:sz="4" w:space="0" w:color="auto"/>
              <w:right w:val="single" w:sz="4" w:space="0" w:color="auto"/>
            </w:tcBorders>
            <w:noWrap/>
            <w:hideMark/>
          </w:tcPr>
          <w:p w14:paraId="0951C1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626.269.685</w:t>
            </w:r>
          </w:p>
        </w:tc>
        <w:tc>
          <w:tcPr>
            <w:tcW w:w="1270" w:type="dxa"/>
            <w:tcBorders>
              <w:top w:val="single" w:sz="4" w:space="0" w:color="auto"/>
              <w:left w:val="single" w:sz="4" w:space="0" w:color="auto"/>
              <w:bottom w:val="single" w:sz="4" w:space="0" w:color="auto"/>
              <w:right w:val="single" w:sz="4" w:space="0" w:color="auto"/>
            </w:tcBorders>
            <w:noWrap/>
            <w:hideMark/>
          </w:tcPr>
          <w:p w14:paraId="207ED2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78.346.446</w:t>
            </w:r>
          </w:p>
        </w:tc>
        <w:tc>
          <w:tcPr>
            <w:tcW w:w="1575" w:type="dxa"/>
            <w:tcBorders>
              <w:top w:val="single" w:sz="4" w:space="0" w:color="auto"/>
              <w:left w:val="single" w:sz="4" w:space="0" w:color="auto"/>
              <w:bottom w:val="single" w:sz="4" w:space="0" w:color="auto"/>
              <w:right w:val="single" w:sz="4" w:space="0" w:color="auto"/>
            </w:tcBorders>
            <w:noWrap/>
            <w:hideMark/>
          </w:tcPr>
          <w:p w14:paraId="3C69BF9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704.616.130</w:t>
            </w:r>
          </w:p>
        </w:tc>
      </w:tr>
      <w:tr w:rsidR="00F62B26" w:rsidRPr="00F62B26" w14:paraId="26AF10E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0F12B9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COLEGIADO DE PRIMERA INSTANCIA CIVIL DEL CIRCUITO JUDICIAL DE PUNTARENAS</w:t>
            </w:r>
          </w:p>
        </w:tc>
        <w:tc>
          <w:tcPr>
            <w:tcW w:w="1276" w:type="dxa"/>
            <w:tcBorders>
              <w:top w:val="single" w:sz="4" w:space="0" w:color="auto"/>
              <w:left w:val="single" w:sz="4" w:space="0" w:color="auto"/>
              <w:bottom w:val="single" w:sz="4" w:space="0" w:color="auto"/>
              <w:right w:val="single" w:sz="4" w:space="0" w:color="auto"/>
            </w:tcBorders>
            <w:noWrap/>
            <w:hideMark/>
          </w:tcPr>
          <w:p w14:paraId="1F210B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290.261.883</w:t>
            </w:r>
          </w:p>
        </w:tc>
        <w:tc>
          <w:tcPr>
            <w:tcW w:w="1270" w:type="dxa"/>
            <w:tcBorders>
              <w:top w:val="single" w:sz="4" w:space="0" w:color="auto"/>
              <w:left w:val="single" w:sz="4" w:space="0" w:color="auto"/>
              <w:bottom w:val="single" w:sz="4" w:space="0" w:color="auto"/>
              <w:right w:val="single" w:sz="4" w:space="0" w:color="auto"/>
            </w:tcBorders>
            <w:noWrap/>
            <w:hideMark/>
          </w:tcPr>
          <w:p w14:paraId="51C325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47.588.560</w:t>
            </w:r>
          </w:p>
        </w:tc>
        <w:tc>
          <w:tcPr>
            <w:tcW w:w="1575" w:type="dxa"/>
            <w:tcBorders>
              <w:top w:val="single" w:sz="4" w:space="0" w:color="auto"/>
              <w:left w:val="single" w:sz="4" w:space="0" w:color="auto"/>
              <w:bottom w:val="single" w:sz="4" w:space="0" w:color="auto"/>
              <w:right w:val="single" w:sz="4" w:space="0" w:color="auto"/>
            </w:tcBorders>
            <w:noWrap/>
            <w:hideMark/>
          </w:tcPr>
          <w:p w14:paraId="468991E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337.850.443</w:t>
            </w:r>
          </w:p>
        </w:tc>
      </w:tr>
      <w:tr w:rsidR="00F62B26" w:rsidRPr="00F62B26" w14:paraId="1880326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5283A6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COBRO DE PUNTARENAS</w:t>
            </w:r>
          </w:p>
        </w:tc>
        <w:tc>
          <w:tcPr>
            <w:tcW w:w="1276" w:type="dxa"/>
            <w:tcBorders>
              <w:top w:val="single" w:sz="4" w:space="0" w:color="auto"/>
              <w:left w:val="single" w:sz="4" w:space="0" w:color="auto"/>
              <w:bottom w:val="single" w:sz="4" w:space="0" w:color="auto"/>
              <w:right w:val="single" w:sz="4" w:space="0" w:color="auto"/>
            </w:tcBorders>
            <w:noWrap/>
            <w:hideMark/>
          </w:tcPr>
          <w:p w14:paraId="135606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336.007.802</w:t>
            </w:r>
          </w:p>
        </w:tc>
        <w:tc>
          <w:tcPr>
            <w:tcW w:w="1270" w:type="dxa"/>
            <w:tcBorders>
              <w:top w:val="single" w:sz="4" w:space="0" w:color="auto"/>
              <w:left w:val="single" w:sz="4" w:space="0" w:color="auto"/>
              <w:bottom w:val="single" w:sz="4" w:space="0" w:color="auto"/>
              <w:right w:val="single" w:sz="4" w:space="0" w:color="auto"/>
            </w:tcBorders>
            <w:noWrap/>
            <w:hideMark/>
          </w:tcPr>
          <w:p w14:paraId="66377D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30.757.886</w:t>
            </w:r>
          </w:p>
        </w:tc>
        <w:tc>
          <w:tcPr>
            <w:tcW w:w="1575" w:type="dxa"/>
            <w:tcBorders>
              <w:top w:val="single" w:sz="4" w:space="0" w:color="auto"/>
              <w:left w:val="single" w:sz="4" w:space="0" w:color="auto"/>
              <w:bottom w:val="single" w:sz="4" w:space="0" w:color="auto"/>
              <w:right w:val="single" w:sz="4" w:space="0" w:color="auto"/>
            </w:tcBorders>
            <w:noWrap/>
            <w:hideMark/>
          </w:tcPr>
          <w:p w14:paraId="79DC6E4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366.765.688</w:t>
            </w:r>
          </w:p>
        </w:tc>
      </w:tr>
      <w:tr w:rsidR="00F62B26" w:rsidRPr="00F62B26" w14:paraId="6E07392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91A565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 </w:t>
            </w:r>
          </w:p>
        </w:tc>
        <w:tc>
          <w:tcPr>
            <w:tcW w:w="1276" w:type="dxa"/>
            <w:tcBorders>
              <w:top w:val="single" w:sz="4" w:space="0" w:color="auto"/>
              <w:left w:val="single" w:sz="4" w:space="0" w:color="auto"/>
              <w:bottom w:val="single" w:sz="4" w:space="0" w:color="auto"/>
              <w:right w:val="single" w:sz="4" w:space="0" w:color="auto"/>
            </w:tcBorders>
            <w:noWrap/>
            <w:hideMark/>
          </w:tcPr>
          <w:p w14:paraId="526EEE9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4C31BE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C121D9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A693C2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6283F3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VIOL. DOMEST. CIRC. JUD. PUNTARENAS </w:t>
            </w:r>
          </w:p>
        </w:tc>
        <w:tc>
          <w:tcPr>
            <w:tcW w:w="1276" w:type="dxa"/>
            <w:tcBorders>
              <w:top w:val="single" w:sz="4" w:space="0" w:color="auto"/>
              <w:left w:val="single" w:sz="4" w:space="0" w:color="auto"/>
              <w:bottom w:val="single" w:sz="4" w:space="0" w:color="auto"/>
              <w:right w:val="single" w:sz="4" w:space="0" w:color="auto"/>
            </w:tcBorders>
            <w:noWrap/>
            <w:hideMark/>
          </w:tcPr>
          <w:p w14:paraId="710E2E1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231.695.393</w:t>
            </w:r>
          </w:p>
        </w:tc>
        <w:tc>
          <w:tcPr>
            <w:tcW w:w="1270" w:type="dxa"/>
            <w:tcBorders>
              <w:top w:val="single" w:sz="4" w:space="0" w:color="auto"/>
              <w:left w:val="single" w:sz="4" w:space="0" w:color="auto"/>
              <w:bottom w:val="single" w:sz="4" w:space="0" w:color="auto"/>
              <w:right w:val="single" w:sz="4" w:space="0" w:color="auto"/>
            </w:tcBorders>
            <w:noWrap/>
            <w:hideMark/>
          </w:tcPr>
          <w:p w14:paraId="480A43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17.132.459</w:t>
            </w:r>
          </w:p>
        </w:tc>
        <w:tc>
          <w:tcPr>
            <w:tcW w:w="1575" w:type="dxa"/>
            <w:tcBorders>
              <w:top w:val="single" w:sz="4" w:space="0" w:color="auto"/>
              <w:left w:val="single" w:sz="4" w:space="0" w:color="auto"/>
              <w:bottom w:val="single" w:sz="4" w:space="0" w:color="auto"/>
              <w:right w:val="single" w:sz="4" w:space="0" w:color="auto"/>
            </w:tcBorders>
            <w:noWrap/>
            <w:hideMark/>
          </w:tcPr>
          <w:p w14:paraId="4CCC731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248.827.853</w:t>
            </w:r>
          </w:p>
        </w:tc>
      </w:tr>
      <w:tr w:rsidR="00F62B26" w:rsidRPr="00F62B26" w14:paraId="02D8308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234D65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VIOLENCIA DOMÉSTICA PUNTARENAS</w:t>
            </w:r>
          </w:p>
        </w:tc>
        <w:tc>
          <w:tcPr>
            <w:tcW w:w="1276" w:type="dxa"/>
            <w:tcBorders>
              <w:top w:val="single" w:sz="4" w:space="0" w:color="auto"/>
              <w:left w:val="single" w:sz="4" w:space="0" w:color="auto"/>
              <w:bottom w:val="single" w:sz="4" w:space="0" w:color="auto"/>
              <w:right w:val="single" w:sz="4" w:space="0" w:color="auto"/>
            </w:tcBorders>
            <w:noWrap/>
            <w:hideMark/>
          </w:tcPr>
          <w:p w14:paraId="100EC5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231.695.393</w:t>
            </w:r>
          </w:p>
        </w:tc>
        <w:tc>
          <w:tcPr>
            <w:tcW w:w="1270" w:type="dxa"/>
            <w:tcBorders>
              <w:top w:val="single" w:sz="4" w:space="0" w:color="auto"/>
              <w:left w:val="single" w:sz="4" w:space="0" w:color="auto"/>
              <w:bottom w:val="single" w:sz="4" w:space="0" w:color="auto"/>
              <w:right w:val="single" w:sz="4" w:space="0" w:color="auto"/>
            </w:tcBorders>
            <w:noWrap/>
            <w:hideMark/>
          </w:tcPr>
          <w:p w14:paraId="21C83F2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17.132.459</w:t>
            </w:r>
          </w:p>
        </w:tc>
        <w:tc>
          <w:tcPr>
            <w:tcW w:w="1575" w:type="dxa"/>
            <w:tcBorders>
              <w:top w:val="single" w:sz="4" w:space="0" w:color="auto"/>
              <w:left w:val="single" w:sz="4" w:space="0" w:color="auto"/>
              <w:bottom w:val="single" w:sz="4" w:space="0" w:color="auto"/>
              <w:right w:val="single" w:sz="4" w:space="0" w:color="auto"/>
            </w:tcBorders>
            <w:noWrap/>
            <w:hideMark/>
          </w:tcPr>
          <w:p w14:paraId="1A2B1B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248.827.853</w:t>
            </w:r>
          </w:p>
        </w:tc>
      </w:tr>
      <w:tr w:rsidR="00F62B26" w:rsidRPr="00F62B26" w14:paraId="7592580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ACA2C3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9101CC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A2C7EA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8043C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5AEE31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A493BE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JUSTICA FAMILIA CIR. JUDICIAL DE PUNTARENAS</w:t>
            </w:r>
          </w:p>
        </w:tc>
        <w:tc>
          <w:tcPr>
            <w:tcW w:w="1276" w:type="dxa"/>
            <w:tcBorders>
              <w:top w:val="single" w:sz="4" w:space="0" w:color="auto"/>
              <w:left w:val="single" w:sz="4" w:space="0" w:color="auto"/>
              <w:bottom w:val="single" w:sz="4" w:space="0" w:color="auto"/>
              <w:right w:val="single" w:sz="4" w:space="0" w:color="auto"/>
            </w:tcBorders>
            <w:noWrap/>
            <w:hideMark/>
          </w:tcPr>
          <w:p w14:paraId="368CAB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783.205.347</w:t>
            </w:r>
          </w:p>
        </w:tc>
        <w:tc>
          <w:tcPr>
            <w:tcW w:w="1270" w:type="dxa"/>
            <w:tcBorders>
              <w:top w:val="single" w:sz="4" w:space="0" w:color="auto"/>
              <w:left w:val="single" w:sz="4" w:space="0" w:color="auto"/>
              <w:bottom w:val="single" w:sz="4" w:space="0" w:color="auto"/>
              <w:right w:val="single" w:sz="4" w:space="0" w:color="auto"/>
            </w:tcBorders>
            <w:noWrap/>
            <w:hideMark/>
          </w:tcPr>
          <w:p w14:paraId="4DAE1D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79.156.737</w:t>
            </w:r>
          </w:p>
        </w:tc>
        <w:tc>
          <w:tcPr>
            <w:tcW w:w="1575" w:type="dxa"/>
            <w:tcBorders>
              <w:top w:val="single" w:sz="4" w:space="0" w:color="auto"/>
              <w:left w:val="single" w:sz="4" w:space="0" w:color="auto"/>
              <w:bottom w:val="single" w:sz="4" w:space="0" w:color="auto"/>
              <w:right w:val="single" w:sz="4" w:space="0" w:color="auto"/>
            </w:tcBorders>
            <w:noWrap/>
            <w:hideMark/>
          </w:tcPr>
          <w:p w14:paraId="2BB8A56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862.362.085</w:t>
            </w:r>
          </w:p>
        </w:tc>
      </w:tr>
      <w:tr w:rsidR="00F62B26" w:rsidRPr="00F62B26" w14:paraId="7B006C7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14A044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PUNTARENAS</w:t>
            </w:r>
          </w:p>
        </w:tc>
        <w:tc>
          <w:tcPr>
            <w:tcW w:w="1276" w:type="dxa"/>
            <w:tcBorders>
              <w:top w:val="single" w:sz="4" w:space="0" w:color="auto"/>
              <w:left w:val="single" w:sz="4" w:space="0" w:color="auto"/>
              <w:bottom w:val="single" w:sz="4" w:space="0" w:color="auto"/>
              <w:right w:val="single" w:sz="4" w:space="0" w:color="auto"/>
            </w:tcBorders>
            <w:noWrap/>
            <w:hideMark/>
          </w:tcPr>
          <w:p w14:paraId="0F92F0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237.632.487</w:t>
            </w:r>
          </w:p>
        </w:tc>
        <w:tc>
          <w:tcPr>
            <w:tcW w:w="1270" w:type="dxa"/>
            <w:tcBorders>
              <w:top w:val="single" w:sz="4" w:space="0" w:color="auto"/>
              <w:left w:val="single" w:sz="4" w:space="0" w:color="auto"/>
              <w:bottom w:val="single" w:sz="4" w:space="0" w:color="auto"/>
              <w:right w:val="single" w:sz="4" w:space="0" w:color="auto"/>
            </w:tcBorders>
            <w:noWrap/>
            <w:hideMark/>
          </w:tcPr>
          <w:p w14:paraId="131BC7B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20.988.687</w:t>
            </w:r>
          </w:p>
        </w:tc>
        <w:tc>
          <w:tcPr>
            <w:tcW w:w="1575" w:type="dxa"/>
            <w:tcBorders>
              <w:top w:val="single" w:sz="4" w:space="0" w:color="auto"/>
              <w:left w:val="single" w:sz="4" w:space="0" w:color="auto"/>
              <w:bottom w:val="single" w:sz="4" w:space="0" w:color="auto"/>
              <w:right w:val="single" w:sz="4" w:space="0" w:color="auto"/>
            </w:tcBorders>
            <w:noWrap/>
            <w:hideMark/>
          </w:tcPr>
          <w:p w14:paraId="2BC9E2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258.621.174</w:t>
            </w:r>
          </w:p>
        </w:tc>
      </w:tr>
      <w:tr w:rsidR="00F62B26" w:rsidRPr="00F62B26" w14:paraId="4513888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A4DF2E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PENSIONES ALIMENTARIAS PUNTARENAS</w:t>
            </w:r>
          </w:p>
        </w:tc>
        <w:tc>
          <w:tcPr>
            <w:tcW w:w="1276" w:type="dxa"/>
            <w:tcBorders>
              <w:top w:val="single" w:sz="4" w:space="0" w:color="auto"/>
              <w:left w:val="single" w:sz="4" w:space="0" w:color="auto"/>
              <w:bottom w:val="single" w:sz="4" w:space="0" w:color="auto"/>
              <w:right w:val="single" w:sz="4" w:space="0" w:color="auto"/>
            </w:tcBorders>
            <w:noWrap/>
            <w:hideMark/>
          </w:tcPr>
          <w:p w14:paraId="7B6C45B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332.326.594</w:t>
            </w:r>
          </w:p>
        </w:tc>
        <w:tc>
          <w:tcPr>
            <w:tcW w:w="1270" w:type="dxa"/>
            <w:tcBorders>
              <w:top w:val="single" w:sz="4" w:space="0" w:color="auto"/>
              <w:left w:val="single" w:sz="4" w:space="0" w:color="auto"/>
              <w:bottom w:val="single" w:sz="4" w:space="0" w:color="auto"/>
              <w:right w:val="single" w:sz="4" w:space="0" w:color="auto"/>
            </w:tcBorders>
            <w:noWrap/>
            <w:hideMark/>
          </w:tcPr>
          <w:p w14:paraId="03BC11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29.544.720</w:t>
            </w:r>
          </w:p>
        </w:tc>
        <w:tc>
          <w:tcPr>
            <w:tcW w:w="1575" w:type="dxa"/>
            <w:tcBorders>
              <w:top w:val="single" w:sz="4" w:space="0" w:color="auto"/>
              <w:left w:val="single" w:sz="4" w:space="0" w:color="auto"/>
              <w:bottom w:val="single" w:sz="4" w:space="0" w:color="auto"/>
              <w:right w:val="single" w:sz="4" w:space="0" w:color="auto"/>
            </w:tcBorders>
            <w:noWrap/>
            <w:hideMark/>
          </w:tcPr>
          <w:p w14:paraId="60F8D5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361.871.314</w:t>
            </w:r>
          </w:p>
        </w:tc>
      </w:tr>
      <w:tr w:rsidR="00F62B26" w:rsidRPr="00F62B26" w14:paraId="626A370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96A881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PENAL JUVENIL Y VIOLENCIA DOMESTICA DE QUEPOS</w:t>
            </w:r>
          </w:p>
        </w:tc>
        <w:tc>
          <w:tcPr>
            <w:tcW w:w="1276" w:type="dxa"/>
            <w:tcBorders>
              <w:top w:val="single" w:sz="4" w:space="0" w:color="auto"/>
              <w:left w:val="single" w:sz="4" w:space="0" w:color="auto"/>
              <w:bottom w:val="single" w:sz="4" w:space="0" w:color="auto"/>
              <w:right w:val="single" w:sz="4" w:space="0" w:color="auto"/>
            </w:tcBorders>
            <w:noWrap/>
            <w:hideMark/>
          </w:tcPr>
          <w:p w14:paraId="26F32E9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213.246.266</w:t>
            </w:r>
          </w:p>
        </w:tc>
        <w:tc>
          <w:tcPr>
            <w:tcW w:w="1270" w:type="dxa"/>
            <w:tcBorders>
              <w:top w:val="single" w:sz="4" w:space="0" w:color="auto"/>
              <w:left w:val="single" w:sz="4" w:space="0" w:color="auto"/>
              <w:bottom w:val="single" w:sz="4" w:space="0" w:color="auto"/>
              <w:right w:val="single" w:sz="4" w:space="0" w:color="auto"/>
            </w:tcBorders>
            <w:noWrap/>
            <w:hideMark/>
          </w:tcPr>
          <w:p w14:paraId="5A4F7A6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28.623.331</w:t>
            </w:r>
          </w:p>
        </w:tc>
        <w:tc>
          <w:tcPr>
            <w:tcW w:w="1575" w:type="dxa"/>
            <w:tcBorders>
              <w:top w:val="single" w:sz="4" w:space="0" w:color="auto"/>
              <w:left w:val="single" w:sz="4" w:space="0" w:color="auto"/>
              <w:bottom w:val="single" w:sz="4" w:space="0" w:color="auto"/>
              <w:right w:val="single" w:sz="4" w:space="0" w:color="auto"/>
            </w:tcBorders>
            <w:noWrap/>
            <w:hideMark/>
          </w:tcPr>
          <w:p w14:paraId="36186F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241.869.596</w:t>
            </w:r>
          </w:p>
        </w:tc>
      </w:tr>
      <w:tr w:rsidR="00F62B26" w:rsidRPr="00F62B26" w14:paraId="11B6C65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FCE869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10E811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47BEDB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15C019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A5DC5C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BE3DD6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SERVICIO JUSTICIA TRÁNSITO CIRCUITO JUD. </w:t>
            </w:r>
            <w:r w:rsidRPr="00F62B26">
              <w:rPr>
                <w:rFonts w:eastAsia="Arial Unicode MS"/>
                <w:lang w:val="es-CR"/>
              </w:rPr>
              <w:t>PUNTARENAS</w:t>
            </w:r>
          </w:p>
        </w:tc>
        <w:tc>
          <w:tcPr>
            <w:tcW w:w="1276" w:type="dxa"/>
            <w:tcBorders>
              <w:top w:val="single" w:sz="4" w:space="0" w:color="auto"/>
              <w:left w:val="single" w:sz="4" w:space="0" w:color="auto"/>
              <w:bottom w:val="single" w:sz="4" w:space="0" w:color="auto"/>
              <w:right w:val="single" w:sz="4" w:space="0" w:color="auto"/>
            </w:tcBorders>
            <w:noWrap/>
            <w:hideMark/>
          </w:tcPr>
          <w:p w14:paraId="5FB2BF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193.096.425</w:t>
            </w:r>
          </w:p>
        </w:tc>
        <w:tc>
          <w:tcPr>
            <w:tcW w:w="1270" w:type="dxa"/>
            <w:tcBorders>
              <w:top w:val="single" w:sz="4" w:space="0" w:color="auto"/>
              <w:left w:val="single" w:sz="4" w:space="0" w:color="auto"/>
              <w:bottom w:val="single" w:sz="4" w:space="0" w:color="auto"/>
              <w:right w:val="single" w:sz="4" w:space="0" w:color="auto"/>
            </w:tcBorders>
            <w:noWrap/>
            <w:hideMark/>
          </w:tcPr>
          <w:p w14:paraId="676557E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16.006.082</w:t>
            </w:r>
          </w:p>
        </w:tc>
        <w:tc>
          <w:tcPr>
            <w:tcW w:w="1575" w:type="dxa"/>
            <w:tcBorders>
              <w:top w:val="single" w:sz="4" w:space="0" w:color="auto"/>
              <w:left w:val="single" w:sz="4" w:space="0" w:color="auto"/>
              <w:bottom w:val="single" w:sz="4" w:space="0" w:color="auto"/>
              <w:right w:val="single" w:sz="4" w:space="0" w:color="auto"/>
            </w:tcBorders>
            <w:noWrap/>
            <w:hideMark/>
          </w:tcPr>
          <w:p w14:paraId="35E9834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209.102.508</w:t>
            </w:r>
          </w:p>
        </w:tc>
      </w:tr>
      <w:tr w:rsidR="00F62B26" w:rsidRPr="00F62B26" w14:paraId="417D156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A7A649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TRÁNSITO DE PUNTARENAS</w:t>
            </w:r>
          </w:p>
        </w:tc>
        <w:tc>
          <w:tcPr>
            <w:tcW w:w="1276" w:type="dxa"/>
            <w:tcBorders>
              <w:top w:val="single" w:sz="4" w:space="0" w:color="auto"/>
              <w:left w:val="single" w:sz="4" w:space="0" w:color="auto"/>
              <w:bottom w:val="single" w:sz="4" w:space="0" w:color="auto"/>
              <w:right w:val="single" w:sz="4" w:space="0" w:color="auto"/>
            </w:tcBorders>
            <w:noWrap/>
            <w:hideMark/>
          </w:tcPr>
          <w:p w14:paraId="2471351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193.096.425</w:t>
            </w:r>
          </w:p>
        </w:tc>
        <w:tc>
          <w:tcPr>
            <w:tcW w:w="1270" w:type="dxa"/>
            <w:tcBorders>
              <w:top w:val="single" w:sz="4" w:space="0" w:color="auto"/>
              <w:left w:val="single" w:sz="4" w:space="0" w:color="auto"/>
              <w:bottom w:val="single" w:sz="4" w:space="0" w:color="auto"/>
              <w:right w:val="single" w:sz="4" w:space="0" w:color="auto"/>
            </w:tcBorders>
            <w:noWrap/>
            <w:hideMark/>
          </w:tcPr>
          <w:p w14:paraId="260E9D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16.006.082</w:t>
            </w:r>
          </w:p>
        </w:tc>
        <w:tc>
          <w:tcPr>
            <w:tcW w:w="1575" w:type="dxa"/>
            <w:tcBorders>
              <w:top w:val="single" w:sz="4" w:space="0" w:color="auto"/>
              <w:left w:val="single" w:sz="4" w:space="0" w:color="auto"/>
              <w:bottom w:val="single" w:sz="4" w:space="0" w:color="auto"/>
              <w:right w:val="single" w:sz="4" w:space="0" w:color="auto"/>
            </w:tcBorders>
            <w:noWrap/>
            <w:hideMark/>
          </w:tcPr>
          <w:p w14:paraId="19BB4C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209.102.508</w:t>
            </w:r>
          </w:p>
        </w:tc>
      </w:tr>
      <w:tr w:rsidR="00F62B26" w:rsidRPr="00F62B26" w14:paraId="31FDC4D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6AB099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A9B419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1301A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D8853A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A2A2F8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F748AF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MIXTO CIRC. JUD. DE PUNTARENAS</w:t>
            </w:r>
          </w:p>
        </w:tc>
        <w:tc>
          <w:tcPr>
            <w:tcW w:w="1276" w:type="dxa"/>
            <w:tcBorders>
              <w:top w:val="single" w:sz="4" w:space="0" w:color="auto"/>
              <w:left w:val="single" w:sz="4" w:space="0" w:color="auto"/>
              <w:bottom w:val="single" w:sz="4" w:space="0" w:color="auto"/>
              <w:right w:val="single" w:sz="4" w:space="0" w:color="auto"/>
            </w:tcBorders>
            <w:noWrap/>
            <w:hideMark/>
          </w:tcPr>
          <w:p w14:paraId="6505494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3.142.737.626</w:t>
            </w:r>
          </w:p>
        </w:tc>
        <w:tc>
          <w:tcPr>
            <w:tcW w:w="1270" w:type="dxa"/>
            <w:tcBorders>
              <w:top w:val="single" w:sz="4" w:space="0" w:color="auto"/>
              <w:left w:val="single" w:sz="4" w:space="0" w:color="auto"/>
              <w:bottom w:val="single" w:sz="4" w:space="0" w:color="auto"/>
              <w:right w:val="single" w:sz="4" w:space="0" w:color="auto"/>
            </w:tcBorders>
            <w:noWrap/>
            <w:hideMark/>
          </w:tcPr>
          <w:p w14:paraId="16D81C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486.497.371</w:t>
            </w:r>
          </w:p>
        </w:tc>
        <w:tc>
          <w:tcPr>
            <w:tcW w:w="1575" w:type="dxa"/>
            <w:tcBorders>
              <w:top w:val="single" w:sz="4" w:space="0" w:color="auto"/>
              <w:left w:val="single" w:sz="4" w:space="0" w:color="auto"/>
              <w:bottom w:val="single" w:sz="4" w:space="0" w:color="auto"/>
              <w:right w:val="single" w:sz="4" w:space="0" w:color="auto"/>
            </w:tcBorders>
            <w:noWrap/>
            <w:hideMark/>
          </w:tcPr>
          <w:p w14:paraId="7BD3DF4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3.629.234.997</w:t>
            </w:r>
          </w:p>
        </w:tc>
      </w:tr>
      <w:tr w:rsidR="00F62B26" w:rsidRPr="00F62B26" w14:paraId="6B54B9D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F6DAAC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PUNTARENAS</w:t>
            </w:r>
          </w:p>
        </w:tc>
        <w:tc>
          <w:tcPr>
            <w:tcW w:w="1276" w:type="dxa"/>
            <w:tcBorders>
              <w:top w:val="single" w:sz="4" w:space="0" w:color="auto"/>
              <w:left w:val="single" w:sz="4" w:space="0" w:color="auto"/>
              <w:bottom w:val="single" w:sz="4" w:space="0" w:color="auto"/>
              <w:right w:val="single" w:sz="4" w:space="0" w:color="auto"/>
            </w:tcBorders>
            <w:noWrap/>
            <w:hideMark/>
          </w:tcPr>
          <w:p w14:paraId="7D3C72B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1.092.203.016</w:t>
            </w:r>
          </w:p>
        </w:tc>
        <w:tc>
          <w:tcPr>
            <w:tcW w:w="1270" w:type="dxa"/>
            <w:tcBorders>
              <w:top w:val="single" w:sz="4" w:space="0" w:color="auto"/>
              <w:left w:val="single" w:sz="4" w:space="0" w:color="auto"/>
              <w:bottom w:val="single" w:sz="4" w:space="0" w:color="auto"/>
              <w:right w:val="single" w:sz="4" w:space="0" w:color="auto"/>
            </w:tcBorders>
            <w:noWrap/>
            <w:hideMark/>
          </w:tcPr>
          <w:p w14:paraId="130AF1E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58.585.872</w:t>
            </w:r>
          </w:p>
        </w:tc>
        <w:tc>
          <w:tcPr>
            <w:tcW w:w="1575" w:type="dxa"/>
            <w:tcBorders>
              <w:top w:val="single" w:sz="4" w:space="0" w:color="auto"/>
              <w:left w:val="single" w:sz="4" w:space="0" w:color="auto"/>
              <w:bottom w:val="single" w:sz="4" w:space="0" w:color="auto"/>
              <w:right w:val="single" w:sz="4" w:space="0" w:color="auto"/>
            </w:tcBorders>
            <w:noWrap/>
            <w:hideMark/>
          </w:tcPr>
          <w:p w14:paraId="25EF607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1.150.788.888</w:t>
            </w:r>
          </w:p>
        </w:tc>
      </w:tr>
      <w:tr w:rsidR="00F62B26" w:rsidRPr="00F62B26" w14:paraId="23552C7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2C6ACD5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DE APELACION CIVIL Y TRABAJO PUNTARENAS (SEDE PUNTARENAS)</w:t>
            </w:r>
          </w:p>
        </w:tc>
        <w:tc>
          <w:tcPr>
            <w:tcW w:w="1276" w:type="dxa"/>
            <w:tcBorders>
              <w:top w:val="single" w:sz="4" w:space="0" w:color="auto"/>
              <w:left w:val="single" w:sz="4" w:space="0" w:color="auto"/>
              <w:bottom w:val="single" w:sz="4" w:space="0" w:color="auto"/>
              <w:right w:val="single" w:sz="4" w:space="0" w:color="auto"/>
            </w:tcBorders>
            <w:noWrap/>
            <w:hideMark/>
          </w:tcPr>
          <w:p w14:paraId="18555B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270.052.606</w:t>
            </w:r>
          </w:p>
        </w:tc>
        <w:tc>
          <w:tcPr>
            <w:tcW w:w="1270" w:type="dxa"/>
            <w:tcBorders>
              <w:top w:val="single" w:sz="4" w:space="0" w:color="auto"/>
              <w:left w:val="single" w:sz="4" w:space="0" w:color="auto"/>
              <w:bottom w:val="single" w:sz="4" w:space="0" w:color="auto"/>
              <w:right w:val="single" w:sz="4" w:space="0" w:color="auto"/>
            </w:tcBorders>
            <w:noWrap/>
            <w:hideMark/>
          </w:tcPr>
          <w:p w14:paraId="1DA9DA9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9.590.689</w:t>
            </w:r>
          </w:p>
        </w:tc>
        <w:tc>
          <w:tcPr>
            <w:tcW w:w="1575" w:type="dxa"/>
            <w:tcBorders>
              <w:top w:val="single" w:sz="4" w:space="0" w:color="auto"/>
              <w:left w:val="single" w:sz="4" w:space="0" w:color="auto"/>
              <w:bottom w:val="single" w:sz="4" w:space="0" w:color="auto"/>
              <w:right w:val="single" w:sz="4" w:space="0" w:color="auto"/>
            </w:tcBorders>
            <w:noWrap/>
            <w:hideMark/>
          </w:tcPr>
          <w:p w14:paraId="183423F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279.643.296</w:t>
            </w:r>
          </w:p>
        </w:tc>
      </w:tr>
      <w:tr w:rsidR="00F62B26" w:rsidRPr="00F62B26" w14:paraId="7EB47B8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597109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PUNTARENAS, SEDE QUEPOS</w:t>
            </w:r>
          </w:p>
        </w:tc>
        <w:tc>
          <w:tcPr>
            <w:tcW w:w="1276" w:type="dxa"/>
            <w:tcBorders>
              <w:top w:val="single" w:sz="4" w:space="0" w:color="auto"/>
              <w:left w:val="single" w:sz="4" w:space="0" w:color="auto"/>
              <w:bottom w:val="single" w:sz="4" w:space="0" w:color="auto"/>
              <w:right w:val="single" w:sz="4" w:space="0" w:color="auto"/>
            </w:tcBorders>
            <w:noWrap/>
            <w:hideMark/>
          </w:tcPr>
          <w:p w14:paraId="5F636D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144.068.894</w:t>
            </w:r>
          </w:p>
        </w:tc>
        <w:tc>
          <w:tcPr>
            <w:tcW w:w="1270" w:type="dxa"/>
            <w:tcBorders>
              <w:top w:val="single" w:sz="4" w:space="0" w:color="auto"/>
              <w:left w:val="single" w:sz="4" w:space="0" w:color="auto"/>
              <w:bottom w:val="single" w:sz="4" w:space="0" w:color="auto"/>
              <w:right w:val="single" w:sz="4" w:space="0" w:color="auto"/>
            </w:tcBorders>
            <w:noWrap/>
            <w:hideMark/>
          </w:tcPr>
          <w:p w14:paraId="047B3D7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28.653.231</w:t>
            </w:r>
          </w:p>
        </w:tc>
        <w:tc>
          <w:tcPr>
            <w:tcW w:w="1575" w:type="dxa"/>
            <w:tcBorders>
              <w:top w:val="single" w:sz="4" w:space="0" w:color="auto"/>
              <w:left w:val="single" w:sz="4" w:space="0" w:color="auto"/>
              <w:bottom w:val="single" w:sz="4" w:space="0" w:color="auto"/>
              <w:right w:val="single" w:sz="4" w:space="0" w:color="auto"/>
            </w:tcBorders>
            <w:noWrap/>
            <w:hideMark/>
          </w:tcPr>
          <w:p w14:paraId="06F1A0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172.722.125</w:t>
            </w:r>
          </w:p>
        </w:tc>
      </w:tr>
      <w:tr w:rsidR="00F62B26" w:rsidRPr="00F62B26" w14:paraId="09E2FA1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CF3A39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DE PUNTARENAS</w:t>
            </w:r>
          </w:p>
        </w:tc>
        <w:tc>
          <w:tcPr>
            <w:tcW w:w="1276" w:type="dxa"/>
            <w:tcBorders>
              <w:top w:val="single" w:sz="4" w:space="0" w:color="auto"/>
              <w:left w:val="single" w:sz="4" w:space="0" w:color="auto"/>
              <w:bottom w:val="single" w:sz="4" w:space="0" w:color="auto"/>
              <w:right w:val="single" w:sz="4" w:space="0" w:color="auto"/>
            </w:tcBorders>
            <w:noWrap/>
            <w:hideMark/>
          </w:tcPr>
          <w:p w14:paraId="59D79E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157.317.890</w:t>
            </w:r>
          </w:p>
        </w:tc>
        <w:tc>
          <w:tcPr>
            <w:tcW w:w="1270" w:type="dxa"/>
            <w:tcBorders>
              <w:top w:val="single" w:sz="4" w:space="0" w:color="auto"/>
              <w:left w:val="single" w:sz="4" w:space="0" w:color="auto"/>
              <w:bottom w:val="single" w:sz="4" w:space="0" w:color="auto"/>
              <w:right w:val="single" w:sz="4" w:space="0" w:color="auto"/>
            </w:tcBorders>
            <w:noWrap/>
            <w:hideMark/>
          </w:tcPr>
          <w:p w14:paraId="3FE8EC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18.637.908</w:t>
            </w:r>
          </w:p>
        </w:tc>
        <w:tc>
          <w:tcPr>
            <w:tcW w:w="1575" w:type="dxa"/>
            <w:tcBorders>
              <w:top w:val="single" w:sz="4" w:space="0" w:color="auto"/>
              <w:left w:val="single" w:sz="4" w:space="0" w:color="auto"/>
              <w:bottom w:val="single" w:sz="4" w:space="0" w:color="auto"/>
              <w:right w:val="single" w:sz="4" w:space="0" w:color="auto"/>
            </w:tcBorders>
            <w:noWrap/>
            <w:hideMark/>
          </w:tcPr>
          <w:p w14:paraId="65C6777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175.955.798</w:t>
            </w:r>
          </w:p>
        </w:tc>
      </w:tr>
      <w:tr w:rsidR="00F62B26" w:rsidRPr="00F62B26" w14:paraId="2FAB960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39FF0C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AGRARIO DE PUNTARENAS</w:t>
            </w:r>
          </w:p>
        </w:tc>
        <w:tc>
          <w:tcPr>
            <w:tcW w:w="1276" w:type="dxa"/>
            <w:tcBorders>
              <w:top w:val="single" w:sz="4" w:space="0" w:color="auto"/>
              <w:left w:val="single" w:sz="4" w:space="0" w:color="auto"/>
              <w:bottom w:val="single" w:sz="4" w:space="0" w:color="auto"/>
              <w:right w:val="single" w:sz="4" w:space="0" w:color="auto"/>
            </w:tcBorders>
            <w:noWrap/>
            <w:hideMark/>
          </w:tcPr>
          <w:p w14:paraId="09E41E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209.145.946</w:t>
            </w:r>
          </w:p>
        </w:tc>
        <w:tc>
          <w:tcPr>
            <w:tcW w:w="1270" w:type="dxa"/>
            <w:tcBorders>
              <w:top w:val="single" w:sz="4" w:space="0" w:color="auto"/>
              <w:left w:val="single" w:sz="4" w:space="0" w:color="auto"/>
              <w:bottom w:val="single" w:sz="4" w:space="0" w:color="auto"/>
              <w:right w:val="single" w:sz="4" w:space="0" w:color="auto"/>
            </w:tcBorders>
            <w:noWrap/>
            <w:hideMark/>
          </w:tcPr>
          <w:p w14:paraId="0F641DF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12.197.823</w:t>
            </w:r>
          </w:p>
        </w:tc>
        <w:tc>
          <w:tcPr>
            <w:tcW w:w="1575" w:type="dxa"/>
            <w:tcBorders>
              <w:top w:val="single" w:sz="4" w:space="0" w:color="auto"/>
              <w:left w:val="single" w:sz="4" w:space="0" w:color="auto"/>
              <w:bottom w:val="single" w:sz="4" w:space="0" w:color="auto"/>
              <w:right w:val="single" w:sz="4" w:space="0" w:color="auto"/>
            </w:tcBorders>
            <w:noWrap/>
            <w:hideMark/>
          </w:tcPr>
          <w:p w14:paraId="0EDF82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221.343.769</w:t>
            </w:r>
          </w:p>
        </w:tc>
      </w:tr>
      <w:tr w:rsidR="00F62B26" w:rsidRPr="00F62B26" w14:paraId="0E43768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4A834A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TRABAJO Y FAMILIA QUEPOS</w:t>
            </w:r>
          </w:p>
        </w:tc>
        <w:tc>
          <w:tcPr>
            <w:tcW w:w="1276" w:type="dxa"/>
            <w:tcBorders>
              <w:top w:val="single" w:sz="4" w:space="0" w:color="auto"/>
              <w:left w:val="single" w:sz="4" w:space="0" w:color="auto"/>
              <w:bottom w:val="single" w:sz="4" w:space="0" w:color="auto"/>
              <w:right w:val="single" w:sz="4" w:space="0" w:color="auto"/>
            </w:tcBorders>
            <w:noWrap/>
            <w:hideMark/>
          </w:tcPr>
          <w:p w14:paraId="23F9ED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211.940.496</w:t>
            </w:r>
          </w:p>
        </w:tc>
        <w:tc>
          <w:tcPr>
            <w:tcW w:w="1270" w:type="dxa"/>
            <w:tcBorders>
              <w:top w:val="single" w:sz="4" w:space="0" w:color="auto"/>
              <w:left w:val="single" w:sz="4" w:space="0" w:color="auto"/>
              <w:bottom w:val="single" w:sz="4" w:space="0" w:color="auto"/>
              <w:right w:val="single" w:sz="4" w:space="0" w:color="auto"/>
            </w:tcBorders>
            <w:noWrap/>
            <w:hideMark/>
          </w:tcPr>
          <w:p w14:paraId="46229F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49.876.730</w:t>
            </w:r>
          </w:p>
        </w:tc>
        <w:tc>
          <w:tcPr>
            <w:tcW w:w="1575" w:type="dxa"/>
            <w:tcBorders>
              <w:top w:val="single" w:sz="4" w:space="0" w:color="auto"/>
              <w:left w:val="single" w:sz="4" w:space="0" w:color="auto"/>
              <w:bottom w:val="single" w:sz="4" w:space="0" w:color="auto"/>
              <w:right w:val="single" w:sz="4" w:space="0" w:color="auto"/>
            </w:tcBorders>
            <w:noWrap/>
            <w:hideMark/>
          </w:tcPr>
          <w:p w14:paraId="395BB5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261.817.227</w:t>
            </w:r>
          </w:p>
        </w:tc>
      </w:tr>
      <w:tr w:rsidR="00F62B26" w:rsidRPr="00F62B26" w14:paraId="0A0B022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4D266BA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MONTEVERDE</w:t>
            </w:r>
          </w:p>
        </w:tc>
        <w:tc>
          <w:tcPr>
            <w:tcW w:w="1276" w:type="dxa"/>
            <w:tcBorders>
              <w:top w:val="single" w:sz="4" w:space="0" w:color="auto"/>
              <w:left w:val="single" w:sz="4" w:space="0" w:color="auto"/>
              <w:bottom w:val="single" w:sz="4" w:space="0" w:color="auto"/>
              <w:right w:val="single" w:sz="4" w:space="0" w:color="auto"/>
            </w:tcBorders>
            <w:noWrap/>
            <w:hideMark/>
          </w:tcPr>
          <w:p w14:paraId="55FC23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97.197.062</w:t>
            </w:r>
          </w:p>
        </w:tc>
        <w:tc>
          <w:tcPr>
            <w:tcW w:w="1270" w:type="dxa"/>
            <w:tcBorders>
              <w:top w:val="single" w:sz="4" w:space="0" w:color="auto"/>
              <w:left w:val="single" w:sz="4" w:space="0" w:color="auto"/>
              <w:bottom w:val="single" w:sz="4" w:space="0" w:color="auto"/>
              <w:right w:val="single" w:sz="4" w:space="0" w:color="auto"/>
            </w:tcBorders>
            <w:noWrap/>
            <w:hideMark/>
          </w:tcPr>
          <w:p w14:paraId="44DF7D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18.177.958</w:t>
            </w:r>
          </w:p>
        </w:tc>
        <w:tc>
          <w:tcPr>
            <w:tcW w:w="1575" w:type="dxa"/>
            <w:tcBorders>
              <w:top w:val="single" w:sz="4" w:space="0" w:color="auto"/>
              <w:left w:val="single" w:sz="4" w:space="0" w:color="auto"/>
              <w:bottom w:val="single" w:sz="4" w:space="0" w:color="auto"/>
              <w:right w:val="single" w:sz="4" w:space="0" w:color="auto"/>
            </w:tcBorders>
            <w:noWrap/>
            <w:hideMark/>
          </w:tcPr>
          <w:p w14:paraId="4CE50C0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115.375.020</w:t>
            </w:r>
          </w:p>
        </w:tc>
      </w:tr>
      <w:tr w:rsidR="00F62B26" w:rsidRPr="00F62B26" w14:paraId="10CE66E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35F0A1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QUEPOS</w:t>
            </w:r>
          </w:p>
        </w:tc>
        <w:tc>
          <w:tcPr>
            <w:tcW w:w="1276" w:type="dxa"/>
            <w:tcBorders>
              <w:top w:val="single" w:sz="4" w:space="0" w:color="auto"/>
              <w:left w:val="single" w:sz="4" w:space="0" w:color="auto"/>
              <w:bottom w:val="single" w:sz="4" w:space="0" w:color="auto"/>
              <w:right w:val="single" w:sz="4" w:space="0" w:color="auto"/>
            </w:tcBorders>
            <w:noWrap/>
            <w:hideMark/>
          </w:tcPr>
          <w:p w14:paraId="501389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213.637.809</w:t>
            </w:r>
          </w:p>
        </w:tc>
        <w:tc>
          <w:tcPr>
            <w:tcW w:w="1270" w:type="dxa"/>
            <w:tcBorders>
              <w:top w:val="single" w:sz="4" w:space="0" w:color="auto"/>
              <w:left w:val="single" w:sz="4" w:space="0" w:color="auto"/>
              <w:bottom w:val="single" w:sz="4" w:space="0" w:color="auto"/>
              <w:right w:val="single" w:sz="4" w:space="0" w:color="auto"/>
            </w:tcBorders>
            <w:noWrap/>
            <w:hideMark/>
          </w:tcPr>
          <w:p w14:paraId="188F99B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81.968.477</w:t>
            </w:r>
          </w:p>
        </w:tc>
        <w:tc>
          <w:tcPr>
            <w:tcW w:w="1575" w:type="dxa"/>
            <w:tcBorders>
              <w:top w:val="single" w:sz="4" w:space="0" w:color="auto"/>
              <w:left w:val="single" w:sz="4" w:space="0" w:color="auto"/>
              <w:bottom w:val="single" w:sz="4" w:space="0" w:color="auto"/>
              <w:right w:val="single" w:sz="4" w:space="0" w:color="auto"/>
            </w:tcBorders>
            <w:noWrap/>
            <w:hideMark/>
          </w:tcPr>
          <w:p w14:paraId="5809F37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295.606.285</w:t>
            </w:r>
          </w:p>
        </w:tc>
      </w:tr>
      <w:tr w:rsidR="00F62B26" w:rsidRPr="00F62B26" w14:paraId="688F94C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94EDF7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JUZGADO CONTRAVENCIONAL DE PARRITA</w:t>
            </w:r>
          </w:p>
        </w:tc>
        <w:tc>
          <w:tcPr>
            <w:tcW w:w="1276" w:type="dxa"/>
            <w:tcBorders>
              <w:top w:val="single" w:sz="4" w:space="0" w:color="auto"/>
              <w:left w:val="single" w:sz="4" w:space="0" w:color="auto"/>
              <w:bottom w:val="single" w:sz="4" w:space="0" w:color="auto"/>
              <w:right w:val="single" w:sz="4" w:space="0" w:color="auto"/>
            </w:tcBorders>
            <w:noWrap/>
            <w:hideMark/>
          </w:tcPr>
          <w:p w14:paraId="41DEFA5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111.527.468</w:t>
            </w:r>
          </w:p>
        </w:tc>
        <w:tc>
          <w:tcPr>
            <w:tcW w:w="1270" w:type="dxa"/>
            <w:tcBorders>
              <w:top w:val="single" w:sz="4" w:space="0" w:color="auto"/>
              <w:left w:val="single" w:sz="4" w:space="0" w:color="auto"/>
              <w:bottom w:val="single" w:sz="4" w:space="0" w:color="auto"/>
              <w:right w:val="single" w:sz="4" w:space="0" w:color="auto"/>
            </w:tcBorders>
            <w:noWrap/>
            <w:hideMark/>
          </w:tcPr>
          <w:p w14:paraId="2236EB5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39.014.354</w:t>
            </w:r>
          </w:p>
        </w:tc>
        <w:tc>
          <w:tcPr>
            <w:tcW w:w="1575" w:type="dxa"/>
            <w:tcBorders>
              <w:top w:val="single" w:sz="4" w:space="0" w:color="auto"/>
              <w:left w:val="single" w:sz="4" w:space="0" w:color="auto"/>
              <w:bottom w:val="single" w:sz="4" w:space="0" w:color="auto"/>
              <w:right w:val="single" w:sz="4" w:space="0" w:color="auto"/>
            </w:tcBorders>
            <w:noWrap/>
            <w:hideMark/>
          </w:tcPr>
          <w:p w14:paraId="2FEE6B1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150.541.822</w:t>
            </w:r>
          </w:p>
        </w:tc>
      </w:tr>
      <w:tr w:rsidR="00F62B26" w:rsidRPr="00F62B26" w14:paraId="5671E97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74B189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GARABITO</w:t>
            </w:r>
          </w:p>
        </w:tc>
        <w:tc>
          <w:tcPr>
            <w:tcW w:w="1276" w:type="dxa"/>
            <w:tcBorders>
              <w:top w:val="single" w:sz="4" w:space="0" w:color="auto"/>
              <w:left w:val="single" w:sz="4" w:space="0" w:color="auto"/>
              <w:bottom w:val="single" w:sz="4" w:space="0" w:color="auto"/>
              <w:right w:val="single" w:sz="4" w:space="0" w:color="auto"/>
            </w:tcBorders>
            <w:noWrap/>
            <w:hideMark/>
          </w:tcPr>
          <w:p w14:paraId="46FC31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187.413.596</w:t>
            </w:r>
          </w:p>
        </w:tc>
        <w:tc>
          <w:tcPr>
            <w:tcW w:w="1270" w:type="dxa"/>
            <w:tcBorders>
              <w:top w:val="single" w:sz="4" w:space="0" w:color="auto"/>
              <w:left w:val="single" w:sz="4" w:space="0" w:color="auto"/>
              <w:bottom w:val="single" w:sz="4" w:space="0" w:color="auto"/>
              <w:right w:val="single" w:sz="4" w:space="0" w:color="auto"/>
            </w:tcBorders>
            <w:noWrap/>
            <w:hideMark/>
          </w:tcPr>
          <w:p w14:paraId="53F3914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52.478.756</w:t>
            </w:r>
          </w:p>
        </w:tc>
        <w:tc>
          <w:tcPr>
            <w:tcW w:w="1575" w:type="dxa"/>
            <w:tcBorders>
              <w:top w:val="single" w:sz="4" w:space="0" w:color="auto"/>
              <w:left w:val="single" w:sz="4" w:space="0" w:color="auto"/>
              <w:bottom w:val="single" w:sz="4" w:space="0" w:color="auto"/>
              <w:right w:val="single" w:sz="4" w:space="0" w:color="auto"/>
            </w:tcBorders>
            <w:noWrap/>
            <w:hideMark/>
          </w:tcPr>
          <w:p w14:paraId="42190F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239.892.352</w:t>
            </w:r>
          </w:p>
        </w:tc>
      </w:tr>
      <w:tr w:rsidR="00F62B26" w:rsidRPr="00F62B26" w14:paraId="38EFC3E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B1679C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COBANO</w:t>
            </w:r>
          </w:p>
        </w:tc>
        <w:tc>
          <w:tcPr>
            <w:tcW w:w="1276" w:type="dxa"/>
            <w:tcBorders>
              <w:top w:val="single" w:sz="4" w:space="0" w:color="auto"/>
              <w:left w:val="single" w:sz="4" w:space="0" w:color="auto"/>
              <w:bottom w:val="single" w:sz="4" w:space="0" w:color="auto"/>
              <w:right w:val="single" w:sz="4" w:space="0" w:color="auto"/>
            </w:tcBorders>
            <w:noWrap/>
            <w:hideMark/>
          </w:tcPr>
          <w:p w14:paraId="5849E7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120.580.704</w:t>
            </w:r>
          </w:p>
        </w:tc>
        <w:tc>
          <w:tcPr>
            <w:tcW w:w="1270" w:type="dxa"/>
            <w:tcBorders>
              <w:top w:val="single" w:sz="4" w:space="0" w:color="auto"/>
              <w:left w:val="single" w:sz="4" w:space="0" w:color="auto"/>
              <w:bottom w:val="single" w:sz="4" w:space="0" w:color="auto"/>
              <w:right w:val="single" w:sz="4" w:space="0" w:color="auto"/>
            </w:tcBorders>
            <w:noWrap/>
            <w:hideMark/>
          </w:tcPr>
          <w:p w14:paraId="2635E8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42.461.671</w:t>
            </w:r>
          </w:p>
        </w:tc>
        <w:tc>
          <w:tcPr>
            <w:tcW w:w="1575" w:type="dxa"/>
            <w:tcBorders>
              <w:top w:val="single" w:sz="4" w:space="0" w:color="auto"/>
              <w:left w:val="single" w:sz="4" w:space="0" w:color="auto"/>
              <w:bottom w:val="single" w:sz="4" w:space="0" w:color="auto"/>
              <w:right w:val="single" w:sz="4" w:space="0" w:color="auto"/>
            </w:tcBorders>
            <w:noWrap/>
            <w:hideMark/>
          </w:tcPr>
          <w:p w14:paraId="7D1565C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163.042.374</w:t>
            </w:r>
          </w:p>
        </w:tc>
      </w:tr>
      <w:tr w:rsidR="00F62B26" w:rsidRPr="00F62B26" w14:paraId="2CC558E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13AC7E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ESPARZA</w:t>
            </w:r>
          </w:p>
        </w:tc>
        <w:tc>
          <w:tcPr>
            <w:tcW w:w="1276" w:type="dxa"/>
            <w:tcBorders>
              <w:top w:val="single" w:sz="4" w:space="0" w:color="auto"/>
              <w:left w:val="single" w:sz="4" w:space="0" w:color="auto"/>
              <w:bottom w:val="single" w:sz="4" w:space="0" w:color="auto"/>
              <w:right w:val="single" w:sz="4" w:space="0" w:color="auto"/>
            </w:tcBorders>
            <w:noWrap/>
            <w:hideMark/>
          </w:tcPr>
          <w:p w14:paraId="271322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228.075.606</w:t>
            </w:r>
          </w:p>
        </w:tc>
        <w:tc>
          <w:tcPr>
            <w:tcW w:w="1270" w:type="dxa"/>
            <w:tcBorders>
              <w:top w:val="single" w:sz="4" w:space="0" w:color="auto"/>
              <w:left w:val="single" w:sz="4" w:space="0" w:color="auto"/>
              <w:bottom w:val="single" w:sz="4" w:space="0" w:color="auto"/>
              <w:right w:val="single" w:sz="4" w:space="0" w:color="auto"/>
            </w:tcBorders>
            <w:noWrap/>
            <w:hideMark/>
          </w:tcPr>
          <w:p w14:paraId="2430120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38.949.631</w:t>
            </w:r>
          </w:p>
        </w:tc>
        <w:tc>
          <w:tcPr>
            <w:tcW w:w="1575" w:type="dxa"/>
            <w:tcBorders>
              <w:top w:val="single" w:sz="4" w:space="0" w:color="auto"/>
              <w:left w:val="single" w:sz="4" w:space="0" w:color="auto"/>
              <w:bottom w:val="single" w:sz="4" w:space="0" w:color="auto"/>
              <w:right w:val="single" w:sz="4" w:space="0" w:color="auto"/>
            </w:tcBorders>
            <w:noWrap/>
            <w:hideMark/>
          </w:tcPr>
          <w:p w14:paraId="632F686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267.025.237</w:t>
            </w:r>
          </w:p>
        </w:tc>
      </w:tr>
      <w:tr w:rsidR="00F62B26" w:rsidRPr="00F62B26" w14:paraId="633741A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9EFE70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MONTES DE ORO</w:t>
            </w:r>
          </w:p>
        </w:tc>
        <w:tc>
          <w:tcPr>
            <w:tcW w:w="1276" w:type="dxa"/>
            <w:tcBorders>
              <w:top w:val="single" w:sz="4" w:space="0" w:color="auto"/>
              <w:left w:val="single" w:sz="4" w:space="0" w:color="auto"/>
              <w:bottom w:val="single" w:sz="4" w:space="0" w:color="auto"/>
              <w:right w:val="single" w:sz="4" w:space="0" w:color="auto"/>
            </w:tcBorders>
            <w:noWrap/>
            <w:hideMark/>
          </w:tcPr>
          <w:p w14:paraId="737E432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99.576.534</w:t>
            </w:r>
          </w:p>
        </w:tc>
        <w:tc>
          <w:tcPr>
            <w:tcW w:w="1270" w:type="dxa"/>
            <w:tcBorders>
              <w:top w:val="single" w:sz="4" w:space="0" w:color="auto"/>
              <w:left w:val="single" w:sz="4" w:space="0" w:color="auto"/>
              <w:bottom w:val="single" w:sz="4" w:space="0" w:color="auto"/>
              <w:right w:val="single" w:sz="4" w:space="0" w:color="auto"/>
            </w:tcBorders>
            <w:noWrap/>
            <w:hideMark/>
          </w:tcPr>
          <w:p w14:paraId="4DE3A3B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35.904.271</w:t>
            </w:r>
          </w:p>
        </w:tc>
        <w:tc>
          <w:tcPr>
            <w:tcW w:w="1575" w:type="dxa"/>
            <w:tcBorders>
              <w:top w:val="single" w:sz="4" w:space="0" w:color="auto"/>
              <w:left w:val="single" w:sz="4" w:space="0" w:color="auto"/>
              <w:bottom w:val="single" w:sz="4" w:space="0" w:color="auto"/>
              <w:right w:val="single" w:sz="4" w:space="0" w:color="auto"/>
            </w:tcBorders>
            <w:noWrap/>
            <w:hideMark/>
          </w:tcPr>
          <w:p w14:paraId="310D385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135.480.804</w:t>
            </w:r>
          </w:p>
        </w:tc>
      </w:tr>
      <w:tr w:rsidR="00F62B26" w:rsidRPr="00F62B26" w14:paraId="19C966C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9DEEB5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7F7B84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56675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6BC88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B0DBE1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E78C33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PENAL I CIR.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59E54C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1.176.833.569</w:t>
            </w:r>
          </w:p>
        </w:tc>
        <w:tc>
          <w:tcPr>
            <w:tcW w:w="1270" w:type="dxa"/>
            <w:tcBorders>
              <w:top w:val="single" w:sz="4" w:space="0" w:color="auto"/>
              <w:left w:val="single" w:sz="4" w:space="0" w:color="auto"/>
              <w:bottom w:val="single" w:sz="4" w:space="0" w:color="auto"/>
              <w:right w:val="single" w:sz="4" w:space="0" w:color="auto"/>
            </w:tcBorders>
            <w:noWrap/>
            <w:hideMark/>
          </w:tcPr>
          <w:p w14:paraId="4CAFD85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98.189.590</w:t>
            </w:r>
          </w:p>
        </w:tc>
        <w:tc>
          <w:tcPr>
            <w:tcW w:w="1575" w:type="dxa"/>
            <w:tcBorders>
              <w:top w:val="single" w:sz="4" w:space="0" w:color="auto"/>
              <w:left w:val="single" w:sz="4" w:space="0" w:color="auto"/>
              <w:bottom w:val="single" w:sz="4" w:space="0" w:color="auto"/>
              <w:right w:val="single" w:sz="4" w:space="0" w:color="auto"/>
            </w:tcBorders>
            <w:noWrap/>
            <w:hideMark/>
          </w:tcPr>
          <w:p w14:paraId="110B56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1.275.023.159</w:t>
            </w:r>
          </w:p>
        </w:tc>
      </w:tr>
      <w:tr w:rsidR="00F62B26" w:rsidRPr="00F62B26" w14:paraId="1EC11CC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942DE2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7551A85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467.012.973</w:t>
            </w:r>
          </w:p>
        </w:tc>
        <w:tc>
          <w:tcPr>
            <w:tcW w:w="1270" w:type="dxa"/>
            <w:tcBorders>
              <w:top w:val="single" w:sz="4" w:space="0" w:color="auto"/>
              <w:left w:val="single" w:sz="4" w:space="0" w:color="auto"/>
              <w:bottom w:val="single" w:sz="4" w:space="0" w:color="auto"/>
              <w:right w:val="single" w:sz="4" w:space="0" w:color="auto"/>
            </w:tcBorders>
            <w:noWrap/>
            <w:hideMark/>
          </w:tcPr>
          <w:p w14:paraId="58B38B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24.905.510</w:t>
            </w:r>
          </w:p>
        </w:tc>
        <w:tc>
          <w:tcPr>
            <w:tcW w:w="1575" w:type="dxa"/>
            <w:tcBorders>
              <w:top w:val="single" w:sz="4" w:space="0" w:color="auto"/>
              <w:left w:val="single" w:sz="4" w:space="0" w:color="auto"/>
              <w:bottom w:val="single" w:sz="4" w:space="0" w:color="auto"/>
              <w:right w:val="single" w:sz="4" w:space="0" w:color="auto"/>
            </w:tcBorders>
            <w:noWrap/>
            <w:hideMark/>
          </w:tcPr>
          <w:p w14:paraId="7B058B6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491.918.483</w:t>
            </w:r>
          </w:p>
        </w:tc>
      </w:tr>
      <w:tr w:rsidR="00F62B26" w:rsidRPr="00F62B26" w14:paraId="142117C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178A5D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JUVENIL 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3C7E72B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200.452.322</w:t>
            </w:r>
          </w:p>
        </w:tc>
        <w:tc>
          <w:tcPr>
            <w:tcW w:w="1270" w:type="dxa"/>
            <w:tcBorders>
              <w:top w:val="single" w:sz="4" w:space="0" w:color="auto"/>
              <w:left w:val="single" w:sz="4" w:space="0" w:color="auto"/>
              <w:bottom w:val="single" w:sz="4" w:space="0" w:color="auto"/>
              <w:right w:val="single" w:sz="4" w:space="0" w:color="auto"/>
            </w:tcBorders>
            <w:noWrap/>
            <w:hideMark/>
          </w:tcPr>
          <w:p w14:paraId="5A0368B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15.509.805</w:t>
            </w:r>
          </w:p>
        </w:tc>
        <w:tc>
          <w:tcPr>
            <w:tcW w:w="1575" w:type="dxa"/>
            <w:tcBorders>
              <w:top w:val="single" w:sz="4" w:space="0" w:color="auto"/>
              <w:left w:val="single" w:sz="4" w:space="0" w:color="auto"/>
              <w:bottom w:val="single" w:sz="4" w:space="0" w:color="auto"/>
              <w:right w:val="single" w:sz="4" w:space="0" w:color="auto"/>
            </w:tcBorders>
            <w:noWrap/>
            <w:hideMark/>
          </w:tcPr>
          <w:p w14:paraId="4FD407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215.962.127</w:t>
            </w:r>
          </w:p>
        </w:tc>
      </w:tr>
      <w:tr w:rsidR="00F62B26" w:rsidRPr="00F62B26" w14:paraId="5C1D2FA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49A3B5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TALAMANCA</w:t>
            </w:r>
          </w:p>
        </w:tc>
        <w:tc>
          <w:tcPr>
            <w:tcW w:w="1276" w:type="dxa"/>
            <w:tcBorders>
              <w:top w:val="single" w:sz="4" w:space="0" w:color="auto"/>
              <w:left w:val="single" w:sz="4" w:space="0" w:color="auto"/>
              <w:bottom w:val="single" w:sz="4" w:space="0" w:color="auto"/>
              <w:right w:val="single" w:sz="4" w:space="0" w:color="auto"/>
            </w:tcBorders>
            <w:noWrap/>
            <w:hideMark/>
          </w:tcPr>
          <w:p w14:paraId="3BE3FAE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211.134.715</w:t>
            </w:r>
          </w:p>
        </w:tc>
        <w:tc>
          <w:tcPr>
            <w:tcW w:w="1270" w:type="dxa"/>
            <w:tcBorders>
              <w:top w:val="single" w:sz="4" w:space="0" w:color="auto"/>
              <w:left w:val="single" w:sz="4" w:space="0" w:color="auto"/>
              <w:bottom w:val="single" w:sz="4" w:space="0" w:color="auto"/>
              <w:right w:val="single" w:sz="4" w:space="0" w:color="auto"/>
            </w:tcBorders>
            <w:noWrap/>
            <w:hideMark/>
          </w:tcPr>
          <w:p w14:paraId="341C8E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10.914.901</w:t>
            </w:r>
          </w:p>
        </w:tc>
        <w:tc>
          <w:tcPr>
            <w:tcW w:w="1575" w:type="dxa"/>
            <w:tcBorders>
              <w:top w:val="single" w:sz="4" w:space="0" w:color="auto"/>
              <w:left w:val="single" w:sz="4" w:space="0" w:color="auto"/>
              <w:bottom w:val="single" w:sz="4" w:space="0" w:color="auto"/>
              <w:right w:val="single" w:sz="4" w:space="0" w:color="auto"/>
            </w:tcBorders>
            <w:noWrap/>
            <w:hideMark/>
          </w:tcPr>
          <w:p w14:paraId="468E4C9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222.049.616</w:t>
            </w:r>
          </w:p>
        </w:tc>
      </w:tr>
      <w:tr w:rsidR="00F62B26" w:rsidRPr="00F62B26" w14:paraId="4CF8978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6B9B14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DE BATÀN</w:t>
            </w:r>
          </w:p>
        </w:tc>
        <w:tc>
          <w:tcPr>
            <w:tcW w:w="1276" w:type="dxa"/>
            <w:tcBorders>
              <w:top w:val="single" w:sz="4" w:space="0" w:color="auto"/>
              <w:left w:val="single" w:sz="4" w:space="0" w:color="auto"/>
              <w:bottom w:val="single" w:sz="4" w:space="0" w:color="auto"/>
              <w:right w:val="single" w:sz="4" w:space="0" w:color="auto"/>
            </w:tcBorders>
            <w:noWrap/>
            <w:hideMark/>
          </w:tcPr>
          <w:p w14:paraId="7CD2863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97.170.520</w:t>
            </w:r>
          </w:p>
        </w:tc>
        <w:tc>
          <w:tcPr>
            <w:tcW w:w="1270" w:type="dxa"/>
            <w:tcBorders>
              <w:top w:val="single" w:sz="4" w:space="0" w:color="auto"/>
              <w:left w:val="single" w:sz="4" w:space="0" w:color="auto"/>
              <w:bottom w:val="single" w:sz="4" w:space="0" w:color="auto"/>
              <w:right w:val="single" w:sz="4" w:space="0" w:color="auto"/>
            </w:tcBorders>
            <w:noWrap/>
            <w:hideMark/>
          </w:tcPr>
          <w:p w14:paraId="3374109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26.163.461</w:t>
            </w:r>
          </w:p>
        </w:tc>
        <w:tc>
          <w:tcPr>
            <w:tcW w:w="1575" w:type="dxa"/>
            <w:tcBorders>
              <w:top w:val="single" w:sz="4" w:space="0" w:color="auto"/>
              <w:left w:val="single" w:sz="4" w:space="0" w:color="auto"/>
              <w:bottom w:val="single" w:sz="4" w:space="0" w:color="auto"/>
              <w:right w:val="single" w:sz="4" w:space="0" w:color="auto"/>
            </w:tcBorders>
            <w:noWrap/>
            <w:hideMark/>
          </w:tcPr>
          <w:p w14:paraId="06AD99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123.333.981</w:t>
            </w:r>
          </w:p>
        </w:tc>
      </w:tr>
      <w:tr w:rsidR="00F62B26" w:rsidRPr="00F62B26" w14:paraId="4E38EAD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7D93CF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EJECUCION DE LA PENA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6404379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88.865.330</w:t>
            </w:r>
          </w:p>
        </w:tc>
        <w:tc>
          <w:tcPr>
            <w:tcW w:w="1270" w:type="dxa"/>
            <w:tcBorders>
              <w:top w:val="single" w:sz="4" w:space="0" w:color="auto"/>
              <w:left w:val="single" w:sz="4" w:space="0" w:color="auto"/>
              <w:bottom w:val="single" w:sz="4" w:space="0" w:color="auto"/>
              <w:right w:val="single" w:sz="4" w:space="0" w:color="auto"/>
            </w:tcBorders>
            <w:noWrap/>
            <w:hideMark/>
          </w:tcPr>
          <w:p w14:paraId="10D5FC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8.352.176</w:t>
            </w:r>
          </w:p>
        </w:tc>
        <w:tc>
          <w:tcPr>
            <w:tcW w:w="1575" w:type="dxa"/>
            <w:tcBorders>
              <w:top w:val="single" w:sz="4" w:space="0" w:color="auto"/>
              <w:left w:val="single" w:sz="4" w:space="0" w:color="auto"/>
              <w:bottom w:val="single" w:sz="4" w:space="0" w:color="auto"/>
              <w:right w:val="single" w:sz="4" w:space="0" w:color="auto"/>
            </w:tcBorders>
            <w:noWrap/>
            <w:hideMark/>
          </w:tcPr>
          <w:p w14:paraId="7C4716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97.217.505</w:t>
            </w:r>
          </w:p>
        </w:tc>
      </w:tr>
      <w:tr w:rsidR="00F62B26" w:rsidRPr="00F62B26" w14:paraId="429D77F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895852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1B2133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112.197.710</w:t>
            </w:r>
          </w:p>
        </w:tc>
        <w:tc>
          <w:tcPr>
            <w:tcW w:w="1270" w:type="dxa"/>
            <w:tcBorders>
              <w:top w:val="single" w:sz="4" w:space="0" w:color="auto"/>
              <w:left w:val="single" w:sz="4" w:space="0" w:color="auto"/>
              <w:bottom w:val="single" w:sz="4" w:space="0" w:color="auto"/>
              <w:right w:val="single" w:sz="4" w:space="0" w:color="auto"/>
            </w:tcBorders>
            <w:noWrap/>
            <w:hideMark/>
          </w:tcPr>
          <w:p w14:paraId="63B17C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12.343.737</w:t>
            </w:r>
          </w:p>
        </w:tc>
        <w:tc>
          <w:tcPr>
            <w:tcW w:w="1575" w:type="dxa"/>
            <w:tcBorders>
              <w:top w:val="single" w:sz="4" w:space="0" w:color="auto"/>
              <w:left w:val="single" w:sz="4" w:space="0" w:color="auto"/>
              <w:bottom w:val="single" w:sz="4" w:space="0" w:color="auto"/>
              <w:right w:val="single" w:sz="4" w:space="0" w:color="auto"/>
            </w:tcBorders>
            <w:noWrap/>
            <w:hideMark/>
          </w:tcPr>
          <w:p w14:paraId="2AF98CD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124.541.447</w:t>
            </w:r>
          </w:p>
        </w:tc>
      </w:tr>
      <w:tr w:rsidR="00F62B26" w:rsidRPr="00F62B26" w14:paraId="63AB5FC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E10005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6EAF47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EB206D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EBC94F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270090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086614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LABORAL I CIR.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7E4E06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373.180.172</w:t>
            </w:r>
          </w:p>
        </w:tc>
        <w:tc>
          <w:tcPr>
            <w:tcW w:w="1270" w:type="dxa"/>
            <w:tcBorders>
              <w:top w:val="single" w:sz="4" w:space="0" w:color="auto"/>
              <w:left w:val="single" w:sz="4" w:space="0" w:color="auto"/>
              <w:bottom w:val="single" w:sz="4" w:space="0" w:color="auto"/>
              <w:right w:val="single" w:sz="4" w:space="0" w:color="auto"/>
            </w:tcBorders>
            <w:noWrap/>
            <w:hideMark/>
          </w:tcPr>
          <w:p w14:paraId="125C616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25.431.992</w:t>
            </w:r>
          </w:p>
        </w:tc>
        <w:tc>
          <w:tcPr>
            <w:tcW w:w="1575" w:type="dxa"/>
            <w:tcBorders>
              <w:top w:val="single" w:sz="4" w:space="0" w:color="auto"/>
              <w:left w:val="single" w:sz="4" w:space="0" w:color="auto"/>
              <w:bottom w:val="single" w:sz="4" w:space="0" w:color="auto"/>
              <w:right w:val="single" w:sz="4" w:space="0" w:color="auto"/>
            </w:tcBorders>
            <w:noWrap/>
            <w:hideMark/>
          </w:tcPr>
          <w:p w14:paraId="7D124F1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398.612.164</w:t>
            </w:r>
          </w:p>
        </w:tc>
      </w:tr>
      <w:tr w:rsidR="00F62B26" w:rsidRPr="00F62B26" w14:paraId="0666116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F183BD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TRABAJO 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3FBBCA0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373.180.172</w:t>
            </w:r>
          </w:p>
        </w:tc>
        <w:tc>
          <w:tcPr>
            <w:tcW w:w="1270" w:type="dxa"/>
            <w:tcBorders>
              <w:top w:val="single" w:sz="4" w:space="0" w:color="auto"/>
              <w:left w:val="single" w:sz="4" w:space="0" w:color="auto"/>
              <w:bottom w:val="single" w:sz="4" w:space="0" w:color="auto"/>
              <w:right w:val="single" w:sz="4" w:space="0" w:color="auto"/>
            </w:tcBorders>
            <w:noWrap/>
            <w:hideMark/>
          </w:tcPr>
          <w:p w14:paraId="2242F14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25.431.992</w:t>
            </w:r>
          </w:p>
        </w:tc>
        <w:tc>
          <w:tcPr>
            <w:tcW w:w="1575" w:type="dxa"/>
            <w:tcBorders>
              <w:top w:val="single" w:sz="4" w:space="0" w:color="auto"/>
              <w:left w:val="single" w:sz="4" w:space="0" w:color="auto"/>
              <w:bottom w:val="single" w:sz="4" w:space="0" w:color="auto"/>
              <w:right w:val="single" w:sz="4" w:space="0" w:color="auto"/>
            </w:tcBorders>
            <w:noWrap/>
            <w:hideMark/>
          </w:tcPr>
          <w:p w14:paraId="7D2EC5C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398.612.164</w:t>
            </w:r>
          </w:p>
        </w:tc>
      </w:tr>
      <w:tr w:rsidR="00F62B26" w:rsidRPr="00F62B26" w14:paraId="6B5BBB7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4B55EA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CFBF64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92470B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605E62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01B051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934894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SERVICIO JUSTICIA CIVIL I CIR. JUD. </w:t>
            </w:r>
            <w:r w:rsidRPr="00F62B26">
              <w:rPr>
                <w:rFonts w:eastAsia="Arial Unicode MS"/>
                <w:lang w:val="es-CR"/>
              </w:rPr>
              <w:t>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2F82F46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739.327.773</w:t>
            </w:r>
          </w:p>
        </w:tc>
        <w:tc>
          <w:tcPr>
            <w:tcW w:w="1270" w:type="dxa"/>
            <w:tcBorders>
              <w:top w:val="single" w:sz="4" w:space="0" w:color="auto"/>
              <w:left w:val="single" w:sz="4" w:space="0" w:color="auto"/>
              <w:bottom w:val="single" w:sz="4" w:space="0" w:color="auto"/>
              <w:right w:val="single" w:sz="4" w:space="0" w:color="auto"/>
            </w:tcBorders>
            <w:noWrap/>
            <w:hideMark/>
          </w:tcPr>
          <w:p w14:paraId="4DE7198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54.187.112</w:t>
            </w:r>
          </w:p>
        </w:tc>
        <w:tc>
          <w:tcPr>
            <w:tcW w:w="1575" w:type="dxa"/>
            <w:tcBorders>
              <w:top w:val="single" w:sz="4" w:space="0" w:color="auto"/>
              <w:left w:val="single" w:sz="4" w:space="0" w:color="auto"/>
              <w:bottom w:val="single" w:sz="4" w:space="0" w:color="auto"/>
              <w:right w:val="single" w:sz="4" w:space="0" w:color="auto"/>
            </w:tcBorders>
            <w:noWrap/>
            <w:hideMark/>
          </w:tcPr>
          <w:p w14:paraId="35CBA23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793.514.886</w:t>
            </w:r>
          </w:p>
        </w:tc>
      </w:tr>
      <w:tr w:rsidR="00F62B26" w:rsidRPr="00F62B26" w14:paraId="7D49375F" w14:textId="77777777" w:rsidTr="009A786B">
        <w:trPr>
          <w:trHeight w:val="260"/>
        </w:trPr>
        <w:tc>
          <w:tcPr>
            <w:tcW w:w="5387" w:type="dxa"/>
            <w:tcBorders>
              <w:top w:val="single" w:sz="4" w:space="0" w:color="auto"/>
              <w:left w:val="single" w:sz="4" w:space="0" w:color="auto"/>
              <w:bottom w:val="single" w:sz="4" w:space="0" w:color="auto"/>
              <w:right w:val="single" w:sz="4" w:space="0" w:color="auto"/>
            </w:tcBorders>
            <w:noWrap/>
            <w:hideMark/>
          </w:tcPr>
          <w:p w14:paraId="079E95B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COLEGIADO DE PRIMERA INSTANCIA CIVIL DEL PRIMER CIRCUITO JUDICIAL DE LA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69E2C2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255.879.020</w:t>
            </w:r>
          </w:p>
        </w:tc>
        <w:tc>
          <w:tcPr>
            <w:tcW w:w="1270" w:type="dxa"/>
            <w:tcBorders>
              <w:top w:val="single" w:sz="4" w:space="0" w:color="auto"/>
              <w:left w:val="single" w:sz="4" w:space="0" w:color="auto"/>
              <w:bottom w:val="single" w:sz="4" w:space="0" w:color="auto"/>
              <w:right w:val="single" w:sz="4" w:space="0" w:color="auto"/>
            </w:tcBorders>
            <w:noWrap/>
            <w:hideMark/>
          </w:tcPr>
          <w:p w14:paraId="3B5288D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17.484.965</w:t>
            </w:r>
          </w:p>
        </w:tc>
        <w:tc>
          <w:tcPr>
            <w:tcW w:w="1575" w:type="dxa"/>
            <w:tcBorders>
              <w:top w:val="single" w:sz="4" w:space="0" w:color="auto"/>
              <w:left w:val="single" w:sz="4" w:space="0" w:color="auto"/>
              <w:bottom w:val="single" w:sz="4" w:space="0" w:color="auto"/>
              <w:right w:val="single" w:sz="4" w:space="0" w:color="auto"/>
            </w:tcBorders>
            <w:noWrap/>
            <w:hideMark/>
          </w:tcPr>
          <w:p w14:paraId="68576E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273.363.985</w:t>
            </w:r>
          </w:p>
        </w:tc>
      </w:tr>
      <w:tr w:rsidR="00F62B26" w:rsidRPr="00F62B26" w14:paraId="5D5914B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CDE2D72" w14:textId="77777777" w:rsidR="00F62B26" w:rsidRPr="008A605F" w:rsidRDefault="00F62B26" w:rsidP="00F62B26">
            <w:pPr>
              <w:widowControl w:val="0"/>
              <w:tabs>
                <w:tab w:val="left" w:pos="6663"/>
                <w:tab w:val="left" w:pos="6946"/>
              </w:tabs>
              <w:suppressAutoHyphens w:val="0"/>
              <w:jc w:val="both"/>
              <w:rPr>
                <w:rFonts w:eastAsia="Arial Unicode MS"/>
                <w:lang w:val="pt-BR"/>
              </w:rPr>
            </w:pPr>
            <w:r w:rsidRPr="008A605F">
              <w:rPr>
                <w:rFonts w:eastAsia="Arial Unicode MS"/>
                <w:lang w:val="pt-BR"/>
              </w:rPr>
              <w:t>JUZGADO CIVIL I CIRCUITO JUDICIAL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72826B0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153.146.931</w:t>
            </w:r>
          </w:p>
        </w:tc>
        <w:tc>
          <w:tcPr>
            <w:tcW w:w="1270" w:type="dxa"/>
            <w:tcBorders>
              <w:top w:val="single" w:sz="4" w:space="0" w:color="auto"/>
              <w:left w:val="single" w:sz="4" w:space="0" w:color="auto"/>
              <w:bottom w:val="single" w:sz="4" w:space="0" w:color="auto"/>
              <w:right w:val="single" w:sz="4" w:space="0" w:color="auto"/>
            </w:tcBorders>
            <w:noWrap/>
            <w:hideMark/>
          </w:tcPr>
          <w:p w14:paraId="10507B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12.232.081</w:t>
            </w:r>
          </w:p>
        </w:tc>
        <w:tc>
          <w:tcPr>
            <w:tcW w:w="1575" w:type="dxa"/>
            <w:tcBorders>
              <w:top w:val="single" w:sz="4" w:space="0" w:color="auto"/>
              <w:left w:val="single" w:sz="4" w:space="0" w:color="auto"/>
              <w:bottom w:val="single" w:sz="4" w:space="0" w:color="auto"/>
              <w:right w:val="single" w:sz="4" w:space="0" w:color="auto"/>
            </w:tcBorders>
            <w:noWrap/>
            <w:hideMark/>
          </w:tcPr>
          <w:p w14:paraId="7A9912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165.379.012</w:t>
            </w:r>
          </w:p>
        </w:tc>
      </w:tr>
      <w:tr w:rsidR="00F62B26" w:rsidRPr="00F62B26" w14:paraId="58538B2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D7C883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JUZGADO DE COBRO DEL 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6D82C11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330.301.822</w:t>
            </w:r>
          </w:p>
        </w:tc>
        <w:tc>
          <w:tcPr>
            <w:tcW w:w="1270" w:type="dxa"/>
            <w:tcBorders>
              <w:top w:val="single" w:sz="4" w:space="0" w:color="auto"/>
              <w:left w:val="single" w:sz="4" w:space="0" w:color="auto"/>
              <w:bottom w:val="single" w:sz="4" w:space="0" w:color="auto"/>
              <w:right w:val="single" w:sz="4" w:space="0" w:color="auto"/>
            </w:tcBorders>
            <w:noWrap/>
            <w:hideMark/>
          </w:tcPr>
          <w:p w14:paraId="4C361C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24.470.066</w:t>
            </w:r>
          </w:p>
        </w:tc>
        <w:tc>
          <w:tcPr>
            <w:tcW w:w="1575" w:type="dxa"/>
            <w:tcBorders>
              <w:top w:val="single" w:sz="4" w:space="0" w:color="auto"/>
              <w:left w:val="single" w:sz="4" w:space="0" w:color="auto"/>
              <w:bottom w:val="single" w:sz="4" w:space="0" w:color="auto"/>
              <w:right w:val="single" w:sz="4" w:space="0" w:color="auto"/>
            </w:tcBorders>
            <w:noWrap/>
            <w:hideMark/>
          </w:tcPr>
          <w:p w14:paraId="52E9399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354.771.888</w:t>
            </w:r>
          </w:p>
        </w:tc>
      </w:tr>
      <w:tr w:rsidR="00F62B26" w:rsidRPr="00F62B26" w14:paraId="261EF18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80F536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F0076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FC0C1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0D212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49F555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C25CD3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AGRARIO I CIR.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213EC8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187.778.257</w:t>
            </w:r>
          </w:p>
        </w:tc>
        <w:tc>
          <w:tcPr>
            <w:tcW w:w="1270" w:type="dxa"/>
            <w:tcBorders>
              <w:top w:val="single" w:sz="4" w:space="0" w:color="auto"/>
              <w:left w:val="single" w:sz="4" w:space="0" w:color="auto"/>
              <w:bottom w:val="single" w:sz="4" w:space="0" w:color="auto"/>
              <w:right w:val="single" w:sz="4" w:space="0" w:color="auto"/>
            </w:tcBorders>
            <w:noWrap/>
            <w:hideMark/>
          </w:tcPr>
          <w:p w14:paraId="008FFA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16.799.460</w:t>
            </w:r>
          </w:p>
        </w:tc>
        <w:tc>
          <w:tcPr>
            <w:tcW w:w="1575" w:type="dxa"/>
            <w:tcBorders>
              <w:top w:val="single" w:sz="4" w:space="0" w:color="auto"/>
              <w:left w:val="single" w:sz="4" w:space="0" w:color="auto"/>
              <w:bottom w:val="single" w:sz="4" w:space="0" w:color="auto"/>
              <w:right w:val="single" w:sz="4" w:space="0" w:color="auto"/>
            </w:tcBorders>
            <w:noWrap/>
            <w:hideMark/>
          </w:tcPr>
          <w:p w14:paraId="2E8A8F1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204.577.717</w:t>
            </w:r>
          </w:p>
        </w:tc>
      </w:tr>
      <w:tr w:rsidR="00F62B26" w:rsidRPr="00F62B26" w14:paraId="65B36D7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F99F1F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AGRARIO 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0FE45C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187.778.257</w:t>
            </w:r>
          </w:p>
        </w:tc>
        <w:tc>
          <w:tcPr>
            <w:tcW w:w="1270" w:type="dxa"/>
            <w:tcBorders>
              <w:top w:val="single" w:sz="4" w:space="0" w:color="auto"/>
              <w:left w:val="single" w:sz="4" w:space="0" w:color="auto"/>
              <w:bottom w:val="single" w:sz="4" w:space="0" w:color="auto"/>
              <w:right w:val="single" w:sz="4" w:space="0" w:color="auto"/>
            </w:tcBorders>
            <w:noWrap/>
            <w:hideMark/>
          </w:tcPr>
          <w:p w14:paraId="46BE3CE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16.799.460</w:t>
            </w:r>
          </w:p>
        </w:tc>
        <w:tc>
          <w:tcPr>
            <w:tcW w:w="1575" w:type="dxa"/>
            <w:tcBorders>
              <w:top w:val="single" w:sz="4" w:space="0" w:color="auto"/>
              <w:left w:val="single" w:sz="4" w:space="0" w:color="auto"/>
              <w:bottom w:val="single" w:sz="4" w:space="0" w:color="auto"/>
              <w:right w:val="single" w:sz="4" w:space="0" w:color="auto"/>
            </w:tcBorders>
            <w:noWrap/>
            <w:hideMark/>
          </w:tcPr>
          <w:p w14:paraId="0B3405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204.577.717</w:t>
            </w:r>
          </w:p>
        </w:tc>
      </w:tr>
      <w:tr w:rsidR="00F62B26" w:rsidRPr="00F62B26" w14:paraId="23CCD4B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F7C281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91B698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BAC321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80A723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98F6AF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40857EE" w14:textId="77777777" w:rsidR="00F62B26" w:rsidRPr="008A605F" w:rsidRDefault="00F62B26" w:rsidP="00F62B26">
            <w:pPr>
              <w:widowControl w:val="0"/>
              <w:tabs>
                <w:tab w:val="left" w:pos="6663"/>
                <w:tab w:val="left" w:pos="6946"/>
              </w:tabs>
              <w:suppressAutoHyphens w:val="0"/>
              <w:jc w:val="both"/>
              <w:rPr>
                <w:rFonts w:eastAsia="Arial Unicode MS"/>
                <w:lang w:val="pt-BR"/>
              </w:rPr>
            </w:pPr>
            <w:r w:rsidRPr="008A605F">
              <w:rPr>
                <w:rFonts w:eastAsia="Arial Unicode MS"/>
                <w:lang w:val="pt-BR"/>
              </w:rPr>
              <w:t>SERVICIO JUSTICIA VIOL. DOMEST. I C. J.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4F21FF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134.227.269</w:t>
            </w:r>
          </w:p>
        </w:tc>
        <w:tc>
          <w:tcPr>
            <w:tcW w:w="1270" w:type="dxa"/>
            <w:tcBorders>
              <w:top w:val="single" w:sz="4" w:space="0" w:color="auto"/>
              <w:left w:val="single" w:sz="4" w:space="0" w:color="auto"/>
              <w:bottom w:val="single" w:sz="4" w:space="0" w:color="auto"/>
              <w:right w:val="single" w:sz="4" w:space="0" w:color="auto"/>
            </w:tcBorders>
            <w:noWrap/>
            <w:hideMark/>
          </w:tcPr>
          <w:p w14:paraId="666054F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11.845.463</w:t>
            </w:r>
          </w:p>
        </w:tc>
        <w:tc>
          <w:tcPr>
            <w:tcW w:w="1575" w:type="dxa"/>
            <w:tcBorders>
              <w:top w:val="single" w:sz="4" w:space="0" w:color="auto"/>
              <w:left w:val="single" w:sz="4" w:space="0" w:color="auto"/>
              <w:bottom w:val="single" w:sz="4" w:space="0" w:color="auto"/>
              <w:right w:val="single" w:sz="4" w:space="0" w:color="auto"/>
            </w:tcBorders>
            <w:noWrap/>
            <w:hideMark/>
          </w:tcPr>
          <w:p w14:paraId="18A83F4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146.072.732</w:t>
            </w:r>
          </w:p>
        </w:tc>
      </w:tr>
      <w:tr w:rsidR="00F62B26" w:rsidRPr="00F62B26" w14:paraId="394568C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E06809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VIOL. DOMÉST. 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3A7FB69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134.227.269</w:t>
            </w:r>
          </w:p>
        </w:tc>
        <w:tc>
          <w:tcPr>
            <w:tcW w:w="1270" w:type="dxa"/>
            <w:tcBorders>
              <w:top w:val="single" w:sz="4" w:space="0" w:color="auto"/>
              <w:left w:val="single" w:sz="4" w:space="0" w:color="auto"/>
              <w:bottom w:val="single" w:sz="4" w:space="0" w:color="auto"/>
              <w:right w:val="single" w:sz="4" w:space="0" w:color="auto"/>
            </w:tcBorders>
            <w:noWrap/>
            <w:hideMark/>
          </w:tcPr>
          <w:p w14:paraId="508C65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11.845.463</w:t>
            </w:r>
          </w:p>
        </w:tc>
        <w:tc>
          <w:tcPr>
            <w:tcW w:w="1575" w:type="dxa"/>
            <w:tcBorders>
              <w:top w:val="single" w:sz="4" w:space="0" w:color="auto"/>
              <w:left w:val="single" w:sz="4" w:space="0" w:color="auto"/>
              <w:bottom w:val="single" w:sz="4" w:space="0" w:color="auto"/>
              <w:right w:val="single" w:sz="4" w:space="0" w:color="auto"/>
            </w:tcBorders>
            <w:noWrap/>
            <w:hideMark/>
          </w:tcPr>
          <w:p w14:paraId="352DCE0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146.072.732</w:t>
            </w:r>
          </w:p>
        </w:tc>
      </w:tr>
      <w:tr w:rsidR="00F62B26" w:rsidRPr="00F62B26" w14:paraId="6813A83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6D0DD9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5D231D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BCED73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923A8E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F6DAC7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529416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FAMILIA I CIR.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2ABE53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542.403.487</w:t>
            </w:r>
          </w:p>
        </w:tc>
        <w:tc>
          <w:tcPr>
            <w:tcW w:w="1270" w:type="dxa"/>
            <w:tcBorders>
              <w:top w:val="single" w:sz="4" w:space="0" w:color="auto"/>
              <w:left w:val="single" w:sz="4" w:space="0" w:color="auto"/>
              <w:bottom w:val="single" w:sz="4" w:space="0" w:color="auto"/>
              <w:right w:val="single" w:sz="4" w:space="0" w:color="auto"/>
            </w:tcBorders>
            <w:noWrap/>
            <w:hideMark/>
          </w:tcPr>
          <w:p w14:paraId="6283E1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46.627.977</w:t>
            </w:r>
          </w:p>
        </w:tc>
        <w:tc>
          <w:tcPr>
            <w:tcW w:w="1575" w:type="dxa"/>
            <w:tcBorders>
              <w:top w:val="single" w:sz="4" w:space="0" w:color="auto"/>
              <w:left w:val="single" w:sz="4" w:space="0" w:color="auto"/>
              <w:bottom w:val="single" w:sz="4" w:space="0" w:color="auto"/>
              <w:right w:val="single" w:sz="4" w:space="0" w:color="auto"/>
            </w:tcBorders>
            <w:noWrap/>
            <w:hideMark/>
          </w:tcPr>
          <w:p w14:paraId="7879458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589.031.463</w:t>
            </w:r>
          </w:p>
        </w:tc>
      </w:tr>
      <w:tr w:rsidR="00F62B26" w:rsidRPr="00F62B26" w14:paraId="72E43A9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D7DB89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2B1EE8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202.714.021</w:t>
            </w:r>
          </w:p>
        </w:tc>
        <w:tc>
          <w:tcPr>
            <w:tcW w:w="1270" w:type="dxa"/>
            <w:tcBorders>
              <w:top w:val="single" w:sz="4" w:space="0" w:color="auto"/>
              <w:left w:val="single" w:sz="4" w:space="0" w:color="auto"/>
              <w:bottom w:val="single" w:sz="4" w:space="0" w:color="auto"/>
              <w:right w:val="single" w:sz="4" w:space="0" w:color="auto"/>
            </w:tcBorders>
            <w:noWrap/>
            <w:hideMark/>
          </w:tcPr>
          <w:p w14:paraId="5BD69F1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17.063.142</w:t>
            </w:r>
          </w:p>
        </w:tc>
        <w:tc>
          <w:tcPr>
            <w:tcW w:w="1575" w:type="dxa"/>
            <w:tcBorders>
              <w:top w:val="single" w:sz="4" w:space="0" w:color="auto"/>
              <w:left w:val="single" w:sz="4" w:space="0" w:color="auto"/>
              <w:bottom w:val="single" w:sz="4" w:space="0" w:color="auto"/>
              <w:right w:val="single" w:sz="4" w:space="0" w:color="auto"/>
            </w:tcBorders>
            <w:noWrap/>
            <w:hideMark/>
          </w:tcPr>
          <w:p w14:paraId="53A16D2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219.777.162</w:t>
            </w:r>
          </w:p>
        </w:tc>
      </w:tr>
      <w:tr w:rsidR="00F62B26" w:rsidRPr="00F62B26" w14:paraId="563E367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8A7B3A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JUZGADO PENS. ALIMENTARIAS I CIRC. JUD. </w:t>
            </w:r>
            <w:r w:rsidRPr="00F62B26">
              <w:rPr>
                <w:rFonts w:eastAsia="Arial Unicode MS"/>
                <w:lang w:val="es-CR"/>
              </w:rPr>
              <w:t>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14A2F12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339.689.466</w:t>
            </w:r>
          </w:p>
        </w:tc>
        <w:tc>
          <w:tcPr>
            <w:tcW w:w="1270" w:type="dxa"/>
            <w:tcBorders>
              <w:top w:val="single" w:sz="4" w:space="0" w:color="auto"/>
              <w:left w:val="single" w:sz="4" w:space="0" w:color="auto"/>
              <w:bottom w:val="single" w:sz="4" w:space="0" w:color="auto"/>
              <w:right w:val="single" w:sz="4" w:space="0" w:color="auto"/>
            </w:tcBorders>
            <w:noWrap/>
            <w:hideMark/>
          </w:tcPr>
          <w:p w14:paraId="4A09E11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29.564.835</w:t>
            </w:r>
          </w:p>
        </w:tc>
        <w:tc>
          <w:tcPr>
            <w:tcW w:w="1575" w:type="dxa"/>
            <w:tcBorders>
              <w:top w:val="single" w:sz="4" w:space="0" w:color="auto"/>
              <w:left w:val="single" w:sz="4" w:space="0" w:color="auto"/>
              <w:bottom w:val="single" w:sz="4" w:space="0" w:color="auto"/>
              <w:right w:val="single" w:sz="4" w:space="0" w:color="auto"/>
            </w:tcBorders>
            <w:noWrap/>
            <w:hideMark/>
          </w:tcPr>
          <w:p w14:paraId="780E437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369.254.301</w:t>
            </w:r>
          </w:p>
        </w:tc>
      </w:tr>
      <w:tr w:rsidR="00F62B26" w:rsidRPr="00F62B26" w14:paraId="057F95E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BBB789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20D6BF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7F448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17E4DE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723724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AA7540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SERVICIO JUSTICIA TRÁNSITO I CIRC. JUD. </w:t>
            </w:r>
            <w:r w:rsidRPr="00F62B26">
              <w:rPr>
                <w:rFonts w:eastAsia="Arial Unicode MS"/>
                <w:lang w:val="es-CR"/>
              </w:rPr>
              <w:t>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504E78F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141.157.721</w:t>
            </w:r>
          </w:p>
        </w:tc>
        <w:tc>
          <w:tcPr>
            <w:tcW w:w="1270" w:type="dxa"/>
            <w:tcBorders>
              <w:top w:val="single" w:sz="4" w:space="0" w:color="auto"/>
              <w:left w:val="single" w:sz="4" w:space="0" w:color="auto"/>
              <w:bottom w:val="single" w:sz="4" w:space="0" w:color="auto"/>
              <w:right w:val="single" w:sz="4" w:space="0" w:color="auto"/>
            </w:tcBorders>
            <w:noWrap/>
            <w:hideMark/>
          </w:tcPr>
          <w:p w14:paraId="6D8363F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13.546.287</w:t>
            </w:r>
          </w:p>
        </w:tc>
        <w:tc>
          <w:tcPr>
            <w:tcW w:w="1575" w:type="dxa"/>
            <w:tcBorders>
              <w:top w:val="single" w:sz="4" w:space="0" w:color="auto"/>
              <w:left w:val="single" w:sz="4" w:space="0" w:color="auto"/>
              <w:bottom w:val="single" w:sz="4" w:space="0" w:color="auto"/>
              <w:right w:val="single" w:sz="4" w:space="0" w:color="auto"/>
            </w:tcBorders>
            <w:noWrap/>
            <w:hideMark/>
          </w:tcPr>
          <w:p w14:paraId="649EB21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154.704.008</w:t>
            </w:r>
          </w:p>
        </w:tc>
      </w:tr>
      <w:tr w:rsidR="00F62B26" w:rsidRPr="00F62B26" w14:paraId="7303665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5E3D7A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JUZGADO DE TRÁNSITO I CIRC. JUD. </w:t>
            </w:r>
            <w:r w:rsidRPr="00F62B26">
              <w:rPr>
                <w:rFonts w:eastAsia="Arial Unicode MS"/>
                <w:lang w:val="es-CR"/>
              </w:rPr>
              <w:t>DE LA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70D5BF1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141.157.721</w:t>
            </w:r>
          </w:p>
        </w:tc>
        <w:tc>
          <w:tcPr>
            <w:tcW w:w="1270" w:type="dxa"/>
            <w:tcBorders>
              <w:top w:val="single" w:sz="4" w:space="0" w:color="auto"/>
              <w:left w:val="single" w:sz="4" w:space="0" w:color="auto"/>
              <w:bottom w:val="single" w:sz="4" w:space="0" w:color="auto"/>
              <w:right w:val="single" w:sz="4" w:space="0" w:color="auto"/>
            </w:tcBorders>
            <w:noWrap/>
            <w:hideMark/>
          </w:tcPr>
          <w:p w14:paraId="530FEA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13.546.287</w:t>
            </w:r>
          </w:p>
        </w:tc>
        <w:tc>
          <w:tcPr>
            <w:tcW w:w="1575" w:type="dxa"/>
            <w:tcBorders>
              <w:top w:val="single" w:sz="4" w:space="0" w:color="auto"/>
              <w:left w:val="single" w:sz="4" w:space="0" w:color="auto"/>
              <w:bottom w:val="single" w:sz="4" w:space="0" w:color="auto"/>
              <w:right w:val="single" w:sz="4" w:space="0" w:color="auto"/>
            </w:tcBorders>
            <w:noWrap/>
            <w:hideMark/>
          </w:tcPr>
          <w:p w14:paraId="249E96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154.704.008</w:t>
            </w:r>
          </w:p>
        </w:tc>
      </w:tr>
      <w:tr w:rsidR="00F62B26" w:rsidRPr="00F62B26" w14:paraId="2CCFCDB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47AB2E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22E66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9152AF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C1D58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FA822A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B13DB5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MIXTO I CIR.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03D28E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2.334.679.134</w:t>
            </w:r>
          </w:p>
        </w:tc>
        <w:tc>
          <w:tcPr>
            <w:tcW w:w="1270" w:type="dxa"/>
            <w:tcBorders>
              <w:top w:val="single" w:sz="4" w:space="0" w:color="auto"/>
              <w:left w:val="single" w:sz="4" w:space="0" w:color="auto"/>
              <w:bottom w:val="single" w:sz="4" w:space="0" w:color="auto"/>
              <w:right w:val="single" w:sz="4" w:space="0" w:color="auto"/>
            </w:tcBorders>
            <w:noWrap/>
            <w:hideMark/>
          </w:tcPr>
          <w:p w14:paraId="3FA201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131.689.996</w:t>
            </w:r>
          </w:p>
        </w:tc>
        <w:tc>
          <w:tcPr>
            <w:tcW w:w="1575" w:type="dxa"/>
            <w:tcBorders>
              <w:top w:val="single" w:sz="4" w:space="0" w:color="auto"/>
              <w:left w:val="single" w:sz="4" w:space="0" w:color="auto"/>
              <w:bottom w:val="single" w:sz="4" w:space="0" w:color="auto"/>
              <w:right w:val="single" w:sz="4" w:space="0" w:color="auto"/>
            </w:tcBorders>
            <w:noWrap/>
            <w:hideMark/>
          </w:tcPr>
          <w:p w14:paraId="451B340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2.466.369.130</w:t>
            </w:r>
          </w:p>
        </w:tc>
      </w:tr>
      <w:tr w:rsidR="00F62B26" w:rsidRPr="00F62B26" w14:paraId="1B7E298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0460AEE" w14:textId="77777777" w:rsidR="00F62B26" w:rsidRPr="008A605F" w:rsidRDefault="00F62B26" w:rsidP="00F62B26">
            <w:pPr>
              <w:widowControl w:val="0"/>
              <w:tabs>
                <w:tab w:val="left" w:pos="6663"/>
                <w:tab w:val="left" w:pos="6946"/>
              </w:tabs>
              <w:suppressAutoHyphens w:val="0"/>
              <w:jc w:val="both"/>
              <w:rPr>
                <w:rFonts w:eastAsia="Arial Unicode MS"/>
                <w:lang w:val="pt-BR"/>
              </w:rPr>
            </w:pPr>
            <w:r w:rsidRPr="008A605F">
              <w:rPr>
                <w:rFonts w:eastAsia="Arial Unicode MS"/>
                <w:lang w:val="pt-BR"/>
              </w:rPr>
              <w:t>TRIBUNAL 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0A1E11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1.661.885.001</w:t>
            </w:r>
          </w:p>
        </w:tc>
        <w:tc>
          <w:tcPr>
            <w:tcW w:w="1270" w:type="dxa"/>
            <w:tcBorders>
              <w:top w:val="single" w:sz="4" w:space="0" w:color="auto"/>
              <w:left w:val="single" w:sz="4" w:space="0" w:color="auto"/>
              <w:bottom w:val="single" w:sz="4" w:space="0" w:color="auto"/>
              <w:right w:val="single" w:sz="4" w:space="0" w:color="auto"/>
            </w:tcBorders>
            <w:noWrap/>
            <w:hideMark/>
          </w:tcPr>
          <w:p w14:paraId="3E7FCE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65.220.246</w:t>
            </w:r>
          </w:p>
        </w:tc>
        <w:tc>
          <w:tcPr>
            <w:tcW w:w="1575" w:type="dxa"/>
            <w:tcBorders>
              <w:top w:val="single" w:sz="4" w:space="0" w:color="auto"/>
              <w:left w:val="single" w:sz="4" w:space="0" w:color="auto"/>
              <w:bottom w:val="single" w:sz="4" w:space="0" w:color="auto"/>
              <w:right w:val="single" w:sz="4" w:space="0" w:color="auto"/>
            </w:tcBorders>
            <w:noWrap/>
            <w:hideMark/>
          </w:tcPr>
          <w:p w14:paraId="481CFF6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1.727.105.247</w:t>
            </w:r>
          </w:p>
        </w:tc>
      </w:tr>
      <w:tr w:rsidR="00F62B26" w:rsidRPr="00F62B26" w14:paraId="5807E44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520BA1C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DE APELACION CIVIL Y TRABAJO ZONA ATLANTICA (SEDE LIMON)</w:t>
            </w:r>
          </w:p>
        </w:tc>
        <w:tc>
          <w:tcPr>
            <w:tcW w:w="1276" w:type="dxa"/>
            <w:tcBorders>
              <w:top w:val="single" w:sz="4" w:space="0" w:color="auto"/>
              <w:left w:val="single" w:sz="4" w:space="0" w:color="auto"/>
              <w:bottom w:val="single" w:sz="4" w:space="0" w:color="auto"/>
              <w:right w:val="single" w:sz="4" w:space="0" w:color="auto"/>
            </w:tcBorders>
            <w:noWrap/>
            <w:hideMark/>
          </w:tcPr>
          <w:p w14:paraId="2349BC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387.851.248</w:t>
            </w:r>
          </w:p>
        </w:tc>
        <w:tc>
          <w:tcPr>
            <w:tcW w:w="1270" w:type="dxa"/>
            <w:tcBorders>
              <w:top w:val="single" w:sz="4" w:space="0" w:color="auto"/>
              <w:left w:val="single" w:sz="4" w:space="0" w:color="auto"/>
              <w:bottom w:val="single" w:sz="4" w:space="0" w:color="auto"/>
              <w:right w:val="single" w:sz="4" w:space="0" w:color="auto"/>
            </w:tcBorders>
            <w:noWrap/>
            <w:hideMark/>
          </w:tcPr>
          <w:p w14:paraId="5EDF29E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17.484.965</w:t>
            </w:r>
          </w:p>
        </w:tc>
        <w:tc>
          <w:tcPr>
            <w:tcW w:w="1575" w:type="dxa"/>
            <w:tcBorders>
              <w:top w:val="single" w:sz="4" w:space="0" w:color="auto"/>
              <w:left w:val="single" w:sz="4" w:space="0" w:color="auto"/>
              <w:bottom w:val="single" w:sz="4" w:space="0" w:color="auto"/>
              <w:right w:val="single" w:sz="4" w:space="0" w:color="auto"/>
            </w:tcBorders>
            <w:noWrap/>
            <w:hideMark/>
          </w:tcPr>
          <w:p w14:paraId="32573E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405.336.214</w:t>
            </w:r>
          </w:p>
        </w:tc>
      </w:tr>
      <w:tr w:rsidR="00F62B26" w:rsidRPr="00F62B26" w14:paraId="18D838F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1CCE94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BRIBRI</w:t>
            </w:r>
          </w:p>
        </w:tc>
        <w:tc>
          <w:tcPr>
            <w:tcW w:w="1276" w:type="dxa"/>
            <w:tcBorders>
              <w:top w:val="single" w:sz="4" w:space="0" w:color="auto"/>
              <w:left w:val="single" w:sz="4" w:space="0" w:color="auto"/>
              <w:bottom w:val="single" w:sz="4" w:space="0" w:color="auto"/>
              <w:right w:val="single" w:sz="4" w:space="0" w:color="auto"/>
            </w:tcBorders>
            <w:noWrap/>
            <w:hideMark/>
          </w:tcPr>
          <w:p w14:paraId="6D1D59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141.902.265</w:t>
            </w:r>
          </w:p>
        </w:tc>
        <w:tc>
          <w:tcPr>
            <w:tcW w:w="1270" w:type="dxa"/>
            <w:tcBorders>
              <w:top w:val="single" w:sz="4" w:space="0" w:color="auto"/>
              <w:left w:val="single" w:sz="4" w:space="0" w:color="auto"/>
              <w:bottom w:val="single" w:sz="4" w:space="0" w:color="auto"/>
              <w:right w:val="single" w:sz="4" w:space="0" w:color="auto"/>
            </w:tcBorders>
            <w:noWrap/>
            <w:hideMark/>
          </w:tcPr>
          <w:p w14:paraId="1A060D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14.456.678</w:t>
            </w:r>
          </w:p>
        </w:tc>
        <w:tc>
          <w:tcPr>
            <w:tcW w:w="1575" w:type="dxa"/>
            <w:tcBorders>
              <w:top w:val="single" w:sz="4" w:space="0" w:color="auto"/>
              <w:left w:val="single" w:sz="4" w:space="0" w:color="auto"/>
              <w:bottom w:val="single" w:sz="4" w:space="0" w:color="auto"/>
              <w:right w:val="single" w:sz="4" w:space="0" w:color="auto"/>
            </w:tcBorders>
            <w:noWrap/>
            <w:hideMark/>
          </w:tcPr>
          <w:p w14:paraId="753BF94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156.358.943</w:t>
            </w:r>
          </w:p>
        </w:tc>
      </w:tr>
      <w:tr w:rsidR="00F62B26" w:rsidRPr="00F62B26" w14:paraId="738B6D4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A0D6F7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MATINA</w:t>
            </w:r>
          </w:p>
        </w:tc>
        <w:tc>
          <w:tcPr>
            <w:tcW w:w="1276" w:type="dxa"/>
            <w:tcBorders>
              <w:top w:val="single" w:sz="4" w:space="0" w:color="auto"/>
              <w:left w:val="single" w:sz="4" w:space="0" w:color="auto"/>
              <w:bottom w:val="single" w:sz="4" w:space="0" w:color="auto"/>
              <w:right w:val="single" w:sz="4" w:space="0" w:color="auto"/>
            </w:tcBorders>
            <w:noWrap/>
            <w:hideMark/>
          </w:tcPr>
          <w:p w14:paraId="3079C9A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143.040.620</w:t>
            </w:r>
          </w:p>
        </w:tc>
        <w:tc>
          <w:tcPr>
            <w:tcW w:w="1270" w:type="dxa"/>
            <w:tcBorders>
              <w:top w:val="single" w:sz="4" w:space="0" w:color="auto"/>
              <w:left w:val="single" w:sz="4" w:space="0" w:color="auto"/>
              <w:bottom w:val="single" w:sz="4" w:space="0" w:color="auto"/>
              <w:right w:val="single" w:sz="4" w:space="0" w:color="auto"/>
            </w:tcBorders>
            <w:noWrap/>
            <w:hideMark/>
          </w:tcPr>
          <w:p w14:paraId="4B39BF9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34.528.106</w:t>
            </w:r>
          </w:p>
        </w:tc>
        <w:tc>
          <w:tcPr>
            <w:tcW w:w="1575" w:type="dxa"/>
            <w:tcBorders>
              <w:top w:val="single" w:sz="4" w:space="0" w:color="auto"/>
              <w:left w:val="single" w:sz="4" w:space="0" w:color="auto"/>
              <w:bottom w:val="single" w:sz="4" w:space="0" w:color="auto"/>
              <w:right w:val="single" w:sz="4" w:space="0" w:color="auto"/>
            </w:tcBorders>
            <w:noWrap/>
            <w:hideMark/>
          </w:tcPr>
          <w:p w14:paraId="0177FF5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177.568.726</w:t>
            </w:r>
          </w:p>
        </w:tc>
      </w:tr>
      <w:tr w:rsidR="00F62B26" w:rsidRPr="00F62B26" w14:paraId="156F934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6EBC08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D4656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E7753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2D5F6F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6B02AA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472044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PENAL II C. J. ZONA ATLÁNTICA </w:t>
            </w:r>
          </w:p>
        </w:tc>
        <w:tc>
          <w:tcPr>
            <w:tcW w:w="1276" w:type="dxa"/>
            <w:tcBorders>
              <w:top w:val="single" w:sz="4" w:space="0" w:color="auto"/>
              <w:left w:val="single" w:sz="4" w:space="0" w:color="auto"/>
              <w:bottom w:val="single" w:sz="4" w:space="0" w:color="auto"/>
              <w:right w:val="single" w:sz="4" w:space="0" w:color="auto"/>
            </w:tcBorders>
            <w:noWrap/>
            <w:hideMark/>
          </w:tcPr>
          <w:p w14:paraId="5519F5F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842.859.492</w:t>
            </w:r>
          </w:p>
        </w:tc>
        <w:tc>
          <w:tcPr>
            <w:tcW w:w="1270" w:type="dxa"/>
            <w:tcBorders>
              <w:top w:val="single" w:sz="4" w:space="0" w:color="auto"/>
              <w:left w:val="single" w:sz="4" w:space="0" w:color="auto"/>
              <w:bottom w:val="single" w:sz="4" w:space="0" w:color="auto"/>
              <w:right w:val="single" w:sz="4" w:space="0" w:color="auto"/>
            </w:tcBorders>
            <w:noWrap/>
            <w:hideMark/>
          </w:tcPr>
          <w:p w14:paraId="5FFD37E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56.298.745</w:t>
            </w:r>
          </w:p>
        </w:tc>
        <w:tc>
          <w:tcPr>
            <w:tcW w:w="1575" w:type="dxa"/>
            <w:tcBorders>
              <w:top w:val="single" w:sz="4" w:space="0" w:color="auto"/>
              <w:left w:val="single" w:sz="4" w:space="0" w:color="auto"/>
              <w:bottom w:val="single" w:sz="4" w:space="0" w:color="auto"/>
              <w:right w:val="single" w:sz="4" w:space="0" w:color="auto"/>
            </w:tcBorders>
            <w:noWrap/>
            <w:hideMark/>
          </w:tcPr>
          <w:p w14:paraId="105778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899.158.237</w:t>
            </w:r>
          </w:p>
        </w:tc>
      </w:tr>
      <w:tr w:rsidR="00F62B26" w:rsidRPr="00F62B26" w14:paraId="2444386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F61E18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JUZGADO PENAL DE POCOCI GUACIMO</w:t>
            </w:r>
          </w:p>
        </w:tc>
        <w:tc>
          <w:tcPr>
            <w:tcW w:w="1276" w:type="dxa"/>
            <w:tcBorders>
              <w:top w:val="single" w:sz="4" w:space="0" w:color="auto"/>
              <w:left w:val="single" w:sz="4" w:space="0" w:color="auto"/>
              <w:bottom w:val="single" w:sz="4" w:space="0" w:color="auto"/>
              <w:right w:val="single" w:sz="4" w:space="0" w:color="auto"/>
            </w:tcBorders>
            <w:noWrap/>
            <w:hideMark/>
          </w:tcPr>
          <w:p w14:paraId="5914BD3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456.763.727</w:t>
            </w:r>
          </w:p>
        </w:tc>
        <w:tc>
          <w:tcPr>
            <w:tcW w:w="1270" w:type="dxa"/>
            <w:tcBorders>
              <w:top w:val="single" w:sz="4" w:space="0" w:color="auto"/>
              <w:left w:val="single" w:sz="4" w:space="0" w:color="auto"/>
              <w:bottom w:val="single" w:sz="4" w:space="0" w:color="auto"/>
              <w:right w:val="single" w:sz="4" w:space="0" w:color="auto"/>
            </w:tcBorders>
            <w:noWrap/>
            <w:hideMark/>
          </w:tcPr>
          <w:p w14:paraId="0BACFA3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27.257.198</w:t>
            </w:r>
          </w:p>
        </w:tc>
        <w:tc>
          <w:tcPr>
            <w:tcW w:w="1575" w:type="dxa"/>
            <w:tcBorders>
              <w:top w:val="single" w:sz="4" w:space="0" w:color="auto"/>
              <w:left w:val="single" w:sz="4" w:space="0" w:color="auto"/>
              <w:bottom w:val="single" w:sz="4" w:space="0" w:color="auto"/>
              <w:right w:val="single" w:sz="4" w:space="0" w:color="auto"/>
            </w:tcBorders>
            <w:noWrap/>
            <w:hideMark/>
          </w:tcPr>
          <w:p w14:paraId="06090CF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484.020.925</w:t>
            </w:r>
          </w:p>
        </w:tc>
      </w:tr>
      <w:tr w:rsidR="00F62B26" w:rsidRPr="00F62B26" w14:paraId="57AA55F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8348FD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JUVENIL II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438050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97.779.655</w:t>
            </w:r>
          </w:p>
        </w:tc>
        <w:tc>
          <w:tcPr>
            <w:tcW w:w="1270" w:type="dxa"/>
            <w:tcBorders>
              <w:top w:val="single" w:sz="4" w:space="0" w:color="auto"/>
              <w:left w:val="single" w:sz="4" w:space="0" w:color="auto"/>
              <w:bottom w:val="single" w:sz="4" w:space="0" w:color="auto"/>
              <w:right w:val="single" w:sz="4" w:space="0" w:color="auto"/>
            </w:tcBorders>
            <w:noWrap/>
            <w:hideMark/>
          </w:tcPr>
          <w:p w14:paraId="2CA2ED1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8.611.283</w:t>
            </w:r>
          </w:p>
        </w:tc>
        <w:tc>
          <w:tcPr>
            <w:tcW w:w="1575" w:type="dxa"/>
            <w:tcBorders>
              <w:top w:val="single" w:sz="4" w:space="0" w:color="auto"/>
              <w:left w:val="single" w:sz="4" w:space="0" w:color="auto"/>
              <w:bottom w:val="single" w:sz="4" w:space="0" w:color="auto"/>
              <w:right w:val="single" w:sz="4" w:space="0" w:color="auto"/>
            </w:tcBorders>
            <w:noWrap/>
            <w:hideMark/>
          </w:tcPr>
          <w:p w14:paraId="016D42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106.390.938</w:t>
            </w:r>
          </w:p>
        </w:tc>
      </w:tr>
      <w:tr w:rsidR="00F62B26" w:rsidRPr="00F62B26" w14:paraId="5A53C28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CB114D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PENAL SIQUIRRES</w:t>
            </w:r>
          </w:p>
        </w:tc>
        <w:tc>
          <w:tcPr>
            <w:tcW w:w="1276" w:type="dxa"/>
            <w:tcBorders>
              <w:top w:val="single" w:sz="4" w:space="0" w:color="auto"/>
              <w:left w:val="single" w:sz="4" w:space="0" w:color="auto"/>
              <w:bottom w:val="single" w:sz="4" w:space="0" w:color="auto"/>
              <w:right w:val="single" w:sz="4" w:space="0" w:color="auto"/>
            </w:tcBorders>
            <w:noWrap/>
            <w:hideMark/>
          </w:tcPr>
          <w:p w14:paraId="70784F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195.918.480</w:t>
            </w:r>
          </w:p>
        </w:tc>
        <w:tc>
          <w:tcPr>
            <w:tcW w:w="1270" w:type="dxa"/>
            <w:tcBorders>
              <w:top w:val="single" w:sz="4" w:space="0" w:color="auto"/>
              <w:left w:val="single" w:sz="4" w:space="0" w:color="auto"/>
              <w:bottom w:val="single" w:sz="4" w:space="0" w:color="auto"/>
              <w:right w:val="single" w:sz="4" w:space="0" w:color="auto"/>
            </w:tcBorders>
            <w:noWrap/>
            <w:hideMark/>
          </w:tcPr>
          <w:p w14:paraId="5287DBD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15.770.254</w:t>
            </w:r>
          </w:p>
        </w:tc>
        <w:tc>
          <w:tcPr>
            <w:tcW w:w="1575" w:type="dxa"/>
            <w:tcBorders>
              <w:top w:val="single" w:sz="4" w:space="0" w:color="auto"/>
              <w:left w:val="single" w:sz="4" w:space="0" w:color="auto"/>
              <w:bottom w:val="single" w:sz="4" w:space="0" w:color="auto"/>
              <w:right w:val="single" w:sz="4" w:space="0" w:color="auto"/>
            </w:tcBorders>
            <w:noWrap/>
            <w:hideMark/>
          </w:tcPr>
          <w:p w14:paraId="410AE7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211.688.734</w:t>
            </w:r>
          </w:p>
        </w:tc>
      </w:tr>
      <w:tr w:rsidR="00F62B26" w:rsidRPr="00F62B26" w14:paraId="252E806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5A598CD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EJECUCION DE LA PENA ZONA ATLANTICA, SEDE GUAPILES-POCOCI</w:t>
            </w:r>
          </w:p>
        </w:tc>
        <w:tc>
          <w:tcPr>
            <w:tcW w:w="1276" w:type="dxa"/>
            <w:tcBorders>
              <w:top w:val="single" w:sz="4" w:space="0" w:color="auto"/>
              <w:left w:val="single" w:sz="4" w:space="0" w:color="auto"/>
              <w:bottom w:val="single" w:sz="4" w:space="0" w:color="auto"/>
              <w:right w:val="single" w:sz="4" w:space="0" w:color="auto"/>
            </w:tcBorders>
            <w:noWrap/>
            <w:hideMark/>
          </w:tcPr>
          <w:p w14:paraId="387C83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92.397.630</w:t>
            </w:r>
          </w:p>
        </w:tc>
        <w:tc>
          <w:tcPr>
            <w:tcW w:w="1270" w:type="dxa"/>
            <w:tcBorders>
              <w:top w:val="single" w:sz="4" w:space="0" w:color="auto"/>
              <w:left w:val="single" w:sz="4" w:space="0" w:color="auto"/>
              <w:bottom w:val="single" w:sz="4" w:space="0" w:color="auto"/>
              <w:right w:val="single" w:sz="4" w:space="0" w:color="auto"/>
            </w:tcBorders>
            <w:noWrap/>
            <w:hideMark/>
          </w:tcPr>
          <w:p w14:paraId="1BC106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4.660.010</w:t>
            </w:r>
          </w:p>
        </w:tc>
        <w:tc>
          <w:tcPr>
            <w:tcW w:w="1575" w:type="dxa"/>
            <w:tcBorders>
              <w:top w:val="single" w:sz="4" w:space="0" w:color="auto"/>
              <w:left w:val="single" w:sz="4" w:space="0" w:color="auto"/>
              <w:bottom w:val="single" w:sz="4" w:space="0" w:color="auto"/>
              <w:right w:val="single" w:sz="4" w:space="0" w:color="auto"/>
            </w:tcBorders>
            <w:noWrap/>
            <w:hideMark/>
          </w:tcPr>
          <w:p w14:paraId="57319BB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97.057.640</w:t>
            </w:r>
          </w:p>
        </w:tc>
      </w:tr>
      <w:tr w:rsidR="00F62B26" w:rsidRPr="00F62B26" w14:paraId="476773B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4001A7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303885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99348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25BD0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681078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6CF028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LABORAL II C. J. ZONA ATLÁNTICA </w:t>
            </w:r>
          </w:p>
        </w:tc>
        <w:tc>
          <w:tcPr>
            <w:tcW w:w="1276" w:type="dxa"/>
            <w:tcBorders>
              <w:top w:val="single" w:sz="4" w:space="0" w:color="auto"/>
              <w:left w:val="single" w:sz="4" w:space="0" w:color="auto"/>
              <w:bottom w:val="single" w:sz="4" w:space="0" w:color="auto"/>
              <w:right w:val="single" w:sz="4" w:space="0" w:color="auto"/>
            </w:tcBorders>
            <w:noWrap/>
            <w:hideMark/>
          </w:tcPr>
          <w:p w14:paraId="2EA0E7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420.450.139</w:t>
            </w:r>
          </w:p>
        </w:tc>
        <w:tc>
          <w:tcPr>
            <w:tcW w:w="1270" w:type="dxa"/>
            <w:tcBorders>
              <w:top w:val="single" w:sz="4" w:space="0" w:color="auto"/>
              <w:left w:val="single" w:sz="4" w:space="0" w:color="auto"/>
              <w:bottom w:val="single" w:sz="4" w:space="0" w:color="auto"/>
              <w:right w:val="single" w:sz="4" w:space="0" w:color="auto"/>
            </w:tcBorders>
            <w:noWrap/>
            <w:hideMark/>
          </w:tcPr>
          <w:p w14:paraId="6DCDFC0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78.165.903</w:t>
            </w:r>
          </w:p>
        </w:tc>
        <w:tc>
          <w:tcPr>
            <w:tcW w:w="1575" w:type="dxa"/>
            <w:tcBorders>
              <w:top w:val="single" w:sz="4" w:space="0" w:color="auto"/>
              <w:left w:val="single" w:sz="4" w:space="0" w:color="auto"/>
              <w:bottom w:val="single" w:sz="4" w:space="0" w:color="auto"/>
              <w:right w:val="single" w:sz="4" w:space="0" w:color="auto"/>
            </w:tcBorders>
            <w:noWrap/>
            <w:hideMark/>
          </w:tcPr>
          <w:p w14:paraId="1249710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498.616.042</w:t>
            </w:r>
          </w:p>
        </w:tc>
      </w:tr>
      <w:tr w:rsidR="00F62B26" w:rsidRPr="00F62B26" w14:paraId="7783814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F09DF6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TRABAJO II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78CBDF0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420.450.139</w:t>
            </w:r>
          </w:p>
        </w:tc>
        <w:tc>
          <w:tcPr>
            <w:tcW w:w="1270" w:type="dxa"/>
            <w:tcBorders>
              <w:top w:val="single" w:sz="4" w:space="0" w:color="auto"/>
              <w:left w:val="single" w:sz="4" w:space="0" w:color="auto"/>
              <w:bottom w:val="single" w:sz="4" w:space="0" w:color="auto"/>
              <w:right w:val="single" w:sz="4" w:space="0" w:color="auto"/>
            </w:tcBorders>
            <w:noWrap/>
            <w:hideMark/>
          </w:tcPr>
          <w:p w14:paraId="40374E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78.165.903</w:t>
            </w:r>
          </w:p>
        </w:tc>
        <w:tc>
          <w:tcPr>
            <w:tcW w:w="1575" w:type="dxa"/>
            <w:tcBorders>
              <w:top w:val="single" w:sz="4" w:space="0" w:color="auto"/>
              <w:left w:val="single" w:sz="4" w:space="0" w:color="auto"/>
              <w:bottom w:val="single" w:sz="4" w:space="0" w:color="auto"/>
              <w:right w:val="single" w:sz="4" w:space="0" w:color="auto"/>
            </w:tcBorders>
            <w:noWrap/>
            <w:hideMark/>
          </w:tcPr>
          <w:p w14:paraId="24C0121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498.616.042</w:t>
            </w:r>
          </w:p>
        </w:tc>
      </w:tr>
      <w:tr w:rsidR="00F62B26" w:rsidRPr="00F62B26" w14:paraId="0A07F4E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B02869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AF1F89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2FDA99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03A5C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764C4B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E4B0B4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CIVIL II CIR.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4FFC4F9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123.311.852</w:t>
            </w:r>
          </w:p>
        </w:tc>
        <w:tc>
          <w:tcPr>
            <w:tcW w:w="1270" w:type="dxa"/>
            <w:tcBorders>
              <w:top w:val="single" w:sz="4" w:space="0" w:color="auto"/>
              <w:left w:val="single" w:sz="4" w:space="0" w:color="auto"/>
              <w:bottom w:val="single" w:sz="4" w:space="0" w:color="auto"/>
              <w:right w:val="single" w:sz="4" w:space="0" w:color="auto"/>
            </w:tcBorders>
            <w:noWrap/>
            <w:hideMark/>
          </w:tcPr>
          <w:p w14:paraId="1D8692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52.234.118</w:t>
            </w:r>
          </w:p>
        </w:tc>
        <w:tc>
          <w:tcPr>
            <w:tcW w:w="1575" w:type="dxa"/>
            <w:tcBorders>
              <w:top w:val="single" w:sz="4" w:space="0" w:color="auto"/>
              <w:left w:val="single" w:sz="4" w:space="0" w:color="auto"/>
              <w:bottom w:val="single" w:sz="4" w:space="0" w:color="auto"/>
              <w:right w:val="single" w:sz="4" w:space="0" w:color="auto"/>
            </w:tcBorders>
            <w:noWrap/>
            <w:hideMark/>
          </w:tcPr>
          <w:p w14:paraId="4EAB29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175.545.970</w:t>
            </w:r>
          </w:p>
        </w:tc>
      </w:tr>
      <w:tr w:rsidR="00F62B26" w:rsidRPr="00F62B26" w14:paraId="1B57B3A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FDA409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CIVIL II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42ECEA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123.311.852</w:t>
            </w:r>
          </w:p>
        </w:tc>
        <w:tc>
          <w:tcPr>
            <w:tcW w:w="1270" w:type="dxa"/>
            <w:tcBorders>
              <w:top w:val="single" w:sz="4" w:space="0" w:color="auto"/>
              <w:left w:val="single" w:sz="4" w:space="0" w:color="auto"/>
              <w:bottom w:val="single" w:sz="4" w:space="0" w:color="auto"/>
              <w:right w:val="single" w:sz="4" w:space="0" w:color="auto"/>
            </w:tcBorders>
            <w:noWrap/>
            <w:hideMark/>
          </w:tcPr>
          <w:p w14:paraId="15FE3D0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52.234.118</w:t>
            </w:r>
          </w:p>
        </w:tc>
        <w:tc>
          <w:tcPr>
            <w:tcW w:w="1575" w:type="dxa"/>
            <w:tcBorders>
              <w:top w:val="single" w:sz="4" w:space="0" w:color="auto"/>
              <w:left w:val="single" w:sz="4" w:space="0" w:color="auto"/>
              <w:bottom w:val="single" w:sz="4" w:space="0" w:color="auto"/>
              <w:right w:val="single" w:sz="4" w:space="0" w:color="auto"/>
            </w:tcBorders>
            <w:noWrap/>
            <w:hideMark/>
          </w:tcPr>
          <w:p w14:paraId="5578EE3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175.545.970</w:t>
            </w:r>
          </w:p>
        </w:tc>
      </w:tr>
      <w:tr w:rsidR="00F62B26" w:rsidRPr="00F62B26" w14:paraId="0206742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E9421A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3DBD38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34F471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3676E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778A2C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CA3A6C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JUSTICIA AGRARIO II C. J. ZONA ATLÁNTICA </w:t>
            </w:r>
          </w:p>
        </w:tc>
        <w:tc>
          <w:tcPr>
            <w:tcW w:w="1276" w:type="dxa"/>
            <w:tcBorders>
              <w:top w:val="single" w:sz="4" w:space="0" w:color="auto"/>
              <w:left w:val="single" w:sz="4" w:space="0" w:color="auto"/>
              <w:bottom w:val="single" w:sz="4" w:space="0" w:color="auto"/>
              <w:right w:val="single" w:sz="4" w:space="0" w:color="auto"/>
            </w:tcBorders>
            <w:noWrap/>
            <w:hideMark/>
          </w:tcPr>
          <w:p w14:paraId="3D4134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260.423.206</w:t>
            </w:r>
          </w:p>
        </w:tc>
        <w:tc>
          <w:tcPr>
            <w:tcW w:w="1270" w:type="dxa"/>
            <w:tcBorders>
              <w:top w:val="single" w:sz="4" w:space="0" w:color="auto"/>
              <w:left w:val="single" w:sz="4" w:space="0" w:color="auto"/>
              <w:bottom w:val="single" w:sz="4" w:space="0" w:color="auto"/>
              <w:right w:val="single" w:sz="4" w:space="0" w:color="auto"/>
            </w:tcBorders>
            <w:noWrap/>
            <w:hideMark/>
          </w:tcPr>
          <w:p w14:paraId="097888D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15.624.653</w:t>
            </w:r>
          </w:p>
        </w:tc>
        <w:tc>
          <w:tcPr>
            <w:tcW w:w="1575" w:type="dxa"/>
            <w:tcBorders>
              <w:top w:val="single" w:sz="4" w:space="0" w:color="auto"/>
              <w:left w:val="single" w:sz="4" w:space="0" w:color="auto"/>
              <w:bottom w:val="single" w:sz="4" w:space="0" w:color="auto"/>
              <w:right w:val="single" w:sz="4" w:space="0" w:color="auto"/>
            </w:tcBorders>
            <w:noWrap/>
            <w:hideMark/>
          </w:tcPr>
          <w:p w14:paraId="702646D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276.047.859</w:t>
            </w:r>
          </w:p>
        </w:tc>
      </w:tr>
      <w:tr w:rsidR="00F62B26" w:rsidRPr="00F62B26" w14:paraId="301BA78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A09DC7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AGRARIO II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275B030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260.423.206</w:t>
            </w:r>
          </w:p>
        </w:tc>
        <w:tc>
          <w:tcPr>
            <w:tcW w:w="1270" w:type="dxa"/>
            <w:tcBorders>
              <w:top w:val="single" w:sz="4" w:space="0" w:color="auto"/>
              <w:left w:val="single" w:sz="4" w:space="0" w:color="auto"/>
              <w:bottom w:val="single" w:sz="4" w:space="0" w:color="auto"/>
              <w:right w:val="single" w:sz="4" w:space="0" w:color="auto"/>
            </w:tcBorders>
            <w:noWrap/>
            <w:hideMark/>
          </w:tcPr>
          <w:p w14:paraId="699079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15.624.653</w:t>
            </w:r>
          </w:p>
        </w:tc>
        <w:tc>
          <w:tcPr>
            <w:tcW w:w="1575" w:type="dxa"/>
            <w:tcBorders>
              <w:top w:val="single" w:sz="4" w:space="0" w:color="auto"/>
              <w:left w:val="single" w:sz="4" w:space="0" w:color="auto"/>
              <w:bottom w:val="single" w:sz="4" w:space="0" w:color="auto"/>
              <w:right w:val="single" w:sz="4" w:space="0" w:color="auto"/>
            </w:tcBorders>
            <w:noWrap/>
            <w:hideMark/>
          </w:tcPr>
          <w:p w14:paraId="669653D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276.047.859</w:t>
            </w:r>
          </w:p>
        </w:tc>
      </w:tr>
      <w:tr w:rsidR="00F62B26" w:rsidRPr="00F62B26" w14:paraId="787726F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FF72EB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8C773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6A6D3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910E6E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3E4D95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E1E1BD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FAMILIA II CIRC.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341F89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599.506.770</w:t>
            </w:r>
          </w:p>
        </w:tc>
        <w:tc>
          <w:tcPr>
            <w:tcW w:w="1270" w:type="dxa"/>
            <w:tcBorders>
              <w:top w:val="single" w:sz="4" w:space="0" w:color="auto"/>
              <w:left w:val="single" w:sz="4" w:space="0" w:color="auto"/>
              <w:bottom w:val="single" w:sz="4" w:space="0" w:color="auto"/>
              <w:right w:val="single" w:sz="4" w:space="0" w:color="auto"/>
            </w:tcBorders>
            <w:noWrap/>
            <w:hideMark/>
          </w:tcPr>
          <w:p w14:paraId="38F792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39.645.184</w:t>
            </w:r>
          </w:p>
        </w:tc>
        <w:tc>
          <w:tcPr>
            <w:tcW w:w="1575" w:type="dxa"/>
            <w:tcBorders>
              <w:top w:val="single" w:sz="4" w:space="0" w:color="auto"/>
              <w:left w:val="single" w:sz="4" w:space="0" w:color="auto"/>
              <w:bottom w:val="single" w:sz="4" w:space="0" w:color="auto"/>
              <w:right w:val="single" w:sz="4" w:space="0" w:color="auto"/>
            </w:tcBorders>
            <w:noWrap/>
            <w:hideMark/>
          </w:tcPr>
          <w:p w14:paraId="0CAC2A7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639.151.954</w:t>
            </w:r>
          </w:p>
        </w:tc>
      </w:tr>
      <w:tr w:rsidR="00F62B26" w:rsidRPr="00F62B26" w14:paraId="4753B8E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D7393F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FAMILIA II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1601042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226.289.991</w:t>
            </w:r>
          </w:p>
        </w:tc>
        <w:tc>
          <w:tcPr>
            <w:tcW w:w="1270" w:type="dxa"/>
            <w:tcBorders>
              <w:top w:val="single" w:sz="4" w:space="0" w:color="auto"/>
              <w:left w:val="single" w:sz="4" w:space="0" w:color="auto"/>
              <w:bottom w:val="single" w:sz="4" w:space="0" w:color="auto"/>
              <w:right w:val="single" w:sz="4" w:space="0" w:color="auto"/>
            </w:tcBorders>
            <w:noWrap/>
            <w:hideMark/>
          </w:tcPr>
          <w:p w14:paraId="40097C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13.271.296</w:t>
            </w:r>
          </w:p>
        </w:tc>
        <w:tc>
          <w:tcPr>
            <w:tcW w:w="1575" w:type="dxa"/>
            <w:tcBorders>
              <w:top w:val="single" w:sz="4" w:space="0" w:color="auto"/>
              <w:left w:val="single" w:sz="4" w:space="0" w:color="auto"/>
              <w:bottom w:val="single" w:sz="4" w:space="0" w:color="auto"/>
              <w:right w:val="single" w:sz="4" w:space="0" w:color="auto"/>
            </w:tcBorders>
            <w:noWrap/>
            <w:hideMark/>
          </w:tcPr>
          <w:p w14:paraId="46E7D7E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239.561.287</w:t>
            </w:r>
          </w:p>
        </w:tc>
      </w:tr>
      <w:tr w:rsidR="00F62B26" w:rsidRPr="00F62B26" w14:paraId="48FCC72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1EA326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PENSIONES ALIMENTARIAS DEL II CIRCUITO JUDICIAL DE LA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409CEF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373.216.780</w:t>
            </w:r>
          </w:p>
        </w:tc>
        <w:tc>
          <w:tcPr>
            <w:tcW w:w="1270" w:type="dxa"/>
            <w:tcBorders>
              <w:top w:val="single" w:sz="4" w:space="0" w:color="auto"/>
              <w:left w:val="single" w:sz="4" w:space="0" w:color="auto"/>
              <w:bottom w:val="single" w:sz="4" w:space="0" w:color="auto"/>
              <w:right w:val="single" w:sz="4" w:space="0" w:color="auto"/>
            </w:tcBorders>
            <w:noWrap/>
            <w:hideMark/>
          </w:tcPr>
          <w:p w14:paraId="5FADA5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26.373.888</w:t>
            </w:r>
          </w:p>
        </w:tc>
        <w:tc>
          <w:tcPr>
            <w:tcW w:w="1575" w:type="dxa"/>
            <w:tcBorders>
              <w:top w:val="single" w:sz="4" w:space="0" w:color="auto"/>
              <w:left w:val="single" w:sz="4" w:space="0" w:color="auto"/>
              <w:bottom w:val="single" w:sz="4" w:space="0" w:color="auto"/>
              <w:right w:val="single" w:sz="4" w:space="0" w:color="auto"/>
            </w:tcBorders>
            <w:noWrap/>
            <w:hideMark/>
          </w:tcPr>
          <w:p w14:paraId="23B3EFA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399.590.667</w:t>
            </w:r>
          </w:p>
        </w:tc>
      </w:tr>
      <w:tr w:rsidR="00F62B26" w:rsidRPr="00F62B26" w14:paraId="48864D7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4722BC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B06DCC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1512D9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24FC0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F2BEA0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355C8C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 JUSTICIA VIOL. DOMEST. II C. J.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6D04A49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183.722.408</w:t>
            </w:r>
          </w:p>
        </w:tc>
        <w:tc>
          <w:tcPr>
            <w:tcW w:w="1270" w:type="dxa"/>
            <w:tcBorders>
              <w:top w:val="single" w:sz="4" w:space="0" w:color="auto"/>
              <w:left w:val="single" w:sz="4" w:space="0" w:color="auto"/>
              <w:bottom w:val="single" w:sz="4" w:space="0" w:color="auto"/>
              <w:right w:val="single" w:sz="4" w:space="0" w:color="auto"/>
            </w:tcBorders>
            <w:noWrap/>
            <w:hideMark/>
          </w:tcPr>
          <w:p w14:paraId="662BA32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11.431.016</w:t>
            </w:r>
          </w:p>
        </w:tc>
        <w:tc>
          <w:tcPr>
            <w:tcW w:w="1575" w:type="dxa"/>
            <w:tcBorders>
              <w:top w:val="single" w:sz="4" w:space="0" w:color="auto"/>
              <w:left w:val="single" w:sz="4" w:space="0" w:color="auto"/>
              <w:bottom w:val="single" w:sz="4" w:space="0" w:color="auto"/>
              <w:right w:val="single" w:sz="4" w:space="0" w:color="auto"/>
            </w:tcBorders>
            <w:noWrap/>
            <w:hideMark/>
          </w:tcPr>
          <w:p w14:paraId="331DF42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195.153.424</w:t>
            </w:r>
          </w:p>
        </w:tc>
      </w:tr>
      <w:tr w:rsidR="00F62B26" w:rsidRPr="00F62B26" w14:paraId="384E70A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72BE36C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VIOL. DOMÉST. II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0647820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183.722.408</w:t>
            </w:r>
          </w:p>
        </w:tc>
        <w:tc>
          <w:tcPr>
            <w:tcW w:w="1270" w:type="dxa"/>
            <w:tcBorders>
              <w:top w:val="single" w:sz="4" w:space="0" w:color="auto"/>
              <w:left w:val="single" w:sz="4" w:space="0" w:color="auto"/>
              <w:bottom w:val="single" w:sz="4" w:space="0" w:color="auto"/>
              <w:right w:val="single" w:sz="4" w:space="0" w:color="auto"/>
            </w:tcBorders>
            <w:noWrap/>
            <w:hideMark/>
          </w:tcPr>
          <w:p w14:paraId="005305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11.431.016</w:t>
            </w:r>
          </w:p>
        </w:tc>
        <w:tc>
          <w:tcPr>
            <w:tcW w:w="1575" w:type="dxa"/>
            <w:tcBorders>
              <w:top w:val="single" w:sz="4" w:space="0" w:color="auto"/>
              <w:left w:val="single" w:sz="4" w:space="0" w:color="auto"/>
              <w:bottom w:val="single" w:sz="4" w:space="0" w:color="auto"/>
              <w:right w:val="single" w:sz="4" w:space="0" w:color="auto"/>
            </w:tcBorders>
            <w:noWrap/>
            <w:hideMark/>
          </w:tcPr>
          <w:p w14:paraId="0C05099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195.153.424</w:t>
            </w:r>
          </w:p>
        </w:tc>
      </w:tr>
      <w:tr w:rsidR="00F62B26" w:rsidRPr="00F62B26" w14:paraId="392F43A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4457E3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909068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A4C92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6A9BFC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82B24E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543625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TRÁNSITO II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65217DE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207.077.669</w:t>
            </w:r>
          </w:p>
        </w:tc>
        <w:tc>
          <w:tcPr>
            <w:tcW w:w="1270" w:type="dxa"/>
            <w:tcBorders>
              <w:top w:val="single" w:sz="4" w:space="0" w:color="auto"/>
              <w:left w:val="single" w:sz="4" w:space="0" w:color="auto"/>
              <w:bottom w:val="single" w:sz="4" w:space="0" w:color="auto"/>
              <w:right w:val="single" w:sz="4" w:space="0" w:color="auto"/>
            </w:tcBorders>
            <w:noWrap/>
            <w:hideMark/>
          </w:tcPr>
          <w:p w14:paraId="50E8B5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23.593.783</w:t>
            </w:r>
          </w:p>
        </w:tc>
        <w:tc>
          <w:tcPr>
            <w:tcW w:w="1575" w:type="dxa"/>
            <w:tcBorders>
              <w:top w:val="single" w:sz="4" w:space="0" w:color="auto"/>
              <w:left w:val="single" w:sz="4" w:space="0" w:color="auto"/>
              <w:bottom w:val="single" w:sz="4" w:space="0" w:color="auto"/>
              <w:right w:val="single" w:sz="4" w:space="0" w:color="auto"/>
            </w:tcBorders>
            <w:noWrap/>
            <w:hideMark/>
          </w:tcPr>
          <w:p w14:paraId="0A84152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230.671.452</w:t>
            </w:r>
          </w:p>
        </w:tc>
      </w:tr>
      <w:tr w:rsidR="00F62B26" w:rsidRPr="00F62B26" w14:paraId="0C5EE8F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7A334ED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JUZGADO CONTRAVENCIONAL Y TRÁNSITO DEL II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1D646C4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207.077.669</w:t>
            </w:r>
          </w:p>
        </w:tc>
        <w:tc>
          <w:tcPr>
            <w:tcW w:w="1270" w:type="dxa"/>
            <w:tcBorders>
              <w:top w:val="single" w:sz="4" w:space="0" w:color="auto"/>
              <w:left w:val="single" w:sz="4" w:space="0" w:color="auto"/>
              <w:bottom w:val="single" w:sz="4" w:space="0" w:color="auto"/>
              <w:right w:val="single" w:sz="4" w:space="0" w:color="auto"/>
            </w:tcBorders>
            <w:noWrap/>
            <w:hideMark/>
          </w:tcPr>
          <w:p w14:paraId="309B39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23.593.783</w:t>
            </w:r>
          </w:p>
        </w:tc>
        <w:tc>
          <w:tcPr>
            <w:tcW w:w="1575" w:type="dxa"/>
            <w:tcBorders>
              <w:top w:val="single" w:sz="4" w:space="0" w:color="auto"/>
              <w:left w:val="single" w:sz="4" w:space="0" w:color="auto"/>
              <w:bottom w:val="single" w:sz="4" w:space="0" w:color="auto"/>
              <w:right w:val="single" w:sz="4" w:space="0" w:color="auto"/>
            </w:tcBorders>
            <w:noWrap/>
            <w:hideMark/>
          </w:tcPr>
          <w:p w14:paraId="4DECB16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230.671.452</w:t>
            </w:r>
          </w:p>
        </w:tc>
      </w:tr>
      <w:tr w:rsidR="00F62B26" w:rsidRPr="00F62B26" w14:paraId="632210D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01CA4E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5EDE7F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22E99AB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6E24F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7F3F74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CEBFF5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MIXTO II C. J.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74B059A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2.065.757.829</w:t>
            </w:r>
          </w:p>
        </w:tc>
        <w:tc>
          <w:tcPr>
            <w:tcW w:w="1270" w:type="dxa"/>
            <w:tcBorders>
              <w:top w:val="single" w:sz="4" w:space="0" w:color="auto"/>
              <w:left w:val="single" w:sz="4" w:space="0" w:color="auto"/>
              <w:bottom w:val="single" w:sz="4" w:space="0" w:color="auto"/>
              <w:right w:val="single" w:sz="4" w:space="0" w:color="auto"/>
            </w:tcBorders>
            <w:noWrap/>
            <w:hideMark/>
          </w:tcPr>
          <w:p w14:paraId="2C6CC8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197.374.494</w:t>
            </w:r>
          </w:p>
        </w:tc>
        <w:tc>
          <w:tcPr>
            <w:tcW w:w="1575" w:type="dxa"/>
            <w:tcBorders>
              <w:top w:val="single" w:sz="4" w:space="0" w:color="auto"/>
              <w:left w:val="single" w:sz="4" w:space="0" w:color="auto"/>
              <w:bottom w:val="single" w:sz="4" w:space="0" w:color="auto"/>
              <w:right w:val="single" w:sz="4" w:space="0" w:color="auto"/>
            </w:tcBorders>
            <w:noWrap/>
            <w:hideMark/>
          </w:tcPr>
          <w:p w14:paraId="645550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2.263.132.324</w:t>
            </w:r>
          </w:p>
        </w:tc>
      </w:tr>
      <w:tr w:rsidR="00F62B26" w:rsidRPr="00F62B26" w14:paraId="378BBA5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562EED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II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5F72360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1.021.400.264</w:t>
            </w:r>
          </w:p>
        </w:tc>
        <w:tc>
          <w:tcPr>
            <w:tcW w:w="1270" w:type="dxa"/>
            <w:tcBorders>
              <w:top w:val="single" w:sz="4" w:space="0" w:color="auto"/>
              <w:left w:val="single" w:sz="4" w:space="0" w:color="auto"/>
              <w:bottom w:val="single" w:sz="4" w:space="0" w:color="auto"/>
              <w:right w:val="single" w:sz="4" w:space="0" w:color="auto"/>
            </w:tcBorders>
            <w:noWrap/>
            <w:hideMark/>
          </w:tcPr>
          <w:p w14:paraId="3B8E942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46.441.013</w:t>
            </w:r>
          </w:p>
        </w:tc>
        <w:tc>
          <w:tcPr>
            <w:tcW w:w="1575" w:type="dxa"/>
            <w:tcBorders>
              <w:top w:val="single" w:sz="4" w:space="0" w:color="auto"/>
              <w:left w:val="single" w:sz="4" w:space="0" w:color="auto"/>
              <w:bottom w:val="single" w:sz="4" w:space="0" w:color="auto"/>
              <w:right w:val="single" w:sz="4" w:space="0" w:color="auto"/>
            </w:tcBorders>
            <w:noWrap/>
            <w:hideMark/>
          </w:tcPr>
          <w:p w14:paraId="67D6D3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1.067.841.277</w:t>
            </w:r>
          </w:p>
        </w:tc>
      </w:tr>
      <w:tr w:rsidR="00F62B26" w:rsidRPr="00F62B26" w14:paraId="6340AFF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0678F77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II CIRCUITO JUDICIAL ZONA ATLANT, SEDE SIQUIRRES</w:t>
            </w:r>
          </w:p>
        </w:tc>
        <w:tc>
          <w:tcPr>
            <w:tcW w:w="1276" w:type="dxa"/>
            <w:tcBorders>
              <w:top w:val="single" w:sz="4" w:space="0" w:color="auto"/>
              <w:left w:val="single" w:sz="4" w:space="0" w:color="auto"/>
              <w:bottom w:val="single" w:sz="4" w:space="0" w:color="auto"/>
              <w:right w:val="single" w:sz="4" w:space="0" w:color="auto"/>
            </w:tcBorders>
            <w:noWrap/>
            <w:hideMark/>
          </w:tcPr>
          <w:p w14:paraId="69B9A7B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163.037.385</w:t>
            </w:r>
          </w:p>
        </w:tc>
        <w:tc>
          <w:tcPr>
            <w:tcW w:w="1270" w:type="dxa"/>
            <w:tcBorders>
              <w:top w:val="single" w:sz="4" w:space="0" w:color="auto"/>
              <w:left w:val="single" w:sz="4" w:space="0" w:color="auto"/>
              <w:bottom w:val="single" w:sz="4" w:space="0" w:color="auto"/>
              <w:right w:val="single" w:sz="4" w:space="0" w:color="auto"/>
            </w:tcBorders>
            <w:noWrap/>
            <w:hideMark/>
          </w:tcPr>
          <w:p w14:paraId="126395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10.489.167</w:t>
            </w:r>
          </w:p>
        </w:tc>
        <w:tc>
          <w:tcPr>
            <w:tcW w:w="1575" w:type="dxa"/>
            <w:tcBorders>
              <w:top w:val="single" w:sz="4" w:space="0" w:color="auto"/>
              <w:left w:val="single" w:sz="4" w:space="0" w:color="auto"/>
              <w:bottom w:val="single" w:sz="4" w:space="0" w:color="auto"/>
              <w:right w:val="single" w:sz="4" w:space="0" w:color="auto"/>
            </w:tcBorders>
            <w:noWrap/>
            <w:hideMark/>
          </w:tcPr>
          <w:p w14:paraId="117226A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173.526.552</w:t>
            </w:r>
          </w:p>
        </w:tc>
      </w:tr>
      <w:tr w:rsidR="00F62B26" w:rsidRPr="00F62B26" w14:paraId="66B82A2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43ABDA3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PENSIONES Y VIOL. DOMÉST. SIQUIRRES</w:t>
            </w:r>
          </w:p>
        </w:tc>
        <w:tc>
          <w:tcPr>
            <w:tcW w:w="1276" w:type="dxa"/>
            <w:tcBorders>
              <w:top w:val="single" w:sz="4" w:space="0" w:color="auto"/>
              <w:left w:val="single" w:sz="4" w:space="0" w:color="auto"/>
              <w:bottom w:val="single" w:sz="4" w:space="0" w:color="auto"/>
              <w:right w:val="single" w:sz="4" w:space="0" w:color="auto"/>
            </w:tcBorders>
            <w:noWrap/>
            <w:hideMark/>
          </w:tcPr>
          <w:p w14:paraId="32DF6C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330.713.822</w:t>
            </w:r>
          </w:p>
        </w:tc>
        <w:tc>
          <w:tcPr>
            <w:tcW w:w="1270" w:type="dxa"/>
            <w:tcBorders>
              <w:top w:val="single" w:sz="4" w:space="0" w:color="auto"/>
              <w:left w:val="single" w:sz="4" w:space="0" w:color="auto"/>
              <w:bottom w:val="single" w:sz="4" w:space="0" w:color="auto"/>
              <w:right w:val="single" w:sz="4" w:space="0" w:color="auto"/>
            </w:tcBorders>
            <w:noWrap/>
            <w:hideMark/>
          </w:tcPr>
          <w:p w14:paraId="404CF35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45.046.145</w:t>
            </w:r>
          </w:p>
        </w:tc>
        <w:tc>
          <w:tcPr>
            <w:tcW w:w="1575" w:type="dxa"/>
            <w:tcBorders>
              <w:top w:val="single" w:sz="4" w:space="0" w:color="auto"/>
              <w:left w:val="single" w:sz="4" w:space="0" w:color="auto"/>
              <w:bottom w:val="single" w:sz="4" w:space="0" w:color="auto"/>
              <w:right w:val="single" w:sz="4" w:space="0" w:color="auto"/>
            </w:tcBorders>
            <w:noWrap/>
            <w:hideMark/>
          </w:tcPr>
          <w:p w14:paraId="63203C5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375.759.967</w:t>
            </w:r>
          </w:p>
        </w:tc>
      </w:tr>
      <w:tr w:rsidR="00F62B26" w:rsidRPr="00F62B26" w14:paraId="4A0D324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236E64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DE COBRO DE POCOCI</w:t>
            </w:r>
          </w:p>
        </w:tc>
        <w:tc>
          <w:tcPr>
            <w:tcW w:w="1276" w:type="dxa"/>
            <w:tcBorders>
              <w:top w:val="single" w:sz="4" w:space="0" w:color="auto"/>
              <w:left w:val="single" w:sz="4" w:space="0" w:color="auto"/>
              <w:bottom w:val="single" w:sz="4" w:space="0" w:color="auto"/>
              <w:right w:val="single" w:sz="4" w:space="0" w:color="auto"/>
            </w:tcBorders>
            <w:noWrap/>
            <w:hideMark/>
          </w:tcPr>
          <w:p w14:paraId="4F2C00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253.249.959</w:t>
            </w:r>
          </w:p>
        </w:tc>
        <w:tc>
          <w:tcPr>
            <w:tcW w:w="1270" w:type="dxa"/>
            <w:tcBorders>
              <w:top w:val="single" w:sz="4" w:space="0" w:color="auto"/>
              <w:left w:val="single" w:sz="4" w:space="0" w:color="auto"/>
              <w:bottom w:val="single" w:sz="4" w:space="0" w:color="auto"/>
              <w:right w:val="single" w:sz="4" w:space="0" w:color="auto"/>
            </w:tcBorders>
            <w:noWrap/>
            <w:hideMark/>
          </w:tcPr>
          <w:p w14:paraId="6613E4F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16.632.344</w:t>
            </w:r>
          </w:p>
        </w:tc>
        <w:tc>
          <w:tcPr>
            <w:tcW w:w="1575" w:type="dxa"/>
            <w:tcBorders>
              <w:top w:val="single" w:sz="4" w:space="0" w:color="auto"/>
              <w:left w:val="single" w:sz="4" w:space="0" w:color="auto"/>
              <w:bottom w:val="single" w:sz="4" w:space="0" w:color="auto"/>
              <w:right w:val="single" w:sz="4" w:space="0" w:color="auto"/>
            </w:tcBorders>
            <w:noWrap/>
            <w:hideMark/>
          </w:tcPr>
          <w:p w14:paraId="24436F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269.882.303</w:t>
            </w:r>
          </w:p>
        </w:tc>
      </w:tr>
      <w:tr w:rsidR="00F62B26" w:rsidRPr="00F62B26" w14:paraId="324BCA7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74F476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SIQUIRRES</w:t>
            </w:r>
          </w:p>
        </w:tc>
        <w:tc>
          <w:tcPr>
            <w:tcW w:w="1276" w:type="dxa"/>
            <w:tcBorders>
              <w:top w:val="single" w:sz="4" w:space="0" w:color="auto"/>
              <w:left w:val="single" w:sz="4" w:space="0" w:color="auto"/>
              <w:bottom w:val="single" w:sz="4" w:space="0" w:color="auto"/>
              <w:right w:val="single" w:sz="4" w:space="0" w:color="auto"/>
            </w:tcBorders>
            <w:noWrap/>
            <w:hideMark/>
          </w:tcPr>
          <w:p w14:paraId="37722F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125.159.253</w:t>
            </w:r>
          </w:p>
        </w:tc>
        <w:tc>
          <w:tcPr>
            <w:tcW w:w="1270" w:type="dxa"/>
            <w:tcBorders>
              <w:top w:val="single" w:sz="4" w:space="0" w:color="auto"/>
              <w:left w:val="single" w:sz="4" w:space="0" w:color="auto"/>
              <w:bottom w:val="single" w:sz="4" w:space="0" w:color="auto"/>
              <w:right w:val="single" w:sz="4" w:space="0" w:color="auto"/>
            </w:tcBorders>
            <w:noWrap/>
            <w:hideMark/>
          </w:tcPr>
          <w:p w14:paraId="32A0A41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37.618.243</w:t>
            </w:r>
          </w:p>
        </w:tc>
        <w:tc>
          <w:tcPr>
            <w:tcW w:w="1575" w:type="dxa"/>
            <w:tcBorders>
              <w:top w:val="single" w:sz="4" w:space="0" w:color="auto"/>
              <w:left w:val="single" w:sz="4" w:space="0" w:color="auto"/>
              <w:bottom w:val="single" w:sz="4" w:space="0" w:color="auto"/>
              <w:right w:val="single" w:sz="4" w:space="0" w:color="auto"/>
            </w:tcBorders>
            <w:noWrap/>
            <w:hideMark/>
          </w:tcPr>
          <w:p w14:paraId="57C4C1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162.777.496</w:t>
            </w:r>
          </w:p>
        </w:tc>
      </w:tr>
      <w:tr w:rsidR="00F62B26" w:rsidRPr="00F62B26" w14:paraId="5B2C5DF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0A1F2E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CONTRAVENCIONAL DE GUÁCIMO</w:t>
            </w:r>
          </w:p>
        </w:tc>
        <w:tc>
          <w:tcPr>
            <w:tcW w:w="1276" w:type="dxa"/>
            <w:tcBorders>
              <w:top w:val="single" w:sz="4" w:space="0" w:color="auto"/>
              <w:left w:val="single" w:sz="4" w:space="0" w:color="auto"/>
              <w:bottom w:val="single" w:sz="4" w:space="0" w:color="auto"/>
              <w:right w:val="single" w:sz="4" w:space="0" w:color="auto"/>
            </w:tcBorders>
            <w:noWrap/>
            <w:hideMark/>
          </w:tcPr>
          <w:p w14:paraId="7FF0FF1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172.197.147</w:t>
            </w:r>
          </w:p>
        </w:tc>
        <w:tc>
          <w:tcPr>
            <w:tcW w:w="1270" w:type="dxa"/>
            <w:tcBorders>
              <w:top w:val="single" w:sz="4" w:space="0" w:color="auto"/>
              <w:left w:val="single" w:sz="4" w:space="0" w:color="auto"/>
              <w:bottom w:val="single" w:sz="4" w:space="0" w:color="auto"/>
              <w:right w:val="single" w:sz="4" w:space="0" w:color="auto"/>
            </w:tcBorders>
            <w:noWrap/>
            <w:hideMark/>
          </w:tcPr>
          <w:p w14:paraId="5B7791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41.147.582</w:t>
            </w:r>
          </w:p>
        </w:tc>
        <w:tc>
          <w:tcPr>
            <w:tcW w:w="1575" w:type="dxa"/>
            <w:tcBorders>
              <w:top w:val="single" w:sz="4" w:space="0" w:color="auto"/>
              <w:left w:val="single" w:sz="4" w:space="0" w:color="auto"/>
              <w:bottom w:val="single" w:sz="4" w:space="0" w:color="auto"/>
              <w:right w:val="single" w:sz="4" w:space="0" w:color="auto"/>
            </w:tcBorders>
            <w:noWrap/>
            <w:hideMark/>
          </w:tcPr>
          <w:p w14:paraId="15182AB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213.344.729</w:t>
            </w:r>
          </w:p>
        </w:tc>
      </w:tr>
      <w:tr w:rsidR="00F62B26" w:rsidRPr="00F62B26" w14:paraId="015F5F0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01CB2C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802658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EFE274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73618B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6965BE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2CE5A8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JUSTICIA NOTARIAL</w:t>
            </w:r>
          </w:p>
        </w:tc>
        <w:tc>
          <w:tcPr>
            <w:tcW w:w="1276" w:type="dxa"/>
            <w:tcBorders>
              <w:top w:val="single" w:sz="4" w:space="0" w:color="auto"/>
              <w:left w:val="single" w:sz="4" w:space="0" w:color="auto"/>
              <w:bottom w:val="single" w:sz="4" w:space="0" w:color="auto"/>
              <w:right w:val="single" w:sz="4" w:space="0" w:color="auto"/>
            </w:tcBorders>
            <w:noWrap/>
            <w:hideMark/>
          </w:tcPr>
          <w:p w14:paraId="0172C61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682.757.981</w:t>
            </w:r>
          </w:p>
        </w:tc>
        <w:tc>
          <w:tcPr>
            <w:tcW w:w="1270" w:type="dxa"/>
            <w:tcBorders>
              <w:top w:val="single" w:sz="4" w:space="0" w:color="auto"/>
              <w:left w:val="single" w:sz="4" w:space="0" w:color="auto"/>
              <w:bottom w:val="single" w:sz="4" w:space="0" w:color="auto"/>
              <w:right w:val="single" w:sz="4" w:space="0" w:color="auto"/>
            </w:tcBorders>
            <w:noWrap/>
            <w:hideMark/>
          </w:tcPr>
          <w:p w14:paraId="2B26C47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36.116.185</w:t>
            </w:r>
          </w:p>
        </w:tc>
        <w:tc>
          <w:tcPr>
            <w:tcW w:w="1575" w:type="dxa"/>
            <w:tcBorders>
              <w:top w:val="single" w:sz="4" w:space="0" w:color="auto"/>
              <w:left w:val="single" w:sz="4" w:space="0" w:color="auto"/>
              <w:bottom w:val="single" w:sz="4" w:space="0" w:color="auto"/>
              <w:right w:val="single" w:sz="4" w:space="0" w:color="auto"/>
            </w:tcBorders>
            <w:noWrap/>
            <w:hideMark/>
          </w:tcPr>
          <w:p w14:paraId="094AD3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718.874.166</w:t>
            </w:r>
          </w:p>
        </w:tc>
      </w:tr>
      <w:tr w:rsidR="00F62B26" w:rsidRPr="00F62B26" w14:paraId="2C52C2C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150B0D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TRIBUNAL DISCIPLINARIO NOTARIAL</w:t>
            </w:r>
          </w:p>
        </w:tc>
        <w:tc>
          <w:tcPr>
            <w:tcW w:w="1276" w:type="dxa"/>
            <w:tcBorders>
              <w:top w:val="single" w:sz="4" w:space="0" w:color="auto"/>
              <w:left w:val="single" w:sz="4" w:space="0" w:color="auto"/>
              <w:bottom w:val="single" w:sz="4" w:space="0" w:color="auto"/>
              <w:right w:val="single" w:sz="4" w:space="0" w:color="auto"/>
            </w:tcBorders>
            <w:noWrap/>
            <w:hideMark/>
          </w:tcPr>
          <w:p w14:paraId="2F9C998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247.295.851</w:t>
            </w:r>
          </w:p>
        </w:tc>
        <w:tc>
          <w:tcPr>
            <w:tcW w:w="1270" w:type="dxa"/>
            <w:tcBorders>
              <w:top w:val="single" w:sz="4" w:space="0" w:color="auto"/>
              <w:left w:val="single" w:sz="4" w:space="0" w:color="auto"/>
              <w:bottom w:val="single" w:sz="4" w:space="0" w:color="auto"/>
              <w:right w:val="single" w:sz="4" w:space="0" w:color="auto"/>
            </w:tcBorders>
            <w:noWrap/>
            <w:hideMark/>
          </w:tcPr>
          <w:p w14:paraId="25BAD6C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11.570.687</w:t>
            </w:r>
          </w:p>
        </w:tc>
        <w:tc>
          <w:tcPr>
            <w:tcW w:w="1575" w:type="dxa"/>
            <w:tcBorders>
              <w:top w:val="single" w:sz="4" w:space="0" w:color="auto"/>
              <w:left w:val="single" w:sz="4" w:space="0" w:color="auto"/>
              <w:bottom w:val="single" w:sz="4" w:space="0" w:color="auto"/>
              <w:right w:val="single" w:sz="4" w:space="0" w:color="auto"/>
            </w:tcBorders>
            <w:noWrap/>
            <w:hideMark/>
          </w:tcPr>
          <w:p w14:paraId="0BCF573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258.866.538</w:t>
            </w:r>
          </w:p>
        </w:tc>
      </w:tr>
      <w:tr w:rsidR="00F62B26" w:rsidRPr="00F62B26" w14:paraId="5C4ECD0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E06EE9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JUZGADO NOTARIAL</w:t>
            </w:r>
          </w:p>
        </w:tc>
        <w:tc>
          <w:tcPr>
            <w:tcW w:w="1276" w:type="dxa"/>
            <w:tcBorders>
              <w:top w:val="single" w:sz="4" w:space="0" w:color="auto"/>
              <w:left w:val="single" w:sz="4" w:space="0" w:color="auto"/>
              <w:bottom w:val="single" w:sz="4" w:space="0" w:color="auto"/>
              <w:right w:val="single" w:sz="4" w:space="0" w:color="auto"/>
            </w:tcBorders>
            <w:noWrap/>
            <w:hideMark/>
          </w:tcPr>
          <w:p w14:paraId="6AFB47E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435.462.130</w:t>
            </w:r>
          </w:p>
        </w:tc>
        <w:tc>
          <w:tcPr>
            <w:tcW w:w="1270" w:type="dxa"/>
            <w:tcBorders>
              <w:top w:val="single" w:sz="4" w:space="0" w:color="auto"/>
              <w:left w:val="single" w:sz="4" w:space="0" w:color="auto"/>
              <w:bottom w:val="single" w:sz="4" w:space="0" w:color="auto"/>
              <w:right w:val="single" w:sz="4" w:space="0" w:color="auto"/>
            </w:tcBorders>
            <w:noWrap/>
            <w:hideMark/>
          </w:tcPr>
          <w:p w14:paraId="4502E1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24.545.498</w:t>
            </w:r>
          </w:p>
        </w:tc>
        <w:tc>
          <w:tcPr>
            <w:tcW w:w="1575" w:type="dxa"/>
            <w:tcBorders>
              <w:top w:val="single" w:sz="4" w:space="0" w:color="auto"/>
              <w:left w:val="single" w:sz="4" w:space="0" w:color="auto"/>
              <w:bottom w:val="single" w:sz="4" w:space="0" w:color="auto"/>
              <w:right w:val="single" w:sz="4" w:space="0" w:color="auto"/>
            </w:tcBorders>
            <w:noWrap/>
            <w:hideMark/>
          </w:tcPr>
          <w:p w14:paraId="1A9B8B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460.007.628</w:t>
            </w:r>
          </w:p>
        </w:tc>
      </w:tr>
      <w:tr w:rsidR="00F62B26" w:rsidRPr="00F62B26" w14:paraId="53BDA44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61D518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DCE624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19DA97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87A37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E46980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D54EC5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DE APOYO JURISDICCIONAL </w:t>
            </w:r>
          </w:p>
        </w:tc>
        <w:tc>
          <w:tcPr>
            <w:tcW w:w="1276" w:type="dxa"/>
            <w:tcBorders>
              <w:top w:val="single" w:sz="4" w:space="0" w:color="auto"/>
              <w:left w:val="single" w:sz="4" w:space="0" w:color="auto"/>
              <w:bottom w:val="single" w:sz="4" w:space="0" w:color="auto"/>
              <w:right w:val="single" w:sz="4" w:space="0" w:color="auto"/>
            </w:tcBorders>
            <w:noWrap/>
            <w:hideMark/>
          </w:tcPr>
          <w:p w14:paraId="2DFBEC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18.271.633.221</w:t>
            </w:r>
          </w:p>
        </w:tc>
        <w:tc>
          <w:tcPr>
            <w:tcW w:w="1270" w:type="dxa"/>
            <w:tcBorders>
              <w:top w:val="single" w:sz="4" w:space="0" w:color="auto"/>
              <w:left w:val="single" w:sz="4" w:space="0" w:color="auto"/>
              <w:bottom w:val="single" w:sz="4" w:space="0" w:color="auto"/>
              <w:right w:val="single" w:sz="4" w:space="0" w:color="auto"/>
            </w:tcBorders>
            <w:noWrap/>
            <w:hideMark/>
          </w:tcPr>
          <w:p w14:paraId="349A65E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2.619.623.634</w:t>
            </w:r>
          </w:p>
        </w:tc>
        <w:tc>
          <w:tcPr>
            <w:tcW w:w="1575" w:type="dxa"/>
            <w:tcBorders>
              <w:top w:val="single" w:sz="4" w:space="0" w:color="auto"/>
              <w:left w:val="single" w:sz="4" w:space="0" w:color="auto"/>
              <w:bottom w:val="single" w:sz="4" w:space="0" w:color="auto"/>
              <w:right w:val="single" w:sz="4" w:space="0" w:color="auto"/>
            </w:tcBorders>
            <w:noWrap/>
            <w:hideMark/>
          </w:tcPr>
          <w:p w14:paraId="2244A3A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20.891.256.855</w:t>
            </w:r>
          </w:p>
        </w:tc>
      </w:tr>
      <w:tr w:rsidR="00F62B26" w:rsidRPr="00F62B26" w14:paraId="2751A08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54423E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PRESIDENCIA DE LA CORTE (PROGRAMA 927)</w:t>
            </w:r>
          </w:p>
        </w:tc>
        <w:tc>
          <w:tcPr>
            <w:tcW w:w="1276" w:type="dxa"/>
            <w:tcBorders>
              <w:top w:val="single" w:sz="4" w:space="0" w:color="auto"/>
              <w:left w:val="single" w:sz="4" w:space="0" w:color="auto"/>
              <w:bottom w:val="single" w:sz="4" w:space="0" w:color="auto"/>
              <w:right w:val="single" w:sz="4" w:space="0" w:color="auto"/>
            </w:tcBorders>
            <w:noWrap/>
            <w:hideMark/>
          </w:tcPr>
          <w:p w14:paraId="122163E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151.182.833</w:t>
            </w:r>
          </w:p>
        </w:tc>
        <w:tc>
          <w:tcPr>
            <w:tcW w:w="1270" w:type="dxa"/>
            <w:tcBorders>
              <w:top w:val="single" w:sz="4" w:space="0" w:color="auto"/>
              <w:left w:val="single" w:sz="4" w:space="0" w:color="auto"/>
              <w:bottom w:val="single" w:sz="4" w:space="0" w:color="auto"/>
              <w:right w:val="single" w:sz="4" w:space="0" w:color="auto"/>
            </w:tcBorders>
            <w:noWrap/>
            <w:hideMark/>
          </w:tcPr>
          <w:p w14:paraId="260358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13.117.367</w:t>
            </w:r>
          </w:p>
        </w:tc>
        <w:tc>
          <w:tcPr>
            <w:tcW w:w="1575" w:type="dxa"/>
            <w:tcBorders>
              <w:top w:val="single" w:sz="4" w:space="0" w:color="auto"/>
              <w:left w:val="single" w:sz="4" w:space="0" w:color="auto"/>
              <w:bottom w:val="single" w:sz="4" w:space="0" w:color="auto"/>
              <w:right w:val="single" w:sz="4" w:space="0" w:color="auto"/>
            </w:tcBorders>
            <w:noWrap/>
            <w:hideMark/>
          </w:tcPr>
          <w:p w14:paraId="695CC7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164.300.200</w:t>
            </w:r>
          </w:p>
        </w:tc>
      </w:tr>
      <w:tr w:rsidR="00F62B26" w:rsidRPr="00F62B26" w14:paraId="4FD5B9E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1872D3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CENTRO DE APOYO, COORDINACION Y MEJORAMIENTO DE LA FUNCION JURISDICCIONAL</w:t>
            </w:r>
          </w:p>
        </w:tc>
        <w:tc>
          <w:tcPr>
            <w:tcW w:w="1276" w:type="dxa"/>
            <w:tcBorders>
              <w:top w:val="single" w:sz="4" w:space="0" w:color="auto"/>
              <w:left w:val="single" w:sz="4" w:space="0" w:color="auto"/>
              <w:bottom w:val="single" w:sz="4" w:space="0" w:color="auto"/>
              <w:right w:val="single" w:sz="4" w:space="0" w:color="auto"/>
            </w:tcBorders>
            <w:noWrap/>
            <w:hideMark/>
          </w:tcPr>
          <w:p w14:paraId="39DE3AD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2.054.717.368</w:t>
            </w:r>
          </w:p>
        </w:tc>
        <w:tc>
          <w:tcPr>
            <w:tcW w:w="1270" w:type="dxa"/>
            <w:tcBorders>
              <w:top w:val="single" w:sz="4" w:space="0" w:color="auto"/>
              <w:left w:val="single" w:sz="4" w:space="0" w:color="auto"/>
              <w:bottom w:val="single" w:sz="4" w:space="0" w:color="auto"/>
              <w:right w:val="single" w:sz="4" w:space="0" w:color="auto"/>
            </w:tcBorders>
            <w:noWrap/>
            <w:hideMark/>
          </w:tcPr>
          <w:p w14:paraId="1D85571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87.927.631</w:t>
            </w:r>
          </w:p>
        </w:tc>
        <w:tc>
          <w:tcPr>
            <w:tcW w:w="1575" w:type="dxa"/>
            <w:tcBorders>
              <w:top w:val="single" w:sz="4" w:space="0" w:color="auto"/>
              <w:left w:val="single" w:sz="4" w:space="0" w:color="auto"/>
              <w:bottom w:val="single" w:sz="4" w:space="0" w:color="auto"/>
              <w:right w:val="single" w:sz="4" w:space="0" w:color="auto"/>
            </w:tcBorders>
            <w:noWrap/>
            <w:hideMark/>
          </w:tcPr>
          <w:p w14:paraId="1F6A65F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2.142.644.999</w:t>
            </w:r>
          </w:p>
        </w:tc>
      </w:tr>
      <w:tr w:rsidR="00F62B26" w:rsidRPr="00F62B26" w14:paraId="334371B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54A77B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ÁREA DE GESTION Y APOYO</w:t>
            </w:r>
          </w:p>
        </w:tc>
        <w:tc>
          <w:tcPr>
            <w:tcW w:w="1276" w:type="dxa"/>
            <w:tcBorders>
              <w:top w:val="single" w:sz="4" w:space="0" w:color="auto"/>
              <w:left w:val="single" w:sz="4" w:space="0" w:color="auto"/>
              <w:bottom w:val="single" w:sz="4" w:space="0" w:color="auto"/>
              <w:right w:val="single" w:sz="4" w:space="0" w:color="auto"/>
            </w:tcBorders>
            <w:noWrap/>
            <w:hideMark/>
          </w:tcPr>
          <w:p w14:paraId="24E061C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3.779.154.383</w:t>
            </w:r>
          </w:p>
        </w:tc>
        <w:tc>
          <w:tcPr>
            <w:tcW w:w="1270" w:type="dxa"/>
            <w:tcBorders>
              <w:top w:val="single" w:sz="4" w:space="0" w:color="auto"/>
              <w:left w:val="single" w:sz="4" w:space="0" w:color="auto"/>
              <w:bottom w:val="single" w:sz="4" w:space="0" w:color="auto"/>
              <w:right w:val="single" w:sz="4" w:space="0" w:color="auto"/>
            </w:tcBorders>
            <w:noWrap/>
            <w:hideMark/>
          </w:tcPr>
          <w:p w14:paraId="4F14F50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148.146.861</w:t>
            </w:r>
          </w:p>
        </w:tc>
        <w:tc>
          <w:tcPr>
            <w:tcW w:w="1575" w:type="dxa"/>
            <w:tcBorders>
              <w:top w:val="single" w:sz="4" w:space="0" w:color="auto"/>
              <w:left w:val="single" w:sz="4" w:space="0" w:color="auto"/>
              <w:bottom w:val="single" w:sz="4" w:space="0" w:color="auto"/>
              <w:right w:val="single" w:sz="4" w:space="0" w:color="auto"/>
            </w:tcBorders>
            <w:noWrap/>
            <w:hideMark/>
          </w:tcPr>
          <w:p w14:paraId="7207E0A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3.927.301.244</w:t>
            </w:r>
          </w:p>
        </w:tc>
      </w:tr>
      <w:tr w:rsidR="00F62B26" w:rsidRPr="00F62B26" w14:paraId="366BA34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3D6D5E2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AREA DE COORDINACION Y MEJORAMIENTO</w:t>
            </w:r>
          </w:p>
        </w:tc>
        <w:tc>
          <w:tcPr>
            <w:tcW w:w="1276" w:type="dxa"/>
            <w:tcBorders>
              <w:top w:val="single" w:sz="4" w:space="0" w:color="auto"/>
              <w:left w:val="single" w:sz="4" w:space="0" w:color="auto"/>
              <w:bottom w:val="single" w:sz="4" w:space="0" w:color="auto"/>
              <w:right w:val="single" w:sz="4" w:space="0" w:color="auto"/>
            </w:tcBorders>
            <w:noWrap/>
            <w:hideMark/>
          </w:tcPr>
          <w:p w14:paraId="27C1E99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252.488.767</w:t>
            </w:r>
          </w:p>
        </w:tc>
        <w:tc>
          <w:tcPr>
            <w:tcW w:w="1270" w:type="dxa"/>
            <w:tcBorders>
              <w:top w:val="single" w:sz="4" w:space="0" w:color="auto"/>
              <w:left w:val="single" w:sz="4" w:space="0" w:color="auto"/>
              <w:bottom w:val="single" w:sz="4" w:space="0" w:color="auto"/>
              <w:right w:val="single" w:sz="4" w:space="0" w:color="auto"/>
            </w:tcBorders>
            <w:noWrap/>
            <w:hideMark/>
          </w:tcPr>
          <w:p w14:paraId="552C180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11.453.247</w:t>
            </w:r>
          </w:p>
        </w:tc>
        <w:tc>
          <w:tcPr>
            <w:tcW w:w="1575" w:type="dxa"/>
            <w:tcBorders>
              <w:top w:val="single" w:sz="4" w:space="0" w:color="auto"/>
              <w:left w:val="single" w:sz="4" w:space="0" w:color="auto"/>
              <w:bottom w:val="single" w:sz="4" w:space="0" w:color="auto"/>
              <w:right w:val="single" w:sz="4" w:space="0" w:color="auto"/>
            </w:tcBorders>
            <w:noWrap/>
            <w:hideMark/>
          </w:tcPr>
          <w:p w14:paraId="17A1D4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263.942.015</w:t>
            </w:r>
          </w:p>
        </w:tc>
      </w:tr>
      <w:tr w:rsidR="00F62B26" w:rsidRPr="00F62B26" w14:paraId="312E402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A642A0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CENTRO JUD. DE INTERVENCION DE LAS COMUNICACIONES (C.J.I.C.)</w:t>
            </w:r>
          </w:p>
        </w:tc>
        <w:tc>
          <w:tcPr>
            <w:tcW w:w="1276" w:type="dxa"/>
            <w:tcBorders>
              <w:top w:val="single" w:sz="4" w:space="0" w:color="auto"/>
              <w:left w:val="single" w:sz="4" w:space="0" w:color="auto"/>
              <w:bottom w:val="single" w:sz="4" w:space="0" w:color="auto"/>
              <w:right w:val="single" w:sz="4" w:space="0" w:color="auto"/>
            </w:tcBorders>
            <w:noWrap/>
            <w:hideMark/>
          </w:tcPr>
          <w:p w14:paraId="4FADD1D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1.633.272.545</w:t>
            </w:r>
          </w:p>
        </w:tc>
        <w:tc>
          <w:tcPr>
            <w:tcW w:w="1270" w:type="dxa"/>
            <w:tcBorders>
              <w:top w:val="single" w:sz="4" w:space="0" w:color="auto"/>
              <w:left w:val="single" w:sz="4" w:space="0" w:color="auto"/>
              <w:bottom w:val="single" w:sz="4" w:space="0" w:color="auto"/>
              <w:right w:val="single" w:sz="4" w:space="0" w:color="auto"/>
            </w:tcBorders>
            <w:noWrap/>
            <w:hideMark/>
          </w:tcPr>
          <w:p w14:paraId="5A5924B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79.301.342</w:t>
            </w:r>
          </w:p>
        </w:tc>
        <w:tc>
          <w:tcPr>
            <w:tcW w:w="1575" w:type="dxa"/>
            <w:tcBorders>
              <w:top w:val="single" w:sz="4" w:space="0" w:color="auto"/>
              <w:left w:val="single" w:sz="4" w:space="0" w:color="auto"/>
              <w:bottom w:val="single" w:sz="4" w:space="0" w:color="auto"/>
              <w:right w:val="single" w:sz="4" w:space="0" w:color="auto"/>
            </w:tcBorders>
            <w:noWrap/>
            <w:hideMark/>
          </w:tcPr>
          <w:p w14:paraId="28E340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1.712.573.887</w:t>
            </w:r>
          </w:p>
        </w:tc>
      </w:tr>
      <w:tr w:rsidR="00F62B26" w:rsidRPr="00F62B26" w14:paraId="50EC54B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660B15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CENTRO CONCILIACION DEL PODER JUDICIAL</w:t>
            </w:r>
          </w:p>
        </w:tc>
        <w:tc>
          <w:tcPr>
            <w:tcW w:w="1276" w:type="dxa"/>
            <w:tcBorders>
              <w:top w:val="single" w:sz="4" w:space="0" w:color="auto"/>
              <w:left w:val="single" w:sz="4" w:space="0" w:color="auto"/>
              <w:bottom w:val="single" w:sz="4" w:space="0" w:color="auto"/>
              <w:right w:val="single" w:sz="4" w:space="0" w:color="auto"/>
            </w:tcBorders>
            <w:noWrap/>
            <w:hideMark/>
          </w:tcPr>
          <w:p w14:paraId="56817E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431.772.533</w:t>
            </w:r>
          </w:p>
        </w:tc>
        <w:tc>
          <w:tcPr>
            <w:tcW w:w="1270" w:type="dxa"/>
            <w:tcBorders>
              <w:top w:val="single" w:sz="4" w:space="0" w:color="auto"/>
              <w:left w:val="single" w:sz="4" w:space="0" w:color="auto"/>
              <w:bottom w:val="single" w:sz="4" w:space="0" w:color="auto"/>
              <w:right w:val="single" w:sz="4" w:space="0" w:color="auto"/>
            </w:tcBorders>
            <w:noWrap/>
            <w:hideMark/>
          </w:tcPr>
          <w:p w14:paraId="40CF773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17.147.447</w:t>
            </w:r>
          </w:p>
        </w:tc>
        <w:tc>
          <w:tcPr>
            <w:tcW w:w="1575" w:type="dxa"/>
            <w:tcBorders>
              <w:top w:val="single" w:sz="4" w:space="0" w:color="auto"/>
              <w:left w:val="single" w:sz="4" w:space="0" w:color="auto"/>
              <w:bottom w:val="single" w:sz="4" w:space="0" w:color="auto"/>
              <w:right w:val="single" w:sz="4" w:space="0" w:color="auto"/>
            </w:tcBorders>
            <w:noWrap/>
            <w:hideMark/>
          </w:tcPr>
          <w:p w14:paraId="721CAB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448.919.980</w:t>
            </w:r>
          </w:p>
        </w:tc>
      </w:tr>
      <w:tr w:rsidR="00F62B26" w:rsidRPr="00F62B26" w14:paraId="71B57D3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57BF7F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4FE534C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434.802.450</w:t>
            </w:r>
          </w:p>
        </w:tc>
        <w:tc>
          <w:tcPr>
            <w:tcW w:w="1270" w:type="dxa"/>
            <w:tcBorders>
              <w:top w:val="single" w:sz="4" w:space="0" w:color="auto"/>
              <w:left w:val="single" w:sz="4" w:space="0" w:color="auto"/>
              <w:bottom w:val="single" w:sz="4" w:space="0" w:color="auto"/>
              <w:right w:val="single" w:sz="4" w:space="0" w:color="auto"/>
            </w:tcBorders>
            <w:noWrap/>
            <w:hideMark/>
          </w:tcPr>
          <w:p w14:paraId="27273D1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456.698.696</w:t>
            </w:r>
          </w:p>
        </w:tc>
        <w:tc>
          <w:tcPr>
            <w:tcW w:w="1575" w:type="dxa"/>
            <w:tcBorders>
              <w:top w:val="single" w:sz="4" w:space="0" w:color="auto"/>
              <w:left w:val="single" w:sz="4" w:space="0" w:color="auto"/>
              <w:bottom w:val="single" w:sz="4" w:space="0" w:color="auto"/>
              <w:right w:val="single" w:sz="4" w:space="0" w:color="auto"/>
            </w:tcBorders>
            <w:noWrap/>
            <w:hideMark/>
          </w:tcPr>
          <w:p w14:paraId="275E8F8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891.501.146</w:t>
            </w:r>
          </w:p>
        </w:tc>
      </w:tr>
      <w:tr w:rsidR="00F62B26" w:rsidRPr="00F62B26" w14:paraId="32E780B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A91B03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DE PURISCAL</w:t>
            </w:r>
          </w:p>
        </w:tc>
        <w:tc>
          <w:tcPr>
            <w:tcW w:w="1276" w:type="dxa"/>
            <w:tcBorders>
              <w:top w:val="single" w:sz="4" w:space="0" w:color="auto"/>
              <w:left w:val="single" w:sz="4" w:space="0" w:color="auto"/>
              <w:bottom w:val="single" w:sz="4" w:space="0" w:color="auto"/>
              <w:right w:val="single" w:sz="4" w:space="0" w:color="auto"/>
            </w:tcBorders>
            <w:noWrap/>
            <w:hideMark/>
          </w:tcPr>
          <w:p w14:paraId="2223581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74.914.502</w:t>
            </w:r>
          </w:p>
        </w:tc>
        <w:tc>
          <w:tcPr>
            <w:tcW w:w="1270" w:type="dxa"/>
            <w:tcBorders>
              <w:top w:val="single" w:sz="4" w:space="0" w:color="auto"/>
              <w:left w:val="single" w:sz="4" w:space="0" w:color="auto"/>
              <w:bottom w:val="single" w:sz="4" w:space="0" w:color="auto"/>
              <w:right w:val="single" w:sz="4" w:space="0" w:color="auto"/>
            </w:tcBorders>
            <w:noWrap/>
            <w:hideMark/>
          </w:tcPr>
          <w:p w14:paraId="40F790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20.347.727</w:t>
            </w:r>
          </w:p>
        </w:tc>
        <w:tc>
          <w:tcPr>
            <w:tcW w:w="1575" w:type="dxa"/>
            <w:tcBorders>
              <w:top w:val="single" w:sz="4" w:space="0" w:color="auto"/>
              <w:left w:val="single" w:sz="4" w:space="0" w:color="auto"/>
              <w:bottom w:val="single" w:sz="4" w:space="0" w:color="auto"/>
              <w:right w:val="single" w:sz="4" w:space="0" w:color="auto"/>
            </w:tcBorders>
            <w:noWrap/>
            <w:hideMark/>
          </w:tcPr>
          <w:p w14:paraId="7471200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95.262.229</w:t>
            </w:r>
          </w:p>
        </w:tc>
      </w:tr>
      <w:tr w:rsidR="00F62B26" w:rsidRPr="00F62B26" w14:paraId="3B3657E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641DF3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ADMINISTRACION II CIR. JUD. SAN JOSE (SUPERNUMERARIOS)</w:t>
            </w:r>
          </w:p>
        </w:tc>
        <w:tc>
          <w:tcPr>
            <w:tcW w:w="1276" w:type="dxa"/>
            <w:tcBorders>
              <w:top w:val="single" w:sz="4" w:space="0" w:color="auto"/>
              <w:left w:val="single" w:sz="4" w:space="0" w:color="auto"/>
              <w:bottom w:val="single" w:sz="4" w:space="0" w:color="auto"/>
              <w:right w:val="single" w:sz="4" w:space="0" w:color="auto"/>
            </w:tcBorders>
            <w:noWrap/>
            <w:hideMark/>
          </w:tcPr>
          <w:p w14:paraId="581C5E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290.239.975</w:t>
            </w:r>
          </w:p>
        </w:tc>
        <w:tc>
          <w:tcPr>
            <w:tcW w:w="1270" w:type="dxa"/>
            <w:tcBorders>
              <w:top w:val="single" w:sz="4" w:space="0" w:color="auto"/>
              <w:left w:val="single" w:sz="4" w:space="0" w:color="auto"/>
              <w:bottom w:val="single" w:sz="4" w:space="0" w:color="auto"/>
              <w:right w:val="single" w:sz="4" w:space="0" w:color="auto"/>
            </w:tcBorders>
            <w:noWrap/>
            <w:hideMark/>
          </w:tcPr>
          <w:p w14:paraId="5363211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116.576.152</w:t>
            </w:r>
          </w:p>
        </w:tc>
        <w:tc>
          <w:tcPr>
            <w:tcW w:w="1575" w:type="dxa"/>
            <w:tcBorders>
              <w:top w:val="single" w:sz="4" w:space="0" w:color="auto"/>
              <w:left w:val="single" w:sz="4" w:space="0" w:color="auto"/>
              <w:bottom w:val="single" w:sz="4" w:space="0" w:color="auto"/>
              <w:right w:val="single" w:sz="4" w:space="0" w:color="auto"/>
            </w:tcBorders>
            <w:noWrap/>
            <w:hideMark/>
          </w:tcPr>
          <w:p w14:paraId="1CF9EE4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406.816.127</w:t>
            </w:r>
          </w:p>
        </w:tc>
      </w:tr>
      <w:tr w:rsidR="00F62B26" w:rsidRPr="00F62B26" w14:paraId="162F626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2ED82C4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3626E84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396.289.106</w:t>
            </w:r>
          </w:p>
        </w:tc>
        <w:tc>
          <w:tcPr>
            <w:tcW w:w="1270" w:type="dxa"/>
            <w:tcBorders>
              <w:top w:val="single" w:sz="4" w:space="0" w:color="auto"/>
              <w:left w:val="single" w:sz="4" w:space="0" w:color="auto"/>
              <w:bottom w:val="single" w:sz="4" w:space="0" w:color="auto"/>
              <w:right w:val="single" w:sz="4" w:space="0" w:color="auto"/>
            </w:tcBorders>
            <w:noWrap/>
            <w:hideMark/>
          </w:tcPr>
          <w:p w14:paraId="0DA988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41.379.208</w:t>
            </w:r>
          </w:p>
        </w:tc>
        <w:tc>
          <w:tcPr>
            <w:tcW w:w="1575" w:type="dxa"/>
            <w:tcBorders>
              <w:top w:val="single" w:sz="4" w:space="0" w:color="auto"/>
              <w:left w:val="single" w:sz="4" w:space="0" w:color="auto"/>
              <w:bottom w:val="single" w:sz="4" w:space="0" w:color="auto"/>
              <w:right w:val="single" w:sz="4" w:space="0" w:color="auto"/>
            </w:tcBorders>
            <w:noWrap/>
            <w:hideMark/>
          </w:tcPr>
          <w:p w14:paraId="3BE333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437.668.314</w:t>
            </w:r>
          </w:p>
        </w:tc>
      </w:tr>
      <w:tr w:rsidR="00F62B26" w:rsidRPr="00F62B26" w14:paraId="12D3838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32DEB21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III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246381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357.020.358</w:t>
            </w:r>
          </w:p>
        </w:tc>
        <w:tc>
          <w:tcPr>
            <w:tcW w:w="1270" w:type="dxa"/>
            <w:tcBorders>
              <w:top w:val="single" w:sz="4" w:space="0" w:color="auto"/>
              <w:left w:val="single" w:sz="4" w:space="0" w:color="auto"/>
              <w:bottom w:val="single" w:sz="4" w:space="0" w:color="auto"/>
              <w:right w:val="single" w:sz="4" w:space="0" w:color="auto"/>
            </w:tcBorders>
            <w:noWrap/>
            <w:hideMark/>
          </w:tcPr>
          <w:p w14:paraId="186B5D6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92.312.573</w:t>
            </w:r>
          </w:p>
        </w:tc>
        <w:tc>
          <w:tcPr>
            <w:tcW w:w="1575" w:type="dxa"/>
            <w:tcBorders>
              <w:top w:val="single" w:sz="4" w:space="0" w:color="auto"/>
              <w:left w:val="single" w:sz="4" w:space="0" w:color="auto"/>
              <w:bottom w:val="single" w:sz="4" w:space="0" w:color="auto"/>
              <w:right w:val="single" w:sz="4" w:space="0" w:color="auto"/>
            </w:tcBorders>
            <w:noWrap/>
            <w:hideMark/>
          </w:tcPr>
          <w:p w14:paraId="69EBB6D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449.332.931</w:t>
            </w:r>
          </w:p>
        </w:tc>
      </w:tr>
      <w:tr w:rsidR="00F62B26" w:rsidRPr="00F62B26" w14:paraId="5FFC926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7695E7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CENTRO CONCILIACION, SEDE 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005A745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83.224.554</w:t>
            </w:r>
          </w:p>
        </w:tc>
        <w:tc>
          <w:tcPr>
            <w:tcW w:w="1270" w:type="dxa"/>
            <w:tcBorders>
              <w:top w:val="single" w:sz="4" w:space="0" w:color="auto"/>
              <w:left w:val="single" w:sz="4" w:space="0" w:color="auto"/>
              <w:bottom w:val="single" w:sz="4" w:space="0" w:color="auto"/>
              <w:right w:val="single" w:sz="4" w:space="0" w:color="auto"/>
            </w:tcBorders>
            <w:noWrap/>
            <w:hideMark/>
          </w:tcPr>
          <w:p w14:paraId="292F124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5.262.170</w:t>
            </w:r>
          </w:p>
        </w:tc>
        <w:tc>
          <w:tcPr>
            <w:tcW w:w="1575" w:type="dxa"/>
            <w:tcBorders>
              <w:top w:val="single" w:sz="4" w:space="0" w:color="auto"/>
              <w:left w:val="single" w:sz="4" w:space="0" w:color="auto"/>
              <w:bottom w:val="single" w:sz="4" w:space="0" w:color="auto"/>
              <w:right w:val="single" w:sz="4" w:space="0" w:color="auto"/>
            </w:tcBorders>
            <w:noWrap/>
            <w:hideMark/>
          </w:tcPr>
          <w:p w14:paraId="0DDC85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88.486.724</w:t>
            </w:r>
          </w:p>
        </w:tc>
      </w:tr>
      <w:tr w:rsidR="00F62B26" w:rsidRPr="00F62B26" w14:paraId="53C19FF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789FA0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ADMINISTRACION REGIONAL I CIRC. JUD. </w:t>
            </w:r>
            <w:r w:rsidRPr="00F62B26">
              <w:rPr>
                <w:rFonts w:eastAsia="Arial Unicode MS"/>
                <w:lang w:val="es-CR"/>
              </w:rPr>
              <w:t>ZONA SUR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034A7C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272.807.392</w:t>
            </w:r>
          </w:p>
        </w:tc>
        <w:tc>
          <w:tcPr>
            <w:tcW w:w="1270" w:type="dxa"/>
            <w:tcBorders>
              <w:top w:val="single" w:sz="4" w:space="0" w:color="auto"/>
              <w:left w:val="single" w:sz="4" w:space="0" w:color="auto"/>
              <w:bottom w:val="single" w:sz="4" w:space="0" w:color="auto"/>
              <w:right w:val="single" w:sz="4" w:space="0" w:color="auto"/>
            </w:tcBorders>
            <w:noWrap/>
            <w:hideMark/>
          </w:tcPr>
          <w:p w14:paraId="5BA1664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16.227.137</w:t>
            </w:r>
          </w:p>
        </w:tc>
        <w:tc>
          <w:tcPr>
            <w:tcW w:w="1575" w:type="dxa"/>
            <w:tcBorders>
              <w:top w:val="single" w:sz="4" w:space="0" w:color="auto"/>
              <w:left w:val="single" w:sz="4" w:space="0" w:color="auto"/>
              <w:bottom w:val="single" w:sz="4" w:space="0" w:color="auto"/>
              <w:right w:val="single" w:sz="4" w:space="0" w:color="auto"/>
            </w:tcBorders>
            <w:noWrap/>
            <w:hideMark/>
          </w:tcPr>
          <w:p w14:paraId="59DECF4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289.034.529</w:t>
            </w:r>
          </w:p>
        </w:tc>
      </w:tr>
      <w:tr w:rsidR="00F62B26" w:rsidRPr="00F62B26" w14:paraId="6CCB627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4622BF2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3E0B9DF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151.878.632</w:t>
            </w:r>
          </w:p>
        </w:tc>
        <w:tc>
          <w:tcPr>
            <w:tcW w:w="1270" w:type="dxa"/>
            <w:tcBorders>
              <w:top w:val="single" w:sz="4" w:space="0" w:color="auto"/>
              <w:left w:val="single" w:sz="4" w:space="0" w:color="auto"/>
              <w:bottom w:val="single" w:sz="4" w:space="0" w:color="auto"/>
              <w:right w:val="single" w:sz="4" w:space="0" w:color="auto"/>
            </w:tcBorders>
            <w:noWrap/>
            <w:hideMark/>
          </w:tcPr>
          <w:p w14:paraId="5EB72CE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18.592.485</w:t>
            </w:r>
          </w:p>
        </w:tc>
        <w:tc>
          <w:tcPr>
            <w:tcW w:w="1575" w:type="dxa"/>
            <w:tcBorders>
              <w:top w:val="single" w:sz="4" w:space="0" w:color="auto"/>
              <w:left w:val="single" w:sz="4" w:space="0" w:color="auto"/>
              <w:bottom w:val="single" w:sz="4" w:space="0" w:color="auto"/>
              <w:right w:val="single" w:sz="4" w:space="0" w:color="auto"/>
            </w:tcBorders>
            <w:noWrap/>
            <w:hideMark/>
          </w:tcPr>
          <w:p w14:paraId="3442412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170.471.117</w:t>
            </w:r>
          </w:p>
        </w:tc>
      </w:tr>
      <w:tr w:rsidR="00F62B26" w:rsidRPr="00F62B26" w14:paraId="7F09EE5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18C75F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II CIRC. JUD. ZONA SUR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149795A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234.037.324</w:t>
            </w:r>
          </w:p>
        </w:tc>
        <w:tc>
          <w:tcPr>
            <w:tcW w:w="1270" w:type="dxa"/>
            <w:tcBorders>
              <w:top w:val="single" w:sz="4" w:space="0" w:color="auto"/>
              <w:left w:val="single" w:sz="4" w:space="0" w:color="auto"/>
              <w:bottom w:val="single" w:sz="4" w:space="0" w:color="auto"/>
              <w:right w:val="single" w:sz="4" w:space="0" w:color="auto"/>
            </w:tcBorders>
            <w:noWrap/>
            <w:hideMark/>
          </w:tcPr>
          <w:p w14:paraId="1655BF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24.194.205</w:t>
            </w:r>
          </w:p>
        </w:tc>
        <w:tc>
          <w:tcPr>
            <w:tcW w:w="1575" w:type="dxa"/>
            <w:tcBorders>
              <w:top w:val="single" w:sz="4" w:space="0" w:color="auto"/>
              <w:left w:val="single" w:sz="4" w:space="0" w:color="auto"/>
              <w:bottom w:val="single" w:sz="4" w:space="0" w:color="auto"/>
              <w:right w:val="single" w:sz="4" w:space="0" w:color="auto"/>
            </w:tcBorders>
            <w:noWrap/>
            <w:hideMark/>
          </w:tcPr>
          <w:p w14:paraId="72AA018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258.231.529</w:t>
            </w:r>
          </w:p>
        </w:tc>
      </w:tr>
      <w:tr w:rsidR="00F62B26" w:rsidRPr="00F62B26" w14:paraId="752A86C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3B0945F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II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6DCDDD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82.687.148</w:t>
            </w:r>
          </w:p>
        </w:tc>
        <w:tc>
          <w:tcPr>
            <w:tcW w:w="1270" w:type="dxa"/>
            <w:tcBorders>
              <w:top w:val="single" w:sz="4" w:space="0" w:color="auto"/>
              <w:left w:val="single" w:sz="4" w:space="0" w:color="auto"/>
              <w:bottom w:val="single" w:sz="4" w:space="0" w:color="auto"/>
              <w:right w:val="single" w:sz="4" w:space="0" w:color="auto"/>
            </w:tcBorders>
            <w:noWrap/>
            <w:hideMark/>
          </w:tcPr>
          <w:p w14:paraId="0DC245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15.349.193</w:t>
            </w:r>
          </w:p>
        </w:tc>
        <w:tc>
          <w:tcPr>
            <w:tcW w:w="1575" w:type="dxa"/>
            <w:tcBorders>
              <w:top w:val="single" w:sz="4" w:space="0" w:color="auto"/>
              <w:left w:val="single" w:sz="4" w:space="0" w:color="auto"/>
              <w:bottom w:val="single" w:sz="4" w:space="0" w:color="auto"/>
              <w:right w:val="single" w:sz="4" w:space="0" w:color="auto"/>
            </w:tcBorders>
            <w:noWrap/>
            <w:hideMark/>
          </w:tcPr>
          <w:p w14:paraId="70F8002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98.036.340</w:t>
            </w:r>
          </w:p>
        </w:tc>
      </w:tr>
      <w:tr w:rsidR="00F62B26" w:rsidRPr="00F62B26" w14:paraId="004FD4A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B81332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OSA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2694DF5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58.651.854</w:t>
            </w:r>
          </w:p>
        </w:tc>
        <w:tc>
          <w:tcPr>
            <w:tcW w:w="1270" w:type="dxa"/>
            <w:tcBorders>
              <w:top w:val="single" w:sz="4" w:space="0" w:color="auto"/>
              <w:left w:val="single" w:sz="4" w:space="0" w:color="auto"/>
              <w:bottom w:val="single" w:sz="4" w:space="0" w:color="auto"/>
              <w:right w:val="single" w:sz="4" w:space="0" w:color="auto"/>
            </w:tcBorders>
            <w:noWrap/>
            <w:hideMark/>
          </w:tcPr>
          <w:p w14:paraId="3849345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3.686.973</w:t>
            </w:r>
          </w:p>
        </w:tc>
        <w:tc>
          <w:tcPr>
            <w:tcW w:w="1575" w:type="dxa"/>
            <w:tcBorders>
              <w:top w:val="single" w:sz="4" w:space="0" w:color="auto"/>
              <w:left w:val="single" w:sz="4" w:space="0" w:color="auto"/>
              <w:bottom w:val="single" w:sz="4" w:space="0" w:color="auto"/>
              <w:right w:val="single" w:sz="4" w:space="0" w:color="auto"/>
            </w:tcBorders>
            <w:noWrap/>
            <w:hideMark/>
          </w:tcPr>
          <w:p w14:paraId="6B6AEE9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62.338.827</w:t>
            </w:r>
          </w:p>
        </w:tc>
      </w:tr>
      <w:tr w:rsidR="00F62B26" w:rsidRPr="00F62B26" w14:paraId="01956AB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19E9EC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COTO BRUS</w:t>
            </w:r>
          </w:p>
        </w:tc>
        <w:tc>
          <w:tcPr>
            <w:tcW w:w="1276" w:type="dxa"/>
            <w:tcBorders>
              <w:top w:val="single" w:sz="4" w:space="0" w:color="auto"/>
              <w:left w:val="single" w:sz="4" w:space="0" w:color="auto"/>
              <w:bottom w:val="single" w:sz="4" w:space="0" w:color="auto"/>
              <w:right w:val="single" w:sz="4" w:space="0" w:color="auto"/>
            </w:tcBorders>
            <w:noWrap/>
            <w:hideMark/>
          </w:tcPr>
          <w:p w14:paraId="0D3E1F6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50.512.275</w:t>
            </w:r>
          </w:p>
        </w:tc>
        <w:tc>
          <w:tcPr>
            <w:tcW w:w="1270" w:type="dxa"/>
            <w:tcBorders>
              <w:top w:val="single" w:sz="4" w:space="0" w:color="auto"/>
              <w:left w:val="single" w:sz="4" w:space="0" w:color="auto"/>
              <w:bottom w:val="single" w:sz="4" w:space="0" w:color="auto"/>
              <w:right w:val="single" w:sz="4" w:space="0" w:color="auto"/>
            </w:tcBorders>
            <w:noWrap/>
            <w:hideMark/>
          </w:tcPr>
          <w:p w14:paraId="23474B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8.484.837</w:t>
            </w:r>
          </w:p>
        </w:tc>
        <w:tc>
          <w:tcPr>
            <w:tcW w:w="1575" w:type="dxa"/>
            <w:tcBorders>
              <w:top w:val="single" w:sz="4" w:space="0" w:color="auto"/>
              <w:left w:val="single" w:sz="4" w:space="0" w:color="auto"/>
              <w:bottom w:val="single" w:sz="4" w:space="0" w:color="auto"/>
              <w:right w:val="single" w:sz="4" w:space="0" w:color="auto"/>
            </w:tcBorders>
            <w:noWrap/>
            <w:hideMark/>
          </w:tcPr>
          <w:p w14:paraId="0128496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58.997.112</w:t>
            </w:r>
          </w:p>
        </w:tc>
      </w:tr>
      <w:tr w:rsidR="00F62B26" w:rsidRPr="00F62B26" w14:paraId="4379646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C2B7D9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CENTRO DE CONCILIACION, SEDE GOLFITO</w:t>
            </w:r>
          </w:p>
        </w:tc>
        <w:tc>
          <w:tcPr>
            <w:tcW w:w="1276" w:type="dxa"/>
            <w:tcBorders>
              <w:top w:val="single" w:sz="4" w:space="0" w:color="auto"/>
              <w:left w:val="single" w:sz="4" w:space="0" w:color="auto"/>
              <w:bottom w:val="single" w:sz="4" w:space="0" w:color="auto"/>
              <w:right w:val="single" w:sz="4" w:space="0" w:color="auto"/>
            </w:tcBorders>
            <w:noWrap/>
            <w:hideMark/>
          </w:tcPr>
          <w:p w14:paraId="0B7EEFE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78.329.322</w:t>
            </w:r>
          </w:p>
        </w:tc>
        <w:tc>
          <w:tcPr>
            <w:tcW w:w="1270" w:type="dxa"/>
            <w:tcBorders>
              <w:top w:val="single" w:sz="4" w:space="0" w:color="auto"/>
              <w:left w:val="single" w:sz="4" w:space="0" w:color="auto"/>
              <w:bottom w:val="single" w:sz="4" w:space="0" w:color="auto"/>
              <w:right w:val="single" w:sz="4" w:space="0" w:color="auto"/>
            </w:tcBorders>
            <w:noWrap/>
            <w:hideMark/>
          </w:tcPr>
          <w:p w14:paraId="1FC61F7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4.558.578</w:t>
            </w:r>
          </w:p>
        </w:tc>
        <w:tc>
          <w:tcPr>
            <w:tcW w:w="1575" w:type="dxa"/>
            <w:tcBorders>
              <w:top w:val="single" w:sz="4" w:space="0" w:color="auto"/>
              <w:left w:val="single" w:sz="4" w:space="0" w:color="auto"/>
              <w:bottom w:val="single" w:sz="4" w:space="0" w:color="auto"/>
              <w:right w:val="single" w:sz="4" w:space="0" w:color="auto"/>
            </w:tcBorders>
            <w:noWrap/>
            <w:hideMark/>
          </w:tcPr>
          <w:p w14:paraId="0EB150E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82.887.900</w:t>
            </w:r>
          </w:p>
        </w:tc>
      </w:tr>
      <w:tr w:rsidR="00F62B26" w:rsidRPr="00F62B26" w14:paraId="1FE1BFC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30D2C3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GOLFITO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4B6521C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28.359.527</w:t>
            </w:r>
          </w:p>
        </w:tc>
        <w:tc>
          <w:tcPr>
            <w:tcW w:w="1270" w:type="dxa"/>
            <w:tcBorders>
              <w:top w:val="single" w:sz="4" w:space="0" w:color="auto"/>
              <w:left w:val="single" w:sz="4" w:space="0" w:color="auto"/>
              <w:bottom w:val="single" w:sz="4" w:space="0" w:color="auto"/>
              <w:right w:val="single" w:sz="4" w:space="0" w:color="auto"/>
            </w:tcBorders>
            <w:noWrap/>
            <w:hideMark/>
          </w:tcPr>
          <w:p w14:paraId="01CE92B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4.322.794</w:t>
            </w:r>
          </w:p>
        </w:tc>
        <w:tc>
          <w:tcPr>
            <w:tcW w:w="1575" w:type="dxa"/>
            <w:tcBorders>
              <w:top w:val="single" w:sz="4" w:space="0" w:color="auto"/>
              <w:left w:val="single" w:sz="4" w:space="0" w:color="auto"/>
              <w:bottom w:val="single" w:sz="4" w:space="0" w:color="auto"/>
              <w:right w:val="single" w:sz="4" w:space="0" w:color="auto"/>
            </w:tcBorders>
            <w:noWrap/>
            <w:hideMark/>
          </w:tcPr>
          <w:p w14:paraId="6CDE1BE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32.682.321</w:t>
            </w:r>
          </w:p>
        </w:tc>
      </w:tr>
      <w:tr w:rsidR="00F62B26" w:rsidRPr="00F62B26" w14:paraId="6163020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286B85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GOLFITO</w:t>
            </w:r>
          </w:p>
        </w:tc>
        <w:tc>
          <w:tcPr>
            <w:tcW w:w="1276" w:type="dxa"/>
            <w:tcBorders>
              <w:top w:val="single" w:sz="4" w:space="0" w:color="auto"/>
              <w:left w:val="single" w:sz="4" w:space="0" w:color="auto"/>
              <w:bottom w:val="single" w:sz="4" w:space="0" w:color="auto"/>
              <w:right w:val="single" w:sz="4" w:space="0" w:color="auto"/>
            </w:tcBorders>
            <w:noWrap/>
            <w:hideMark/>
          </w:tcPr>
          <w:p w14:paraId="755BB2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79.887.938</w:t>
            </w:r>
          </w:p>
        </w:tc>
        <w:tc>
          <w:tcPr>
            <w:tcW w:w="1270" w:type="dxa"/>
            <w:tcBorders>
              <w:top w:val="single" w:sz="4" w:space="0" w:color="auto"/>
              <w:left w:val="single" w:sz="4" w:space="0" w:color="auto"/>
              <w:bottom w:val="single" w:sz="4" w:space="0" w:color="auto"/>
              <w:right w:val="single" w:sz="4" w:space="0" w:color="auto"/>
            </w:tcBorders>
            <w:noWrap/>
            <w:hideMark/>
          </w:tcPr>
          <w:p w14:paraId="59E68B2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13.010.711</w:t>
            </w:r>
          </w:p>
        </w:tc>
        <w:tc>
          <w:tcPr>
            <w:tcW w:w="1575" w:type="dxa"/>
            <w:tcBorders>
              <w:top w:val="single" w:sz="4" w:space="0" w:color="auto"/>
              <w:left w:val="single" w:sz="4" w:space="0" w:color="auto"/>
              <w:bottom w:val="single" w:sz="4" w:space="0" w:color="auto"/>
              <w:right w:val="single" w:sz="4" w:space="0" w:color="auto"/>
            </w:tcBorders>
            <w:noWrap/>
            <w:hideMark/>
          </w:tcPr>
          <w:p w14:paraId="7C764C8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92.898.649</w:t>
            </w:r>
          </w:p>
        </w:tc>
      </w:tr>
      <w:tr w:rsidR="00F62B26" w:rsidRPr="00F62B26" w14:paraId="711A68A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E51B3D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OSA</w:t>
            </w:r>
          </w:p>
        </w:tc>
        <w:tc>
          <w:tcPr>
            <w:tcW w:w="1276" w:type="dxa"/>
            <w:tcBorders>
              <w:top w:val="single" w:sz="4" w:space="0" w:color="auto"/>
              <w:left w:val="single" w:sz="4" w:space="0" w:color="auto"/>
              <w:bottom w:val="single" w:sz="4" w:space="0" w:color="auto"/>
              <w:right w:val="single" w:sz="4" w:space="0" w:color="auto"/>
            </w:tcBorders>
            <w:noWrap/>
            <w:hideMark/>
          </w:tcPr>
          <w:p w14:paraId="0F6DFF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66.939.792</w:t>
            </w:r>
          </w:p>
        </w:tc>
        <w:tc>
          <w:tcPr>
            <w:tcW w:w="1270" w:type="dxa"/>
            <w:tcBorders>
              <w:top w:val="single" w:sz="4" w:space="0" w:color="auto"/>
              <w:left w:val="single" w:sz="4" w:space="0" w:color="auto"/>
              <w:bottom w:val="single" w:sz="4" w:space="0" w:color="auto"/>
              <w:right w:val="single" w:sz="4" w:space="0" w:color="auto"/>
            </w:tcBorders>
            <w:noWrap/>
            <w:hideMark/>
          </w:tcPr>
          <w:p w14:paraId="09F55F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10.399.068</w:t>
            </w:r>
          </w:p>
        </w:tc>
        <w:tc>
          <w:tcPr>
            <w:tcW w:w="1575" w:type="dxa"/>
            <w:tcBorders>
              <w:top w:val="single" w:sz="4" w:space="0" w:color="auto"/>
              <w:left w:val="single" w:sz="4" w:space="0" w:color="auto"/>
              <w:bottom w:val="single" w:sz="4" w:space="0" w:color="auto"/>
              <w:right w:val="single" w:sz="4" w:space="0" w:color="auto"/>
            </w:tcBorders>
            <w:noWrap/>
            <w:hideMark/>
          </w:tcPr>
          <w:p w14:paraId="255962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77.338.860</w:t>
            </w:r>
          </w:p>
        </w:tc>
      </w:tr>
      <w:tr w:rsidR="00F62B26" w:rsidRPr="00F62B26" w14:paraId="34C3E05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D2D5B6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CENTRO DE CONCILIACION, SEDE 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70187A1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73.678.924</w:t>
            </w:r>
          </w:p>
        </w:tc>
        <w:tc>
          <w:tcPr>
            <w:tcW w:w="1270" w:type="dxa"/>
            <w:tcBorders>
              <w:top w:val="single" w:sz="4" w:space="0" w:color="auto"/>
              <w:left w:val="single" w:sz="4" w:space="0" w:color="auto"/>
              <w:bottom w:val="single" w:sz="4" w:space="0" w:color="auto"/>
              <w:right w:val="single" w:sz="4" w:space="0" w:color="auto"/>
            </w:tcBorders>
            <w:noWrap/>
            <w:hideMark/>
          </w:tcPr>
          <w:p w14:paraId="7611F33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6.431.815</w:t>
            </w:r>
          </w:p>
        </w:tc>
        <w:tc>
          <w:tcPr>
            <w:tcW w:w="1575" w:type="dxa"/>
            <w:tcBorders>
              <w:top w:val="single" w:sz="4" w:space="0" w:color="auto"/>
              <w:left w:val="single" w:sz="4" w:space="0" w:color="auto"/>
              <w:bottom w:val="single" w:sz="4" w:space="0" w:color="auto"/>
              <w:right w:val="single" w:sz="4" w:space="0" w:color="auto"/>
            </w:tcBorders>
            <w:noWrap/>
            <w:hideMark/>
          </w:tcPr>
          <w:p w14:paraId="29AB896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80.110.739</w:t>
            </w:r>
          </w:p>
        </w:tc>
      </w:tr>
      <w:tr w:rsidR="00F62B26" w:rsidRPr="00F62B26" w14:paraId="675975C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982E10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ADMINISTRACION REGIONAL I CIRC. JUD. </w:t>
            </w:r>
            <w:r w:rsidRPr="00F62B26">
              <w:rPr>
                <w:rFonts w:eastAsia="Arial Unicode MS"/>
                <w:lang w:val="es-CR"/>
              </w:rPr>
              <w:t>ALAJUELA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0CFF4E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378.917.506</w:t>
            </w:r>
          </w:p>
        </w:tc>
        <w:tc>
          <w:tcPr>
            <w:tcW w:w="1270" w:type="dxa"/>
            <w:tcBorders>
              <w:top w:val="single" w:sz="4" w:space="0" w:color="auto"/>
              <w:left w:val="single" w:sz="4" w:space="0" w:color="auto"/>
              <w:bottom w:val="single" w:sz="4" w:space="0" w:color="auto"/>
              <w:right w:val="single" w:sz="4" w:space="0" w:color="auto"/>
            </w:tcBorders>
            <w:noWrap/>
            <w:hideMark/>
          </w:tcPr>
          <w:p w14:paraId="39648B7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25.083.559</w:t>
            </w:r>
          </w:p>
        </w:tc>
        <w:tc>
          <w:tcPr>
            <w:tcW w:w="1575" w:type="dxa"/>
            <w:tcBorders>
              <w:top w:val="single" w:sz="4" w:space="0" w:color="auto"/>
              <w:left w:val="single" w:sz="4" w:space="0" w:color="auto"/>
              <w:bottom w:val="single" w:sz="4" w:space="0" w:color="auto"/>
              <w:right w:val="single" w:sz="4" w:space="0" w:color="auto"/>
            </w:tcBorders>
            <w:noWrap/>
            <w:hideMark/>
          </w:tcPr>
          <w:p w14:paraId="614677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404.001.065</w:t>
            </w:r>
          </w:p>
        </w:tc>
      </w:tr>
      <w:tr w:rsidR="00F62B26" w:rsidRPr="00F62B26" w14:paraId="2AC7AF4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E07BDC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OFICINA DE COMUNICACIONES JUDICIALES 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3A08C33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188.635.671</w:t>
            </w:r>
          </w:p>
        </w:tc>
        <w:tc>
          <w:tcPr>
            <w:tcW w:w="1270" w:type="dxa"/>
            <w:tcBorders>
              <w:top w:val="single" w:sz="4" w:space="0" w:color="auto"/>
              <w:left w:val="single" w:sz="4" w:space="0" w:color="auto"/>
              <w:bottom w:val="single" w:sz="4" w:space="0" w:color="auto"/>
              <w:right w:val="single" w:sz="4" w:space="0" w:color="auto"/>
            </w:tcBorders>
            <w:noWrap/>
            <w:hideMark/>
          </w:tcPr>
          <w:p w14:paraId="7D356D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21.746.711</w:t>
            </w:r>
          </w:p>
        </w:tc>
        <w:tc>
          <w:tcPr>
            <w:tcW w:w="1575" w:type="dxa"/>
            <w:tcBorders>
              <w:top w:val="single" w:sz="4" w:space="0" w:color="auto"/>
              <w:left w:val="single" w:sz="4" w:space="0" w:color="auto"/>
              <w:bottom w:val="single" w:sz="4" w:space="0" w:color="auto"/>
              <w:right w:val="single" w:sz="4" w:space="0" w:color="auto"/>
            </w:tcBorders>
            <w:noWrap/>
            <w:hideMark/>
          </w:tcPr>
          <w:p w14:paraId="05A51FF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210.382.382</w:t>
            </w:r>
          </w:p>
        </w:tc>
      </w:tr>
      <w:tr w:rsidR="00F62B26" w:rsidRPr="00F62B26" w14:paraId="09CE29A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99C164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CENTRO DE CONCILIACION, SEDE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040E7E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78.787.506</w:t>
            </w:r>
          </w:p>
        </w:tc>
        <w:tc>
          <w:tcPr>
            <w:tcW w:w="1270" w:type="dxa"/>
            <w:tcBorders>
              <w:top w:val="single" w:sz="4" w:space="0" w:color="auto"/>
              <w:left w:val="single" w:sz="4" w:space="0" w:color="auto"/>
              <w:bottom w:val="single" w:sz="4" w:space="0" w:color="auto"/>
              <w:right w:val="single" w:sz="4" w:space="0" w:color="auto"/>
            </w:tcBorders>
            <w:noWrap/>
            <w:hideMark/>
          </w:tcPr>
          <w:p w14:paraId="3B243BD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5.021.619</w:t>
            </w:r>
          </w:p>
        </w:tc>
        <w:tc>
          <w:tcPr>
            <w:tcW w:w="1575" w:type="dxa"/>
            <w:tcBorders>
              <w:top w:val="single" w:sz="4" w:space="0" w:color="auto"/>
              <w:left w:val="single" w:sz="4" w:space="0" w:color="auto"/>
              <w:bottom w:val="single" w:sz="4" w:space="0" w:color="auto"/>
              <w:right w:val="single" w:sz="4" w:space="0" w:color="auto"/>
            </w:tcBorders>
            <w:noWrap/>
            <w:hideMark/>
          </w:tcPr>
          <w:p w14:paraId="78199D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83.809.124</w:t>
            </w:r>
          </w:p>
        </w:tc>
      </w:tr>
      <w:tr w:rsidR="00F62B26" w:rsidRPr="00F62B26" w14:paraId="1A521A0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51FED1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II CIRC. JUD. ALAJUELA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74D8536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330.220.520</w:t>
            </w:r>
          </w:p>
        </w:tc>
        <w:tc>
          <w:tcPr>
            <w:tcW w:w="1270" w:type="dxa"/>
            <w:tcBorders>
              <w:top w:val="single" w:sz="4" w:space="0" w:color="auto"/>
              <w:left w:val="single" w:sz="4" w:space="0" w:color="auto"/>
              <w:bottom w:val="single" w:sz="4" w:space="0" w:color="auto"/>
              <w:right w:val="single" w:sz="4" w:space="0" w:color="auto"/>
            </w:tcBorders>
            <w:noWrap/>
            <w:hideMark/>
          </w:tcPr>
          <w:p w14:paraId="2A0405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23.833.876</w:t>
            </w:r>
          </w:p>
        </w:tc>
        <w:tc>
          <w:tcPr>
            <w:tcW w:w="1575" w:type="dxa"/>
            <w:tcBorders>
              <w:top w:val="single" w:sz="4" w:space="0" w:color="auto"/>
              <w:left w:val="single" w:sz="4" w:space="0" w:color="auto"/>
              <w:bottom w:val="single" w:sz="4" w:space="0" w:color="auto"/>
              <w:right w:val="single" w:sz="4" w:space="0" w:color="auto"/>
            </w:tcBorders>
            <w:noWrap/>
            <w:hideMark/>
          </w:tcPr>
          <w:p w14:paraId="775BDD9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354.054.396</w:t>
            </w:r>
          </w:p>
        </w:tc>
      </w:tr>
      <w:tr w:rsidR="00F62B26" w:rsidRPr="00F62B26" w14:paraId="67F3F85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5ABDE67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423E841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164.169.515</w:t>
            </w:r>
          </w:p>
        </w:tc>
        <w:tc>
          <w:tcPr>
            <w:tcW w:w="1270" w:type="dxa"/>
            <w:tcBorders>
              <w:top w:val="single" w:sz="4" w:space="0" w:color="auto"/>
              <w:left w:val="single" w:sz="4" w:space="0" w:color="auto"/>
              <w:bottom w:val="single" w:sz="4" w:space="0" w:color="auto"/>
              <w:right w:val="single" w:sz="4" w:space="0" w:color="auto"/>
            </w:tcBorders>
            <w:noWrap/>
            <w:hideMark/>
          </w:tcPr>
          <w:p w14:paraId="735D8C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19.508.355</w:t>
            </w:r>
          </w:p>
        </w:tc>
        <w:tc>
          <w:tcPr>
            <w:tcW w:w="1575" w:type="dxa"/>
            <w:tcBorders>
              <w:top w:val="single" w:sz="4" w:space="0" w:color="auto"/>
              <w:left w:val="single" w:sz="4" w:space="0" w:color="auto"/>
              <w:bottom w:val="single" w:sz="4" w:space="0" w:color="auto"/>
              <w:right w:val="single" w:sz="4" w:space="0" w:color="auto"/>
            </w:tcBorders>
            <w:noWrap/>
            <w:hideMark/>
          </w:tcPr>
          <w:p w14:paraId="66E485F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183.677.870</w:t>
            </w:r>
          </w:p>
        </w:tc>
      </w:tr>
      <w:tr w:rsidR="00F62B26" w:rsidRPr="00F62B26" w14:paraId="64A511E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58A465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UPALA</w:t>
            </w:r>
          </w:p>
        </w:tc>
        <w:tc>
          <w:tcPr>
            <w:tcW w:w="1276" w:type="dxa"/>
            <w:tcBorders>
              <w:top w:val="single" w:sz="4" w:space="0" w:color="auto"/>
              <w:left w:val="single" w:sz="4" w:space="0" w:color="auto"/>
              <w:bottom w:val="single" w:sz="4" w:space="0" w:color="auto"/>
              <w:right w:val="single" w:sz="4" w:space="0" w:color="auto"/>
            </w:tcBorders>
            <w:noWrap/>
            <w:hideMark/>
          </w:tcPr>
          <w:p w14:paraId="74B96EA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67.524.129</w:t>
            </w:r>
          </w:p>
        </w:tc>
        <w:tc>
          <w:tcPr>
            <w:tcW w:w="1270" w:type="dxa"/>
            <w:tcBorders>
              <w:top w:val="single" w:sz="4" w:space="0" w:color="auto"/>
              <w:left w:val="single" w:sz="4" w:space="0" w:color="auto"/>
              <w:bottom w:val="single" w:sz="4" w:space="0" w:color="auto"/>
              <w:right w:val="single" w:sz="4" w:space="0" w:color="auto"/>
            </w:tcBorders>
            <w:noWrap/>
            <w:hideMark/>
          </w:tcPr>
          <w:p w14:paraId="08D761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10.308.844</w:t>
            </w:r>
          </w:p>
        </w:tc>
        <w:tc>
          <w:tcPr>
            <w:tcW w:w="1575" w:type="dxa"/>
            <w:tcBorders>
              <w:top w:val="single" w:sz="4" w:space="0" w:color="auto"/>
              <w:left w:val="single" w:sz="4" w:space="0" w:color="auto"/>
              <w:bottom w:val="single" w:sz="4" w:space="0" w:color="auto"/>
              <w:right w:val="single" w:sz="4" w:space="0" w:color="auto"/>
            </w:tcBorders>
            <w:noWrap/>
            <w:hideMark/>
          </w:tcPr>
          <w:p w14:paraId="49C9FAB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77.832.972</w:t>
            </w:r>
          </w:p>
        </w:tc>
      </w:tr>
      <w:tr w:rsidR="00F62B26" w:rsidRPr="00F62B26" w14:paraId="6F77424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BACC4A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CENTRO DE CONCILIACION, SEDE III CIR. JUD.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1E0201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76.169.620</w:t>
            </w:r>
          </w:p>
        </w:tc>
        <w:tc>
          <w:tcPr>
            <w:tcW w:w="1270" w:type="dxa"/>
            <w:tcBorders>
              <w:top w:val="single" w:sz="4" w:space="0" w:color="auto"/>
              <w:left w:val="single" w:sz="4" w:space="0" w:color="auto"/>
              <w:bottom w:val="single" w:sz="4" w:space="0" w:color="auto"/>
              <w:right w:val="single" w:sz="4" w:space="0" w:color="auto"/>
            </w:tcBorders>
            <w:noWrap/>
            <w:hideMark/>
          </w:tcPr>
          <w:p w14:paraId="4DEF589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5.080.023</w:t>
            </w:r>
          </w:p>
        </w:tc>
        <w:tc>
          <w:tcPr>
            <w:tcW w:w="1575" w:type="dxa"/>
            <w:tcBorders>
              <w:top w:val="single" w:sz="4" w:space="0" w:color="auto"/>
              <w:left w:val="single" w:sz="4" w:space="0" w:color="auto"/>
              <w:bottom w:val="single" w:sz="4" w:space="0" w:color="auto"/>
              <w:right w:val="single" w:sz="4" w:space="0" w:color="auto"/>
            </w:tcBorders>
            <w:noWrap/>
            <w:hideMark/>
          </w:tcPr>
          <w:p w14:paraId="722779C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81.249.643</w:t>
            </w:r>
          </w:p>
        </w:tc>
      </w:tr>
      <w:tr w:rsidR="00F62B26" w:rsidRPr="00F62B26" w14:paraId="10C3619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D364AD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III CIRC. JUD. ALAJUELA (SAN RAMON)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36E160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287.167.125</w:t>
            </w:r>
          </w:p>
        </w:tc>
        <w:tc>
          <w:tcPr>
            <w:tcW w:w="1270" w:type="dxa"/>
            <w:tcBorders>
              <w:top w:val="single" w:sz="4" w:space="0" w:color="auto"/>
              <w:left w:val="single" w:sz="4" w:space="0" w:color="auto"/>
              <w:bottom w:val="single" w:sz="4" w:space="0" w:color="auto"/>
              <w:right w:val="single" w:sz="4" w:space="0" w:color="auto"/>
            </w:tcBorders>
            <w:noWrap/>
            <w:hideMark/>
          </w:tcPr>
          <w:p w14:paraId="7F509A5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14.977.161</w:t>
            </w:r>
          </w:p>
        </w:tc>
        <w:tc>
          <w:tcPr>
            <w:tcW w:w="1575" w:type="dxa"/>
            <w:tcBorders>
              <w:top w:val="single" w:sz="4" w:space="0" w:color="auto"/>
              <w:left w:val="single" w:sz="4" w:space="0" w:color="auto"/>
              <w:bottom w:val="single" w:sz="4" w:space="0" w:color="auto"/>
              <w:right w:val="single" w:sz="4" w:space="0" w:color="auto"/>
            </w:tcBorders>
            <w:noWrap/>
            <w:hideMark/>
          </w:tcPr>
          <w:p w14:paraId="523D326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302.144.286</w:t>
            </w:r>
          </w:p>
        </w:tc>
      </w:tr>
      <w:tr w:rsidR="00F62B26" w:rsidRPr="00F62B26" w14:paraId="4588733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32831B2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III CIRC. JUD.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6AB627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72.950.495</w:t>
            </w:r>
          </w:p>
        </w:tc>
        <w:tc>
          <w:tcPr>
            <w:tcW w:w="1270" w:type="dxa"/>
            <w:tcBorders>
              <w:top w:val="single" w:sz="4" w:space="0" w:color="auto"/>
              <w:left w:val="single" w:sz="4" w:space="0" w:color="auto"/>
              <w:bottom w:val="single" w:sz="4" w:space="0" w:color="auto"/>
              <w:right w:val="single" w:sz="4" w:space="0" w:color="auto"/>
            </w:tcBorders>
            <w:noWrap/>
            <w:hideMark/>
          </w:tcPr>
          <w:p w14:paraId="69161C0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10.592.835</w:t>
            </w:r>
          </w:p>
        </w:tc>
        <w:tc>
          <w:tcPr>
            <w:tcW w:w="1575" w:type="dxa"/>
            <w:tcBorders>
              <w:top w:val="single" w:sz="4" w:space="0" w:color="auto"/>
              <w:left w:val="single" w:sz="4" w:space="0" w:color="auto"/>
              <w:bottom w:val="single" w:sz="4" w:space="0" w:color="auto"/>
              <w:right w:val="single" w:sz="4" w:space="0" w:color="auto"/>
            </w:tcBorders>
            <w:noWrap/>
            <w:hideMark/>
          </w:tcPr>
          <w:p w14:paraId="103E6A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83.543.330</w:t>
            </w:r>
          </w:p>
        </w:tc>
      </w:tr>
      <w:tr w:rsidR="00F62B26" w:rsidRPr="00F62B26" w14:paraId="3D0F299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EB7C53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GRECIA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0B1695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49.085.281</w:t>
            </w:r>
          </w:p>
        </w:tc>
        <w:tc>
          <w:tcPr>
            <w:tcW w:w="1270" w:type="dxa"/>
            <w:tcBorders>
              <w:top w:val="single" w:sz="4" w:space="0" w:color="auto"/>
              <w:left w:val="single" w:sz="4" w:space="0" w:color="auto"/>
              <w:bottom w:val="single" w:sz="4" w:space="0" w:color="auto"/>
              <w:right w:val="single" w:sz="4" w:space="0" w:color="auto"/>
            </w:tcBorders>
            <w:noWrap/>
            <w:hideMark/>
          </w:tcPr>
          <w:p w14:paraId="7C8418A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5.952.646</w:t>
            </w:r>
          </w:p>
        </w:tc>
        <w:tc>
          <w:tcPr>
            <w:tcW w:w="1575" w:type="dxa"/>
            <w:tcBorders>
              <w:top w:val="single" w:sz="4" w:space="0" w:color="auto"/>
              <w:left w:val="single" w:sz="4" w:space="0" w:color="auto"/>
              <w:bottom w:val="single" w:sz="4" w:space="0" w:color="auto"/>
              <w:right w:val="single" w:sz="4" w:space="0" w:color="auto"/>
            </w:tcBorders>
            <w:noWrap/>
            <w:hideMark/>
          </w:tcPr>
          <w:p w14:paraId="72B24BB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55.037.927</w:t>
            </w:r>
          </w:p>
        </w:tc>
      </w:tr>
      <w:tr w:rsidR="00F62B26" w:rsidRPr="00F62B26" w14:paraId="180F8BC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9BC0AD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GRECIA</w:t>
            </w:r>
          </w:p>
        </w:tc>
        <w:tc>
          <w:tcPr>
            <w:tcW w:w="1276" w:type="dxa"/>
            <w:tcBorders>
              <w:top w:val="single" w:sz="4" w:space="0" w:color="auto"/>
              <w:left w:val="single" w:sz="4" w:space="0" w:color="auto"/>
              <w:bottom w:val="single" w:sz="4" w:space="0" w:color="auto"/>
              <w:right w:val="single" w:sz="4" w:space="0" w:color="auto"/>
            </w:tcBorders>
            <w:noWrap/>
            <w:hideMark/>
          </w:tcPr>
          <w:p w14:paraId="0DF859F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87.590.972</w:t>
            </w:r>
          </w:p>
        </w:tc>
        <w:tc>
          <w:tcPr>
            <w:tcW w:w="1270" w:type="dxa"/>
            <w:tcBorders>
              <w:top w:val="single" w:sz="4" w:space="0" w:color="auto"/>
              <w:left w:val="single" w:sz="4" w:space="0" w:color="auto"/>
              <w:bottom w:val="single" w:sz="4" w:space="0" w:color="auto"/>
              <w:right w:val="single" w:sz="4" w:space="0" w:color="auto"/>
            </w:tcBorders>
            <w:noWrap/>
            <w:hideMark/>
          </w:tcPr>
          <w:p w14:paraId="0B9FD7E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9.886.005</w:t>
            </w:r>
          </w:p>
        </w:tc>
        <w:tc>
          <w:tcPr>
            <w:tcW w:w="1575" w:type="dxa"/>
            <w:tcBorders>
              <w:top w:val="single" w:sz="4" w:space="0" w:color="auto"/>
              <w:left w:val="single" w:sz="4" w:space="0" w:color="auto"/>
              <w:bottom w:val="single" w:sz="4" w:space="0" w:color="auto"/>
              <w:right w:val="single" w:sz="4" w:space="0" w:color="auto"/>
            </w:tcBorders>
            <w:noWrap/>
            <w:hideMark/>
          </w:tcPr>
          <w:p w14:paraId="0E2AB93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97.476.977</w:t>
            </w:r>
          </w:p>
        </w:tc>
      </w:tr>
      <w:tr w:rsidR="00F62B26" w:rsidRPr="00F62B26" w14:paraId="20980C6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773331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CARTAGO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097C616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417.953.862</w:t>
            </w:r>
          </w:p>
        </w:tc>
        <w:tc>
          <w:tcPr>
            <w:tcW w:w="1270" w:type="dxa"/>
            <w:tcBorders>
              <w:top w:val="single" w:sz="4" w:space="0" w:color="auto"/>
              <w:left w:val="single" w:sz="4" w:space="0" w:color="auto"/>
              <w:bottom w:val="single" w:sz="4" w:space="0" w:color="auto"/>
              <w:right w:val="single" w:sz="4" w:space="0" w:color="auto"/>
            </w:tcBorders>
            <w:noWrap/>
            <w:hideMark/>
          </w:tcPr>
          <w:p w14:paraId="03B1C1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35.601.062</w:t>
            </w:r>
          </w:p>
        </w:tc>
        <w:tc>
          <w:tcPr>
            <w:tcW w:w="1575" w:type="dxa"/>
            <w:tcBorders>
              <w:top w:val="single" w:sz="4" w:space="0" w:color="auto"/>
              <w:left w:val="single" w:sz="4" w:space="0" w:color="auto"/>
              <w:bottom w:val="single" w:sz="4" w:space="0" w:color="auto"/>
              <w:right w:val="single" w:sz="4" w:space="0" w:color="auto"/>
            </w:tcBorders>
            <w:noWrap/>
            <w:hideMark/>
          </w:tcPr>
          <w:p w14:paraId="55545D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453.554.923</w:t>
            </w:r>
          </w:p>
        </w:tc>
      </w:tr>
      <w:tr w:rsidR="00F62B26" w:rsidRPr="00F62B26" w14:paraId="7A3E832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4219AE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CARTAGO</w:t>
            </w:r>
          </w:p>
        </w:tc>
        <w:tc>
          <w:tcPr>
            <w:tcW w:w="1276" w:type="dxa"/>
            <w:tcBorders>
              <w:top w:val="single" w:sz="4" w:space="0" w:color="auto"/>
              <w:left w:val="single" w:sz="4" w:space="0" w:color="auto"/>
              <w:bottom w:val="single" w:sz="4" w:space="0" w:color="auto"/>
              <w:right w:val="single" w:sz="4" w:space="0" w:color="auto"/>
            </w:tcBorders>
            <w:noWrap/>
            <w:hideMark/>
          </w:tcPr>
          <w:p w14:paraId="183F3EB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220.615.988</w:t>
            </w:r>
          </w:p>
        </w:tc>
        <w:tc>
          <w:tcPr>
            <w:tcW w:w="1270" w:type="dxa"/>
            <w:tcBorders>
              <w:top w:val="single" w:sz="4" w:space="0" w:color="auto"/>
              <w:left w:val="single" w:sz="4" w:space="0" w:color="auto"/>
              <w:bottom w:val="single" w:sz="4" w:space="0" w:color="auto"/>
              <w:right w:val="single" w:sz="4" w:space="0" w:color="auto"/>
            </w:tcBorders>
            <w:noWrap/>
            <w:hideMark/>
          </w:tcPr>
          <w:p w14:paraId="4D55ED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22.197.829</w:t>
            </w:r>
          </w:p>
        </w:tc>
        <w:tc>
          <w:tcPr>
            <w:tcW w:w="1575" w:type="dxa"/>
            <w:tcBorders>
              <w:top w:val="single" w:sz="4" w:space="0" w:color="auto"/>
              <w:left w:val="single" w:sz="4" w:space="0" w:color="auto"/>
              <w:bottom w:val="single" w:sz="4" w:space="0" w:color="auto"/>
              <w:right w:val="single" w:sz="4" w:space="0" w:color="auto"/>
            </w:tcBorders>
            <w:noWrap/>
            <w:hideMark/>
          </w:tcPr>
          <w:p w14:paraId="747CFE8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242.813.817</w:t>
            </w:r>
          </w:p>
        </w:tc>
      </w:tr>
      <w:tr w:rsidR="00F62B26" w:rsidRPr="00F62B26" w14:paraId="03E59BE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B3A227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TURRIALBA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104A25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120.632.834</w:t>
            </w:r>
          </w:p>
        </w:tc>
        <w:tc>
          <w:tcPr>
            <w:tcW w:w="1270" w:type="dxa"/>
            <w:tcBorders>
              <w:top w:val="single" w:sz="4" w:space="0" w:color="auto"/>
              <w:left w:val="single" w:sz="4" w:space="0" w:color="auto"/>
              <w:bottom w:val="single" w:sz="4" w:space="0" w:color="auto"/>
              <w:right w:val="single" w:sz="4" w:space="0" w:color="auto"/>
            </w:tcBorders>
            <w:noWrap/>
            <w:hideMark/>
          </w:tcPr>
          <w:p w14:paraId="079E9D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9.309.827</w:t>
            </w:r>
          </w:p>
        </w:tc>
        <w:tc>
          <w:tcPr>
            <w:tcW w:w="1575" w:type="dxa"/>
            <w:tcBorders>
              <w:top w:val="single" w:sz="4" w:space="0" w:color="auto"/>
              <w:left w:val="single" w:sz="4" w:space="0" w:color="auto"/>
              <w:bottom w:val="single" w:sz="4" w:space="0" w:color="auto"/>
              <w:right w:val="single" w:sz="4" w:space="0" w:color="auto"/>
            </w:tcBorders>
            <w:noWrap/>
            <w:hideMark/>
          </w:tcPr>
          <w:p w14:paraId="6B0D9A4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129.942.661</w:t>
            </w:r>
          </w:p>
        </w:tc>
      </w:tr>
      <w:tr w:rsidR="00F62B26" w:rsidRPr="00F62B26" w14:paraId="01D132D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1A99857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TURRIALBA</w:t>
            </w:r>
          </w:p>
        </w:tc>
        <w:tc>
          <w:tcPr>
            <w:tcW w:w="1276" w:type="dxa"/>
            <w:tcBorders>
              <w:top w:val="single" w:sz="4" w:space="0" w:color="auto"/>
              <w:left w:val="single" w:sz="4" w:space="0" w:color="auto"/>
              <w:bottom w:val="single" w:sz="4" w:space="0" w:color="auto"/>
              <w:right w:val="single" w:sz="4" w:space="0" w:color="auto"/>
            </w:tcBorders>
            <w:noWrap/>
            <w:hideMark/>
          </w:tcPr>
          <w:p w14:paraId="0EA1FCB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105.943.174</w:t>
            </w:r>
          </w:p>
        </w:tc>
        <w:tc>
          <w:tcPr>
            <w:tcW w:w="1270" w:type="dxa"/>
            <w:tcBorders>
              <w:top w:val="single" w:sz="4" w:space="0" w:color="auto"/>
              <w:left w:val="single" w:sz="4" w:space="0" w:color="auto"/>
              <w:bottom w:val="single" w:sz="4" w:space="0" w:color="auto"/>
              <w:right w:val="single" w:sz="4" w:space="0" w:color="auto"/>
            </w:tcBorders>
            <w:noWrap/>
            <w:hideMark/>
          </w:tcPr>
          <w:p w14:paraId="77682A0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13.866.903</w:t>
            </w:r>
          </w:p>
        </w:tc>
        <w:tc>
          <w:tcPr>
            <w:tcW w:w="1575" w:type="dxa"/>
            <w:tcBorders>
              <w:top w:val="single" w:sz="4" w:space="0" w:color="auto"/>
              <w:left w:val="single" w:sz="4" w:space="0" w:color="auto"/>
              <w:bottom w:val="single" w:sz="4" w:space="0" w:color="auto"/>
              <w:right w:val="single" w:sz="4" w:space="0" w:color="auto"/>
            </w:tcBorders>
            <w:noWrap/>
            <w:hideMark/>
          </w:tcPr>
          <w:p w14:paraId="722147E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119.810.077</w:t>
            </w:r>
          </w:p>
        </w:tc>
      </w:tr>
      <w:tr w:rsidR="00F62B26" w:rsidRPr="00F62B26" w14:paraId="02FB6EA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197BFD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HEREDIA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45A85A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390.646.338</w:t>
            </w:r>
          </w:p>
        </w:tc>
        <w:tc>
          <w:tcPr>
            <w:tcW w:w="1270" w:type="dxa"/>
            <w:tcBorders>
              <w:top w:val="single" w:sz="4" w:space="0" w:color="auto"/>
              <w:left w:val="single" w:sz="4" w:space="0" w:color="auto"/>
              <w:bottom w:val="single" w:sz="4" w:space="0" w:color="auto"/>
              <w:right w:val="single" w:sz="4" w:space="0" w:color="auto"/>
            </w:tcBorders>
            <w:noWrap/>
            <w:hideMark/>
          </w:tcPr>
          <w:p w14:paraId="66AE63F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28.182.657</w:t>
            </w:r>
          </w:p>
        </w:tc>
        <w:tc>
          <w:tcPr>
            <w:tcW w:w="1575" w:type="dxa"/>
            <w:tcBorders>
              <w:top w:val="single" w:sz="4" w:space="0" w:color="auto"/>
              <w:left w:val="single" w:sz="4" w:space="0" w:color="auto"/>
              <w:bottom w:val="single" w:sz="4" w:space="0" w:color="auto"/>
              <w:right w:val="single" w:sz="4" w:space="0" w:color="auto"/>
            </w:tcBorders>
            <w:noWrap/>
            <w:hideMark/>
          </w:tcPr>
          <w:p w14:paraId="4B3D1FD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418.828.995</w:t>
            </w:r>
          </w:p>
        </w:tc>
      </w:tr>
      <w:tr w:rsidR="00F62B26" w:rsidRPr="00F62B26" w14:paraId="1977B9C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2D08D3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HEREDIA</w:t>
            </w:r>
          </w:p>
        </w:tc>
        <w:tc>
          <w:tcPr>
            <w:tcW w:w="1276" w:type="dxa"/>
            <w:tcBorders>
              <w:top w:val="single" w:sz="4" w:space="0" w:color="auto"/>
              <w:left w:val="single" w:sz="4" w:space="0" w:color="auto"/>
              <w:bottom w:val="single" w:sz="4" w:space="0" w:color="auto"/>
              <w:right w:val="single" w:sz="4" w:space="0" w:color="auto"/>
            </w:tcBorders>
            <w:noWrap/>
            <w:hideMark/>
          </w:tcPr>
          <w:p w14:paraId="15C6C96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282.911.248</w:t>
            </w:r>
          </w:p>
        </w:tc>
        <w:tc>
          <w:tcPr>
            <w:tcW w:w="1270" w:type="dxa"/>
            <w:tcBorders>
              <w:top w:val="single" w:sz="4" w:space="0" w:color="auto"/>
              <w:left w:val="single" w:sz="4" w:space="0" w:color="auto"/>
              <w:bottom w:val="single" w:sz="4" w:space="0" w:color="auto"/>
              <w:right w:val="single" w:sz="4" w:space="0" w:color="auto"/>
            </w:tcBorders>
            <w:noWrap/>
            <w:hideMark/>
          </w:tcPr>
          <w:p w14:paraId="062880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30.956.888</w:t>
            </w:r>
          </w:p>
        </w:tc>
        <w:tc>
          <w:tcPr>
            <w:tcW w:w="1575" w:type="dxa"/>
            <w:tcBorders>
              <w:top w:val="single" w:sz="4" w:space="0" w:color="auto"/>
              <w:left w:val="single" w:sz="4" w:space="0" w:color="auto"/>
              <w:bottom w:val="single" w:sz="4" w:space="0" w:color="auto"/>
              <w:right w:val="single" w:sz="4" w:space="0" w:color="auto"/>
            </w:tcBorders>
            <w:noWrap/>
            <w:hideMark/>
          </w:tcPr>
          <w:p w14:paraId="5AE4E02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313.868.137</w:t>
            </w:r>
          </w:p>
        </w:tc>
      </w:tr>
      <w:tr w:rsidR="00F62B26" w:rsidRPr="00F62B26" w14:paraId="47FB93F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11E38B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SARAPIQUI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1F71C9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43.343.833</w:t>
            </w:r>
          </w:p>
        </w:tc>
        <w:tc>
          <w:tcPr>
            <w:tcW w:w="1270" w:type="dxa"/>
            <w:tcBorders>
              <w:top w:val="single" w:sz="4" w:space="0" w:color="auto"/>
              <w:left w:val="single" w:sz="4" w:space="0" w:color="auto"/>
              <w:bottom w:val="single" w:sz="4" w:space="0" w:color="auto"/>
              <w:right w:val="single" w:sz="4" w:space="0" w:color="auto"/>
            </w:tcBorders>
            <w:noWrap/>
            <w:hideMark/>
          </w:tcPr>
          <w:p w14:paraId="6B5590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4.741.620</w:t>
            </w:r>
          </w:p>
        </w:tc>
        <w:tc>
          <w:tcPr>
            <w:tcW w:w="1575" w:type="dxa"/>
            <w:tcBorders>
              <w:top w:val="single" w:sz="4" w:space="0" w:color="auto"/>
              <w:left w:val="single" w:sz="4" w:space="0" w:color="auto"/>
              <w:bottom w:val="single" w:sz="4" w:space="0" w:color="auto"/>
              <w:right w:val="single" w:sz="4" w:space="0" w:color="auto"/>
            </w:tcBorders>
            <w:noWrap/>
            <w:hideMark/>
          </w:tcPr>
          <w:p w14:paraId="4C8FE97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48.085.453</w:t>
            </w:r>
          </w:p>
        </w:tc>
      </w:tr>
      <w:tr w:rsidR="00F62B26" w:rsidRPr="00F62B26" w14:paraId="65B8E5A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1967D3C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SARAPIQUI</w:t>
            </w:r>
          </w:p>
        </w:tc>
        <w:tc>
          <w:tcPr>
            <w:tcW w:w="1276" w:type="dxa"/>
            <w:tcBorders>
              <w:top w:val="single" w:sz="4" w:space="0" w:color="auto"/>
              <w:left w:val="single" w:sz="4" w:space="0" w:color="auto"/>
              <w:bottom w:val="single" w:sz="4" w:space="0" w:color="auto"/>
              <w:right w:val="single" w:sz="4" w:space="0" w:color="auto"/>
            </w:tcBorders>
            <w:noWrap/>
            <w:hideMark/>
          </w:tcPr>
          <w:p w14:paraId="3F35495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52.221.291</w:t>
            </w:r>
          </w:p>
        </w:tc>
        <w:tc>
          <w:tcPr>
            <w:tcW w:w="1270" w:type="dxa"/>
            <w:tcBorders>
              <w:top w:val="single" w:sz="4" w:space="0" w:color="auto"/>
              <w:left w:val="single" w:sz="4" w:space="0" w:color="auto"/>
              <w:bottom w:val="single" w:sz="4" w:space="0" w:color="auto"/>
              <w:right w:val="single" w:sz="4" w:space="0" w:color="auto"/>
            </w:tcBorders>
            <w:noWrap/>
            <w:hideMark/>
          </w:tcPr>
          <w:p w14:paraId="7A4BA80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8.366.653</w:t>
            </w:r>
          </w:p>
        </w:tc>
        <w:tc>
          <w:tcPr>
            <w:tcW w:w="1575" w:type="dxa"/>
            <w:tcBorders>
              <w:top w:val="single" w:sz="4" w:space="0" w:color="auto"/>
              <w:left w:val="single" w:sz="4" w:space="0" w:color="auto"/>
              <w:bottom w:val="single" w:sz="4" w:space="0" w:color="auto"/>
              <w:right w:val="single" w:sz="4" w:space="0" w:color="auto"/>
            </w:tcBorders>
            <w:noWrap/>
            <w:hideMark/>
          </w:tcPr>
          <w:p w14:paraId="437B21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60.587.945</w:t>
            </w:r>
          </w:p>
        </w:tc>
      </w:tr>
      <w:tr w:rsidR="00F62B26" w:rsidRPr="00F62B26" w14:paraId="5B76E78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14E31D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ADMINISTRACION REGIONAL I CIRC. JUD. </w:t>
            </w:r>
            <w:r w:rsidRPr="00F62B26">
              <w:rPr>
                <w:rFonts w:eastAsia="Arial Unicode MS"/>
                <w:lang w:val="es-CR"/>
              </w:rPr>
              <w:lastRenderedPageBreak/>
              <w:t>GUANACASTE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2FDB1B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292.004.9</w:t>
            </w:r>
            <w:r w:rsidRPr="00F62B26">
              <w:rPr>
                <w:rFonts w:eastAsia="Arial Unicode MS"/>
                <w:lang w:val="es-CR"/>
              </w:rPr>
              <w:lastRenderedPageBreak/>
              <w:t>65</w:t>
            </w:r>
          </w:p>
        </w:tc>
        <w:tc>
          <w:tcPr>
            <w:tcW w:w="1270" w:type="dxa"/>
            <w:tcBorders>
              <w:top w:val="single" w:sz="4" w:space="0" w:color="auto"/>
              <w:left w:val="single" w:sz="4" w:space="0" w:color="auto"/>
              <w:bottom w:val="single" w:sz="4" w:space="0" w:color="auto"/>
              <w:right w:val="single" w:sz="4" w:space="0" w:color="auto"/>
            </w:tcBorders>
            <w:noWrap/>
            <w:hideMark/>
          </w:tcPr>
          <w:p w14:paraId="03CB925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16.340.55</w:t>
            </w:r>
            <w:r w:rsidRPr="00F62B26">
              <w:rPr>
                <w:rFonts w:eastAsia="Arial Unicode MS"/>
                <w:lang w:val="es-CR"/>
              </w:rPr>
              <w:lastRenderedPageBreak/>
              <w:t>0</w:t>
            </w:r>
          </w:p>
        </w:tc>
        <w:tc>
          <w:tcPr>
            <w:tcW w:w="1575" w:type="dxa"/>
            <w:tcBorders>
              <w:top w:val="single" w:sz="4" w:space="0" w:color="auto"/>
              <w:left w:val="single" w:sz="4" w:space="0" w:color="auto"/>
              <w:bottom w:val="single" w:sz="4" w:space="0" w:color="auto"/>
              <w:right w:val="single" w:sz="4" w:space="0" w:color="auto"/>
            </w:tcBorders>
            <w:noWrap/>
            <w:hideMark/>
          </w:tcPr>
          <w:p w14:paraId="33B9016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308.345.515</w:t>
            </w:r>
          </w:p>
        </w:tc>
      </w:tr>
      <w:tr w:rsidR="00F62B26" w:rsidRPr="00F62B26" w14:paraId="08E939D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B9CFCD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509CE80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120.246.214</w:t>
            </w:r>
          </w:p>
        </w:tc>
        <w:tc>
          <w:tcPr>
            <w:tcW w:w="1270" w:type="dxa"/>
            <w:tcBorders>
              <w:top w:val="single" w:sz="4" w:space="0" w:color="auto"/>
              <w:left w:val="single" w:sz="4" w:space="0" w:color="auto"/>
              <w:bottom w:val="single" w:sz="4" w:space="0" w:color="auto"/>
              <w:right w:val="single" w:sz="4" w:space="0" w:color="auto"/>
            </w:tcBorders>
            <w:noWrap/>
            <w:hideMark/>
          </w:tcPr>
          <w:p w14:paraId="2E7EFE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17.879.839</w:t>
            </w:r>
          </w:p>
        </w:tc>
        <w:tc>
          <w:tcPr>
            <w:tcW w:w="1575" w:type="dxa"/>
            <w:tcBorders>
              <w:top w:val="single" w:sz="4" w:space="0" w:color="auto"/>
              <w:left w:val="single" w:sz="4" w:space="0" w:color="auto"/>
              <w:bottom w:val="single" w:sz="4" w:space="0" w:color="auto"/>
              <w:right w:val="single" w:sz="4" w:space="0" w:color="auto"/>
            </w:tcBorders>
            <w:noWrap/>
            <w:hideMark/>
          </w:tcPr>
          <w:p w14:paraId="58FD4FB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138.126.052</w:t>
            </w:r>
          </w:p>
        </w:tc>
      </w:tr>
      <w:tr w:rsidR="00F62B26" w:rsidRPr="00F62B26" w14:paraId="0A1A909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765DA73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II CIRC. JUD. GUANACASTE (SUPERNUMEARIO)</w:t>
            </w:r>
          </w:p>
        </w:tc>
        <w:tc>
          <w:tcPr>
            <w:tcW w:w="1276" w:type="dxa"/>
            <w:tcBorders>
              <w:top w:val="single" w:sz="4" w:space="0" w:color="auto"/>
              <w:left w:val="single" w:sz="4" w:space="0" w:color="auto"/>
              <w:bottom w:val="single" w:sz="4" w:space="0" w:color="auto"/>
              <w:right w:val="single" w:sz="4" w:space="0" w:color="auto"/>
            </w:tcBorders>
            <w:noWrap/>
            <w:hideMark/>
          </w:tcPr>
          <w:p w14:paraId="01E460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390.676.969</w:t>
            </w:r>
          </w:p>
        </w:tc>
        <w:tc>
          <w:tcPr>
            <w:tcW w:w="1270" w:type="dxa"/>
            <w:tcBorders>
              <w:top w:val="single" w:sz="4" w:space="0" w:color="auto"/>
              <w:left w:val="single" w:sz="4" w:space="0" w:color="auto"/>
              <w:bottom w:val="single" w:sz="4" w:space="0" w:color="auto"/>
              <w:right w:val="single" w:sz="4" w:space="0" w:color="auto"/>
            </w:tcBorders>
            <w:noWrap/>
            <w:hideMark/>
          </w:tcPr>
          <w:p w14:paraId="31576D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19.251.789</w:t>
            </w:r>
          </w:p>
        </w:tc>
        <w:tc>
          <w:tcPr>
            <w:tcW w:w="1575" w:type="dxa"/>
            <w:tcBorders>
              <w:top w:val="single" w:sz="4" w:space="0" w:color="auto"/>
              <w:left w:val="single" w:sz="4" w:space="0" w:color="auto"/>
              <w:bottom w:val="single" w:sz="4" w:space="0" w:color="auto"/>
              <w:right w:val="single" w:sz="4" w:space="0" w:color="auto"/>
            </w:tcBorders>
            <w:noWrap/>
            <w:hideMark/>
          </w:tcPr>
          <w:p w14:paraId="0218BD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409.928.758</w:t>
            </w:r>
          </w:p>
        </w:tc>
      </w:tr>
      <w:tr w:rsidR="00F62B26" w:rsidRPr="00F62B26" w14:paraId="08A4E97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3828DE8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II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12ED8E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110.615.652</w:t>
            </w:r>
          </w:p>
        </w:tc>
        <w:tc>
          <w:tcPr>
            <w:tcW w:w="1270" w:type="dxa"/>
            <w:tcBorders>
              <w:top w:val="single" w:sz="4" w:space="0" w:color="auto"/>
              <w:left w:val="single" w:sz="4" w:space="0" w:color="auto"/>
              <w:bottom w:val="single" w:sz="4" w:space="0" w:color="auto"/>
              <w:right w:val="single" w:sz="4" w:space="0" w:color="auto"/>
            </w:tcBorders>
            <w:noWrap/>
            <w:hideMark/>
          </w:tcPr>
          <w:p w14:paraId="3E9271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12.069.355</w:t>
            </w:r>
          </w:p>
        </w:tc>
        <w:tc>
          <w:tcPr>
            <w:tcW w:w="1575" w:type="dxa"/>
            <w:tcBorders>
              <w:top w:val="single" w:sz="4" w:space="0" w:color="auto"/>
              <w:left w:val="single" w:sz="4" w:space="0" w:color="auto"/>
              <w:bottom w:val="single" w:sz="4" w:space="0" w:color="auto"/>
              <w:right w:val="single" w:sz="4" w:space="0" w:color="auto"/>
            </w:tcBorders>
            <w:noWrap/>
            <w:hideMark/>
          </w:tcPr>
          <w:p w14:paraId="131ADD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122.685.007</w:t>
            </w:r>
          </w:p>
        </w:tc>
      </w:tr>
      <w:tr w:rsidR="00F62B26" w:rsidRPr="00F62B26" w14:paraId="6DF6797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99D17F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CENTRO DE CONCILIACION, SEDE SANTA CRUZ</w:t>
            </w:r>
          </w:p>
        </w:tc>
        <w:tc>
          <w:tcPr>
            <w:tcW w:w="1276" w:type="dxa"/>
            <w:tcBorders>
              <w:top w:val="single" w:sz="4" w:space="0" w:color="auto"/>
              <w:left w:val="single" w:sz="4" w:space="0" w:color="auto"/>
              <w:bottom w:val="single" w:sz="4" w:space="0" w:color="auto"/>
              <w:right w:val="single" w:sz="4" w:space="0" w:color="auto"/>
            </w:tcBorders>
            <w:noWrap/>
            <w:hideMark/>
          </w:tcPr>
          <w:p w14:paraId="5AADAFE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67.051.647</w:t>
            </w:r>
          </w:p>
        </w:tc>
        <w:tc>
          <w:tcPr>
            <w:tcW w:w="1270" w:type="dxa"/>
            <w:tcBorders>
              <w:top w:val="single" w:sz="4" w:space="0" w:color="auto"/>
              <w:left w:val="single" w:sz="4" w:space="0" w:color="auto"/>
              <w:bottom w:val="single" w:sz="4" w:space="0" w:color="auto"/>
              <w:right w:val="single" w:sz="4" w:space="0" w:color="auto"/>
            </w:tcBorders>
            <w:noWrap/>
            <w:hideMark/>
          </w:tcPr>
          <w:p w14:paraId="54431CB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4.673.203</w:t>
            </w:r>
          </w:p>
        </w:tc>
        <w:tc>
          <w:tcPr>
            <w:tcW w:w="1575" w:type="dxa"/>
            <w:tcBorders>
              <w:top w:val="single" w:sz="4" w:space="0" w:color="auto"/>
              <w:left w:val="single" w:sz="4" w:space="0" w:color="auto"/>
              <w:bottom w:val="single" w:sz="4" w:space="0" w:color="auto"/>
              <w:right w:val="single" w:sz="4" w:space="0" w:color="auto"/>
            </w:tcBorders>
            <w:noWrap/>
            <w:hideMark/>
          </w:tcPr>
          <w:p w14:paraId="2DB0AD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71.724.849</w:t>
            </w:r>
          </w:p>
        </w:tc>
      </w:tr>
      <w:tr w:rsidR="00F62B26" w:rsidRPr="00F62B26" w14:paraId="0F8A7C3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39E66B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SANTA CRUZ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0ED6E2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226.721.579</w:t>
            </w:r>
          </w:p>
        </w:tc>
        <w:tc>
          <w:tcPr>
            <w:tcW w:w="1270" w:type="dxa"/>
            <w:tcBorders>
              <w:top w:val="single" w:sz="4" w:space="0" w:color="auto"/>
              <w:left w:val="single" w:sz="4" w:space="0" w:color="auto"/>
              <w:bottom w:val="single" w:sz="4" w:space="0" w:color="auto"/>
              <w:right w:val="single" w:sz="4" w:space="0" w:color="auto"/>
            </w:tcBorders>
            <w:noWrap/>
            <w:hideMark/>
          </w:tcPr>
          <w:p w14:paraId="64ADE4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15.522.452</w:t>
            </w:r>
          </w:p>
        </w:tc>
        <w:tc>
          <w:tcPr>
            <w:tcW w:w="1575" w:type="dxa"/>
            <w:tcBorders>
              <w:top w:val="single" w:sz="4" w:space="0" w:color="auto"/>
              <w:left w:val="single" w:sz="4" w:space="0" w:color="auto"/>
              <w:bottom w:val="single" w:sz="4" w:space="0" w:color="auto"/>
              <w:right w:val="single" w:sz="4" w:space="0" w:color="auto"/>
            </w:tcBorders>
            <w:noWrap/>
            <w:hideMark/>
          </w:tcPr>
          <w:p w14:paraId="7E25E9E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242.244.031</w:t>
            </w:r>
          </w:p>
        </w:tc>
      </w:tr>
      <w:tr w:rsidR="00F62B26" w:rsidRPr="00F62B26" w14:paraId="2815F81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4ECB054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SANTA CRUZ</w:t>
            </w:r>
          </w:p>
        </w:tc>
        <w:tc>
          <w:tcPr>
            <w:tcW w:w="1276" w:type="dxa"/>
            <w:tcBorders>
              <w:top w:val="single" w:sz="4" w:space="0" w:color="auto"/>
              <w:left w:val="single" w:sz="4" w:space="0" w:color="auto"/>
              <w:bottom w:val="single" w:sz="4" w:space="0" w:color="auto"/>
              <w:right w:val="single" w:sz="4" w:space="0" w:color="auto"/>
            </w:tcBorders>
            <w:noWrap/>
            <w:hideMark/>
          </w:tcPr>
          <w:p w14:paraId="5D96EF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88.873.047</w:t>
            </w:r>
          </w:p>
        </w:tc>
        <w:tc>
          <w:tcPr>
            <w:tcW w:w="1270" w:type="dxa"/>
            <w:tcBorders>
              <w:top w:val="single" w:sz="4" w:space="0" w:color="auto"/>
              <w:left w:val="single" w:sz="4" w:space="0" w:color="auto"/>
              <w:bottom w:val="single" w:sz="4" w:space="0" w:color="auto"/>
              <w:right w:val="single" w:sz="4" w:space="0" w:color="auto"/>
            </w:tcBorders>
            <w:noWrap/>
            <w:hideMark/>
          </w:tcPr>
          <w:p w14:paraId="026EF8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12.150.149</w:t>
            </w:r>
          </w:p>
        </w:tc>
        <w:tc>
          <w:tcPr>
            <w:tcW w:w="1575" w:type="dxa"/>
            <w:tcBorders>
              <w:top w:val="single" w:sz="4" w:space="0" w:color="auto"/>
              <w:left w:val="single" w:sz="4" w:space="0" w:color="auto"/>
              <w:bottom w:val="single" w:sz="4" w:space="0" w:color="auto"/>
              <w:right w:val="single" w:sz="4" w:space="0" w:color="auto"/>
            </w:tcBorders>
            <w:noWrap/>
            <w:hideMark/>
          </w:tcPr>
          <w:p w14:paraId="764DF75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101.023.196</w:t>
            </w:r>
          </w:p>
        </w:tc>
      </w:tr>
      <w:tr w:rsidR="00F62B26" w:rsidRPr="00F62B26" w14:paraId="563A6E8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DDC033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CENTRO DE CONCILIACION, SEDE CIRC. JUD. PUNTARENAS</w:t>
            </w:r>
          </w:p>
        </w:tc>
        <w:tc>
          <w:tcPr>
            <w:tcW w:w="1276" w:type="dxa"/>
            <w:tcBorders>
              <w:top w:val="single" w:sz="4" w:space="0" w:color="auto"/>
              <w:left w:val="single" w:sz="4" w:space="0" w:color="auto"/>
              <w:bottom w:val="single" w:sz="4" w:space="0" w:color="auto"/>
              <w:right w:val="single" w:sz="4" w:space="0" w:color="auto"/>
            </w:tcBorders>
            <w:noWrap/>
            <w:hideMark/>
          </w:tcPr>
          <w:p w14:paraId="2C73516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95.037.162</w:t>
            </w:r>
          </w:p>
        </w:tc>
        <w:tc>
          <w:tcPr>
            <w:tcW w:w="1270" w:type="dxa"/>
            <w:tcBorders>
              <w:top w:val="single" w:sz="4" w:space="0" w:color="auto"/>
              <w:left w:val="single" w:sz="4" w:space="0" w:color="auto"/>
              <w:bottom w:val="single" w:sz="4" w:space="0" w:color="auto"/>
              <w:right w:val="single" w:sz="4" w:space="0" w:color="auto"/>
            </w:tcBorders>
            <w:noWrap/>
            <w:hideMark/>
          </w:tcPr>
          <w:p w14:paraId="5F06DE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6.431.815</w:t>
            </w:r>
          </w:p>
        </w:tc>
        <w:tc>
          <w:tcPr>
            <w:tcW w:w="1575" w:type="dxa"/>
            <w:tcBorders>
              <w:top w:val="single" w:sz="4" w:space="0" w:color="auto"/>
              <w:left w:val="single" w:sz="4" w:space="0" w:color="auto"/>
              <w:bottom w:val="single" w:sz="4" w:space="0" w:color="auto"/>
              <w:right w:val="single" w:sz="4" w:space="0" w:color="auto"/>
            </w:tcBorders>
            <w:noWrap/>
            <w:hideMark/>
          </w:tcPr>
          <w:p w14:paraId="25840ED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101.468.976</w:t>
            </w:r>
          </w:p>
        </w:tc>
      </w:tr>
      <w:tr w:rsidR="00F62B26" w:rsidRPr="00F62B26" w14:paraId="674ED9E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AAF06C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PUNTARENAS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47A338E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310.793.520</w:t>
            </w:r>
          </w:p>
        </w:tc>
        <w:tc>
          <w:tcPr>
            <w:tcW w:w="1270" w:type="dxa"/>
            <w:tcBorders>
              <w:top w:val="single" w:sz="4" w:space="0" w:color="auto"/>
              <w:left w:val="single" w:sz="4" w:space="0" w:color="auto"/>
              <w:bottom w:val="single" w:sz="4" w:space="0" w:color="auto"/>
              <w:right w:val="single" w:sz="4" w:space="0" w:color="auto"/>
            </w:tcBorders>
            <w:noWrap/>
            <w:hideMark/>
          </w:tcPr>
          <w:p w14:paraId="5BCA325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805.305.212</w:t>
            </w:r>
          </w:p>
        </w:tc>
        <w:tc>
          <w:tcPr>
            <w:tcW w:w="1575" w:type="dxa"/>
            <w:tcBorders>
              <w:top w:val="single" w:sz="4" w:space="0" w:color="auto"/>
              <w:left w:val="single" w:sz="4" w:space="0" w:color="auto"/>
              <w:bottom w:val="single" w:sz="4" w:space="0" w:color="auto"/>
              <w:right w:val="single" w:sz="4" w:space="0" w:color="auto"/>
            </w:tcBorders>
            <w:noWrap/>
            <w:hideMark/>
          </w:tcPr>
          <w:p w14:paraId="76F9C6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1.116.098.731</w:t>
            </w:r>
          </w:p>
        </w:tc>
      </w:tr>
      <w:tr w:rsidR="00F62B26" w:rsidRPr="00F62B26" w14:paraId="6309E6E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570AA06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PUNTARENAS</w:t>
            </w:r>
          </w:p>
        </w:tc>
        <w:tc>
          <w:tcPr>
            <w:tcW w:w="1276" w:type="dxa"/>
            <w:tcBorders>
              <w:top w:val="single" w:sz="4" w:space="0" w:color="auto"/>
              <w:left w:val="single" w:sz="4" w:space="0" w:color="auto"/>
              <w:bottom w:val="single" w:sz="4" w:space="0" w:color="auto"/>
              <w:right w:val="single" w:sz="4" w:space="0" w:color="auto"/>
            </w:tcBorders>
            <w:noWrap/>
            <w:hideMark/>
          </w:tcPr>
          <w:p w14:paraId="4DB76FD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193.504.096</w:t>
            </w:r>
          </w:p>
        </w:tc>
        <w:tc>
          <w:tcPr>
            <w:tcW w:w="1270" w:type="dxa"/>
            <w:tcBorders>
              <w:top w:val="single" w:sz="4" w:space="0" w:color="auto"/>
              <w:left w:val="single" w:sz="4" w:space="0" w:color="auto"/>
              <w:bottom w:val="single" w:sz="4" w:space="0" w:color="auto"/>
              <w:right w:val="single" w:sz="4" w:space="0" w:color="auto"/>
            </w:tcBorders>
            <w:noWrap/>
            <w:hideMark/>
          </w:tcPr>
          <w:p w14:paraId="1149A92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26.296.084</w:t>
            </w:r>
          </w:p>
        </w:tc>
        <w:tc>
          <w:tcPr>
            <w:tcW w:w="1575" w:type="dxa"/>
            <w:tcBorders>
              <w:top w:val="single" w:sz="4" w:space="0" w:color="auto"/>
              <w:left w:val="single" w:sz="4" w:space="0" w:color="auto"/>
              <w:bottom w:val="single" w:sz="4" w:space="0" w:color="auto"/>
              <w:right w:val="single" w:sz="4" w:space="0" w:color="auto"/>
            </w:tcBorders>
            <w:noWrap/>
            <w:hideMark/>
          </w:tcPr>
          <w:p w14:paraId="51EBEDA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219.800.180</w:t>
            </w:r>
          </w:p>
        </w:tc>
      </w:tr>
      <w:tr w:rsidR="00F62B26" w:rsidRPr="00F62B26" w14:paraId="2DBE61F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0DEB283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DE QUEPOS</w:t>
            </w:r>
          </w:p>
        </w:tc>
        <w:tc>
          <w:tcPr>
            <w:tcW w:w="1276" w:type="dxa"/>
            <w:tcBorders>
              <w:top w:val="single" w:sz="4" w:space="0" w:color="auto"/>
              <w:left w:val="single" w:sz="4" w:space="0" w:color="auto"/>
              <w:bottom w:val="single" w:sz="4" w:space="0" w:color="auto"/>
              <w:right w:val="single" w:sz="4" w:space="0" w:color="auto"/>
            </w:tcBorders>
            <w:noWrap/>
            <w:hideMark/>
          </w:tcPr>
          <w:p w14:paraId="1171D39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102.766.276</w:t>
            </w:r>
          </w:p>
        </w:tc>
        <w:tc>
          <w:tcPr>
            <w:tcW w:w="1270" w:type="dxa"/>
            <w:tcBorders>
              <w:top w:val="single" w:sz="4" w:space="0" w:color="auto"/>
              <w:left w:val="single" w:sz="4" w:space="0" w:color="auto"/>
              <w:bottom w:val="single" w:sz="4" w:space="0" w:color="auto"/>
              <w:right w:val="single" w:sz="4" w:space="0" w:color="auto"/>
            </w:tcBorders>
            <w:noWrap/>
            <w:hideMark/>
          </w:tcPr>
          <w:p w14:paraId="56CE2D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17.192.076</w:t>
            </w:r>
          </w:p>
        </w:tc>
        <w:tc>
          <w:tcPr>
            <w:tcW w:w="1575" w:type="dxa"/>
            <w:tcBorders>
              <w:top w:val="single" w:sz="4" w:space="0" w:color="auto"/>
              <w:left w:val="single" w:sz="4" w:space="0" w:color="auto"/>
              <w:bottom w:val="single" w:sz="4" w:space="0" w:color="auto"/>
              <w:right w:val="single" w:sz="4" w:space="0" w:color="auto"/>
            </w:tcBorders>
            <w:noWrap/>
            <w:hideMark/>
          </w:tcPr>
          <w:p w14:paraId="3EB480C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119.958.352</w:t>
            </w:r>
          </w:p>
        </w:tc>
      </w:tr>
      <w:tr w:rsidR="00F62B26" w:rsidRPr="00F62B26" w14:paraId="2EC57A9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BC0EF4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CENTRO DE CONCILIACION, SEDE 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33A7AF7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89.350.104</w:t>
            </w:r>
          </w:p>
        </w:tc>
        <w:tc>
          <w:tcPr>
            <w:tcW w:w="1270" w:type="dxa"/>
            <w:tcBorders>
              <w:top w:val="single" w:sz="4" w:space="0" w:color="auto"/>
              <w:left w:val="single" w:sz="4" w:space="0" w:color="auto"/>
              <w:bottom w:val="single" w:sz="4" w:space="0" w:color="auto"/>
              <w:right w:val="single" w:sz="4" w:space="0" w:color="auto"/>
            </w:tcBorders>
            <w:noWrap/>
            <w:hideMark/>
          </w:tcPr>
          <w:p w14:paraId="43031EB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4.440.095</w:t>
            </w:r>
          </w:p>
        </w:tc>
        <w:tc>
          <w:tcPr>
            <w:tcW w:w="1575" w:type="dxa"/>
            <w:tcBorders>
              <w:top w:val="single" w:sz="4" w:space="0" w:color="auto"/>
              <w:left w:val="single" w:sz="4" w:space="0" w:color="auto"/>
              <w:bottom w:val="single" w:sz="4" w:space="0" w:color="auto"/>
              <w:right w:val="single" w:sz="4" w:space="0" w:color="auto"/>
            </w:tcBorders>
            <w:noWrap/>
            <w:hideMark/>
          </w:tcPr>
          <w:p w14:paraId="69BDBB4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93.790.198</w:t>
            </w:r>
          </w:p>
        </w:tc>
      </w:tr>
      <w:tr w:rsidR="00F62B26" w:rsidRPr="00F62B26" w14:paraId="60B1532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8FDB63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8A605F">
              <w:rPr>
                <w:rFonts w:eastAsia="Arial Unicode MS"/>
                <w:lang w:val="pt-BR"/>
              </w:rPr>
              <w:t xml:space="preserve">ADMINISTRACION REGIONAL I CIRC. JUD. </w:t>
            </w:r>
            <w:r w:rsidRPr="00F62B26">
              <w:rPr>
                <w:rFonts w:eastAsia="Arial Unicode MS"/>
                <w:lang w:val="es-CR"/>
              </w:rPr>
              <w:t>ZONA ATLÁNTICA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6845673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395.743.777</w:t>
            </w:r>
          </w:p>
        </w:tc>
        <w:tc>
          <w:tcPr>
            <w:tcW w:w="1270" w:type="dxa"/>
            <w:tcBorders>
              <w:top w:val="single" w:sz="4" w:space="0" w:color="auto"/>
              <w:left w:val="single" w:sz="4" w:space="0" w:color="auto"/>
              <w:bottom w:val="single" w:sz="4" w:space="0" w:color="auto"/>
              <w:right w:val="single" w:sz="4" w:space="0" w:color="auto"/>
            </w:tcBorders>
            <w:noWrap/>
            <w:hideMark/>
          </w:tcPr>
          <w:p w14:paraId="4995FB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38.462.294</w:t>
            </w:r>
          </w:p>
        </w:tc>
        <w:tc>
          <w:tcPr>
            <w:tcW w:w="1575" w:type="dxa"/>
            <w:tcBorders>
              <w:top w:val="single" w:sz="4" w:space="0" w:color="auto"/>
              <w:left w:val="single" w:sz="4" w:space="0" w:color="auto"/>
              <w:bottom w:val="single" w:sz="4" w:space="0" w:color="auto"/>
              <w:right w:val="single" w:sz="4" w:space="0" w:color="auto"/>
            </w:tcBorders>
            <w:noWrap/>
            <w:hideMark/>
          </w:tcPr>
          <w:p w14:paraId="19EAD31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434.206.071</w:t>
            </w:r>
          </w:p>
        </w:tc>
      </w:tr>
      <w:tr w:rsidR="00F62B26" w:rsidRPr="00F62B26" w14:paraId="19769D7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0DD0D12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1EF547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187.337.493</w:t>
            </w:r>
          </w:p>
        </w:tc>
        <w:tc>
          <w:tcPr>
            <w:tcW w:w="1270" w:type="dxa"/>
            <w:tcBorders>
              <w:top w:val="single" w:sz="4" w:space="0" w:color="auto"/>
              <w:left w:val="single" w:sz="4" w:space="0" w:color="auto"/>
              <w:bottom w:val="single" w:sz="4" w:space="0" w:color="auto"/>
              <w:right w:val="single" w:sz="4" w:space="0" w:color="auto"/>
            </w:tcBorders>
            <w:noWrap/>
            <w:hideMark/>
          </w:tcPr>
          <w:p w14:paraId="42B45F5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23.551.110</w:t>
            </w:r>
          </w:p>
        </w:tc>
        <w:tc>
          <w:tcPr>
            <w:tcW w:w="1575" w:type="dxa"/>
            <w:tcBorders>
              <w:top w:val="single" w:sz="4" w:space="0" w:color="auto"/>
              <w:left w:val="single" w:sz="4" w:space="0" w:color="auto"/>
              <w:bottom w:val="single" w:sz="4" w:space="0" w:color="auto"/>
              <w:right w:val="single" w:sz="4" w:space="0" w:color="auto"/>
            </w:tcBorders>
            <w:noWrap/>
            <w:hideMark/>
          </w:tcPr>
          <w:p w14:paraId="1CB9A83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210.888.603</w:t>
            </w:r>
          </w:p>
        </w:tc>
      </w:tr>
      <w:tr w:rsidR="00F62B26" w:rsidRPr="00F62B26" w14:paraId="35F64B1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682EDF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CENTRO DE CONCILIACION, SEDE II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17F0D90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72.931.239</w:t>
            </w:r>
          </w:p>
        </w:tc>
        <w:tc>
          <w:tcPr>
            <w:tcW w:w="1270" w:type="dxa"/>
            <w:tcBorders>
              <w:top w:val="single" w:sz="4" w:space="0" w:color="auto"/>
              <w:left w:val="single" w:sz="4" w:space="0" w:color="auto"/>
              <w:bottom w:val="single" w:sz="4" w:space="0" w:color="auto"/>
              <w:right w:val="single" w:sz="4" w:space="0" w:color="auto"/>
            </w:tcBorders>
            <w:noWrap/>
            <w:hideMark/>
          </w:tcPr>
          <w:p w14:paraId="0DC1C9F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4.440.095</w:t>
            </w:r>
          </w:p>
        </w:tc>
        <w:tc>
          <w:tcPr>
            <w:tcW w:w="1575" w:type="dxa"/>
            <w:tcBorders>
              <w:top w:val="single" w:sz="4" w:space="0" w:color="auto"/>
              <w:left w:val="single" w:sz="4" w:space="0" w:color="auto"/>
              <w:bottom w:val="single" w:sz="4" w:space="0" w:color="auto"/>
              <w:right w:val="single" w:sz="4" w:space="0" w:color="auto"/>
            </w:tcBorders>
            <w:noWrap/>
            <w:hideMark/>
          </w:tcPr>
          <w:p w14:paraId="5E6DD0F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77.371.333</w:t>
            </w:r>
          </w:p>
        </w:tc>
      </w:tr>
      <w:tr w:rsidR="00F62B26" w:rsidRPr="00F62B26" w14:paraId="3E72643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4AC073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REGIONAL II CIRC. JUD. ZONA ATLÁNTICA (SUPERNUMERARIO)</w:t>
            </w:r>
          </w:p>
        </w:tc>
        <w:tc>
          <w:tcPr>
            <w:tcW w:w="1276" w:type="dxa"/>
            <w:tcBorders>
              <w:top w:val="single" w:sz="4" w:space="0" w:color="auto"/>
              <w:left w:val="single" w:sz="4" w:space="0" w:color="auto"/>
              <w:bottom w:val="single" w:sz="4" w:space="0" w:color="auto"/>
              <w:right w:val="single" w:sz="4" w:space="0" w:color="auto"/>
            </w:tcBorders>
            <w:noWrap/>
            <w:hideMark/>
          </w:tcPr>
          <w:p w14:paraId="169D18C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357.856.301</w:t>
            </w:r>
          </w:p>
        </w:tc>
        <w:tc>
          <w:tcPr>
            <w:tcW w:w="1270" w:type="dxa"/>
            <w:tcBorders>
              <w:top w:val="single" w:sz="4" w:space="0" w:color="auto"/>
              <w:left w:val="single" w:sz="4" w:space="0" w:color="auto"/>
              <w:bottom w:val="single" w:sz="4" w:space="0" w:color="auto"/>
              <w:right w:val="single" w:sz="4" w:space="0" w:color="auto"/>
            </w:tcBorders>
            <w:noWrap/>
            <w:hideMark/>
          </w:tcPr>
          <w:p w14:paraId="23CD522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18.347.090</w:t>
            </w:r>
          </w:p>
        </w:tc>
        <w:tc>
          <w:tcPr>
            <w:tcW w:w="1575" w:type="dxa"/>
            <w:tcBorders>
              <w:top w:val="single" w:sz="4" w:space="0" w:color="auto"/>
              <w:left w:val="single" w:sz="4" w:space="0" w:color="auto"/>
              <w:bottom w:val="single" w:sz="4" w:space="0" w:color="auto"/>
              <w:right w:val="single" w:sz="4" w:space="0" w:color="auto"/>
            </w:tcBorders>
            <w:noWrap/>
            <w:hideMark/>
          </w:tcPr>
          <w:p w14:paraId="16D6832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376.203.392</w:t>
            </w:r>
          </w:p>
        </w:tc>
      </w:tr>
      <w:tr w:rsidR="00F62B26" w:rsidRPr="00F62B26" w14:paraId="6523E2E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457B147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II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1DCC7FC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159.764.084</w:t>
            </w:r>
          </w:p>
        </w:tc>
        <w:tc>
          <w:tcPr>
            <w:tcW w:w="1270" w:type="dxa"/>
            <w:tcBorders>
              <w:top w:val="single" w:sz="4" w:space="0" w:color="auto"/>
              <w:left w:val="single" w:sz="4" w:space="0" w:color="auto"/>
              <w:bottom w:val="single" w:sz="4" w:space="0" w:color="auto"/>
              <w:right w:val="single" w:sz="4" w:space="0" w:color="auto"/>
            </w:tcBorders>
            <w:noWrap/>
            <w:hideMark/>
          </w:tcPr>
          <w:p w14:paraId="494DF2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13.980.029</w:t>
            </w:r>
          </w:p>
        </w:tc>
        <w:tc>
          <w:tcPr>
            <w:tcW w:w="1575" w:type="dxa"/>
            <w:tcBorders>
              <w:top w:val="single" w:sz="4" w:space="0" w:color="auto"/>
              <w:left w:val="single" w:sz="4" w:space="0" w:color="auto"/>
              <w:bottom w:val="single" w:sz="4" w:space="0" w:color="auto"/>
              <w:right w:val="single" w:sz="4" w:space="0" w:color="auto"/>
            </w:tcBorders>
            <w:noWrap/>
            <w:hideMark/>
          </w:tcPr>
          <w:p w14:paraId="4E531A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173.744.112</w:t>
            </w:r>
          </w:p>
        </w:tc>
      </w:tr>
      <w:tr w:rsidR="00F62B26" w:rsidRPr="00F62B26" w14:paraId="51CF658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2CC4418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SIQUIRRES</w:t>
            </w:r>
          </w:p>
        </w:tc>
        <w:tc>
          <w:tcPr>
            <w:tcW w:w="1276" w:type="dxa"/>
            <w:tcBorders>
              <w:top w:val="single" w:sz="4" w:space="0" w:color="auto"/>
              <w:left w:val="single" w:sz="4" w:space="0" w:color="auto"/>
              <w:bottom w:val="single" w:sz="4" w:space="0" w:color="auto"/>
              <w:right w:val="single" w:sz="4" w:space="0" w:color="auto"/>
            </w:tcBorders>
            <w:noWrap/>
            <w:hideMark/>
          </w:tcPr>
          <w:p w14:paraId="0011FBA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73.215.243</w:t>
            </w:r>
          </w:p>
        </w:tc>
        <w:tc>
          <w:tcPr>
            <w:tcW w:w="1270" w:type="dxa"/>
            <w:tcBorders>
              <w:top w:val="single" w:sz="4" w:space="0" w:color="auto"/>
              <w:left w:val="single" w:sz="4" w:space="0" w:color="auto"/>
              <w:bottom w:val="single" w:sz="4" w:space="0" w:color="auto"/>
              <w:right w:val="single" w:sz="4" w:space="0" w:color="auto"/>
            </w:tcBorders>
            <w:noWrap/>
            <w:hideMark/>
          </w:tcPr>
          <w:p w14:paraId="4CF0374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6.213.346</w:t>
            </w:r>
          </w:p>
        </w:tc>
        <w:tc>
          <w:tcPr>
            <w:tcW w:w="1575" w:type="dxa"/>
            <w:tcBorders>
              <w:top w:val="single" w:sz="4" w:space="0" w:color="auto"/>
              <w:left w:val="single" w:sz="4" w:space="0" w:color="auto"/>
              <w:bottom w:val="single" w:sz="4" w:space="0" w:color="auto"/>
              <w:right w:val="single" w:sz="4" w:space="0" w:color="auto"/>
            </w:tcBorders>
            <w:noWrap/>
            <w:hideMark/>
          </w:tcPr>
          <w:p w14:paraId="36861B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79.428.589</w:t>
            </w:r>
          </w:p>
        </w:tc>
      </w:tr>
      <w:tr w:rsidR="00F62B26" w:rsidRPr="00F62B26" w14:paraId="7BA1D05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1C769D4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CUMPLIMIENTO</w:t>
            </w:r>
          </w:p>
        </w:tc>
        <w:tc>
          <w:tcPr>
            <w:tcW w:w="1276" w:type="dxa"/>
            <w:tcBorders>
              <w:top w:val="single" w:sz="4" w:space="0" w:color="auto"/>
              <w:left w:val="single" w:sz="4" w:space="0" w:color="auto"/>
              <w:bottom w:val="single" w:sz="4" w:space="0" w:color="auto"/>
              <w:right w:val="single" w:sz="4" w:space="0" w:color="auto"/>
            </w:tcBorders>
            <w:noWrap/>
            <w:hideMark/>
          </w:tcPr>
          <w:p w14:paraId="0D7C46D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307.942.116</w:t>
            </w:r>
          </w:p>
        </w:tc>
        <w:tc>
          <w:tcPr>
            <w:tcW w:w="1270" w:type="dxa"/>
            <w:tcBorders>
              <w:top w:val="single" w:sz="4" w:space="0" w:color="auto"/>
              <w:left w:val="single" w:sz="4" w:space="0" w:color="auto"/>
              <w:bottom w:val="single" w:sz="4" w:space="0" w:color="auto"/>
              <w:right w:val="single" w:sz="4" w:space="0" w:color="auto"/>
            </w:tcBorders>
            <w:noWrap/>
            <w:hideMark/>
          </w:tcPr>
          <w:p w14:paraId="73B794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14.061.639</w:t>
            </w:r>
          </w:p>
        </w:tc>
        <w:tc>
          <w:tcPr>
            <w:tcW w:w="1575" w:type="dxa"/>
            <w:tcBorders>
              <w:top w:val="single" w:sz="4" w:space="0" w:color="auto"/>
              <w:left w:val="single" w:sz="4" w:space="0" w:color="auto"/>
              <w:bottom w:val="single" w:sz="4" w:space="0" w:color="auto"/>
              <w:right w:val="single" w:sz="4" w:space="0" w:color="auto"/>
            </w:tcBorders>
            <w:noWrap/>
            <w:hideMark/>
          </w:tcPr>
          <w:p w14:paraId="64CBDB1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322.003.755</w:t>
            </w:r>
          </w:p>
        </w:tc>
      </w:tr>
      <w:tr w:rsidR="00F62B26" w:rsidRPr="00F62B26" w14:paraId="01DB609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09C337A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OFICINA DE COMUNICACIONES JUDICIALES </w:t>
            </w:r>
            <w:r w:rsidRPr="00F62B26">
              <w:rPr>
                <w:rFonts w:eastAsia="Arial Unicode MS"/>
                <w:lang w:val="es-CR"/>
              </w:rPr>
              <w:lastRenderedPageBreak/>
              <w:t>CAÑAS</w:t>
            </w:r>
          </w:p>
        </w:tc>
        <w:tc>
          <w:tcPr>
            <w:tcW w:w="1276" w:type="dxa"/>
            <w:tcBorders>
              <w:top w:val="single" w:sz="4" w:space="0" w:color="auto"/>
              <w:left w:val="single" w:sz="4" w:space="0" w:color="auto"/>
              <w:bottom w:val="single" w:sz="4" w:space="0" w:color="auto"/>
              <w:right w:val="single" w:sz="4" w:space="0" w:color="auto"/>
            </w:tcBorders>
            <w:noWrap/>
            <w:hideMark/>
          </w:tcPr>
          <w:p w14:paraId="213BFB8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70.402.96</w:t>
            </w:r>
            <w:r w:rsidRPr="00F62B26">
              <w:rPr>
                <w:rFonts w:eastAsia="Arial Unicode MS"/>
                <w:lang w:val="es-CR"/>
              </w:rPr>
              <w:lastRenderedPageBreak/>
              <w:t>1</w:t>
            </w:r>
          </w:p>
        </w:tc>
        <w:tc>
          <w:tcPr>
            <w:tcW w:w="1270" w:type="dxa"/>
            <w:tcBorders>
              <w:top w:val="single" w:sz="4" w:space="0" w:color="auto"/>
              <w:left w:val="single" w:sz="4" w:space="0" w:color="auto"/>
              <w:bottom w:val="single" w:sz="4" w:space="0" w:color="auto"/>
              <w:right w:val="single" w:sz="4" w:space="0" w:color="auto"/>
            </w:tcBorders>
            <w:noWrap/>
            <w:hideMark/>
          </w:tcPr>
          <w:p w14:paraId="152D6A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3.467.486</w:t>
            </w:r>
          </w:p>
        </w:tc>
        <w:tc>
          <w:tcPr>
            <w:tcW w:w="1575" w:type="dxa"/>
            <w:tcBorders>
              <w:top w:val="single" w:sz="4" w:space="0" w:color="auto"/>
              <w:left w:val="single" w:sz="4" w:space="0" w:color="auto"/>
              <w:bottom w:val="single" w:sz="4" w:space="0" w:color="auto"/>
              <w:right w:val="single" w:sz="4" w:space="0" w:color="auto"/>
            </w:tcBorders>
            <w:noWrap/>
            <w:hideMark/>
          </w:tcPr>
          <w:p w14:paraId="0A65E3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73.870.446</w:t>
            </w:r>
          </w:p>
        </w:tc>
      </w:tr>
      <w:tr w:rsidR="00F62B26" w:rsidRPr="00F62B26" w14:paraId="1CD20C7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5814B84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COMUNICACIONES JUDICIALES BUENOS AIRES</w:t>
            </w:r>
          </w:p>
        </w:tc>
        <w:tc>
          <w:tcPr>
            <w:tcW w:w="1276" w:type="dxa"/>
            <w:tcBorders>
              <w:top w:val="single" w:sz="4" w:space="0" w:color="auto"/>
              <w:left w:val="single" w:sz="4" w:space="0" w:color="auto"/>
              <w:bottom w:val="single" w:sz="4" w:space="0" w:color="auto"/>
              <w:right w:val="single" w:sz="4" w:space="0" w:color="auto"/>
            </w:tcBorders>
            <w:noWrap/>
            <w:hideMark/>
          </w:tcPr>
          <w:p w14:paraId="2DED48B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26.462.368</w:t>
            </w:r>
          </w:p>
        </w:tc>
        <w:tc>
          <w:tcPr>
            <w:tcW w:w="1270" w:type="dxa"/>
            <w:tcBorders>
              <w:top w:val="single" w:sz="4" w:space="0" w:color="auto"/>
              <w:left w:val="single" w:sz="4" w:space="0" w:color="auto"/>
              <w:bottom w:val="single" w:sz="4" w:space="0" w:color="auto"/>
              <w:right w:val="single" w:sz="4" w:space="0" w:color="auto"/>
            </w:tcBorders>
            <w:noWrap/>
            <w:hideMark/>
          </w:tcPr>
          <w:p w14:paraId="030B80A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19.404.640</w:t>
            </w:r>
          </w:p>
        </w:tc>
        <w:tc>
          <w:tcPr>
            <w:tcW w:w="1575" w:type="dxa"/>
            <w:tcBorders>
              <w:top w:val="single" w:sz="4" w:space="0" w:color="auto"/>
              <w:left w:val="single" w:sz="4" w:space="0" w:color="auto"/>
              <w:bottom w:val="single" w:sz="4" w:space="0" w:color="auto"/>
              <w:right w:val="single" w:sz="4" w:space="0" w:color="auto"/>
            </w:tcBorders>
            <w:noWrap/>
            <w:hideMark/>
          </w:tcPr>
          <w:p w14:paraId="6B5451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45.867.008</w:t>
            </w:r>
          </w:p>
        </w:tc>
      </w:tr>
      <w:tr w:rsidR="00F62B26" w:rsidRPr="00F62B26" w14:paraId="3B6F23F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1354BF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tcPr>
          <w:p w14:paraId="34AFD337" w14:textId="77777777" w:rsidR="00F62B26" w:rsidRPr="00F62B26" w:rsidRDefault="00F62B26" w:rsidP="00F62B26">
            <w:pPr>
              <w:widowControl w:val="0"/>
              <w:tabs>
                <w:tab w:val="left" w:pos="6663"/>
                <w:tab w:val="left" w:pos="6946"/>
              </w:tabs>
              <w:suppressAutoHyphens w:val="0"/>
              <w:jc w:val="right"/>
              <w:rPr>
                <w:rFonts w:eastAsia="Arial Unicode MS"/>
                <w:lang w:val="es-CR"/>
              </w:rPr>
            </w:pPr>
          </w:p>
        </w:tc>
        <w:tc>
          <w:tcPr>
            <w:tcW w:w="1270" w:type="dxa"/>
            <w:tcBorders>
              <w:top w:val="single" w:sz="4" w:space="0" w:color="auto"/>
              <w:left w:val="single" w:sz="4" w:space="0" w:color="auto"/>
              <w:bottom w:val="single" w:sz="4" w:space="0" w:color="auto"/>
              <w:right w:val="single" w:sz="4" w:space="0" w:color="auto"/>
            </w:tcBorders>
            <w:noWrap/>
          </w:tcPr>
          <w:p w14:paraId="5846BD52" w14:textId="77777777" w:rsidR="00F62B26" w:rsidRPr="00F62B26" w:rsidRDefault="00F62B26" w:rsidP="00F62B26">
            <w:pPr>
              <w:widowControl w:val="0"/>
              <w:tabs>
                <w:tab w:val="left" w:pos="6663"/>
                <w:tab w:val="left" w:pos="6946"/>
              </w:tabs>
              <w:suppressAutoHyphens w:val="0"/>
              <w:jc w:val="right"/>
              <w:rPr>
                <w:rFonts w:eastAsia="Arial Unicode MS"/>
                <w:lang w:val="es-CR"/>
              </w:rPr>
            </w:pPr>
          </w:p>
        </w:tc>
        <w:tc>
          <w:tcPr>
            <w:tcW w:w="1575" w:type="dxa"/>
            <w:tcBorders>
              <w:top w:val="single" w:sz="4" w:space="0" w:color="auto"/>
              <w:left w:val="single" w:sz="4" w:space="0" w:color="auto"/>
              <w:bottom w:val="single" w:sz="4" w:space="0" w:color="auto"/>
              <w:right w:val="single" w:sz="4" w:space="0" w:color="auto"/>
            </w:tcBorders>
            <w:noWrap/>
          </w:tcPr>
          <w:p w14:paraId="2CD9D28D" w14:textId="77777777" w:rsidR="00F62B26" w:rsidRPr="00F62B26" w:rsidRDefault="00F62B26" w:rsidP="00F62B26">
            <w:pPr>
              <w:widowControl w:val="0"/>
              <w:tabs>
                <w:tab w:val="left" w:pos="6663"/>
                <w:tab w:val="left" w:pos="6946"/>
              </w:tabs>
              <w:suppressAutoHyphens w:val="0"/>
              <w:jc w:val="right"/>
              <w:rPr>
                <w:rFonts w:eastAsia="Arial Unicode MS"/>
                <w:lang w:val="es-CR"/>
              </w:rPr>
            </w:pPr>
          </w:p>
        </w:tc>
      </w:tr>
      <w:tr w:rsidR="00F62B26" w:rsidRPr="00F62B26" w14:paraId="1A67202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1C2C1A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PROGR. 928 SERVICIO DE INVESTIGACION JUDICIAL</w:t>
            </w:r>
          </w:p>
        </w:tc>
        <w:tc>
          <w:tcPr>
            <w:tcW w:w="1276" w:type="dxa"/>
            <w:tcBorders>
              <w:top w:val="single" w:sz="4" w:space="0" w:color="auto"/>
              <w:left w:val="single" w:sz="4" w:space="0" w:color="auto"/>
              <w:bottom w:val="single" w:sz="4" w:space="0" w:color="auto"/>
              <w:right w:val="single" w:sz="4" w:space="0" w:color="auto"/>
            </w:tcBorders>
            <w:noWrap/>
            <w:hideMark/>
          </w:tcPr>
          <w:p w14:paraId="178BC2C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80.806.861.258</w:t>
            </w:r>
          </w:p>
        </w:tc>
        <w:tc>
          <w:tcPr>
            <w:tcW w:w="1270" w:type="dxa"/>
            <w:tcBorders>
              <w:top w:val="single" w:sz="4" w:space="0" w:color="auto"/>
              <w:left w:val="single" w:sz="4" w:space="0" w:color="auto"/>
              <w:bottom w:val="single" w:sz="4" w:space="0" w:color="auto"/>
              <w:right w:val="single" w:sz="4" w:space="0" w:color="auto"/>
            </w:tcBorders>
            <w:noWrap/>
            <w:hideMark/>
          </w:tcPr>
          <w:p w14:paraId="67BB9B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18.680.637.230</w:t>
            </w:r>
          </w:p>
        </w:tc>
        <w:tc>
          <w:tcPr>
            <w:tcW w:w="1575" w:type="dxa"/>
            <w:tcBorders>
              <w:top w:val="single" w:sz="4" w:space="0" w:color="auto"/>
              <w:left w:val="single" w:sz="4" w:space="0" w:color="auto"/>
              <w:bottom w:val="single" w:sz="4" w:space="0" w:color="auto"/>
              <w:right w:val="single" w:sz="4" w:space="0" w:color="auto"/>
            </w:tcBorders>
            <w:noWrap/>
            <w:hideMark/>
          </w:tcPr>
          <w:p w14:paraId="234147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99.487.498.487</w:t>
            </w:r>
          </w:p>
        </w:tc>
      </w:tr>
      <w:tr w:rsidR="00F62B26" w:rsidRPr="00F62B26" w14:paraId="20665DD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14A028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F5037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375F0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EA58E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0F9976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22A96A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DIRECCION </w:t>
            </w:r>
          </w:p>
        </w:tc>
        <w:tc>
          <w:tcPr>
            <w:tcW w:w="1276" w:type="dxa"/>
            <w:tcBorders>
              <w:top w:val="single" w:sz="4" w:space="0" w:color="auto"/>
              <w:left w:val="single" w:sz="4" w:space="0" w:color="auto"/>
              <w:bottom w:val="single" w:sz="4" w:space="0" w:color="auto"/>
              <w:right w:val="single" w:sz="4" w:space="0" w:color="auto"/>
            </w:tcBorders>
            <w:noWrap/>
            <w:hideMark/>
          </w:tcPr>
          <w:p w14:paraId="06E22D7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11.487.555.398</w:t>
            </w:r>
          </w:p>
        </w:tc>
        <w:tc>
          <w:tcPr>
            <w:tcW w:w="1270" w:type="dxa"/>
            <w:tcBorders>
              <w:top w:val="single" w:sz="4" w:space="0" w:color="auto"/>
              <w:left w:val="single" w:sz="4" w:space="0" w:color="auto"/>
              <w:bottom w:val="single" w:sz="4" w:space="0" w:color="auto"/>
              <w:right w:val="single" w:sz="4" w:space="0" w:color="auto"/>
            </w:tcBorders>
            <w:noWrap/>
            <w:hideMark/>
          </w:tcPr>
          <w:p w14:paraId="2DF7178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3.187.676.341</w:t>
            </w:r>
          </w:p>
        </w:tc>
        <w:tc>
          <w:tcPr>
            <w:tcW w:w="1575" w:type="dxa"/>
            <w:tcBorders>
              <w:top w:val="single" w:sz="4" w:space="0" w:color="auto"/>
              <w:left w:val="single" w:sz="4" w:space="0" w:color="auto"/>
              <w:bottom w:val="single" w:sz="4" w:space="0" w:color="auto"/>
              <w:right w:val="single" w:sz="4" w:space="0" w:color="auto"/>
            </w:tcBorders>
            <w:noWrap/>
            <w:hideMark/>
          </w:tcPr>
          <w:p w14:paraId="7B4F01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14.675.231.739</w:t>
            </w:r>
          </w:p>
        </w:tc>
      </w:tr>
      <w:tr w:rsidR="00F62B26" w:rsidRPr="00F62B26" w14:paraId="1526CD3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23325D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DIRECCION GENERAL</w:t>
            </w:r>
          </w:p>
        </w:tc>
        <w:tc>
          <w:tcPr>
            <w:tcW w:w="1276" w:type="dxa"/>
            <w:tcBorders>
              <w:top w:val="single" w:sz="4" w:space="0" w:color="auto"/>
              <w:left w:val="single" w:sz="4" w:space="0" w:color="auto"/>
              <w:bottom w:val="single" w:sz="4" w:space="0" w:color="auto"/>
              <w:right w:val="single" w:sz="4" w:space="0" w:color="auto"/>
            </w:tcBorders>
            <w:noWrap/>
            <w:hideMark/>
          </w:tcPr>
          <w:p w14:paraId="1F404D0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760.377.030</w:t>
            </w:r>
          </w:p>
        </w:tc>
        <w:tc>
          <w:tcPr>
            <w:tcW w:w="1270" w:type="dxa"/>
            <w:tcBorders>
              <w:top w:val="single" w:sz="4" w:space="0" w:color="auto"/>
              <w:left w:val="single" w:sz="4" w:space="0" w:color="auto"/>
              <w:bottom w:val="single" w:sz="4" w:space="0" w:color="auto"/>
              <w:right w:val="single" w:sz="4" w:space="0" w:color="auto"/>
            </w:tcBorders>
            <w:noWrap/>
            <w:hideMark/>
          </w:tcPr>
          <w:p w14:paraId="00D7D2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118.096.624</w:t>
            </w:r>
          </w:p>
        </w:tc>
        <w:tc>
          <w:tcPr>
            <w:tcW w:w="1575" w:type="dxa"/>
            <w:tcBorders>
              <w:top w:val="single" w:sz="4" w:space="0" w:color="auto"/>
              <w:left w:val="single" w:sz="4" w:space="0" w:color="auto"/>
              <w:bottom w:val="single" w:sz="4" w:space="0" w:color="auto"/>
              <w:right w:val="single" w:sz="4" w:space="0" w:color="auto"/>
            </w:tcBorders>
            <w:noWrap/>
            <w:hideMark/>
          </w:tcPr>
          <w:p w14:paraId="72BE99F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878.473.655</w:t>
            </w:r>
          </w:p>
        </w:tc>
      </w:tr>
      <w:tr w:rsidR="00F62B26" w:rsidRPr="00F62B26" w14:paraId="2DADA98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C9A921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DEL ORGANISMO DE INVESTIGACION JUDICIAL</w:t>
            </w:r>
          </w:p>
        </w:tc>
        <w:tc>
          <w:tcPr>
            <w:tcW w:w="1276" w:type="dxa"/>
            <w:tcBorders>
              <w:top w:val="single" w:sz="4" w:space="0" w:color="auto"/>
              <w:left w:val="single" w:sz="4" w:space="0" w:color="auto"/>
              <w:bottom w:val="single" w:sz="4" w:space="0" w:color="auto"/>
              <w:right w:val="single" w:sz="4" w:space="0" w:color="auto"/>
            </w:tcBorders>
            <w:noWrap/>
            <w:hideMark/>
          </w:tcPr>
          <w:p w14:paraId="20E251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1.125.507.625</w:t>
            </w:r>
          </w:p>
        </w:tc>
        <w:tc>
          <w:tcPr>
            <w:tcW w:w="1270" w:type="dxa"/>
            <w:tcBorders>
              <w:top w:val="single" w:sz="4" w:space="0" w:color="auto"/>
              <w:left w:val="single" w:sz="4" w:space="0" w:color="auto"/>
              <w:bottom w:val="single" w:sz="4" w:space="0" w:color="auto"/>
              <w:right w:val="single" w:sz="4" w:space="0" w:color="auto"/>
            </w:tcBorders>
            <w:noWrap/>
            <w:hideMark/>
          </w:tcPr>
          <w:p w14:paraId="2563EF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658.178.755</w:t>
            </w:r>
          </w:p>
        </w:tc>
        <w:tc>
          <w:tcPr>
            <w:tcW w:w="1575" w:type="dxa"/>
            <w:tcBorders>
              <w:top w:val="single" w:sz="4" w:space="0" w:color="auto"/>
              <w:left w:val="single" w:sz="4" w:space="0" w:color="auto"/>
              <w:bottom w:val="single" w:sz="4" w:space="0" w:color="auto"/>
              <w:right w:val="single" w:sz="4" w:space="0" w:color="auto"/>
            </w:tcBorders>
            <w:noWrap/>
            <w:hideMark/>
          </w:tcPr>
          <w:p w14:paraId="05E7EE4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1.783.686.379</w:t>
            </w:r>
          </w:p>
        </w:tc>
      </w:tr>
      <w:tr w:rsidR="00F62B26" w:rsidRPr="00F62B26" w14:paraId="7BA974B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A4EA58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PLATAFORMA DE INFORMACION POLICIAL</w:t>
            </w:r>
          </w:p>
        </w:tc>
        <w:tc>
          <w:tcPr>
            <w:tcW w:w="1276" w:type="dxa"/>
            <w:tcBorders>
              <w:top w:val="single" w:sz="4" w:space="0" w:color="auto"/>
              <w:left w:val="single" w:sz="4" w:space="0" w:color="auto"/>
              <w:bottom w:val="single" w:sz="4" w:space="0" w:color="auto"/>
              <w:right w:val="single" w:sz="4" w:space="0" w:color="auto"/>
            </w:tcBorders>
            <w:noWrap/>
            <w:hideMark/>
          </w:tcPr>
          <w:p w14:paraId="3630BF9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674.247.622</w:t>
            </w:r>
          </w:p>
        </w:tc>
        <w:tc>
          <w:tcPr>
            <w:tcW w:w="1270" w:type="dxa"/>
            <w:tcBorders>
              <w:top w:val="single" w:sz="4" w:space="0" w:color="auto"/>
              <w:left w:val="single" w:sz="4" w:space="0" w:color="auto"/>
              <w:bottom w:val="single" w:sz="4" w:space="0" w:color="auto"/>
              <w:right w:val="single" w:sz="4" w:space="0" w:color="auto"/>
            </w:tcBorders>
            <w:noWrap/>
            <w:hideMark/>
          </w:tcPr>
          <w:p w14:paraId="07333A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529.928.957</w:t>
            </w:r>
          </w:p>
        </w:tc>
        <w:tc>
          <w:tcPr>
            <w:tcW w:w="1575" w:type="dxa"/>
            <w:tcBorders>
              <w:top w:val="single" w:sz="4" w:space="0" w:color="auto"/>
              <w:left w:val="single" w:sz="4" w:space="0" w:color="auto"/>
              <w:bottom w:val="single" w:sz="4" w:space="0" w:color="auto"/>
              <w:right w:val="single" w:sz="4" w:space="0" w:color="auto"/>
            </w:tcBorders>
            <w:noWrap/>
            <w:hideMark/>
          </w:tcPr>
          <w:p w14:paraId="534AE7B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1.204.176.579</w:t>
            </w:r>
          </w:p>
        </w:tc>
      </w:tr>
      <w:tr w:rsidR="00F62B26" w:rsidRPr="00F62B26" w14:paraId="56AE7685" w14:textId="77777777" w:rsidTr="009A786B">
        <w:trPr>
          <w:trHeight w:val="260"/>
        </w:trPr>
        <w:tc>
          <w:tcPr>
            <w:tcW w:w="5387" w:type="dxa"/>
            <w:tcBorders>
              <w:top w:val="single" w:sz="4" w:space="0" w:color="auto"/>
              <w:left w:val="single" w:sz="4" w:space="0" w:color="auto"/>
              <w:bottom w:val="single" w:sz="4" w:space="0" w:color="auto"/>
              <w:right w:val="single" w:sz="4" w:space="0" w:color="auto"/>
            </w:tcBorders>
            <w:noWrap/>
            <w:hideMark/>
          </w:tcPr>
          <w:p w14:paraId="2EEF3A4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CRIMEN ORGANIZADO</w:t>
            </w:r>
          </w:p>
        </w:tc>
        <w:tc>
          <w:tcPr>
            <w:tcW w:w="1276" w:type="dxa"/>
            <w:tcBorders>
              <w:top w:val="single" w:sz="4" w:space="0" w:color="auto"/>
              <w:left w:val="single" w:sz="4" w:space="0" w:color="auto"/>
              <w:bottom w:val="single" w:sz="4" w:space="0" w:color="auto"/>
              <w:right w:val="single" w:sz="4" w:space="0" w:color="auto"/>
            </w:tcBorders>
            <w:noWrap/>
            <w:hideMark/>
          </w:tcPr>
          <w:p w14:paraId="2A9C10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86.019.030</w:t>
            </w:r>
          </w:p>
        </w:tc>
        <w:tc>
          <w:tcPr>
            <w:tcW w:w="1270" w:type="dxa"/>
            <w:tcBorders>
              <w:top w:val="single" w:sz="4" w:space="0" w:color="auto"/>
              <w:left w:val="single" w:sz="4" w:space="0" w:color="auto"/>
              <w:bottom w:val="single" w:sz="4" w:space="0" w:color="auto"/>
              <w:right w:val="single" w:sz="4" w:space="0" w:color="auto"/>
            </w:tcBorders>
            <w:noWrap/>
            <w:hideMark/>
          </w:tcPr>
          <w:p w14:paraId="40322D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13.555.792</w:t>
            </w:r>
          </w:p>
        </w:tc>
        <w:tc>
          <w:tcPr>
            <w:tcW w:w="1575" w:type="dxa"/>
            <w:tcBorders>
              <w:top w:val="single" w:sz="4" w:space="0" w:color="auto"/>
              <w:left w:val="single" w:sz="4" w:space="0" w:color="auto"/>
              <w:bottom w:val="single" w:sz="4" w:space="0" w:color="auto"/>
              <w:right w:val="single" w:sz="4" w:space="0" w:color="auto"/>
            </w:tcBorders>
            <w:noWrap/>
            <w:hideMark/>
          </w:tcPr>
          <w:p w14:paraId="5FF8610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99.574.822</w:t>
            </w:r>
          </w:p>
        </w:tc>
      </w:tr>
      <w:tr w:rsidR="00F62B26" w:rsidRPr="00F62B26" w14:paraId="1517915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E05C2A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COMUNICACIONES DEL ORGANISMO DE INVESTIGACION JUDICIAL</w:t>
            </w:r>
          </w:p>
        </w:tc>
        <w:tc>
          <w:tcPr>
            <w:tcW w:w="1276" w:type="dxa"/>
            <w:tcBorders>
              <w:top w:val="single" w:sz="4" w:space="0" w:color="auto"/>
              <w:left w:val="single" w:sz="4" w:space="0" w:color="auto"/>
              <w:bottom w:val="single" w:sz="4" w:space="0" w:color="auto"/>
              <w:right w:val="single" w:sz="4" w:space="0" w:color="auto"/>
            </w:tcBorders>
            <w:noWrap/>
            <w:hideMark/>
          </w:tcPr>
          <w:p w14:paraId="3E086D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268.845.316</w:t>
            </w:r>
          </w:p>
        </w:tc>
        <w:tc>
          <w:tcPr>
            <w:tcW w:w="1270" w:type="dxa"/>
            <w:tcBorders>
              <w:top w:val="single" w:sz="4" w:space="0" w:color="auto"/>
              <w:left w:val="single" w:sz="4" w:space="0" w:color="auto"/>
              <w:bottom w:val="single" w:sz="4" w:space="0" w:color="auto"/>
              <w:right w:val="single" w:sz="4" w:space="0" w:color="auto"/>
            </w:tcBorders>
            <w:noWrap/>
            <w:hideMark/>
          </w:tcPr>
          <w:p w14:paraId="644CB8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408.354.601</w:t>
            </w:r>
          </w:p>
        </w:tc>
        <w:tc>
          <w:tcPr>
            <w:tcW w:w="1575" w:type="dxa"/>
            <w:tcBorders>
              <w:top w:val="single" w:sz="4" w:space="0" w:color="auto"/>
              <w:left w:val="single" w:sz="4" w:space="0" w:color="auto"/>
              <w:bottom w:val="single" w:sz="4" w:space="0" w:color="auto"/>
              <w:right w:val="single" w:sz="4" w:space="0" w:color="auto"/>
            </w:tcBorders>
            <w:noWrap/>
            <w:hideMark/>
          </w:tcPr>
          <w:p w14:paraId="6E5D87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677.199.917</w:t>
            </w:r>
          </w:p>
        </w:tc>
      </w:tr>
      <w:tr w:rsidR="00F62B26" w:rsidRPr="00F62B26" w14:paraId="1243EC1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43018F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RECOLECCION DE INFORMACION POLICIAL</w:t>
            </w:r>
          </w:p>
        </w:tc>
        <w:tc>
          <w:tcPr>
            <w:tcW w:w="1276" w:type="dxa"/>
            <w:tcBorders>
              <w:top w:val="single" w:sz="4" w:space="0" w:color="auto"/>
              <w:left w:val="single" w:sz="4" w:space="0" w:color="auto"/>
              <w:bottom w:val="single" w:sz="4" w:space="0" w:color="auto"/>
              <w:right w:val="single" w:sz="4" w:space="0" w:color="auto"/>
            </w:tcBorders>
            <w:noWrap/>
            <w:hideMark/>
          </w:tcPr>
          <w:p w14:paraId="043A8B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602.320.957</w:t>
            </w:r>
          </w:p>
        </w:tc>
        <w:tc>
          <w:tcPr>
            <w:tcW w:w="1270" w:type="dxa"/>
            <w:tcBorders>
              <w:top w:val="single" w:sz="4" w:space="0" w:color="auto"/>
              <w:left w:val="single" w:sz="4" w:space="0" w:color="auto"/>
              <w:bottom w:val="single" w:sz="4" w:space="0" w:color="auto"/>
              <w:right w:val="single" w:sz="4" w:space="0" w:color="auto"/>
            </w:tcBorders>
            <w:noWrap/>
            <w:hideMark/>
          </w:tcPr>
          <w:p w14:paraId="5504C5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114.427.744</w:t>
            </w:r>
          </w:p>
        </w:tc>
        <w:tc>
          <w:tcPr>
            <w:tcW w:w="1575" w:type="dxa"/>
            <w:tcBorders>
              <w:top w:val="single" w:sz="4" w:space="0" w:color="auto"/>
              <w:left w:val="single" w:sz="4" w:space="0" w:color="auto"/>
              <w:bottom w:val="single" w:sz="4" w:space="0" w:color="auto"/>
              <w:right w:val="single" w:sz="4" w:space="0" w:color="auto"/>
            </w:tcBorders>
            <w:noWrap/>
            <w:hideMark/>
          </w:tcPr>
          <w:p w14:paraId="330CEF4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716.748.701</w:t>
            </w:r>
          </w:p>
        </w:tc>
      </w:tr>
      <w:tr w:rsidR="00F62B26" w:rsidRPr="00F62B26" w14:paraId="59DAD68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2C4961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CENTRAL NACIONAL DE INTERPOL - SAN JOSÉ</w:t>
            </w:r>
          </w:p>
        </w:tc>
        <w:tc>
          <w:tcPr>
            <w:tcW w:w="1276" w:type="dxa"/>
            <w:tcBorders>
              <w:top w:val="single" w:sz="4" w:space="0" w:color="auto"/>
              <w:left w:val="single" w:sz="4" w:space="0" w:color="auto"/>
              <w:bottom w:val="single" w:sz="4" w:space="0" w:color="auto"/>
              <w:right w:val="single" w:sz="4" w:space="0" w:color="auto"/>
            </w:tcBorders>
            <w:noWrap/>
            <w:hideMark/>
          </w:tcPr>
          <w:p w14:paraId="5ABE5C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347.029.523</w:t>
            </w:r>
          </w:p>
        </w:tc>
        <w:tc>
          <w:tcPr>
            <w:tcW w:w="1270" w:type="dxa"/>
            <w:tcBorders>
              <w:top w:val="single" w:sz="4" w:space="0" w:color="auto"/>
              <w:left w:val="single" w:sz="4" w:space="0" w:color="auto"/>
              <w:bottom w:val="single" w:sz="4" w:space="0" w:color="auto"/>
              <w:right w:val="single" w:sz="4" w:space="0" w:color="auto"/>
            </w:tcBorders>
            <w:noWrap/>
            <w:hideMark/>
          </w:tcPr>
          <w:p w14:paraId="53FAEE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68.223.168</w:t>
            </w:r>
          </w:p>
        </w:tc>
        <w:tc>
          <w:tcPr>
            <w:tcW w:w="1575" w:type="dxa"/>
            <w:tcBorders>
              <w:top w:val="single" w:sz="4" w:space="0" w:color="auto"/>
              <w:left w:val="single" w:sz="4" w:space="0" w:color="auto"/>
              <w:bottom w:val="single" w:sz="4" w:space="0" w:color="auto"/>
              <w:right w:val="single" w:sz="4" w:space="0" w:color="auto"/>
            </w:tcBorders>
            <w:noWrap/>
            <w:hideMark/>
          </w:tcPr>
          <w:p w14:paraId="5CA24F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415.252.692</w:t>
            </w:r>
          </w:p>
        </w:tc>
      </w:tr>
      <w:tr w:rsidR="00F62B26" w:rsidRPr="00F62B26" w14:paraId="62358D0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B6538C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PLANES Y OPERACIONES</w:t>
            </w:r>
          </w:p>
        </w:tc>
        <w:tc>
          <w:tcPr>
            <w:tcW w:w="1276" w:type="dxa"/>
            <w:tcBorders>
              <w:top w:val="single" w:sz="4" w:space="0" w:color="auto"/>
              <w:left w:val="single" w:sz="4" w:space="0" w:color="auto"/>
              <w:bottom w:val="single" w:sz="4" w:space="0" w:color="auto"/>
              <w:right w:val="single" w:sz="4" w:space="0" w:color="auto"/>
            </w:tcBorders>
            <w:noWrap/>
            <w:hideMark/>
          </w:tcPr>
          <w:p w14:paraId="354049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494.653.264</w:t>
            </w:r>
          </w:p>
        </w:tc>
        <w:tc>
          <w:tcPr>
            <w:tcW w:w="1270" w:type="dxa"/>
            <w:tcBorders>
              <w:top w:val="single" w:sz="4" w:space="0" w:color="auto"/>
              <w:left w:val="single" w:sz="4" w:space="0" w:color="auto"/>
              <w:bottom w:val="single" w:sz="4" w:space="0" w:color="auto"/>
              <w:right w:val="single" w:sz="4" w:space="0" w:color="auto"/>
            </w:tcBorders>
            <w:noWrap/>
            <w:hideMark/>
          </w:tcPr>
          <w:p w14:paraId="7E5F859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66.422.307</w:t>
            </w:r>
          </w:p>
        </w:tc>
        <w:tc>
          <w:tcPr>
            <w:tcW w:w="1575" w:type="dxa"/>
            <w:tcBorders>
              <w:top w:val="single" w:sz="4" w:space="0" w:color="auto"/>
              <w:left w:val="single" w:sz="4" w:space="0" w:color="auto"/>
              <w:bottom w:val="single" w:sz="4" w:space="0" w:color="auto"/>
              <w:right w:val="single" w:sz="4" w:space="0" w:color="auto"/>
            </w:tcBorders>
            <w:noWrap/>
            <w:hideMark/>
          </w:tcPr>
          <w:p w14:paraId="3195FD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561.075.572</w:t>
            </w:r>
          </w:p>
        </w:tc>
      </w:tr>
      <w:tr w:rsidR="00F62B26" w:rsidRPr="00F62B26" w14:paraId="1673C39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B7098F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SUPERVISORES</w:t>
            </w:r>
          </w:p>
        </w:tc>
        <w:tc>
          <w:tcPr>
            <w:tcW w:w="1276" w:type="dxa"/>
            <w:tcBorders>
              <w:top w:val="single" w:sz="4" w:space="0" w:color="auto"/>
              <w:left w:val="single" w:sz="4" w:space="0" w:color="auto"/>
              <w:bottom w:val="single" w:sz="4" w:space="0" w:color="auto"/>
              <w:right w:val="single" w:sz="4" w:space="0" w:color="auto"/>
            </w:tcBorders>
            <w:noWrap/>
            <w:hideMark/>
          </w:tcPr>
          <w:p w14:paraId="69AA12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518.412.532</w:t>
            </w:r>
          </w:p>
        </w:tc>
        <w:tc>
          <w:tcPr>
            <w:tcW w:w="1270" w:type="dxa"/>
            <w:tcBorders>
              <w:top w:val="single" w:sz="4" w:space="0" w:color="auto"/>
              <w:left w:val="single" w:sz="4" w:space="0" w:color="auto"/>
              <w:bottom w:val="single" w:sz="4" w:space="0" w:color="auto"/>
              <w:right w:val="single" w:sz="4" w:space="0" w:color="auto"/>
            </w:tcBorders>
            <w:noWrap/>
            <w:hideMark/>
          </w:tcPr>
          <w:p w14:paraId="3C8FDF5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61.292.646</w:t>
            </w:r>
          </w:p>
        </w:tc>
        <w:tc>
          <w:tcPr>
            <w:tcW w:w="1575" w:type="dxa"/>
            <w:tcBorders>
              <w:top w:val="single" w:sz="4" w:space="0" w:color="auto"/>
              <w:left w:val="single" w:sz="4" w:space="0" w:color="auto"/>
              <w:bottom w:val="single" w:sz="4" w:space="0" w:color="auto"/>
              <w:right w:val="single" w:sz="4" w:space="0" w:color="auto"/>
            </w:tcBorders>
            <w:noWrap/>
            <w:hideMark/>
          </w:tcPr>
          <w:p w14:paraId="7678E19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579.705.178</w:t>
            </w:r>
          </w:p>
        </w:tc>
      </w:tr>
      <w:tr w:rsidR="00F62B26" w:rsidRPr="00F62B26" w14:paraId="3B81B1C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223280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ASESORES OPERATIVOS</w:t>
            </w:r>
          </w:p>
        </w:tc>
        <w:tc>
          <w:tcPr>
            <w:tcW w:w="1276" w:type="dxa"/>
            <w:tcBorders>
              <w:top w:val="single" w:sz="4" w:space="0" w:color="auto"/>
              <w:left w:val="single" w:sz="4" w:space="0" w:color="auto"/>
              <w:bottom w:val="single" w:sz="4" w:space="0" w:color="auto"/>
              <w:right w:val="single" w:sz="4" w:space="0" w:color="auto"/>
            </w:tcBorders>
            <w:noWrap/>
            <w:hideMark/>
          </w:tcPr>
          <w:p w14:paraId="49C3B3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328.742.768</w:t>
            </w:r>
          </w:p>
        </w:tc>
        <w:tc>
          <w:tcPr>
            <w:tcW w:w="1270" w:type="dxa"/>
            <w:tcBorders>
              <w:top w:val="single" w:sz="4" w:space="0" w:color="auto"/>
              <w:left w:val="single" w:sz="4" w:space="0" w:color="auto"/>
              <w:bottom w:val="single" w:sz="4" w:space="0" w:color="auto"/>
              <w:right w:val="single" w:sz="4" w:space="0" w:color="auto"/>
            </w:tcBorders>
            <w:noWrap/>
            <w:hideMark/>
          </w:tcPr>
          <w:p w14:paraId="73C020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64.768.957</w:t>
            </w:r>
          </w:p>
        </w:tc>
        <w:tc>
          <w:tcPr>
            <w:tcW w:w="1575" w:type="dxa"/>
            <w:tcBorders>
              <w:top w:val="single" w:sz="4" w:space="0" w:color="auto"/>
              <w:left w:val="single" w:sz="4" w:space="0" w:color="auto"/>
              <w:bottom w:val="single" w:sz="4" w:space="0" w:color="auto"/>
              <w:right w:val="single" w:sz="4" w:space="0" w:color="auto"/>
            </w:tcBorders>
            <w:noWrap/>
            <w:hideMark/>
          </w:tcPr>
          <w:p w14:paraId="2CAE73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393.511.725</w:t>
            </w:r>
          </w:p>
        </w:tc>
      </w:tr>
      <w:tr w:rsidR="00F62B26" w:rsidRPr="00F62B26" w14:paraId="7FD719C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98E5EF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ANÁLISIS CRIMINAL</w:t>
            </w:r>
          </w:p>
        </w:tc>
        <w:tc>
          <w:tcPr>
            <w:tcW w:w="1276" w:type="dxa"/>
            <w:tcBorders>
              <w:top w:val="single" w:sz="4" w:space="0" w:color="auto"/>
              <w:left w:val="single" w:sz="4" w:space="0" w:color="auto"/>
              <w:bottom w:val="single" w:sz="4" w:space="0" w:color="auto"/>
              <w:right w:val="single" w:sz="4" w:space="0" w:color="auto"/>
            </w:tcBorders>
            <w:noWrap/>
            <w:hideMark/>
          </w:tcPr>
          <w:p w14:paraId="65DDCF4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878.024.193</w:t>
            </w:r>
          </w:p>
        </w:tc>
        <w:tc>
          <w:tcPr>
            <w:tcW w:w="1270" w:type="dxa"/>
            <w:tcBorders>
              <w:top w:val="single" w:sz="4" w:space="0" w:color="auto"/>
              <w:left w:val="single" w:sz="4" w:space="0" w:color="auto"/>
              <w:bottom w:val="single" w:sz="4" w:space="0" w:color="auto"/>
              <w:right w:val="single" w:sz="4" w:space="0" w:color="auto"/>
            </w:tcBorders>
            <w:noWrap/>
            <w:hideMark/>
          </w:tcPr>
          <w:p w14:paraId="096564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132.802.619</w:t>
            </w:r>
          </w:p>
        </w:tc>
        <w:tc>
          <w:tcPr>
            <w:tcW w:w="1575" w:type="dxa"/>
            <w:tcBorders>
              <w:top w:val="single" w:sz="4" w:space="0" w:color="auto"/>
              <w:left w:val="single" w:sz="4" w:space="0" w:color="auto"/>
              <w:bottom w:val="single" w:sz="4" w:space="0" w:color="auto"/>
              <w:right w:val="single" w:sz="4" w:space="0" w:color="auto"/>
            </w:tcBorders>
            <w:noWrap/>
            <w:hideMark/>
          </w:tcPr>
          <w:p w14:paraId="11BC4CB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1.010.826.812</w:t>
            </w:r>
          </w:p>
        </w:tc>
      </w:tr>
      <w:tr w:rsidR="00F62B26" w:rsidRPr="00F62B26" w14:paraId="10145B9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A060F8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TECNOLOGICA INFORMÁTICA</w:t>
            </w:r>
          </w:p>
        </w:tc>
        <w:tc>
          <w:tcPr>
            <w:tcW w:w="1276" w:type="dxa"/>
            <w:tcBorders>
              <w:top w:val="single" w:sz="4" w:space="0" w:color="auto"/>
              <w:left w:val="single" w:sz="4" w:space="0" w:color="auto"/>
              <w:bottom w:val="single" w:sz="4" w:space="0" w:color="auto"/>
              <w:right w:val="single" w:sz="4" w:space="0" w:color="auto"/>
            </w:tcBorders>
            <w:noWrap/>
            <w:hideMark/>
          </w:tcPr>
          <w:p w14:paraId="558EE5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598.649.576</w:t>
            </w:r>
          </w:p>
        </w:tc>
        <w:tc>
          <w:tcPr>
            <w:tcW w:w="1270" w:type="dxa"/>
            <w:tcBorders>
              <w:top w:val="single" w:sz="4" w:space="0" w:color="auto"/>
              <w:left w:val="single" w:sz="4" w:space="0" w:color="auto"/>
              <w:bottom w:val="single" w:sz="4" w:space="0" w:color="auto"/>
              <w:right w:val="single" w:sz="4" w:space="0" w:color="auto"/>
            </w:tcBorders>
            <w:noWrap/>
            <w:hideMark/>
          </w:tcPr>
          <w:p w14:paraId="661A186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82.384.686</w:t>
            </w:r>
          </w:p>
        </w:tc>
        <w:tc>
          <w:tcPr>
            <w:tcW w:w="1575" w:type="dxa"/>
            <w:tcBorders>
              <w:top w:val="single" w:sz="4" w:space="0" w:color="auto"/>
              <w:left w:val="single" w:sz="4" w:space="0" w:color="auto"/>
              <w:bottom w:val="single" w:sz="4" w:space="0" w:color="auto"/>
              <w:right w:val="single" w:sz="4" w:space="0" w:color="auto"/>
            </w:tcBorders>
            <w:noWrap/>
            <w:hideMark/>
          </w:tcPr>
          <w:p w14:paraId="12277DD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681.034.262</w:t>
            </w:r>
          </w:p>
        </w:tc>
      </w:tr>
      <w:tr w:rsidR="00F62B26" w:rsidRPr="00F62B26" w14:paraId="5C04727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80A23D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INVESTIGACION Y DESARROLLO SOCIAL</w:t>
            </w:r>
          </w:p>
        </w:tc>
        <w:tc>
          <w:tcPr>
            <w:tcW w:w="1276" w:type="dxa"/>
            <w:tcBorders>
              <w:top w:val="single" w:sz="4" w:space="0" w:color="auto"/>
              <w:left w:val="single" w:sz="4" w:space="0" w:color="auto"/>
              <w:bottom w:val="single" w:sz="4" w:space="0" w:color="auto"/>
              <w:right w:val="single" w:sz="4" w:space="0" w:color="auto"/>
            </w:tcBorders>
            <w:noWrap/>
            <w:hideMark/>
          </w:tcPr>
          <w:p w14:paraId="380ED31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108.253.628</w:t>
            </w:r>
          </w:p>
        </w:tc>
        <w:tc>
          <w:tcPr>
            <w:tcW w:w="1270" w:type="dxa"/>
            <w:tcBorders>
              <w:top w:val="single" w:sz="4" w:space="0" w:color="auto"/>
              <w:left w:val="single" w:sz="4" w:space="0" w:color="auto"/>
              <w:bottom w:val="single" w:sz="4" w:space="0" w:color="auto"/>
              <w:right w:val="single" w:sz="4" w:space="0" w:color="auto"/>
            </w:tcBorders>
            <w:noWrap/>
            <w:hideMark/>
          </w:tcPr>
          <w:p w14:paraId="2BC4F24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13.956.905</w:t>
            </w:r>
          </w:p>
        </w:tc>
        <w:tc>
          <w:tcPr>
            <w:tcW w:w="1575" w:type="dxa"/>
            <w:tcBorders>
              <w:top w:val="single" w:sz="4" w:space="0" w:color="auto"/>
              <w:left w:val="single" w:sz="4" w:space="0" w:color="auto"/>
              <w:bottom w:val="single" w:sz="4" w:space="0" w:color="auto"/>
              <w:right w:val="single" w:sz="4" w:space="0" w:color="auto"/>
            </w:tcBorders>
            <w:noWrap/>
            <w:hideMark/>
          </w:tcPr>
          <w:p w14:paraId="3D90186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122.210.533</w:t>
            </w:r>
          </w:p>
        </w:tc>
      </w:tr>
      <w:tr w:rsidR="00F62B26" w:rsidRPr="00F62B26" w14:paraId="4E6E332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1A7492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CANINA</w:t>
            </w:r>
          </w:p>
        </w:tc>
        <w:tc>
          <w:tcPr>
            <w:tcW w:w="1276" w:type="dxa"/>
            <w:tcBorders>
              <w:top w:val="single" w:sz="4" w:space="0" w:color="auto"/>
              <w:left w:val="single" w:sz="4" w:space="0" w:color="auto"/>
              <w:bottom w:val="single" w:sz="4" w:space="0" w:color="auto"/>
              <w:right w:val="single" w:sz="4" w:space="0" w:color="auto"/>
            </w:tcBorders>
            <w:noWrap/>
            <w:hideMark/>
          </w:tcPr>
          <w:p w14:paraId="79ADE0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245.766.889</w:t>
            </w:r>
          </w:p>
        </w:tc>
        <w:tc>
          <w:tcPr>
            <w:tcW w:w="1270" w:type="dxa"/>
            <w:tcBorders>
              <w:top w:val="single" w:sz="4" w:space="0" w:color="auto"/>
              <w:left w:val="single" w:sz="4" w:space="0" w:color="auto"/>
              <w:bottom w:val="single" w:sz="4" w:space="0" w:color="auto"/>
              <w:right w:val="single" w:sz="4" w:space="0" w:color="auto"/>
            </w:tcBorders>
            <w:noWrap/>
            <w:hideMark/>
          </w:tcPr>
          <w:p w14:paraId="1E7AAF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50.120.503</w:t>
            </w:r>
          </w:p>
        </w:tc>
        <w:tc>
          <w:tcPr>
            <w:tcW w:w="1575" w:type="dxa"/>
            <w:tcBorders>
              <w:top w:val="single" w:sz="4" w:space="0" w:color="auto"/>
              <w:left w:val="single" w:sz="4" w:space="0" w:color="auto"/>
              <w:bottom w:val="single" w:sz="4" w:space="0" w:color="auto"/>
              <w:right w:val="single" w:sz="4" w:space="0" w:color="auto"/>
            </w:tcBorders>
            <w:noWrap/>
            <w:hideMark/>
          </w:tcPr>
          <w:p w14:paraId="63A8666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295.887.391</w:t>
            </w:r>
          </w:p>
        </w:tc>
      </w:tr>
      <w:tr w:rsidR="00F62B26" w:rsidRPr="00F62B26" w14:paraId="61EF478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4ADF51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VIGILANCIA Y SEGUIMIENTO</w:t>
            </w:r>
          </w:p>
        </w:tc>
        <w:tc>
          <w:tcPr>
            <w:tcW w:w="1276" w:type="dxa"/>
            <w:tcBorders>
              <w:top w:val="single" w:sz="4" w:space="0" w:color="auto"/>
              <w:left w:val="single" w:sz="4" w:space="0" w:color="auto"/>
              <w:bottom w:val="single" w:sz="4" w:space="0" w:color="auto"/>
              <w:right w:val="single" w:sz="4" w:space="0" w:color="auto"/>
            </w:tcBorders>
            <w:noWrap/>
            <w:hideMark/>
          </w:tcPr>
          <w:p w14:paraId="509FCE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1.014.004.</w:t>
            </w:r>
            <w:r w:rsidRPr="00F62B26">
              <w:rPr>
                <w:rFonts w:eastAsia="Arial Unicode MS"/>
                <w:lang w:val="es-CR"/>
              </w:rPr>
              <w:lastRenderedPageBreak/>
              <w:t>531</w:t>
            </w:r>
          </w:p>
        </w:tc>
        <w:tc>
          <w:tcPr>
            <w:tcW w:w="1270" w:type="dxa"/>
            <w:tcBorders>
              <w:top w:val="single" w:sz="4" w:space="0" w:color="auto"/>
              <w:left w:val="single" w:sz="4" w:space="0" w:color="auto"/>
              <w:bottom w:val="single" w:sz="4" w:space="0" w:color="auto"/>
              <w:right w:val="single" w:sz="4" w:space="0" w:color="auto"/>
            </w:tcBorders>
            <w:noWrap/>
            <w:hideMark/>
          </w:tcPr>
          <w:p w14:paraId="1DCD030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184.381.0</w:t>
            </w:r>
            <w:r w:rsidRPr="00F62B26">
              <w:rPr>
                <w:rFonts w:eastAsia="Arial Unicode MS"/>
                <w:lang w:val="es-CR"/>
              </w:rPr>
              <w:lastRenderedPageBreak/>
              <w:t>13</w:t>
            </w:r>
          </w:p>
        </w:tc>
        <w:tc>
          <w:tcPr>
            <w:tcW w:w="1575" w:type="dxa"/>
            <w:tcBorders>
              <w:top w:val="single" w:sz="4" w:space="0" w:color="auto"/>
              <w:left w:val="single" w:sz="4" w:space="0" w:color="auto"/>
              <w:bottom w:val="single" w:sz="4" w:space="0" w:color="auto"/>
              <w:right w:val="single" w:sz="4" w:space="0" w:color="auto"/>
            </w:tcBorders>
            <w:noWrap/>
            <w:hideMark/>
          </w:tcPr>
          <w:p w14:paraId="5CF9459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1.198.385.54</w:t>
            </w:r>
            <w:r w:rsidRPr="00F62B26">
              <w:rPr>
                <w:rFonts w:eastAsia="Arial Unicode MS"/>
                <w:lang w:val="es-CR"/>
              </w:rPr>
              <w:lastRenderedPageBreak/>
              <w:t>4</w:t>
            </w:r>
          </w:p>
        </w:tc>
      </w:tr>
      <w:tr w:rsidR="00F62B26" w:rsidRPr="00F62B26" w14:paraId="3C312BE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397330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SERVICIO ESPECIAL DE RESPUESTA TÁCTICA (SERT)</w:t>
            </w:r>
          </w:p>
        </w:tc>
        <w:tc>
          <w:tcPr>
            <w:tcW w:w="1276" w:type="dxa"/>
            <w:tcBorders>
              <w:top w:val="single" w:sz="4" w:space="0" w:color="auto"/>
              <w:left w:val="single" w:sz="4" w:space="0" w:color="auto"/>
              <w:bottom w:val="single" w:sz="4" w:space="0" w:color="auto"/>
              <w:right w:val="single" w:sz="4" w:space="0" w:color="auto"/>
            </w:tcBorders>
            <w:noWrap/>
            <w:hideMark/>
          </w:tcPr>
          <w:p w14:paraId="4A8D3D2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1.144.528.862</w:t>
            </w:r>
          </w:p>
        </w:tc>
        <w:tc>
          <w:tcPr>
            <w:tcW w:w="1270" w:type="dxa"/>
            <w:tcBorders>
              <w:top w:val="single" w:sz="4" w:space="0" w:color="auto"/>
              <w:left w:val="single" w:sz="4" w:space="0" w:color="auto"/>
              <w:bottom w:val="single" w:sz="4" w:space="0" w:color="auto"/>
              <w:right w:val="single" w:sz="4" w:space="0" w:color="auto"/>
            </w:tcBorders>
            <w:noWrap/>
            <w:hideMark/>
          </w:tcPr>
          <w:p w14:paraId="276EED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187.915.239</w:t>
            </w:r>
          </w:p>
        </w:tc>
        <w:tc>
          <w:tcPr>
            <w:tcW w:w="1575" w:type="dxa"/>
            <w:tcBorders>
              <w:top w:val="single" w:sz="4" w:space="0" w:color="auto"/>
              <w:left w:val="single" w:sz="4" w:space="0" w:color="auto"/>
              <w:bottom w:val="single" w:sz="4" w:space="0" w:color="auto"/>
              <w:right w:val="single" w:sz="4" w:space="0" w:color="auto"/>
            </w:tcBorders>
            <w:noWrap/>
            <w:hideMark/>
          </w:tcPr>
          <w:p w14:paraId="659C67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1.332.444.101</w:t>
            </w:r>
          </w:p>
        </w:tc>
      </w:tr>
      <w:tr w:rsidR="00F62B26" w:rsidRPr="00F62B26" w14:paraId="40A7294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56F401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PROTECCION DE PERSONAS</w:t>
            </w:r>
          </w:p>
        </w:tc>
        <w:tc>
          <w:tcPr>
            <w:tcW w:w="1276" w:type="dxa"/>
            <w:tcBorders>
              <w:top w:val="single" w:sz="4" w:space="0" w:color="auto"/>
              <w:left w:val="single" w:sz="4" w:space="0" w:color="auto"/>
              <w:bottom w:val="single" w:sz="4" w:space="0" w:color="auto"/>
              <w:right w:val="single" w:sz="4" w:space="0" w:color="auto"/>
            </w:tcBorders>
            <w:noWrap/>
            <w:hideMark/>
          </w:tcPr>
          <w:p w14:paraId="57F9E0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1.610.655.944</w:t>
            </w:r>
          </w:p>
        </w:tc>
        <w:tc>
          <w:tcPr>
            <w:tcW w:w="1270" w:type="dxa"/>
            <w:tcBorders>
              <w:top w:val="single" w:sz="4" w:space="0" w:color="auto"/>
              <w:left w:val="single" w:sz="4" w:space="0" w:color="auto"/>
              <w:bottom w:val="single" w:sz="4" w:space="0" w:color="auto"/>
              <w:right w:val="single" w:sz="4" w:space="0" w:color="auto"/>
            </w:tcBorders>
            <w:noWrap/>
            <w:hideMark/>
          </w:tcPr>
          <w:p w14:paraId="2838F35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308.176.323</w:t>
            </w:r>
          </w:p>
        </w:tc>
        <w:tc>
          <w:tcPr>
            <w:tcW w:w="1575" w:type="dxa"/>
            <w:tcBorders>
              <w:top w:val="single" w:sz="4" w:space="0" w:color="auto"/>
              <w:left w:val="single" w:sz="4" w:space="0" w:color="auto"/>
              <w:bottom w:val="single" w:sz="4" w:space="0" w:color="auto"/>
              <w:right w:val="single" w:sz="4" w:space="0" w:color="auto"/>
            </w:tcBorders>
            <w:noWrap/>
            <w:hideMark/>
          </w:tcPr>
          <w:p w14:paraId="2BDC61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1.918.832.267</w:t>
            </w:r>
          </w:p>
        </w:tc>
      </w:tr>
      <w:tr w:rsidR="00F62B26" w:rsidRPr="00F62B26" w14:paraId="7F19FFE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7E68B5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ASUNTOS INTERNOS</w:t>
            </w:r>
          </w:p>
        </w:tc>
        <w:tc>
          <w:tcPr>
            <w:tcW w:w="1276" w:type="dxa"/>
            <w:tcBorders>
              <w:top w:val="single" w:sz="4" w:space="0" w:color="auto"/>
              <w:left w:val="single" w:sz="4" w:space="0" w:color="auto"/>
              <w:bottom w:val="single" w:sz="4" w:space="0" w:color="auto"/>
              <w:right w:val="single" w:sz="4" w:space="0" w:color="auto"/>
            </w:tcBorders>
            <w:noWrap/>
            <w:hideMark/>
          </w:tcPr>
          <w:p w14:paraId="127D461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507.721.274</w:t>
            </w:r>
          </w:p>
        </w:tc>
        <w:tc>
          <w:tcPr>
            <w:tcW w:w="1270" w:type="dxa"/>
            <w:tcBorders>
              <w:top w:val="single" w:sz="4" w:space="0" w:color="auto"/>
              <w:left w:val="single" w:sz="4" w:space="0" w:color="auto"/>
              <w:bottom w:val="single" w:sz="4" w:space="0" w:color="auto"/>
              <w:right w:val="single" w:sz="4" w:space="0" w:color="auto"/>
            </w:tcBorders>
            <w:noWrap/>
            <w:hideMark/>
          </w:tcPr>
          <w:p w14:paraId="6AF6383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91.578.803</w:t>
            </w:r>
          </w:p>
        </w:tc>
        <w:tc>
          <w:tcPr>
            <w:tcW w:w="1575" w:type="dxa"/>
            <w:tcBorders>
              <w:top w:val="single" w:sz="4" w:space="0" w:color="auto"/>
              <w:left w:val="single" w:sz="4" w:space="0" w:color="auto"/>
              <w:bottom w:val="single" w:sz="4" w:space="0" w:color="auto"/>
              <w:right w:val="single" w:sz="4" w:space="0" w:color="auto"/>
            </w:tcBorders>
            <w:noWrap/>
            <w:hideMark/>
          </w:tcPr>
          <w:p w14:paraId="02D6A23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599.300.077</w:t>
            </w:r>
          </w:p>
        </w:tc>
      </w:tr>
      <w:tr w:rsidR="00F62B26" w:rsidRPr="00F62B26" w14:paraId="679CAD4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37B3EA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INFORMACION Y PRENSA</w:t>
            </w:r>
          </w:p>
        </w:tc>
        <w:tc>
          <w:tcPr>
            <w:tcW w:w="1276" w:type="dxa"/>
            <w:tcBorders>
              <w:top w:val="single" w:sz="4" w:space="0" w:color="auto"/>
              <w:left w:val="single" w:sz="4" w:space="0" w:color="auto"/>
              <w:bottom w:val="single" w:sz="4" w:space="0" w:color="auto"/>
              <w:right w:val="single" w:sz="4" w:space="0" w:color="auto"/>
            </w:tcBorders>
            <w:noWrap/>
            <w:hideMark/>
          </w:tcPr>
          <w:p w14:paraId="4A1F4F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173.794.835</w:t>
            </w:r>
          </w:p>
        </w:tc>
        <w:tc>
          <w:tcPr>
            <w:tcW w:w="1270" w:type="dxa"/>
            <w:tcBorders>
              <w:top w:val="single" w:sz="4" w:space="0" w:color="auto"/>
              <w:left w:val="single" w:sz="4" w:space="0" w:color="auto"/>
              <w:bottom w:val="single" w:sz="4" w:space="0" w:color="auto"/>
              <w:right w:val="single" w:sz="4" w:space="0" w:color="auto"/>
            </w:tcBorders>
            <w:noWrap/>
            <w:hideMark/>
          </w:tcPr>
          <w:p w14:paraId="2E3142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33.110.698</w:t>
            </w:r>
          </w:p>
        </w:tc>
        <w:tc>
          <w:tcPr>
            <w:tcW w:w="1575" w:type="dxa"/>
            <w:tcBorders>
              <w:top w:val="single" w:sz="4" w:space="0" w:color="auto"/>
              <w:left w:val="single" w:sz="4" w:space="0" w:color="auto"/>
              <w:bottom w:val="single" w:sz="4" w:space="0" w:color="auto"/>
              <w:right w:val="single" w:sz="4" w:space="0" w:color="auto"/>
            </w:tcBorders>
            <w:noWrap/>
            <w:hideMark/>
          </w:tcPr>
          <w:p w14:paraId="32E3C8D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206.905.533</w:t>
            </w:r>
          </w:p>
        </w:tc>
      </w:tr>
      <w:tr w:rsidR="00F62B26" w:rsidRPr="00F62B26" w14:paraId="6CB4E2F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0B0807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E3C4E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A96FB1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D2A596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F87536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274050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SECRETARIA</w:t>
            </w:r>
          </w:p>
        </w:tc>
        <w:tc>
          <w:tcPr>
            <w:tcW w:w="1276" w:type="dxa"/>
            <w:tcBorders>
              <w:top w:val="single" w:sz="4" w:space="0" w:color="auto"/>
              <w:left w:val="single" w:sz="4" w:space="0" w:color="auto"/>
              <w:bottom w:val="single" w:sz="4" w:space="0" w:color="auto"/>
              <w:right w:val="single" w:sz="4" w:space="0" w:color="auto"/>
            </w:tcBorders>
            <w:noWrap/>
            <w:hideMark/>
          </w:tcPr>
          <w:p w14:paraId="67F2D6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10.773.632.317</w:t>
            </w:r>
          </w:p>
        </w:tc>
        <w:tc>
          <w:tcPr>
            <w:tcW w:w="1270" w:type="dxa"/>
            <w:tcBorders>
              <w:top w:val="single" w:sz="4" w:space="0" w:color="auto"/>
              <w:left w:val="single" w:sz="4" w:space="0" w:color="auto"/>
              <w:bottom w:val="single" w:sz="4" w:space="0" w:color="auto"/>
              <w:right w:val="single" w:sz="4" w:space="0" w:color="auto"/>
            </w:tcBorders>
            <w:noWrap/>
            <w:hideMark/>
          </w:tcPr>
          <w:p w14:paraId="6A1C0CC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3.139.748.163</w:t>
            </w:r>
          </w:p>
        </w:tc>
        <w:tc>
          <w:tcPr>
            <w:tcW w:w="1575" w:type="dxa"/>
            <w:tcBorders>
              <w:top w:val="single" w:sz="4" w:space="0" w:color="auto"/>
              <w:left w:val="single" w:sz="4" w:space="0" w:color="auto"/>
              <w:bottom w:val="single" w:sz="4" w:space="0" w:color="auto"/>
              <w:right w:val="single" w:sz="4" w:space="0" w:color="auto"/>
            </w:tcBorders>
            <w:noWrap/>
            <w:hideMark/>
          </w:tcPr>
          <w:p w14:paraId="5122CF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13.913.380.479</w:t>
            </w:r>
          </w:p>
        </w:tc>
      </w:tr>
      <w:tr w:rsidR="00F62B26" w:rsidRPr="00F62B26" w14:paraId="587B3F4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59791E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SECRETARIA GENERAL DEL O.I.J.</w:t>
            </w:r>
          </w:p>
        </w:tc>
        <w:tc>
          <w:tcPr>
            <w:tcW w:w="1276" w:type="dxa"/>
            <w:tcBorders>
              <w:top w:val="single" w:sz="4" w:space="0" w:color="auto"/>
              <w:left w:val="single" w:sz="4" w:space="0" w:color="auto"/>
              <w:bottom w:val="single" w:sz="4" w:space="0" w:color="auto"/>
              <w:right w:val="single" w:sz="4" w:space="0" w:color="auto"/>
            </w:tcBorders>
            <w:noWrap/>
            <w:hideMark/>
          </w:tcPr>
          <w:p w14:paraId="62C50B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574.238.352</w:t>
            </w:r>
          </w:p>
        </w:tc>
        <w:tc>
          <w:tcPr>
            <w:tcW w:w="1270" w:type="dxa"/>
            <w:tcBorders>
              <w:top w:val="single" w:sz="4" w:space="0" w:color="auto"/>
              <w:left w:val="single" w:sz="4" w:space="0" w:color="auto"/>
              <w:bottom w:val="single" w:sz="4" w:space="0" w:color="auto"/>
              <w:right w:val="single" w:sz="4" w:space="0" w:color="auto"/>
            </w:tcBorders>
            <w:noWrap/>
            <w:hideMark/>
          </w:tcPr>
          <w:p w14:paraId="3C5A239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118.565.674</w:t>
            </w:r>
          </w:p>
        </w:tc>
        <w:tc>
          <w:tcPr>
            <w:tcW w:w="1575" w:type="dxa"/>
            <w:tcBorders>
              <w:top w:val="single" w:sz="4" w:space="0" w:color="auto"/>
              <w:left w:val="single" w:sz="4" w:space="0" w:color="auto"/>
              <w:bottom w:val="single" w:sz="4" w:space="0" w:color="auto"/>
              <w:right w:val="single" w:sz="4" w:space="0" w:color="auto"/>
            </w:tcBorders>
            <w:noWrap/>
            <w:hideMark/>
          </w:tcPr>
          <w:p w14:paraId="6914A7E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692.804.026</w:t>
            </w:r>
          </w:p>
        </w:tc>
      </w:tr>
      <w:tr w:rsidR="00F62B26" w:rsidRPr="00F62B26" w14:paraId="2E8EF65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B36B31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DEPOSITO DE OBJETOS Y MUSEO CRIMINAL</w:t>
            </w:r>
          </w:p>
        </w:tc>
        <w:tc>
          <w:tcPr>
            <w:tcW w:w="1276" w:type="dxa"/>
            <w:tcBorders>
              <w:top w:val="single" w:sz="4" w:space="0" w:color="auto"/>
              <w:left w:val="single" w:sz="4" w:space="0" w:color="auto"/>
              <w:bottom w:val="single" w:sz="4" w:space="0" w:color="auto"/>
              <w:right w:val="single" w:sz="4" w:space="0" w:color="auto"/>
            </w:tcBorders>
            <w:noWrap/>
            <w:hideMark/>
          </w:tcPr>
          <w:p w14:paraId="4C81A40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131.359.908</w:t>
            </w:r>
          </w:p>
        </w:tc>
        <w:tc>
          <w:tcPr>
            <w:tcW w:w="1270" w:type="dxa"/>
            <w:tcBorders>
              <w:top w:val="single" w:sz="4" w:space="0" w:color="auto"/>
              <w:left w:val="single" w:sz="4" w:space="0" w:color="auto"/>
              <w:bottom w:val="single" w:sz="4" w:space="0" w:color="auto"/>
              <w:right w:val="single" w:sz="4" w:space="0" w:color="auto"/>
            </w:tcBorders>
            <w:noWrap/>
            <w:hideMark/>
          </w:tcPr>
          <w:p w14:paraId="247F0B4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45.565.427</w:t>
            </w:r>
          </w:p>
        </w:tc>
        <w:tc>
          <w:tcPr>
            <w:tcW w:w="1575" w:type="dxa"/>
            <w:tcBorders>
              <w:top w:val="single" w:sz="4" w:space="0" w:color="auto"/>
              <w:left w:val="single" w:sz="4" w:space="0" w:color="auto"/>
              <w:bottom w:val="single" w:sz="4" w:space="0" w:color="auto"/>
              <w:right w:val="single" w:sz="4" w:space="0" w:color="auto"/>
            </w:tcBorders>
            <w:noWrap/>
            <w:hideMark/>
          </w:tcPr>
          <w:p w14:paraId="38E1192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176.925.335</w:t>
            </w:r>
          </w:p>
        </w:tc>
      </w:tr>
      <w:tr w:rsidR="00F62B26" w:rsidRPr="00F62B26" w14:paraId="5380D6B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D8E17A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RECEPCION DE DENUNCIAS</w:t>
            </w:r>
          </w:p>
        </w:tc>
        <w:tc>
          <w:tcPr>
            <w:tcW w:w="1276" w:type="dxa"/>
            <w:tcBorders>
              <w:top w:val="single" w:sz="4" w:space="0" w:color="auto"/>
              <w:left w:val="single" w:sz="4" w:space="0" w:color="auto"/>
              <w:bottom w:val="single" w:sz="4" w:space="0" w:color="auto"/>
              <w:right w:val="single" w:sz="4" w:space="0" w:color="auto"/>
            </w:tcBorders>
            <w:noWrap/>
            <w:hideMark/>
          </w:tcPr>
          <w:p w14:paraId="0F2EB25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280.900.318</w:t>
            </w:r>
          </w:p>
        </w:tc>
        <w:tc>
          <w:tcPr>
            <w:tcW w:w="1270" w:type="dxa"/>
            <w:tcBorders>
              <w:top w:val="single" w:sz="4" w:space="0" w:color="auto"/>
              <w:left w:val="single" w:sz="4" w:space="0" w:color="auto"/>
              <w:bottom w:val="single" w:sz="4" w:space="0" w:color="auto"/>
              <w:right w:val="single" w:sz="4" w:space="0" w:color="auto"/>
            </w:tcBorders>
            <w:noWrap/>
            <w:hideMark/>
          </w:tcPr>
          <w:p w14:paraId="0D7CAE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78.086.517</w:t>
            </w:r>
          </w:p>
        </w:tc>
        <w:tc>
          <w:tcPr>
            <w:tcW w:w="1575" w:type="dxa"/>
            <w:tcBorders>
              <w:top w:val="single" w:sz="4" w:space="0" w:color="auto"/>
              <w:left w:val="single" w:sz="4" w:space="0" w:color="auto"/>
              <w:bottom w:val="single" w:sz="4" w:space="0" w:color="auto"/>
              <w:right w:val="single" w:sz="4" w:space="0" w:color="auto"/>
            </w:tcBorders>
            <w:noWrap/>
            <w:hideMark/>
          </w:tcPr>
          <w:p w14:paraId="034A468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358.986.835</w:t>
            </w:r>
          </w:p>
        </w:tc>
      </w:tr>
      <w:tr w:rsidR="00F62B26" w:rsidRPr="00F62B26" w14:paraId="4E91BAC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0BA791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ARCHIVO CRIMINAL</w:t>
            </w:r>
          </w:p>
        </w:tc>
        <w:tc>
          <w:tcPr>
            <w:tcW w:w="1276" w:type="dxa"/>
            <w:tcBorders>
              <w:top w:val="single" w:sz="4" w:space="0" w:color="auto"/>
              <w:left w:val="single" w:sz="4" w:space="0" w:color="auto"/>
              <w:bottom w:val="single" w:sz="4" w:space="0" w:color="auto"/>
              <w:right w:val="single" w:sz="4" w:space="0" w:color="auto"/>
            </w:tcBorders>
            <w:noWrap/>
            <w:hideMark/>
          </w:tcPr>
          <w:p w14:paraId="5CC31C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1.505.519.740</w:t>
            </w:r>
          </w:p>
        </w:tc>
        <w:tc>
          <w:tcPr>
            <w:tcW w:w="1270" w:type="dxa"/>
            <w:tcBorders>
              <w:top w:val="single" w:sz="4" w:space="0" w:color="auto"/>
              <w:left w:val="single" w:sz="4" w:space="0" w:color="auto"/>
              <w:bottom w:val="single" w:sz="4" w:space="0" w:color="auto"/>
              <w:right w:val="single" w:sz="4" w:space="0" w:color="auto"/>
            </w:tcBorders>
            <w:noWrap/>
            <w:hideMark/>
          </w:tcPr>
          <w:p w14:paraId="443B65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341.458.150</w:t>
            </w:r>
          </w:p>
        </w:tc>
        <w:tc>
          <w:tcPr>
            <w:tcW w:w="1575" w:type="dxa"/>
            <w:tcBorders>
              <w:top w:val="single" w:sz="4" w:space="0" w:color="auto"/>
              <w:left w:val="single" w:sz="4" w:space="0" w:color="auto"/>
              <w:bottom w:val="single" w:sz="4" w:space="0" w:color="auto"/>
              <w:right w:val="single" w:sz="4" w:space="0" w:color="auto"/>
            </w:tcBorders>
            <w:noWrap/>
            <w:hideMark/>
          </w:tcPr>
          <w:p w14:paraId="35A679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1.846.977.890</w:t>
            </w:r>
          </w:p>
        </w:tc>
      </w:tr>
      <w:tr w:rsidR="00F62B26" w:rsidRPr="00F62B26" w14:paraId="6DA2013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7B7A36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ANTECEDENTES</w:t>
            </w:r>
          </w:p>
        </w:tc>
        <w:tc>
          <w:tcPr>
            <w:tcW w:w="1276" w:type="dxa"/>
            <w:tcBorders>
              <w:top w:val="single" w:sz="4" w:space="0" w:color="auto"/>
              <w:left w:val="single" w:sz="4" w:space="0" w:color="auto"/>
              <w:bottom w:val="single" w:sz="4" w:space="0" w:color="auto"/>
              <w:right w:val="single" w:sz="4" w:space="0" w:color="auto"/>
            </w:tcBorders>
            <w:noWrap/>
            <w:hideMark/>
          </w:tcPr>
          <w:p w14:paraId="6B05C1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199.747.234</w:t>
            </w:r>
          </w:p>
        </w:tc>
        <w:tc>
          <w:tcPr>
            <w:tcW w:w="1270" w:type="dxa"/>
            <w:tcBorders>
              <w:top w:val="single" w:sz="4" w:space="0" w:color="auto"/>
              <w:left w:val="single" w:sz="4" w:space="0" w:color="auto"/>
              <w:bottom w:val="single" w:sz="4" w:space="0" w:color="auto"/>
              <w:right w:val="single" w:sz="4" w:space="0" w:color="auto"/>
            </w:tcBorders>
            <w:noWrap/>
            <w:hideMark/>
          </w:tcPr>
          <w:p w14:paraId="56D0ABB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41.089.512</w:t>
            </w:r>
          </w:p>
        </w:tc>
        <w:tc>
          <w:tcPr>
            <w:tcW w:w="1575" w:type="dxa"/>
            <w:tcBorders>
              <w:top w:val="single" w:sz="4" w:space="0" w:color="auto"/>
              <w:left w:val="single" w:sz="4" w:space="0" w:color="auto"/>
              <w:bottom w:val="single" w:sz="4" w:space="0" w:color="auto"/>
              <w:right w:val="single" w:sz="4" w:space="0" w:color="auto"/>
            </w:tcBorders>
            <w:noWrap/>
            <w:hideMark/>
          </w:tcPr>
          <w:p w14:paraId="1E5994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240.836.746</w:t>
            </w:r>
          </w:p>
        </w:tc>
      </w:tr>
      <w:tr w:rsidR="00F62B26" w:rsidRPr="00F62B26" w14:paraId="23EC182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B1535E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CÁRCELES</w:t>
            </w:r>
          </w:p>
        </w:tc>
        <w:tc>
          <w:tcPr>
            <w:tcW w:w="1276" w:type="dxa"/>
            <w:tcBorders>
              <w:top w:val="single" w:sz="4" w:space="0" w:color="auto"/>
              <w:left w:val="single" w:sz="4" w:space="0" w:color="auto"/>
              <w:bottom w:val="single" w:sz="4" w:space="0" w:color="auto"/>
              <w:right w:val="single" w:sz="4" w:space="0" w:color="auto"/>
            </w:tcBorders>
            <w:noWrap/>
            <w:hideMark/>
          </w:tcPr>
          <w:p w14:paraId="77C0DA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521.382.441</w:t>
            </w:r>
          </w:p>
        </w:tc>
        <w:tc>
          <w:tcPr>
            <w:tcW w:w="1270" w:type="dxa"/>
            <w:tcBorders>
              <w:top w:val="single" w:sz="4" w:space="0" w:color="auto"/>
              <w:left w:val="single" w:sz="4" w:space="0" w:color="auto"/>
              <w:bottom w:val="single" w:sz="4" w:space="0" w:color="auto"/>
              <w:right w:val="single" w:sz="4" w:space="0" w:color="auto"/>
            </w:tcBorders>
            <w:noWrap/>
            <w:hideMark/>
          </w:tcPr>
          <w:p w14:paraId="3C91BB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123.222.101</w:t>
            </w:r>
          </w:p>
        </w:tc>
        <w:tc>
          <w:tcPr>
            <w:tcW w:w="1575" w:type="dxa"/>
            <w:tcBorders>
              <w:top w:val="single" w:sz="4" w:space="0" w:color="auto"/>
              <w:left w:val="single" w:sz="4" w:space="0" w:color="auto"/>
              <w:bottom w:val="single" w:sz="4" w:space="0" w:color="auto"/>
              <w:right w:val="single" w:sz="4" w:space="0" w:color="auto"/>
            </w:tcBorders>
            <w:noWrap/>
            <w:hideMark/>
          </w:tcPr>
          <w:p w14:paraId="3DD4B33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644.604.541</w:t>
            </w:r>
          </w:p>
        </w:tc>
      </w:tr>
      <w:tr w:rsidR="00F62B26" w:rsidRPr="00F62B26" w14:paraId="1EC572BF" w14:textId="77777777" w:rsidTr="009A786B">
        <w:trPr>
          <w:trHeight w:val="220"/>
        </w:trPr>
        <w:tc>
          <w:tcPr>
            <w:tcW w:w="5387" w:type="dxa"/>
            <w:tcBorders>
              <w:top w:val="single" w:sz="4" w:space="0" w:color="auto"/>
              <w:left w:val="single" w:sz="4" w:space="0" w:color="auto"/>
              <w:bottom w:val="single" w:sz="4" w:space="0" w:color="auto"/>
              <w:right w:val="single" w:sz="4" w:space="0" w:color="auto"/>
            </w:tcBorders>
            <w:noWrap/>
            <w:hideMark/>
          </w:tcPr>
          <w:p w14:paraId="33675B7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CÁRCELES 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1F2CF9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2.659.548.389</w:t>
            </w:r>
          </w:p>
        </w:tc>
        <w:tc>
          <w:tcPr>
            <w:tcW w:w="1270" w:type="dxa"/>
            <w:tcBorders>
              <w:top w:val="single" w:sz="4" w:space="0" w:color="auto"/>
              <w:left w:val="single" w:sz="4" w:space="0" w:color="auto"/>
              <w:bottom w:val="single" w:sz="4" w:space="0" w:color="auto"/>
              <w:right w:val="single" w:sz="4" w:space="0" w:color="auto"/>
            </w:tcBorders>
            <w:noWrap/>
            <w:hideMark/>
          </w:tcPr>
          <w:p w14:paraId="1B6C03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619.505.566</w:t>
            </w:r>
          </w:p>
        </w:tc>
        <w:tc>
          <w:tcPr>
            <w:tcW w:w="1575" w:type="dxa"/>
            <w:tcBorders>
              <w:top w:val="single" w:sz="4" w:space="0" w:color="auto"/>
              <w:left w:val="single" w:sz="4" w:space="0" w:color="auto"/>
              <w:bottom w:val="single" w:sz="4" w:space="0" w:color="auto"/>
              <w:right w:val="single" w:sz="4" w:space="0" w:color="auto"/>
            </w:tcBorders>
            <w:noWrap/>
            <w:hideMark/>
          </w:tcPr>
          <w:p w14:paraId="19D5164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3.279.053.955</w:t>
            </w:r>
          </w:p>
        </w:tc>
      </w:tr>
      <w:tr w:rsidR="00F62B26" w:rsidRPr="00F62B26" w14:paraId="0393538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7CFDD0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CÁRCELES II CIRCUITO JUDICIAL SAN JOSÉ</w:t>
            </w:r>
          </w:p>
        </w:tc>
        <w:tc>
          <w:tcPr>
            <w:tcW w:w="1276" w:type="dxa"/>
            <w:tcBorders>
              <w:top w:val="single" w:sz="4" w:space="0" w:color="auto"/>
              <w:left w:val="single" w:sz="4" w:space="0" w:color="auto"/>
              <w:bottom w:val="single" w:sz="4" w:space="0" w:color="auto"/>
              <w:right w:val="single" w:sz="4" w:space="0" w:color="auto"/>
            </w:tcBorders>
            <w:noWrap/>
            <w:hideMark/>
          </w:tcPr>
          <w:p w14:paraId="1C5E64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2.037.148.829</w:t>
            </w:r>
          </w:p>
        </w:tc>
        <w:tc>
          <w:tcPr>
            <w:tcW w:w="1270" w:type="dxa"/>
            <w:tcBorders>
              <w:top w:val="single" w:sz="4" w:space="0" w:color="auto"/>
              <w:left w:val="single" w:sz="4" w:space="0" w:color="auto"/>
              <w:bottom w:val="single" w:sz="4" w:space="0" w:color="auto"/>
              <w:right w:val="single" w:sz="4" w:space="0" w:color="auto"/>
            </w:tcBorders>
            <w:noWrap/>
            <w:hideMark/>
          </w:tcPr>
          <w:p w14:paraId="6C41727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494.129.971</w:t>
            </w:r>
          </w:p>
        </w:tc>
        <w:tc>
          <w:tcPr>
            <w:tcW w:w="1575" w:type="dxa"/>
            <w:tcBorders>
              <w:top w:val="single" w:sz="4" w:space="0" w:color="auto"/>
              <w:left w:val="single" w:sz="4" w:space="0" w:color="auto"/>
              <w:bottom w:val="single" w:sz="4" w:space="0" w:color="auto"/>
              <w:right w:val="single" w:sz="4" w:space="0" w:color="auto"/>
            </w:tcBorders>
            <w:noWrap/>
            <w:hideMark/>
          </w:tcPr>
          <w:p w14:paraId="25D1FAE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2.531.278.800</w:t>
            </w:r>
          </w:p>
        </w:tc>
      </w:tr>
      <w:tr w:rsidR="00F62B26" w:rsidRPr="00F62B26" w14:paraId="7EABAF7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5F7185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TRANSPORTES O.I.J.</w:t>
            </w:r>
          </w:p>
        </w:tc>
        <w:tc>
          <w:tcPr>
            <w:tcW w:w="1276" w:type="dxa"/>
            <w:tcBorders>
              <w:top w:val="single" w:sz="4" w:space="0" w:color="auto"/>
              <w:left w:val="single" w:sz="4" w:space="0" w:color="auto"/>
              <w:bottom w:val="single" w:sz="4" w:space="0" w:color="auto"/>
              <w:right w:val="single" w:sz="4" w:space="0" w:color="auto"/>
            </w:tcBorders>
            <w:noWrap/>
            <w:hideMark/>
          </w:tcPr>
          <w:p w14:paraId="336D75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294.919.441</w:t>
            </w:r>
          </w:p>
        </w:tc>
        <w:tc>
          <w:tcPr>
            <w:tcW w:w="1270" w:type="dxa"/>
            <w:tcBorders>
              <w:top w:val="single" w:sz="4" w:space="0" w:color="auto"/>
              <w:left w:val="single" w:sz="4" w:space="0" w:color="auto"/>
              <w:bottom w:val="single" w:sz="4" w:space="0" w:color="auto"/>
              <w:right w:val="single" w:sz="4" w:space="0" w:color="auto"/>
            </w:tcBorders>
            <w:noWrap/>
            <w:hideMark/>
          </w:tcPr>
          <w:p w14:paraId="0953F6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190.336.387</w:t>
            </w:r>
          </w:p>
        </w:tc>
        <w:tc>
          <w:tcPr>
            <w:tcW w:w="1575" w:type="dxa"/>
            <w:tcBorders>
              <w:top w:val="single" w:sz="4" w:space="0" w:color="auto"/>
              <w:left w:val="single" w:sz="4" w:space="0" w:color="auto"/>
              <w:bottom w:val="single" w:sz="4" w:space="0" w:color="auto"/>
              <w:right w:val="single" w:sz="4" w:space="0" w:color="auto"/>
            </w:tcBorders>
            <w:noWrap/>
            <w:hideMark/>
          </w:tcPr>
          <w:p w14:paraId="752DF20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485.255.828</w:t>
            </w:r>
          </w:p>
        </w:tc>
      </w:tr>
      <w:tr w:rsidR="00F62B26" w:rsidRPr="00F62B26" w14:paraId="079F347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B76704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TRANSPORTE FORENSE</w:t>
            </w:r>
          </w:p>
        </w:tc>
        <w:tc>
          <w:tcPr>
            <w:tcW w:w="1276" w:type="dxa"/>
            <w:tcBorders>
              <w:top w:val="single" w:sz="4" w:space="0" w:color="auto"/>
              <w:left w:val="single" w:sz="4" w:space="0" w:color="auto"/>
              <w:bottom w:val="single" w:sz="4" w:space="0" w:color="auto"/>
              <w:right w:val="single" w:sz="4" w:space="0" w:color="auto"/>
            </w:tcBorders>
            <w:noWrap/>
            <w:hideMark/>
          </w:tcPr>
          <w:p w14:paraId="29BDE86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131.096.856</w:t>
            </w:r>
          </w:p>
        </w:tc>
        <w:tc>
          <w:tcPr>
            <w:tcW w:w="1270" w:type="dxa"/>
            <w:tcBorders>
              <w:top w:val="single" w:sz="4" w:space="0" w:color="auto"/>
              <w:left w:val="single" w:sz="4" w:space="0" w:color="auto"/>
              <w:bottom w:val="single" w:sz="4" w:space="0" w:color="auto"/>
              <w:right w:val="single" w:sz="4" w:space="0" w:color="auto"/>
            </w:tcBorders>
            <w:noWrap/>
            <w:hideMark/>
          </w:tcPr>
          <w:p w14:paraId="7589690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48.904.717</w:t>
            </w:r>
          </w:p>
        </w:tc>
        <w:tc>
          <w:tcPr>
            <w:tcW w:w="1575" w:type="dxa"/>
            <w:tcBorders>
              <w:top w:val="single" w:sz="4" w:space="0" w:color="auto"/>
              <w:left w:val="single" w:sz="4" w:space="0" w:color="auto"/>
              <w:bottom w:val="single" w:sz="4" w:space="0" w:color="auto"/>
              <w:right w:val="single" w:sz="4" w:space="0" w:color="auto"/>
            </w:tcBorders>
            <w:noWrap/>
            <w:hideMark/>
          </w:tcPr>
          <w:p w14:paraId="338EC8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180.001.573</w:t>
            </w:r>
          </w:p>
        </w:tc>
      </w:tr>
      <w:tr w:rsidR="00F62B26" w:rsidRPr="00F62B26" w14:paraId="7D06552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1AD44E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TALLER MECÁNICO</w:t>
            </w:r>
          </w:p>
        </w:tc>
        <w:tc>
          <w:tcPr>
            <w:tcW w:w="1276" w:type="dxa"/>
            <w:tcBorders>
              <w:top w:val="single" w:sz="4" w:space="0" w:color="auto"/>
              <w:left w:val="single" w:sz="4" w:space="0" w:color="auto"/>
              <w:bottom w:val="single" w:sz="4" w:space="0" w:color="auto"/>
              <w:right w:val="single" w:sz="4" w:space="0" w:color="auto"/>
            </w:tcBorders>
            <w:noWrap/>
            <w:hideMark/>
          </w:tcPr>
          <w:p w14:paraId="6F3818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150.946.449</w:t>
            </w:r>
          </w:p>
        </w:tc>
        <w:tc>
          <w:tcPr>
            <w:tcW w:w="1270" w:type="dxa"/>
            <w:tcBorders>
              <w:top w:val="single" w:sz="4" w:space="0" w:color="auto"/>
              <w:left w:val="single" w:sz="4" w:space="0" w:color="auto"/>
              <w:bottom w:val="single" w:sz="4" w:space="0" w:color="auto"/>
              <w:right w:val="single" w:sz="4" w:space="0" w:color="auto"/>
            </w:tcBorders>
            <w:noWrap/>
            <w:hideMark/>
          </w:tcPr>
          <w:p w14:paraId="5609DE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48.572.187</w:t>
            </w:r>
          </w:p>
        </w:tc>
        <w:tc>
          <w:tcPr>
            <w:tcW w:w="1575" w:type="dxa"/>
            <w:tcBorders>
              <w:top w:val="single" w:sz="4" w:space="0" w:color="auto"/>
              <w:left w:val="single" w:sz="4" w:space="0" w:color="auto"/>
              <w:bottom w:val="single" w:sz="4" w:space="0" w:color="auto"/>
              <w:right w:val="single" w:sz="4" w:space="0" w:color="auto"/>
            </w:tcBorders>
            <w:noWrap/>
            <w:hideMark/>
          </w:tcPr>
          <w:p w14:paraId="53ABB33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199.518.636</w:t>
            </w:r>
          </w:p>
        </w:tc>
      </w:tr>
      <w:tr w:rsidR="00F62B26" w:rsidRPr="00F62B26" w14:paraId="02F3226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6FEEBF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LOGISTICA Y TRANSPORTE</w:t>
            </w:r>
          </w:p>
        </w:tc>
        <w:tc>
          <w:tcPr>
            <w:tcW w:w="1276" w:type="dxa"/>
            <w:tcBorders>
              <w:top w:val="single" w:sz="4" w:space="0" w:color="auto"/>
              <w:left w:val="single" w:sz="4" w:space="0" w:color="auto"/>
              <w:bottom w:val="single" w:sz="4" w:space="0" w:color="auto"/>
              <w:right w:val="single" w:sz="4" w:space="0" w:color="auto"/>
            </w:tcBorders>
            <w:noWrap/>
            <w:hideMark/>
          </w:tcPr>
          <w:p w14:paraId="2CAFB2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186.210.888</w:t>
            </w:r>
          </w:p>
        </w:tc>
        <w:tc>
          <w:tcPr>
            <w:tcW w:w="1270" w:type="dxa"/>
            <w:tcBorders>
              <w:top w:val="single" w:sz="4" w:space="0" w:color="auto"/>
              <w:left w:val="single" w:sz="4" w:space="0" w:color="auto"/>
              <w:bottom w:val="single" w:sz="4" w:space="0" w:color="auto"/>
              <w:right w:val="single" w:sz="4" w:space="0" w:color="auto"/>
            </w:tcBorders>
            <w:noWrap/>
            <w:hideMark/>
          </w:tcPr>
          <w:p w14:paraId="6B4EB40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56.338.661</w:t>
            </w:r>
          </w:p>
        </w:tc>
        <w:tc>
          <w:tcPr>
            <w:tcW w:w="1575" w:type="dxa"/>
            <w:tcBorders>
              <w:top w:val="single" w:sz="4" w:space="0" w:color="auto"/>
              <w:left w:val="single" w:sz="4" w:space="0" w:color="auto"/>
              <w:bottom w:val="single" w:sz="4" w:space="0" w:color="auto"/>
              <w:right w:val="single" w:sz="4" w:space="0" w:color="auto"/>
            </w:tcBorders>
            <w:noWrap/>
            <w:hideMark/>
          </w:tcPr>
          <w:p w14:paraId="455C59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242.549.549</w:t>
            </w:r>
          </w:p>
        </w:tc>
      </w:tr>
      <w:tr w:rsidR="00F62B26" w:rsidRPr="00F62B26" w14:paraId="736C9E4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47CB26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APOYO PSICOLOGICO OPERACIONAL</w:t>
            </w:r>
          </w:p>
        </w:tc>
        <w:tc>
          <w:tcPr>
            <w:tcW w:w="1276" w:type="dxa"/>
            <w:tcBorders>
              <w:top w:val="single" w:sz="4" w:space="0" w:color="auto"/>
              <w:left w:val="single" w:sz="4" w:space="0" w:color="auto"/>
              <w:bottom w:val="single" w:sz="4" w:space="0" w:color="auto"/>
              <w:right w:val="single" w:sz="4" w:space="0" w:color="auto"/>
            </w:tcBorders>
            <w:noWrap/>
            <w:hideMark/>
          </w:tcPr>
          <w:p w14:paraId="7ED5B89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167.164.893</w:t>
            </w:r>
          </w:p>
        </w:tc>
        <w:tc>
          <w:tcPr>
            <w:tcW w:w="1270" w:type="dxa"/>
            <w:tcBorders>
              <w:top w:val="single" w:sz="4" w:space="0" w:color="auto"/>
              <w:left w:val="single" w:sz="4" w:space="0" w:color="auto"/>
              <w:bottom w:val="single" w:sz="4" w:space="0" w:color="auto"/>
              <w:right w:val="single" w:sz="4" w:space="0" w:color="auto"/>
            </w:tcBorders>
            <w:noWrap/>
            <w:hideMark/>
          </w:tcPr>
          <w:p w14:paraId="68187F0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23.001.728</w:t>
            </w:r>
          </w:p>
        </w:tc>
        <w:tc>
          <w:tcPr>
            <w:tcW w:w="1575" w:type="dxa"/>
            <w:tcBorders>
              <w:top w:val="single" w:sz="4" w:space="0" w:color="auto"/>
              <w:left w:val="single" w:sz="4" w:space="0" w:color="auto"/>
              <w:bottom w:val="single" w:sz="4" w:space="0" w:color="auto"/>
              <w:right w:val="single" w:sz="4" w:space="0" w:color="auto"/>
            </w:tcBorders>
            <w:noWrap/>
            <w:hideMark/>
          </w:tcPr>
          <w:p w14:paraId="0ECD42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190.166.621</w:t>
            </w:r>
          </w:p>
        </w:tc>
      </w:tr>
      <w:tr w:rsidR="00F62B26" w:rsidRPr="00F62B26" w14:paraId="1D2B482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900FFA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OFICINA ESPECIALIDAZADA CONTRA DELINCUENCIA ESPECIALIZADA</w:t>
            </w:r>
          </w:p>
        </w:tc>
        <w:tc>
          <w:tcPr>
            <w:tcW w:w="1276" w:type="dxa"/>
            <w:tcBorders>
              <w:top w:val="single" w:sz="4" w:space="0" w:color="auto"/>
              <w:left w:val="single" w:sz="4" w:space="0" w:color="auto"/>
              <w:bottom w:val="single" w:sz="4" w:space="0" w:color="auto"/>
              <w:right w:val="single" w:sz="4" w:space="0" w:color="auto"/>
            </w:tcBorders>
            <w:noWrap/>
            <w:hideMark/>
          </w:tcPr>
          <w:p w14:paraId="265C9F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1.933.448.580</w:t>
            </w:r>
          </w:p>
        </w:tc>
        <w:tc>
          <w:tcPr>
            <w:tcW w:w="1270" w:type="dxa"/>
            <w:tcBorders>
              <w:top w:val="single" w:sz="4" w:space="0" w:color="auto"/>
              <w:left w:val="single" w:sz="4" w:space="0" w:color="auto"/>
              <w:bottom w:val="single" w:sz="4" w:space="0" w:color="auto"/>
              <w:right w:val="single" w:sz="4" w:space="0" w:color="auto"/>
            </w:tcBorders>
            <w:noWrap/>
            <w:hideMark/>
          </w:tcPr>
          <w:p w14:paraId="4A55740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910.971.566</w:t>
            </w:r>
          </w:p>
        </w:tc>
        <w:tc>
          <w:tcPr>
            <w:tcW w:w="1575" w:type="dxa"/>
            <w:tcBorders>
              <w:top w:val="single" w:sz="4" w:space="0" w:color="auto"/>
              <w:left w:val="single" w:sz="4" w:space="0" w:color="auto"/>
              <w:bottom w:val="single" w:sz="4" w:space="0" w:color="auto"/>
              <w:right w:val="single" w:sz="4" w:space="0" w:color="auto"/>
            </w:tcBorders>
            <w:noWrap/>
            <w:hideMark/>
          </w:tcPr>
          <w:p w14:paraId="4B51D3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2.844.420.145</w:t>
            </w:r>
          </w:p>
        </w:tc>
      </w:tr>
      <w:tr w:rsidR="00F62B26" w:rsidRPr="00F62B26" w14:paraId="49A54A6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07C405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9BDDFB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43D391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BC4029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C74091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523430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MEDICINA LEGAL </w:t>
            </w:r>
          </w:p>
        </w:tc>
        <w:tc>
          <w:tcPr>
            <w:tcW w:w="1276" w:type="dxa"/>
            <w:tcBorders>
              <w:top w:val="single" w:sz="4" w:space="0" w:color="auto"/>
              <w:left w:val="single" w:sz="4" w:space="0" w:color="auto"/>
              <w:bottom w:val="single" w:sz="4" w:space="0" w:color="auto"/>
              <w:right w:val="single" w:sz="4" w:space="0" w:color="auto"/>
            </w:tcBorders>
            <w:noWrap/>
            <w:hideMark/>
          </w:tcPr>
          <w:p w14:paraId="14D045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5.554.586.071</w:t>
            </w:r>
          </w:p>
        </w:tc>
        <w:tc>
          <w:tcPr>
            <w:tcW w:w="1270" w:type="dxa"/>
            <w:tcBorders>
              <w:top w:val="single" w:sz="4" w:space="0" w:color="auto"/>
              <w:left w:val="single" w:sz="4" w:space="0" w:color="auto"/>
              <w:bottom w:val="single" w:sz="4" w:space="0" w:color="auto"/>
              <w:right w:val="single" w:sz="4" w:space="0" w:color="auto"/>
            </w:tcBorders>
            <w:noWrap/>
            <w:hideMark/>
          </w:tcPr>
          <w:p w14:paraId="1504628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925.069.308</w:t>
            </w:r>
          </w:p>
        </w:tc>
        <w:tc>
          <w:tcPr>
            <w:tcW w:w="1575" w:type="dxa"/>
            <w:tcBorders>
              <w:top w:val="single" w:sz="4" w:space="0" w:color="auto"/>
              <w:left w:val="single" w:sz="4" w:space="0" w:color="auto"/>
              <w:bottom w:val="single" w:sz="4" w:space="0" w:color="auto"/>
              <w:right w:val="single" w:sz="4" w:space="0" w:color="auto"/>
            </w:tcBorders>
            <w:noWrap/>
            <w:hideMark/>
          </w:tcPr>
          <w:p w14:paraId="6444BF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6.479.655.378</w:t>
            </w:r>
          </w:p>
        </w:tc>
      </w:tr>
      <w:tr w:rsidR="00F62B26" w:rsidRPr="00F62B26" w14:paraId="74085E9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A8C8A0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DEPARTAMENTO DE MEDICINA LEGAL</w:t>
            </w:r>
          </w:p>
        </w:tc>
        <w:tc>
          <w:tcPr>
            <w:tcW w:w="1276" w:type="dxa"/>
            <w:tcBorders>
              <w:top w:val="single" w:sz="4" w:space="0" w:color="auto"/>
              <w:left w:val="single" w:sz="4" w:space="0" w:color="auto"/>
              <w:bottom w:val="single" w:sz="4" w:space="0" w:color="auto"/>
              <w:right w:val="single" w:sz="4" w:space="0" w:color="auto"/>
            </w:tcBorders>
            <w:noWrap/>
            <w:hideMark/>
          </w:tcPr>
          <w:p w14:paraId="0C98C30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1.502.248.611</w:t>
            </w:r>
          </w:p>
        </w:tc>
        <w:tc>
          <w:tcPr>
            <w:tcW w:w="1270" w:type="dxa"/>
            <w:tcBorders>
              <w:top w:val="single" w:sz="4" w:space="0" w:color="auto"/>
              <w:left w:val="single" w:sz="4" w:space="0" w:color="auto"/>
              <w:bottom w:val="single" w:sz="4" w:space="0" w:color="auto"/>
              <w:right w:val="single" w:sz="4" w:space="0" w:color="auto"/>
            </w:tcBorders>
            <w:noWrap/>
            <w:hideMark/>
          </w:tcPr>
          <w:p w14:paraId="5B7EC71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210.178.070</w:t>
            </w:r>
          </w:p>
        </w:tc>
        <w:tc>
          <w:tcPr>
            <w:tcW w:w="1575" w:type="dxa"/>
            <w:tcBorders>
              <w:top w:val="single" w:sz="4" w:space="0" w:color="auto"/>
              <w:left w:val="single" w:sz="4" w:space="0" w:color="auto"/>
              <w:bottom w:val="single" w:sz="4" w:space="0" w:color="auto"/>
              <w:right w:val="single" w:sz="4" w:space="0" w:color="auto"/>
            </w:tcBorders>
            <w:noWrap/>
            <w:hideMark/>
          </w:tcPr>
          <w:p w14:paraId="29A9D97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1.712.426.682</w:t>
            </w:r>
          </w:p>
        </w:tc>
      </w:tr>
      <w:tr w:rsidR="00F62B26" w:rsidRPr="00F62B26" w14:paraId="017D4C0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02238E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CLINICA MÉDICO FORENSE</w:t>
            </w:r>
          </w:p>
        </w:tc>
        <w:tc>
          <w:tcPr>
            <w:tcW w:w="1276" w:type="dxa"/>
            <w:tcBorders>
              <w:top w:val="single" w:sz="4" w:space="0" w:color="auto"/>
              <w:left w:val="single" w:sz="4" w:space="0" w:color="auto"/>
              <w:bottom w:val="single" w:sz="4" w:space="0" w:color="auto"/>
              <w:right w:val="single" w:sz="4" w:space="0" w:color="auto"/>
            </w:tcBorders>
            <w:noWrap/>
            <w:hideMark/>
          </w:tcPr>
          <w:p w14:paraId="3BECB7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666.867.724</w:t>
            </w:r>
          </w:p>
        </w:tc>
        <w:tc>
          <w:tcPr>
            <w:tcW w:w="1270" w:type="dxa"/>
            <w:tcBorders>
              <w:top w:val="single" w:sz="4" w:space="0" w:color="auto"/>
              <w:left w:val="single" w:sz="4" w:space="0" w:color="auto"/>
              <w:bottom w:val="single" w:sz="4" w:space="0" w:color="auto"/>
              <w:right w:val="single" w:sz="4" w:space="0" w:color="auto"/>
            </w:tcBorders>
            <w:noWrap/>
            <w:hideMark/>
          </w:tcPr>
          <w:p w14:paraId="0354FA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104.081.076</w:t>
            </w:r>
          </w:p>
        </w:tc>
        <w:tc>
          <w:tcPr>
            <w:tcW w:w="1575" w:type="dxa"/>
            <w:tcBorders>
              <w:top w:val="single" w:sz="4" w:space="0" w:color="auto"/>
              <w:left w:val="single" w:sz="4" w:space="0" w:color="auto"/>
              <w:bottom w:val="single" w:sz="4" w:space="0" w:color="auto"/>
              <w:right w:val="single" w:sz="4" w:space="0" w:color="auto"/>
            </w:tcBorders>
            <w:noWrap/>
            <w:hideMark/>
          </w:tcPr>
          <w:p w14:paraId="6E139D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770.948.800</w:t>
            </w:r>
          </w:p>
        </w:tc>
      </w:tr>
      <w:tr w:rsidR="00F62B26" w:rsidRPr="00F62B26" w14:paraId="23C7055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EDA719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PATOLOGIA FORENSE</w:t>
            </w:r>
          </w:p>
        </w:tc>
        <w:tc>
          <w:tcPr>
            <w:tcW w:w="1276" w:type="dxa"/>
            <w:tcBorders>
              <w:top w:val="single" w:sz="4" w:space="0" w:color="auto"/>
              <w:left w:val="single" w:sz="4" w:space="0" w:color="auto"/>
              <w:bottom w:val="single" w:sz="4" w:space="0" w:color="auto"/>
              <w:right w:val="single" w:sz="4" w:space="0" w:color="auto"/>
            </w:tcBorders>
            <w:noWrap/>
            <w:hideMark/>
          </w:tcPr>
          <w:p w14:paraId="5D44D8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994.748.094</w:t>
            </w:r>
          </w:p>
        </w:tc>
        <w:tc>
          <w:tcPr>
            <w:tcW w:w="1270" w:type="dxa"/>
            <w:tcBorders>
              <w:top w:val="single" w:sz="4" w:space="0" w:color="auto"/>
              <w:left w:val="single" w:sz="4" w:space="0" w:color="auto"/>
              <w:bottom w:val="single" w:sz="4" w:space="0" w:color="auto"/>
              <w:right w:val="single" w:sz="4" w:space="0" w:color="auto"/>
            </w:tcBorders>
            <w:noWrap/>
            <w:hideMark/>
          </w:tcPr>
          <w:p w14:paraId="3528A9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195.866.706</w:t>
            </w:r>
          </w:p>
        </w:tc>
        <w:tc>
          <w:tcPr>
            <w:tcW w:w="1575" w:type="dxa"/>
            <w:tcBorders>
              <w:top w:val="single" w:sz="4" w:space="0" w:color="auto"/>
              <w:left w:val="single" w:sz="4" w:space="0" w:color="auto"/>
              <w:bottom w:val="single" w:sz="4" w:space="0" w:color="auto"/>
              <w:right w:val="single" w:sz="4" w:space="0" w:color="auto"/>
            </w:tcBorders>
            <w:noWrap/>
            <w:hideMark/>
          </w:tcPr>
          <w:p w14:paraId="7405F64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1.190.614.800</w:t>
            </w:r>
          </w:p>
        </w:tc>
      </w:tr>
      <w:tr w:rsidR="00F62B26" w:rsidRPr="00F62B26" w14:paraId="4DFE7D2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52405B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PSIQUIATRIA Y PSICOLOGIA FORENSE</w:t>
            </w:r>
          </w:p>
        </w:tc>
        <w:tc>
          <w:tcPr>
            <w:tcW w:w="1276" w:type="dxa"/>
            <w:tcBorders>
              <w:top w:val="single" w:sz="4" w:space="0" w:color="auto"/>
              <w:left w:val="single" w:sz="4" w:space="0" w:color="auto"/>
              <w:bottom w:val="single" w:sz="4" w:space="0" w:color="auto"/>
              <w:right w:val="single" w:sz="4" w:space="0" w:color="auto"/>
            </w:tcBorders>
            <w:noWrap/>
            <w:hideMark/>
          </w:tcPr>
          <w:p w14:paraId="71FBF8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574.755.172</w:t>
            </w:r>
          </w:p>
        </w:tc>
        <w:tc>
          <w:tcPr>
            <w:tcW w:w="1270" w:type="dxa"/>
            <w:tcBorders>
              <w:top w:val="single" w:sz="4" w:space="0" w:color="auto"/>
              <w:left w:val="single" w:sz="4" w:space="0" w:color="auto"/>
              <w:bottom w:val="single" w:sz="4" w:space="0" w:color="auto"/>
              <w:right w:val="single" w:sz="4" w:space="0" w:color="auto"/>
            </w:tcBorders>
            <w:noWrap/>
            <w:hideMark/>
          </w:tcPr>
          <w:p w14:paraId="6A7FCB5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75.125.314</w:t>
            </w:r>
          </w:p>
        </w:tc>
        <w:tc>
          <w:tcPr>
            <w:tcW w:w="1575" w:type="dxa"/>
            <w:tcBorders>
              <w:top w:val="single" w:sz="4" w:space="0" w:color="auto"/>
              <w:left w:val="single" w:sz="4" w:space="0" w:color="auto"/>
              <w:bottom w:val="single" w:sz="4" w:space="0" w:color="auto"/>
              <w:right w:val="single" w:sz="4" w:space="0" w:color="auto"/>
            </w:tcBorders>
            <w:noWrap/>
            <w:hideMark/>
          </w:tcPr>
          <w:p w14:paraId="43A9390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649.880.486</w:t>
            </w:r>
          </w:p>
        </w:tc>
      </w:tr>
      <w:tr w:rsidR="00F62B26" w:rsidRPr="00F62B26" w14:paraId="696E3BD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713AA9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PSICOLOGIA FORENSE</w:t>
            </w:r>
          </w:p>
        </w:tc>
        <w:tc>
          <w:tcPr>
            <w:tcW w:w="1276" w:type="dxa"/>
            <w:tcBorders>
              <w:top w:val="single" w:sz="4" w:space="0" w:color="auto"/>
              <w:left w:val="single" w:sz="4" w:space="0" w:color="auto"/>
              <w:bottom w:val="single" w:sz="4" w:space="0" w:color="auto"/>
              <w:right w:val="single" w:sz="4" w:space="0" w:color="auto"/>
            </w:tcBorders>
            <w:noWrap/>
            <w:hideMark/>
          </w:tcPr>
          <w:p w14:paraId="08852F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211.163.690</w:t>
            </w:r>
          </w:p>
        </w:tc>
        <w:tc>
          <w:tcPr>
            <w:tcW w:w="1270" w:type="dxa"/>
            <w:tcBorders>
              <w:top w:val="single" w:sz="4" w:space="0" w:color="auto"/>
              <w:left w:val="single" w:sz="4" w:space="0" w:color="auto"/>
              <w:bottom w:val="single" w:sz="4" w:space="0" w:color="auto"/>
              <w:right w:val="single" w:sz="4" w:space="0" w:color="auto"/>
            </w:tcBorders>
            <w:noWrap/>
            <w:hideMark/>
          </w:tcPr>
          <w:p w14:paraId="7877C77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27.574.362</w:t>
            </w:r>
          </w:p>
        </w:tc>
        <w:tc>
          <w:tcPr>
            <w:tcW w:w="1575" w:type="dxa"/>
            <w:tcBorders>
              <w:top w:val="single" w:sz="4" w:space="0" w:color="auto"/>
              <w:left w:val="single" w:sz="4" w:space="0" w:color="auto"/>
              <w:bottom w:val="single" w:sz="4" w:space="0" w:color="auto"/>
              <w:right w:val="single" w:sz="4" w:space="0" w:color="auto"/>
            </w:tcBorders>
            <w:noWrap/>
            <w:hideMark/>
          </w:tcPr>
          <w:p w14:paraId="262B627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238.738.052</w:t>
            </w:r>
          </w:p>
        </w:tc>
      </w:tr>
      <w:tr w:rsidR="00F62B26" w:rsidRPr="00F62B26" w14:paraId="43AC9B8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4FA663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MEDICINA DEL TRABAJO</w:t>
            </w:r>
          </w:p>
        </w:tc>
        <w:tc>
          <w:tcPr>
            <w:tcW w:w="1276" w:type="dxa"/>
            <w:tcBorders>
              <w:top w:val="single" w:sz="4" w:space="0" w:color="auto"/>
              <w:left w:val="single" w:sz="4" w:space="0" w:color="auto"/>
              <w:bottom w:val="single" w:sz="4" w:space="0" w:color="auto"/>
              <w:right w:val="single" w:sz="4" w:space="0" w:color="auto"/>
            </w:tcBorders>
            <w:noWrap/>
            <w:hideMark/>
          </w:tcPr>
          <w:p w14:paraId="552F63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215.282.774</w:t>
            </w:r>
          </w:p>
        </w:tc>
        <w:tc>
          <w:tcPr>
            <w:tcW w:w="1270" w:type="dxa"/>
            <w:tcBorders>
              <w:top w:val="single" w:sz="4" w:space="0" w:color="auto"/>
              <w:left w:val="single" w:sz="4" w:space="0" w:color="auto"/>
              <w:bottom w:val="single" w:sz="4" w:space="0" w:color="auto"/>
              <w:right w:val="single" w:sz="4" w:space="0" w:color="auto"/>
            </w:tcBorders>
            <w:noWrap/>
            <w:hideMark/>
          </w:tcPr>
          <w:p w14:paraId="1612C9E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30.835.620</w:t>
            </w:r>
          </w:p>
        </w:tc>
        <w:tc>
          <w:tcPr>
            <w:tcW w:w="1575" w:type="dxa"/>
            <w:tcBorders>
              <w:top w:val="single" w:sz="4" w:space="0" w:color="auto"/>
              <w:left w:val="single" w:sz="4" w:space="0" w:color="auto"/>
              <w:bottom w:val="single" w:sz="4" w:space="0" w:color="auto"/>
              <w:right w:val="single" w:sz="4" w:space="0" w:color="auto"/>
            </w:tcBorders>
            <w:noWrap/>
            <w:hideMark/>
          </w:tcPr>
          <w:p w14:paraId="69D8F7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246.118.395</w:t>
            </w:r>
          </w:p>
        </w:tc>
      </w:tr>
      <w:tr w:rsidR="00F62B26" w:rsidRPr="00F62B26" w14:paraId="3960D51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4FD7BF7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MEDICINA LEGAL PISAV (PAVAS)</w:t>
            </w:r>
          </w:p>
        </w:tc>
        <w:tc>
          <w:tcPr>
            <w:tcW w:w="1276" w:type="dxa"/>
            <w:tcBorders>
              <w:top w:val="single" w:sz="4" w:space="0" w:color="auto"/>
              <w:left w:val="single" w:sz="4" w:space="0" w:color="auto"/>
              <w:bottom w:val="single" w:sz="4" w:space="0" w:color="auto"/>
              <w:right w:val="single" w:sz="4" w:space="0" w:color="auto"/>
            </w:tcBorders>
            <w:noWrap/>
            <w:hideMark/>
          </w:tcPr>
          <w:p w14:paraId="22D848B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152.239.014</w:t>
            </w:r>
          </w:p>
        </w:tc>
        <w:tc>
          <w:tcPr>
            <w:tcW w:w="1270" w:type="dxa"/>
            <w:tcBorders>
              <w:top w:val="single" w:sz="4" w:space="0" w:color="auto"/>
              <w:left w:val="single" w:sz="4" w:space="0" w:color="auto"/>
              <w:bottom w:val="single" w:sz="4" w:space="0" w:color="auto"/>
              <w:right w:val="single" w:sz="4" w:space="0" w:color="auto"/>
            </w:tcBorders>
            <w:noWrap/>
            <w:hideMark/>
          </w:tcPr>
          <w:p w14:paraId="5E6B49B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25.156.101</w:t>
            </w:r>
          </w:p>
        </w:tc>
        <w:tc>
          <w:tcPr>
            <w:tcW w:w="1575" w:type="dxa"/>
            <w:tcBorders>
              <w:top w:val="single" w:sz="4" w:space="0" w:color="auto"/>
              <w:left w:val="single" w:sz="4" w:space="0" w:color="auto"/>
              <w:bottom w:val="single" w:sz="4" w:space="0" w:color="auto"/>
              <w:right w:val="single" w:sz="4" w:space="0" w:color="auto"/>
            </w:tcBorders>
            <w:noWrap/>
            <w:hideMark/>
          </w:tcPr>
          <w:p w14:paraId="54F796C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177.395.115</w:t>
            </w:r>
          </w:p>
        </w:tc>
      </w:tr>
      <w:tr w:rsidR="00F62B26" w:rsidRPr="00F62B26" w14:paraId="3F0616B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2DCC4E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MEDICINA LEGAL DE SAN CARLOS</w:t>
            </w:r>
          </w:p>
        </w:tc>
        <w:tc>
          <w:tcPr>
            <w:tcW w:w="1276" w:type="dxa"/>
            <w:tcBorders>
              <w:top w:val="single" w:sz="4" w:space="0" w:color="auto"/>
              <w:left w:val="single" w:sz="4" w:space="0" w:color="auto"/>
              <w:bottom w:val="single" w:sz="4" w:space="0" w:color="auto"/>
              <w:right w:val="single" w:sz="4" w:space="0" w:color="auto"/>
            </w:tcBorders>
            <w:noWrap/>
            <w:hideMark/>
          </w:tcPr>
          <w:p w14:paraId="7A7AA6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72.132.980</w:t>
            </w:r>
          </w:p>
        </w:tc>
        <w:tc>
          <w:tcPr>
            <w:tcW w:w="1270" w:type="dxa"/>
            <w:tcBorders>
              <w:top w:val="single" w:sz="4" w:space="0" w:color="auto"/>
              <w:left w:val="single" w:sz="4" w:space="0" w:color="auto"/>
              <w:bottom w:val="single" w:sz="4" w:space="0" w:color="auto"/>
              <w:right w:val="single" w:sz="4" w:space="0" w:color="auto"/>
            </w:tcBorders>
            <w:noWrap/>
            <w:hideMark/>
          </w:tcPr>
          <w:p w14:paraId="4E418CF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15.300.570</w:t>
            </w:r>
          </w:p>
        </w:tc>
        <w:tc>
          <w:tcPr>
            <w:tcW w:w="1575" w:type="dxa"/>
            <w:tcBorders>
              <w:top w:val="single" w:sz="4" w:space="0" w:color="auto"/>
              <w:left w:val="single" w:sz="4" w:space="0" w:color="auto"/>
              <w:bottom w:val="single" w:sz="4" w:space="0" w:color="auto"/>
              <w:right w:val="single" w:sz="4" w:space="0" w:color="auto"/>
            </w:tcBorders>
            <w:noWrap/>
            <w:hideMark/>
          </w:tcPr>
          <w:p w14:paraId="43CA32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87.433.550</w:t>
            </w:r>
          </w:p>
        </w:tc>
      </w:tr>
      <w:tr w:rsidR="00F62B26" w:rsidRPr="00F62B26" w14:paraId="6523C11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7A279D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MEDICINA LEGAL DE CARTAGO</w:t>
            </w:r>
          </w:p>
        </w:tc>
        <w:tc>
          <w:tcPr>
            <w:tcW w:w="1276" w:type="dxa"/>
            <w:tcBorders>
              <w:top w:val="single" w:sz="4" w:space="0" w:color="auto"/>
              <w:left w:val="single" w:sz="4" w:space="0" w:color="auto"/>
              <w:bottom w:val="single" w:sz="4" w:space="0" w:color="auto"/>
              <w:right w:val="single" w:sz="4" w:space="0" w:color="auto"/>
            </w:tcBorders>
            <w:noWrap/>
            <w:hideMark/>
          </w:tcPr>
          <w:p w14:paraId="5F28331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319.082.055</w:t>
            </w:r>
          </w:p>
        </w:tc>
        <w:tc>
          <w:tcPr>
            <w:tcW w:w="1270" w:type="dxa"/>
            <w:tcBorders>
              <w:top w:val="single" w:sz="4" w:space="0" w:color="auto"/>
              <w:left w:val="single" w:sz="4" w:space="0" w:color="auto"/>
              <w:bottom w:val="single" w:sz="4" w:space="0" w:color="auto"/>
              <w:right w:val="single" w:sz="4" w:space="0" w:color="auto"/>
            </w:tcBorders>
            <w:noWrap/>
            <w:hideMark/>
          </w:tcPr>
          <w:p w14:paraId="243E113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70.963.555</w:t>
            </w:r>
          </w:p>
        </w:tc>
        <w:tc>
          <w:tcPr>
            <w:tcW w:w="1575" w:type="dxa"/>
            <w:tcBorders>
              <w:top w:val="single" w:sz="4" w:space="0" w:color="auto"/>
              <w:left w:val="single" w:sz="4" w:space="0" w:color="auto"/>
              <w:bottom w:val="single" w:sz="4" w:space="0" w:color="auto"/>
              <w:right w:val="single" w:sz="4" w:space="0" w:color="auto"/>
            </w:tcBorders>
            <w:noWrap/>
            <w:hideMark/>
          </w:tcPr>
          <w:p w14:paraId="7C2651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390.045.610</w:t>
            </w:r>
          </w:p>
        </w:tc>
      </w:tr>
      <w:tr w:rsidR="00F62B26" w:rsidRPr="00F62B26" w14:paraId="1999838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7B4083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MEDICINA LEGAL DE LIBERIA</w:t>
            </w:r>
          </w:p>
        </w:tc>
        <w:tc>
          <w:tcPr>
            <w:tcW w:w="1276" w:type="dxa"/>
            <w:tcBorders>
              <w:top w:val="single" w:sz="4" w:space="0" w:color="auto"/>
              <w:left w:val="single" w:sz="4" w:space="0" w:color="auto"/>
              <w:bottom w:val="single" w:sz="4" w:space="0" w:color="auto"/>
              <w:right w:val="single" w:sz="4" w:space="0" w:color="auto"/>
            </w:tcBorders>
            <w:noWrap/>
            <w:hideMark/>
          </w:tcPr>
          <w:p w14:paraId="40AB226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139.691.950</w:t>
            </w:r>
          </w:p>
        </w:tc>
        <w:tc>
          <w:tcPr>
            <w:tcW w:w="1270" w:type="dxa"/>
            <w:tcBorders>
              <w:top w:val="single" w:sz="4" w:space="0" w:color="auto"/>
              <w:left w:val="single" w:sz="4" w:space="0" w:color="auto"/>
              <w:bottom w:val="single" w:sz="4" w:space="0" w:color="auto"/>
              <w:right w:val="single" w:sz="4" w:space="0" w:color="auto"/>
            </w:tcBorders>
            <w:noWrap/>
            <w:hideMark/>
          </w:tcPr>
          <w:p w14:paraId="0053CB2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43.068.453</w:t>
            </w:r>
          </w:p>
        </w:tc>
        <w:tc>
          <w:tcPr>
            <w:tcW w:w="1575" w:type="dxa"/>
            <w:tcBorders>
              <w:top w:val="single" w:sz="4" w:space="0" w:color="auto"/>
              <w:left w:val="single" w:sz="4" w:space="0" w:color="auto"/>
              <w:bottom w:val="single" w:sz="4" w:space="0" w:color="auto"/>
              <w:right w:val="single" w:sz="4" w:space="0" w:color="auto"/>
            </w:tcBorders>
            <w:noWrap/>
            <w:hideMark/>
          </w:tcPr>
          <w:p w14:paraId="29A427D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182.760.403</w:t>
            </w:r>
          </w:p>
        </w:tc>
      </w:tr>
      <w:tr w:rsidR="00F62B26" w:rsidRPr="00F62B26" w14:paraId="5862D1D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157B62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MEDICINA LEGAL DE SANTA CRUZ</w:t>
            </w:r>
          </w:p>
        </w:tc>
        <w:tc>
          <w:tcPr>
            <w:tcW w:w="1276" w:type="dxa"/>
            <w:tcBorders>
              <w:top w:val="single" w:sz="4" w:space="0" w:color="auto"/>
              <w:left w:val="single" w:sz="4" w:space="0" w:color="auto"/>
              <w:bottom w:val="single" w:sz="4" w:space="0" w:color="auto"/>
              <w:right w:val="single" w:sz="4" w:space="0" w:color="auto"/>
            </w:tcBorders>
            <w:noWrap/>
            <w:hideMark/>
          </w:tcPr>
          <w:p w14:paraId="0CF39D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57.356.680</w:t>
            </w:r>
          </w:p>
        </w:tc>
        <w:tc>
          <w:tcPr>
            <w:tcW w:w="1270" w:type="dxa"/>
            <w:tcBorders>
              <w:top w:val="single" w:sz="4" w:space="0" w:color="auto"/>
              <w:left w:val="single" w:sz="4" w:space="0" w:color="auto"/>
              <w:bottom w:val="single" w:sz="4" w:space="0" w:color="auto"/>
              <w:right w:val="single" w:sz="4" w:space="0" w:color="auto"/>
            </w:tcBorders>
            <w:noWrap/>
            <w:hideMark/>
          </w:tcPr>
          <w:p w14:paraId="78DD06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9.050.948</w:t>
            </w:r>
          </w:p>
        </w:tc>
        <w:tc>
          <w:tcPr>
            <w:tcW w:w="1575" w:type="dxa"/>
            <w:tcBorders>
              <w:top w:val="single" w:sz="4" w:space="0" w:color="auto"/>
              <w:left w:val="single" w:sz="4" w:space="0" w:color="auto"/>
              <w:bottom w:val="single" w:sz="4" w:space="0" w:color="auto"/>
              <w:right w:val="single" w:sz="4" w:space="0" w:color="auto"/>
            </w:tcBorders>
            <w:noWrap/>
            <w:hideMark/>
          </w:tcPr>
          <w:p w14:paraId="524912C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66.407.627</w:t>
            </w:r>
          </w:p>
        </w:tc>
      </w:tr>
      <w:tr w:rsidR="00F62B26" w:rsidRPr="00F62B26" w14:paraId="6B38221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218BB4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MEDICINA LEGAL DE PUNTARENAS</w:t>
            </w:r>
          </w:p>
        </w:tc>
        <w:tc>
          <w:tcPr>
            <w:tcW w:w="1276" w:type="dxa"/>
            <w:tcBorders>
              <w:top w:val="single" w:sz="4" w:space="0" w:color="auto"/>
              <w:left w:val="single" w:sz="4" w:space="0" w:color="auto"/>
              <w:bottom w:val="single" w:sz="4" w:space="0" w:color="auto"/>
              <w:right w:val="single" w:sz="4" w:space="0" w:color="auto"/>
            </w:tcBorders>
            <w:noWrap/>
            <w:hideMark/>
          </w:tcPr>
          <w:p w14:paraId="69D5B05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130.330.394</w:t>
            </w:r>
          </w:p>
        </w:tc>
        <w:tc>
          <w:tcPr>
            <w:tcW w:w="1270" w:type="dxa"/>
            <w:tcBorders>
              <w:top w:val="single" w:sz="4" w:space="0" w:color="auto"/>
              <w:left w:val="single" w:sz="4" w:space="0" w:color="auto"/>
              <w:bottom w:val="single" w:sz="4" w:space="0" w:color="auto"/>
              <w:right w:val="single" w:sz="4" w:space="0" w:color="auto"/>
            </w:tcBorders>
            <w:noWrap/>
            <w:hideMark/>
          </w:tcPr>
          <w:p w14:paraId="45DBDF9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24.408.457</w:t>
            </w:r>
          </w:p>
        </w:tc>
        <w:tc>
          <w:tcPr>
            <w:tcW w:w="1575" w:type="dxa"/>
            <w:tcBorders>
              <w:top w:val="single" w:sz="4" w:space="0" w:color="auto"/>
              <w:left w:val="single" w:sz="4" w:space="0" w:color="auto"/>
              <w:bottom w:val="single" w:sz="4" w:space="0" w:color="auto"/>
              <w:right w:val="single" w:sz="4" w:space="0" w:color="auto"/>
            </w:tcBorders>
            <w:noWrap/>
            <w:hideMark/>
          </w:tcPr>
          <w:p w14:paraId="1F1E5F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154.738.851</w:t>
            </w:r>
          </w:p>
        </w:tc>
      </w:tr>
      <w:tr w:rsidR="00F62B26" w:rsidRPr="00F62B26" w14:paraId="7E968FB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37FB28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MEDICINA LEGAL GARABITO</w:t>
            </w:r>
          </w:p>
        </w:tc>
        <w:tc>
          <w:tcPr>
            <w:tcW w:w="1276" w:type="dxa"/>
            <w:tcBorders>
              <w:top w:val="single" w:sz="4" w:space="0" w:color="auto"/>
              <w:left w:val="single" w:sz="4" w:space="0" w:color="auto"/>
              <w:bottom w:val="single" w:sz="4" w:space="0" w:color="auto"/>
              <w:right w:val="single" w:sz="4" w:space="0" w:color="auto"/>
            </w:tcBorders>
            <w:noWrap/>
            <w:hideMark/>
          </w:tcPr>
          <w:p w14:paraId="34F0C2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58.943.244</w:t>
            </w:r>
          </w:p>
        </w:tc>
        <w:tc>
          <w:tcPr>
            <w:tcW w:w="1270" w:type="dxa"/>
            <w:tcBorders>
              <w:top w:val="single" w:sz="4" w:space="0" w:color="auto"/>
              <w:left w:val="single" w:sz="4" w:space="0" w:color="auto"/>
              <w:bottom w:val="single" w:sz="4" w:space="0" w:color="auto"/>
              <w:right w:val="single" w:sz="4" w:space="0" w:color="auto"/>
            </w:tcBorders>
            <w:noWrap/>
            <w:hideMark/>
          </w:tcPr>
          <w:p w14:paraId="1361AF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9.342.008</w:t>
            </w:r>
          </w:p>
        </w:tc>
        <w:tc>
          <w:tcPr>
            <w:tcW w:w="1575" w:type="dxa"/>
            <w:tcBorders>
              <w:top w:val="single" w:sz="4" w:space="0" w:color="auto"/>
              <w:left w:val="single" w:sz="4" w:space="0" w:color="auto"/>
              <w:bottom w:val="single" w:sz="4" w:space="0" w:color="auto"/>
              <w:right w:val="single" w:sz="4" w:space="0" w:color="auto"/>
            </w:tcBorders>
            <w:noWrap/>
            <w:hideMark/>
          </w:tcPr>
          <w:p w14:paraId="259921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68.285.252</w:t>
            </w:r>
          </w:p>
        </w:tc>
      </w:tr>
      <w:tr w:rsidR="00F62B26" w:rsidRPr="00F62B26" w14:paraId="181150F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11574E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MEDICINA LEGAL DE CIUDAD NEILLY</w:t>
            </w:r>
          </w:p>
        </w:tc>
        <w:tc>
          <w:tcPr>
            <w:tcW w:w="1276" w:type="dxa"/>
            <w:tcBorders>
              <w:top w:val="single" w:sz="4" w:space="0" w:color="auto"/>
              <w:left w:val="single" w:sz="4" w:space="0" w:color="auto"/>
              <w:bottom w:val="single" w:sz="4" w:space="0" w:color="auto"/>
              <w:right w:val="single" w:sz="4" w:space="0" w:color="auto"/>
            </w:tcBorders>
            <w:noWrap/>
            <w:hideMark/>
          </w:tcPr>
          <w:p w14:paraId="5F332FD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48.818.322</w:t>
            </w:r>
          </w:p>
        </w:tc>
        <w:tc>
          <w:tcPr>
            <w:tcW w:w="1270" w:type="dxa"/>
            <w:tcBorders>
              <w:top w:val="single" w:sz="4" w:space="0" w:color="auto"/>
              <w:left w:val="single" w:sz="4" w:space="0" w:color="auto"/>
              <w:bottom w:val="single" w:sz="4" w:space="0" w:color="auto"/>
              <w:right w:val="single" w:sz="4" w:space="0" w:color="auto"/>
            </w:tcBorders>
            <w:noWrap/>
            <w:hideMark/>
          </w:tcPr>
          <w:p w14:paraId="49BE33A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5.905.555</w:t>
            </w:r>
          </w:p>
        </w:tc>
        <w:tc>
          <w:tcPr>
            <w:tcW w:w="1575" w:type="dxa"/>
            <w:tcBorders>
              <w:top w:val="single" w:sz="4" w:space="0" w:color="auto"/>
              <w:left w:val="single" w:sz="4" w:space="0" w:color="auto"/>
              <w:bottom w:val="single" w:sz="4" w:space="0" w:color="auto"/>
              <w:right w:val="single" w:sz="4" w:space="0" w:color="auto"/>
            </w:tcBorders>
            <w:noWrap/>
            <w:hideMark/>
          </w:tcPr>
          <w:p w14:paraId="20D14A0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54.723.877</w:t>
            </w:r>
          </w:p>
        </w:tc>
      </w:tr>
      <w:tr w:rsidR="00F62B26" w:rsidRPr="00F62B26" w14:paraId="6B2040C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B5B376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MEDICINA LEGAL DE LIMON</w:t>
            </w:r>
          </w:p>
        </w:tc>
        <w:tc>
          <w:tcPr>
            <w:tcW w:w="1276" w:type="dxa"/>
            <w:tcBorders>
              <w:top w:val="single" w:sz="4" w:space="0" w:color="auto"/>
              <w:left w:val="single" w:sz="4" w:space="0" w:color="auto"/>
              <w:bottom w:val="single" w:sz="4" w:space="0" w:color="auto"/>
              <w:right w:val="single" w:sz="4" w:space="0" w:color="auto"/>
            </w:tcBorders>
            <w:noWrap/>
            <w:hideMark/>
          </w:tcPr>
          <w:p w14:paraId="2569E61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106.175.001</w:t>
            </w:r>
          </w:p>
        </w:tc>
        <w:tc>
          <w:tcPr>
            <w:tcW w:w="1270" w:type="dxa"/>
            <w:tcBorders>
              <w:top w:val="single" w:sz="4" w:space="0" w:color="auto"/>
              <w:left w:val="single" w:sz="4" w:space="0" w:color="auto"/>
              <w:bottom w:val="single" w:sz="4" w:space="0" w:color="auto"/>
              <w:right w:val="single" w:sz="4" w:space="0" w:color="auto"/>
            </w:tcBorders>
            <w:noWrap/>
            <w:hideMark/>
          </w:tcPr>
          <w:p w14:paraId="6AAD52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15.556.414</w:t>
            </w:r>
          </w:p>
        </w:tc>
        <w:tc>
          <w:tcPr>
            <w:tcW w:w="1575" w:type="dxa"/>
            <w:tcBorders>
              <w:top w:val="single" w:sz="4" w:space="0" w:color="auto"/>
              <w:left w:val="single" w:sz="4" w:space="0" w:color="auto"/>
              <w:bottom w:val="single" w:sz="4" w:space="0" w:color="auto"/>
              <w:right w:val="single" w:sz="4" w:space="0" w:color="auto"/>
            </w:tcBorders>
            <w:noWrap/>
            <w:hideMark/>
          </w:tcPr>
          <w:p w14:paraId="163E326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121.731.416</w:t>
            </w:r>
          </w:p>
        </w:tc>
      </w:tr>
      <w:tr w:rsidR="00F62B26" w:rsidRPr="00F62B26" w14:paraId="5AAAFA2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F6113D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MEDICINA LEGAL DE POCOCI Y GUÁCIMO</w:t>
            </w:r>
          </w:p>
        </w:tc>
        <w:tc>
          <w:tcPr>
            <w:tcW w:w="1276" w:type="dxa"/>
            <w:tcBorders>
              <w:top w:val="single" w:sz="4" w:space="0" w:color="auto"/>
              <w:left w:val="single" w:sz="4" w:space="0" w:color="auto"/>
              <w:bottom w:val="single" w:sz="4" w:space="0" w:color="auto"/>
              <w:right w:val="single" w:sz="4" w:space="0" w:color="auto"/>
            </w:tcBorders>
            <w:noWrap/>
            <w:hideMark/>
          </w:tcPr>
          <w:p w14:paraId="5A41FB6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106.175.001</w:t>
            </w:r>
          </w:p>
        </w:tc>
        <w:tc>
          <w:tcPr>
            <w:tcW w:w="1270" w:type="dxa"/>
            <w:tcBorders>
              <w:top w:val="single" w:sz="4" w:space="0" w:color="auto"/>
              <w:left w:val="single" w:sz="4" w:space="0" w:color="auto"/>
              <w:bottom w:val="single" w:sz="4" w:space="0" w:color="auto"/>
              <w:right w:val="single" w:sz="4" w:space="0" w:color="auto"/>
            </w:tcBorders>
            <w:noWrap/>
            <w:hideMark/>
          </w:tcPr>
          <w:p w14:paraId="3055E33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21.969.507</w:t>
            </w:r>
          </w:p>
        </w:tc>
        <w:tc>
          <w:tcPr>
            <w:tcW w:w="1575" w:type="dxa"/>
            <w:tcBorders>
              <w:top w:val="single" w:sz="4" w:space="0" w:color="auto"/>
              <w:left w:val="single" w:sz="4" w:space="0" w:color="auto"/>
              <w:bottom w:val="single" w:sz="4" w:space="0" w:color="auto"/>
              <w:right w:val="single" w:sz="4" w:space="0" w:color="auto"/>
            </w:tcBorders>
            <w:noWrap/>
            <w:hideMark/>
          </w:tcPr>
          <w:p w14:paraId="69FAEEE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128.144.508</w:t>
            </w:r>
          </w:p>
        </w:tc>
      </w:tr>
      <w:tr w:rsidR="00F62B26" w:rsidRPr="00F62B26" w14:paraId="5EE6B48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C4C019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UNIDAD DE MEDICINA LEGAL DE PÉREZ </w:t>
            </w:r>
            <w:r w:rsidRPr="00F62B26">
              <w:rPr>
                <w:rFonts w:eastAsia="Arial Unicode MS"/>
                <w:lang w:val="es-CR"/>
              </w:rPr>
              <w:lastRenderedPageBreak/>
              <w:t>ZELEDON</w:t>
            </w:r>
          </w:p>
        </w:tc>
        <w:tc>
          <w:tcPr>
            <w:tcW w:w="1276" w:type="dxa"/>
            <w:tcBorders>
              <w:top w:val="single" w:sz="4" w:space="0" w:color="auto"/>
              <w:left w:val="single" w:sz="4" w:space="0" w:color="auto"/>
              <w:bottom w:val="single" w:sz="4" w:space="0" w:color="auto"/>
              <w:right w:val="single" w:sz="4" w:space="0" w:color="auto"/>
            </w:tcBorders>
            <w:noWrap/>
            <w:hideMark/>
          </w:tcPr>
          <w:p w14:paraId="3AE5B9A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57.356.68</w:t>
            </w:r>
            <w:r w:rsidRPr="00F62B26">
              <w:rPr>
                <w:rFonts w:eastAsia="Arial Unicode MS"/>
                <w:lang w:val="es-CR"/>
              </w:rPr>
              <w:lastRenderedPageBreak/>
              <w:t>0</w:t>
            </w:r>
          </w:p>
        </w:tc>
        <w:tc>
          <w:tcPr>
            <w:tcW w:w="1270" w:type="dxa"/>
            <w:tcBorders>
              <w:top w:val="single" w:sz="4" w:space="0" w:color="auto"/>
              <w:left w:val="single" w:sz="4" w:space="0" w:color="auto"/>
              <w:bottom w:val="single" w:sz="4" w:space="0" w:color="auto"/>
              <w:right w:val="single" w:sz="4" w:space="0" w:color="auto"/>
            </w:tcBorders>
            <w:noWrap/>
            <w:hideMark/>
          </w:tcPr>
          <w:p w14:paraId="1A0FED5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10.964.04</w:t>
            </w:r>
            <w:r w:rsidRPr="00F62B26">
              <w:rPr>
                <w:rFonts w:eastAsia="Arial Unicode MS"/>
                <w:lang w:val="es-CR"/>
              </w:rPr>
              <w:lastRenderedPageBreak/>
              <w:t>0</w:t>
            </w:r>
          </w:p>
        </w:tc>
        <w:tc>
          <w:tcPr>
            <w:tcW w:w="1575" w:type="dxa"/>
            <w:tcBorders>
              <w:top w:val="single" w:sz="4" w:space="0" w:color="auto"/>
              <w:left w:val="single" w:sz="4" w:space="0" w:color="auto"/>
              <w:bottom w:val="single" w:sz="4" w:space="0" w:color="auto"/>
              <w:right w:val="single" w:sz="4" w:space="0" w:color="auto"/>
            </w:tcBorders>
            <w:noWrap/>
            <w:hideMark/>
          </w:tcPr>
          <w:p w14:paraId="7011333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68.320.720</w:t>
            </w:r>
          </w:p>
        </w:tc>
      </w:tr>
      <w:tr w:rsidR="00F62B26" w:rsidRPr="00F62B26" w14:paraId="64B3D7A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3A94A8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MEDICINA LEGAL LABORAL SAN JOSE</w:t>
            </w:r>
          </w:p>
        </w:tc>
        <w:tc>
          <w:tcPr>
            <w:tcW w:w="1276" w:type="dxa"/>
            <w:tcBorders>
              <w:top w:val="single" w:sz="4" w:space="0" w:color="auto"/>
              <w:left w:val="single" w:sz="4" w:space="0" w:color="auto"/>
              <w:bottom w:val="single" w:sz="4" w:space="0" w:color="auto"/>
              <w:right w:val="single" w:sz="4" w:space="0" w:color="auto"/>
            </w:tcBorders>
            <w:noWrap/>
            <w:hideMark/>
          </w:tcPr>
          <w:p w14:paraId="209D1DE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62.753.887</w:t>
            </w:r>
          </w:p>
        </w:tc>
        <w:tc>
          <w:tcPr>
            <w:tcW w:w="1270" w:type="dxa"/>
            <w:tcBorders>
              <w:top w:val="single" w:sz="4" w:space="0" w:color="auto"/>
              <w:left w:val="single" w:sz="4" w:space="0" w:color="auto"/>
              <w:bottom w:val="single" w:sz="4" w:space="0" w:color="auto"/>
              <w:right w:val="single" w:sz="4" w:space="0" w:color="auto"/>
            </w:tcBorders>
            <w:noWrap/>
            <w:hideMark/>
          </w:tcPr>
          <w:p w14:paraId="4691AA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8.894.386</w:t>
            </w:r>
          </w:p>
        </w:tc>
        <w:tc>
          <w:tcPr>
            <w:tcW w:w="1575" w:type="dxa"/>
            <w:tcBorders>
              <w:top w:val="single" w:sz="4" w:space="0" w:color="auto"/>
              <w:left w:val="single" w:sz="4" w:space="0" w:color="auto"/>
              <w:bottom w:val="single" w:sz="4" w:space="0" w:color="auto"/>
              <w:right w:val="single" w:sz="4" w:space="0" w:color="auto"/>
            </w:tcBorders>
            <w:noWrap/>
            <w:hideMark/>
          </w:tcPr>
          <w:p w14:paraId="5D42BF5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71.648.274</w:t>
            </w:r>
          </w:p>
        </w:tc>
      </w:tr>
      <w:tr w:rsidR="00F62B26" w:rsidRPr="00F62B26" w14:paraId="28B2653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2651A7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PATOLOGIA FORENSE, SEDE SAN CARLOS</w:t>
            </w:r>
          </w:p>
        </w:tc>
        <w:tc>
          <w:tcPr>
            <w:tcW w:w="1276" w:type="dxa"/>
            <w:tcBorders>
              <w:top w:val="single" w:sz="4" w:space="0" w:color="auto"/>
              <w:left w:val="single" w:sz="4" w:space="0" w:color="auto"/>
              <w:bottom w:val="single" w:sz="4" w:space="0" w:color="auto"/>
              <w:right w:val="single" w:sz="4" w:space="0" w:color="auto"/>
            </w:tcBorders>
            <w:noWrap/>
            <w:hideMark/>
          </w:tcPr>
          <w:p w14:paraId="5BB4A67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15.710.909</w:t>
            </w:r>
          </w:p>
        </w:tc>
        <w:tc>
          <w:tcPr>
            <w:tcW w:w="1270" w:type="dxa"/>
            <w:tcBorders>
              <w:top w:val="single" w:sz="4" w:space="0" w:color="auto"/>
              <w:left w:val="single" w:sz="4" w:space="0" w:color="auto"/>
              <w:bottom w:val="single" w:sz="4" w:space="0" w:color="auto"/>
              <w:right w:val="single" w:sz="4" w:space="0" w:color="auto"/>
            </w:tcBorders>
            <w:noWrap/>
            <w:hideMark/>
          </w:tcPr>
          <w:p w14:paraId="3C63D4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11.839.025</w:t>
            </w:r>
          </w:p>
        </w:tc>
        <w:tc>
          <w:tcPr>
            <w:tcW w:w="1575" w:type="dxa"/>
            <w:tcBorders>
              <w:top w:val="single" w:sz="4" w:space="0" w:color="auto"/>
              <w:left w:val="single" w:sz="4" w:space="0" w:color="auto"/>
              <w:bottom w:val="single" w:sz="4" w:space="0" w:color="auto"/>
              <w:right w:val="single" w:sz="4" w:space="0" w:color="auto"/>
            </w:tcBorders>
            <w:noWrap/>
            <w:hideMark/>
          </w:tcPr>
          <w:p w14:paraId="5CE718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27.549.934</w:t>
            </w:r>
          </w:p>
        </w:tc>
      </w:tr>
      <w:tr w:rsidR="00F62B26" w:rsidRPr="00F62B26" w14:paraId="6A71337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EE234B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MEDICINA LEGAL SAN RAMON</w:t>
            </w:r>
          </w:p>
        </w:tc>
        <w:tc>
          <w:tcPr>
            <w:tcW w:w="1276" w:type="dxa"/>
            <w:tcBorders>
              <w:top w:val="single" w:sz="4" w:space="0" w:color="auto"/>
              <w:left w:val="single" w:sz="4" w:space="0" w:color="auto"/>
              <w:bottom w:val="single" w:sz="4" w:space="0" w:color="auto"/>
              <w:right w:val="single" w:sz="4" w:space="0" w:color="auto"/>
            </w:tcBorders>
            <w:noWrap/>
            <w:hideMark/>
          </w:tcPr>
          <w:p w14:paraId="270D37B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48.818.322</w:t>
            </w:r>
          </w:p>
        </w:tc>
        <w:tc>
          <w:tcPr>
            <w:tcW w:w="1270" w:type="dxa"/>
            <w:tcBorders>
              <w:top w:val="single" w:sz="4" w:space="0" w:color="auto"/>
              <w:left w:val="single" w:sz="4" w:space="0" w:color="auto"/>
              <w:bottom w:val="single" w:sz="4" w:space="0" w:color="auto"/>
              <w:right w:val="single" w:sz="4" w:space="0" w:color="auto"/>
            </w:tcBorders>
            <w:noWrap/>
            <w:hideMark/>
          </w:tcPr>
          <w:p w14:paraId="411FE6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4.234.338</w:t>
            </w:r>
          </w:p>
        </w:tc>
        <w:tc>
          <w:tcPr>
            <w:tcW w:w="1575" w:type="dxa"/>
            <w:tcBorders>
              <w:top w:val="single" w:sz="4" w:space="0" w:color="auto"/>
              <w:left w:val="single" w:sz="4" w:space="0" w:color="auto"/>
              <w:bottom w:val="single" w:sz="4" w:space="0" w:color="auto"/>
              <w:right w:val="single" w:sz="4" w:space="0" w:color="auto"/>
            </w:tcBorders>
            <w:noWrap/>
            <w:hideMark/>
          </w:tcPr>
          <w:p w14:paraId="7FD35B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53.052.659</w:t>
            </w:r>
          </w:p>
        </w:tc>
      </w:tr>
      <w:tr w:rsidR="00F62B26" w:rsidRPr="00F62B26" w14:paraId="4D1F172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3D170C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MEDICINA LEGAL QUEPOS</w:t>
            </w:r>
          </w:p>
        </w:tc>
        <w:tc>
          <w:tcPr>
            <w:tcW w:w="1276" w:type="dxa"/>
            <w:tcBorders>
              <w:top w:val="single" w:sz="4" w:space="0" w:color="auto"/>
              <w:left w:val="single" w:sz="4" w:space="0" w:color="auto"/>
              <w:bottom w:val="single" w:sz="4" w:space="0" w:color="auto"/>
              <w:right w:val="single" w:sz="4" w:space="0" w:color="auto"/>
            </w:tcBorders>
            <w:noWrap/>
            <w:hideMark/>
          </w:tcPr>
          <w:p w14:paraId="64E003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13.935.566</w:t>
            </w:r>
          </w:p>
        </w:tc>
        <w:tc>
          <w:tcPr>
            <w:tcW w:w="1270" w:type="dxa"/>
            <w:tcBorders>
              <w:top w:val="single" w:sz="4" w:space="0" w:color="auto"/>
              <w:left w:val="single" w:sz="4" w:space="0" w:color="auto"/>
              <w:bottom w:val="single" w:sz="4" w:space="0" w:color="auto"/>
              <w:right w:val="single" w:sz="4" w:space="0" w:color="auto"/>
            </w:tcBorders>
            <w:noWrap/>
            <w:hideMark/>
          </w:tcPr>
          <w:p w14:paraId="00E18F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4.754.802</w:t>
            </w:r>
          </w:p>
        </w:tc>
        <w:tc>
          <w:tcPr>
            <w:tcW w:w="1575" w:type="dxa"/>
            <w:tcBorders>
              <w:top w:val="single" w:sz="4" w:space="0" w:color="auto"/>
              <w:left w:val="single" w:sz="4" w:space="0" w:color="auto"/>
              <w:bottom w:val="single" w:sz="4" w:space="0" w:color="auto"/>
              <w:right w:val="single" w:sz="4" w:space="0" w:color="auto"/>
            </w:tcBorders>
            <w:noWrap/>
            <w:hideMark/>
          </w:tcPr>
          <w:p w14:paraId="68562D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18.690.368</w:t>
            </w:r>
          </w:p>
        </w:tc>
      </w:tr>
      <w:tr w:rsidR="00F62B26" w:rsidRPr="00F62B26" w14:paraId="215CCFA6" w14:textId="77777777" w:rsidTr="009A786B">
        <w:trPr>
          <w:trHeight w:val="160"/>
        </w:trPr>
        <w:tc>
          <w:tcPr>
            <w:tcW w:w="5387" w:type="dxa"/>
            <w:tcBorders>
              <w:top w:val="single" w:sz="4" w:space="0" w:color="auto"/>
              <w:left w:val="single" w:sz="4" w:space="0" w:color="auto"/>
              <w:bottom w:val="single" w:sz="4" w:space="0" w:color="auto"/>
              <w:right w:val="single" w:sz="4" w:space="0" w:color="auto"/>
            </w:tcBorders>
            <w:noWrap/>
            <w:hideMark/>
          </w:tcPr>
          <w:p w14:paraId="3CC8F62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49944F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6F6793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89403A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FC2C25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096CCB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CIENCIAS FORENSES</w:t>
            </w:r>
          </w:p>
        </w:tc>
        <w:tc>
          <w:tcPr>
            <w:tcW w:w="1276" w:type="dxa"/>
            <w:tcBorders>
              <w:top w:val="single" w:sz="4" w:space="0" w:color="auto"/>
              <w:left w:val="single" w:sz="4" w:space="0" w:color="auto"/>
              <w:bottom w:val="single" w:sz="4" w:space="0" w:color="auto"/>
              <w:right w:val="single" w:sz="4" w:space="0" w:color="auto"/>
            </w:tcBorders>
            <w:noWrap/>
            <w:hideMark/>
          </w:tcPr>
          <w:p w14:paraId="3437CE1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5.521.307.416</w:t>
            </w:r>
          </w:p>
        </w:tc>
        <w:tc>
          <w:tcPr>
            <w:tcW w:w="1270" w:type="dxa"/>
            <w:tcBorders>
              <w:top w:val="single" w:sz="4" w:space="0" w:color="auto"/>
              <w:left w:val="single" w:sz="4" w:space="0" w:color="auto"/>
              <w:bottom w:val="single" w:sz="4" w:space="0" w:color="auto"/>
              <w:right w:val="single" w:sz="4" w:space="0" w:color="auto"/>
            </w:tcBorders>
            <w:noWrap/>
            <w:hideMark/>
          </w:tcPr>
          <w:p w14:paraId="5BEAF54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1.035.326.249</w:t>
            </w:r>
          </w:p>
        </w:tc>
        <w:tc>
          <w:tcPr>
            <w:tcW w:w="1575" w:type="dxa"/>
            <w:tcBorders>
              <w:top w:val="single" w:sz="4" w:space="0" w:color="auto"/>
              <w:left w:val="single" w:sz="4" w:space="0" w:color="auto"/>
              <w:bottom w:val="single" w:sz="4" w:space="0" w:color="auto"/>
              <w:right w:val="single" w:sz="4" w:space="0" w:color="auto"/>
            </w:tcBorders>
            <w:noWrap/>
            <w:hideMark/>
          </w:tcPr>
          <w:p w14:paraId="5FD029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6.556.633.666</w:t>
            </w:r>
          </w:p>
        </w:tc>
      </w:tr>
      <w:tr w:rsidR="00F62B26" w:rsidRPr="00F62B26" w14:paraId="2854970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DA56FE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DEPARTAMENTO LABORATORIO DE CIENCIAS FORENSES</w:t>
            </w:r>
          </w:p>
        </w:tc>
        <w:tc>
          <w:tcPr>
            <w:tcW w:w="1276" w:type="dxa"/>
            <w:tcBorders>
              <w:top w:val="single" w:sz="4" w:space="0" w:color="auto"/>
              <w:left w:val="single" w:sz="4" w:space="0" w:color="auto"/>
              <w:bottom w:val="single" w:sz="4" w:space="0" w:color="auto"/>
              <w:right w:val="single" w:sz="4" w:space="0" w:color="auto"/>
            </w:tcBorders>
            <w:noWrap/>
            <w:hideMark/>
          </w:tcPr>
          <w:p w14:paraId="4EC38A0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409.036.549</w:t>
            </w:r>
          </w:p>
        </w:tc>
        <w:tc>
          <w:tcPr>
            <w:tcW w:w="1270" w:type="dxa"/>
            <w:tcBorders>
              <w:top w:val="single" w:sz="4" w:space="0" w:color="auto"/>
              <w:left w:val="single" w:sz="4" w:space="0" w:color="auto"/>
              <w:bottom w:val="single" w:sz="4" w:space="0" w:color="auto"/>
              <w:right w:val="single" w:sz="4" w:space="0" w:color="auto"/>
            </w:tcBorders>
            <w:noWrap/>
            <w:hideMark/>
          </w:tcPr>
          <w:p w14:paraId="3E93DB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77.767.463</w:t>
            </w:r>
          </w:p>
        </w:tc>
        <w:tc>
          <w:tcPr>
            <w:tcW w:w="1575" w:type="dxa"/>
            <w:tcBorders>
              <w:top w:val="single" w:sz="4" w:space="0" w:color="auto"/>
              <w:left w:val="single" w:sz="4" w:space="0" w:color="auto"/>
              <w:bottom w:val="single" w:sz="4" w:space="0" w:color="auto"/>
              <w:right w:val="single" w:sz="4" w:space="0" w:color="auto"/>
            </w:tcBorders>
            <w:noWrap/>
            <w:hideMark/>
          </w:tcPr>
          <w:p w14:paraId="496AFC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486.804.012</w:t>
            </w:r>
          </w:p>
        </w:tc>
      </w:tr>
      <w:tr w:rsidR="00F62B26" w:rsidRPr="00F62B26" w14:paraId="4381AA4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033B22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TOXICOLOGIA</w:t>
            </w:r>
          </w:p>
        </w:tc>
        <w:tc>
          <w:tcPr>
            <w:tcW w:w="1276" w:type="dxa"/>
            <w:tcBorders>
              <w:top w:val="single" w:sz="4" w:space="0" w:color="auto"/>
              <w:left w:val="single" w:sz="4" w:space="0" w:color="auto"/>
              <w:bottom w:val="single" w:sz="4" w:space="0" w:color="auto"/>
              <w:right w:val="single" w:sz="4" w:space="0" w:color="auto"/>
            </w:tcBorders>
            <w:noWrap/>
            <w:hideMark/>
          </w:tcPr>
          <w:p w14:paraId="6A455EB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699.983.390</w:t>
            </w:r>
          </w:p>
        </w:tc>
        <w:tc>
          <w:tcPr>
            <w:tcW w:w="1270" w:type="dxa"/>
            <w:tcBorders>
              <w:top w:val="single" w:sz="4" w:space="0" w:color="auto"/>
              <w:left w:val="single" w:sz="4" w:space="0" w:color="auto"/>
              <w:bottom w:val="single" w:sz="4" w:space="0" w:color="auto"/>
              <w:right w:val="single" w:sz="4" w:space="0" w:color="auto"/>
            </w:tcBorders>
            <w:noWrap/>
            <w:hideMark/>
          </w:tcPr>
          <w:p w14:paraId="0250BF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114.600.557</w:t>
            </w:r>
          </w:p>
        </w:tc>
        <w:tc>
          <w:tcPr>
            <w:tcW w:w="1575" w:type="dxa"/>
            <w:tcBorders>
              <w:top w:val="single" w:sz="4" w:space="0" w:color="auto"/>
              <w:left w:val="single" w:sz="4" w:space="0" w:color="auto"/>
              <w:bottom w:val="single" w:sz="4" w:space="0" w:color="auto"/>
              <w:right w:val="single" w:sz="4" w:space="0" w:color="auto"/>
            </w:tcBorders>
            <w:noWrap/>
            <w:hideMark/>
          </w:tcPr>
          <w:p w14:paraId="6ED02E0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814.583.947</w:t>
            </w:r>
          </w:p>
        </w:tc>
      </w:tr>
      <w:tr w:rsidR="00F62B26" w:rsidRPr="00F62B26" w14:paraId="2B9762A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06EC63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BIOQUIMICA</w:t>
            </w:r>
          </w:p>
        </w:tc>
        <w:tc>
          <w:tcPr>
            <w:tcW w:w="1276" w:type="dxa"/>
            <w:tcBorders>
              <w:top w:val="single" w:sz="4" w:space="0" w:color="auto"/>
              <w:left w:val="single" w:sz="4" w:space="0" w:color="auto"/>
              <w:bottom w:val="single" w:sz="4" w:space="0" w:color="auto"/>
              <w:right w:val="single" w:sz="4" w:space="0" w:color="auto"/>
            </w:tcBorders>
            <w:noWrap/>
            <w:hideMark/>
          </w:tcPr>
          <w:p w14:paraId="14B693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1.044.226.625</w:t>
            </w:r>
          </w:p>
        </w:tc>
        <w:tc>
          <w:tcPr>
            <w:tcW w:w="1270" w:type="dxa"/>
            <w:tcBorders>
              <w:top w:val="single" w:sz="4" w:space="0" w:color="auto"/>
              <w:left w:val="single" w:sz="4" w:space="0" w:color="auto"/>
              <w:bottom w:val="single" w:sz="4" w:space="0" w:color="auto"/>
              <w:right w:val="single" w:sz="4" w:space="0" w:color="auto"/>
            </w:tcBorders>
            <w:noWrap/>
            <w:hideMark/>
          </w:tcPr>
          <w:p w14:paraId="3B3C00B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169.326.168</w:t>
            </w:r>
          </w:p>
        </w:tc>
        <w:tc>
          <w:tcPr>
            <w:tcW w:w="1575" w:type="dxa"/>
            <w:tcBorders>
              <w:top w:val="single" w:sz="4" w:space="0" w:color="auto"/>
              <w:left w:val="single" w:sz="4" w:space="0" w:color="auto"/>
              <w:bottom w:val="single" w:sz="4" w:space="0" w:color="auto"/>
              <w:right w:val="single" w:sz="4" w:space="0" w:color="auto"/>
            </w:tcBorders>
            <w:noWrap/>
            <w:hideMark/>
          </w:tcPr>
          <w:p w14:paraId="07F3B5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1.213.552.793</w:t>
            </w:r>
          </w:p>
        </w:tc>
      </w:tr>
      <w:tr w:rsidR="00F62B26" w:rsidRPr="00F62B26" w14:paraId="53381C9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9B139F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QUIMICA ANALITICA</w:t>
            </w:r>
          </w:p>
        </w:tc>
        <w:tc>
          <w:tcPr>
            <w:tcW w:w="1276" w:type="dxa"/>
            <w:tcBorders>
              <w:top w:val="single" w:sz="4" w:space="0" w:color="auto"/>
              <w:left w:val="single" w:sz="4" w:space="0" w:color="auto"/>
              <w:bottom w:val="single" w:sz="4" w:space="0" w:color="auto"/>
              <w:right w:val="single" w:sz="4" w:space="0" w:color="auto"/>
            </w:tcBorders>
            <w:noWrap/>
            <w:hideMark/>
          </w:tcPr>
          <w:p w14:paraId="4F08F47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663.363.459</w:t>
            </w:r>
          </w:p>
        </w:tc>
        <w:tc>
          <w:tcPr>
            <w:tcW w:w="1270" w:type="dxa"/>
            <w:tcBorders>
              <w:top w:val="single" w:sz="4" w:space="0" w:color="auto"/>
              <w:left w:val="single" w:sz="4" w:space="0" w:color="auto"/>
              <w:bottom w:val="single" w:sz="4" w:space="0" w:color="auto"/>
              <w:right w:val="single" w:sz="4" w:space="0" w:color="auto"/>
            </w:tcBorders>
            <w:noWrap/>
            <w:hideMark/>
          </w:tcPr>
          <w:p w14:paraId="25978D9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125.169.466</w:t>
            </w:r>
          </w:p>
        </w:tc>
        <w:tc>
          <w:tcPr>
            <w:tcW w:w="1575" w:type="dxa"/>
            <w:tcBorders>
              <w:top w:val="single" w:sz="4" w:space="0" w:color="auto"/>
              <w:left w:val="single" w:sz="4" w:space="0" w:color="auto"/>
              <w:bottom w:val="single" w:sz="4" w:space="0" w:color="auto"/>
              <w:right w:val="single" w:sz="4" w:space="0" w:color="auto"/>
            </w:tcBorders>
            <w:noWrap/>
            <w:hideMark/>
          </w:tcPr>
          <w:p w14:paraId="421FA6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788.532.925</w:t>
            </w:r>
          </w:p>
        </w:tc>
      </w:tr>
      <w:tr w:rsidR="00F62B26" w:rsidRPr="00F62B26" w14:paraId="0BCF18D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AAE995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PERICIAS FISICAS</w:t>
            </w:r>
          </w:p>
        </w:tc>
        <w:tc>
          <w:tcPr>
            <w:tcW w:w="1276" w:type="dxa"/>
            <w:tcBorders>
              <w:top w:val="single" w:sz="4" w:space="0" w:color="auto"/>
              <w:left w:val="single" w:sz="4" w:space="0" w:color="auto"/>
              <w:bottom w:val="single" w:sz="4" w:space="0" w:color="auto"/>
              <w:right w:val="single" w:sz="4" w:space="0" w:color="auto"/>
            </w:tcBorders>
            <w:noWrap/>
            <w:hideMark/>
          </w:tcPr>
          <w:p w14:paraId="073C699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1.117.979.180</w:t>
            </w:r>
          </w:p>
        </w:tc>
        <w:tc>
          <w:tcPr>
            <w:tcW w:w="1270" w:type="dxa"/>
            <w:tcBorders>
              <w:top w:val="single" w:sz="4" w:space="0" w:color="auto"/>
              <w:left w:val="single" w:sz="4" w:space="0" w:color="auto"/>
              <w:bottom w:val="single" w:sz="4" w:space="0" w:color="auto"/>
              <w:right w:val="single" w:sz="4" w:space="0" w:color="auto"/>
            </w:tcBorders>
            <w:noWrap/>
            <w:hideMark/>
          </w:tcPr>
          <w:p w14:paraId="33AB329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206.750.260</w:t>
            </w:r>
          </w:p>
        </w:tc>
        <w:tc>
          <w:tcPr>
            <w:tcW w:w="1575" w:type="dxa"/>
            <w:tcBorders>
              <w:top w:val="single" w:sz="4" w:space="0" w:color="auto"/>
              <w:left w:val="single" w:sz="4" w:space="0" w:color="auto"/>
              <w:bottom w:val="single" w:sz="4" w:space="0" w:color="auto"/>
              <w:right w:val="single" w:sz="4" w:space="0" w:color="auto"/>
            </w:tcBorders>
            <w:noWrap/>
            <w:hideMark/>
          </w:tcPr>
          <w:p w14:paraId="49C0FDA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1.324.729.439</w:t>
            </w:r>
          </w:p>
        </w:tc>
      </w:tr>
      <w:tr w:rsidR="00F62B26" w:rsidRPr="00F62B26" w14:paraId="7F24B4F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2F842D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BIOLOGIA FORENSE</w:t>
            </w:r>
          </w:p>
        </w:tc>
        <w:tc>
          <w:tcPr>
            <w:tcW w:w="1276" w:type="dxa"/>
            <w:tcBorders>
              <w:top w:val="single" w:sz="4" w:space="0" w:color="auto"/>
              <w:left w:val="single" w:sz="4" w:space="0" w:color="auto"/>
              <w:bottom w:val="single" w:sz="4" w:space="0" w:color="auto"/>
              <w:right w:val="single" w:sz="4" w:space="0" w:color="auto"/>
            </w:tcBorders>
            <w:noWrap/>
            <w:hideMark/>
          </w:tcPr>
          <w:p w14:paraId="292963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560.903.164</w:t>
            </w:r>
          </w:p>
        </w:tc>
        <w:tc>
          <w:tcPr>
            <w:tcW w:w="1270" w:type="dxa"/>
            <w:tcBorders>
              <w:top w:val="single" w:sz="4" w:space="0" w:color="auto"/>
              <w:left w:val="single" w:sz="4" w:space="0" w:color="auto"/>
              <w:bottom w:val="single" w:sz="4" w:space="0" w:color="auto"/>
              <w:right w:val="single" w:sz="4" w:space="0" w:color="auto"/>
            </w:tcBorders>
            <w:noWrap/>
            <w:hideMark/>
          </w:tcPr>
          <w:p w14:paraId="33E4FD0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102.746.015</w:t>
            </w:r>
          </w:p>
        </w:tc>
        <w:tc>
          <w:tcPr>
            <w:tcW w:w="1575" w:type="dxa"/>
            <w:tcBorders>
              <w:top w:val="single" w:sz="4" w:space="0" w:color="auto"/>
              <w:left w:val="single" w:sz="4" w:space="0" w:color="auto"/>
              <w:bottom w:val="single" w:sz="4" w:space="0" w:color="auto"/>
              <w:right w:val="single" w:sz="4" w:space="0" w:color="auto"/>
            </w:tcBorders>
            <w:noWrap/>
            <w:hideMark/>
          </w:tcPr>
          <w:p w14:paraId="72CB5FB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663.649.179</w:t>
            </w:r>
          </w:p>
        </w:tc>
      </w:tr>
      <w:tr w:rsidR="00F62B26" w:rsidRPr="00F62B26" w14:paraId="74A9D2E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E3F69B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INGENIERIA FORENSE</w:t>
            </w:r>
          </w:p>
        </w:tc>
        <w:tc>
          <w:tcPr>
            <w:tcW w:w="1276" w:type="dxa"/>
            <w:tcBorders>
              <w:top w:val="single" w:sz="4" w:space="0" w:color="auto"/>
              <w:left w:val="single" w:sz="4" w:space="0" w:color="auto"/>
              <w:bottom w:val="single" w:sz="4" w:space="0" w:color="auto"/>
              <w:right w:val="single" w:sz="4" w:space="0" w:color="auto"/>
            </w:tcBorders>
            <w:noWrap/>
            <w:hideMark/>
          </w:tcPr>
          <w:p w14:paraId="21C80A7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480.228.732</w:t>
            </w:r>
          </w:p>
        </w:tc>
        <w:tc>
          <w:tcPr>
            <w:tcW w:w="1270" w:type="dxa"/>
            <w:tcBorders>
              <w:top w:val="single" w:sz="4" w:space="0" w:color="auto"/>
              <w:left w:val="single" w:sz="4" w:space="0" w:color="auto"/>
              <w:bottom w:val="single" w:sz="4" w:space="0" w:color="auto"/>
              <w:right w:val="single" w:sz="4" w:space="0" w:color="auto"/>
            </w:tcBorders>
            <w:noWrap/>
            <w:hideMark/>
          </w:tcPr>
          <w:p w14:paraId="124667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88.147.775</w:t>
            </w:r>
          </w:p>
        </w:tc>
        <w:tc>
          <w:tcPr>
            <w:tcW w:w="1575" w:type="dxa"/>
            <w:tcBorders>
              <w:top w:val="single" w:sz="4" w:space="0" w:color="auto"/>
              <w:left w:val="single" w:sz="4" w:space="0" w:color="auto"/>
              <w:bottom w:val="single" w:sz="4" w:space="0" w:color="auto"/>
              <w:right w:val="single" w:sz="4" w:space="0" w:color="auto"/>
            </w:tcBorders>
            <w:noWrap/>
            <w:hideMark/>
          </w:tcPr>
          <w:p w14:paraId="3207EA0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568.376.507</w:t>
            </w:r>
          </w:p>
        </w:tc>
      </w:tr>
      <w:tr w:rsidR="00F62B26" w:rsidRPr="00F62B26" w14:paraId="52935DC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20BCE6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ANÁLISIS DE ESCRITURA Y DOC. DUDOSOS</w:t>
            </w:r>
          </w:p>
        </w:tc>
        <w:tc>
          <w:tcPr>
            <w:tcW w:w="1276" w:type="dxa"/>
            <w:tcBorders>
              <w:top w:val="single" w:sz="4" w:space="0" w:color="auto"/>
              <w:left w:val="single" w:sz="4" w:space="0" w:color="auto"/>
              <w:bottom w:val="single" w:sz="4" w:space="0" w:color="auto"/>
              <w:right w:val="single" w:sz="4" w:space="0" w:color="auto"/>
            </w:tcBorders>
            <w:noWrap/>
            <w:hideMark/>
          </w:tcPr>
          <w:p w14:paraId="09F9A5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274.175.471</w:t>
            </w:r>
          </w:p>
        </w:tc>
        <w:tc>
          <w:tcPr>
            <w:tcW w:w="1270" w:type="dxa"/>
            <w:tcBorders>
              <w:top w:val="single" w:sz="4" w:space="0" w:color="auto"/>
              <w:left w:val="single" w:sz="4" w:space="0" w:color="auto"/>
              <w:bottom w:val="single" w:sz="4" w:space="0" w:color="auto"/>
              <w:right w:val="single" w:sz="4" w:space="0" w:color="auto"/>
            </w:tcBorders>
            <w:noWrap/>
            <w:hideMark/>
          </w:tcPr>
          <w:p w14:paraId="49464B3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69.612.997</w:t>
            </w:r>
          </w:p>
        </w:tc>
        <w:tc>
          <w:tcPr>
            <w:tcW w:w="1575" w:type="dxa"/>
            <w:tcBorders>
              <w:top w:val="single" w:sz="4" w:space="0" w:color="auto"/>
              <w:left w:val="single" w:sz="4" w:space="0" w:color="auto"/>
              <w:bottom w:val="single" w:sz="4" w:space="0" w:color="auto"/>
              <w:right w:val="single" w:sz="4" w:space="0" w:color="auto"/>
            </w:tcBorders>
            <w:noWrap/>
            <w:hideMark/>
          </w:tcPr>
          <w:p w14:paraId="28BF6BB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343.788.468</w:t>
            </w:r>
          </w:p>
        </w:tc>
      </w:tr>
      <w:tr w:rsidR="00F62B26" w:rsidRPr="00F62B26" w14:paraId="0871920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7A81C4D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IMAGEN Y SONIDO FORENSE</w:t>
            </w:r>
          </w:p>
        </w:tc>
        <w:tc>
          <w:tcPr>
            <w:tcW w:w="1276" w:type="dxa"/>
            <w:tcBorders>
              <w:top w:val="single" w:sz="4" w:space="0" w:color="auto"/>
              <w:left w:val="single" w:sz="4" w:space="0" w:color="auto"/>
              <w:bottom w:val="single" w:sz="4" w:space="0" w:color="auto"/>
              <w:right w:val="single" w:sz="4" w:space="0" w:color="auto"/>
            </w:tcBorders>
            <w:noWrap/>
            <w:hideMark/>
          </w:tcPr>
          <w:p w14:paraId="5F69E1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271.410.846</w:t>
            </w:r>
          </w:p>
        </w:tc>
        <w:tc>
          <w:tcPr>
            <w:tcW w:w="1270" w:type="dxa"/>
            <w:tcBorders>
              <w:top w:val="single" w:sz="4" w:space="0" w:color="auto"/>
              <w:left w:val="single" w:sz="4" w:space="0" w:color="auto"/>
              <w:bottom w:val="single" w:sz="4" w:space="0" w:color="auto"/>
              <w:right w:val="single" w:sz="4" w:space="0" w:color="auto"/>
            </w:tcBorders>
            <w:noWrap/>
            <w:hideMark/>
          </w:tcPr>
          <w:p w14:paraId="7BF9BA6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81.205.549</w:t>
            </w:r>
          </w:p>
        </w:tc>
        <w:tc>
          <w:tcPr>
            <w:tcW w:w="1575" w:type="dxa"/>
            <w:tcBorders>
              <w:top w:val="single" w:sz="4" w:space="0" w:color="auto"/>
              <w:left w:val="single" w:sz="4" w:space="0" w:color="auto"/>
              <w:bottom w:val="single" w:sz="4" w:space="0" w:color="auto"/>
              <w:right w:val="single" w:sz="4" w:space="0" w:color="auto"/>
            </w:tcBorders>
            <w:noWrap/>
            <w:hideMark/>
          </w:tcPr>
          <w:p w14:paraId="36702C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352.616.395</w:t>
            </w:r>
          </w:p>
        </w:tc>
      </w:tr>
      <w:tr w:rsidR="00F62B26" w:rsidRPr="00F62B26" w14:paraId="014C6FD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7FAD21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C5A3F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D40239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0A266B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FF32FD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C6BB61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INVESTIGACION CRIMINAL</w:t>
            </w:r>
          </w:p>
        </w:tc>
        <w:tc>
          <w:tcPr>
            <w:tcW w:w="1276" w:type="dxa"/>
            <w:tcBorders>
              <w:top w:val="single" w:sz="4" w:space="0" w:color="auto"/>
              <w:left w:val="single" w:sz="4" w:space="0" w:color="auto"/>
              <w:bottom w:val="single" w:sz="4" w:space="0" w:color="auto"/>
              <w:right w:val="single" w:sz="4" w:space="0" w:color="auto"/>
            </w:tcBorders>
            <w:noWrap/>
            <w:hideMark/>
          </w:tcPr>
          <w:p w14:paraId="7B357D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20.620.294.203</w:t>
            </w:r>
          </w:p>
        </w:tc>
        <w:tc>
          <w:tcPr>
            <w:tcW w:w="1270" w:type="dxa"/>
            <w:tcBorders>
              <w:top w:val="single" w:sz="4" w:space="0" w:color="auto"/>
              <w:left w:val="single" w:sz="4" w:space="0" w:color="auto"/>
              <w:bottom w:val="single" w:sz="4" w:space="0" w:color="auto"/>
              <w:right w:val="single" w:sz="4" w:space="0" w:color="auto"/>
            </w:tcBorders>
            <w:noWrap/>
            <w:hideMark/>
          </w:tcPr>
          <w:p w14:paraId="4E1D7C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3.968.933.864</w:t>
            </w:r>
          </w:p>
        </w:tc>
        <w:tc>
          <w:tcPr>
            <w:tcW w:w="1575" w:type="dxa"/>
            <w:tcBorders>
              <w:top w:val="single" w:sz="4" w:space="0" w:color="auto"/>
              <w:left w:val="single" w:sz="4" w:space="0" w:color="auto"/>
              <w:bottom w:val="single" w:sz="4" w:space="0" w:color="auto"/>
              <w:right w:val="single" w:sz="4" w:space="0" w:color="auto"/>
            </w:tcBorders>
            <w:noWrap/>
            <w:hideMark/>
          </w:tcPr>
          <w:p w14:paraId="5C2E1B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24.589.228.068</w:t>
            </w:r>
          </w:p>
        </w:tc>
      </w:tr>
      <w:tr w:rsidR="00F62B26" w:rsidRPr="00F62B26" w14:paraId="741D192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F7E260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DEPARTAMENTO DE INVESTIGACIONES CRIMINALES</w:t>
            </w:r>
          </w:p>
        </w:tc>
        <w:tc>
          <w:tcPr>
            <w:tcW w:w="1276" w:type="dxa"/>
            <w:tcBorders>
              <w:top w:val="single" w:sz="4" w:space="0" w:color="auto"/>
              <w:left w:val="single" w:sz="4" w:space="0" w:color="auto"/>
              <w:bottom w:val="single" w:sz="4" w:space="0" w:color="auto"/>
              <w:right w:val="single" w:sz="4" w:space="0" w:color="auto"/>
            </w:tcBorders>
            <w:noWrap/>
            <w:hideMark/>
          </w:tcPr>
          <w:p w14:paraId="058621A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765.829.943</w:t>
            </w:r>
          </w:p>
        </w:tc>
        <w:tc>
          <w:tcPr>
            <w:tcW w:w="1270" w:type="dxa"/>
            <w:tcBorders>
              <w:top w:val="single" w:sz="4" w:space="0" w:color="auto"/>
              <w:left w:val="single" w:sz="4" w:space="0" w:color="auto"/>
              <w:bottom w:val="single" w:sz="4" w:space="0" w:color="auto"/>
              <w:right w:val="single" w:sz="4" w:space="0" w:color="auto"/>
            </w:tcBorders>
            <w:noWrap/>
            <w:hideMark/>
          </w:tcPr>
          <w:p w14:paraId="05C4E8B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114.535.549</w:t>
            </w:r>
          </w:p>
        </w:tc>
        <w:tc>
          <w:tcPr>
            <w:tcW w:w="1575" w:type="dxa"/>
            <w:tcBorders>
              <w:top w:val="single" w:sz="4" w:space="0" w:color="auto"/>
              <w:left w:val="single" w:sz="4" w:space="0" w:color="auto"/>
              <w:bottom w:val="single" w:sz="4" w:space="0" w:color="auto"/>
              <w:right w:val="single" w:sz="4" w:space="0" w:color="auto"/>
            </w:tcBorders>
            <w:noWrap/>
            <w:hideMark/>
          </w:tcPr>
          <w:p w14:paraId="6E209C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880.365.492</w:t>
            </w:r>
          </w:p>
        </w:tc>
      </w:tr>
      <w:tr w:rsidR="00F62B26" w:rsidRPr="00F62B26" w14:paraId="1D0E69F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B5A98D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HOMICIDIOS</w:t>
            </w:r>
          </w:p>
        </w:tc>
        <w:tc>
          <w:tcPr>
            <w:tcW w:w="1276" w:type="dxa"/>
            <w:tcBorders>
              <w:top w:val="single" w:sz="4" w:space="0" w:color="auto"/>
              <w:left w:val="single" w:sz="4" w:space="0" w:color="auto"/>
              <w:bottom w:val="single" w:sz="4" w:space="0" w:color="auto"/>
              <w:right w:val="single" w:sz="4" w:space="0" w:color="auto"/>
            </w:tcBorders>
            <w:noWrap/>
            <w:hideMark/>
          </w:tcPr>
          <w:p w14:paraId="7DA6B9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1.022.593.436</w:t>
            </w:r>
          </w:p>
        </w:tc>
        <w:tc>
          <w:tcPr>
            <w:tcW w:w="1270" w:type="dxa"/>
            <w:tcBorders>
              <w:top w:val="single" w:sz="4" w:space="0" w:color="auto"/>
              <w:left w:val="single" w:sz="4" w:space="0" w:color="auto"/>
              <w:bottom w:val="single" w:sz="4" w:space="0" w:color="auto"/>
              <w:right w:val="single" w:sz="4" w:space="0" w:color="auto"/>
            </w:tcBorders>
            <w:noWrap/>
            <w:hideMark/>
          </w:tcPr>
          <w:p w14:paraId="00195A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200.621.613</w:t>
            </w:r>
          </w:p>
        </w:tc>
        <w:tc>
          <w:tcPr>
            <w:tcW w:w="1575" w:type="dxa"/>
            <w:tcBorders>
              <w:top w:val="single" w:sz="4" w:space="0" w:color="auto"/>
              <w:left w:val="single" w:sz="4" w:space="0" w:color="auto"/>
              <w:bottom w:val="single" w:sz="4" w:space="0" w:color="auto"/>
              <w:right w:val="single" w:sz="4" w:space="0" w:color="auto"/>
            </w:tcBorders>
            <w:noWrap/>
            <w:hideMark/>
          </w:tcPr>
          <w:p w14:paraId="67B81B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1.223.215.050</w:t>
            </w:r>
          </w:p>
        </w:tc>
      </w:tr>
      <w:tr w:rsidR="00F62B26" w:rsidRPr="00F62B26" w14:paraId="2C2C2F1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D04644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ESTUPEFACIENTES</w:t>
            </w:r>
          </w:p>
        </w:tc>
        <w:tc>
          <w:tcPr>
            <w:tcW w:w="1276" w:type="dxa"/>
            <w:tcBorders>
              <w:top w:val="single" w:sz="4" w:space="0" w:color="auto"/>
              <w:left w:val="single" w:sz="4" w:space="0" w:color="auto"/>
              <w:bottom w:val="single" w:sz="4" w:space="0" w:color="auto"/>
              <w:right w:val="single" w:sz="4" w:space="0" w:color="auto"/>
            </w:tcBorders>
            <w:noWrap/>
            <w:hideMark/>
          </w:tcPr>
          <w:p w14:paraId="3C87C41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1.263.227.</w:t>
            </w:r>
            <w:r w:rsidRPr="00F62B26">
              <w:rPr>
                <w:rFonts w:eastAsia="Arial Unicode MS"/>
                <w:lang w:val="es-CR"/>
              </w:rPr>
              <w:lastRenderedPageBreak/>
              <w:t>201</w:t>
            </w:r>
          </w:p>
        </w:tc>
        <w:tc>
          <w:tcPr>
            <w:tcW w:w="1270" w:type="dxa"/>
            <w:tcBorders>
              <w:top w:val="single" w:sz="4" w:space="0" w:color="auto"/>
              <w:left w:val="single" w:sz="4" w:space="0" w:color="auto"/>
              <w:bottom w:val="single" w:sz="4" w:space="0" w:color="auto"/>
              <w:right w:val="single" w:sz="4" w:space="0" w:color="auto"/>
            </w:tcBorders>
            <w:noWrap/>
            <w:hideMark/>
          </w:tcPr>
          <w:p w14:paraId="3F79BCE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246.512.9</w:t>
            </w:r>
            <w:r w:rsidRPr="00F62B26">
              <w:rPr>
                <w:rFonts w:eastAsia="Arial Unicode MS"/>
                <w:lang w:val="es-CR"/>
              </w:rPr>
              <w:lastRenderedPageBreak/>
              <w:t>34</w:t>
            </w:r>
          </w:p>
        </w:tc>
        <w:tc>
          <w:tcPr>
            <w:tcW w:w="1575" w:type="dxa"/>
            <w:tcBorders>
              <w:top w:val="single" w:sz="4" w:space="0" w:color="auto"/>
              <w:left w:val="single" w:sz="4" w:space="0" w:color="auto"/>
              <w:bottom w:val="single" w:sz="4" w:space="0" w:color="auto"/>
              <w:right w:val="single" w:sz="4" w:space="0" w:color="auto"/>
            </w:tcBorders>
            <w:noWrap/>
            <w:hideMark/>
          </w:tcPr>
          <w:p w14:paraId="3C51E0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1.509.740.13</w:t>
            </w:r>
            <w:r w:rsidRPr="00F62B26">
              <w:rPr>
                <w:rFonts w:eastAsia="Arial Unicode MS"/>
                <w:lang w:val="es-CR"/>
              </w:rPr>
              <w:lastRenderedPageBreak/>
              <w:t>5</w:t>
            </w:r>
          </w:p>
        </w:tc>
      </w:tr>
      <w:tr w:rsidR="00F62B26" w:rsidRPr="00F62B26" w14:paraId="5DF9D1F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6165C2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 xml:space="preserve">SECCION DE ROBOS </w:t>
            </w:r>
          </w:p>
        </w:tc>
        <w:tc>
          <w:tcPr>
            <w:tcW w:w="1276" w:type="dxa"/>
            <w:tcBorders>
              <w:top w:val="single" w:sz="4" w:space="0" w:color="auto"/>
              <w:left w:val="single" w:sz="4" w:space="0" w:color="auto"/>
              <w:bottom w:val="single" w:sz="4" w:space="0" w:color="auto"/>
              <w:right w:val="single" w:sz="4" w:space="0" w:color="auto"/>
            </w:tcBorders>
            <w:noWrap/>
            <w:hideMark/>
          </w:tcPr>
          <w:p w14:paraId="12DAB1E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1.076.638.756</w:t>
            </w:r>
          </w:p>
        </w:tc>
        <w:tc>
          <w:tcPr>
            <w:tcW w:w="1270" w:type="dxa"/>
            <w:tcBorders>
              <w:top w:val="single" w:sz="4" w:space="0" w:color="auto"/>
              <w:left w:val="single" w:sz="4" w:space="0" w:color="auto"/>
              <w:bottom w:val="single" w:sz="4" w:space="0" w:color="auto"/>
              <w:right w:val="single" w:sz="4" w:space="0" w:color="auto"/>
            </w:tcBorders>
            <w:noWrap/>
            <w:hideMark/>
          </w:tcPr>
          <w:p w14:paraId="6AE8451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207.078.334</w:t>
            </w:r>
          </w:p>
        </w:tc>
        <w:tc>
          <w:tcPr>
            <w:tcW w:w="1575" w:type="dxa"/>
            <w:tcBorders>
              <w:top w:val="single" w:sz="4" w:space="0" w:color="auto"/>
              <w:left w:val="single" w:sz="4" w:space="0" w:color="auto"/>
              <w:bottom w:val="single" w:sz="4" w:space="0" w:color="auto"/>
              <w:right w:val="single" w:sz="4" w:space="0" w:color="auto"/>
            </w:tcBorders>
            <w:noWrap/>
            <w:hideMark/>
          </w:tcPr>
          <w:p w14:paraId="6BB01A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1.283.717.090</w:t>
            </w:r>
          </w:p>
        </w:tc>
      </w:tr>
      <w:tr w:rsidR="00F62B26" w:rsidRPr="00F62B26" w14:paraId="2A9662D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3F92EA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HURTOS</w:t>
            </w:r>
          </w:p>
        </w:tc>
        <w:tc>
          <w:tcPr>
            <w:tcW w:w="1276" w:type="dxa"/>
            <w:tcBorders>
              <w:top w:val="single" w:sz="4" w:space="0" w:color="auto"/>
              <w:left w:val="single" w:sz="4" w:space="0" w:color="auto"/>
              <w:bottom w:val="single" w:sz="4" w:space="0" w:color="auto"/>
              <w:right w:val="single" w:sz="4" w:space="0" w:color="auto"/>
            </w:tcBorders>
            <w:noWrap/>
            <w:hideMark/>
          </w:tcPr>
          <w:p w14:paraId="198067E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1.081.313.860</w:t>
            </w:r>
          </w:p>
        </w:tc>
        <w:tc>
          <w:tcPr>
            <w:tcW w:w="1270" w:type="dxa"/>
            <w:tcBorders>
              <w:top w:val="single" w:sz="4" w:space="0" w:color="auto"/>
              <w:left w:val="single" w:sz="4" w:space="0" w:color="auto"/>
              <w:bottom w:val="single" w:sz="4" w:space="0" w:color="auto"/>
              <w:right w:val="single" w:sz="4" w:space="0" w:color="auto"/>
            </w:tcBorders>
            <w:noWrap/>
            <w:hideMark/>
          </w:tcPr>
          <w:p w14:paraId="6E2001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220.981.448</w:t>
            </w:r>
          </w:p>
        </w:tc>
        <w:tc>
          <w:tcPr>
            <w:tcW w:w="1575" w:type="dxa"/>
            <w:tcBorders>
              <w:top w:val="single" w:sz="4" w:space="0" w:color="auto"/>
              <w:left w:val="single" w:sz="4" w:space="0" w:color="auto"/>
              <w:bottom w:val="single" w:sz="4" w:space="0" w:color="auto"/>
              <w:right w:val="single" w:sz="4" w:space="0" w:color="auto"/>
            </w:tcBorders>
            <w:noWrap/>
            <w:hideMark/>
          </w:tcPr>
          <w:p w14:paraId="5CE3CF5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1.302.295.308</w:t>
            </w:r>
          </w:p>
        </w:tc>
      </w:tr>
      <w:tr w:rsidR="00F62B26" w:rsidRPr="00F62B26" w14:paraId="2DB9091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65BE12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ROBO DE VEHICULOS</w:t>
            </w:r>
          </w:p>
        </w:tc>
        <w:tc>
          <w:tcPr>
            <w:tcW w:w="1276" w:type="dxa"/>
            <w:tcBorders>
              <w:top w:val="single" w:sz="4" w:space="0" w:color="auto"/>
              <w:left w:val="single" w:sz="4" w:space="0" w:color="auto"/>
              <w:bottom w:val="single" w:sz="4" w:space="0" w:color="auto"/>
              <w:right w:val="single" w:sz="4" w:space="0" w:color="auto"/>
            </w:tcBorders>
            <w:noWrap/>
            <w:hideMark/>
          </w:tcPr>
          <w:p w14:paraId="6DDA3ED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881.281.911</w:t>
            </w:r>
          </w:p>
        </w:tc>
        <w:tc>
          <w:tcPr>
            <w:tcW w:w="1270" w:type="dxa"/>
            <w:tcBorders>
              <w:top w:val="single" w:sz="4" w:space="0" w:color="auto"/>
              <w:left w:val="single" w:sz="4" w:space="0" w:color="auto"/>
              <w:bottom w:val="single" w:sz="4" w:space="0" w:color="auto"/>
              <w:right w:val="single" w:sz="4" w:space="0" w:color="auto"/>
            </w:tcBorders>
            <w:noWrap/>
            <w:hideMark/>
          </w:tcPr>
          <w:p w14:paraId="68AA4AA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178.382.896</w:t>
            </w:r>
          </w:p>
        </w:tc>
        <w:tc>
          <w:tcPr>
            <w:tcW w:w="1575" w:type="dxa"/>
            <w:tcBorders>
              <w:top w:val="single" w:sz="4" w:space="0" w:color="auto"/>
              <w:left w:val="single" w:sz="4" w:space="0" w:color="auto"/>
              <w:bottom w:val="single" w:sz="4" w:space="0" w:color="auto"/>
              <w:right w:val="single" w:sz="4" w:space="0" w:color="auto"/>
            </w:tcBorders>
            <w:noWrap/>
            <w:hideMark/>
          </w:tcPr>
          <w:p w14:paraId="67FE9C2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1.059.664.807</w:t>
            </w:r>
          </w:p>
        </w:tc>
      </w:tr>
      <w:tr w:rsidR="00F62B26" w:rsidRPr="00F62B26" w14:paraId="4DC757D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E9F76E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ASALTOS</w:t>
            </w:r>
          </w:p>
        </w:tc>
        <w:tc>
          <w:tcPr>
            <w:tcW w:w="1276" w:type="dxa"/>
            <w:tcBorders>
              <w:top w:val="single" w:sz="4" w:space="0" w:color="auto"/>
              <w:left w:val="single" w:sz="4" w:space="0" w:color="auto"/>
              <w:bottom w:val="single" w:sz="4" w:space="0" w:color="auto"/>
              <w:right w:val="single" w:sz="4" w:space="0" w:color="auto"/>
            </w:tcBorders>
            <w:noWrap/>
            <w:hideMark/>
          </w:tcPr>
          <w:p w14:paraId="36A2305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1.395.807.463</w:t>
            </w:r>
          </w:p>
        </w:tc>
        <w:tc>
          <w:tcPr>
            <w:tcW w:w="1270" w:type="dxa"/>
            <w:tcBorders>
              <w:top w:val="single" w:sz="4" w:space="0" w:color="auto"/>
              <w:left w:val="single" w:sz="4" w:space="0" w:color="auto"/>
              <w:bottom w:val="single" w:sz="4" w:space="0" w:color="auto"/>
              <w:right w:val="single" w:sz="4" w:space="0" w:color="auto"/>
            </w:tcBorders>
            <w:noWrap/>
            <w:hideMark/>
          </w:tcPr>
          <w:p w14:paraId="0724ABE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271.978.619</w:t>
            </w:r>
          </w:p>
        </w:tc>
        <w:tc>
          <w:tcPr>
            <w:tcW w:w="1575" w:type="dxa"/>
            <w:tcBorders>
              <w:top w:val="single" w:sz="4" w:space="0" w:color="auto"/>
              <w:left w:val="single" w:sz="4" w:space="0" w:color="auto"/>
              <w:bottom w:val="single" w:sz="4" w:space="0" w:color="auto"/>
              <w:right w:val="single" w:sz="4" w:space="0" w:color="auto"/>
            </w:tcBorders>
            <w:noWrap/>
            <w:hideMark/>
          </w:tcPr>
          <w:p w14:paraId="24E3AF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1.667.786.082</w:t>
            </w:r>
          </w:p>
        </w:tc>
      </w:tr>
      <w:tr w:rsidR="00F62B26" w:rsidRPr="00F62B26" w14:paraId="411F1D7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382677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DELITOS VARIOS</w:t>
            </w:r>
          </w:p>
        </w:tc>
        <w:tc>
          <w:tcPr>
            <w:tcW w:w="1276" w:type="dxa"/>
            <w:tcBorders>
              <w:top w:val="single" w:sz="4" w:space="0" w:color="auto"/>
              <w:left w:val="single" w:sz="4" w:space="0" w:color="auto"/>
              <w:bottom w:val="single" w:sz="4" w:space="0" w:color="auto"/>
              <w:right w:val="single" w:sz="4" w:space="0" w:color="auto"/>
            </w:tcBorders>
            <w:noWrap/>
            <w:hideMark/>
          </w:tcPr>
          <w:p w14:paraId="6CC72FB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1.178.724.588</w:t>
            </w:r>
          </w:p>
        </w:tc>
        <w:tc>
          <w:tcPr>
            <w:tcW w:w="1270" w:type="dxa"/>
            <w:tcBorders>
              <w:top w:val="single" w:sz="4" w:space="0" w:color="auto"/>
              <w:left w:val="single" w:sz="4" w:space="0" w:color="auto"/>
              <w:bottom w:val="single" w:sz="4" w:space="0" w:color="auto"/>
              <w:right w:val="single" w:sz="4" w:space="0" w:color="auto"/>
            </w:tcBorders>
            <w:noWrap/>
            <w:hideMark/>
          </w:tcPr>
          <w:p w14:paraId="307D8AD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272.095.199</w:t>
            </w:r>
          </w:p>
        </w:tc>
        <w:tc>
          <w:tcPr>
            <w:tcW w:w="1575" w:type="dxa"/>
            <w:tcBorders>
              <w:top w:val="single" w:sz="4" w:space="0" w:color="auto"/>
              <w:left w:val="single" w:sz="4" w:space="0" w:color="auto"/>
              <w:bottom w:val="single" w:sz="4" w:space="0" w:color="auto"/>
              <w:right w:val="single" w:sz="4" w:space="0" w:color="auto"/>
            </w:tcBorders>
            <w:noWrap/>
            <w:hideMark/>
          </w:tcPr>
          <w:p w14:paraId="5B4354F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1.450.819.787</w:t>
            </w:r>
          </w:p>
        </w:tc>
      </w:tr>
      <w:tr w:rsidR="00F62B26" w:rsidRPr="00F62B26" w14:paraId="0330EF3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1BA054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DELITOS CONTRA LA INTEGRIDAD FISICA, TRATA Y TRÁFICO DE PERSONAS</w:t>
            </w:r>
          </w:p>
        </w:tc>
        <w:tc>
          <w:tcPr>
            <w:tcW w:w="1276" w:type="dxa"/>
            <w:tcBorders>
              <w:top w:val="single" w:sz="4" w:space="0" w:color="auto"/>
              <w:left w:val="single" w:sz="4" w:space="0" w:color="auto"/>
              <w:bottom w:val="single" w:sz="4" w:space="0" w:color="auto"/>
              <w:right w:val="single" w:sz="4" w:space="0" w:color="auto"/>
            </w:tcBorders>
            <w:noWrap/>
            <w:hideMark/>
          </w:tcPr>
          <w:p w14:paraId="3868F3E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1.071.298.285</w:t>
            </w:r>
          </w:p>
        </w:tc>
        <w:tc>
          <w:tcPr>
            <w:tcW w:w="1270" w:type="dxa"/>
            <w:tcBorders>
              <w:top w:val="single" w:sz="4" w:space="0" w:color="auto"/>
              <w:left w:val="single" w:sz="4" w:space="0" w:color="auto"/>
              <w:bottom w:val="single" w:sz="4" w:space="0" w:color="auto"/>
              <w:right w:val="single" w:sz="4" w:space="0" w:color="auto"/>
            </w:tcBorders>
            <w:noWrap/>
            <w:hideMark/>
          </w:tcPr>
          <w:p w14:paraId="2D616B2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244.418.495</w:t>
            </w:r>
          </w:p>
        </w:tc>
        <w:tc>
          <w:tcPr>
            <w:tcW w:w="1575" w:type="dxa"/>
            <w:tcBorders>
              <w:top w:val="single" w:sz="4" w:space="0" w:color="auto"/>
              <w:left w:val="single" w:sz="4" w:space="0" w:color="auto"/>
              <w:bottom w:val="single" w:sz="4" w:space="0" w:color="auto"/>
              <w:right w:val="single" w:sz="4" w:space="0" w:color="auto"/>
            </w:tcBorders>
            <w:noWrap/>
            <w:hideMark/>
          </w:tcPr>
          <w:p w14:paraId="0D57FA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1.315.716.779</w:t>
            </w:r>
          </w:p>
        </w:tc>
      </w:tr>
      <w:tr w:rsidR="00F62B26" w:rsidRPr="00F62B26" w14:paraId="28250A6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755E31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FRAUDES</w:t>
            </w:r>
          </w:p>
        </w:tc>
        <w:tc>
          <w:tcPr>
            <w:tcW w:w="1276" w:type="dxa"/>
            <w:tcBorders>
              <w:top w:val="single" w:sz="4" w:space="0" w:color="auto"/>
              <w:left w:val="single" w:sz="4" w:space="0" w:color="auto"/>
              <w:bottom w:val="single" w:sz="4" w:space="0" w:color="auto"/>
              <w:right w:val="single" w:sz="4" w:space="0" w:color="auto"/>
            </w:tcBorders>
            <w:noWrap/>
            <w:hideMark/>
          </w:tcPr>
          <w:p w14:paraId="04F639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1.703.446.241</w:t>
            </w:r>
          </w:p>
        </w:tc>
        <w:tc>
          <w:tcPr>
            <w:tcW w:w="1270" w:type="dxa"/>
            <w:tcBorders>
              <w:top w:val="single" w:sz="4" w:space="0" w:color="auto"/>
              <w:left w:val="single" w:sz="4" w:space="0" w:color="auto"/>
              <w:bottom w:val="single" w:sz="4" w:space="0" w:color="auto"/>
              <w:right w:val="single" w:sz="4" w:space="0" w:color="auto"/>
            </w:tcBorders>
            <w:noWrap/>
            <w:hideMark/>
          </w:tcPr>
          <w:p w14:paraId="7500720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354.949.531</w:t>
            </w:r>
          </w:p>
        </w:tc>
        <w:tc>
          <w:tcPr>
            <w:tcW w:w="1575" w:type="dxa"/>
            <w:tcBorders>
              <w:top w:val="single" w:sz="4" w:space="0" w:color="auto"/>
              <w:left w:val="single" w:sz="4" w:space="0" w:color="auto"/>
              <w:bottom w:val="single" w:sz="4" w:space="0" w:color="auto"/>
              <w:right w:val="single" w:sz="4" w:space="0" w:color="auto"/>
            </w:tcBorders>
            <w:noWrap/>
            <w:hideMark/>
          </w:tcPr>
          <w:p w14:paraId="2D22B9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2.058.395.772</w:t>
            </w:r>
          </w:p>
        </w:tc>
      </w:tr>
      <w:tr w:rsidR="00F62B26" w:rsidRPr="00F62B26" w14:paraId="4B72DD4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00D862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INSPECC. OCUL. Y RECOLECC. DE INDICIOS</w:t>
            </w:r>
          </w:p>
        </w:tc>
        <w:tc>
          <w:tcPr>
            <w:tcW w:w="1276" w:type="dxa"/>
            <w:tcBorders>
              <w:top w:val="single" w:sz="4" w:space="0" w:color="auto"/>
              <w:left w:val="single" w:sz="4" w:space="0" w:color="auto"/>
              <w:bottom w:val="single" w:sz="4" w:space="0" w:color="auto"/>
              <w:right w:val="single" w:sz="4" w:space="0" w:color="auto"/>
            </w:tcBorders>
            <w:noWrap/>
            <w:hideMark/>
          </w:tcPr>
          <w:p w14:paraId="11DFA9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1.797.332.073</w:t>
            </w:r>
          </w:p>
        </w:tc>
        <w:tc>
          <w:tcPr>
            <w:tcW w:w="1270" w:type="dxa"/>
            <w:tcBorders>
              <w:top w:val="single" w:sz="4" w:space="0" w:color="auto"/>
              <w:left w:val="single" w:sz="4" w:space="0" w:color="auto"/>
              <w:bottom w:val="single" w:sz="4" w:space="0" w:color="auto"/>
              <w:right w:val="single" w:sz="4" w:space="0" w:color="auto"/>
            </w:tcBorders>
            <w:noWrap/>
            <w:hideMark/>
          </w:tcPr>
          <w:p w14:paraId="4C6FF9B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364.812.810</w:t>
            </w:r>
          </w:p>
        </w:tc>
        <w:tc>
          <w:tcPr>
            <w:tcW w:w="1575" w:type="dxa"/>
            <w:tcBorders>
              <w:top w:val="single" w:sz="4" w:space="0" w:color="auto"/>
              <w:left w:val="single" w:sz="4" w:space="0" w:color="auto"/>
              <w:bottom w:val="single" w:sz="4" w:space="0" w:color="auto"/>
              <w:right w:val="single" w:sz="4" w:space="0" w:color="auto"/>
            </w:tcBorders>
            <w:noWrap/>
            <w:hideMark/>
          </w:tcPr>
          <w:p w14:paraId="7ECAF70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2.162.144.883</w:t>
            </w:r>
          </w:p>
        </w:tc>
      </w:tr>
      <w:tr w:rsidR="00F62B26" w:rsidRPr="00F62B26" w14:paraId="246AED3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0A070D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CAPTURAS</w:t>
            </w:r>
          </w:p>
        </w:tc>
        <w:tc>
          <w:tcPr>
            <w:tcW w:w="1276" w:type="dxa"/>
            <w:tcBorders>
              <w:top w:val="single" w:sz="4" w:space="0" w:color="auto"/>
              <w:left w:val="single" w:sz="4" w:space="0" w:color="auto"/>
              <w:bottom w:val="single" w:sz="4" w:space="0" w:color="auto"/>
              <w:right w:val="single" w:sz="4" w:space="0" w:color="auto"/>
            </w:tcBorders>
            <w:noWrap/>
            <w:hideMark/>
          </w:tcPr>
          <w:p w14:paraId="7616E0B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335.665.678</w:t>
            </w:r>
          </w:p>
        </w:tc>
        <w:tc>
          <w:tcPr>
            <w:tcW w:w="1270" w:type="dxa"/>
            <w:tcBorders>
              <w:top w:val="single" w:sz="4" w:space="0" w:color="auto"/>
              <w:left w:val="single" w:sz="4" w:space="0" w:color="auto"/>
              <w:bottom w:val="single" w:sz="4" w:space="0" w:color="auto"/>
              <w:right w:val="single" w:sz="4" w:space="0" w:color="auto"/>
            </w:tcBorders>
            <w:noWrap/>
            <w:hideMark/>
          </w:tcPr>
          <w:p w14:paraId="66B6E3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75.771.290</w:t>
            </w:r>
          </w:p>
        </w:tc>
        <w:tc>
          <w:tcPr>
            <w:tcW w:w="1575" w:type="dxa"/>
            <w:tcBorders>
              <w:top w:val="single" w:sz="4" w:space="0" w:color="auto"/>
              <w:left w:val="single" w:sz="4" w:space="0" w:color="auto"/>
              <w:bottom w:val="single" w:sz="4" w:space="0" w:color="auto"/>
              <w:right w:val="single" w:sz="4" w:space="0" w:color="auto"/>
            </w:tcBorders>
            <w:noWrap/>
            <w:hideMark/>
          </w:tcPr>
          <w:p w14:paraId="1148798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411.436.968</w:t>
            </w:r>
          </w:p>
        </w:tc>
      </w:tr>
      <w:tr w:rsidR="00F62B26" w:rsidRPr="00F62B26" w14:paraId="7853FA1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51A064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PENAL JUVENIL</w:t>
            </w:r>
          </w:p>
        </w:tc>
        <w:tc>
          <w:tcPr>
            <w:tcW w:w="1276" w:type="dxa"/>
            <w:tcBorders>
              <w:top w:val="single" w:sz="4" w:space="0" w:color="auto"/>
              <w:left w:val="single" w:sz="4" w:space="0" w:color="auto"/>
              <w:bottom w:val="single" w:sz="4" w:space="0" w:color="auto"/>
              <w:right w:val="single" w:sz="4" w:space="0" w:color="auto"/>
            </w:tcBorders>
            <w:noWrap/>
            <w:hideMark/>
          </w:tcPr>
          <w:p w14:paraId="4270BD3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577.179.377</w:t>
            </w:r>
          </w:p>
        </w:tc>
        <w:tc>
          <w:tcPr>
            <w:tcW w:w="1270" w:type="dxa"/>
            <w:tcBorders>
              <w:top w:val="single" w:sz="4" w:space="0" w:color="auto"/>
              <w:left w:val="single" w:sz="4" w:space="0" w:color="auto"/>
              <w:bottom w:val="single" w:sz="4" w:space="0" w:color="auto"/>
              <w:right w:val="single" w:sz="4" w:space="0" w:color="auto"/>
            </w:tcBorders>
            <w:noWrap/>
            <w:hideMark/>
          </w:tcPr>
          <w:p w14:paraId="7A16FF5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115.836.746</w:t>
            </w:r>
          </w:p>
        </w:tc>
        <w:tc>
          <w:tcPr>
            <w:tcW w:w="1575" w:type="dxa"/>
            <w:tcBorders>
              <w:top w:val="single" w:sz="4" w:space="0" w:color="auto"/>
              <w:left w:val="single" w:sz="4" w:space="0" w:color="auto"/>
              <w:bottom w:val="single" w:sz="4" w:space="0" w:color="auto"/>
              <w:right w:val="single" w:sz="4" w:space="0" w:color="auto"/>
            </w:tcBorders>
            <w:noWrap/>
            <w:hideMark/>
          </w:tcPr>
          <w:p w14:paraId="5F4F17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693.016.122</w:t>
            </w:r>
          </w:p>
        </w:tc>
      </w:tr>
      <w:tr w:rsidR="00F62B26" w:rsidRPr="00F62B26" w14:paraId="33E2559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8AD242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ANTICORRUPCION, DELITOS ECONOMICOS Y FINANCIEROS</w:t>
            </w:r>
          </w:p>
        </w:tc>
        <w:tc>
          <w:tcPr>
            <w:tcW w:w="1276" w:type="dxa"/>
            <w:tcBorders>
              <w:top w:val="single" w:sz="4" w:space="0" w:color="auto"/>
              <w:left w:val="single" w:sz="4" w:space="0" w:color="auto"/>
              <w:bottom w:val="single" w:sz="4" w:space="0" w:color="auto"/>
              <w:right w:val="single" w:sz="4" w:space="0" w:color="auto"/>
            </w:tcBorders>
            <w:noWrap/>
            <w:hideMark/>
          </w:tcPr>
          <w:p w14:paraId="355105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2.752.483.107</w:t>
            </w:r>
          </w:p>
        </w:tc>
        <w:tc>
          <w:tcPr>
            <w:tcW w:w="1270" w:type="dxa"/>
            <w:tcBorders>
              <w:top w:val="single" w:sz="4" w:space="0" w:color="auto"/>
              <w:left w:val="single" w:sz="4" w:space="0" w:color="auto"/>
              <w:bottom w:val="single" w:sz="4" w:space="0" w:color="auto"/>
              <w:right w:val="single" w:sz="4" w:space="0" w:color="auto"/>
            </w:tcBorders>
            <w:noWrap/>
            <w:hideMark/>
          </w:tcPr>
          <w:p w14:paraId="004E9EB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439.020.757</w:t>
            </w:r>
          </w:p>
        </w:tc>
        <w:tc>
          <w:tcPr>
            <w:tcW w:w="1575" w:type="dxa"/>
            <w:tcBorders>
              <w:top w:val="single" w:sz="4" w:space="0" w:color="auto"/>
              <w:left w:val="single" w:sz="4" w:space="0" w:color="auto"/>
              <w:bottom w:val="single" w:sz="4" w:space="0" w:color="auto"/>
              <w:right w:val="single" w:sz="4" w:space="0" w:color="auto"/>
            </w:tcBorders>
            <w:noWrap/>
            <w:hideMark/>
          </w:tcPr>
          <w:p w14:paraId="632C41B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3.191.503.864</w:t>
            </w:r>
          </w:p>
        </w:tc>
      </w:tr>
      <w:tr w:rsidR="00F62B26" w:rsidRPr="00F62B26" w14:paraId="5DF896F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CFA3BA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LEGITIMACION DE CAPITALES</w:t>
            </w:r>
          </w:p>
        </w:tc>
        <w:tc>
          <w:tcPr>
            <w:tcW w:w="1276" w:type="dxa"/>
            <w:tcBorders>
              <w:top w:val="single" w:sz="4" w:space="0" w:color="auto"/>
              <w:left w:val="single" w:sz="4" w:space="0" w:color="auto"/>
              <w:bottom w:val="single" w:sz="4" w:space="0" w:color="auto"/>
              <w:right w:val="single" w:sz="4" w:space="0" w:color="auto"/>
            </w:tcBorders>
            <w:noWrap/>
            <w:hideMark/>
          </w:tcPr>
          <w:p w14:paraId="76CE44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1.112.406.604</w:t>
            </w:r>
          </w:p>
        </w:tc>
        <w:tc>
          <w:tcPr>
            <w:tcW w:w="1270" w:type="dxa"/>
            <w:tcBorders>
              <w:top w:val="single" w:sz="4" w:space="0" w:color="auto"/>
              <w:left w:val="single" w:sz="4" w:space="0" w:color="auto"/>
              <w:bottom w:val="single" w:sz="4" w:space="0" w:color="auto"/>
              <w:right w:val="single" w:sz="4" w:space="0" w:color="auto"/>
            </w:tcBorders>
            <w:noWrap/>
            <w:hideMark/>
          </w:tcPr>
          <w:p w14:paraId="622DEC6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182.509.717</w:t>
            </w:r>
          </w:p>
        </w:tc>
        <w:tc>
          <w:tcPr>
            <w:tcW w:w="1575" w:type="dxa"/>
            <w:tcBorders>
              <w:top w:val="single" w:sz="4" w:space="0" w:color="auto"/>
              <w:left w:val="single" w:sz="4" w:space="0" w:color="auto"/>
              <w:bottom w:val="single" w:sz="4" w:space="0" w:color="auto"/>
              <w:right w:val="single" w:sz="4" w:space="0" w:color="auto"/>
            </w:tcBorders>
            <w:noWrap/>
            <w:hideMark/>
          </w:tcPr>
          <w:p w14:paraId="16D3FF5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1.294.916.321</w:t>
            </w:r>
          </w:p>
        </w:tc>
      </w:tr>
      <w:tr w:rsidR="00F62B26" w:rsidRPr="00F62B26" w14:paraId="0A8FAF4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4C41EB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ESPECIALIZADA CONTRA EL CIBERCRIMEN</w:t>
            </w:r>
          </w:p>
        </w:tc>
        <w:tc>
          <w:tcPr>
            <w:tcW w:w="1276" w:type="dxa"/>
            <w:tcBorders>
              <w:top w:val="single" w:sz="4" w:space="0" w:color="auto"/>
              <w:left w:val="single" w:sz="4" w:space="0" w:color="auto"/>
              <w:bottom w:val="single" w:sz="4" w:space="0" w:color="auto"/>
              <w:right w:val="single" w:sz="4" w:space="0" w:color="auto"/>
            </w:tcBorders>
            <w:noWrap/>
            <w:hideMark/>
          </w:tcPr>
          <w:p w14:paraId="12DBAAB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1.232.606.918</w:t>
            </w:r>
          </w:p>
        </w:tc>
        <w:tc>
          <w:tcPr>
            <w:tcW w:w="1270" w:type="dxa"/>
            <w:tcBorders>
              <w:top w:val="single" w:sz="4" w:space="0" w:color="auto"/>
              <w:left w:val="single" w:sz="4" w:space="0" w:color="auto"/>
              <w:bottom w:val="single" w:sz="4" w:space="0" w:color="auto"/>
              <w:right w:val="single" w:sz="4" w:space="0" w:color="auto"/>
            </w:tcBorders>
            <w:noWrap/>
            <w:hideMark/>
          </w:tcPr>
          <w:p w14:paraId="10315D4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166.205.334</w:t>
            </w:r>
          </w:p>
        </w:tc>
        <w:tc>
          <w:tcPr>
            <w:tcW w:w="1575" w:type="dxa"/>
            <w:tcBorders>
              <w:top w:val="single" w:sz="4" w:space="0" w:color="auto"/>
              <w:left w:val="single" w:sz="4" w:space="0" w:color="auto"/>
              <w:bottom w:val="single" w:sz="4" w:space="0" w:color="auto"/>
              <w:right w:val="single" w:sz="4" w:space="0" w:color="auto"/>
            </w:tcBorders>
            <w:noWrap/>
            <w:hideMark/>
          </w:tcPr>
          <w:p w14:paraId="50D4B0C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1.398.812.252</w:t>
            </w:r>
          </w:p>
        </w:tc>
      </w:tr>
      <w:tr w:rsidR="00F62B26" w:rsidRPr="00F62B26" w14:paraId="19F728E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543BB2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DE LOCALIZACIONES Y PRESENTACIONES DEL OIJ</w:t>
            </w:r>
          </w:p>
        </w:tc>
        <w:tc>
          <w:tcPr>
            <w:tcW w:w="1276" w:type="dxa"/>
            <w:tcBorders>
              <w:top w:val="single" w:sz="4" w:space="0" w:color="auto"/>
              <w:left w:val="single" w:sz="4" w:space="0" w:color="auto"/>
              <w:bottom w:val="single" w:sz="4" w:space="0" w:color="auto"/>
              <w:right w:val="single" w:sz="4" w:space="0" w:color="auto"/>
            </w:tcBorders>
            <w:noWrap/>
            <w:hideMark/>
          </w:tcPr>
          <w:p w14:paraId="526F1C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424.742.300</w:t>
            </w:r>
          </w:p>
        </w:tc>
        <w:tc>
          <w:tcPr>
            <w:tcW w:w="1270" w:type="dxa"/>
            <w:tcBorders>
              <w:top w:val="single" w:sz="4" w:space="0" w:color="auto"/>
              <w:left w:val="single" w:sz="4" w:space="0" w:color="auto"/>
              <w:bottom w:val="single" w:sz="4" w:space="0" w:color="auto"/>
              <w:right w:val="single" w:sz="4" w:space="0" w:color="auto"/>
            </w:tcBorders>
            <w:noWrap/>
            <w:hideMark/>
          </w:tcPr>
          <w:p w14:paraId="0B9540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112.049.353</w:t>
            </w:r>
          </w:p>
        </w:tc>
        <w:tc>
          <w:tcPr>
            <w:tcW w:w="1575" w:type="dxa"/>
            <w:tcBorders>
              <w:top w:val="single" w:sz="4" w:space="0" w:color="auto"/>
              <w:left w:val="single" w:sz="4" w:space="0" w:color="auto"/>
              <w:bottom w:val="single" w:sz="4" w:space="0" w:color="auto"/>
              <w:right w:val="single" w:sz="4" w:space="0" w:color="auto"/>
            </w:tcBorders>
            <w:noWrap/>
            <w:hideMark/>
          </w:tcPr>
          <w:p w14:paraId="77E4A76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536.791.653</w:t>
            </w:r>
          </w:p>
        </w:tc>
      </w:tr>
      <w:tr w:rsidR="00F62B26" w:rsidRPr="00F62B26" w14:paraId="674BF81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9EA1EE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ESPECIALIZADA EN TRÁNSITO DEL O.I.J.</w:t>
            </w:r>
          </w:p>
        </w:tc>
        <w:tc>
          <w:tcPr>
            <w:tcW w:w="1276" w:type="dxa"/>
            <w:tcBorders>
              <w:top w:val="single" w:sz="4" w:space="0" w:color="auto"/>
              <w:left w:val="single" w:sz="4" w:space="0" w:color="auto"/>
              <w:bottom w:val="single" w:sz="4" w:space="0" w:color="auto"/>
              <w:right w:val="single" w:sz="4" w:space="0" w:color="auto"/>
            </w:tcBorders>
            <w:noWrap/>
            <w:hideMark/>
          </w:tcPr>
          <w:p w14:paraId="65AF97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644.862.136</w:t>
            </w:r>
          </w:p>
        </w:tc>
        <w:tc>
          <w:tcPr>
            <w:tcW w:w="1270" w:type="dxa"/>
            <w:tcBorders>
              <w:top w:val="single" w:sz="4" w:space="0" w:color="auto"/>
              <w:left w:val="single" w:sz="4" w:space="0" w:color="auto"/>
              <w:bottom w:val="single" w:sz="4" w:space="0" w:color="auto"/>
              <w:right w:val="single" w:sz="4" w:space="0" w:color="auto"/>
            </w:tcBorders>
            <w:noWrap/>
            <w:hideMark/>
          </w:tcPr>
          <w:p w14:paraId="1C56A33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130.345.349</w:t>
            </w:r>
          </w:p>
        </w:tc>
        <w:tc>
          <w:tcPr>
            <w:tcW w:w="1575" w:type="dxa"/>
            <w:tcBorders>
              <w:top w:val="single" w:sz="4" w:space="0" w:color="auto"/>
              <w:left w:val="single" w:sz="4" w:space="0" w:color="auto"/>
              <w:bottom w:val="single" w:sz="4" w:space="0" w:color="auto"/>
              <w:right w:val="single" w:sz="4" w:space="0" w:color="auto"/>
            </w:tcBorders>
            <w:noWrap/>
            <w:hideMark/>
          </w:tcPr>
          <w:p w14:paraId="42C053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775.207.485</w:t>
            </w:r>
          </w:p>
        </w:tc>
      </w:tr>
      <w:tr w:rsidR="00F62B26" w:rsidRPr="00F62B26" w14:paraId="0FB1242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878B51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REGIONAL PURISCAL</w:t>
            </w:r>
          </w:p>
        </w:tc>
        <w:tc>
          <w:tcPr>
            <w:tcW w:w="1276" w:type="dxa"/>
            <w:tcBorders>
              <w:top w:val="single" w:sz="4" w:space="0" w:color="auto"/>
              <w:left w:val="single" w:sz="4" w:space="0" w:color="auto"/>
              <w:bottom w:val="single" w:sz="4" w:space="0" w:color="auto"/>
              <w:right w:val="single" w:sz="4" w:space="0" w:color="auto"/>
            </w:tcBorders>
            <w:noWrap/>
            <w:hideMark/>
          </w:tcPr>
          <w:p w14:paraId="79C7F21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302.854.327</w:t>
            </w:r>
          </w:p>
        </w:tc>
        <w:tc>
          <w:tcPr>
            <w:tcW w:w="1270" w:type="dxa"/>
            <w:tcBorders>
              <w:top w:val="single" w:sz="4" w:space="0" w:color="auto"/>
              <w:left w:val="single" w:sz="4" w:space="0" w:color="auto"/>
              <w:bottom w:val="single" w:sz="4" w:space="0" w:color="auto"/>
              <w:right w:val="single" w:sz="4" w:space="0" w:color="auto"/>
            </w:tcBorders>
            <w:noWrap/>
            <w:hideMark/>
          </w:tcPr>
          <w:p w14:paraId="069E77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70.827.892</w:t>
            </w:r>
          </w:p>
        </w:tc>
        <w:tc>
          <w:tcPr>
            <w:tcW w:w="1575" w:type="dxa"/>
            <w:tcBorders>
              <w:top w:val="single" w:sz="4" w:space="0" w:color="auto"/>
              <w:left w:val="single" w:sz="4" w:space="0" w:color="auto"/>
              <w:bottom w:val="single" w:sz="4" w:space="0" w:color="auto"/>
              <w:right w:val="single" w:sz="4" w:space="0" w:color="auto"/>
            </w:tcBorders>
            <w:noWrap/>
            <w:hideMark/>
          </w:tcPr>
          <w:p w14:paraId="086116B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373.682.219</w:t>
            </w:r>
          </w:p>
        </w:tc>
      </w:tr>
      <w:tr w:rsidR="00F62B26" w:rsidRPr="00F62B26" w14:paraId="01024E0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9C5A6F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EA248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2B73A3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A412A5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5EB481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07951F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 ORG. DE INVEST. JUDICIAL DE ALAJUELA </w:t>
            </w:r>
          </w:p>
        </w:tc>
        <w:tc>
          <w:tcPr>
            <w:tcW w:w="1276" w:type="dxa"/>
            <w:tcBorders>
              <w:top w:val="single" w:sz="4" w:space="0" w:color="auto"/>
              <w:left w:val="single" w:sz="4" w:space="0" w:color="auto"/>
              <w:bottom w:val="single" w:sz="4" w:space="0" w:color="auto"/>
              <w:right w:val="single" w:sz="4" w:space="0" w:color="auto"/>
            </w:tcBorders>
            <w:noWrap/>
            <w:hideMark/>
          </w:tcPr>
          <w:p w14:paraId="594B4E1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6.259.875.890</w:t>
            </w:r>
          </w:p>
        </w:tc>
        <w:tc>
          <w:tcPr>
            <w:tcW w:w="1270" w:type="dxa"/>
            <w:tcBorders>
              <w:top w:val="single" w:sz="4" w:space="0" w:color="auto"/>
              <w:left w:val="single" w:sz="4" w:space="0" w:color="auto"/>
              <w:bottom w:val="single" w:sz="4" w:space="0" w:color="auto"/>
              <w:right w:val="single" w:sz="4" w:space="0" w:color="auto"/>
            </w:tcBorders>
            <w:noWrap/>
            <w:hideMark/>
          </w:tcPr>
          <w:p w14:paraId="3900E03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1.354.098.402</w:t>
            </w:r>
          </w:p>
        </w:tc>
        <w:tc>
          <w:tcPr>
            <w:tcW w:w="1575" w:type="dxa"/>
            <w:tcBorders>
              <w:top w:val="single" w:sz="4" w:space="0" w:color="auto"/>
              <w:left w:val="single" w:sz="4" w:space="0" w:color="auto"/>
              <w:bottom w:val="single" w:sz="4" w:space="0" w:color="auto"/>
              <w:right w:val="single" w:sz="4" w:space="0" w:color="auto"/>
            </w:tcBorders>
            <w:noWrap/>
            <w:hideMark/>
          </w:tcPr>
          <w:p w14:paraId="71A584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7.613.974.291</w:t>
            </w:r>
          </w:p>
        </w:tc>
      </w:tr>
      <w:tr w:rsidR="00F62B26" w:rsidRPr="00F62B26" w14:paraId="6EC1CEC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E3A133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DELEGACION REGIONAL ALAJUELA</w:t>
            </w:r>
          </w:p>
        </w:tc>
        <w:tc>
          <w:tcPr>
            <w:tcW w:w="1276" w:type="dxa"/>
            <w:tcBorders>
              <w:top w:val="single" w:sz="4" w:space="0" w:color="auto"/>
              <w:left w:val="single" w:sz="4" w:space="0" w:color="auto"/>
              <w:bottom w:val="single" w:sz="4" w:space="0" w:color="auto"/>
              <w:right w:val="single" w:sz="4" w:space="0" w:color="auto"/>
            </w:tcBorders>
            <w:noWrap/>
            <w:hideMark/>
          </w:tcPr>
          <w:p w14:paraId="74FF217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2.552.929.</w:t>
            </w:r>
            <w:r w:rsidRPr="00F62B26">
              <w:rPr>
                <w:rFonts w:eastAsia="Arial Unicode MS"/>
                <w:lang w:val="es-CR"/>
              </w:rPr>
              <w:lastRenderedPageBreak/>
              <w:t>810</w:t>
            </w:r>
          </w:p>
        </w:tc>
        <w:tc>
          <w:tcPr>
            <w:tcW w:w="1270" w:type="dxa"/>
            <w:tcBorders>
              <w:top w:val="single" w:sz="4" w:space="0" w:color="auto"/>
              <w:left w:val="single" w:sz="4" w:space="0" w:color="auto"/>
              <w:bottom w:val="single" w:sz="4" w:space="0" w:color="auto"/>
              <w:right w:val="single" w:sz="4" w:space="0" w:color="auto"/>
            </w:tcBorders>
            <w:noWrap/>
            <w:hideMark/>
          </w:tcPr>
          <w:p w14:paraId="7AB44DF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527.413.5</w:t>
            </w:r>
            <w:r w:rsidRPr="00F62B26">
              <w:rPr>
                <w:rFonts w:eastAsia="Arial Unicode MS"/>
                <w:lang w:val="es-CR"/>
              </w:rPr>
              <w:lastRenderedPageBreak/>
              <w:t>38</w:t>
            </w:r>
          </w:p>
        </w:tc>
        <w:tc>
          <w:tcPr>
            <w:tcW w:w="1575" w:type="dxa"/>
            <w:tcBorders>
              <w:top w:val="single" w:sz="4" w:space="0" w:color="auto"/>
              <w:left w:val="single" w:sz="4" w:space="0" w:color="auto"/>
              <w:bottom w:val="single" w:sz="4" w:space="0" w:color="auto"/>
              <w:right w:val="single" w:sz="4" w:space="0" w:color="auto"/>
            </w:tcBorders>
            <w:noWrap/>
            <w:hideMark/>
          </w:tcPr>
          <w:p w14:paraId="7220C8B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3.080.343.34</w:t>
            </w:r>
            <w:r w:rsidRPr="00F62B26">
              <w:rPr>
                <w:rFonts w:eastAsia="Arial Unicode MS"/>
                <w:lang w:val="es-CR"/>
              </w:rPr>
              <w:lastRenderedPageBreak/>
              <w:t>8</w:t>
            </w:r>
          </w:p>
        </w:tc>
      </w:tr>
      <w:tr w:rsidR="00F62B26" w:rsidRPr="00F62B26" w14:paraId="396CFA3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C278E1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DELEGACION REGIONAL SAN CARLOS</w:t>
            </w:r>
          </w:p>
        </w:tc>
        <w:tc>
          <w:tcPr>
            <w:tcW w:w="1276" w:type="dxa"/>
            <w:tcBorders>
              <w:top w:val="single" w:sz="4" w:space="0" w:color="auto"/>
              <w:left w:val="single" w:sz="4" w:space="0" w:color="auto"/>
              <w:bottom w:val="single" w:sz="4" w:space="0" w:color="auto"/>
              <w:right w:val="single" w:sz="4" w:space="0" w:color="auto"/>
            </w:tcBorders>
            <w:noWrap/>
            <w:hideMark/>
          </w:tcPr>
          <w:p w14:paraId="348255A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1.186.110.675</w:t>
            </w:r>
          </w:p>
        </w:tc>
        <w:tc>
          <w:tcPr>
            <w:tcW w:w="1270" w:type="dxa"/>
            <w:tcBorders>
              <w:top w:val="single" w:sz="4" w:space="0" w:color="auto"/>
              <w:left w:val="single" w:sz="4" w:space="0" w:color="auto"/>
              <w:bottom w:val="single" w:sz="4" w:space="0" w:color="auto"/>
              <w:right w:val="single" w:sz="4" w:space="0" w:color="auto"/>
            </w:tcBorders>
            <w:noWrap/>
            <w:hideMark/>
          </w:tcPr>
          <w:p w14:paraId="071BDC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238.263.001</w:t>
            </w:r>
          </w:p>
        </w:tc>
        <w:tc>
          <w:tcPr>
            <w:tcW w:w="1575" w:type="dxa"/>
            <w:tcBorders>
              <w:top w:val="single" w:sz="4" w:space="0" w:color="auto"/>
              <w:left w:val="single" w:sz="4" w:space="0" w:color="auto"/>
              <w:bottom w:val="single" w:sz="4" w:space="0" w:color="auto"/>
              <w:right w:val="single" w:sz="4" w:space="0" w:color="auto"/>
            </w:tcBorders>
            <w:noWrap/>
            <w:hideMark/>
          </w:tcPr>
          <w:p w14:paraId="52E5153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1.424.373.676</w:t>
            </w:r>
          </w:p>
        </w:tc>
      </w:tr>
      <w:tr w:rsidR="00F62B26" w:rsidRPr="00F62B26" w14:paraId="0BD6190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4C6D74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DELEGACION REGIONAL SAN RAMON</w:t>
            </w:r>
          </w:p>
        </w:tc>
        <w:tc>
          <w:tcPr>
            <w:tcW w:w="1276" w:type="dxa"/>
            <w:tcBorders>
              <w:top w:val="single" w:sz="4" w:space="0" w:color="auto"/>
              <w:left w:val="single" w:sz="4" w:space="0" w:color="auto"/>
              <w:bottom w:val="single" w:sz="4" w:space="0" w:color="auto"/>
              <w:right w:val="single" w:sz="4" w:space="0" w:color="auto"/>
            </w:tcBorders>
            <w:noWrap/>
            <w:hideMark/>
          </w:tcPr>
          <w:p w14:paraId="7B3DC8C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1.086.779.152</w:t>
            </w:r>
          </w:p>
        </w:tc>
        <w:tc>
          <w:tcPr>
            <w:tcW w:w="1270" w:type="dxa"/>
            <w:tcBorders>
              <w:top w:val="single" w:sz="4" w:space="0" w:color="auto"/>
              <w:left w:val="single" w:sz="4" w:space="0" w:color="auto"/>
              <w:bottom w:val="single" w:sz="4" w:space="0" w:color="auto"/>
              <w:right w:val="single" w:sz="4" w:space="0" w:color="auto"/>
            </w:tcBorders>
            <w:noWrap/>
            <w:hideMark/>
          </w:tcPr>
          <w:p w14:paraId="0C4D9D5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224.013.799</w:t>
            </w:r>
          </w:p>
        </w:tc>
        <w:tc>
          <w:tcPr>
            <w:tcW w:w="1575" w:type="dxa"/>
            <w:tcBorders>
              <w:top w:val="single" w:sz="4" w:space="0" w:color="auto"/>
              <w:left w:val="single" w:sz="4" w:space="0" w:color="auto"/>
              <w:bottom w:val="single" w:sz="4" w:space="0" w:color="auto"/>
              <w:right w:val="single" w:sz="4" w:space="0" w:color="auto"/>
            </w:tcBorders>
            <w:noWrap/>
            <w:hideMark/>
          </w:tcPr>
          <w:p w14:paraId="189AF5D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1.310.792.951</w:t>
            </w:r>
          </w:p>
        </w:tc>
      </w:tr>
      <w:tr w:rsidR="00F62B26" w:rsidRPr="00F62B26" w14:paraId="434F425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F8A751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REGIONAL GRECIA</w:t>
            </w:r>
          </w:p>
        </w:tc>
        <w:tc>
          <w:tcPr>
            <w:tcW w:w="1276" w:type="dxa"/>
            <w:tcBorders>
              <w:top w:val="single" w:sz="4" w:space="0" w:color="auto"/>
              <w:left w:val="single" w:sz="4" w:space="0" w:color="auto"/>
              <w:bottom w:val="single" w:sz="4" w:space="0" w:color="auto"/>
              <w:right w:val="single" w:sz="4" w:space="0" w:color="auto"/>
            </w:tcBorders>
            <w:noWrap/>
            <w:hideMark/>
          </w:tcPr>
          <w:p w14:paraId="6DBB98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379.869.758</w:t>
            </w:r>
          </w:p>
        </w:tc>
        <w:tc>
          <w:tcPr>
            <w:tcW w:w="1270" w:type="dxa"/>
            <w:tcBorders>
              <w:top w:val="single" w:sz="4" w:space="0" w:color="auto"/>
              <w:left w:val="single" w:sz="4" w:space="0" w:color="auto"/>
              <w:bottom w:val="single" w:sz="4" w:space="0" w:color="auto"/>
              <w:right w:val="single" w:sz="4" w:space="0" w:color="auto"/>
            </w:tcBorders>
            <w:noWrap/>
            <w:hideMark/>
          </w:tcPr>
          <w:p w14:paraId="50C40A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83.408.406</w:t>
            </w:r>
          </w:p>
        </w:tc>
        <w:tc>
          <w:tcPr>
            <w:tcW w:w="1575" w:type="dxa"/>
            <w:tcBorders>
              <w:top w:val="single" w:sz="4" w:space="0" w:color="auto"/>
              <w:left w:val="single" w:sz="4" w:space="0" w:color="auto"/>
              <w:bottom w:val="single" w:sz="4" w:space="0" w:color="auto"/>
              <w:right w:val="single" w:sz="4" w:space="0" w:color="auto"/>
            </w:tcBorders>
            <w:noWrap/>
            <w:hideMark/>
          </w:tcPr>
          <w:p w14:paraId="0BDD49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463.278.164</w:t>
            </w:r>
          </w:p>
        </w:tc>
      </w:tr>
      <w:tr w:rsidR="00F62B26" w:rsidRPr="00F62B26" w14:paraId="0B70AFC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2B0B84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REGIONAL LA FORTUNA</w:t>
            </w:r>
          </w:p>
        </w:tc>
        <w:tc>
          <w:tcPr>
            <w:tcW w:w="1276" w:type="dxa"/>
            <w:tcBorders>
              <w:top w:val="single" w:sz="4" w:space="0" w:color="auto"/>
              <w:left w:val="single" w:sz="4" w:space="0" w:color="auto"/>
              <w:bottom w:val="single" w:sz="4" w:space="0" w:color="auto"/>
              <w:right w:val="single" w:sz="4" w:space="0" w:color="auto"/>
            </w:tcBorders>
            <w:noWrap/>
            <w:hideMark/>
          </w:tcPr>
          <w:p w14:paraId="609A70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299.953.534</w:t>
            </w:r>
          </w:p>
        </w:tc>
        <w:tc>
          <w:tcPr>
            <w:tcW w:w="1270" w:type="dxa"/>
            <w:tcBorders>
              <w:top w:val="single" w:sz="4" w:space="0" w:color="auto"/>
              <w:left w:val="single" w:sz="4" w:space="0" w:color="auto"/>
              <w:bottom w:val="single" w:sz="4" w:space="0" w:color="auto"/>
              <w:right w:val="single" w:sz="4" w:space="0" w:color="auto"/>
            </w:tcBorders>
            <w:noWrap/>
            <w:hideMark/>
          </w:tcPr>
          <w:p w14:paraId="1FD06B9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96.609.782</w:t>
            </w:r>
          </w:p>
        </w:tc>
        <w:tc>
          <w:tcPr>
            <w:tcW w:w="1575" w:type="dxa"/>
            <w:tcBorders>
              <w:top w:val="single" w:sz="4" w:space="0" w:color="auto"/>
              <w:left w:val="single" w:sz="4" w:space="0" w:color="auto"/>
              <w:bottom w:val="single" w:sz="4" w:space="0" w:color="auto"/>
              <w:right w:val="single" w:sz="4" w:space="0" w:color="auto"/>
            </w:tcBorders>
            <w:noWrap/>
            <w:hideMark/>
          </w:tcPr>
          <w:p w14:paraId="19BD3A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396.563.316</w:t>
            </w:r>
          </w:p>
        </w:tc>
      </w:tr>
      <w:tr w:rsidR="00F62B26" w:rsidRPr="00F62B26" w14:paraId="01C6636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D130DF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REGIONAL LOS CHILES</w:t>
            </w:r>
          </w:p>
        </w:tc>
        <w:tc>
          <w:tcPr>
            <w:tcW w:w="1276" w:type="dxa"/>
            <w:tcBorders>
              <w:top w:val="single" w:sz="4" w:space="0" w:color="auto"/>
              <w:left w:val="single" w:sz="4" w:space="0" w:color="auto"/>
              <w:bottom w:val="single" w:sz="4" w:space="0" w:color="auto"/>
              <w:right w:val="single" w:sz="4" w:space="0" w:color="auto"/>
            </w:tcBorders>
            <w:noWrap/>
            <w:hideMark/>
          </w:tcPr>
          <w:p w14:paraId="5F0AFBC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203.689.919</w:t>
            </w:r>
          </w:p>
        </w:tc>
        <w:tc>
          <w:tcPr>
            <w:tcW w:w="1270" w:type="dxa"/>
            <w:tcBorders>
              <w:top w:val="single" w:sz="4" w:space="0" w:color="auto"/>
              <w:left w:val="single" w:sz="4" w:space="0" w:color="auto"/>
              <w:bottom w:val="single" w:sz="4" w:space="0" w:color="auto"/>
              <w:right w:val="single" w:sz="4" w:space="0" w:color="auto"/>
            </w:tcBorders>
            <w:noWrap/>
            <w:hideMark/>
          </w:tcPr>
          <w:p w14:paraId="43697B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44.182.453</w:t>
            </w:r>
          </w:p>
        </w:tc>
        <w:tc>
          <w:tcPr>
            <w:tcW w:w="1575" w:type="dxa"/>
            <w:tcBorders>
              <w:top w:val="single" w:sz="4" w:space="0" w:color="auto"/>
              <w:left w:val="single" w:sz="4" w:space="0" w:color="auto"/>
              <w:bottom w:val="single" w:sz="4" w:space="0" w:color="auto"/>
              <w:right w:val="single" w:sz="4" w:space="0" w:color="auto"/>
            </w:tcBorders>
            <w:noWrap/>
            <w:hideMark/>
          </w:tcPr>
          <w:p w14:paraId="40C5DD4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247.872.372</w:t>
            </w:r>
          </w:p>
        </w:tc>
      </w:tr>
      <w:tr w:rsidR="00F62B26" w:rsidRPr="00F62B26" w14:paraId="6DEBC56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2E131C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REGIONAL UPALA</w:t>
            </w:r>
          </w:p>
        </w:tc>
        <w:tc>
          <w:tcPr>
            <w:tcW w:w="1276" w:type="dxa"/>
            <w:tcBorders>
              <w:top w:val="single" w:sz="4" w:space="0" w:color="auto"/>
              <w:left w:val="single" w:sz="4" w:space="0" w:color="auto"/>
              <w:bottom w:val="single" w:sz="4" w:space="0" w:color="auto"/>
              <w:right w:val="single" w:sz="4" w:space="0" w:color="auto"/>
            </w:tcBorders>
            <w:noWrap/>
            <w:hideMark/>
          </w:tcPr>
          <w:p w14:paraId="043E74D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243.014.643</w:t>
            </w:r>
          </w:p>
        </w:tc>
        <w:tc>
          <w:tcPr>
            <w:tcW w:w="1270" w:type="dxa"/>
            <w:tcBorders>
              <w:top w:val="single" w:sz="4" w:space="0" w:color="auto"/>
              <w:left w:val="single" w:sz="4" w:space="0" w:color="auto"/>
              <w:bottom w:val="single" w:sz="4" w:space="0" w:color="auto"/>
              <w:right w:val="single" w:sz="4" w:space="0" w:color="auto"/>
            </w:tcBorders>
            <w:noWrap/>
            <w:hideMark/>
          </w:tcPr>
          <w:p w14:paraId="6B14F74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73.610.667</w:t>
            </w:r>
          </w:p>
        </w:tc>
        <w:tc>
          <w:tcPr>
            <w:tcW w:w="1575" w:type="dxa"/>
            <w:tcBorders>
              <w:top w:val="single" w:sz="4" w:space="0" w:color="auto"/>
              <w:left w:val="single" w:sz="4" w:space="0" w:color="auto"/>
              <w:bottom w:val="single" w:sz="4" w:space="0" w:color="auto"/>
              <w:right w:val="single" w:sz="4" w:space="0" w:color="auto"/>
            </w:tcBorders>
            <w:noWrap/>
            <w:hideMark/>
          </w:tcPr>
          <w:p w14:paraId="1E6042B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316.625.310</w:t>
            </w:r>
          </w:p>
        </w:tc>
      </w:tr>
      <w:tr w:rsidR="00F62B26" w:rsidRPr="00F62B26" w14:paraId="6187BAC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9022F8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REGIONAL OROTINA</w:t>
            </w:r>
          </w:p>
        </w:tc>
        <w:tc>
          <w:tcPr>
            <w:tcW w:w="1276" w:type="dxa"/>
            <w:tcBorders>
              <w:top w:val="single" w:sz="4" w:space="0" w:color="auto"/>
              <w:left w:val="single" w:sz="4" w:space="0" w:color="auto"/>
              <w:bottom w:val="single" w:sz="4" w:space="0" w:color="auto"/>
              <w:right w:val="single" w:sz="4" w:space="0" w:color="auto"/>
            </w:tcBorders>
            <w:noWrap/>
            <w:hideMark/>
          </w:tcPr>
          <w:p w14:paraId="33E73AB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203.689.919</w:t>
            </w:r>
          </w:p>
        </w:tc>
        <w:tc>
          <w:tcPr>
            <w:tcW w:w="1270" w:type="dxa"/>
            <w:tcBorders>
              <w:top w:val="single" w:sz="4" w:space="0" w:color="auto"/>
              <w:left w:val="single" w:sz="4" w:space="0" w:color="auto"/>
              <w:bottom w:val="single" w:sz="4" w:space="0" w:color="auto"/>
              <w:right w:val="single" w:sz="4" w:space="0" w:color="auto"/>
            </w:tcBorders>
            <w:noWrap/>
            <w:hideMark/>
          </w:tcPr>
          <w:p w14:paraId="48C4806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42.901.292</w:t>
            </w:r>
          </w:p>
        </w:tc>
        <w:tc>
          <w:tcPr>
            <w:tcW w:w="1575" w:type="dxa"/>
            <w:tcBorders>
              <w:top w:val="single" w:sz="4" w:space="0" w:color="auto"/>
              <w:left w:val="single" w:sz="4" w:space="0" w:color="auto"/>
              <w:bottom w:val="single" w:sz="4" w:space="0" w:color="auto"/>
              <w:right w:val="single" w:sz="4" w:space="0" w:color="auto"/>
            </w:tcBorders>
            <w:noWrap/>
            <w:hideMark/>
          </w:tcPr>
          <w:p w14:paraId="357EEE4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246.591.211</w:t>
            </w:r>
          </w:p>
        </w:tc>
      </w:tr>
      <w:tr w:rsidR="00F62B26" w:rsidRPr="00F62B26" w14:paraId="120F1BF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F14A1A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REGIONAL ATENAS</w:t>
            </w:r>
          </w:p>
        </w:tc>
        <w:tc>
          <w:tcPr>
            <w:tcW w:w="1276" w:type="dxa"/>
            <w:tcBorders>
              <w:top w:val="single" w:sz="4" w:space="0" w:color="auto"/>
              <w:left w:val="single" w:sz="4" w:space="0" w:color="auto"/>
              <w:bottom w:val="single" w:sz="4" w:space="0" w:color="auto"/>
              <w:right w:val="single" w:sz="4" w:space="0" w:color="auto"/>
            </w:tcBorders>
            <w:noWrap/>
            <w:hideMark/>
          </w:tcPr>
          <w:p w14:paraId="458B7E0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103.838.481</w:t>
            </w:r>
          </w:p>
        </w:tc>
        <w:tc>
          <w:tcPr>
            <w:tcW w:w="1270" w:type="dxa"/>
            <w:tcBorders>
              <w:top w:val="single" w:sz="4" w:space="0" w:color="auto"/>
              <w:left w:val="single" w:sz="4" w:space="0" w:color="auto"/>
              <w:bottom w:val="single" w:sz="4" w:space="0" w:color="auto"/>
              <w:right w:val="single" w:sz="4" w:space="0" w:color="auto"/>
            </w:tcBorders>
            <w:noWrap/>
            <w:hideMark/>
          </w:tcPr>
          <w:p w14:paraId="136FC3D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23.695.464</w:t>
            </w:r>
          </w:p>
        </w:tc>
        <w:tc>
          <w:tcPr>
            <w:tcW w:w="1575" w:type="dxa"/>
            <w:tcBorders>
              <w:top w:val="single" w:sz="4" w:space="0" w:color="auto"/>
              <w:left w:val="single" w:sz="4" w:space="0" w:color="auto"/>
              <w:bottom w:val="single" w:sz="4" w:space="0" w:color="auto"/>
              <w:right w:val="single" w:sz="4" w:space="0" w:color="auto"/>
            </w:tcBorders>
            <w:noWrap/>
            <w:hideMark/>
          </w:tcPr>
          <w:p w14:paraId="41B9DAE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127.533.944</w:t>
            </w:r>
          </w:p>
        </w:tc>
      </w:tr>
      <w:tr w:rsidR="00F62B26" w:rsidRPr="00F62B26" w14:paraId="269C1A9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8B1BDD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5CC771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0005CC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8F33D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226F08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DB6181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ORGANISMO DE INVEST. JUD. DE CARTAGO</w:t>
            </w:r>
          </w:p>
        </w:tc>
        <w:tc>
          <w:tcPr>
            <w:tcW w:w="1276" w:type="dxa"/>
            <w:tcBorders>
              <w:top w:val="single" w:sz="4" w:space="0" w:color="auto"/>
              <w:left w:val="single" w:sz="4" w:space="0" w:color="auto"/>
              <w:bottom w:val="single" w:sz="4" w:space="0" w:color="auto"/>
              <w:right w:val="single" w:sz="4" w:space="0" w:color="auto"/>
            </w:tcBorders>
            <w:noWrap/>
            <w:hideMark/>
          </w:tcPr>
          <w:p w14:paraId="5DC7B5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3.037.323.015</w:t>
            </w:r>
          </w:p>
        </w:tc>
        <w:tc>
          <w:tcPr>
            <w:tcW w:w="1270" w:type="dxa"/>
            <w:tcBorders>
              <w:top w:val="single" w:sz="4" w:space="0" w:color="auto"/>
              <w:left w:val="single" w:sz="4" w:space="0" w:color="auto"/>
              <w:bottom w:val="single" w:sz="4" w:space="0" w:color="auto"/>
              <w:right w:val="single" w:sz="4" w:space="0" w:color="auto"/>
            </w:tcBorders>
            <w:noWrap/>
            <w:hideMark/>
          </w:tcPr>
          <w:p w14:paraId="518CB1B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697.479.327</w:t>
            </w:r>
          </w:p>
        </w:tc>
        <w:tc>
          <w:tcPr>
            <w:tcW w:w="1575" w:type="dxa"/>
            <w:tcBorders>
              <w:top w:val="single" w:sz="4" w:space="0" w:color="auto"/>
              <w:left w:val="single" w:sz="4" w:space="0" w:color="auto"/>
              <w:bottom w:val="single" w:sz="4" w:space="0" w:color="auto"/>
              <w:right w:val="single" w:sz="4" w:space="0" w:color="auto"/>
            </w:tcBorders>
            <w:noWrap/>
            <w:hideMark/>
          </w:tcPr>
          <w:p w14:paraId="1D8AD55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3.734.802.342</w:t>
            </w:r>
          </w:p>
        </w:tc>
      </w:tr>
      <w:tr w:rsidR="00F62B26" w:rsidRPr="00F62B26" w14:paraId="20A9F3B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AE62BE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DELEGACION REGIONAL CARTAGO</w:t>
            </w:r>
          </w:p>
        </w:tc>
        <w:tc>
          <w:tcPr>
            <w:tcW w:w="1276" w:type="dxa"/>
            <w:tcBorders>
              <w:top w:val="single" w:sz="4" w:space="0" w:color="auto"/>
              <w:left w:val="single" w:sz="4" w:space="0" w:color="auto"/>
              <w:bottom w:val="single" w:sz="4" w:space="0" w:color="auto"/>
              <w:right w:val="single" w:sz="4" w:space="0" w:color="auto"/>
            </w:tcBorders>
            <w:noWrap/>
            <w:hideMark/>
          </w:tcPr>
          <w:p w14:paraId="4B302EF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1.720.416.705</w:t>
            </w:r>
          </w:p>
        </w:tc>
        <w:tc>
          <w:tcPr>
            <w:tcW w:w="1270" w:type="dxa"/>
            <w:tcBorders>
              <w:top w:val="single" w:sz="4" w:space="0" w:color="auto"/>
              <w:left w:val="single" w:sz="4" w:space="0" w:color="auto"/>
              <w:bottom w:val="single" w:sz="4" w:space="0" w:color="auto"/>
              <w:right w:val="single" w:sz="4" w:space="0" w:color="auto"/>
            </w:tcBorders>
            <w:noWrap/>
            <w:hideMark/>
          </w:tcPr>
          <w:p w14:paraId="12877E7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360.430.257</w:t>
            </w:r>
          </w:p>
        </w:tc>
        <w:tc>
          <w:tcPr>
            <w:tcW w:w="1575" w:type="dxa"/>
            <w:tcBorders>
              <w:top w:val="single" w:sz="4" w:space="0" w:color="auto"/>
              <w:left w:val="single" w:sz="4" w:space="0" w:color="auto"/>
              <w:bottom w:val="single" w:sz="4" w:space="0" w:color="auto"/>
              <w:right w:val="single" w:sz="4" w:space="0" w:color="auto"/>
            </w:tcBorders>
            <w:noWrap/>
            <w:hideMark/>
          </w:tcPr>
          <w:p w14:paraId="730BA44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2.080.846.961</w:t>
            </w:r>
          </w:p>
        </w:tc>
      </w:tr>
      <w:tr w:rsidR="00F62B26" w:rsidRPr="00F62B26" w14:paraId="467DD82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2F8592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SUBDELEGACION REGIONAL TURRIALBA</w:t>
            </w:r>
          </w:p>
        </w:tc>
        <w:tc>
          <w:tcPr>
            <w:tcW w:w="1276" w:type="dxa"/>
            <w:tcBorders>
              <w:top w:val="single" w:sz="4" w:space="0" w:color="auto"/>
              <w:left w:val="single" w:sz="4" w:space="0" w:color="auto"/>
              <w:bottom w:val="single" w:sz="4" w:space="0" w:color="auto"/>
              <w:right w:val="single" w:sz="4" w:space="0" w:color="auto"/>
            </w:tcBorders>
            <w:noWrap/>
            <w:hideMark/>
          </w:tcPr>
          <w:p w14:paraId="7C7FF4B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591.442.984</w:t>
            </w:r>
          </w:p>
        </w:tc>
        <w:tc>
          <w:tcPr>
            <w:tcW w:w="1270" w:type="dxa"/>
            <w:tcBorders>
              <w:top w:val="single" w:sz="4" w:space="0" w:color="auto"/>
              <w:left w:val="single" w:sz="4" w:space="0" w:color="auto"/>
              <w:bottom w:val="single" w:sz="4" w:space="0" w:color="auto"/>
              <w:right w:val="single" w:sz="4" w:space="0" w:color="auto"/>
            </w:tcBorders>
            <w:noWrap/>
            <w:hideMark/>
          </w:tcPr>
          <w:p w14:paraId="53DB22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130.970.298</w:t>
            </w:r>
          </w:p>
        </w:tc>
        <w:tc>
          <w:tcPr>
            <w:tcW w:w="1575" w:type="dxa"/>
            <w:tcBorders>
              <w:top w:val="single" w:sz="4" w:space="0" w:color="auto"/>
              <w:left w:val="single" w:sz="4" w:space="0" w:color="auto"/>
              <w:bottom w:val="single" w:sz="4" w:space="0" w:color="auto"/>
              <w:right w:val="single" w:sz="4" w:space="0" w:color="auto"/>
            </w:tcBorders>
            <w:noWrap/>
            <w:hideMark/>
          </w:tcPr>
          <w:p w14:paraId="18D535C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722.413.281</w:t>
            </w:r>
          </w:p>
        </w:tc>
      </w:tr>
      <w:tr w:rsidR="00F62B26" w:rsidRPr="00F62B26" w14:paraId="595E52F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4DB4D5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SUBDELEGACION REGIONAL TRES RIOS</w:t>
            </w:r>
          </w:p>
        </w:tc>
        <w:tc>
          <w:tcPr>
            <w:tcW w:w="1276" w:type="dxa"/>
            <w:tcBorders>
              <w:top w:val="single" w:sz="4" w:space="0" w:color="auto"/>
              <w:left w:val="single" w:sz="4" w:space="0" w:color="auto"/>
              <w:bottom w:val="single" w:sz="4" w:space="0" w:color="auto"/>
              <w:right w:val="single" w:sz="4" w:space="0" w:color="auto"/>
            </w:tcBorders>
            <w:noWrap/>
            <w:hideMark/>
          </w:tcPr>
          <w:p w14:paraId="4C3269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576.831.735</w:t>
            </w:r>
          </w:p>
        </w:tc>
        <w:tc>
          <w:tcPr>
            <w:tcW w:w="1270" w:type="dxa"/>
            <w:tcBorders>
              <w:top w:val="single" w:sz="4" w:space="0" w:color="auto"/>
              <w:left w:val="single" w:sz="4" w:space="0" w:color="auto"/>
              <w:bottom w:val="single" w:sz="4" w:space="0" w:color="auto"/>
              <w:right w:val="single" w:sz="4" w:space="0" w:color="auto"/>
            </w:tcBorders>
            <w:noWrap/>
            <w:hideMark/>
          </w:tcPr>
          <w:p w14:paraId="4509395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159.871.632</w:t>
            </w:r>
          </w:p>
        </w:tc>
        <w:tc>
          <w:tcPr>
            <w:tcW w:w="1575" w:type="dxa"/>
            <w:tcBorders>
              <w:top w:val="single" w:sz="4" w:space="0" w:color="auto"/>
              <w:left w:val="single" w:sz="4" w:space="0" w:color="auto"/>
              <w:bottom w:val="single" w:sz="4" w:space="0" w:color="auto"/>
              <w:right w:val="single" w:sz="4" w:space="0" w:color="auto"/>
            </w:tcBorders>
            <w:noWrap/>
            <w:hideMark/>
          </w:tcPr>
          <w:p w14:paraId="0DE9B20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736.703.368</w:t>
            </w:r>
          </w:p>
        </w:tc>
      </w:tr>
      <w:tr w:rsidR="00F62B26" w:rsidRPr="00F62B26" w14:paraId="515D800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2A2751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REGIONAL TARRAZU</w:t>
            </w:r>
          </w:p>
        </w:tc>
        <w:tc>
          <w:tcPr>
            <w:tcW w:w="1276" w:type="dxa"/>
            <w:tcBorders>
              <w:top w:val="single" w:sz="4" w:space="0" w:color="auto"/>
              <w:left w:val="single" w:sz="4" w:space="0" w:color="auto"/>
              <w:bottom w:val="single" w:sz="4" w:space="0" w:color="auto"/>
              <w:right w:val="single" w:sz="4" w:space="0" w:color="auto"/>
            </w:tcBorders>
            <w:noWrap/>
            <w:hideMark/>
          </w:tcPr>
          <w:p w14:paraId="7D731AF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148.631.591</w:t>
            </w:r>
          </w:p>
        </w:tc>
        <w:tc>
          <w:tcPr>
            <w:tcW w:w="1270" w:type="dxa"/>
            <w:tcBorders>
              <w:top w:val="single" w:sz="4" w:space="0" w:color="auto"/>
              <w:left w:val="single" w:sz="4" w:space="0" w:color="auto"/>
              <w:bottom w:val="single" w:sz="4" w:space="0" w:color="auto"/>
              <w:right w:val="single" w:sz="4" w:space="0" w:color="auto"/>
            </w:tcBorders>
            <w:noWrap/>
            <w:hideMark/>
          </w:tcPr>
          <w:p w14:paraId="43DE829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46.207.140</w:t>
            </w:r>
          </w:p>
        </w:tc>
        <w:tc>
          <w:tcPr>
            <w:tcW w:w="1575" w:type="dxa"/>
            <w:tcBorders>
              <w:top w:val="single" w:sz="4" w:space="0" w:color="auto"/>
              <w:left w:val="single" w:sz="4" w:space="0" w:color="auto"/>
              <w:bottom w:val="single" w:sz="4" w:space="0" w:color="auto"/>
              <w:right w:val="single" w:sz="4" w:space="0" w:color="auto"/>
            </w:tcBorders>
            <w:noWrap/>
            <w:hideMark/>
          </w:tcPr>
          <w:p w14:paraId="4A44EDA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194.838.732</w:t>
            </w:r>
          </w:p>
        </w:tc>
      </w:tr>
      <w:tr w:rsidR="00F62B26" w:rsidRPr="00F62B26" w14:paraId="5D6DC30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B06338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7F3ED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3DED2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63C96B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B12703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6DF4B9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ORG. DE INVEST. JUD. DE HEREDIA </w:t>
            </w:r>
          </w:p>
        </w:tc>
        <w:tc>
          <w:tcPr>
            <w:tcW w:w="1276" w:type="dxa"/>
            <w:tcBorders>
              <w:top w:val="single" w:sz="4" w:space="0" w:color="auto"/>
              <w:left w:val="single" w:sz="4" w:space="0" w:color="auto"/>
              <w:bottom w:val="single" w:sz="4" w:space="0" w:color="auto"/>
              <w:right w:val="single" w:sz="4" w:space="0" w:color="auto"/>
            </w:tcBorders>
            <w:noWrap/>
            <w:hideMark/>
          </w:tcPr>
          <w:p w14:paraId="4F62CEB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3.188.251.927</w:t>
            </w:r>
          </w:p>
        </w:tc>
        <w:tc>
          <w:tcPr>
            <w:tcW w:w="1270" w:type="dxa"/>
            <w:tcBorders>
              <w:top w:val="single" w:sz="4" w:space="0" w:color="auto"/>
              <w:left w:val="single" w:sz="4" w:space="0" w:color="auto"/>
              <w:bottom w:val="single" w:sz="4" w:space="0" w:color="auto"/>
              <w:right w:val="single" w:sz="4" w:space="0" w:color="auto"/>
            </w:tcBorders>
            <w:noWrap/>
            <w:hideMark/>
          </w:tcPr>
          <w:p w14:paraId="1CA148E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739.773.048</w:t>
            </w:r>
          </w:p>
        </w:tc>
        <w:tc>
          <w:tcPr>
            <w:tcW w:w="1575" w:type="dxa"/>
            <w:tcBorders>
              <w:top w:val="single" w:sz="4" w:space="0" w:color="auto"/>
              <w:left w:val="single" w:sz="4" w:space="0" w:color="auto"/>
              <w:bottom w:val="single" w:sz="4" w:space="0" w:color="auto"/>
              <w:right w:val="single" w:sz="4" w:space="0" w:color="auto"/>
            </w:tcBorders>
            <w:noWrap/>
            <w:hideMark/>
          </w:tcPr>
          <w:p w14:paraId="72769A8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3.928.024.975</w:t>
            </w:r>
          </w:p>
        </w:tc>
      </w:tr>
      <w:tr w:rsidR="00F62B26" w:rsidRPr="00F62B26" w14:paraId="2B53B76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D6741D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DELEGACION REGIONAL HEREDIA</w:t>
            </w:r>
          </w:p>
        </w:tc>
        <w:tc>
          <w:tcPr>
            <w:tcW w:w="1276" w:type="dxa"/>
            <w:tcBorders>
              <w:top w:val="single" w:sz="4" w:space="0" w:color="auto"/>
              <w:left w:val="single" w:sz="4" w:space="0" w:color="auto"/>
              <w:bottom w:val="single" w:sz="4" w:space="0" w:color="auto"/>
              <w:right w:val="single" w:sz="4" w:space="0" w:color="auto"/>
            </w:tcBorders>
            <w:noWrap/>
            <w:hideMark/>
          </w:tcPr>
          <w:p w14:paraId="1D55FC3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2.693.615.168</w:t>
            </w:r>
          </w:p>
        </w:tc>
        <w:tc>
          <w:tcPr>
            <w:tcW w:w="1270" w:type="dxa"/>
            <w:tcBorders>
              <w:top w:val="single" w:sz="4" w:space="0" w:color="auto"/>
              <w:left w:val="single" w:sz="4" w:space="0" w:color="auto"/>
              <w:bottom w:val="single" w:sz="4" w:space="0" w:color="auto"/>
              <w:right w:val="single" w:sz="4" w:space="0" w:color="auto"/>
            </w:tcBorders>
            <w:noWrap/>
            <w:hideMark/>
          </w:tcPr>
          <w:p w14:paraId="06B8E64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613.727.659</w:t>
            </w:r>
          </w:p>
        </w:tc>
        <w:tc>
          <w:tcPr>
            <w:tcW w:w="1575" w:type="dxa"/>
            <w:tcBorders>
              <w:top w:val="single" w:sz="4" w:space="0" w:color="auto"/>
              <w:left w:val="single" w:sz="4" w:space="0" w:color="auto"/>
              <w:bottom w:val="single" w:sz="4" w:space="0" w:color="auto"/>
              <w:right w:val="single" w:sz="4" w:space="0" w:color="auto"/>
            </w:tcBorders>
            <w:noWrap/>
            <w:hideMark/>
          </w:tcPr>
          <w:p w14:paraId="7E66082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3.307.342.827</w:t>
            </w:r>
          </w:p>
        </w:tc>
      </w:tr>
      <w:tr w:rsidR="00F62B26" w:rsidRPr="00F62B26" w14:paraId="716E4B8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5AEDDC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SUBDELEGACION REGIONAL SARAPIQUI</w:t>
            </w:r>
          </w:p>
        </w:tc>
        <w:tc>
          <w:tcPr>
            <w:tcW w:w="1276" w:type="dxa"/>
            <w:tcBorders>
              <w:top w:val="single" w:sz="4" w:space="0" w:color="auto"/>
              <w:left w:val="single" w:sz="4" w:space="0" w:color="auto"/>
              <w:bottom w:val="single" w:sz="4" w:space="0" w:color="auto"/>
              <w:right w:val="single" w:sz="4" w:space="0" w:color="auto"/>
            </w:tcBorders>
            <w:noWrap/>
            <w:hideMark/>
          </w:tcPr>
          <w:p w14:paraId="607EF7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494.636.759</w:t>
            </w:r>
          </w:p>
        </w:tc>
        <w:tc>
          <w:tcPr>
            <w:tcW w:w="1270" w:type="dxa"/>
            <w:tcBorders>
              <w:top w:val="single" w:sz="4" w:space="0" w:color="auto"/>
              <w:left w:val="single" w:sz="4" w:space="0" w:color="auto"/>
              <w:bottom w:val="single" w:sz="4" w:space="0" w:color="auto"/>
              <w:right w:val="single" w:sz="4" w:space="0" w:color="auto"/>
            </w:tcBorders>
            <w:noWrap/>
            <w:hideMark/>
          </w:tcPr>
          <w:p w14:paraId="01E8070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126.045.388</w:t>
            </w:r>
          </w:p>
        </w:tc>
        <w:tc>
          <w:tcPr>
            <w:tcW w:w="1575" w:type="dxa"/>
            <w:tcBorders>
              <w:top w:val="single" w:sz="4" w:space="0" w:color="auto"/>
              <w:left w:val="single" w:sz="4" w:space="0" w:color="auto"/>
              <w:bottom w:val="single" w:sz="4" w:space="0" w:color="auto"/>
              <w:right w:val="single" w:sz="4" w:space="0" w:color="auto"/>
            </w:tcBorders>
            <w:noWrap/>
            <w:hideMark/>
          </w:tcPr>
          <w:p w14:paraId="3D61F12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620.682.148</w:t>
            </w:r>
          </w:p>
        </w:tc>
      </w:tr>
      <w:tr w:rsidR="00F62B26" w:rsidRPr="00F62B26" w14:paraId="7CF8090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F5548E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5DA6F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805B9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EB04F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4D5F91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27F0CC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ORGA. DE INVEST. JUD. DE GUANACASTE </w:t>
            </w:r>
          </w:p>
        </w:tc>
        <w:tc>
          <w:tcPr>
            <w:tcW w:w="1276" w:type="dxa"/>
            <w:tcBorders>
              <w:top w:val="single" w:sz="4" w:space="0" w:color="auto"/>
              <w:left w:val="single" w:sz="4" w:space="0" w:color="auto"/>
              <w:bottom w:val="single" w:sz="4" w:space="0" w:color="auto"/>
              <w:right w:val="single" w:sz="4" w:space="0" w:color="auto"/>
            </w:tcBorders>
            <w:noWrap/>
            <w:hideMark/>
          </w:tcPr>
          <w:p w14:paraId="6F1B551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3.305.479.238</w:t>
            </w:r>
          </w:p>
        </w:tc>
        <w:tc>
          <w:tcPr>
            <w:tcW w:w="1270" w:type="dxa"/>
            <w:tcBorders>
              <w:top w:val="single" w:sz="4" w:space="0" w:color="auto"/>
              <w:left w:val="single" w:sz="4" w:space="0" w:color="auto"/>
              <w:bottom w:val="single" w:sz="4" w:space="0" w:color="auto"/>
              <w:right w:val="single" w:sz="4" w:space="0" w:color="auto"/>
            </w:tcBorders>
            <w:noWrap/>
            <w:hideMark/>
          </w:tcPr>
          <w:p w14:paraId="069D134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812.712.981</w:t>
            </w:r>
          </w:p>
        </w:tc>
        <w:tc>
          <w:tcPr>
            <w:tcW w:w="1575" w:type="dxa"/>
            <w:tcBorders>
              <w:top w:val="single" w:sz="4" w:space="0" w:color="auto"/>
              <w:left w:val="single" w:sz="4" w:space="0" w:color="auto"/>
              <w:bottom w:val="single" w:sz="4" w:space="0" w:color="auto"/>
              <w:right w:val="single" w:sz="4" w:space="0" w:color="auto"/>
            </w:tcBorders>
            <w:noWrap/>
            <w:hideMark/>
          </w:tcPr>
          <w:p w14:paraId="52FA3B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4.118.192.219</w:t>
            </w:r>
          </w:p>
        </w:tc>
      </w:tr>
      <w:tr w:rsidR="00F62B26" w:rsidRPr="00F62B26" w14:paraId="18E737A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FC2200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DELEGACION REGIONAL LIBERIA</w:t>
            </w:r>
          </w:p>
        </w:tc>
        <w:tc>
          <w:tcPr>
            <w:tcW w:w="1276" w:type="dxa"/>
            <w:tcBorders>
              <w:top w:val="single" w:sz="4" w:space="0" w:color="auto"/>
              <w:left w:val="single" w:sz="4" w:space="0" w:color="auto"/>
              <w:bottom w:val="single" w:sz="4" w:space="0" w:color="auto"/>
              <w:right w:val="single" w:sz="4" w:space="0" w:color="auto"/>
            </w:tcBorders>
            <w:noWrap/>
            <w:hideMark/>
          </w:tcPr>
          <w:p w14:paraId="5554891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1.257.027.427</w:t>
            </w:r>
          </w:p>
        </w:tc>
        <w:tc>
          <w:tcPr>
            <w:tcW w:w="1270" w:type="dxa"/>
            <w:tcBorders>
              <w:top w:val="single" w:sz="4" w:space="0" w:color="auto"/>
              <w:left w:val="single" w:sz="4" w:space="0" w:color="auto"/>
              <w:bottom w:val="single" w:sz="4" w:space="0" w:color="auto"/>
              <w:right w:val="single" w:sz="4" w:space="0" w:color="auto"/>
            </w:tcBorders>
            <w:noWrap/>
            <w:hideMark/>
          </w:tcPr>
          <w:p w14:paraId="271CD0B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352.741.899</w:t>
            </w:r>
          </w:p>
        </w:tc>
        <w:tc>
          <w:tcPr>
            <w:tcW w:w="1575" w:type="dxa"/>
            <w:tcBorders>
              <w:top w:val="single" w:sz="4" w:space="0" w:color="auto"/>
              <w:left w:val="single" w:sz="4" w:space="0" w:color="auto"/>
              <w:bottom w:val="single" w:sz="4" w:space="0" w:color="auto"/>
              <w:right w:val="single" w:sz="4" w:space="0" w:color="auto"/>
            </w:tcBorders>
            <w:noWrap/>
            <w:hideMark/>
          </w:tcPr>
          <w:p w14:paraId="177FB24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1.609.769.325</w:t>
            </w:r>
          </w:p>
        </w:tc>
      </w:tr>
      <w:tr w:rsidR="00F62B26" w:rsidRPr="00F62B26" w14:paraId="3257D5C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94F67D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SUBDELEGACION REGIONAL NICOYA</w:t>
            </w:r>
          </w:p>
        </w:tc>
        <w:tc>
          <w:tcPr>
            <w:tcW w:w="1276" w:type="dxa"/>
            <w:tcBorders>
              <w:top w:val="single" w:sz="4" w:space="0" w:color="auto"/>
              <w:left w:val="single" w:sz="4" w:space="0" w:color="auto"/>
              <w:bottom w:val="single" w:sz="4" w:space="0" w:color="auto"/>
              <w:right w:val="single" w:sz="4" w:space="0" w:color="auto"/>
            </w:tcBorders>
            <w:noWrap/>
            <w:hideMark/>
          </w:tcPr>
          <w:p w14:paraId="764FC9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690.500.108</w:t>
            </w:r>
          </w:p>
        </w:tc>
        <w:tc>
          <w:tcPr>
            <w:tcW w:w="1270" w:type="dxa"/>
            <w:tcBorders>
              <w:top w:val="single" w:sz="4" w:space="0" w:color="auto"/>
              <w:left w:val="single" w:sz="4" w:space="0" w:color="auto"/>
              <w:bottom w:val="single" w:sz="4" w:space="0" w:color="auto"/>
              <w:right w:val="single" w:sz="4" w:space="0" w:color="auto"/>
            </w:tcBorders>
            <w:noWrap/>
            <w:hideMark/>
          </w:tcPr>
          <w:p w14:paraId="6DF89D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152.690.358</w:t>
            </w:r>
          </w:p>
        </w:tc>
        <w:tc>
          <w:tcPr>
            <w:tcW w:w="1575" w:type="dxa"/>
            <w:tcBorders>
              <w:top w:val="single" w:sz="4" w:space="0" w:color="auto"/>
              <w:left w:val="single" w:sz="4" w:space="0" w:color="auto"/>
              <w:bottom w:val="single" w:sz="4" w:space="0" w:color="auto"/>
              <w:right w:val="single" w:sz="4" w:space="0" w:color="auto"/>
            </w:tcBorders>
            <w:noWrap/>
            <w:hideMark/>
          </w:tcPr>
          <w:p w14:paraId="75B4C0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843.190.465</w:t>
            </w:r>
          </w:p>
        </w:tc>
      </w:tr>
      <w:tr w:rsidR="00F62B26" w:rsidRPr="00F62B26" w14:paraId="0AE614B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EB1C22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SUBDELEGACION REGIONAL CAÑAS</w:t>
            </w:r>
          </w:p>
        </w:tc>
        <w:tc>
          <w:tcPr>
            <w:tcW w:w="1276" w:type="dxa"/>
            <w:tcBorders>
              <w:top w:val="single" w:sz="4" w:space="0" w:color="auto"/>
              <w:left w:val="single" w:sz="4" w:space="0" w:color="auto"/>
              <w:bottom w:val="single" w:sz="4" w:space="0" w:color="auto"/>
              <w:right w:val="single" w:sz="4" w:space="0" w:color="auto"/>
            </w:tcBorders>
            <w:noWrap/>
            <w:hideMark/>
          </w:tcPr>
          <w:p w14:paraId="34726A9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485.331.940</w:t>
            </w:r>
          </w:p>
        </w:tc>
        <w:tc>
          <w:tcPr>
            <w:tcW w:w="1270" w:type="dxa"/>
            <w:tcBorders>
              <w:top w:val="single" w:sz="4" w:space="0" w:color="auto"/>
              <w:left w:val="single" w:sz="4" w:space="0" w:color="auto"/>
              <w:bottom w:val="single" w:sz="4" w:space="0" w:color="auto"/>
              <w:right w:val="single" w:sz="4" w:space="0" w:color="auto"/>
            </w:tcBorders>
            <w:noWrap/>
            <w:hideMark/>
          </w:tcPr>
          <w:p w14:paraId="246F4E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121.046.886</w:t>
            </w:r>
          </w:p>
        </w:tc>
        <w:tc>
          <w:tcPr>
            <w:tcW w:w="1575" w:type="dxa"/>
            <w:tcBorders>
              <w:top w:val="single" w:sz="4" w:space="0" w:color="auto"/>
              <w:left w:val="single" w:sz="4" w:space="0" w:color="auto"/>
              <w:bottom w:val="single" w:sz="4" w:space="0" w:color="auto"/>
              <w:right w:val="single" w:sz="4" w:space="0" w:color="auto"/>
            </w:tcBorders>
            <w:noWrap/>
            <w:hideMark/>
          </w:tcPr>
          <w:p w14:paraId="5D25B6E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606.378.826</w:t>
            </w:r>
          </w:p>
        </w:tc>
      </w:tr>
      <w:tr w:rsidR="00F62B26" w:rsidRPr="00F62B26" w14:paraId="56CD04B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37B623D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SUBDELEGACION REGIONAL DE SANTA CRUZ</w:t>
            </w:r>
          </w:p>
        </w:tc>
        <w:tc>
          <w:tcPr>
            <w:tcW w:w="1276" w:type="dxa"/>
            <w:tcBorders>
              <w:top w:val="single" w:sz="4" w:space="0" w:color="auto"/>
              <w:left w:val="single" w:sz="4" w:space="0" w:color="auto"/>
              <w:bottom w:val="single" w:sz="4" w:space="0" w:color="auto"/>
              <w:right w:val="single" w:sz="4" w:space="0" w:color="auto"/>
            </w:tcBorders>
            <w:noWrap/>
            <w:hideMark/>
          </w:tcPr>
          <w:p w14:paraId="618A147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872.619.764</w:t>
            </w:r>
          </w:p>
        </w:tc>
        <w:tc>
          <w:tcPr>
            <w:tcW w:w="1270" w:type="dxa"/>
            <w:tcBorders>
              <w:top w:val="single" w:sz="4" w:space="0" w:color="auto"/>
              <w:left w:val="single" w:sz="4" w:space="0" w:color="auto"/>
              <w:bottom w:val="single" w:sz="4" w:space="0" w:color="auto"/>
              <w:right w:val="single" w:sz="4" w:space="0" w:color="auto"/>
            </w:tcBorders>
            <w:noWrap/>
            <w:hideMark/>
          </w:tcPr>
          <w:p w14:paraId="09403B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186.233.839</w:t>
            </w:r>
          </w:p>
        </w:tc>
        <w:tc>
          <w:tcPr>
            <w:tcW w:w="1575" w:type="dxa"/>
            <w:tcBorders>
              <w:top w:val="single" w:sz="4" w:space="0" w:color="auto"/>
              <w:left w:val="single" w:sz="4" w:space="0" w:color="auto"/>
              <w:bottom w:val="single" w:sz="4" w:space="0" w:color="auto"/>
              <w:right w:val="single" w:sz="4" w:space="0" w:color="auto"/>
            </w:tcBorders>
            <w:noWrap/>
            <w:hideMark/>
          </w:tcPr>
          <w:p w14:paraId="002CEEA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1.058.853.603</w:t>
            </w:r>
          </w:p>
        </w:tc>
      </w:tr>
      <w:tr w:rsidR="00F62B26" w:rsidRPr="00F62B26" w14:paraId="18682FA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23ABE3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2A0351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722CAB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CC8A4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A65748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FF832C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ORG. DE INVEST. JUD. DE PUNTARENAS </w:t>
            </w:r>
          </w:p>
        </w:tc>
        <w:tc>
          <w:tcPr>
            <w:tcW w:w="1276" w:type="dxa"/>
            <w:tcBorders>
              <w:top w:val="single" w:sz="4" w:space="0" w:color="auto"/>
              <w:left w:val="single" w:sz="4" w:space="0" w:color="auto"/>
              <w:bottom w:val="single" w:sz="4" w:space="0" w:color="auto"/>
              <w:right w:val="single" w:sz="4" w:space="0" w:color="auto"/>
            </w:tcBorders>
            <w:noWrap/>
            <w:hideMark/>
          </w:tcPr>
          <w:p w14:paraId="1FC1608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3.181.292.913</w:t>
            </w:r>
          </w:p>
        </w:tc>
        <w:tc>
          <w:tcPr>
            <w:tcW w:w="1270" w:type="dxa"/>
            <w:tcBorders>
              <w:top w:val="single" w:sz="4" w:space="0" w:color="auto"/>
              <w:left w:val="single" w:sz="4" w:space="0" w:color="auto"/>
              <w:bottom w:val="single" w:sz="4" w:space="0" w:color="auto"/>
              <w:right w:val="single" w:sz="4" w:space="0" w:color="auto"/>
            </w:tcBorders>
            <w:noWrap/>
            <w:hideMark/>
          </w:tcPr>
          <w:p w14:paraId="58A0D94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1.073.429.670</w:t>
            </w:r>
          </w:p>
        </w:tc>
        <w:tc>
          <w:tcPr>
            <w:tcW w:w="1575" w:type="dxa"/>
            <w:tcBorders>
              <w:top w:val="single" w:sz="4" w:space="0" w:color="auto"/>
              <w:left w:val="single" w:sz="4" w:space="0" w:color="auto"/>
              <w:bottom w:val="single" w:sz="4" w:space="0" w:color="auto"/>
              <w:right w:val="single" w:sz="4" w:space="0" w:color="auto"/>
            </w:tcBorders>
            <w:noWrap/>
            <w:hideMark/>
          </w:tcPr>
          <w:p w14:paraId="2DBD835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4.254.722.583</w:t>
            </w:r>
          </w:p>
        </w:tc>
      </w:tr>
      <w:tr w:rsidR="00F62B26" w:rsidRPr="00F62B26" w14:paraId="08E81A5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135496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DELEGACION REGIONAL PUNTARENAS</w:t>
            </w:r>
          </w:p>
        </w:tc>
        <w:tc>
          <w:tcPr>
            <w:tcW w:w="1276" w:type="dxa"/>
            <w:tcBorders>
              <w:top w:val="single" w:sz="4" w:space="0" w:color="auto"/>
              <w:left w:val="single" w:sz="4" w:space="0" w:color="auto"/>
              <w:bottom w:val="single" w:sz="4" w:space="0" w:color="auto"/>
              <w:right w:val="single" w:sz="4" w:space="0" w:color="auto"/>
            </w:tcBorders>
            <w:noWrap/>
            <w:hideMark/>
          </w:tcPr>
          <w:p w14:paraId="744D916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1.500.620.784</w:t>
            </w:r>
          </w:p>
        </w:tc>
        <w:tc>
          <w:tcPr>
            <w:tcW w:w="1270" w:type="dxa"/>
            <w:tcBorders>
              <w:top w:val="single" w:sz="4" w:space="0" w:color="auto"/>
              <w:left w:val="single" w:sz="4" w:space="0" w:color="auto"/>
              <w:bottom w:val="single" w:sz="4" w:space="0" w:color="auto"/>
              <w:right w:val="single" w:sz="4" w:space="0" w:color="auto"/>
            </w:tcBorders>
            <w:noWrap/>
            <w:hideMark/>
          </w:tcPr>
          <w:p w14:paraId="5ED074A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595.786.136</w:t>
            </w:r>
          </w:p>
        </w:tc>
        <w:tc>
          <w:tcPr>
            <w:tcW w:w="1575" w:type="dxa"/>
            <w:tcBorders>
              <w:top w:val="single" w:sz="4" w:space="0" w:color="auto"/>
              <w:left w:val="single" w:sz="4" w:space="0" w:color="auto"/>
              <w:bottom w:val="single" w:sz="4" w:space="0" w:color="auto"/>
              <w:right w:val="single" w:sz="4" w:space="0" w:color="auto"/>
            </w:tcBorders>
            <w:noWrap/>
            <w:hideMark/>
          </w:tcPr>
          <w:p w14:paraId="7E18650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2.096.406.920</w:t>
            </w:r>
          </w:p>
        </w:tc>
      </w:tr>
      <w:tr w:rsidR="00F62B26" w:rsidRPr="00F62B26" w14:paraId="3D0A6E9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B46D44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SUBDELEGACION REGIONAL QUEPOS</w:t>
            </w:r>
          </w:p>
        </w:tc>
        <w:tc>
          <w:tcPr>
            <w:tcW w:w="1276" w:type="dxa"/>
            <w:tcBorders>
              <w:top w:val="single" w:sz="4" w:space="0" w:color="auto"/>
              <w:left w:val="single" w:sz="4" w:space="0" w:color="auto"/>
              <w:bottom w:val="single" w:sz="4" w:space="0" w:color="auto"/>
              <w:right w:val="single" w:sz="4" w:space="0" w:color="auto"/>
            </w:tcBorders>
            <w:noWrap/>
            <w:hideMark/>
          </w:tcPr>
          <w:p w14:paraId="774A27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750.120.066</w:t>
            </w:r>
          </w:p>
        </w:tc>
        <w:tc>
          <w:tcPr>
            <w:tcW w:w="1270" w:type="dxa"/>
            <w:tcBorders>
              <w:top w:val="single" w:sz="4" w:space="0" w:color="auto"/>
              <w:left w:val="single" w:sz="4" w:space="0" w:color="auto"/>
              <w:bottom w:val="single" w:sz="4" w:space="0" w:color="auto"/>
              <w:right w:val="single" w:sz="4" w:space="0" w:color="auto"/>
            </w:tcBorders>
            <w:noWrap/>
            <w:hideMark/>
          </w:tcPr>
          <w:p w14:paraId="72C8B1E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222.535.880</w:t>
            </w:r>
          </w:p>
        </w:tc>
        <w:tc>
          <w:tcPr>
            <w:tcW w:w="1575" w:type="dxa"/>
            <w:tcBorders>
              <w:top w:val="single" w:sz="4" w:space="0" w:color="auto"/>
              <w:left w:val="single" w:sz="4" w:space="0" w:color="auto"/>
              <w:bottom w:val="single" w:sz="4" w:space="0" w:color="auto"/>
              <w:right w:val="single" w:sz="4" w:space="0" w:color="auto"/>
            </w:tcBorders>
            <w:noWrap/>
            <w:hideMark/>
          </w:tcPr>
          <w:p w14:paraId="185CD9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972.655.946</w:t>
            </w:r>
          </w:p>
        </w:tc>
      </w:tr>
      <w:tr w:rsidR="00F62B26" w:rsidRPr="00F62B26" w14:paraId="355ABCC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4407E9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SUBDELEGACION REGIONAL GARABITO</w:t>
            </w:r>
          </w:p>
        </w:tc>
        <w:tc>
          <w:tcPr>
            <w:tcW w:w="1276" w:type="dxa"/>
            <w:tcBorders>
              <w:top w:val="single" w:sz="4" w:space="0" w:color="auto"/>
              <w:left w:val="single" w:sz="4" w:space="0" w:color="auto"/>
              <w:bottom w:val="single" w:sz="4" w:space="0" w:color="auto"/>
              <w:right w:val="single" w:sz="4" w:space="0" w:color="auto"/>
            </w:tcBorders>
            <w:noWrap/>
            <w:hideMark/>
          </w:tcPr>
          <w:p w14:paraId="4945B03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633.598.353</w:t>
            </w:r>
          </w:p>
        </w:tc>
        <w:tc>
          <w:tcPr>
            <w:tcW w:w="1270" w:type="dxa"/>
            <w:tcBorders>
              <w:top w:val="single" w:sz="4" w:space="0" w:color="auto"/>
              <w:left w:val="single" w:sz="4" w:space="0" w:color="auto"/>
              <w:bottom w:val="single" w:sz="4" w:space="0" w:color="auto"/>
              <w:right w:val="single" w:sz="4" w:space="0" w:color="auto"/>
            </w:tcBorders>
            <w:noWrap/>
            <w:hideMark/>
          </w:tcPr>
          <w:p w14:paraId="1184FDE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169.945.366</w:t>
            </w:r>
          </w:p>
        </w:tc>
        <w:tc>
          <w:tcPr>
            <w:tcW w:w="1575" w:type="dxa"/>
            <w:tcBorders>
              <w:top w:val="single" w:sz="4" w:space="0" w:color="auto"/>
              <w:left w:val="single" w:sz="4" w:space="0" w:color="auto"/>
              <w:bottom w:val="single" w:sz="4" w:space="0" w:color="auto"/>
              <w:right w:val="single" w:sz="4" w:space="0" w:color="auto"/>
            </w:tcBorders>
            <w:noWrap/>
            <w:hideMark/>
          </w:tcPr>
          <w:p w14:paraId="360D3F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803.543.720</w:t>
            </w:r>
          </w:p>
        </w:tc>
      </w:tr>
      <w:tr w:rsidR="00F62B26" w:rsidRPr="00F62B26" w14:paraId="75952B7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509931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REGIONAL COBANO</w:t>
            </w:r>
          </w:p>
        </w:tc>
        <w:tc>
          <w:tcPr>
            <w:tcW w:w="1276" w:type="dxa"/>
            <w:tcBorders>
              <w:top w:val="single" w:sz="4" w:space="0" w:color="auto"/>
              <w:left w:val="single" w:sz="4" w:space="0" w:color="auto"/>
              <w:bottom w:val="single" w:sz="4" w:space="0" w:color="auto"/>
              <w:right w:val="single" w:sz="4" w:space="0" w:color="auto"/>
            </w:tcBorders>
            <w:noWrap/>
            <w:hideMark/>
          </w:tcPr>
          <w:p w14:paraId="0B5C769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221.773.453</w:t>
            </w:r>
          </w:p>
        </w:tc>
        <w:tc>
          <w:tcPr>
            <w:tcW w:w="1270" w:type="dxa"/>
            <w:tcBorders>
              <w:top w:val="single" w:sz="4" w:space="0" w:color="auto"/>
              <w:left w:val="single" w:sz="4" w:space="0" w:color="auto"/>
              <w:bottom w:val="single" w:sz="4" w:space="0" w:color="auto"/>
              <w:right w:val="single" w:sz="4" w:space="0" w:color="auto"/>
            </w:tcBorders>
            <w:noWrap/>
            <w:hideMark/>
          </w:tcPr>
          <w:p w14:paraId="753DDF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57.044.501</w:t>
            </w:r>
          </w:p>
        </w:tc>
        <w:tc>
          <w:tcPr>
            <w:tcW w:w="1575" w:type="dxa"/>
            <w:tcBorders>
              <w:top w:val="single" w:sz="4" w:space="0" w:color="auto"/>
              <w:left w:val="single" w:sz="4" w:space="0" w:color="auto"/>
              <w:bottom w:val="single" w:sz="4" w:space="0" w:color="auto"/>
              <w:right w:val="single" w:sz="4" w:space="0" w:color="auto"/>
            </w:tcBorders>
            <w:noWrap/>
            <w:hideMark/>
          </w:tcPr>
          <w:p w14:paraId="61B8475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278.817.954</w:t>
            </w:r>
          </w:p>
        </w:tc>
      </w:tr>
      <w:tr w:rsidR="00F62B26" w:rsidRPr="00F62B26" w14:paraId="43245E6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6B17F2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REGIONAL MONTEVERDE</w:t>
            </w:r>
          </w:p>
        </w:tc>
        <w:tc>
          <w:tcPr>
            <w:tcW w:w="1276" w:type="dxa"/>
            <w:tcBorders>
              <w:top w:val="single" w:sz="4" w:space="0" w:color="auto"/>
              <w:left w:val="single" w:sz="4" w:space="0" w:color="auto"/>
              <w:bottom w:val="single" w:sz="4" w:space="0" w:color="auto"/>
              <w:right w:val="single" w:sz="4" w:space="0" w:color="auto"/>
            </w:tcBorders>
            <w:noWrap/>
            <w:hideMark/>
          </w:tcPr>
          <w:p w14:paraId="1267A5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75.180.257</w:t>
            </w:r>
          </w:p>
        </w:tc>
        <w:tc>
          <w:tcPr>
            <w:tcW w:w="1270" w:type="dxa"/>
            <w:tcBorders>
              <w:top w:val="single" w:sz="4" w:space="0" w:color="auto"/>
              <w:left w:val="single" w:sz="4" w:space="0" w:color="auto"/>
              <w:bottom w:val="single" w:sz="4" w:space="0" w:color="auto"/>
              <w:right w:val="single" w:sz="4" w:space="0" w:color="auto"/>
            </w:tcBorders>
            <w:noWrap/>
            <w:hideMark/>
          </w:tcPr>
          <w:p w14:paraId="2D4AD1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28.117.787</w:t>
            </w:r>
          </w:p>
        </w:tc>
        <w:tc>
          <w:tcPr>
            <w:tcW w:w="1575" w:type="dxa"/>
            <w:tcBorders>
              <w:top w:val="single" w:sz="4" w:space="0" w:color="auto"/>
              <w:left w:val="single" w:sz="4" w:space="0" w:color="auto"/>
              <w:bottom w:val="single" w:sz="4" w:space="0" w:color="auto"/>
              <w:right w:val="single" w:sz="4" w:space="0" w:color="auto"/>
            </w:tcBorders>
            <w:noWrap/>
            <w:hideMark/>
          </w:tcPr>
          <w:p w14:paraId="2A48BA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103.298.044</w:t>
            </w:r>
          </w:p>
        </w:tc>
      </w:tr>
      <w:tr w:rsidR="00F62B26" w:rsidRPr="00F62B26" w14:paraId="0E7BC76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545A25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B714A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43E56B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6921D5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5AA4FA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D9C9FF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ORGANISMO DE INVESTIGACION JUDICIAL DE LIMON</w:t>
            </w:r>
          </w:p>
        </w:tc>
        <w:tc>
          <w:tcPr>
            <w:tcW w:w="1276" w:type="dxa"/>
            <w:tcBorders>
              <w:top w:val="single" w:sz="4" w:space="0" w:color="auto"/>
              <w:left w:val="single" w:sz="4" w:space="0" w:color="auto"/>
              <w:bottom w:val="single" w:sz="4" w:space="0" w:color="auto"/>
              <w:right w:val="single" w:sz="4" w:space="0" w:color="auto"/>
            </w:tcBorders>
            <w:noWrap/>
            <w:hideMark/>
          </w:tcPr>
          <w:p w14:paraId="3CB29F4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4.910.550.227</w:t>
            </w:r>
          </w:p>
        </w:tc>
        <w:tc>
          <w:tcPr>
            <w:tcW w:w="1270" w:type="dxa"/>
            <w:tcBorders>
              <w:top w:val="single" w:sz="4" w:space="0" w:color="auto"/>
              <w:left w:val="single" w:sz="4" w:space="0" w:color="auto"/>
              <w:bottom w:val="single" w:sz="4" w:space="0" w:color="auto"/>
              <w:right w:val="single" w:sz="4" w:space="0" w:color="auto"/>
            </w:tcBorders>
            <w:noWrap/>
            <w:hideMark/>
          </w:tcPr>
          <w:p w14:paraId="2B943B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1.100.630.060</w:t>
            </w:r>
          </w:p>
        </w:tc>
        <w:tc>
          <w:tcPr>
            <w:tcW w:w="1575" w:type="dxa"/>
            <w:tcBorders>
              <w:top w:val="single" w:sz="4" w:space="0" w:color="auto"/>
              <w:left w:val="single" w:sz="4" w:space="0" w:color="auto"/>
              <w:bottom w:val="single" w:sz="4" w:space="0" w:color="auto"/>
              <w:right w:val="single" w:sz="4" w:space="0" w:color="auto"/>
            </w:tcBorders>
            <w:noWrap/>
            <w:hideMark/>
          </w:tcPr>
          <w:p w14:paraId="70AD5BD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6.011.180.288</w:t>
            </w:r>
          </w:p>
        </w:tc>
      </w:tr>
      <w:tr w:rsidR="00F62B26" w:rsidRPr="00F62B26" w14:paraId="7A10C24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1BEAB2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DELEGACION REGIONAL LIMON</w:t>
            </w:r>
          </w:p>
        </w:tc>
        <w:tc>
          <w:tcPr>
            <w:tcW w:w="1276" w:type="dxa"/>
            <w:tcBorders>
              <w:top w:val="single" w:sz="4" w:space="0" w:color="auto"/>
              <w:left w:val="single" w:sz="4" w:space="0" w:color="auto"/>
              <w:bottom w:val="single" w:sz="4" w:space="0" w:color="auto"/>
              <w:right w:val="single" w:sz="4" w:space="0" w:color="auto"/>
            </w:tcBorders>
            <w:noWrap/>
            <w:hideMark/>
          </w:tcPr>
          <w:p w14:paraId="7ABA0B0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2.025.189.764</w:t>
            </w:r>
          </w:p>
        </w:tc>
        <w:tc>
          <w:tcPr>
            <w:tcW w:w="1270" w:type="dxa"/>
            <w:tcBorders>
              <w:top w:val="single" w:sz="4" w:space="0" w:color="auto"/>
              <w:left w:val="single" w:sz="4" w:space="0" w:color="auto"/>
              <w:bottom w:val="single" w:sz="4" w:space="0" w:color="auto"/>
              <w:right w:val="single" w:sz="4" w:space="0" w:color="auto"/>
            </w:tcBorders>
            <w:noWrap/>
            <w:hideMark/>
          </w:tcPr>
          <w:p w14:paraId="4E460D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419.199.448</w:t>
            </w:r>
          </w:p>
        </w:tc>
        <w:tc>
          <w:tcPr>
            <w:tcW w:w="1575" w:type="dxa"/>
            <w:tcBorders>
              <w:top w:val="single" w:sz="4" w:space="0" w:color="auto"/>
              <w:left w:val="single" w:sz="4" w:space="0" w:color="auto"/>
              <w:bottom w:val="single" w:sz="4" w:space="0" w:color="auto"/>
              <w:right w:val="single" w:sz="4" w:space="0" w:color="auto"/>
            </w:tcBorders>
            <w:noWrap/>
            <w:hideMark/>
          </w:tcPr>
          <w:p w14:paraId="707CAD4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2.444.389.211</w:t>
            </w:r>
          </w:p>
        </w:tc>
      </w:tr>
      <w:tr w:rsidR="00F62B26" w:rsidRPr="00F62B26" w14:paraId="39CF6BC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FFAFCA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DELEGACION REGIONAL POCOCI Y GUÁCIMO</w:t>
            </w:r>
          </w:p>
        </w:tc>
        <w:tc>
          <w:tcPr>
            <w:tcW w:w="1276" w:type="dxa"/>
            <w:tcBorders>
              <w:top w:val="single" w:sz="4" w:space="0" w:color="auto"/>
              <w:left w:val="single" w:sz="4" w:space="0" w:color="auto"/>
              <w:bottom w:val="single" w:sz="4" w:space="0" w:color="auto"/>
              <w:right w:val="single" w:sz="4" w:space="0" w:color="auto"/>
            </w:tcBorders>
            <w:noWrap/>
            <w:hideMark/>
          </w:tcPr>
          <w:p w14:paraId="0ABC910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1.497.675.633</w:t>
            </w:r>
          </w:p>
        </w:tc>
        <w:tc>
          <w:tcPr>
            <w:tcW w:w="1270" w:type="dxa"/>
            <w:tcBorders>
              <w:top w:val="single" w:sz="4" w:space="0" w:color="auto"/>
              <w:left w:val="single" w:sz="4" w:space="0" w:color="auto"/>
              <w:bottom w:val="single" w:sz="4" w:space="0" w:color="auto"/>
              <w:right w:val="single" w:sz="4" w:space="0" w:color="auto"/>
            </w:tcBorders>
            <w:noWrap/>
            <w:hideMark/>
          </w:tcPr>
          <w:p w14:paraId="7F1490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305.518.088</w:t>
            </w:r>
          </w:p>
        </w:tc>
        <w:tc>
          <w:tcPr>
            <w:tcW w:w="1575" w:type="dxa"/>
            <w:tcBorders>
              <w:top w:val="single" w:sz="4" w:space="0" w:color="auto"/>
              <w:left w:val="single" w:sz="4" w:space="0" w:color="auto"/>
              <w:bottom w:val="single" w:sz="4" w:space="0" w:color="auto"/>
              <w:right w:val="single" w:sz="4" w:space="0" w:color="auto"/>
            </w:tcBorders>
            <w:noWrap/>
            <w:hideMark/>
          </w:tcPr>
          <w:p w14:paraId="52E86DF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1.803.193.721</w:t>
            </w:r>
          </w:p>
        </w:tc>
      </w:tr>
      <w:tr w:rsidR="00F62B26" w:rsidRPr="00F62B26" w14:paraId="2D364FA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566A35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SUBDELEGACION REGIONAL SIQUIRRES</w:t>
            </w:r>
          </w:p>
        </w:tc>
        <w:tc>
          <w:tcPr>
            <w:tcW w:w="1276" w:type="dxa"/>
            <w:tcBorders>
              <w:top w:val="single" w:sz="4" w:space="0" w:color="auto"/>
              <w:left w:val="single" w:sz="4" w:space="0" w:color="auto"/>
              <w:bottom w:val="single" w:sz="4" w:space="0" w:color="auto"/>
              <w:right w:val="single" w:sz="4" w:space="0" w:color="auto"/>
            </w:tcBorders>
            <w:noWrap/>
            <w:hideMark/>
          </w:tcPr>
          <w:p w14:paraId="2D94DF4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592.821.170</w:t>
            </w:r>
          </w:p>
        </w:tc>
        <w:tc>
          <w:tcPr>
            <w:tcW w:w="1270" w:type="dxa"/>
            <w:tcBorders>
              <w:top w:val="single" w:sz="4" w:space="0" w:color="auto"/>
              <w:left w:val="single" w:sz="4" w:space="0" w:color="auto"/>
              <w:bottom w:val="single" w:sz="4" w:space="0" w:color="auto"/>
              <w:right w:val="single" w:sz="4" w:space="0" w:color="auto"/>
            </w:tcBorders>
            <w:noWrap/>
            <w:hideMark/>
          </w:tcPr>
          <w:p w14:paraId="43457F4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198.131.678</w:t>
            </w:r>
          </w:p>
        </w:tc>
        <w:tc>
          <w:tcPr>
            <w:tcW w:w="1575" w:type="dxa"/>
            <w:tcBorders>
              <w:top w:val="single" w:sz="4" w:space="0" w:color="auto"/>
              <w:left w:val="single" w:sz="4" w:space="0" w:color="auto"/>
              <w:bottom w:val="single" w:sz="4" w:space="0" w:color="auto"/>
              <w:right w:val="single" w:sz="4" w:space="0" w:color="auto"/>
            </w:tcBorders>
            <w:noWrap/>
            <w:hideMark/>
          </w:tcPr>
          <w:p w14:paraId="5C2FB4C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790.952.847</w:t>
            </w:r>
          </w:p>
        </w:tc>
      </w:tr>
      <w:tr w:rsidR="00F62B26" w:rsidRPr="00F62B26" w14:paraId="381571D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79A264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REGIONAL BRIBRI</w:t>
            </w:r>
          </w:p>
        </w:tc>
        <w:tc>
          <w:tcPr>
            <w:tcW w:w="1276" w:type="dxa"/>
            <w:tcBorders>
              <w:top w:val="single" w:sz="4" w:space="0" w:color="auto"/>
              <w:left w:val="single" w:sz="4" w:space="0" w:color="auto"/>
              <w:bottom w:val="single" w:sz="4" w:space="0" w:color="auto"/>
              <w:right w:val="single" w:sz="4" w:space="0" w:color="auto"/>
            </w:tcBorders>
            <w:noWrap/>
            <w:hideMark/>
          </w:tcPr>
          <w:p w14:paraId="0FBAB0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388.599.989</w:t>
            </w:r>
          </w:p>
        </w:tc>
        <w:tc>
          <w:tcPr>
            <w:tcW w:w="1270" w:type="dxa"/>
            <w:tcBorders>
              <w:top w:val="single" w:sz="4" w:space="0" w:color="auto"/>
              <w:left w:val="single" w:sz="4" w:space="0" w:color="auto"/>
              <w:bottom w:val="single" w:sz="4" w:space="0" w:color="auto"/>
              <w:right w:val="single" w:sz="4" w:space="0" w:color="auto"/>
            </w:tcBorders>
            <w:noWrap/>
            <w:hideMark/>
          </w:tcPr>
          <w:p w14:paraId="0810435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79.416.788</w:t>
            </w:r>
          </w:p>
        </w:tc>
        <w:tc>
          <w:tcPr>
            <w:tcW w:w="1575" w:type="dxa"/>
            <w:tcBorders>
              <w:top w:val="single" w:sz="4" w:space="0" w:color="auto"/>
              <w:left w:val="single" w:sz="4" w:space="0" w:color="auto"/>
              <w:bottom w:val="single" w:sz="4" w:space="0" w:color="auto"/>
              <w:right w:val="single" w:sz="4" w:space="0" w:color="auto"/>
            </w:tcBorders>
            <w:noWrap/>
            <w:hideMark/>
          </w:tcPr>
          <w:p w14:paraId="72F4E5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468.016.777</w:t>
            </w:r>
          </w:p>
        </w:tc>
      </w:tr>
      <w:tr w:rsidR="00F62B26" w:rsidRPr="00F62B26" w14:paraId="3311D58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9BCEED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REGIONAL BATÁN</w:t>
            </w:r>
          </w:p>
        </w:tc>
        <w:tc>
          <w:tcPr>
            <w:tcW w:w="1276" w:type="dxa"/>
            <w:tcBorders>
              <w:top w:val="single" w:sz="4" w:space="0" w:color="auto"/>
              <w:left w:val="single" w:sz="4" w:space="0" w:color="auto"/>
              <w:bottom w:val="single" w:sz="4" w:space="0" w:color="auto"/>
              <w:right w:val="single" w:sz="4" w:space="0" w:color="auto"/>
            </w:tcBorders>
            <w:noWrap/>
            <w:hideMark/>
          </w:tcPr>
          <w:p w14:paraId="50238E9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406.263.672</w:t>
            </w:r>
          </w:p>
        </w:tc>
        <w:tc>
          <w:tcPr>
            <w:tcW w:w="1270" w:type="dxa"/>
            <w:tcBorders>
              <w:top w:val="single" w:sz="4" w:space="0" w:color="auto"/>
              <w:left w:val="single" w:sz="4" w:space="0" w:color="auto"/>
              <w:bottom w:val="single" w:sz="4" w:space="0" w:color="auto"/>
              <w:right w:val="single" w:sz="4" w:space="0" w:color="auto"/>
            </w:tcBorders>
            <w:noWrap/>
            <w:hideMark/>
          </w:tcPr>
          <w:p w14:paraId="7F22F5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98.364.060</w:t>
            </w:r>
          </w:p>
        </w:tc>
        <w:tc>
          <w:tcPr>
            <w:tcW w:w="1575" w:type="dxa"/>
            <w:tcBorders>
              <w:top w:val="single" w:sz="4" w:space="0" w:color="auto"/>
              <w:left w:val="single" w:sz="4" w:space="0" w:color="auto"/>
              <w:bottom w:val="single" w:sz="4" w:space="0" w:color="auto"/>
              <w:right w:val="single" w:sz="4" w:space="0" w:color="auto"/>
            </w:tcBorders>
            <w:noWrap/>
            <w:hideMark/>
          </w:tcPr>
          <w:p w14:paraId="7B20C42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504.627.732</w:t>
            </w:r>
          </w:p>
        </w:tc>
      </w:tr>
      <w:tr w:rsidR="00F62B26" w:rsidRPr="00F62B26" w14:paraId="6FF2B4C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E3948E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6AF7E5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58FC6E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7CF1F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5D2773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D0F3F5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ORGA. DE INVEST. JUD. DE CIUDAD NEILLY </w:t>
            </w:r>
          </w:p>
        </w:tc>
        <w:tc>
          <w:tcPr>
            <w:tcW w:w="1276" w:type="dxa"/>
            <w:tcBorders>
              <w:top w:val="single" w:sz="4" w:space="0" w:color="auto"/>
              <w:left w:val="single" w:sz="4" w:space="0" w:color="auto"/>
              <w:bottom w:val="single" w:sz="4" w:space="0" w:color="auto"/>
              <w:right w:val="single" w:sz="4" w:space="0" w:color="auto"/>
            </w:tcBorders>
            <w:noWrap/>
            <w:hideMark/>
          </w:tcPr>
          <w:p w14:paraId="5CFECE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1.558.786.219</w:t>
            </w:r>
          </w:p>
        </w:tc>
        <w:tc>
          <w:tcPr>
            <w:tcW w:w="1270" w:type="dxa"/>
            <w:tcBorders>
              <w:top w:val="single" w:sz="4" w:space="0" w:color="auto"/>
              <w:left w:val="single" w:sz="4" w:space="0" w:color="auto"/>
              <w:bottom w:val="single" w:sz="4" w:space="0" w:color="auto"/>
              <w:right w:val="single" w:sz="4" w:space="0" w:color="auto"/>
            </w:tcBorders>
            <w:noWrap/>
            <w:hideMark/>
          </w:tcPr>
          <w:p w14:paraId="36500C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332.970.574</w:t>
            </w:r>
          </w:p>
        </w:tc>
        <w:tc>
          <w:tcPr>
            <w:tcW w:w="1575" w:type="dxa"/>
            <w:tcBorders>
              <w:top w:val="single" w:sz="4" w:space="0" w:color="auto"/>
              <w:left w:val="single" w:sz="4" w:space="0" w:color="auto"/>
              <w:bottom w:val="single" w:sz="4" w:space="0" w:color="auto"/>
              <w:right w:val="single" w:sz="4" w:space="0" w:color="auto"/>
            </w:tcBorders>
            <w:noWrap/>
            <w:hideMark/>
          </w:tcPr>
          <w:p w14:paraId="3808D4A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1.891.756.793</w:t>
            </w:r>
          </w:p>
        </w:tc>
      </w:tr>
      <w:tr w:rsidR="00F62B26" w:rsidRPr="00F62B26" w14:paraId="14F5A8D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6333D9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DELEGACION REGIONAL CIUDAD NEILLY</w:t>
            </w:r>
          </w:p>
        </w:tc>
        <w:tc>
          <w:tcPr>
            <w:tcW w:w="1276" w:type="dxa"/>
            <w:tcBorders>
              <w:top w:val="single" w:sz="4" w:space="0" w:color="auto"/>
              <w:left w:val="single" w:sz="4" w:space="0" w:color="auto"/>
              <w:bottom w:val="single" w:sz="4" w:space="0" w:color="auto"/>
              <w:right w:val="single" w:sz="4" w:space="0" w:color="auto"/>
            </w:tcBorders>
            <w:noWrap/>
            <w:hideMark/>
          </w:tcPr>
          <w:p w14:paraId="66CE727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1.259.552.</w:t>
            </w:r>
            <w:r w:rsidRPr="00F62B26">
              <w:rPr>
                <w:rFonts w:eastAsia="Arial Unicode MS"/>
                <w:lang w:val="es-CR"/>
              </w:rPr>
              <w:lastRenderedPageBreak/>
              <w:t>355</w:t>
            </w:r>
          </w:p>
        </w:tc>
        <w:tc>
          <w:tcPr>
            <w:tcW w:w="1270" w:type="dxa"/>
            <w:tcBorders>
              <w:top w:val="single" w:sz="4" w:space="0" w:color="auto"/>
              <w:left w:val="single" w:sz="4" w:space="0" w:color="auto"/>
              <w:bottom w:val="single" w:sz="4" w:space="0" w:color="auto"/>
              <w:right w:val="single" w:sz="4" w:space="0" w:color="auto"/>
            </w:tcBorders>
            <w:noWrap/>
            <w:hideMark/>
          </w:tcPr>
          <w:p w14:paraId="190A2A4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267.563.3</w:t>
            </w:r>
            <w:r w:rsidRPr="00F62B26">
              <w:rPr>
                <w:rFonts w:eastAsia="Arial Unicode MS"/>
                <w:lang w:val="es-CR"/>
              </w:rPr>
              <w:lastRenderedPageBreak/>
              <w:t>41</w:t>
            </w:r>
          </w:p>
        </w:tc>
        <w:tc>
          <w:tcPr>
            <w:tcW w:w="1575" w:type="dxa"/>
            <w:tcBorders>
              <w:top w:val="single" w:sz="4" w:space="0" w:color="auto"/>
              <w:left w:val="single" w:sz="4" w:space="0" w:color="auto"/>
              <w:bottom w:val="single" w:sz="4" w:space="0" w:color="auto"/>
              <w:right w:val="single" w:sz="4" w:space="0" w:color="auto"/>
            </w:tcBorders>
            <w:noWrap/>
            <w:hideMark/>
          </w:tcPr>
          <w:p w14:paraId="3605BB7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1.527.115.69</w:t>
            </w:r>
            <w:r w:rsidRPr="00F62B26">
              <w:rPr>
                <w:rFonts w:eastAsia="Arial Unicode MS"/>
                <w:lang w:val="es-CR"/>
              </w:rPr>
              <w:lastRenderedPageBreak/>
              <w:t>6</w:t>
            </w:r>
          </w:p>
        </w:tc>
      </w:tr>
      <w:tr w:rsidR="00F62B26" w:rsidRPr="00F62B26" w14:paraId="6096263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F5BD79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OFICINA REGIONAL OSA</w:t>
            </w:r>
          </w:p>
        </w:tc>
        <w:tc>
          <w:tcPr>
            <w:tcW w:w="1276" w:type="dxa"/>
            <w:tcBorders>
              <w:top w:val="single" w:sz="4" w:space="0" w:color="auto"/>
              <w:left w:val="single" w:sz="4" w:space="0" w:color="auto"/>
              <w:bottom w:val="single" w:sz="4" w:space="0" w:color="auto"/>
              <w:right w:val="single" w:sz="4" w:space="0" w:color="auto"/>
            </w:tcBorders>
            <w:noWrap/>
            <w:hideMark/>
          </w:tcPr>
          <w:p w14:paraId="716A83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286.028.284</w:t>
            </w:r>
          </w:p>
        </w:tc>
        <w:tc>
          <w:tcPr>
            <w:tcW w:w="1270" w:type="dxa"/>
            <w:tcBorders>
              <w:top w:val="single" w:sz="4" w:space="0" w:color="auto"/>
              <w:left w:val="single" w:sz="4" w:space="0" w:color="auto"/>
              <w:bottom w:val="single" w:sz="4" w:space="0" w:color="auto"/>
              <w:right w:val="single" w:sz="4" w:space="0" w:color="auto"/>
            </w:tcBorders>
            <w:noWrap/>
            <w:hideMark/>
          </w:tcPr>
          <w:p w14:paraId="1E3A7F2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59.805.233</w:t>
            </w:r>
          </w:p>
        </w:tc>
        <w:tc>
          <w:tcPr>
            <w:tcW w:w="1575" w:type="dxa"/>
            <w:tcBorders>
              <w:top w:val="single" w:sz="4" w:space="0" w:color="auto"/>
              <w:left w:val="single" w:sz="4" w:space="0" w:color="auto"/>
              <w:bottom w:val="single" w:sz="4" w:space="0" w:color="auto"/>
              <w:right w:val="single" w:sz="4" w:space="0" w:color="auto"/>
            </w:tcBorders>
            <w:noWrap/>
            <w:hideMark/>
          </w:tcPr>
          <w:p w14:paraId="452CBE8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345.833.517</w:t>
            </w:r>
          </w:p>
        </w:tc>
      </w:tr>
      <w:tr w:rsidR="00F62B26" w:rsidRPr="00F62B26" w14:paraId="5FFE5E1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B442E3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RECEPCION DE DENUNCIAS DE GOLFITO</w:t>
            </w:r>
          </w:p>
        </w:tc>
        <w:tc>
          <w:tcPr>
            <w:tcW w:w="1276" w:type="dxa"/>
            <w:tcBorders>
              <w:top w:val="single" w:sz="4" w:space="0" w:color="auto"/>
              <w:left w:val="single" w:sz="4" w:space="0" w:color="auto"/>
              <w:bottom w:val="single" w:sz="4" w:space="0" w:color="auto"/>
              <w:right w:val="single" w:sz="4" w:space="0" w:color="auto"/>
            </w:tcBorders>
            <w:noWrap/>
            <w:hideMark/>
          </w:tcPr>
          <w:p w14:paraId="01AEF7D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13.205.580</w:t>
            </w:r>
          </w:p>
        </w:tc>
        <w:tc>
          <w:tcPr>
            <w:tcW w:w="1270" w:type="dxa"/>
            <w:tcBorders>
              <w:top w:val="single" w:sz="4" w:space="0" w:color="auto"/>
              <w:left w:val="single" w:sz="4" w:space="0" w:color="auto"/>
              <w:bottom w:val="single" w:sz="4" w:space="0" w:color="auto"/>
              <w:right w:val="single" w:sz="4" w:space="0" w:color="auto"/>
            </w:tcBorders>
            <w:noWrap/>
            <w:hideMark/>
          </w:tcPr>
          <w:p w14:paraId="3065A0A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5.602.000</w:t>
            </w:r>
          </w:p>
        </w:tc>
        <w:tc>
          <w:tcPr>
            <w:tcW w:w="1575" w:type="dxa"/>
            <w:tcBorders>
              <w:top w:val="single" w:sz="4" w:space="0" w:color="auto"/>
              <w:left w:val="single" w:sz="4" w:space="0" w:color="auto"/>
              <w:bottom w:val="single" w:sz="4" w:space="0" w:color="auto"/>
              <w:right w:val="single" w:sz="4" w:space="0" w:color="auto"/>
            </w:tcBorders>
            <w:noWrap/>
            <w:hideMark/>
          </w:tcPr>
          <w:p w14:paraId="45D037E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18.807.580</w:t>
            </w:r>
          </w:p>
        </w:tc>
      </w:tr>
      <w:tr w:rsidR="00F62B26" w:rsidRPr="00F62B26" w14:paraId="6BD493B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C6D17F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03C1BC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D0216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41D87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051332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534825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ORGANISMO DE INVESTIGACION JUD. PÉREZ ZELEDON</w:t>
            </w:r>
          </w:p>
        </w:tc>
        <w:tc>
          <w:tcPr>
            <w:tcW w:w="1276" w:type="dxa"/>
            <w:tcBorders>
              <w:top w:val="single" w:sz="4" w:space="0" w:color="auto"/>
              <w:left w:val="single" w:sz="4" w:space="0" w:color="auto"/>
              <w:bottom w:val="single" w:sz="4" w:space="0" w:color="auto"/>
              <w:right w:val="single" w:sz="4" w:space="0" w:color="auto"/>
            </w:tcBorders>
            <w:noWrap/>
            <w:hideMark/>
          </w:tcPr>
          <w:p w14:paraId="5A7924F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1.407.926.423</w:t>
            </w:r>
          </w:p>
        </w:tc>
        <w:tc>
          <w:tcPr>
            <w:tcW w:w="1270" w:type="dxa"/>
            <w:tcBorders>
              <w:top w:val="single" w:sz="4" w:space="0" w:color="auto"/>
              <w:left w:val="single" w:sz="4" w:space="0" w:color="auto"/>
              <w:bottom w:val="single" w:sz="4" w:space="0" w:color="auto"/>
              <w:right w:val="single" w:sz="4" w:space="0" w:color="auto"/>
            </w:tcBorders>
            <w:noWrap/>
            <w:hideMark/>
          </w:tcPr>
          <w:p w14:paraId="748AE32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312.789.242</w:t>
            </w:r>
          </w:p>
        </w:tc>
        <w:tc>
          <w:tcPr>
            <w:tcW w:w="1575" w:type="dxa"/>
            <w:tcBorders>
              <w:top w:val="single" w:sz="4" w:space="0" w:color="auto"/>
              <w:left w:val="single" w:sz="4" w:space="0" w:color="auto"/>
              <w:bottom w:val="single" w:sz="4" w:space="0" w:color="auto"/>
              <w:right w:val="single" w:sz="4" w:space="0" w:color="auto"/>
            </w:tcBorders>
            <w:noWrap/>
            <w:hideMark/>
          </w:tcPr>
          <w:p w14:paraId="0F3932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1.720.715.665</w:t>
            </w:r>
          </w:p>
        </w:tc>
      </w:tr>
      <w:tr w:rsidR="00F62B26" w:rsidRPr="00F62B26" w14:paraId="5C607FC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625378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DELEGACION REGIONAL PÉREZ ZELEDON</w:t>
            </w:r>
          </w:p>
        </w:tc>
        <w:tc>
          <w:tcPr>
            <w:tcW w:w="1276" w:type="dxa"/>
            <w:tcBorders>
              <w:top w:val="single" w:sz="4" w:space="0" w:color="auto"/>
              <w:left w:val="single" w:sz="4" w:space="0" w:color="auto"/>
              <w:bottom w:val="single" w:sz="4" w:space="0" w:color="auto"/>
              <w:right w:val="single" w:sz="4" w:space="0" w:color="auto"/>
            </w:tcBorders>
            <w:noWrap/>
            <w:hideMark/>
          </w:tcPr>
          <w:p w14:paraId="3CD07C1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1.184.373.500</w:t>
            </w:r>
          </w:p>
        </w:tc>
        <w:tc>
          <w:tcPr>
            <w:tcW w:w="1270" w:type="dxa"/>
            <w:tcBorders>
              <w:top w:val="single" w:sz="4" w:space="0" w:color="auto"/>
              <w:left w:val="single" w:sz="4" w:space="0" w:color="auto"/>
              <w:bottom w:val="single" w:sz="4" w:space="0" w:color="auto"/>
              <w:right w:val="single" w:sz="4" w:space="0" w:color="auto"/>
            </w:tcBorders>
            <w:noWrap/>
            <w:hideMark/>
          </w:tcPr>
          <w:p w14:paraId="2534E80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246.561.938</w:t>
            </w:r>
          </w:p>
        </w:tc>
        <w:tc>
          <w:tcPr>
            <w:tcW w:w="1575" w:type="dxa"/>
            <w:tcBorders>
              <w:top w:val="single" w:sz="4" w:space="0" w:color="auto"/>
              <w:left w:val="single" w:sz="4" w:space="0" w:color="auto"/>
              <w:bottom w:val="single" w:sz="4" w:space="0" w:color="auto"/>
              <w:right w:val="single" w:sz="4" w:space="0" w:color="auto"/>
            </w:tcBorders>
            <w:noWrap/>
            <w:hideMark/>
          </w:tcPr>
          <w:p w14:paraId="79B6296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1.430.935.439</w:t>
            </w:r>
          </w:p>
        </w:tc>
      </w:tr>
      <w:tr w:rsidR="00F62B26" w:rsidRPr="00F62B26" w14:paraId="666A796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D14050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REGIONAL BUENOS AIRES</w:t>
            </w:r>
          </w:p>
        </w:tc>
        <w:tc>
          <w:tcPr>
            <w:tcW w:w="1276" w:type="dxa"/>
            <w:tcBorders>
              <w:top w:val="single" w:sz="4" w:space="0" w:color="auto"/>
              <w:left w:val="single" w:sz="4" w:space="0" w:color="auto"/>
              <w:bottom w:val="single" w:sz="4" w:space="0" w:color="auto"/>
              <w:right w:val="single" w:sz="4" w:space="0" w:color="auto"/>
            </w:tcBorders>
            <w:noWrap/>
            <w:hideMark/>
          </w:tcPr>
          <w:p w14:paraId="0412062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223.552.922</w:t>
            </w:r>
          </w:p>
        </w:tc>
        <w:tc>
          <w:tcPr>
            <w:tcW w:w="1270" w:type="dxa"/>
            <w:tcBorders>
              <w:top w:val="single" w:sz="4" w:space="0" w:color="auto"/>
              <w:left w:val="single" w:sz="4" w:space="0" w:color="auto"/>
              <w:bottom w:val="single" w:sz="4" w:space="0" w:color="auto"/>
              <w:right w:val="single" w:sz="4" w:space="0" w:color="auto"/>
            </w:tcBorders>
            <w:noWrap/>
            <w:hideMark/>
          </w:tcPr>
          <w:p w14:paraId="428214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66.227.303</w:t>
            </w:r>
          </w:p>
        </w:tc>
        <w:tc>
          <w:tcPr>
            <w:tcW w:w="1575" w:type="dxa"/>
            <w:tcBorders>
              <w:top w:val="single" w:sz="4" w:space="0" w:color="auto"/>
              <w:left w:val="single" w:sz="4" w:space="0" w:color="auto"/>
              <w:bottom w:val="single" w:sz="4" w:space="0" w:color="auto"/>
              <w:right w:val="single" w:sz="4" w:space="0" w:color="auto"/>
            </w:tcBorders>
            <w:noWrap/>
            <w:hideMark/>
          </w:tcPr>
          <w:p w14:paraId="13595D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289.780.226</w:t>
            </w:r>
          </w:p>
        </w:tc>
      </w:tr>
      <w:tr w:rsidR="00F62B26" w:rsidRPr="00F62B26" w14:paraId="2A84502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DC044E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421102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374F8F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97FE5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7DD81A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104269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PROGR. 929 MINISTERIO PUBLICO</w:t>
            </w:r>
          </w:p>
        </w:tc>
        <w:tc>
          <w:tcPr>
            <w:tcW w:w="1276" w:type="dxa"/>
            <w:tcBorders>
              <w:top w:val="single" w:sz="4" w:space="0" w:color="auto"/>
              <w:left w:val="single" w:sz="4" w:space="0" w:color="auto"/>
              <w:bottom w:val="single" w:sz="4" w:space="0" w:color="auto"/>
              <w:right w:val="single" w:sz="4" w:space="0" w:color="auto"/>
            </w:tcBorders>
            <w:noWrap/>
            <w:hideMark/>
          </w:tcPr>
          <w:p w14:paraId="07482AD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50.589.282.570</w:t>
            </w:r>
          </w:p>
        </w:tc>
        <w:tc>
          <w:tcPr>
            <w:tcW w:w="1270" w:type="dxa"/>
            <w:tcBorders>
              <w:top w:val="single" w:sz="4" w:space="0" w:color="auto"/>
              <w:left w:val="single" w:sz="4" w:space="0" w:color="auto"/>
              <w:bottom w:val="single" w:sz="4" w:space="0" w:color="auto"/>
              <w:right w:val="single" w:sz="4" w:space="0" w:color="auto"/>
            </w:tcBorders>
            <w:noWrap/>
            <w:hideMark/>
          </w:tcPr>
          <w:p w14:paraId="76A073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4.499.092.460</w:t>
            </w:r>
          </w:p>
        </w:tc>
        <w:tc>
          <w:tcPr>
            <w:tcW w:w="1575" w:type="dxa"/>
            <w:tcBorders>
              <w:top w:val="single" w:sz="4" w:space="0" w:color="auto"/>
              <w:left w:val="single" w:sz="4" w:space="0" w:color="auto"/>
              <w:bottom w:val="single" w:sz="4" w:space="0" w:color="auto"/>
              <w:right w:val="single" w:sz="4" w:space="0" w:color="auto"/>
            </w:tcBorders>
            <w:noWrap/>
            <w:hideMark/>
          </w:tcPr>
          <w:p w14:paraId="048405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55.088.375.030</w:t>
            </w:r>
          </w:p>
        </w:tc>
      </w:tr>
      <w:tr w:rsidR="00F62B26" w:rsidRPr="00F62B26" w14:paraId="2CC1AB7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7C4850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930BD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DE2D4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209CB1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CB9132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CDBDA3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DIRECCION</w:t>
            </w:r>
          </w:p>
        </w:tc>
        <w:tc>
          <w:tcPr>
            <w:tcW w:w="1276" w:type="dxa"/>
            <w:tcBorders>
              <w:top w:val="single" w:sz="4" w:space="0" w:color="auto"/>
              <w:left w:val="single" w:sz="4" w:space="0" w:color="auto"/>
              <w:bottom w:val="single" w:sz="4" w:space="0" w:color="auto"/>
              <w:right w:val="single" w:sz="4" w:space="0" w:color="auto"/>
            </w:tcBorders>
            <w:noWrap/>
            <w:hideMark/>
          </w:tcPr>
          <w:p w14:paraId="394F05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8.012.211.925</w:t>
            </w:r>
          </w:p>
        </w:tc>
        <w:tc>
          <w:tcPr>
            <w:tcW w:w="1270" w:type="dxa"/>
            <w:tcBorders>
              <w:top w:val="single" w:sz="4" w:space="0" w:color="auto"/>
              <w:left w:val="single" w:sz="4" w:space="0" w:color="auto"/>
              <w:bottom w:val="single" w:sz="4" w:space="0" w:color="auto"/>
              <w:right w:val="single" w:sz="4" w:space="0" w:color="auto"/>
            </w:tcBorders>
            <w:noWrap/>
            <w:hideMark/>
          </w:tcPr>
          <w:p w14:paraId="2789A54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860.588.988</w:t>
            </w:r>
          </w:p>
        </w:tc>
        <w:tc>
          <w:tcPr>
            <w:tcW w:w="1575" w:type="dxa"/>
            <w:tcBorders>
              <w:top w:val="single" w:sz="4" w:space="0" w:color="auto"/>
              <w:left w:val="single" w:sz="4" w:space="0" w:color="auto"/>
              <w:bottom w:val="single" w:sz="4" w:space="0" w:color="auto"/>
              <w:right w:val="single" w:sz="4" w:space="0" w:color="auto"/>
            </w:tcBorders>
            <w:noWrap/>
            <w:hideMark/>
          </w:tcPr>
          <w:p w14:paraId="669712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8.872.800.913</w:t>
            </w:r>
          </w:p>
        </w:tc>
      </w:tr>
      <w:tr w:rsidR="00F62B26" w:rsidRPr="00F62B26" w14:paraId="5170728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3214A8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GENERAL</w:t>
            </w:r>
          </w:p>
        </w:tc>
        <w:tc>
          <w:tcPr>
            <w:tcW w:w="1276" w:type="dxa"/>
            <w:tcBorders>
              <w:top w:val="single" w:sz="4" w:space="0" w:color="auto"/>
              <w:left w:val="single" w:sz="4" w:space="0" w:color="auto"/>
              <w:bottom w:val="single" w:sz="4" w:space="0" w:color="auto"/>
              <w:right w:val="single" w:sz="4" w:space="0" w:color="auto"/>
            </w:tcBorders>
            <w:noWrap/>
            <w:hideMark/>
          </w:tcPr>
          <w:p w14:paraId="5F34610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1.467.680.154</w:t>
            </w:r>
          </w:p>
        </w:tc>
        <w:tc>
          <w:tcPr>
            <w:tcW w:w="1270" w:type="dxa"/>
            <w:tcBorders>
              <w:top w:val="single" w:sz="4" w:space="0" w:color="auto"/>
              <w:left w:val="single" w:sz="4" w:space="0" w:color="auto"/>
              <w:bottom w:val="single" w:sz="4" w:space="0" w:color="auto"/>
              <w:right w:val="single" w:sz="4" w:space="0" w:color="auto"/>
            </w:tcBorders>
            <w:noWrap/>
            <w:hideMark/>
          </w:tcPr>
          <w:p w14:paraId="777B10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145.584.149</w:t>
            </w:r>
          </w:p>
        </w:tc>
        <w:tc>
          <w:tcPr>
            <w:tcW w:w="1575" w:type="dxa"/>
            <w:tcBorders>
              <w:top w:val="single" w:sz="4" w:space="0" w:color="auto"/>
              <w:left w:val="single" w:sz="4" w:space="0" w:color="auto"/>
              <w:bottom w:val="single" w:sz="4" w:space="0" w:color="auto"/>
              <w:right w:val="single" w:sz="4" w:space="0" w:color="auto"/>
            </w:tcBorders>
            <w:noWrap/>
            <w:hideMark/>
          </w:tcPr>
          <w:p w14:paraId="4734D8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1.613.264.304</w:t>
            </w:r>
          </w:p>
        </w:tc>
      </w:tr>
      <w:tr w:rsidR="00F62B26" w:rsidRPr="00F62B26" w14:paraId="37539FA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1E6492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EJECUCION DE LA PENA</w:t>
            </w:r>
          </w:p>
        </w:tc>
        <w:tc>
          <w:tcPr>
            <w:tcW w:w="1276" w:type="dxa"/>
            <w:tcBorders>
              <w:top w:val="single" w:sz="4" w:space="0" w:color="auto"/>
              <w:left w:val="single" w:sz="4" w:space="0" w:color="auto"/>
              <w:bottom w:val="single" w:sz="4" w:space="0" w:color="auto"/>
              <w:right w:val="single" w:sz="4" w:space="0" w:color="auto"/>
            </w:tcBorders>
            <w:noWrap/>
            <w:hideMark/>
          </w:tcPr>
          <w:p w14:paraId="5A9172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1.019.576.098</w:t>
            </w:r>
          </w:p>
        </w:tc>
        <w:tc>
          <w:tcPr>
            <w:tcW w:w="1270" w:type="dxa"/>
            <w:tcBorders>
              <w:top w:val="single" w:sz="4" w:space="0" w:color="auto"/>
              <w:left w:val="single" w:sz="4" w:space="0" w:color="auto"/>
              <w:bottom w:val="single" w:sz="4" w:space="0" w:color="auto"/>
              <w:right w:val="single" w:sz="4" w:space="0" w:color="auto"/>
            </w:tcBorders>
            <w:noWrap/>
            <w:hideMark/>
          </w:tcPr>
          <w:p w14:paraId="18E272B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48.700.232</w:t>
            </w:r>
          </w:p>
        </w:tc>
        <w:tc>
          <w:tcPr>
            <w:tcW w:w="1575" w:type="dxa"/>
            <w:tcBorders>
              <w:top w:val="single" w:sz="4" w:space="0" w:color="auto"/>
              <w:left w:val="single" w:sz="4" w:space="0" w:color="auto"/>
              <w:bottom w:val="single" w:sz="4" w:space="0" w:color="auto"/>
              <w:right w:val="single" w:sz="4" w:space="0" w:color="auto"/>
            </w:tcBorders>
            <w:noWrap/>
            <w:hideMark/>
          </w:tcPr>
          <w:p w14:paraId="4257A4A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1.068.276.331</w:t>
            </w:r>
          </w:p>
        </w:tc>
      </w:tr>
      <w:tr w:rsidR="00F62B26" w:rsidRPr="00F62B26" w14:paraId="579AC84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E20005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DE IMPUGNACIONES</w:t>
            </w:r>
          </w:p>
        </w:tc>
        <w:tc>
          <w:tcPr>
            <w:tcW w:w="1276" w:type="dxa"/>
            <w:tcBorders>
              <w:top w:val="single" w:sz="4" w:space="0" w:color="auto"/>
              <w:left w:val="single" w:sz="4" w:space="0" w:color="auto"/>
              <w:bottom w:val="single" w:sz="4" w:space="0" w:color="auto"/>
              <w:right w:val="single" w:sz="4" w:space="0" w:color="auto"/>
            </w:tcBorders>
            <w:noWrap/>
            <w:hideMark/>
          </w:tcPr>
          <w:p w14:paraId="4CB8DD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757.338.184</w:t>
            </w:r>
          </w:p>
        </w:tc>
        <w:tc>
          <w:tcPr>
            <w:tcW w:w="1270" w:type="dxa"/>
            <w:tcBorders>
              <w:top w:val="single" w:sz="4" w:space="0" w:color="auto"/>
              <w:left w:val="single" w:sz="4" w:space="0" w:color="auto"/>
              <w:bottom w:val="single" w:sz="4" w:space="0" w:color="auto"/>
              <w:right w:val="single" w:sz="4" w:space="0" w:color="auto"/>
            </w:tcBorders>
            <w:noWrap/>
            <w:hideMark/>
          </w:tcPr>
          <w:p w14:paraId="6B19021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67.740.300</w:t>
            </w:r>
          </w:p>
        </w:tc>
        <w:tc>
          <w:tcPr>
            <w:tcW w:w="1575" w:type="dxa"/>
            <w:tcBorders>
              <w:top w:val="single" w:sz="4" w:space="0" w:color="auto"/>
              <w:left w:val="single" w:sz="4" w:space="0" w:color="auto"/>
              <w:bottom w:val="single" w:sz="4" w:space="0" w:color="auto"/>
              <w:right w:val="single" w:sz="4" w:space="0" w:color="auto"/>
            </w:tcBorders>
            <w:noWrap/>
            <w:hideMark/>
          </w:tcPr>
          <w:p w14:paraId="3971A3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825.078.484</w:t>
            </w:r>
          </w:p>
        </w:tc>
      </w:tr>
      <w:tr w:rsidR="00F62B26" w:rsidRPr="00F62B26" w14:paraId="5C043D8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80351D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DEFENSA CIVIL DE LA VICTIMA</w:t>
            </w:r>
          </w:p>
        </w:tc>
        <w:tc>
          <w:tcPr>
            <w:tcW w:w="1276" w:type="dxa"/>
            <w:tcBorders>
              <w:top w:val="single" w:sz="4" w:space="0" w:color="auto"/>
              <w:left w:val="single" w:sz="4" w:space="0" w:color="auto"/>
              <w:bottom w:val="single" w:sz="4" w:space="0" w:color="auto"/>
              <w:right w:val="single" w:sz="4" w:space="0" w:color="auto"/>
            </w:tcBorders>
            <w:noWrap/>
            <w:hideMark/>
          </w:tcPr>
          <w:p w14:paraId="6268A3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2.128.142.632</w:t>
            </w:r>
          </w:p>
        </w:tc>
        <w:tc>
          <w:tcPr>
            <w:tcW w:w="1270" w:type="dxa"/>
            <w:tcBorders>
              <w:top w:val="single" w:sz="4" w:space="0" w:color="auto"/>
              <w:left w:val="single" w:sz="4" w:space="0" w:color="auto"/>
              <w:bottom w:val="single" w:sz="4" w:space="0" w:color="auto"/>
              <w:right w:val="single" w:sz="4" w:space="0" w:color="auto"/>
            </w:tcBorders>
            <w:noWrap/>
            <w:hideMark/>
          </w:tcPr>
          <w:p w14:paraId="634E22F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136.312.629</w:t>
            </w:r>
          </w:p>
        </w:tc>
        <w:tc>
          <w:tcPr>
            <w:tcW w:w="1575" w:type="dxa"/>
            <w:tcBorders>
              <w:top w:val="single" w:sz="4" w:space="0" w:color="auto"/>
              <w:left w:val="single" w:sz="4" w:space="0" w:color="auto"/>
              <w:bottom w:val="single" w:sz="4" w:space="0" w:color="auto"/>
              <w:right w:val="single" w:sz="4" w:space="0" w:color="auto"/>
            </w:tcBorders>
            <w:noWrap/>
            <w:hideMark/>
          </w:tcPr>
          <w:p w14:paraId="479FE44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2.264.455.260</w:t>
            </w:r>
          </w:p>
        </w:tc>
      </w:tr>
      <w:tr w:rsidR="00F62B26" w:rsidRPr="00F62B26" w14:paraId="6C5669B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9B9021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ASESORIA TECNICA Y RELACIONES INTERNACIONALES (OATRI)</w:t>
            </w:r>
          </w:p>
        </w:tc>
        <w:tc>
          <w:tcPr>
            <w:tcW w:w="1276" w:type="dxa"/>
            <w:tcBorders>
              <w:top w:val="single" w:sz="4" w:space="0" w:color="auto"/>
              <w:left w:val="single" w:sz="4" w:space="0" w:color="auto"/>
              <w:bottom w:val="single" w:sz="4" w:space="0" w:color="auto"/>
              <w:right w:val="single" w:sz="4" w:space="0" w:color="auto"/>
            </w:tcBorders>
            <w:noWrap/>
            <w:hideMark/>
          </w:tcPr>
          <w:p w14:paraId="3991FFF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148.169.532</w:t>
            </w:r>
          </w:p>
        </w:tc>
        <w:tc>
          <w:tcPr>
            <w:tcW w:w="1270" w:type="dxa"/>
            <w:tcBorders>
              <w:top w:val="single" w:sz="4" w:space="0" w:color="auto"/>
              <w:left w:val="single" w:sz="4" w:space="0" w:color="auto"/>
              <w:bottom w:val="single" w:sz="4" w:space="0" w:color="auto"/>
              <w:right w:val="single" w:sz="4" w:space="0" w:color="auto"/>
            </w:tcBorders>
            <w:noWrap/>
            <w:hideMark/>
          </w:tcPr>
          <w:p w14:paraId="3115E8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10.686.015</w:t>
            </w:r>
          </w:p>
        </w:tc>
        <w:tc>
          <w:tcPr>
            <w:tcW w:w="1575" w:type="dxa"/>
            <w:tcBorders>
              <w:top w:val="single" w:sz="4" w:space="0" w:color="auto"/>
              <w:left w:val="single" w:sz="4" w:space="0" w:color="auto"/>
              <w:bottom w:val="single" w:sz="4" w:space="0" w:color="auto"/>
              <w:right w:val="single" w:sz="4" w:space="0" w:color="auto"/>
            </w:tcBorders>
            <w:noWrap/>
            <w:hideMark/>
          </w:tcPr>
          <w:p w14:paraId="3087FF3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158.855.547</w:t>
            </w:r>
          </w:p>
        </w:tc>
      </w:tr>
      <w:tr w:rsidR="00F62B26" w:rsidRPr="00F62B26" w14:paraId="275E58A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A23A7E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MINISTERIO PUBLICO</w:t>
            </w:r>
          </w:p>
        </w:tc>
        <w:tc>
          <w:tcPr>
            <w:tcW w:w="1276" w:type="dxa"/>
            <w:tcBorders>
              <w:top w:val="single" w:sz="4" w:space="0" w:color="auto"/>
              <w:left w:val="single" w:sz="4" w:space="0" w:color="auto"/>
              <w:bottom w:val="single" w:sz="4" w:space="0" w:color="auto"/>
              <w:right w:val="single" w:sz="4" w:space="0" w:color="auto"/>
            </w:tcBorders>
            <w:noWrap/>
            <w:hideMark/>
          </w:tcPr>
          <w:p w14:paraId="54ECB8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1.168.408.773</w:t>
            </w:r>
          </w:p>
        </w:tc>
        <w:tc>
          <w:tcPr>
            <w:tcW w:w="1270" w:type="dxa"/>
            <w:tcBorders>
              <w:top w:val="single" w:sz="4" w:space="0" w:color="auto"/>
              <w:left w:val="single" w:sz="4" w:space="0" w:color="auto"/>
              <w:bottom w:val="single" w:sz="4" w:space="0" w:color="auto"/>
              <w:right w:val="single" w:sz="4" w:space="0" w:color="auto"/>
            </w:tcBorders>
            <w:noWrap/>
            <w:hideMark/>
          </w:tcPr>
          <w:p w14:paraId="185DF6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343.106.450</w:t>
            </w:r>
          </w:p>
        </w:tc>
        <w:tc>
          <w:tcPr>
            <w:tcW w:w="1575" w:type="dxa"/>
            <w:tcBorders>
              <w:top w:val="single" w:sz="4" w:space="0" w:color="auto"/>
              <w:left w:val="single" w:sz="4" w:space="0" w:color="auto"/>
              <w:bottom w:val="single" w:sz="4" w:space="0" w:color="auto"/>
              <w:right w:val="single" w:sz="4" w:space="0" w:color="auto"/>
            </w:tcBorders>
            <w:noWrap/>
            <w:hideMark/>
          </w:tcPr>
          <w:p w14:paraId="67BF0CE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1.511.515.223</w:t>
            </w:r>
          </w:p>
        </w:tc>
      </w:tr>
      <w:tr w:rsidR="00F62B26" w:rsidRPr="00F62B26" w14:paraId="7B35105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97BBFA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JUSTICIA RESTAURATIVA Y ALTERNATIVA (MP)</w:t>
            </w:r>
          </w:p>
        </w:tc>
        <w:tc>
          <w:tcPr>
            <w:tcW w:w="1276" w:type="dxa"/>
            <w:tcBorders>
              <w:top w:val="single" w:sz="4" w:space="0" w:color="auto"/>
              <w:left w:val="single" w:sz="4" w:space="0" w:color="auto"/>
              <w:bottom w:val="single" w:sz="4" w:space="0" w:color="auto"/>
              <w:right w:val="single" w:sz="4" w:space="0" w:color="auto"/>
            </w:tcBorders>
            <w:noWrap/>
            <w:hideMark/>
          </w:tcPr>
          <w:p w14:paraId="4B736FD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778.036.044</w:t>
            </w:r>
          </w:p>
        </w:tc>
        <w:tc>
          <w:tcPr>
            <w:tcW w:w="1270" w:type="dxa"/>
            <w:tcBorders>
              <w:top w:val="single" w:sz="4" w:space="0" w:color="auto"/>
              <w:left w:val="single" w:sz="4" w:space="0" w:color="auto"/>
              <w:bottom w:val="single" w:sz="4" w:space="0" w:color="auto"/>
              <w:right w:val="single" w:sz="4" w:space="0" w:color="auto"/>
            </w:tcBorders>
            <w:noWrap/>
            <w:hideMark/>
          </w:tcPr>
          <w:p w14:paraId="2696313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37.024.314</w:t>
            </w:r>
          </w:p>
        </w:tc>
        <w:tc>
          <w:tcPr>
            <w:tcW w:w="1575" w:type="dxa"/>
            <w:tcBorders>
              <w:top w:val="single" w:sz="4" w:space="0" w:color="auto"/>
              <w:left w:val="single" w:sz="4" w:space="0" w:color="auto"/>
              <w:bottom w:val="single" w:sz="4" w:space="0" w:color="auto"/>
              <w:right w:val="single" w:sz="4" w:space="0" w:color="auto"/>
            </w:tcBorders>
            <w:noWrap/>
            <w:hideMark/>
          </w:tcPr>
          <w:p w14:paraId="6AEC02D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815.060.359</w:t>
            </w:r>
          </w:p>
        </w:tc>
      </w:tr>
      <w:tr w:rsidR="00F62B26" w:rsidRPr="00F62B26" w14:paraId="621A35E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DC0187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DE ATENCION DE HECHOS DE VIO. PERJ. NIÑAS, NIÑOS Y ADOLESCENTES</w:t>
            </w:r>
          </w:p>
        </w:tc>
        <w:tc>
          <w:tcPr>
            <w:tcW w:w="1276" w:type="dxa"/>
            <w:tcBorders>
              <w:top w:val="single" w:sz="4" w:space="0" w:color="auto"/>
              <w:left w:val="single" w:sz="4" w:space="0" w:color="auto"/>
              <w:bottom w:val="single" w:sz="4" w:space="0" w:color="auto"/>
              <w:right w:val="single" w:sz="4" w:space="0" w:color="auto"/>
            </w:tcBorders>
            <w:noWrap/>
            <w:hideMark/>
          </w:tcPr>
          <w:p w14:paraId="0D7879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202.561.739</w:t>
            </w:r>
          </w:p>
        </w:tc>
        <w:tc>
          <w:tcPr>
            <w:tcW w:w="1270" w:type="dxa"/>
            <w:tcBorders>
              <w:top w:val="single" w:sz="4" w:space="0" w:color="auto"/>
              <w:left w:val="single" w:sz="4" w:space="0" w:color="auto"/>
              <w:bottom w:val="single" w:sz="4" w:space="0" w:color="auto"/>
              <w:right w:val="single" w:sz="4" w:space="0" w:color="auto"/>
            </w:tcBorders>
            <w:noWrap/>
            <w:hideMark/>
          </w:tcPr>
          <w:p w14:paraId="61DE155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12.907.704</w:t>
            </w:r>
          </w:p>
        </w:tc>
        <w:tc>
          <w:tcPr>
            <w:tcW w:w="1575" w:type="dxa"/>
            <w:tcBorders>
              <w:top w:val="single" w:sz="4" w:space="0" w:color="auto"/>
              <w:left w:val="single" w:sz="4" w:space="0" w:color="auto"/>
              <w:bottom w:val="single" w:sz="4" w:space="0" w:color="auto"/>
              <w:right w:val="single" w:sz="4" w:space="0" w:color="auto"/>
            </w:tcBorders>
            <w:noWrap/>
            <w:hideMark/>
          </w:tcPr>
          <w:p w14:paraId="1FE6536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215.469.444</w:t>
            </w:r>
          </w:p>
        </w:tc>
      </w:tr>
      <w:tr w:rsidR="00F62B26" w:rsidRPr="00F62B26" w14:paraId="59F4C1F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22922A6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MONITOREO Y APOYO A LA GESTION DE FISCALÍAS</w:t>
            </w:r>
          </w:p>
        </w:tc>
        <w:tc>
          <w:tcPr>
            <w:tcW w:w="1276" w:type="dxa"/>
            <w:tcBorders>
              <w:top w:val="single" w:sz="4" w:space="0" w:color="auto"/>
              <w:left w:val="single" w:sz="4" w:space="0" w:color="auto"/>
              <w:bottom w:val="single" w:sz="4" w:space="0" w:color="auto"/>
              <w:right w:val="single" w:sz="4" w:space="0" w:color="auto"/>
            </w:tcBorders>
            <w:noWrap/>
            <w:hideMark/>
          </w:tcPr>
          <w:p w14:paraId="5C7131D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214.928.519</w:t>
            </w:r>
          </w:p>
        </w:tc>
        <w:tc>
          <w:tcPr>
            <w:tcW w:w="1270" w:type="dxa"/>
            <w:tcBorders>
              <w:top w:val="single" w:sz="4" w:space="0" w:color="auto"/>
              <w:left w:val="single" w:sz="4" w:space="0" w:color="auto"/>
              <w:bottom w:val="single" w:sz="4" w:space="0" w:color="auto"/>
              <w:right w:val="single" w:sz="4" w:space="0" w:color="auto"/>
            </w:tcBorders>
            <w:noWrap/>
            <w:hideMark/>
          </w:tcPr>
          <w:p w14:paraId="7D92EEE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46.219.682</w:t>
            </w:r>
          </w:p>
        </w:tc>
        <w:tc>
          <w:tcPr>
            <w:tcW w:w="1575" w:type="dxa"/>
            <w:tcBorders>
              <w:top w:val="single" w:sz="4" w:space="0" w:color="auto"/>
              <w:left w:val="single" w:sz="4" w:space="0" w:color="auto"/>
              <w:bottom w:val="single" w:sz="4" w:space="0" w:color="auto"/>
              <w:right w:val="single" w:sz="4" w:space="0" w:color="auto"/>
            </w:tcBorders>
            <w:noWrap/>
            <w:hideMark/>
          </w:tcPr>
          <w:p w14:paraId="08E5262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261.148.201</w:t>
            </w:r>
          </w:p>
        </w:tc>
      </w:tr>
      <w:tr w:rsidR="00F62B26" w:rsidRPr="00F62B26" w14:paraId="3DFA241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1DC2E65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OFICINA DE PRENSA DEL MINISTERIO </w:t>
            </w:r>
            <w:r w:rsidRPr="00F62B26">
              <w:rPr>
                <w:rFonts w:eastAsia="Arial Unicode MS"/>
                <w:lang w:val="es-CR"/>
              </w:rPr>
              <w:lastRenderedPageBreak/>
              <w:t>PÚBLICO</w:t>
            </w:r>
          </w:p>
        </w:tc>
        <w:tc>
          <w:tcPr>
            <w:tcW w:w="1276" w:type="dxa"/>
            <w:tcBorders>
              <w:top w:val="single" w:sz="4" w:space="0" w:color="auto"/>
              <w:left w:val="single" w:sz="4" w:space="0" w:color="auto"/>
              <w:bottom w:val="single" w:sz="4" w:space="0" w:color="auto"/>
              <w:right w:val="single" w:sz="4" w:space="0" w:color="auto"/>
            </w:tcBorders>
            <w:noWrap/>
            <w:hideMark/>
          </w:tcPr>
          <w:p w14:paraId="590C8DB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127.370.2</w:t>
            </w:r>
            <w:r w:rsidRPr="00F62B26">
              <w:rPr>
                <w:rFonts w:eastAsia="Arial Unicode MS"/>
                <w:lang w:val="es-CR"/>
              </w:rPr>
              <w:lastRenderedPageBreak/>
              <w:t>49</w:t>
            </w:r>
          </w:p>
        </w:tc>
        <w:tc>
          <w:tcPr>
            <w:tcW w:w="1270" w:type="dxa"/>
            <w:tcBorders>
              <w:top w:val="single" w:sz="4" w:space="0" w:color="auto"/>
              <w:left w:val="single" w:sz="4" w:space="0" w:color="auto"/>
              <w:bottom w:val="single" w:sz="4" w:space="0" w:color="auto"/>
              <w:right w:val="single" w:sz="4" w:space="0" w:color="auto"/>
            </w:tcBorders>
            <w:noWrap/>
            <w:hideMark/>
          </w:tcPr>
          <w:p w14:paraId="51A5C96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11.241.69</w:t>
            </w:r>
            <w:r w:rsidRPr="00F62B26">
              <w:rPr>
                <w:rFonts w:eastAsia="Arial Unicode MS"/>
                <w:lang w:val="es-CR"/>
              </w:rPr>
              <w:lastRenderedPageBreak/>
              <w:t>2</w:t>
            </w:r>
          </w:p>
        </w:tc>
        <w:tc>
          <w:tcPr>
            <w:tcW w:w="1575" w:type="dxa"/>
            <w:tcBorders>
              <w:top w:val="single" w:sz="4" w:space="0" w:color="auto"/>
              <w:left w:val="single" w:sz="4" w:space="0" w:color="auto"/>
              <w:bottom w:val="single" w:sz="4" w:space="0" w:color="auto"/>
              <w:right w:val="single" w:sz="4" w:space="0" w:color="auto"/>
            </w:tcBorders>
            <w:noWrap/>
            <w:hideMark/>
          </w:tcPr>
          <w:p w14:paraId="602D1E8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138.611.941</w:t>
            </w:r>
          </w:p>
        </w:tc>
      </w:tr>
      <w:tr w:rsidR="00F62B26" w:rsidRPr="00F62B26" w14:paraId="655CFA1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048A0B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D4B469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BDF86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933700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6C6F6E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AF2CD0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MINISTERIO PUBLICO DE FISCALIAS TERRITORIALES</w:t>
            </w:r>
          </w:p>
        </w:tc>
        <w:tc>
          <w:tcPr>
            <w:tcW w:w="1276" w:type="dxa"/>
            <w:tcBorders>
              <w:top w:val="single" w:sz="4" w:space="0" w:color="auto"/>
              <w:left w:val="single" w:sz="4" w:space="0" w:color="auto"/>
              <w:bottom w:val="single" w:sz="4" w:space="0" w:color="auto"/>
              <w:right w:val="single" w:sz="4" w:space="0" w:color="auto"/>
            </w:tcBorders>
            <w:noWrap/>
            <w:hideMark/>
          </w:tcPr>
          <w:p w14:paraId="0FB121E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463.801.039</w:t>
            </w:r>
          </w:p>
        </w:tc>
        <w:tc>
          <w:tcPr>
            <w:tcW w:w="1270" w:type="dxa"/>
            <w:tcBorders>
              <w:top w:val="single" w:sz="4" w:space="0" w:color="auto"/>
              <w:left w:val="single" w:sz="4" w:space="0" w:color="auto"/>
              <w:bottom w:val="single" w:sz="4" w:space="0" w:color="auto"/>
              <w:right w:val="single" w:sz="4" w:space="0" w:color="auto"/>
            </w:tcBorders>
            <w:noWrap/>
            <w:hideMark/>
          </w:tcPr>
          <w:p w14:paraId="196E34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162.284.930</w:t>
            </w:r>
          </w:p>
        </w:tc>
        <w:tc>
          <w:tcPr>
            <w:tcW w:w="1575" w:type="dxa"/>
            <w:tcBorders>
              <w:top w:val="single" w:sz="4" w:space="0" w:color="auto"/>
              <w:left w:val="single" w:sz="4" w:space="0" w:color="auto"/>
              <w:bottom w:val="single" w:sz="4" w:space="0" w:color="auto"/>
              <w:right w:val="single" w:sz="4" w:space="0" w:color="auto"/>
            </w:tcBorders>
            <w:noWrap/>
            <w:hideMark/>
          </w:tcPr>
          <w:p w14:paraId="33E296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626.085.968</w:t>
            </w:r>
          </w:p>
        </w:tc>
      </w:tr>
      <w:tr w:rsidR="00F62B26" w:rsidRPr="00F62B26" w14:paraId="318DBC3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9FA959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CAPACITACION Y SUPERVISION (MINISTERIO PUBLICO)</w:t>
            </w:r>
          </w:p>
        </w:tc>
        <w:tc>
          <w:tcPr>
            <w:tcW w:w="1276" w:type="dxa"/>
            <w:tcBorders>
              <w:top w:val="single" w:sz="4" w:space="0" w:color="auto"/>
              <w:left w:val="single" w:sz="4" w:space="0" w:color="auto"/>
              <w:bottom w:val="single" w:sz="4" w:space="0" w:color="auto"/>
              <w:right w:val="single" w:sz="4" w:space="0" w:color="auto"/>
            </w:tcBorders>
            <w:noWrap/>
            <w:hideMark/>
          </w:tcPr>
          <w:p w14:paraId="4D4AB3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463.801.039</w:t>
            </w:r>
          </w:p>
        </w:tc>
        <w:tc>
          <w:tcPr>
            <w:tcW w:w="1270" w:type="dxa"/>
            <w:tcBorders>
              <w:top w:val="single" w:sz="4" w:space="0" w:color="auto"/>
              <w:left w:val="single" w:sz="4" w:space="0" w:color="auto"/>
              <w:bottom w:val="single" w:sz="4" w:space="0" w:color="auto"/>
              <w:right w:val="single" w:sz="4" w:space="0" w:color="auto"/>
            </w:tcBorders>
            <w:noWrap/>
            <w:hideMark/>
          </w:tcPr>
          <w:p w14:paraId="45E289C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162.284.930</w:t>
            </w:r>
          </w:p>
        </w:tc>
        <w:tc>
          <w:tcPr>
            <w:tcW w:w="1575" w:type="dxa"/>
            <w:tcBorders>
              <w:top w:val="single" w:sz="4" w:space="0" w:color="auto"/>
              <w:left w:val="single" w:sz="4" w:space="0" w:color="auto"/>
              <w:bottom w:val="single" w:sz="4" w:space="0" w:color="auto"/>
              <w:right w:val="single" w:sz="4" w:space="0" w:color="auto"/>
            </w:tcBorders>
            <w:noWrap/>
            <w:hideMark/>
          </w:tcPr>
          <w:p w14:paraId="1ECCCA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626.085.968</w:t>
            </w:r>
          </w:p>
        </w:tc>
      </w:tr>
      <w:tr w:rsidR="00F62B26" w:rsidRPr="00F62B26" w14:paraId="28662D7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57A99B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B6703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A105E2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0F8807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5FF0C0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72EA802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MINISTERIO PUBLICO DE PROBIDAD, TRANSPARENCIA Y ANTICORRUPION</w:t>
            </w:r>
          </w:p>
        </w:tc>
        <w:tc>
          <w:tcPr>
            <w:tcW w:w="1276" w:type="dxa"/>
            <w:tcBorders>
              <w:top w:val="single" w:sz="4" w:space="0" w:color="auto"/>
              <w:left w:val="single" w:sz="4" w:space="0" w:color="auto"/>
              <w:bottom w:val="single" w:sz="4" w:space="0" w:color="auto"/>
              <w:right w:val="single" w:sz="4" w:space="0" w:color="auto"/>
            </w:tcBorders>
            <w:noWrap/>
            <w:hideMark/>
          </w:tcPr>
          <w:p w14:paraId="294316C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4.534.723.927</w:t>
            </w:r>
          </w:p>
        </w:tc>
        <w:tc>
          <w:tcPr>
            <w:tcW w:w="1270" w:type="dxa"/>
            <w:tcBorders>
              <w:top w:val="single" w:sz="4" w:space="0" w:color="auto"/>
              <w:left w:val="single" w:sz="4" w:space="0" w:color="auto"/>
              <w:bottom w:val="single" w:sz="4" w:space="0" w:color="auto"/>
              <w:right w:val="single" w:sz="4" w:space="0" w:color="auto"/>
            </w:tcBorders>
            <w:noWrap/>
            <w:hideMark/>
          </w:tcPr>
          <w:p w14:paraId="0DCED75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208.513.621</w:t>
            </w:r>
          </w:p>
        </w:tc>
        <w:tc>
          <w:tcPr>
            <w:tcW w:w="1575" w:type="dxa"/>
            <w:tcBorders>
              <w:top w:val="single" w:sz="4" w:space="0" w:color="auto"/>
              <w:left w:val="single" w:sz="4" w:space="0" w:color="auto"/>
              <w:bottom w:val="single" w:sz="4" w:space="0" w:color="auto"/>
              <w:right w:val="single" w:sz="4" w:space="0" w:color="auto"/>
            </w:tcBorders>
            <w:noWrap/>
            <w:hideMark/>
          </w:tcPr>
          <w:p w14:paraId="532824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4.743.237.548</w:t>
            </w:r>
          </w:p>
        </w:tc>
      </w:tr>
      <w:tr w:rsidR="00F62B26" w:rsidRPr="00F62B26" w14:paraId="28770F1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47D8D6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DE PROBIDAD, TRANSPARENCIA Y ANTICORRUPCION</w:t>
            </w:r>
          </w:p>
        </w:tc>
        <w:tc>
          <w:tcPr>
            <w:tcW w:w="1276" w:type="dxa"/>
            <w:tcBorders>
              <w:top w:val="single" w:sz="4" w:space="0" w:color="auto"/>
              <w:left w:val="single" w:sz="4" w:space="0" w:color="auto"/>
              <w:bottom w:val="single" w:sz="4" w:space="0" w:color="auto"/>
              <w:right w:val="single" w:sz="4" w:space="0" w:color="auto"/>
            </w:tcBorders>
            <w:noWrap/>
            <w:hideMark/>
          </w:tcPr>
          <w:p w14:paraId="3FA5D9D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2.653.823.263</w:t>
            </w:r>
          </w:p>
        </w:tc>
        <w:tc>
          <w:tcPr>
            <w:tcW w:w="1270" w:type="dxa"/>
            <w:tcBorders>
              <w:top w:val="single" w:sz="4" w:space="0" w:color="auto"/>
              <w:left w:val="single" w:sz="4" w:space="0" w:color="auto"/>
              <w:bottom w:val="single" w:sz="4" w:space="0" w:color="auto"/>
              <w:right w:val="single" w:sz="4" w:space="0" w:color="auto"/>
            </w:tcBorders>
            <w:noWrap/>
            <w:hideMark/>
          </w:tcPr>
          <w:p w14:paraId="58A2125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111.372.923</w:t>
            </w:r>
          </w:p>
        </w:tc>
        <w:tc>
          <w:tcPr>
            <w:tcW w:w="1575" w:type="dxa"/>
            <w:tcBorders>
              <w:top w:val="single" w:sz="4" w:space="0" w:color="auto"/>
              <w:left w:val="single" w:sz="4" w:space="0" w:color="auto"/>
              <w:bottom w:val="single" w:sz="4" w:space="0" w:color="auto"/>
              <w:right w:val="single" w:sz="4" w:space="0" w:color="auto"/>
            </w:tcBorders>
            <w:noWrap/>
            <w:hideMark/>
          </w:tcPr>
          <w:p w14:paraId="5CA7B2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2.765.196.186</w:t>
            </w:r>
          </w:p>
        </w:tc>
      </w:tr>
      <w:tr w:rsidR="00F62B26" w:rsidRPr="00F62B26" w14:paraId="27674A3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A89FF1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INSPECCION FISCAL</w:t>
            </w:r>
          </w:p>
        </w:tc>
        <w:tc>
          <w:tcPr>
            <w:tcW w:w="1276" w:type="dxa"/>
            <w:tcBorders>
              <w:top w:val="single" w:sz="4" w:space="0" w:color="auto"/>
              <w:left w:val="single" w:sz="4" w:space="0" w:color="auto"/>
              <w:bottom w:val="single" w:sz="4" w:space="0" w:color="auto"/>
              <w:right w:val="single" w:sz="4" w:space="0" w:color="auto"/>
            </w:tcBorders>
            <w:noWrap/>
            <w:hideMark/>
          </w:tcPr>
          <w:p w14:paraId="1B0B7E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301.872.685</w:t>
            </w:r>
          </w:p>
        </w:tc>
        <w:tc>
          <w:tcPr>
            <w:tcW w:w="1270" w:type="dxa"/>
            <w:tcBorders>
              <w:top w:val="single" w:sz="4" w:space="0" w:color="auto"/>
              <w:left w:val="single" w:sz="4" w:space="0" w:color="auto"/>
              <w:bottom w:val="single" w:sz="4" w:space="0" w:color="auto"/>
              <w:right w:val="single" w:sz="4" w:space="0" w:color="auto"/>
            </w:tcBorders>
            <w:noWrap/>
            <w:hideMark/>
          </w:tcPr>
          <w:p w14:paraId="22FE05A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17.703.814</w:t>
            </w:r>
          </w:p>
        </w:tc>
        <w:tc>
          <w:tcPr>
            <w:tcW w:w="1575" w:type="dxa"/>
            <w:tcBorders>
              <w:top w:val="single" w:sz="4" w:space="0" w:color="auto"/>
              <w:left w:val="single" w:sz="4" w:space="0" w:color="auto"/>
              <w:bottom w:val="single" w:sz="4" w:space="0" w:color="auto"/>
              <w:right w:val="single" w:sz="4" w:space="0" w:color="auto"/>
            </w:tcBorders>
            <w:noWrap/>
            <w:hideMark/>
          </w:tcPr>
          <w:p w14:paraId="062A7F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319.576.499</w:t>
            </w:r>
          </w:p>
        </w:tc>
      </w:tr>
      <w:tr w:rsidR="00F62B26" w:rsidRPr="00F62B26" w14:paraId="14BCC6F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096329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ESPECIALIZADA EN DELINCUENCIA ORGANIZADA</w:t>
            </w:r>
          </w:p>
        </w:tc>
        <w:tc>
          <w:tcPr>
            <w:tcW w:w="1276" w:type="dxa"/>
            <w:tcBorders>
              <w:top w:val="single" w:sz="4" w:space="0" w:color="auto"/>
              <w:left w:val="single" w:sz="4" w:space="0" w:color="auto"/>
              <w:bottom w:val="single" w:sz="4" w:space="0" w:color="auto"/>
              <w:right w:val="single" w:sz="4" w:space="0" w:color="auto"/>
            </w:tcBorders>
            <w:noWrap/>
            <w:hideMark/>
          </w:tcPr>
          <w:p w14:paraId="5D1F76D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1.579.027.979</w:t>
            </w:r>
          </w:p>
        </w:tc>
        <w:tc>
          <w:tcPr>
            <w:tcW w:w="1270" w:type="dxa"/>
            <w:tcBorders>
              <w:top w:val="single" w:sz="4" w:space="0" w:color="auto"/>
              <w:left w:val="single" w:sz="4" w:space="0" w:color="auto"/>
              <w:bottom w:val="single" w:sz="4" w:space="0" w:color="auto"/>
              <w:right w:val="single" w:sz="4" w:space="0" w:color="auto"/>
            </w:tcBorders>
            <w:noWrap/>
            <w:hideMark/>
          </w:tcPr>
          <w:p w14:paraId="1B1EE17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79.436.884</w:t>
            </w:r>
          </w:p>
        </w:tc>
        <w:tc>
          <w:tcPr>
            <w:tcW w:w="1575" w:type="dxa"/>
            <w:tcBorders>
              <w:top w:val="single" w:sz="4" w:space="0" w:color="auto"/>
              <w:left w:val="single" w:sz="4" w:space="0" w:color="auto"/>
              <w:bottom w:val="single" w:sz="4" w:space="0" w:color="auto"/>
              <w:right w:val="single" w:sz="4" w:space="0" w:color="auto"/>
            </w:tcBorders>
            <w:noWrap/>
            <w:hideMark/>
          </w:tcPr>
          <w:p w14:paraId="0ABD21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1.658.464.863</w:t>
            </w:r>
          </w:p>
        </w:tc>
      </w:tr>
      <w:tr w:rsidR="00F62B26" w:rsidRPr="00F62B26" w14:paraId="43B42C1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92A843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F1E330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24995F1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AE2391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901E845" w14:textId="77777777" w:rsidTr="009A786B">
        <w:trPr>
          <w:trHeight w:val="420"/>
        </w:trPr>
        <w:tc>
          <w:tcPr>
            <w:tcW w:w="5387" w:type="dxa"/>
            <w:tcBorders>
              <w:top w:val="single" w:sz="4" w:space="0" w:color="auto"/>
              <w:left w:val="single" w:sz="4" w:space="0" w:color="auto"/>
              <w:bottom w:val="single" w:sz="4" w:space="0" w:color="auto"/>
              <w:right w:val="single" w:sz="4" w:space="0" w:color="auto"/>
            </w:tcBorders>
            <w:hideMark/>
          </w:tcPr>
          <w:p w14:paraId="720C9CA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MINISTERIO </w:t>
            </w:r>
            <w:proofErr w:type="gramStart"/>
            <w:r w:rsidRPr="00F62B26">
              <w:rPr>
                <w:rFonts w:eastAsia="Arial Unicode MS"/>
                <w:lang w:val="es-CR"/>
              </w:rPr>
              <w:t>PUBLICO  DE</w:t>
            </w:r>
            <w:proofErr w:type="gramEnd"/>
            <w:r w:rsidRPr="00F62B26">
              <w:rPr>
                <w:rFonts w:eastAsia="Arial Unicode MS"/>
                <w:lang w:val="es-CR"/>
              </w:rPr>
              <w:t xml:space="preserve"> FISCALIAS ESPECIALIZADAS EN MATERIA DE DELINCUENCIA ORGANIZADA</w:t>
            </w:r>
          </w:p>
        </w:tc>
        <w:tc>
          <w:tcPr>
            <w:tcW w:w="1276" w:type="dxa"/>
            <w:tcBorders>
              <w:top w:val="single" w:sz="4" w:space="0" w:color="auto"/>
              <w:left w:val="single" w:sz="4" w:space="0" w:color="auto"/>
              <w:bottom w:val="single" w:sz="4" w:space="0" w:color="auto"/>
              <w:right w:val="single" w:sz="4" w:space="0" w:color="auto"/>
            </w:tcBorders>
            <w:noWrap/>
            <w:hideMark/>
          </w:tcPr>
          <w:p w14:paraId="68E206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11.001.995.647</w:t>
            </w:r>
          </w:p>
        </w:tc>
        <w:tc>
          <w:tcPr>
            <w:tcW w:w="1270" w:type="dxa"/>
            <w:tcBorders>
              <w:top w:val="single" w:sz="4" w:space="0" w:color="auto"/>
              <w:left w:val="single" w:sz="4" w:space="0" w:color="auto"/>
              <w:bottom w:val="single" w:sz="4" w:space="0" w:color="auto"/>
              <w:right w:val="single" w:sz="4" w:space="0" w:color="auto"/>
            </w:tcBorders>
            <w:noWrap/>
            <w:hideMark/>
          </w:tcPr>
          <w:p w14:paraId="421050F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530.581.553</w:t>
            </w:r>
          </w:p>
        </w:tc>
        <w:tc>
          <w:tcPr>
            <w:tcW w:w="1575" w:type="dxa"/>
            <w:tcBorders>
              <w:top w:val="single" w:sz="4" w:space="0" w:color="auto"/>
              <w:left w:val="single" w:sz="4" w:space="0" w:color="auto"/>
              <w:bottom w:val="single" w:sz="4" w:space="0" w:color="auto"/>
              <w:right w:val="single" w:sz="4" w:space="0" w:color="auto"/>
            </w:tcBorders>
            <w:noWrap/>
            <w:hideMark/>
          </w:tcPr>
          <w:p w14:paraId="06FFA8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11.532.577.200</w:t>
            </w:r>
          </w:p>
        </w:tc>
      </w:tr>
      <w:tr w:rsidR="00F62B26" w:rsidRPr="00F62B26" w14:paraId="20989EB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9385F0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FISCALIA CONTRA EL NARCOTRÁFICO </w:t>
            </w:r>
            <w:proofErr w:type="gramStart"/>
            <w:r w:rsidRPr="00F62B26">
              <w:rPr>
                <w:rFonts w:eastAsia="Arial Unicode MS"/>
                <w:lang w:val="es-CR"/>
              </w:rPr>
              <w:t>Y  DELITOS</w:t>
            </w:r>
            <w:proofErr w:type="gramEnd"/>
            <w:r w:rsidRPr="00F62B26">
              <w:rPr>
                <w:rFonts w:eastAsia="Arial Unicode MS"/>
                <w:lang w:val="es-CR"/>
              </w:rPr>
              <w:t xml:space="preserve"> CONEXOS</w:t>
            </w:r>
          </w:p>
        </w:tc>
        <w:tc>
          <w:tcPr>
            <w:tcW w:w="1276" w:type="dxa"/>
            <w:tcBorders>
              <w:top w:val="single" w:sz="4" w:space="0" w:color="auto"/>
              <w:left w:val="single" w:sz="4" w:space="0" w:color="auto"/>
              <w:bottom w:val="single" w:sz="4" w:space="0" w:color="auto"/>
              <w:right w:val="single" w:sz="4" w:space="0" w:color="auto"/>
            </w:tcBorders>
            <w:noWrap/>
            <w:hideMark/>
          </w:tcPr>
          <w:p w14:paraId="02A37A9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1.760.193.050</w:t>
            </w:r>
          </w:p>
        </w:tc>
        <w:tc>
          <w:tcPr>
            <w:tcW w:w="1270" w:type="dxa"/>
            <w:tcBorders>
              <w:top w:val="single" w:sz="4" w:space="0" w:color="auto"/>
              <w:left w:val="single" w:sz="4" w:space="0" w:color="auto"/>
              <w:bottom w:val="single" w:sz="4" w:space="0" w:color="auto"/>
              <w:right w:val="single" w:sz="4" w:space="0" w:color="auto"/>
            </w:tcBorders>
            <w:noWrap/>
            <w:hideMark/>
          </w:tcPr>
          <w:p w14:paraId="54A20E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76.037.821</w:t>
            </w:r>
          </w:p>
        </w:tc>
        <w:tc>
          <w:tcPr>
            <w:tcW w:w="1575" w:type="dxa"/>
            <w:tcBorders>
              <w:top w:val="single" w:sz="4" w:space="0" w:color="auto"/>
              <w:left w:val="single" w:sz="4" w:space="0" w:color="auto"/>
              <w:bottom w:val="single" w:sz="4" w:space="0" w:color="auto"/>
              <w:right w:val="single" w:sz="4" w:space="0" w:color="auto"/>
            </w:tcBorders>
            <w:noWrap/>
            <w:hideMark/>
          </w:tcPr>
          <w:p w14:paraId="681FA20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1.836.230.871</w:t>
            </w:r>
          </w:p>
        </w:tc>
      </w:tr>
      <w:tr w:rsidR="00F62B26" w:rsidRPr="00F62B26" w14:paraId="38F1570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A0CE19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CONTRA LA VIOLENCIA DE GÉNERO</w:t>
            </w:r>
          </w:p>
        </w:tc>
        <w:tc>
          <w:tcPr>
            <w:tcW w:w="1276" w:type="dxa"/>
            <w:tcBorders>
              <w:top w:val="single" w:sz="4" w:space="0" w:color="auto"/>
              <w:left w:val="single" w:sz="4" w:space="0" w:color="auto"/>
              <w:bottom w:val="single" w:sz="4" w:space="0" w:color="auto"/>
              <w:right w:val="single" w:sz="4" w:space="0" w:color="auto"/>
            </w:tcBorders>
            <w:noWrap/>
            <w:hideMark/>
          </w:tcPr>
          <w:p w14:paraId="7B36356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2.758.240.966</w:t>
            </w:r>
          </w:p>
        </w:tc>
        <w:tc>
          <w:tcPr>
            <w:tcW w:w="1270" w:type="dxa"/>
            <w:tcBorders>
              <w:top w:val="single" w:sz="4" w:space="0" w:color="auto"/>
              <w:left w:val="single" w:sz="4" w:space="0" w:color="auto"/>
              <w:bottom w:val="single" w:sz="4" w:space="0" w:color="auto"/>
              <w:right w:val="single" w:sz="4" w:space="0" w:color="auto"/>
            </w:tcBorders>
            <w:noWrap/>
            <w:hideMark/>
          </w:tcPr>
          <w:p w14:paraId="69AC171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101.067.295</w:t>
            </w:r>
          </w:p>
        </w:tc>
        <w:tc>
          <w:tcPr>
            <w:tcW w:w="1575" w:type="dxa"/>
            <w:tcBorders>
              <w:top w:val="single" w:sz="4" w:space="0" w:color="auto"/>
              <w:left w:val="single" w:sz="4" w:space="0" w:color="auto"/>
              <w:bottom w:val="single" w:sz="4" w:space="0" w:color="auto"/>
              <w:right w:val="single" w:sz="4" w:space="0" w:color="auto"/>
            </w:tcBorders>
            <w:noWrap/>
            <w:hideMark/>
          </w:tcPr>
          <w:p w14:paraId="09FFE49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2.859.308.261</w:t>
            </w:r>
          </w:p>
        </w:tc>
      </w:tr>
      <w:tr w:rsidR="00F62B26" w:rsidRPr="00F62B26" w14:paraId="5DDF8A6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DA3E5F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FRAUDES</w:t>
            </w:r>
          </w:p>
        </w:tc>
        <w:tc>
          <w:tcPr>
            <w:tcW w:w="1276" w:type="dxa"/>
            <w:tcBorders>
              <w:top w:val="single" w:sz="4" w:space="0" w:color="auto"/>
              <w:left w:val="single" w:sz="4" w:space="0" w:color="auto"/>
              <w:bottom w:val="single" w:sz="4" w:space="0" w:color="auto"/>
              <w:right w:val="single" w:sz="4" w:space="0" w:color="auto"/>
            </w:tcBorders>
            <w:noWrap/>
            <w:hideMark/>
          </w:tcPr>
          <w:p w14:paraId="33BAAA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1.577.634.822</w:t>
            </w:r>
          </w:p>
        </w:tc>
        <w:tc>
          <w:tcPr>
            <w:tcW w:w="1270" w:type="dxa"/>
            <w:tcBorders>
              <w:top w:val="single" w:sz="4" w:space="0" w:color="auto"/>
              <w:left w:val="single" w:sz="4" w:space="0" w:color="auto"/>
              <w:bottom w:val="single" w:sz="4" w:space="0" w:color="auto"/>
              <w:right w:val="single" w:sz="4" w:space="0" w:color="auto"/>
            </w:tcBorders>
            <w:noWrap/>
            <w:hideMark/>
          </w:tcPr>
          <w:p w14:paraId="1B2B9B9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75.754.540</w:t>
            </w:r>
          </w:p>
        </w:tc>
        <w:tc>
          <w:tcPr>
            <w:tcW w:w="1575" w:type="dxa"/>
            <w:tcBorders>
              <w:top w:val="single" w:sz="4" w:space="0" w:color="auto"/>
              <w:left w:val="single" w:sz="4" w:space="0" w:color="auto"/>
              <w:bottom w:val="single" w:sz="4" w:space="0" w:color="auto"/>
              <w:right w:val="single" w:sz="4" w:space="0" w:color="auto"/>
            </w:tcBorders>
            <w:noWrap/>
            <w:hideMark/>
          </w:tcPr>
          <w:p w14:paraId="72FC8D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1.653.389.361</w:t>
            </w:r>
          </w:p>
        </w:tc>
      </w:tr>
      <w:tr w:rsidR="00F62B26" w:rsidRPr="00F62B26" w14:paraId="42E3F6E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3CDA8D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PENAL JUVENIL</w:t>
            </w:r>
          </w:p>
        </w:tc>
        <w:tc>
          <w:tcPr>
            <w:tcW w:w="1276" w:type="dxa"/>
            <w:tcBorders>
              <w:top w:val="single" w:sz="4" w:space="0" w:color="auto"/>
              <w:left w:val="single" w:sz="4" w:space="0" w:color="auto"/>
              <w:bottom w:val="single" w:sz="4" w:space="0" w:color="auto"/>
              <w:right w:val="single" w:sz="4" w:space="0" w:color="auto"/>
            </w:tcBorders>
            <w:noWrap/>
            <w:hideMark/>
          </w:tcPr>
          <w:p w14:paraId="63D36A5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2.389.644.959</w:t>
            </w:r>
          </w:p>
        </w:tc>
        <w:tc>
          <w:tcPr>
            <w:tcW w:w="1270" w:type="dxa"/>
            <w:tcBorders>
              <w:top w:val="single" w:sz="4" w:space="0" w:color="auto"/>
              <w:left w:val="single" w:sz="4" w:space="0" w:color="auto"/>
              <w:bottom w:val="single" w:sz="4" w:space="0" w:color="auto"/>
              <w:right w:val="single" w:sz="4" w:space="0" w:color="auto"/>
            </w:tcBorders>
            <w:noWrap/>
            <w:hideMark/>
          </w:tcPr>
          <w:p w14:paraId="40A37FD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117.976.274</w:t>
            </w:r>
          </w:p>
        </w:tc>
        <w:tc>
          <w:tcPr>
            <w:tcW w:w="1575" w:type="dxa"/>
            <w:tcBorders>
              <w:top w:val="single" w:sz="4" w:space="0" w:color="auto"/>
              <w:left w:val="single" w:sz="4" w:space="0" w:color="auto"/>
              <w:bottom w:val="single" w:sz="4" w:space="0" w:color="auto"/>
              <w:right w:val="single" w:sz="4" w:space="0" w:color="auto"/>
            </w:tcBorders>
            <w:noWrap/>
            <w:hideMark/>
          </w:tcPr>
          <w:p w14:paraId="5B6B6A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2.507.621.234</w:t>
            </w:r>
          </w:p>
        </w:tc>
      </w:tr>
      <w:tr w:rsidR="00F62B26" w:rsidRPr="00F62B26" w14:paraId="443372B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E838E3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AGRARIO AMBIENTAL</w:t>
            </w:r>
          </w:p>
        </w:tc>
        <w:tc>
          <w:tcPr>
            <w:tcW w:w="1276" w:type="dxa"/>
            <w:tcBorders>
              <w:top w:val="single" w:sz="4" w:space="0" w:color="auto"/>
              <w:left w:val="single" w:sz="4" w:space="0" w:color="auto"/>
              <w:bottom w:val="single" w:sz="4" w:space="0" w:color="auto"/>
              <w:right w:val="single" w:sz="4" w:space="0" w:color="auto"/>
            </w:tcBorders>
            <w:noWrap/>
            <w:hideMark/>
          </w:tcPr>
          <w:p w14:paraId="57F320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559.032.819</w:t>
            </w:r>
          </w:p>
        </w:tc>
        <w:tc>
          <w:tcPr>
            <w:tcW w:w="1270" w:type="dxa"/>
            <w:tcBorders>
              <w:top w:val="single" w:sz="4" w:space="0" w:color="auto"/>
              <w:left w:val="single" w:sz="4" w:space="0" w:color="auto"/>
              <w:bottom w:val="single" w:sz="4" w:space="0" w:color="auto"/>
              <w:right w:val="single" w:sz="4" w:space="0" w:color="auto"/>
            </w:tcBorders>
            <w:noWrap/>
            <w:hideMark/>
          </w:tcPr>
          <w:p w14:paraId="2538969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24.804.900</w:t>
            </w:r>
          </w:p>
        </w:tc>
        <w:tc>
          <w:tcPr>
            <w:tcW w:w="1575" w:type="dxa"/>
            <w:tcBorders>
              <w:top w:val="single" w:sz="4" w:space="0" w:color="auto"/>
              <w:left w:val="single" w:sz="4" w:space="0" w:color="auto"/>
              <w:bottom w:val="single" w:sz="4" w:space="0" w:color="auto"/>
              <w:right w:val="single" w:sz="4" w:space="0" w:color="auto"/>
            </w:tcBorders>
            <w:noWrap/>
            <w:hideMark/>
          </w:tcPr>
          <w:p w14:paraId="06F6C6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583.837.719</w:t>
            </w:r>
          </w:p>
        </w:tc>
      </w:tr>
      <w:tr w:rsidR="00F62B26" w:rsidRPr="00F62B26" w14:paraId="694B1A6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4C3B9F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DELITOS ECONOMICOS Y TRIBUTARIOS</w:t>
            </w:r>
          </w:p>
        </w:tc>
        <w:tc>
          <w:tcPr>
            <w:tcW w:w="1276" w:type="dxa"/>
            <w:tcBorders>
              <w:top w:val="single" w:sz="4" w:space="0" w:color="auto"/>
              <w:left w:val="single" w:sz="4" w:space="0" w:color="auto"/>
              <w:bottom w:val="single" w:sz="4" w:space="0" w:color="auto"/>
              <w:right w:val="single" w:sz="4" w:space="0" w:color="auto"/>
            </w:tcBorders>
            <w:noWrap/>
            <w:hideMark/>
          </w:tcPr>
          <w:p w14:paraId="63C1B4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839.337.198</w:t>
            </w:r>
          </w:p>
        </w:tc>
        <w:tc>
          <w:tcPr>
            <w:tcW w:w="1270" w:type="dxa"/>
            <w:tcBorders>
              <w:top w:val="single" w:sz="4" w:space="0" w:color="auto"/>
              <w:left w:val="single" w:sz="4" w:space="0" w:color="auto"/>
              <w:bottom w:val="single" w:sz="4" w:space="0" w:color="auto"/>
              <w:right w:val="single" w:sz="4" w:space="0" w:color="auto"/>
            </w:tcBorders>
            <w:noWrap/>
            <w:hideMark/>
          </w:tcPr>
          <w:p w14:paraId="193D7EC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45.962.164</w:t>
            </w:r>
          </w:p>
        </w:tc>
        <w:tc>
          <w:tcPr>
            <w:tcW w:w="1575" w:type="dxa"/>
            <w:tcBorders>
              <w:top w:val="single" w:sz="4" w:space="0" w:color="auto"/>
              <w:left w:val="single" w:sz="4" w:space="0" w:color="auto"/>
              <w:bottom w:val="single" w:sz="4" w:space="0" w:color="auto"/>
              <w:right w:val="single" w:sz="4" w:space="0" w:color="auto"/>
            </w:tcBorders>
            <w:noWrap/>
            <w:hideMark/>
          </w:tcPr>
          <w:p w14:paraId="6734A2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885.299.362</w:t>
            </w:r>
          </w:p>
        </w:tc>
      </w:tr>
      <w:tr w:rsidR="00F62B26" w:rsidRPr="00F62B26" w14:paraId="508E1DB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140148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CONTRA LA TRATA DE PERSONAS Y TRÁFICO ILICITO DE MIGRANTES</w:t>
            </w:r>
          </w:p>
        </w:tc>
        <w:tc>
          <w:tcPr>
            <w:tcW w:w="1276" w:type="dxa"/>
            <w:tcBorders>
              <w:top w:val="single" w:sz="4" w:space="0" w:color="auto"/>
              <w:left w:val="single" w:sz="4" w:space="0" w:color="auto"/>
              <w:bottom w:val="single" w:sz="4" w:space="0" w:color="auto"/>
              <w:right w:val="single" w:sz="4" w:space="0" w:color="auto"/>
            </w:tcBorders>
            <w:noWrap/>
            <w:hideMark/>
          </w:tcPr>
          <w:p w14:paraId="1260E4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294.763.124</w:t>
            </w:r>
          </w:p>
        </w:tc>
        <w:tc>
          <w:tcPr>
            <w:tcW w:w="1270" w:type="dxa"/>
            <w:tcBorders>
              <w:top w:val="single" w:sz="4" w:space="0" w:color="auto"/>
              <w:left w:val="single" w:sz="4" w:space="0" w:color="auto"/>
              <w:bottom w:val="single" w:sz="4" w:space="0" w:color="auto"/>
              <w:right w:val="single" w:sz="4" w:space="0" w:color="auto"/>
            </w:tcBorders>
            <w:noWrap/>
            <w:hideMark/>
          </w:tcPr>
          <w:p w14:paraId="2A26F6F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14.714.874</w:t>
            </w:r>
          </w:p>
        </w:tc>
        <w:tc>
          <w:tcPr>
            <w:tcW w:w="1575" w:type="dxa"/>
            <w:tcBorders>
              <w:top w:val="single" w:sz="4" w:space="0" w:color="auto"/>
              <w:left w:val="single" w:sz="4" w:space="0" w:color="auto"/>
              <w:bottom w:val="single" w:sz="4" w:space="0" w:color="auto"/>
              <w:right w:val="single" w:sz="4" w:space="0" w:color="auto"/>
            </w:tcBorders>
            <w:noWrap/>
            <w:hideMark/>
          </w:tcPr>
          <w:p w14:paraId="33DD6C3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309.477.998</w:t>
            </w:r>
          </w:p>
        </w:tc>
      </w:tr>
      <w:tr w:rsidR="00F62B26" w:rsidRPr="00F62B26" w14:paraId="4E7A25E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716C47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DE LEGITIMACION DE CAPITALES</w:t>
            </w:r>
          </w:p>
        </w:tc>
        <w:tc>
          <w:tcPr>
            <w:tcW w:w="1276" w:type="dxa"/>
            <w:tcBorders>
              <w:top w:val="single" w:sz="4" w:space="0" w:color="auto"/>
              <w:left w:val="single" w:sz="4" w:space="0" w:color="auto"/>
              <w:bottom w:val="single" w:sz="4" w:space="0" w:color="auto"/>
              <w:right w:val="single" w:sz="4" w:space="0" w:color="auto"/>
            </w:tcBorders>
            <w:noWrap/>
            <w:hideMark/>
          </w:tcPr>
          <w:p w14:paraId="3F7CF13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537.503.522</w:t>
            </w:r>
          </w:p>
        </w:tc>
        <w:tc>
          <w:tcPr>
            <w:tcW w:w="1270" w:type="dxa"/>
            <w:tcBorders>
              <w:top w:val="single" w:sz="4" w:space="0" w:color="auto"/>
              <w:left w:val="single" w:sz="4" w:space="0" w:color="auto"/>
              <w:bottom w:val="single" w:sz="4" w:space="0" w:color="auto"/>
              <w:right w:val="single" w:sz="4" w:space="0" w:color="auto"/>
            </w:tcBorders>
            <w:noWrap/>
            <w:hideMark/>
          </w:tcPr>
          <w:p w14:paraId="373D88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27.133.695</w:t>
            </w:r>
          </w:p>
        </w:tc>
        <w:tc>
          <w:tcPr>
            <w:tcW w:w="1575" w:type="dxa"/>
            <w:tcBorders>
              <w:top w:val="single" w:sz="4" w:space="0" w:color="auto"/>
              <w:left w:val="single" w:sz="4" w:space="0" w:color="auto"/>
              <w:bottom w:val="single" w:sz="4" w:space="0" w:color="auto"/>
              <w:right w:val="single" w:sz="4" w:space="0" w:color="auto"/>
            </w:tcBorders>
            <w:noWrap/>
            <w:hideMark/>
          </w:tcPr>
          <w:p w14:paraId="4EBD47D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564.637.217</w:t>
            </w:r>
          </w:p>
        </w:tc>
      </w:tr>
      <w:tr w:rsidR="00F62B26" w:rsidRPr="00F62B26" w14:paraId="15FDC7E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F0DC39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ASUNTOS INDIGENAS</w:t>
            </w:r>
          </w:p>
        </w:tc>
        <w:tc>
          <w:tcPr>
            <w:tcW w:w="1276" w:type="dxa"/>
            <w:tcBorders>
              <w:top w:val="single" w:sz="4" w:space="0" w:color="auto"/>
              <w:left w:val="single" w:sz="4" w:space="0" w:color="auto"/>
              <w:bottom w:val="single" w:sz="4" w:space="0" w:color="auto"/>
              <w:right w:val="single" w:sz="4" w:space="0" w:color="auto"/>
            </w:tcBorders>
            <w:noWrap/>
            <w:hideMark/>
          </w:tcPr>
          <w:p w14:paraId="0E16926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285.645.1</w:t>
            </w:r>
            <w:r w:rsidRPr="00F62B26">
              <w:rPr>
                <w:rFonts w:eastAsia="Arial Unicode MS"/>
                <w:lang w:val="es-CR"/>
              </w:rPr>
              <w:lastRenderedPageBreak/>
              <w:t>87</w:t>
            </w:r>
          </w:p>
        </w:tc>
        <w:tc>
          <w:tcPr>
            <w:tcW w:w="1270" w:type="dxa"/>
            <w:tcBorders>
              <w:top w:val="single" w:sz="4" w:space="0" w:color="auto"/>
              <w:left w:val="single" w:sz="4" w:space="0" w:color="auto"/>
              <w:bottom w:val="single" w:sz="4" w:space="0" w:color="auto"/>
              <w:right w:val="single" w:sz="4" w:space="0" w:color="auto"/>
            </w:tcBorders>
            <w:noWrap/>
            <w:hideMark/>
          </w:tcPr>
          <w:p w14:paraId="12FAC1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47.129.99</w:t>
            </w:r>
            <w:r w:rsidRPr="00F62B26">
              <w:rPr>
                <w:rFonts w:eastAsia="Arial Unicode MS"/>
                <w:lang w:val="es-CR"/>
              </w:rPr>
              <w:lastRenderedPageBreak/>
              <w:t>0</w:t>
            </w:r>
          </w:p>
        </w:tc>
        <w:tc>
          <w:tcPr>
            <w:tcW w:w="1575" w:type="dxa"/>
            <w:tcBorders>
              <w:top w:val="single" w:sz="4" w:space="0" w:color="auto"/>
              <w:left w:val="single" w:sz="4" w:space="0" w:color="auto"/>
              <w:bottom w:val="single" w:sz="4" w:space="0" w:color="auto"/>
              <w:right w:val="single" w:sz="4" w:space="0" w:color="auto"/>
            </w:tcBorders>
            <w:noWrap/>
            <w:hideMark/>
          </w:tcPr>
          <w:p w14:paraId="38EA77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332.775.178</w:t>
            </w:r>
          </w:p>
        </w:tc>
      </w:tr>
      <w:tr w:rsidR="00F62B26" w:rsidRPr="00F62B26" w14:paraId="0C65441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3EB525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5C1E65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AAF37B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EF8DDE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E47134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3F17B5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MINISTERIO PUBLICO I CIRC. JUDICIAL SAN JOSÉ</w:t>
            </w:r>
          </w:p>
        </w:tc>
        <w:tc>
          <w:tcPr>
            <w:tcW w:w="1276" w:type="dxa"/>
            <w:tcBorders>
              <w:top w:val="single" w:sz="4" w:space="0" w:color="auto"/>
              <w:left w:val="single" w:sz="4" w:space="0" w:color="auto"/>
              <w:bottom w:val="single" w:sz="4" w:space="0" w:color="auto"/>
              <w:right w:val="single" w:sz="4" w:space="0" w:color="auto"/>
            </w:tcBorders>
            <w:noWrap/>
            <w:hideMark/>
          </w:tcPr>
          <w:p w14:paraId="0215D52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3.668.843.180</w:t>
            </w:r>
          </w:p>
        </w:tc>
        <w:tc>
          <w:tcPr>
            <w:tcW w:w="1270" w:type="dxa"/>
            <w:tcBorders>
              <w:top w:val="single" w:sz="4" w:space="0" w:color="auto"/>
              <w:left w:val="single" w:sz="4" w:space="0" w:color="auto"/>
              <w:bottom w:val="single" w:sz="4" w:space="0" w:color="auto"/>
              <w:right w:val="single" w:sz="4" w:space="0" w:color="auto"/>
            </w:tcBorders>
            <w:noWrap/>
            <w:hideMark/>
          </w:tcPr>
          <w:p w14:paraId="1A9E3DF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307.542.980</w:t>
            </w:r>
          </w:p>
        </w:tc>
        <w:tc>
          <w:tcPr>
            <w:tcW w:w="1575" w:type="dxa"/>
            <w:tcBorders>
              <w:top w:val="single" w:sz="4" w:space="0" w:color="auto"/>
              <w:left w:val="single" w:sz="4" w:space="0" w:color="auto"/>
              <w:bottom w:val="single" w:sz="4" w:space="0" w:color="auto"/>
              <w:right w:val="single" w:sz="4" w:space="0" w:color="auto"/>
            </w:tcBorders>
            <w:noWrap/>
            <w:hideMark/>
          </w:tcPr>
          <w:p w14:paraId="43BCD5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3.976.386.160</w:t>
            </w:r>
          </w:p>
        </w:tc>
      </w:tr>
      <w:tr w:rsidR="00F62B26" w:rsidRPr="00F62B26" w14:paraId="2E67327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7BBF27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1051D7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1.840.443.373</w:t>
            </w:r>
          </w:p>
        </w:tc>
        <w:tc>
          <w:tcPr>
            <w:tcW w:w="1270" w:type="dxa"/>
            <w:tcBorders>
              <w:top w:val="single" w:sz="4" w:space="0" w:color="auto"/>
              <w:left w:val="single" w:sz="4" w:space="0" w:color="auto"/>
              <w:bottom w:val="single" w:sz="4" w:space="0" w:color="auto"/>
              <w:right w:val="single" w:sz="4" w:space="0" w:color="auto"/>
            </w:tcBorders>
            <w:noWrap/>
            <w:hideMark/>
          </w:tcPr>
          <w:p w14:paraId="2ECD2D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135.331.716</w:t>
            </w:r>
          </w:p>
        </w:tc>
        <w:tc>
          <w:tcPr>
            <w:tcW w:w="1575" w:type="dxa"/>
            <w:tcBorders>
              <w:top w:val="single" w:sz="4" w:space="0" w:color="auto"/>
              <w:left w:val="single" w:sz="4" w:space="0" w:color="auto"/>
              <w:bottom w:val="single" w:sz="4" w:space="0" w:color="auto"/>
              <w:right w:val="single" w:sz="4" w:space="0" w:color="auto"/>
            </w:tcBorders>
            <w:noWrap/>
            <w:hideMark/>
          </w:tcPr>
          <w:p w14:paraId="1047D29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1.975.775.089</w:t>
            </w:r>
          </w:p>
        </w:tc>
      </w:tr>
      <w:tr w:rsidR="00F62B26" w:rsidRPr="00F62B26" w14:paraId="7F268799" w14:textId="77777777" w:rsidTr="009A786B">
        <w:trPr>
          <w:trHeight w:val="420"/>
        </w:trPr>
        <w:tc>
          <w:tcPr>
            <w:tcW w:w="5387" w:type="dxa"/>
            <w:tcBorders>
              <w:top w:val="single" w:sz="4" w:space="0" w:color="auto"/>
              <w:left w:val="single" w:sz="4" w:space="0" w:color="auto"/>
              <w:bottom w:val="single" w:sz="4" w:space="0" w:color="auto"/>
              <w:right w:val="single" w:sz="4" w:space="0" w:color="auto"/>
            </w:tcBorders>
            <w:hideMark/>
          </w:tcPr>
          <w:p w14:paraId="4807D4E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ATENCION VESPERTINA, DETENIDOS Y VICTIMAS, FLAGRANCIA Y ASUNTOS NO COMPLEJOS</w:t>
            </w:r>
          </w:p>
        </w:tc>
        <w:tc>
          <w:tcPr>
            <w:tcW w:w="1276" w:type="dxa"/>
            <w:tcBorders>
              <w:top w:val="single" w:sz="4" w:space="0" w:color="auto"/>
              <w:left w:val="single" w:sz="4" w:space="0" w:color="auto"/>
              <w:bottom w:val="single" w:sz="4" w:space="0" w:color="auto"/>
              <w:right w:val="single" w:sz="4" w:space="0" w:color="auto"/>
            </w:tcBorders>
            <w:noWrap/>
            <w:hideMark/>
          </w:tcPr>
          <w:p w14:paraId="6F7E607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315.345.074</w:t>
            </w:r>
          </w:p>
        </w:tc>
        <w:tc>
          <w:tcPr>
            <w:tcW w:w="1270" w:type="dxa"/>
            <w:tcBorders>
              <w:top w:val="single" w:sz="4" w:space="0" w:color="auto"/>
              <w:left w:val="single" w:sz="4" w:space="0" w:color="auto"/>
              <w:bottom w:val="single" w:sz="4" w:space="0" w:color="auto"/>
              <w:right w:val="single" w:sz="4" w:space="0" w:color="auto"/>
            </w:tcBorders>
            <w:noWrap/>
            <w:hideMark/>
          </w:tcPr>
          <w:p w14:paraId="5E471C2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18.105.494</w:t>
            </w:r>
          </w:p>
        </w:tc>
        <w:tc>
          <w:tcPr>
            <w:tcW w:w="1575" w:type="dxa"/>
            <w:tcBorders>
              <w:top w:val="single" w:sz="4" w:space="0" w:color="auto"/>
              <w:left w:val="single" w:sz="4" w:space="0" w:color="auto"/>
              <w:bottom w:val="single" w:sz="4" w:space="0" w:color="auto"/>
              <w:right w:val="single" w:sz="4" w:space="0" w:color="auto"/>
            </w:tcBorders>
            <w:noWrap/>
            <w:hideMark/>
          </w:tcPr>
          <w:p w14:paraId="690EFD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333.450.568</w:t>
            </w:r>
          </w:p>
        </w:tc>
      </w:tr>
      <w:tr w:rsidR="00F62B26" w:rsidRPr="00F62B26" w14:paraId="4C68583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42CE9C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DE TURNO EXTRAORDINARIO SAN JOSÉ, SEDE 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4A1222A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296.339.063</w:t>
            </w:r>
          </w:p>
        </w:tc>
        <w:tc>
          <w:tcPr>
            <w:tcW w:w="1270" w:type="dxa"/>
            <w:tcBorders>
              <w:top w:val="single" w:sz="4" w:space="0" w:color="auto"/>
              <w:left w:val="single" w:sz="4" w:space="0" w:color="auto"/>
              <w:bottom w:val="single" w:sz="4" w:space="0" w:color="auto"/>
              <w:right w:val="single" w:sz="4" w:space="0" w:color="auto"/>
            </w:tcBorders>
            <w:noWrap/>
            <w:hideMark/>
          </w:tcPr>
          <w:p w14:paraId="34C76D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17.913.697</w:t>
            </w:r>
          </w:p>
        </w:tc>
        <w:tc>
          <w:tcPr>
            <w:tcW w:w="1575" w:type="dxa"/>
            <w:tcBorders>
              <w:top w:val="single" w:sz="4" w:space="0" w:color="auto"/>
              <w:left w:val="single" w:sz="4" w:space="0" w:color="auto"/>
              <w:bottom w:val="single" w:sz="4" w:space="0" w:color="auto"/>
              <w:right w:val="single" w:sz="4" w:space="0" w:color="auto"/>
            </w:tcBorders>
            <w:noWrap/>
            <w:hideMark/>
          </w:tcPr>
          <w:p w14:paraId="61BDE0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314.252.761</w:t>
            </w:r>
          </w:p>
        </w:tc>
      </w:tr>
      <w:tr w:rsidR="00F62B26" w:rsidRPr="00F62B26" w14:paraId="08D34D8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A0C752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PAVAS</w:t>
            </w:r>
          </w:p>
        </w:tc>
        <w:tc>
          <w:tcPr>
            <w:tcW w:w="1276" w:type="dxa"/>
            <w:tcBorders>
              <w:top w:val="single" w:sz="4" w:space="0" w:color="auto"/>
              <w:left w:val="single" w:sz="4" w:space="0" w:color="auto"/>
              <w:bottom w:val="single" w:sz="4" w:space="0" w:color="auto"/>
              <w:right w:val="single" w:sz="4" w:space="0" w:color="auto"/>
            </w:tcBorders>
            <w:noWrap/>
            <w:hideMark/>
          </w:tcPr>
          <w:p w14:paraId="2AF7C7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989.120.563</w:t>
            </w:r>
          </w:p>
        </w:tc>
        <w:tc>
          <w:tcPr>
            <w:tcW w:w="1270" w:type="dxa"/>
            <w:tcBorders>
              <w:top w:val="single" w:sz="4" w:space="0" w:color="auto"/>
              <w:left w:val="single" w:sz="4" w:space="0" w:color="auto"/>
              <w:bottom w:val="single" w:sz="4" w:space="0" w:color="auto"/>
              <w:right w:val="single" w:sz="4" w:space="0" w:color="auto"/>
            </w:tcBorders>
            <w:noWrap/>
            <w:hideMark/>
          </w:tcPr>
          <w:p w14:paraId="7EBC446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112.675.989</w:t>
            </w:r>
          </w:p>
        </w:tc>
        <w:tc>
          <w:tcPr>
            <w:tcW w:w="1575" w:type="dxa"/>
            <w:tcBorders>
              <w:top w:val="single" w:sz="4" w:space="0" w:color="auto"/>
              <w:left w:val="single" w:sz="4" w:space="0" w:color="auto"/>
              <w:bottom w:val="single" w:sz="4" w:space="0" w:color="auto"/>
              <w:right w:val="single" w:sz="4" w:space="0" w:color="auto"/>
            </w:tcBorders>
            <w:noWrap/>
            <w:hideMark/>
          </w:tcPr>
          <w:p w14:paraId="1799F83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1.101.796.553</w:t>
            </w:r>
          </w:p>
        </w:tc>
      </w:tr>
      <w:tr w:rsidR="00F62B26" w:rsidRPr="00F62B26" w14:paraId="194928F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D52638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PURISCAL</w:t>
            </w:r>
          </w:p>
        </w:tc>
        <w:tc>
          <w:tcPr>
            <w:tcW w:w="1276" w:type="dxa"/>
            <w:tcBorders>
              <w:top w:val="single" w:sz="4" w:space="0" w:color="auto"/>
              <w:left w:val="single" w:sz="4" w:space="0" w:color="auto"/>
              <w:bottom w:val="single" w:sz="4" w:space="0" w:color="auto"/>
              <w:right w:val="single" w:sz="4" w:space="0" w:color="auto"/>
            </w:tcBorders>
            <w:noWrap/>
            <w:hideMark/>
          </w:tcPr>
          <w:p w14:paraId="4CC0F4F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227.595.106</w:t>
            </w:r>
          </w:p>
        </w:tc>
        <w:tc>
          <w:tcPr>
            <w:tcW w:w="1270" w:type="dxa"/>
            <w:tcBorders>
              <w:top w:val="single" w:sz="4" w:space="0" w:color="auto"/>
              <w:left w:val="single" w:sz="4" w:space="0" w:color="auto"/>
              <w:bottom w:val="single" w:sz="4" w:space="0" w:color="auto"/>
              <w:right w:val="single" w:sz="4" w:space="0" w:color="auto"/>
            </w:tcBorders>
            <w:noWrap/>
            <w:hideMark/>
          </w:tcPr>
          <w:p w14:paraId="2182165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23.516.084</w:t>
            </w:r>
          </w:p>
        </w:tc>
        <w:tc>
          <w:tcPr>
            <w:tcW w:w="1575" w:type="dxa"/>
            <w:tcBorders>
              <w:top w:val="single" w:sz="4" w:space="0" w:color="auto"/>
              <w:left w:val="single" w:sz="4" w:space="0" w:color="auto"/>
              <w:bottom w:val="single" w:sz="4" w:space="0" w:color="auto"/>
              <w:right w:val="single" w:sz="4" w:space="0" w:color="auto"/>
            </w:tcBorders>
            <w:noWrap/>
            <w:hideMark/>
          </w:tcPr>
          <w:p w14:paraId="16A028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251.111.189</w:t>
            </w:r>
          </w:p>
        </w:tc>
      </w:tr>
      <w:tr w:rsidR="00F62B26" w:rsidRPr="00F62B26" w14:paraId="76013F6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6B5814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C2DF3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29F1220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2B4327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97324D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8EAE88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MINISTERIO PUBLICO II CIRC. JUD.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56E84C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2.847.834.360</w:t>
            </w:r>
          </w:p>
        </w:tc>
        <w:tc>
          <w:tcPr>
            <w:tcW w:w="1270" w:type="dxa"/>
            <w:tcBorders>
              <w:top w:val="single" w:sz="4" w:space="0" w:color="auto"/>
              <w:left w:val="single" w:sz="4" w:space="0" w:color="auto"/>
              <w:bottom w:val="single" w:sz="4" w:space="0" w:color="auto"/>
              <w:right w:val="single" w:sz="4" w:space="0" w:color="auto"/>
            </w:tcBorders>
            <w:noWrap/>
            <w:hideMark/>
          </w:tcPr>
          <w:p w14:paraId="28D17DE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172.176.845</w:t>
            </w:r>
          </w:p>
        </w:tc>
        <w:tc>
          <w:tcPr>
            <w:tcW w:w="1575" w:type="dxa"/>
            <w:tcBorders>
              <w:top w:val="single" w:sz="4" w:space="0" w:color="auto"/>
              <w:left w:val="single" w:sz="4" w:space="0" w:color="auto"/>
              <w:bottom w:val="single" w:sz="4" w:space="0" w:color="auto"/>
              <w:right w:val="single" w:sz="4" w:space="0" w:color="auto"/>
            </w:tcBorders>
            <w:noWrap/>
            <w:hideMark/>
          </w:tcPr>
          <w:p w14:paraId="07D8F67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3.020.011.205</w:t>
            </w:r>
          </w:p>
        </w:tc>
      </w:tr>
      <w:tr w:rsidR="00F62B26" w:rsidRPr="00F62B26" w14:paraId="7DB5579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15A2DF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3BA33ED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1.865.726.393</w:t>
            </w:r>
          </w:p>
        </w:tc>
        <w:tc>
          <w:tcPr>
            <w:tcW w:w="1270" w:type="dxa"/>
            <w:tcBorders>
              <w:top w:val="single" w:sz="4" w:space="0" w:color="auto"/>
              <w:left w:val="single" w:sz="4" w:space="0" w:color="auto"/>
              <w:bottom w:val="single" w:sz="4" w:space="0" w:color="auto"/>
              <w:right w:val="single" w:sz="4" w:space="0" w:color="auto"/>
            </w:tcBorders>
            <w:noWrap/>
            <w:hideMark/>
          </w:tcPr>
          <w:p w14:paraId="00AEA89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118.513.229</w:t>
            </w:r>
          </w:p>
        </w:tc>
        <w:tc>
          <w:tcPr>
            <w:tcW w:w="1575" w:type="dxa"/>
            <w:tcBorders>
              <w:top w:val="single" w:sz="4" w:space="0" w:color="auto"/>
              <w:left w:val="single" w:sz="4" w:space="0" w:color="auto"/>
              <w:bottom w:val="single" w:sz="4" w:space="0" w:color="auto"/>
              <w:right w:val="single" w:sz="4" w:space="0" w:color="auto"/>
            </w:tcBorders>
            <w:noWrap/>
            <w:hideMark/>
          </w:tcPr>
          <w:p w14:paraId="478613E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1.984.239.623</w:t>
            </w:r>
          </w:p>
        </w:tc>
      </w:tr>
      <w:tr w:rsidR="00F62B26" w:rsidRPr="00F62B26" w14:paraId="152B4ED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0EEDBC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TURNO EXTRAORDINARIO SAN JOSÉ</w:t>
            </w:r>
          </w:p>
        </w:tc>
        <w:tc>
          <w:tcPr>
            <w:tcW w:w="1276" w:type="dxa"/>
            <w:tcBorders>
              <w:top w:val="single" w:sz="4" w:space="0" w:color="auto"/>
              <w:left w:val="single" w:sz="4" w:space="0" w:color="auto"/>
              <w:bottom w:val="single" w:sz="4" w:space="0" w:color="auto"/>
              <w:right w:val="single" w:sz="4" w:space="0" w:color="auto"/>
            </w:tcBorders>
            <w:noWrap/>
            <w:hideMark/>
          </w:tcPr>
          <w:p w14:paraId="5673497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360.477.800</w:t>
            </w:r>
          </w:p>
        </w:tc>
        <w:tc>
          <w:tcPr>
            <w:tcW w:w="1270" w:type="dxa"/>
            <w:tcBorders>
              <w:top w:val="single" w:sz="4" w:space="0" w:color="auto"/>
              <w:left w:val="single" w:sz="4" w:space="0" w:color="auto"/>
              <w:bottom w:val="single" w:sz="4" w:space="0" w:color="auto"/>
              <w:right w:val="single" w:sz="4" w:space="0" w:color="auto"/>
            </w:tcBorders>
            <w:noWrap/>
            <w:hideMark/>
          </w:tcPr>
          <w:p w14:paraId="1FD686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26.235.801</w:t>
            </w:r>
          </w:p>
        </w:tc>
        <w:tc>
          <w:tcPr>
            <w:tcW w:w="1575" w:type="dxa"/>
            <w:tcBorders>
              <w:top w:val="single" w:sz="4" w:space="0" w:color="auto"/>
              <w:left w:val="single" w:sz="4" w:space="0" w:color="auto"/>
              <w:bottom w:val="single" w:sz="4" w:space="0" w:color="auto"/>
              <w:right w:val="single" w:sz="4" w:space="0" w:color="auto"/>
            </w:tcBorders>
            <w:noWrap/>
            <w:hideMark/>
          </w:tcPr>
          <w:p w14:paraId="03EF7A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386.713.601</w:t>
            </w:r>
          </w:p>
        </w:tc>
      </w:tr>
      <w:tr w:rsidR="00F62B26" w:rsidRPr="00F62B26" w14:paraId="37E23B3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hideMark/>
          </w:tcPr>
          <w:p w14:paraId="397C9EC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DE TRAMITE DE FLAGRANCIAS II CIRCUITO JUDICIAL SAN JOSE</w:t>
            </w:r>
          </w:p>
        </w:tc>
        <w:tc>
          <w:tcPr>
            <w:tcW w:w="1276" w:type="dxa"/>
            <w:tcBorders>
              <w:top w:val="single" w:sz="4" w:space="0" w:color="auto"/>
              <w:left w:val="single" w:sz="4" w:space="0" w:color="auto"/>
              <w:bottom w:val="single" w:sz="4" w:space="0" w:color="auto"/>
              <w:right w:val="single" w:sz="4" w:space="0" w:color="auto"/>
            </w:tcBorders>
            <w:noWrap/>
            <w:hideMark/>
          </w:tcPr>
          <w:p w14:paraId="7CE4A1E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621.630.166</w:t>
            </w:r>
          </w:p>
        </w:tc>
        <w:tc>
          <w:tcPr>
            <w:tcW w:w="1270" w:type="dxa"/>
            <w:tcBorders>
              <w:top w:val="single" w:sz="4" w:space="0" w:color="auto"/>
              <w:left w:val="single" w:sz="4" w:space="0" w:color="auto"/>
              <w:bottom w:val="single" w:sz="4" w:space="0" w:color="auto"/>
              <w:right w:val="single" w:sz="4" w:space="0" w:color="auto"/>
            </w:tcBorders>
            <w:noWrap/>
            <w:hideMark/>
          </w:tcPr>
          <w:p w14:paraId="6A249BD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27.427.815</w:t>
            </w:r>
          </w:p>
        </w:tc>
        <w:tc>
          <w:tcPr>
            <w:tcW w:w="1575" w:type="dxa"/>
            <w:tcBorders>
              <w:top w:val="single" w:sz="4" w:space="0" w:color="auto"/>
              <w:left w:val="single" w:sz="4" w:space="0" w:color="auto"/>
              <w:bottom w:val="single" w:sz="4" w:space="0" w:color="auto"/>
              <w:right w:val="single" w:sz="4" w:space="0" w:color="auto"/>
            </w:tcBorders>
            <w:noWrap/>
            <w:hideMark/>
          </w:tcPr>
          <w:p w14:paraId="197BA7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649.057.981</w:t>
            </w:r>
          </w:p>
        </w:tc>
      </w:tr>
      <w:tr w:rsidR="00F62B26" w:rsidRPr="00F62B26" w14:paraId="4C9905C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D07A17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8C9902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7ABAD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02B6A4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C39DBA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57F70F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MINISTERIO PUBLICO III CIRC. JUD. </w:t>
            </w:r>
            <w:proofErr w:type="gramStart"/>
            <w:r w:rsidRPr="00F62B26">
              <w:rPr>
                <w:rFonts w:eastAsia="Arial Unicode MS"/>
                <w:lang w:val="es-CR"/>
              </w:rPr>
              <w:t>DE  SAN</w:t>
            </w:r>
            <w:proofErr w:type="gramEnd"/>
            <w:r w:rsidRPr="00F62B26">
              <w:rPr>
                <w:rFonts w:eastAsia="Arial Unicode MS"/>
                <w:lang w:val="es-CR"/>
              </w:rPr>
              <w:t xml:space="preserve"> JOSÉ</w:t>
            </w:r>
          </w:p>
        </w:tc>
        <w:tc>
          <w:tcPr>
            <w:tcW w:w="1276" w:type="dxa"/>
            <w:tcBorders>
              <w:top w:val="single" w:sz="4" w:space="0" w:color="auto"/>
              <w:left w:val="single" w:sz="4" w:space="0" w:color="auto"/>
              <w:bottom w:val="single" w:sz="4" w:space="0" w:color="auto"/>
              <w:right w:val="single" w:sz="4" w:space="0" w:color="auto"/>
            </w:tcBorders>
            <w:noWrap/>
            <w:hideMark/>
          </w:tcPr>
          <w:p w14:paraId="251EA7F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1.788.428.449</w:t>
            </w:r>
          </w:p>
        </w:tc>
        <w:tc>
          <w:tcPr>
            <w:tcW w:w="1270" w:type="dxa"/>
            <w:tcBorders>
              <w:top w:val="single" w:sz="4" w:space="0" w:color="auto"/>
              <w:left w:val="single" w:sz="4" w:space="0" w:color="auto"/>
              <w:bottom w:val="single" w:sz="4" w:space="0" w:color="auto"/>
              <w:right w:val="single" w:sz="4" w:space="0" w:color="auto"/>
            </w:tcBorders>
            <w:noWrap/>
            <w:hideMark/>
          </w:tcPr>
          <w:p w14:paraId="241EE44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219.204.124</w:t>
            </w:r>
          </w:p>
        </w:tc>
        <w:tc>
          <w:tcPr>
            <w:tcW w:w="1575" w:type="dxa"/>
            <w:tcBorders>
              <w:top w:val="single" w:sz="4" w:space="0" w:color="auto"/>
              <w:left w:val="single" w:sz="4" w:space="0" w:color="auto"/>
              <w:bottom w:val="single" w:sz="4" w:space="0" w:color="auto"/>
              <w:right w:val="single" w:sz="4" w:space="0" w:color="auto"/>
            </w:tcBorders>
            <w:noWrap/>
            <w:hideMark/>
          </w:tcPr>
          <w:p w14:paraId="50287C6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2.007.632.574</w:t>
            </w:r>
          </w:p>
        </w:tc>
      </w:tr>
      <w:tr w:rsidR="00F62B26" w:rsidRPr="00F62B26" w14:paraId="4A89394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2AD6EA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FISCALIA ADJUNTA III CIRC. JUD. SAN JOSÉ, </w:t>
            </w:r>
            <w:proofErr w:type="gramStart"/>
            <w:r w:rsidRPr="00F62B26">
              <w:rPr>
                <w:rFonts w:eastAsia="Arial Unicode MS"/>
                <w:lang w:val="es-CR"/>
              </w:rPr>
              <w:t>SEDE  DESAMPARADOS</w:t>
            </w:r>
            <w:proofErr w:type="gramEnd"/>
          </w:p>
        </w:tc>
        <w:tc>
          <w:tcPr>
            <w:tcW w:w="1276" w:type="dxa"/>
            <w:tcBorders>
              <w:top w:val="single" w:sz="4" w:space="0" w:color="auto"/>
              <w:left w:val="single" w:sz="4" w:space="0" w:color="auto"/>
              <w:bottom w:val="single" w:sz="4" w:space="0" w:color="auto"/>
              <w:right w:val="single" w:sz="4" w:space="0" w:color="auto"/>
            </w:tcBorders>
            <w:noWrap/>
            <w:hideMark/>
          </w:tcPr>
          <w:p w14:paraId="227A47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981.916.268</w:t>
            </w:r>
          </w:p>
        </w:tc>
        <w:tc>
          <w:tcPr>
            <w:tcW w:w="1270" w:type="dxa"/>
            <w:tcBorders>
              <w:top w:val="single" w:sz="4" w:space="0" w:color="auto"/>
              <w:left w:val="single" w:sz="4" w:space="0" w:color="auto"/>
              <w:bottom w:val="single" w:sz="4" w:space="0" w:color="auto"/>
              <w:right w:val="single" w:sz="4" w:space="0" w:color="auto"/>
            </w:tcBorders>
            <w:noWrap/>
            <w:hideMark/>
          </w:tcPr>
          <w:p w14:paraId="481781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115.342.622</w:t>
            </w:r>
          </w:p>
        </w:tc>
        <w:tc>
          <w:tcPr>
            <w:tcW w:w="1575" w:type="dxa"/>
            <w:tcBorders>
              <w:top w:val="single" w:sz="4" w:space="0" w:color="auto"/>
              <w:left w:val="single" w:sz="4" w:space="0" w:color="auto"/>
              <w:bottom w:val="single" w:sz="4" w:space="0" w:color="auto"/>
              <w:right w:val="single" w:sz="4" w:space="0" w:color="auto"/>
            </w:tcBorders>
            <w:noWrap/>
            <w:hideMark/>
          </w:tcPr>
          <w:p w14:paraId="48D5BB8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1.097.258.890</w:t>
            </w:r>
          </w:p>
        </w:tc>
      </w:tr>
      <w:tr w:rsidR="00F62B26" w:rsidRPr="00F62B26" w14:paraId="7F1AA5E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D6690C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HATILLO</w:t>
            </w:r>
          </w:p>
        </w:tc>
        <w:tc>
          <w:tcPr>
            <w:tcW w:w="1276" w:type="dxa"/>
            <w:tcBorders>
              <w:top w:val="single" w:sz="4" w:space="0" w:color="auto"/>
              <w:left w:val="single" w:sz="4" w:space="0" w:color="auto"/>
              <w:bottom w:val="single" w:sz="4" w:space="0" w:color="auto"/>
              <w:right w:val="single" w:sz="4" w:space="0" w:color="auto"/>
            </w:tcBorders>
            <w:noWrap/>
            <w:hideMark/>
          </w:tcPr>
          <w:p w14:paraId="32CD59D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806.512.181</w:t>
            </w:r>
          </w:p>
        </w:tc>
        <w:tc>
          <w:tcPr>
            <w:tcW w:w="1270" w:type="dxa"/>
            <w:tcBorders>
              <w:top w:val="single" w:sz="4" w:space="0" w:color="auto"/>
              <w:left w:val="single" w:sz="4" w:space="0" w:color="auto"/>
              <w:bottom w:val="single" w:sz="4" w:space="0" w:color="auto"/>
              <w:right w:val="single" w:sz="4" w:space="0" w:color="auto"/>
            </w:tcBorders>
            <w:noWrap/>
            <w:hideMark/>
          </w:tcPr>
          <w:p w14:paraId="0AFD74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103.861.502</w:t>
            </w:r>
          </w:p>
        </w:tc>
        <w:tc>
          <w:tcPr>
            <w:tcW w:w="1575" w:type="dxa"/>
            <w:tcBorders>
              <w:top w:val="single" w:sz="4" w:space="0" w:color="auto"/>
              <w:left w:val="single" w:sz="4" w:space="0" w:color="auto"/>
              <w:bottom w:val="single" w:sz="4" w:space="0" w:color="auto"/>
              <w:right w:val="single" w:sz="4" w:space="0" w:color="auto"/>
            </w:tcBorders>
            <w:noWrap/>
            <w:hideMark/>
          </w:tcPr>
          <w:p w14:paraId="386112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910.373.684</w:t>
            </w:r>
          </w:p>
        </w:tc>
      </w:tr>
      <w:tr w:rsidR="00F62B26" w:rsidRPr="00F62B26" w14:paraId="30139B4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C5C471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B1F4C9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ACA088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3B634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67F215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B3986C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MINISTERIO PUBLICO I CIRC. JUD. ZONA SUR </w:t>
            </w:r>
          </w:p>
        </w:tc>
        <w:tc>
          <w:tcPr>
            <w:tcW w:w="1276" w:type="dxa"/>
            <w:tcBorders>
              <w:top w:val="single" w:sz="4" w:space="0" w:color="auto"/>
              <w:left w:val="single" w:sz="4" w:space="0" w:color="auto"/>
              <w:bottom w:val="single" w:sz="4" w:space="0" w:color="auto"/>
              <w:right w:val="single" w:sz="4" w:space="0" w:color="auto"/>
            </w:tcBorders>
            <w:noWrap/>
            <w:hideMark/>
          </w:tcPr>
          <w:p w14:paraId="68F373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1.061.437.691</w:t>
            </w:r>
          </w:p>
        </w:tc>
        <w:tc>
          <w:tcPr>
            <w:tcW w:w="1270" w:type="dxa"/>
            <w:tcBorders>
              <w:top w:val="single" w:sz="4" w:space="0" w:color="auto"/>
              <w:left w:val="single" w:sz="4" w:space="0" w:color="auto"/>
              <w:bottom w:val="single" w:sz="4" w:space="0" w:color="auto"/>
              <w:right w:val="single" w:sz="4" w:space="0" w:color="auto"/>
            </w:tcBorders>
            <w:noWrap/>
            <w:hideMark/>
          </w:tcPr>
          <w:p w14:paraId="5E9A4AA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90.240.868</w:t>
            </w:r>
          </w:p>
        </w:tc>
        <w:tc>
          <w:tcPr>
            <w:tcW w:w="1575" w:type="dxa"/>
            <w:tcBorders>
              <w:top w:val="single" w:sz="4" w:space="0" w:color="auto"/>
              <w:left w:val="single" w:sz="4" w:space="0" w:color="auto"/>
              <w:bottom w:val="single" w:sz="4" w:space="0" w:color="auto"/>
              <w:right w:val="single" w:sz="4" w:space="0" w:color="auto"/>
            </w:tcBorders>
            <w:noWrap/>
            <w:hideMark/>
          </w:tcPr>
          <w:p w14:paraId="602DC22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1.151.678.559</w:t>
            </w:r>
          </w:p>
        </w:tc>
      </w:tr>
      <w:tr w:rsidR="00F62B26" w:rsidRPr="00F62B26" w14:paraId="6FABD68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62E32F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1566D27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833.842.586</w:t>
            </w:r>
          </w:p>
        </w:tc>
        <w:tc>
          <w:tcPr>
            <w:tcW w:w="1270" w:type="dxa"/>
            <w:tcBorders>
              <w:top w:val="single" w:sz="4" w:space="0" w:color="auto"/>
              <w:left w:val="single" w:sz="4" w:space="0" w:color="auto"/>
              <w:bottom w:val="single" w:sz="4" w:space="0" w:color="auto"/>
              <w:right w:val="single" w:sz="4" w:space="0" w:color="auto"/>
            </w:tcBorders>
            <w:noWrap/>
            <w:hideMark/>
          </w:tcPr>
          <w:p w14:paraId="24A55F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48.613.179</w:t>
            </w:r>
          </w:p>
        </w:tc>
        <w:tc>
          <w:tcPr>
            <w:tcW w:w="1575" w:type="dxa"/>
            <w:tcBorders>
              <w:top w:val="single" w:sz="4" w:space="0" w:color="auto"/>
              <w:left w:val="single" w:sz="4" w:space="0" w:color="auto"/>
              <w:bottom w:val="single" w:sz="4" w:space="0" w:color="auto"/>
              <w:right w:val="single" w:sz="4" w:space="0" w:color="auto"/>
            </w:tcBorders>
            <w:noWrap/>
            <w:hideMark/>
          </w:tcPr>
          <w:p w14:paraId="774D68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882.455.765</w:t>
            </w:r>
          </w:p>
        </w:tc>
      </w:tr>
      <w:tr w:rsidR="00F62B26" w:rsidRPr="00F62B26" w14:paraId="0355DBF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E526E2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BUENOS AIRES</w:t>
            </w:r>
          </w:p>
        </w:tc>
        <w:tc>
          <w:tcPr>
            <w:tcW w:w="1276" w:type="dxa"/>
            <w:tcBorders>
              <w:top w:val="single" w:sz="4" w:space="0" w:color="auto"/>
              <w:left w:val="single" w:sz="4" w:space="0" w:color="auto"/>
              <w:bottom w:val="single" w:sz="4" w:space="0" w:color="auto"/>
              <w:right w:val="single" w:sz="4" w:space="0" w:color="auto"/>
            </w:tcBorders>
            <w:noWrap/>
            <w:hideMark/>
          </w:tcPr>
          <w:p w14:paraId="2B57EDE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227.595.106</w:t>
            </w:r>
          </w:p>
        </w:tc>
        <w:tc>
          <w:tcPr>
            <w:tcW w:w="1270" w:type="dxa"/>
            <w:tcBorders>
              <w:top w:val="single" w:sz="4" w:space="0" w:color="auto"/>
              <w:left w:val="single" w:sz="4" w:space="0" w:color="auto"/>
              <w:bottom w:val="single" w:sz="4" w:space="0" w:color="auto"/>
              <w:right w:val="single" w:sz="4" w:space="0" w:color="auto"/>
            </w:tcBorders>
            <w:noWrap/>
            <w:hideMark/>
          </w:tcPr>
          <w:p w14:paraId="674DE7A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41.627.688</w:t>
            </w:r>
          </w:p>
        </w:tc>
        <w:tc>
          <w:tcPr>
            <w:tcW w:w="1575" w:type="dxa"/>
            <w:tcBorders>
              <w:top w:val="single" w:sz="4" w:space="0" w:color="auto"/>
              <w:left w:val="single" w:sz="4" w:space="0" w:color="auto"/>
              <w:bottom w:val="single" w:sz="4" w:space="0" w:color="auto"/>
              <w:right w:val="single" w:sz="4" w:space="0" w:color="auto"/>
            </w:tcBorders>
            <w:noWrap/>
            <w:hideMark/>
          </w:tcPr>
          <w:p w14:paraId="32BC78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269.222.794</w:t>
            </w:r>
          </w:p>
        </w:tc>
      </w:tr>
      <w:tr w:rsidR="00F62B26" w:rsidRPr="00F62B26" w14:paraId="3FDA5BE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FE485C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 </w:t>
            </w:r>
          </w:p>
        </w:tc>
        <w:tc>
          <w:tcPr>
            <w:tcW w:w="1276" w:type="dxa"/>
            <w:tcBorders>
              <w:top w:val="single" w:sz="4" w:space="0" w:color="auto"/>
              <w:left w:val="single" w:sz="4" w:space="0" w:color="auto"/>
              <w:bottom w:val="single" w:sz="4" w:space="0" w:color="auto"/>
              <w:right w:val="single" w:sz="4" w:space="0" w:color="auto"/>
            </w:tcBorders>
            <w:noWrap/>
            <w:hideMark/>
          </w:tcPr>
          <w:p w14:paraId="4CEBC34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BAE90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2F4AE9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B6067B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70380B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MINISTERIO PUBLICO II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1C6E76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1.507.762.964</w:t>
            </w:r>
          </w:p>
        </w:tc>
        <w:tc>
          <w:tcPr>
            <w:tcW w:w="1270" w:type="dxa"/>
            <w:tcBorders>
              <w:top w:val="single" w:sz="4" w:space="0" w:color="auto"/>
              <w:left w:val="single" w:sz="4" w:space="0" w:color="auto"/>
              <w:bottom w:val="single" w:sz="4" w:space="0" w:color="auto"/>
              <w:right w:val="single" w:sz="4" w:space="0" w:color="auto"/>
            </w:tcBorders>
            <w:noWrap/>
            <w:hideMark/>
          </w:tcPr>
          <w:p w14:paraId="54C1198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140.789.325</w:t>
            </w:r>
          </w:p>
        </w:tc>
        <w:tc>
          <w:tcPr>
            <w:tcW w:w="1575" w:type="dxa"/>
            <w:tcBorders>
              <w:top w:val="single" w:sz="4" w:space="0" w:color="auto"/>
              <w:left w:val="single" w:sz="4" w:space="0" w:color="auto"/>
              <w:bottom w:val="single" w:sz="4" w:space="0" w:color="auto"/>
              <w:right w:val="single" w:sz="4" w:space="0" w:color="auto"/>
            </w:tcBorders>
            <w:noWrap/>
            <w:hideMark/>
          </w:tcPr>
          <w:p w14:paraId="0EFDD8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1.648.552.289</w:t>
            </w:r>
          </w:p>
        </w:tc>
      </w:tr>
      <w:tr w:rsidR="00F62B26" w:rsidRPr="00F62B26" w14:paraId="73B126E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C773AC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II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0516F5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620.993.772</w:t>
            </w:r>
          </w:p>
        </w:tc>
        <w:tc>
          <w:tcPr>
            <w:tcW w:w="1270" w:type="dxa"/>
            <w:tcBorders>
              <w:top w:val="single" w:sz="4" w:space="0" w:color="auto"/>
              <w:left w:val="single" w:sz="4" w:space="0" w:color="auto"/>
              <w:bottom w:val="single" w:sz="4" w:space="0" w:color="auto"/>
              <w:right w:val="single" w:sz="4" w:space="0" w:color="auto"/>
            </w:tcBorders>
            <w:noWrap/>
            <w:hideMark/>
          </w:tcPr>
          <w:p w14:paraId="5CC3F13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39.076.015</w:t>
            </w:r>
          </w:p>
        </w:tc>
        <w:tc>
          <w:tcPr>
            <w:tcW w:w="1575" w:type="dxa"/>
            <w:tcBorders>
              <w:top w:val="single" w:sz="4" w:space="0" w:color="auto"/>
              <w:left w:val="single" w:sz="4" w:space="0" w:color="auto"/>
              <w:bottom w:val="single" w:sz="4" w:space="0" w:color="auto"/>
              <w:right w:val="single" w:sz="4" w:space="0" w:color="auto"/>
            </w:tcBorders>
            <w:noWrap/>
            <w:hideMark/>
          </w:tcPr>
          <w:p w14:paraId="640A216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660.069.787</w:t>
            </w:r>
          </w:p>
        </w:tc>
      </w:tr>
      <w:tr w:rsidR="00F62B26" w:rsidRPr="00F62B26" w14:paraId="39DE4B7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E2DDFE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GOLFITO</w:t>
            </w:r>
          </w:p>
        </w:tc>
        <w:tc>
          <w:tcPr>
            <w:tcW w:w="1276" w:type="dxa"/>
            <w:tcBorders>
              <w:top w:val="single" w:sz="4" w:space="0" w:color="auto"/>
              <w:left w:val="single" w:sz="4" w:space="0" w:color="auto"/>
              <w:bottom w:val="single" w:sz="4" w:space="0" w:color="auto"/>
              <w:right w:val="single" w:sz="4" w:space="0" w:color="auto"/>
            </w:tcBorders>
            <w:noWrap/>
            <w:hideMark/>
          </w:tcPr>
          <w:p w14:paraId="70F484E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262.033.956</w:t>
            </w:r>
          </w:p>
        </w:tc>
        <w:tc>
          <w:tcPr>
            <w:tcW w:w="1270" w:type="dxa"/>
            <w:tcBorders>
              <w:top w:val="single" w:sz="4" w:space="0" w:color="auto"/>
              <w:left w:val="single" w:sz="4" w:space="0" w:color="auto"/>
              <w:bottom w:val="single" w:sz="4" w:space="0" w:color="auto"/>
              <w:right w:val="single" w:sz="4" w:space="0" w:color="auto"/>
            </w:tcBorders>
            <w:noWrap/>
            <w:hideMark/>
          </w:tcPr>
          <w:p w14:paraId="6F9B6AD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21.518.019</w:t>
            </w:r>
          </w:p>
        </w:tc>
        <w:tc>
          <w:tcPr>
            <w:tcW w:w="1575" w:type="dxa"/>
            <w:tcBorders>
              <w:top w:val="single" w:sz="4" w:space="0" w:color="auto"/>
              <w:left w:val="single" w:sz="4" w:space="0" w:color="auto"/>
              <w:bottom w:val="single" w:sz="4" w:space="0" w:color="auto"/>
              <w:right w:val="single" w:sz="4" w:space="0" w:color="auto"/>
            </w:tcBorders>
            <w:noWrap/>
            <w:hideMark/>
          </w:tcPr>
          <w:p w14:paraId="385F44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283.551.975</w:t>
            </w:r>
          </w:p>
        </w:tc>
      </w:tr>
      <w:tr w:rsidR="00F62B26" w:rsidRPr="00F62B26" w14:paraId="29AFCA6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0016DB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OSA</w:t>
            </w:r>
          </w:p>
        </w:tc>
        <w:tc>
          <w:tcPr>
            <w:tcW w:w="1276" w:type="dxa"/>
            <w:tcBorders>
              <w:top w:val="single" w:sz="4" w:space="0" w:color="auto"/>
              <w:left w:val="single" w:sz="4" w:space="0" w:color="auto"/>
              <w:bottom w:val="single" w:sz="4" w:space="0" w:color="auto"/>
              <w:right w:val="single" w:sz="4" w:space="0" w:color="auto"/>
            </w:tcBorders>
            <w:noWrap/>
            <w:hideMark/>
          </w:tcPr>
          <w:p w14:paraId="71DAF7B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317.714.556</w:t>
            </w:r>
          </w:p>
        </w:tc>
        <w:tc>
          <w:tcPr>
            <w:tcW w:w="1270" w:type="dxa"/>
            <w:tcBorders>
              <w:top w:val="single" w:sz="4" w:space="0" w:color="auto"/>
              <w:left w:val="single" w:sz="4" w:space="0" w:color="auto"/>
              <w:bottom w:val="single" w:sz="4" w:space="0" w:color="auto"/>
              <w:right w:val="single" w:sz="4" w:space="0" w:color="auto"/>
            </w:tcBorders>
            <w:noWrap/>
            <w:hideMark/>
          </w:tcPr>
          <w:p w14:paraId="785F344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20.724.495</w:t>
            </w:r>
          </w:p>
        </w:tc>
        <w:tc>
          <w:tcPr>
            <w:tcW w:w="1575" w:type="dxa"/>
            <w:tcBorders>
              <w:top w:val="single" w:sz="4" w:space="0" w:color="auto"/>
              <w:left w:val="single" w:sz="4" w:space="0" w:color="auto"/>
              <w:bottom w:val="single" w:sz="4" w:space="0" w:color="auto"/>
              <w:right w:val="single" w:sz="4" w:space="0" w:color="auto"/>
            </w:tcBorders>
            <w:noWrap/>
            <w:hideMark/>
          </w:tcPr>
          <w:p w14:paraId="776646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338.439.051</w:t>
            </w:r>
          </w:p>
        </w:tc>
      </w:tr>
      <w:tr w:rsidR="00F62B26" w:rsidRPr="00F62B26" w14:paraId="1BF4235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7F3C0E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COTO BRUS</w:t>
            </w:r>
          </w:p>
        </w:tc>
        <w:tc>
          <w:tcPr>
            <w:tcW w:w="1276" w:type="dxa"/>
            <w:tcBorders>
              <w:top w:val="single" w:sz="4" w:space="0" w:color="auto"/>
              <w:left w:val="single" w:sz="4" w:space="0" w:color="auto"/>
              <w:bottom w:val="single" w:sz="4" w:space="0" w:color="auto"/>
              <w:right w:val="single" w:sz="4" w:space="0" w:color="auto"/>
            </w:tcBorders>
            <w:noWrap/>
            <w:hideMark/>
          </w:tcPr>
          <w:p w14:paraId="3D3B692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227.595.106</w:t>
            </w:r>
          </w:p>
        </w:tc>
        <w:tc>
          <w:tcPr>
            <w:tcW w:w="1270" w:type="dxa"/>
            <w:tcBorders>
              <w:top w:val="single" w:sz="4" w:space="0" w:color="auto"/>
              <w:left w:val="single" w:sz="4" w:space="0" w:color="auto"/>
              <w:bottom w:val="single" w:sz="4" w:space="0" w:color="auto"/>
              <w:right w:val="single" w:sz="4" w:space="0" w:color="auto"/>
            </w:tcBorders>
            <w:noWrap/>
            <w:hideMark/>
          </w:tcPr>
          <w:p w14:paraId="2B3EE3B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39.922.278</w:t>
            </w:r>
          </w:p>
        </w:tc>
        <w:tc>
          <w:tcPr>
            <w:tcW w:w="1575" w:type="dxa"/>
            <w:tcBorders>
              <w:top w:val="single" w:sz="4" w:space="0" w:color="auto"/>
              <w:left w:val="single" w:sz="4" w:space="0" w:color="auto"/>
              <w:bottom w:val="single" w:sz="4" w:space="0" w:color="auto"/>
              <w:right w:val="single" w:sz="4" w:space="0" w:color="auto"/>
            </w:tcBorders>
            <w:noWrap/>
            <w:hideMark/>
          </w:tcPr>
          <w:p w14:paraId="26B229A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267.517.384</w:t>
            </w:r>
          </w:p>
        </w:tc>
      </w:tr>
      <w:tr w:rsidR="00F62B26" w:rsidRPr="00F62B26" w14:paraId="2E371EB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FFD75C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PUERTO JIMÉNEZ</w:t>
            </w:r>
          </w:p>
        </w:tc>
        <w:tc>
          <w:tcPr>
            <w:tcW w:w="1276" w:type="dxa"/>
            <w:tcBorders>
              <w:top w:val="single" w:sz="4" w:space="0" w:color="auto"/>
              <w:left w:val="single" w:sz="4" w:space="0" w:color="auto"/>
              <w:bottom w:val="single" w:sz="4" w:space="0" w:color="auto"/>
              <w:right w:val="single" w:sz="4" w:space="0" w:color="auto"/>
            </w:tcBorders>
            <w:noWrap/>
            <w:hideMark/>
          </w:tcPr>
          <w:p w14:paraId="399B7E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79.425.574</w:t>
            </w:r>
          </w:p>
        </w:tc>
        <w:tc>
          <w:tcPr>
            <w:tcW w:w="1270" w:type="dxa"/>
            <w:tcBorders>
              <w:top w:val="single" w:sz="4" w:space="0" w:color="auto"/>
              <w:left w:val="single" w:sz="4" w:space="0" w:color="auto"/>
              <w:bottom w:val="single" w:sz="4" w:space="0" w:color="auto"/>
              <w:right w:val="single" w:sz="4" w:space="0" w:color="auto"/>
            </w:tcBorders>
            <w:noWrap/>
            <w:hideMark/>
          </w:tcPr>
          <w:p w14:paraId="1D52B06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19.548.519</w:t>
            </w:r>
          </w:p>
        </w:tc>
        <w:tc>
          <w:tcPr>
            <w:tcW w:w="1575" w:type="dxa"/>
            <w:tcBorders>
              <w:top w:val="single" w:sz="4" w:space="0" w:color="auto"/>
              <w:left w:val="single" w:sz="4" w:space="0" w:color="auto"/>
              <w:bottom w:val="single" w:sz="4" w:space="0" w:color="auto"/>
              <w:right w:val="single" w:sz="4" w:space="0" w:color="auto"/>
            </w:tcBorders>
            <w:noWrap/>
            <w:hideMark/>
          </w:tcPr>
          <w:p w14:paraId="0847313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98.974.093</w:t>
            </w:r>
          </w:p>
        </w:tc>
      </w:tr>
      <w:tr w:rsidR="00F62B26" w:rsidRPr="00F62B26" w14:paraId="4BB5FEC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3A1F3E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71698D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8F26B9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71640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C2036B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FFC685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MINISTERIO PUBLICO I CIRC. JUD. DE ALAJUELA</w:t>
            </w:r>
          </w:p>
        </w:tc>
        <w:tc>
          <w:tcPr>
            <w:tcW w:w="1276" w:type="dxa"/>
            <w:tcBorders>
              <w:top w:val="single" w:sz="4" w:space="0" w:color="auto"/>
              <w:left w:val="single" w:sz="4" w:space="0" w:color="auto"/>
              <w:bottom w:val="single" w:sz="4" w:space="0" w:color="auto"/>
              <w:right w:val="single" w:sz="4" w:space="0" w:color="auto"/>
            </w:tcBorders>
            <w:noWrap/>
            <w:hideMark/>
          </w:tcPr>
          <w:p w14:paraId="313CC7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1.707.848.227</w:t>
            </w:r>
          </w:p>
        </w:tc>
        <w:tc>
          <w:tcPr>
            <w:tcW w:w="1270" w:type="dxa"/>
            <w:tcBorders>
              <w:top w:val="single" w:sz="4" w:space="0" w:color="auto"/>
              <w:left w:val="single" w:sz="4" w:space="0" w:color="auto"/>
              <w:bottom w:val="single" w:sz="4" w:space="0" w:color="auto"/>
              <w:right w:val="single" w:sz="4" w:space="0" w:color="auto"/>
            </w:tcBorders>
            <w:noWrap/>
            <w:hideMark/>
          </w:tcPr>
          <w:p w14:paraId="03CF7B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97.030.309</w:t>
            </w:r>
          </w:p>
        </w:tc>
        <w:tc>
          <w:tcPr>
            <w:tcW w:w="1575" w:type="dxa"/>
            <w:tcBorders>
              <w:top w:val="single" w:sz="4" w:space="0" w:color="auto"/>
              <w:left w:val="single" w:sz="4" w:space="0" w:color="auto"/>
              <w:bottom w:val="single" w:sz="4" w:space="0" w:color="auto"/>
              <w:right w:val="single" w:sz="4" w:space="0" w:color="auto"/>
            </w:tcBorders>
            <w:noWrap/>
            <w:hideMark/>
          </w:tcPr>
          <w:p w14:paraId="49AFE6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1.804.878.535</w:t>
            </w:r>
          </w:p>
        </w:tc>
      </w:tr>
      <w:tr w:rsidR="00F62B26" w:rsidRPr="00F62B26" w14:paraId="6DFE8F8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AE080D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11BBC14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1.406.168.355</w:t>
            </w:r>
          </w:p>
        </w:tc>
        <w:tc>
          <w:tcPr>
            <w:tcW w:w="1270" w:type="dxa"/>
            <w:tcBorders>
              <w:top w:val="single" w:sz="4" w:space="0" w:color="auto"/>
              <w:left w:val="single" w:sz="4" w:space="0" w:color="auto"/>
              <w:bottom w:val="single" w:sz="4" w:space="0" w:color="auto"/>
              <w:right w:val="single" w:sz="4" w:space="0" w:color="auto"/>
            </w:tcBorders>
            <w:noWrap/>
            <w:hideMark/>
          </w:tcPr>
          <w:p w14:paraId="6AF370E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79.010.463</w:t>
            </w:r>
          </w:p>
        </w:tc>
        <w:tc>
          <w:tcPr>
            <w:tcW w:w="1575" w:type="dxa"/>
            <w:tcBorders>
              <w:top w:val="single" w:sz="4" w:space="0" w:color="auto"/>
              <w:left w:val="single" w:sz="4" w:space="0" w:color="auto"/>
              <w:bottom w:val="single" w:sz="4" w:space="0" w:color="auto"/>
              <w:right w:val="single" w:sz="4" w:space="0" w:color="auto"/>
            </w:tcBorders>
            <w:noWrap/>
            <w:hideMark/>
          </w:tcPr>
          <w:p w14:paraId="184018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1.485.178.818</w:t>
            </w:r>
          </w:p>
        </w:tc>
      </w:tr>
      <w:tr w:rsidR="00F62B26" w:rsidRPr="00F62B26" w14:paraId="6B13E0F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9D4946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ATENAS</w:t>
            </w:r>
          </w:p>
        </w:tc>
        <w:tc>
          <w:tcPr>
            <w:tcW w:w="1276" w:type="dxa"/>
            <w:tcBorders>
              <w:top w:val="single" w:sz="4" w:space="0" w:color="auto"/>
              <w:left w:val="single" w:sz="4" w:space="0" w:color="auto"/>
              <w:bottom w:val="single" w:sz="4" w:space="0" w:color="auto"/>
              <w:right w:val="single" w:sz="4" w:space="0" w:color="auto"/>
            </w:tcBorders>
            <w:noWrap/>
            <w:hideMark/>
          </w:tcPr>
          <w:p w14:paraId="4B4EA23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301.679.872</w:t>
            </w:r>
          </w:p>
        </w:tc>
        <w:tc>
          <w:tcPr>
            <w:tcW w:w="1270" w:type="dxa"/>
            <w:tcBorders>
              <w:top w:val="single" w:sz="4" w:space="0" w:color="auto"/>
              <w:left w:val="single" w:sz="4" w:space="0" w:color="auto"/>
              <w:bottom w:val="single" w:sz="4" w:space="0" w:color="auto"/>
              <w:right w:val="single" w:sz="4" w:space="0" w:color="auto"/>
            </w:tcBorders>
            <w:noWrap/>
            <w:hideMark/>
          </w:tcPr>
          <w:p w14:paraId="22B1ED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18.019.846</w:t>
            </w:r>
          </w:p>
        </w:tc>
        <w:tc>
          <w:tcPr>
            <w:tcW w:w="1575" w:type="dxa"/>
            <w:tcBorders>
              <w:top w:val="single" w:sz="4" w:space="0" w:color="auto"/>
              <w:left w:val="single" w:sz="4" w:space="0" w:color="auto"/>
              <w:bottom w:val="single" w:sz="4" w:space="0" w:color="auto"/>
              <w:right w:val="single" w:sz="4" w:space="0" w:color="auto"/>
            </w:tcBorders>
            <w:noWrap/>
            <w:hideMark/>
          </w:tcPr>
          <w:p w14:paraId="1EF2FE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319.699.717</w:t>
            </w:r>
          </w:p>
        </w:tc>
      </w:tr>
      <w:tr w:rsidR="00F62B26" w:rsidRPr="00F62B26" w14:paraId="623E0B1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4AB292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55645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9A906B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472C6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7201A9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13D069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MINISTERIO PUBLICO II CIRC. JUD. DE ALAJUELA</w:t>
            </w:r>
          </w:p>
        </w:tc>
        <w:tc>
          <w:tcPr>
            <w:tcW w:w="1276" w:type="dxa"/>
            <w:tcBorders>
              <w:top w:val="single" w:sz="4" w:space="0" w:color="auto"/>
              <w:left w:val="single" w:sz="4" w:space="0" w:color="auto"/>
              <w:bottom w:val="single" w:sz="4" w:space="0" w:color="auto"/>
              <w:right w:val="single" w:sz="4" w:space="0" w:color="auto"/>
            </w:tcBorders>
            <w:noWrap/>
            <w:hideMark/>
          </w:tcPr>
          <w:p w14:paraId="1D32AB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1.518.483.588</w:t>
            </w:r>
          </w:p>
        </w:tc>
        <w:tc>
          <w:tcPr>
            <w:tcW w:w="1270" w:type="dxa"/>
            <w:tcBorders>
              <w:top w:val="single" w:sz="4" w:space="0" w:color="auto"/>
              <w:left w:val="single" w:sz="4" w:space="0" w:color="auto"/>
              <w:bottom w:val="single" w:sz="4" w:space="0" w:color="auto"/>
              <w:right w:val="single" w:sz="4" w:space="0" w:color="auto"/>
            </w:tcBorders>
            <w:noWrap/>
            <w:hideMark/>
          </w:tcPr>
          <w:p w14:paraId="3BE601A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139.314.692</w:t>
            </w:r>
          </w:p>
        </w:tc>
        <w:tc>
          <w:tcPr>
            <w:tcW w:w="1575" w:type="dxa"/>
            <w:tcBorders>
              <w:top w:val="single" w:sz="4" w:space="0" w:color="auto"/>
              <w:left w:val="single" w:sz="4" w:space="0" w:color="auto"/>
              <w:bottom w:val="single" w:sz="4" w:space="0" w:color="auto"/>
              <w:right w:val="single" w:sz="4" w:space="0" w:color="auto"/>
            </w:tcBorders>
            <w:noWrap/>
            <w:hideMark/>
          </w:tcPr>
          <w:p w14:paraId="01DB5A3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1.657.798.280</w:t>
            </w:r>
          </w:p>
        </w:tc>
      </w:tr>
      <w:tr w:rsidR="00F62B26" w:rsidRPr="00F62B26" w14:paraId="0FD7E48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5A7DD7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13E7A5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805.396.541</w:t>
            </w:r>
          </w:p>
        </w:tc>
        <w:tc>
          <w:tcPr>
            <w:tcW w:w="1270" w:type="dxa"/>
            <w:tcBorders>
              <w:top w:val="single" w:sz="4" w:space="0" w:color="auto"/>
              <w:left w:val="single" w:sz="4" w:space="0" w:color="auto"/>
              <w:bottom w:val="single" w:sz="4" w:space="0" w:color="auto"/>
              <w:right w:val="single" w:sz="4" w:space="0" w:color="auto"/>
            </w:tcBorders>
            <w:noWrap/>
            <w:hideMark/>
          </w:tcPr>
          <w:p w14:paraId="38C4EAB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46.876.855</w:t>
            </w:r>
          </w:p>
        </w:tc>
        <w:tc>
          <w:tcPr>
            <w:tcW w:w="1575" w:type="dxa"/>
            <w:tcBorders>
              <w:top w:val="single" w:sz="4" w:space="0" w:color="auto"/>
              <w:left w:val="single" w:sz="4" w:space="0" w:color="auto"/>
              <w:bottom w:val="single" w:sz="4" w:space="0" w:color="auto"/>
              <w:right w:val="single" w:sz="4" w:space="0" w:color="auto"/>
            </w:tcBorders>
            <w:noWrap/>
            <w:hideMark/>
          </w:tcPr>
          <w:p w14:paraId="756DC97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852.273.396</w:t>
            </w:r>
          </w:p>
        </w:tc>
      </w:tr>
      <w:tr w:rsidR="00F62B26" w:rsidRPr="00F62B26" w14:paraId="45DB714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865FAE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UPALA</w:t>
            </w:r>
          </w:p>
        </w:tc>
        <w:tc>
          <w:tcPr>
            <w:tcW w:w="1276" w:type="dxa"/>
            <w:tcBorders>
              <w:top w:val="single" w:sz="4" w:space="0" w:color="auto"/>
              <w:left w:val="single" w:sz="4" w:space="0" w:color="auto"/>
              <w:bottom w:val="single" w:sz="4" w:space="0" w:color="auto"/>
              <w:right w:val="single" w:sz="4" w:space="0" w:color="auto"/>
            </w:tcBorders>
            <w:noWrap/>
            <w:hideMark/>
          </w:tcPr>
          <w:p w14:paraId="2B5792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227.595.106</w:t>
            </w:r>
          </w:p>
        </w:tc>
        <w:tc>
          <w:tcPr>
            <w:tcW w:w="1270" w:type="dxa"/>
            <w:tcBorders>
              <w:top w:val="single" w:sz="4" w:space="0" w:color="auto"/>
              <w:left w:val="single" w:sz="4" w:space="0" w:color="auto"/>
              <w:bottom w:val="single" w:sz="4" w:space="0" w:color="auto"/>
              <w:right w:val="single" w:sz="4" w:space="0" w:color="auto"/>
            </w:tcBorders>
            <w:noWrap/>
            <w:hideMark/>
          </w:tcPr>
          <w:p w14:paraId="599C8B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45.174.220</w:t>
            </w:r>
          </w:p>
        </w:tc>
        <w:tc>
          <w:tcPr>
            <w:tcW w:w="1575" w:type="dxa"/>
            <w:tcBorders>
              <w:top w:val="single" w:sz="4" w:space="0" w:color="auto"/>
              <w:left w:val="single" w:sz="4" w:space="0" w:color="auto"/>
              <w:bottom w:val="single" w:sz="4" w:space="0" w:color="auto"/>
              <w:right w:val="single" w:sz="4" w:space="0" w:color="auto"/>
            </w:tcBorders>
            <w:noWrap/>
            <w:hideMark/>
          </w:tcPr>
          <w:p w14:paraId="65A3540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272.769.326</w:t>
            </w:r>
          </w:p>
        </w:tc>
      </w:tr>
      <w:tr w:rsidR="00F62B26" w:rsidRPr="00F62B26" w14:paraId="60F9751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E95776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GUATUSO</w:t>
            </w:r>
          </w:p>
        </w:tc>
        <w:tc>
          <w:tcPr>
            <w:tcW w:w="1276" w:type="dxa"/>
            <w:tcBorders>
              <w:top w:val="single" w:sz="4" w:space="0" w:color="auto"/>
              <w:left w:val="single" w:sz="4" w:space="0" w:color="auto"/>
              <w:bottom w:val="single" w:sz="4" w:space="0" w:color="auto"/>
              <w:right w:val="single" w:sz="4" w:space="0" w:color="auto"/>
            </w:tcBorders>
            <w:noWrap/>
            <w:hideMark/>
          </w:tcPr>
          <w:p w14:paraId="17117B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151.140.858</w:t>
            </w:r>
          </w:p>
        </w:tc>
        <w:tc>
          <w:tcPr>
            <w:tcW w:w="1270" w:type="dxa"/>
            <w:tcBorders>
              <w:top w:val="single" w:sz="4" w:space="0" w:color="auto"/>
              <w:left w:val="single" w:sz="4" w:space="0" w:color="auto"/>
              <w:bottom w:val="single" w:sz="4" w:space="0" w:color="auto"/>
              <w:right w:val="single" w:sz="4" w:space="0" w:color="auto"/>
            </w:tcBorders>
            <w:noWrap/>
            <w:hideMark/>
          </w:tcPr>
          <w:p w14:paraId="14C5B2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9.268.797</w:t>
            </w:r>
          </w:p>
        </w:tc>
        <w:tc>
          <w:tcPr>
            <w:tcW w:w="1575" w:type="dxa"/>
            <w:tcBorders>
              <w:top w:val="single" w:sz="4" w:space="0" w:color="auto"/>
              <w:left w:val="single" w:sz="4" w:space="0" w:color="auto"/>
              <w:bottom w:val="single" w:sz="4" w:space="0" w:color="auto"/>
              <w:right w:val="single" w:sz="4" w:space="0" w:color="auto"/>
            </w:tcBorders>
            <w:noWrap/>
            <w:hideMark/>
          </w:tcPr>
          <w:p w14:paraId="7F50FCA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160.409.655</w:t>
            </w:r>
          </w:p>
        </w:tc>
      </w:tr>
      <w:tr w:rsidR="00F62B26" w:rsidRPr="00F62B26" w14:paraId="25829E5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D0F1A2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LOS CHILES</w:t>
            </w:r>
          </w:p>
        </w:tc>
        <w:tc>
          <w:tcPr>
            <w:tcW w:w="1276" w:type="dxa"/>
            <w:tcBorders>
              <w:top w:val="single" w:sz="4" w:space="0" w:color="auto"/>
              <w:left w:val="single" w:sz="4" w:space="0" w:color="auto"/>
              <w:bottom w:val="single" w:sz="4" w:space="0" w:color="auto"/>
              <w:right w:val="single" w:sz="4" w:space="0" w:color="auto"/>
            </w:tcBorders>
            <w:noWrap/>
            <w:hideMark/>
          </w:tcPr>
          <w:p w14:paraId="276C0A1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167.175.542</w:t>
            </w:r>
          </w:p>
        </w:tc>
        <w:tc>
          <w:tcPr>
            <w:tcW w:w="1270" w:type="dxa"/>
            <w:tcBorders>
              <w:top w:val="single" w:sz="4" w:space="0" w:color="auto"/>
              <w:left w:val="single" w:sz="4" w:space="0" w:color="auto"/>
              <w:bottom w:val="single" w:sz="4" w:space="0" w:color="auto"/>
              <w:right w:val="single" w:sz="4" w:space="0" w:color="auto"/>
            </w:tcBorders>
            <w:noWrap/>
            <w:hideMark/>
          </w:tcPr>
          <w:p w14:paraId="76CCC5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10.028.861</w:t>
            </w:r>
          </w:p>
        </w:tc>
        <w:tc>
          <w:tcPr>
            <w:tcW w:w="1575" w:type="dxa"/>
            <w:tcBorders>
              <w:top w:val="single" w:sz="4" w:space="0" w:color="auto"/>
              <w:left w:val="single" w:sz="4" w:space="0" w:color="auto"/>
              <w:bottom w:val="single" w:sz="4" w:space="0" w:color="auto"/>
              <w:right w:val="single" w:sz="4" w:space="0" w:color="auto"/>
            </w:tcBorders>
            <w:noWrap/>
            <w:hideMark/>
          </w:tcPr>
          <w:p w14:paraId="28B792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177.204.403</w:t>
            </w:r>
          </w:p>
        </w:tc>
      </w:tr>
      <w:tr w:rsidR="00F62B26" w:rsidRPr="00F62B26" w14:paraId="23E8C6D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F01188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LA FORTUNA</w:t>
            </w:r>
          </w:p>
        </w:tc>
        <w:tc>
          <w:tcPr>
            <w:tcW w:w="1276" w:type="dxa"/>
            <w:tcBorders>
              <w:top w:val="single" w:sz="4" w:space="0" w:color="auto"/>
              <w:left w:val="single" w:sz="4" w:space="0" w:color="auto"/>
              <w:bottom w:val="single" w:sz="4" w:space="0" w:color="auto"/>
              <w:right w:val="single" w:sz="4" w:space="0" w:color="auto"/>
            </w:tcBorders>
            <w:noWrap/>
            <w:hideMark/>
          </w:tcPr>
          <w:p w14:paraId="0816608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167.175.542</w:t>
            </w:r>
          </w:p>
        </w:tc>
        <w:tc>
          <w:tcPr>
            <w:tcW w:w="1270" w:type="dxa"/>
            <w:tcBorders>
              <w:top w:val="single" w:sz="4" w:space="0" w:color="auto"/>
              <w:left w:val="single" w:sz="4" w:space="0" w:color="auto"/>
              <w:bottom w:val="single" w:sz="4" w:space="0" w:color="auto"/>
              <w:right w:val="single" w:sz="4" w:space="0" w:color="auto"/>
            </w:tcBorders>
            <w:noWrap/>
            <w:hideMark/>
          </w:tcPr>
          <w:p w14:paraId="5D8246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27.965.959</w:t>
            </w:r>
          </w:p>
        </w:tc>
        <w:tc>
          <w:tcPr>
            <w:tcW w:w="1575" w:type="dxa"/>
            <w:tcBorders>
              <w:top w:val="single" w:sz="4" w:space="0" w:color="auto"/>
              <w:left w:val="single" w:sz="4" w:space="0" w:color="auto"/>
              <w:bottom w:val="single" w:sz="4" w:space="0" w:color="auto"/>
              <w:right w:val="single" w:sz="4" w:space="0" w:color="auto"/>
            </w:tcBorders>
            <w:noWrap/>
            <w:hideMark/>
          </w:tcPr>
          <w:p w14:paraId="69E226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195.141.501</w:t>
            </w:r>
          </w:p>
        </w:tc>
      </w:tr>
      <w:tr w:rsidR="00F62B26" w:rsidRPr="00F62B26" w14:paraId="3D184EE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42001A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AEBAF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EB94A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57DFB2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90C184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897979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MINISTERIO PUBLICO III CIRC. JUD.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1A9F1A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946.591.370</w:t>
            </w:r>
          </w:p>
        </w:tc>
        <w:tc>
          <w:tcPr>
            <w:tcW w:w="1270" w:type="dxa"/>
            <w:tcBorders>
              <w:top w:val="single" w:sz="4" w:space="0" w:color="auto"/>
              <w:left w:val="single" w:sz="4" w:space="0" w:color="auto"/>
              <w:bottom w:val="single" w:sz="4" w:space="0" w:color="auto"/>
              <w:right w:val="single" w:sz="4" w:space="0" w:color="auto"/>
            </w:tcBorders>
            <w:noWrap/>
            <w:hideMark/>
          </w:tcPr>
          <w:p w14:paraId="64CE45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164.450.546</w:t>
            </w:r>
          </w:p>
        </w:tc>
        <w:tc>
          <w:tcPr>
            <w:tcW w:w="1575" w:type="dxa"/>
            <w:tcBorders>
              <w:top w:val="single" w:sz="4" w:space="0" w:color="auto"/>
              <w:left w:val="single" w:sz="4" w:space="0" w:color="auto"/>
              <w:bottom w:val="single" w:sz="4" w:space="0" w:color="auto"/>
              <w:right w:val="single" w:sz="4" w:space="0" w:color="auto"/>
            </w:tcBorders>
            <w:noWrap/>
            <w:hideMark/>
          </w:tcPr>
          <w:p w14:paraId="58434D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1.111.041.916</w:t>
            </w:r>
          </w:p>
        </w:tc>
      </w:tr>
      <w:tr w:rsidR="00F62B26" w:rsidRPr="00F62B26" w14:paraId="777C80A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00CF44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III CIRC. JUD.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1C0310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578.690.827</w:t>
            </w:r>
          </w:p>
        </w:tc>
        <w:tc>
          <w:tcPr>
            <w:tcW w:w="1270" w:type="dxa"/>
            <w:tcBorders>
              <w:top w:val="single" w:sz="4" w:space="0" w:color="auto"/>
              <w:left w:val="single" w:sz="4" w:space="0" w:color="auto"/>
              <w:bottom w:val="single" w:sz="4" w:space="0" w:color="auto"/>
              <w:right w:val="single" w:sz="4" w:space="0" w:color="auto"/>
            </w:tcBorders>
            <w:noWrap/>
            <w:hideMark/>
          </w:tcPr>
          <w:p w14:paraId="3C9D8CE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136.653.701</w:t>
            </w:r>
          </w:p>
        </w:tc>
        <w:tc>
          <w:tcPr>
            <w:tcW w:w="1575" w:type="dxa"/>
            <w:tcBorders>
              <w:top w:val="single" w:sz="4" w:space="0" w:color="auto"/>
              <w:left w:val="single" w:sz="4" w:space="0" w:color="auto"/>
              <w:bottom w:val="single" w:sz="4" w:space="0" w:color="auto"/>
              <w:right w:val="single" w:sz="4" w:space="0" w:color="auto"/>
            </w:tcBorders>
            <w:noWrap/>
            <w:hideMark/>
          </w:tcPr>
          <w:p w14:paraId="0333DB9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715.344.528</w:t>
            </w:r>
          </w:p>
        </w:tc>
      </w:tr>
      <w:tr w:rsidR="00F62B26" w:rsidRPr="00F62B26" w14:paraId="5BBC766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E6175F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FISCALIA GRECIA</w:t>
            </w:r>
          </w:p>
        </w:tc>
        <w:tc>
          <w:tcPr>
            <w:tcW w:w="1276" w:type="dxa"/>
            <w:tcBorders>
              <w:top w:val="single" w:sz="4" w:space="0" w:color="auto"/>
              <w:left w:val="single" w:sz="4" w:space="0" w:color="auto"/>
              <w:bottom w:val="single" w:sz="4" w:space="0" w:color="auto"/>
              <w:right w:val="single" w:sz="4" w:space="0" w:color="auto"/>
            </w:tcBorders>
            <w:noWrap/>
            <w:hideMark/>
          </w:tcPr>
          <w:p w14:paraId="7BF7851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367.900.543</w:t>
            </w:r>
          </w:p>
        </w:tc>
        <w:tc>
          <w:tcPr>
            <w:tcW w:w="1270" w:type="dxa"/>
            <w:tcBorders>
              <w:top w:val="single" w:sz="4" w:space="0" w:color="auto"/>
              <w:left w:val="single" w:sz="4" w:space="0" w:color="auto"/>
              <w:bottom w:val="single" w:sz="4" w:space="0" w:color="auto"/>
              <w:right w:val="single" w:sz="4" w:space="0" w:color="auto"/>
            </w:tcBorders>
            <w:noWrap/>
            <w:hideMark/>
          </w:tcPr>
          <w:p w14:paraId="61B956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27.796.845</w:t>
            </w:r>
          </w:p>
        </w:tc>
        <w:tc>
          <w:tcPr>
            <w:tcW w:w="1575" w:type="dxa"/>
            <w:tcBorders>
              <w:top w:val="single" w:sz="4" w:space="0" w:color="auto"/>
              <w:left w:val="single" w:sz="4" w:space="0" w:color="auto"/>
              <w:bottom w:val="single" w:sz="4" w:space="0" w:color="auto"/>
              <w:right w:val="single" w:sz="4" w:space="0" w:color="auto"/>
            </w:tcBorders>
            <w:noWrap/>
            <w:hideMark/>
          </w:tcPr>
          <w:p w14:paraId="1E31134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395.697.388</w:t>
            </w:r>
          </w:p>
        </w:tc>
      </w:tr>
      <w:tr w:rsidR="00F62B26" w:rsidRPr="00F62B26" w14:paraId="5BD43F6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81867A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B4D37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2C5CCE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F5E32E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A959BD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891511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MINISTERIO PUBLICO DE CARTAGO</w:t>
            </w:r>
          </w:p>
        </w:tc>
        <w:tc>
          <w:tcPr>
            <w:tcW w:w="1276" w:type="dxa"/>
            <w:tcBorders>
              <w:top w:val="single" w:sz="4" w:space="0" w:color="auto"/>
              <w:left w:val="single" w:sz="4" w:space="0" w:color="auto"/>
              <w:bottom w:val="single" w:sz="4" w:space="0" w:color="auto"/>
              <w:right w:val="single" w:sz="4" w:space="0" w:color="auto"/>
            </w:tcBorders>
            <w:noWrap/>
            <w:hideMark/>
          </w:tcPr>
          <w:p w14:paraId="79E1F20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2.032.985.525</w:t>
            </w:r>
          </w:p>
        </w:tc>
        <w:tc>
          <w:tcPr>
            <w:tcW w:w="1270" w:type="dxa"/>
            <w:tcBorders>
              <w:top w:val="single" w:sz="4" w:space="0" w:color="auto"/>
              <w:left w:val="single" w:sz="4" w:space="0" w:color="auto"/>
              <w:bottom w:val="single" w:sz="4" w:space="0" w:color="auto"/>
              <w:right w:val="single" w:sz="4" w:space="0" w:color="auto"/>
            </w:tcBorders>
            <w:noWrap/>
            <w:hideMark/>
          </w:tcPr>
          <w:p w14:paraId="6C0E890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203.135.024</w:t>
            </w:r>
          </w:p>
        </w:tc>
        <w:tc>
          <w:tcPr>
            <w:tcW w:w="1575" w:type="dxa"/>
            <w:tcBorders>
              <w:top w:val="single" w:sz="4" w:space="0" w:color="auto"/>
              <w:left w:val="single" w:sz="4" w:space="0" w:color="auto"/>
              <w:bottom w:val="single" w:sz="4" w:space="0" w:color="auto"/>
              <w:right w:val="single" w:sz="4" w:space="0" w:color="auto"/>
            </w:tcBorders>
            <w:noWrap/>
            <w:hideMark/>
          </w:tcPr>
          <w:p w14:paraId="04AC8C7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2.236.120.549</w:t>
            </w:r>
          </w:p>
        </w:tc>
      </w:tr>
      <w:tr w:rsidR="00F62B26" w:rsidRPr="00F62B26" w14:paraId="4DA577B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888E63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CARTAGO</w:t>
            </w:r>
          </w:p>
        </w:tc>
        <w:tc>
          <w:tcPr>
            <w:tcW w:w="1276" w:type="dxa"/>
            <w:tcBorders>
              <w:top w:val="single" w:sz="4" w:space="0" w:color="auto"/>
              <w:left w:val="single" w:sz="4" w:space="0" w:color="auto"/>
              <w:bottom w:val="single" w:sz="4" w:space="0" w:color="auto"/>
              <w:right w:val="single" w:sz="4" w:space="0" w:color="auto"/>
            </w:tcBorders>
            <w:noWrap/>
            <w:hideMark/>
          </w:tcPr>
          <w:p w14:paraId="06F5AF8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1.225.929.455</w:t>
            </w:r>
          </w:p>
        </w:tc>
        <w:tc>
          <w:tcPr>
            <w:tcW w:w="1270" w:type="dxa"/>
            <w:tcBorders>
              <w:top w:val="single" w:sz="4" w:space="0" w:color="auto"/>
              <w:left w:val="single" w:sz="4" w:space="0" w:color="auto"/>
              <w:bottom w:val="single" w:sz="4" w:space="0" w:color="auto"/>
              <w:right w:val="single" w:sz="4" w:space="0" w:color="auto"/>
            </w:tcBorders>
            <w:noWrap/>
            <w:hideMark/>
          </w:tcPr>
          <w:p w14:paraId="1A5B30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72.668.090</w:t>
            </w:r>
          </w:p>
        </w:tc>
        <w:tc>
          <w:tcPr>
            <w:tcW w:w="1575" w:type="dxa"/>
            <w:tcBorders>
              <w:top w:val="single" w:sz="4" w:space="0" w:color="auto"/>
              <w:left w:val="single" w:sz="4" w:space="0" w:color="auto"/>
              <w:bottom w:val="single" w:sz="4" w:space="0" w:color="auto"/>
              <w:right w:val="single" w:sz="4" w:space="0" w:color="auto"/>
            </w:tcBorders>
            <w:noWrap/>
            <w:hideMark/>
          </w:tcPr>
          <w:p w14:paraId="375B890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1.298.597.545</w:t>
            </w:r>
          </w:p>
        </w:tc>
      </w:tr>
      <w:tr w:rsidR="00F62B26" w:rsidRPr="00F62B26" w14:paraId="44994CB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FEE5F9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TURRIALBA</w:t>
            </w:r>
          </w:p>
        </w:tc>
        <w:tc>
          <w:tcPr>
            <w:tcW w:w="1276" w:type="dxa"/>
            <w:tcBorders>
              <w:top w:val="single" w:sz="4" w:space="0" w:color="auto"/>
              <w:left w:val="single" w:sz="4" w:space="0" w:color="auto"/>
              <w:bottom w:val="single" w:sz="4" w:space="0" w:color="auto"/>
              <w:right w:val="single" w:sz="4" w:space="0" w:color="auto"/>
            </w:tcBorders>
            <w:noWrap/>
            <w:hideMark/>
          </w:tcPr>
          <w:p w14:paraId="56D672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335.831.174</w:t>
            </w:r>
          </w:p>
        </w:tc>
        <w:tc>
          <w:tcPr>
            <w:tcW w:w="1270" w:type="dxa"/>
            <w:tcBorders>
              <w:top w:val="single" w:sz="4" w:space="0" w:color="auto"/>
              <w:left w:val="single" w:sz="4" w:space="0" w:color="auto"/>
              <w:bottom w:val="single" w:sz="4" w:space="0" w:color="auto"/>
              <w:right w:val="single" w:sz="4" w:space="0" w:color="auto"/>
            </w:tcBorders>
            <w:noWrap/>
            <w:hideMark/>
          </w:tcPr>
          <w:p w14:paraId="7BF97D7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24.872.657</w:t>
            </w:r>
          </w:p>
        </w:tc>
        <w:tc>
          <w:tcPr>
            <w:tcW w:w="1575" w:type="dxa"/>
            <w:tcBorders>
              <w:top w:val="single" w:sz="4" w:space="0" w:color="auto"/>
              <w:left w:val="single" w:sz="4" w:space="0" w:color="auto"/>
              <w:bottom w:val="single" w:sz="4" w:space="0" w:color="auto"/>
              <w:right w:val="single" w:sz="4" w:space="0" w:color="auto"/>
            </w:tcBorders>
            <w:noWrap/>
            <w:hideMark/>
          </w:tcPr>
          <w:p w14:paraId="2D4ED6F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360.703.832</w:t>
            </w:r>
          </w:p>
        </w:tc>
      </w:tr>
      <w:tr w:rsidR="00F62B26" w:rsidRPr="00F62B26" w14:paraId="78D1419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82209C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TARRAZU</w:t>
            </w:r>
          </w:p>
        </w:tc>
        <w:tc>
          <w:tcPr>
            <w:tcW w:w="1276" w:type="dxa"/>
            <w:tcBorders>
              <w:top w:val="single" w:sz="4" w:space="0" w:color="auto"/>
              <w:left w:val="single" w:sz="4" w:space="0" w:color="auto"/>
              <w:bottom w:val="single" w:sz="4" w:space="0" w:color="auto"/>
              <w:right w:val="single" w:sz="4" w:space="0" w:color="auto"/>
            </w:tcBorders>
            <w:noWrap/>
            <w:hideMark/>
          </w:tcPr>
          <w:p w14:paraId="5CDD578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111.494.942</w:t>
            </w:r>
          </w:p>
        </w:tc>
        <w:tc>
          <w:tcPr>
            <w:tcW w:w="1270" w:type="dxa"/>
            <w:tcBorders>
              <w:top w:val="single" w:sz="4" w:space="0" w:color="auto"/>
              <w:left w:val="single" w:sz="4" w:space="0" w:color="auto"/>
              <w:bottom w:val="single" w:sz="4" w:space="0" w:color="auto"/>
              <w:right w:val="single" w:sz="4" w:space="0" w:color="auto"/>
            </w:tcBorders>
            <w:noWrap/>
            <w:hideMark/>
          </w:tcPr>
          <w:p w14:paraId="3273C02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41.471.789</w:t>
            </w:r>
          </w:p>
        </w:tc>
        <w:tc>
          <w:tcPr>
            <w:tcW w:w="1575" w:type="dxa"/>
            <w:tcBorders>
              <w:top w:val="single" w:sz="4" w:space="0" w:color="auto"/>
              <w:left w:val="single" w:sz="4" w:space="0" w:color="auto"/>
              <w:bottom w:val="single" w:sz="4" w:space="0" w:color="auto"/>
              <w:right w:val="single" w:sz="4" w:space="0" w:color="auto"/>
            </w:tcBorders>
            <w:noWrap/>
            <w:hideMark/>
          </w:tcPr>
          <w:p w14:paraId="1D9F06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152.966.731</w:t>
            </w:r>
          </w:p>
        </w:tc>
      </w:tr>
      <w:tr w:rsidR="00F62B26" w:rsidRPr="00F62B26" w14:paraId="774A3D7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ECE370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LA UNION</w:t>
            </w:r>
          </w:p>
        </w:tc>
        <w:tc>
          <w:tcPr>
            <w:tcW w:w="1276" w:type="dxa"/>
            <w:tcBorders>
              <w:top w:val="single" w:sz="4" w:space="0" w:color="auto"/>
              <w:left w:val="single" w:sz="4" w:space="0" w:color="auto"/>
              <w:bottom w:val="single" w:sz="4" w:space="0" w:color="auto"/>
              <w:right w:val="single" w:sz="4" w:space="0" w:color="auto"/>
            </w:tcBorders>
            <w:noWrap/>
            <w:hideMark/>
          </w:tcPr>
          <w:p w14:paraId="182163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359.729.953</w:t>
            </w:r>
          </w:p>
        </w:tc>
        <w:tc>
          <w:tcPr>
            <w:tcW w:w="1270" w:type="dxa"/>
            <w:tcBorders>
              <w:top w:val="single" w:sz="4" w:space="0" w:color="auto"/>
              <w:left w:val="single" w:sz="4" w:space="0" w:color="auto"/>
              <w:bottom w:val="single" w:sz="4" w:space="0" w:color="auto"/>
              <w:right w:val="single" w:sz="4" w:space="0" w:color="auto"/>
            </w:tcBorders>
            <w:noWrap/>
            <w:hideMark/>
          </w:tcPr>
          <w:p w14:paraId="53ED57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64.122.488</w:t>
            </w:r>
          </w:p>
        </w:tc>
        <w:tc>
          <w:tcPr>
            <w:tcW w:w="1575" w:type="dxa"/>
            <w:tcBorders>
              <w:top w:val="single" w:sz="4" w:space="0" w:color="auto"/>
              <w:left w:val="single" w:sz="4" w:space="0" w:color="auto"/>
              <w:bottom w:val="single" w:sz="4" w:space="0" w:color="auto"/>
              <w:right w:val="single" w:sz="4" w:space="0" w:color="auto"/>
            </w:tcBorders>
            <w:noWrap/>
            <w:hideMark/>
          </w:tcPr>
          <w:p w14:paraId="534E20B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423.852.441</w:t>
            </w:r>
          </w:p>
        </w:tc>
      </w:tr>
      <w:tr w:rsidR="00F62B26" w:rsidRPr="00F62B26" w14:paraId="49CDF51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624B30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8F5FC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FD806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D90099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F96194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D3FAB5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MINISTERIO PUBLICO DE HEREDIA </w:t>
            </w:r>
          </w:p>
        </w:tc>
        <w:tc>
          <w:tcPr>
            <w:tcW w:w="1276" w:type="dxa"/>
            <w:tcBorders>
              <w:top w:val="single" w:sz="4" w:space="0" w:color="auto"/>
              <w:left w:val="single" w:sz="4" w:space="0" w:color="auto"/>
              <w:bottom w:val="single" w:sz="4" w:space="0" w:color="auto"/>
              <w:right w:val="single" w:sz="4" w:space="0" w:color="auto"/>
            </w:tcBorders>
            <w:noWrap/>
            <w:hideMark/>
          </w:tcPr>
          <w:p w14:paraId="0E9D60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2.075.442.275</w:t>
            </w:r>
          </w:p>
        </w:tc>
        <w:tc>
          <w:tcPr>
            <w:tcW w:w="1270" w:type="dxa"/>
            <w:tcBorders>
              <w:top w:val="single" w:sz="4" w:space="0" w:color="auto"/>
              <w:left w:val="single" w:sz="4" w:space="0" w:color="auto"/>
              <w:bottom w:val="single" w:sz="4" w:space="0" w:color="auto"/>
              <w:right w:val="single" w:sz="4" w:space="0" w:color="auto"/>
            </w:tcBorders>
            <w:noWrap/>
            <w:hideMark/>
          </w:tcPr>
          <w:p w14:paraId="467F9F7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170.876.503</w:t>
            </w:r>
          </w:p>
        </w:tc>
        <w:tc>
          <w:tcPr>
            <w:tcW w:w="1575" w:type="dxa"/>
            <w:tcBorders>
              <w:top w:val="single" w:sz="4" w:space="0" w:color="auto"/>
              <w:left w:val="single" w:sz="4" w:space="0" w:color="auto"/>
              <w:bottom w:val="single" w:sz="4" w:space="0" w:color="auto"/>
              <w:right w:val="single" w:sz="4" w:space="0" w:color="auto"/>
            </w:tcBorders>
            <w:noWrap/>
            <w:hideMark/>
          </w:tcPr>
          <w:p w14:paraId="2914D75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2.246.318.778</w:t>
            </w:r>
          </w:p>
        </w:tc>
      </w:tr>
      <w:tr w:rsidR="00F62B26" w:rsidRPr="00F62B26" w14:paraId="6491CD0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C543EC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HEREDIA</w:t>
            </w:r>
          </w:p>
        </w:tc>
        <w:tc>
          <w:tcPr>
            <w:tcW w:w="1276" w:type="dxa"/>
            <w:tcBorders>
              <w:top w:val="single" w:sz="4" w:space="0" w:color="auto"/>
              <w:left w:val="single" w:sz="4" w:space="0" w:color="auto"/>
              <w:bottom w:val="single" w:sz="4" w:space="0" w:color="auto"/>
              <w:right w:val="single" w:sz="4" w:space="0" w:color="auto"/>
            </w:tcBorders>
            <w:noWrap/>
            <w:hideMark/>
          </w:tcPr>
          <w:p w14:paraId="26F993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1.472.082.531</w:t>
            </w:r>
          </w:p>
        </w:tc>
        <w:tc>
          <w:tcPr>
            <w:tcW w:w="1270" w:type="dxa"/>
            <w:tcBorders>
              <w:top w:val="single" w:sz="4" w:space="0" w:color="auto"/>
              <w:left w:val="single" w:sz="4" w:space="0" w:color="auto"/>
              <w:bottom w:val="single" w:sz="4" w:space="0" w:color="auto"/>
              <w:right w:val="single" w:sz="4" w:space="0" w:color="auto"/>
            </w:tcBorders>
            <w:noWrap/>
            <w:hideMark/>
          </w:tcPr>
          <w:p w14:paraId="4F926C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79.486.205</w:t>
            </w:r>
          </w:p>
        </w:tc>
        <w:tc>
          <w:tcPr>
            <w:tcW w:w="1575" w:type="dxa"/>
            <w:tcBorders>
              <w:top w:val="single" w:sz="4" w:space="0" w:color="auto"/>
              <w:left w:val="single" w:sz="4" w:space="0" w:color="auto"/>
              <w:bottom w:val="single" w:sz="4" w:space="0" w:color="auto"/>
              <w:right w:val="single" w:sz="4" w:space="0" w:color="auto"/>
            </w:tcBorders>
            <w:noWrap/>
            <w:hideMark/>
          </w:tcPr>
          <w:p w14:paraId="3F5615D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1.551.568.736</w:t>
            </w:r>
          </w:p>
        </w:tc>
      </w:tr>
      <w:tr w:rsidR="00F62B26" w:rsidRPr="00F62B26" w14:paraId="152D55C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87438A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SAN JOAQUIN DE FLORES</w:t>
            </w:r>
          </w:p>
        </w:tc>
        <w:tc>
          <w:tcPr>
            <w:tcW w:w="1276" w:type="dxa"/>
            <w:tcBorders>
              <w:top w:val="single" w:sz="4" w:space="0" w:color="auto"/>
              <w:left w:val="single" w:sz="4" w:space="0" w:color="auto"/>
              <w:bottom w:val="single" w:sz="4" w:space="0" w:color="auto"/>
              <w:right w:val="single" w:sz="4" w:space="0" w:color="auto"/>
            </w:tcBorders>
            <w:noWrap/>
            <w:hideMark/>
          </w:tcPr>
          <w:p w14:paraId="2DAF0D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301.679.872</w:t>
            </w:r>
          </w:p>
        </w:tc>
        <w:tc>
          <w:tcPr>
            <w:tcW w:w="1270" w:type="dxa"/>
            <w:tcBorders>
              <w:top w:val="single" w:sz="4" w:space="0" w:color="auto"/>
              <w:left w:val="single" w:sz="4" w:space="0" w:color="auto"/>
              <w:bottom w:val="single" w:sz="4" w:space="0" w:color="auto"/>
              <w:right w:val="single" w:sz="4" w:space="0" w:color="auto"/>
            </w:tcBorders>
            <w:noWrap/>
            <w:hideMark/>
          </w:tcPr>
          <w:p w14:paraId="2F9B55B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42.731.237</w:t>
            </w:r>
          </w:p>
        </w:tc>
        <w:tc>
          <w:tcPr>
            <w:tcW w:w="1575" w:type="dxa"/>
            <w:tcBorders>
              <w:top w:val="single" w:sz="4" w:space="0" w:color="auto"/>
              <w:left w:val="single" w:sz="4" w:space="0" w:color="auto"/>
              <w:bottom w:val="single" w:sz="4" w:space="0" w:color="auto"/>
              <w:right w:val="single" w:sz="4" w:space="0" w:color="auto"/>
            </w:tcBorders>
            <w:noWrap/>
            <w:hideMark/>
          </w:tcPr>
          <w:p w14:paraId="7535348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344.411.108</w:t>
            </w:r>
          </w:p>
        </w:tc>
      </w:tr>
      <w:tr w:rsidR="00F62B26" w:rsidRPr="00F62B26" w14:paraId="4055419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741277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SARAPIQUI</w:t>
            </w:r>
          </w:p>
        </w:tc>
        <w:tc>
          <w:tcPr>
            <w:tcW w:w="1276" w:type="dxa"/>
            <w:tcBorders>
              <w:top w:val="single" w:sz="4" w:space="0" w:color="auto"/>
              <w:left w:val="single" w:sz="4" w:space="0" w:color="auto"/>
              <w:bottom w:val="single" w:sz="4" w:space="0" w:color="auto"/>
              <w:right w:val="single" w:sz="4" w:space="0" w:color="auto"/>
            </w:tcBorders>
            <w:noWrap/>
            <w:hideMark/>
          </w:tcPr>
          <w:p w14:paraId="699498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301.679.872</w:t>
            </w:r>
          </w:p>
        </w:tc>
        <w:tc>
          <w:tcPr>
            <w:tcW w:w="1270" w:type="dxa"/>
            <w:tcBorders>
              <w:top w:val="single" w:sz="4" w:space="0" w:color="auto"/>
              <w:left w:val="single" w:sz="4" w:space="0" w:color="auto"/>
              <w:bottom w:val="single" w:sz="4" w:space="0" w:color="auto"/>
              <w:right w:val="single" w:sz="4" w:space="0" w:color="auto"/>
            </w:tcBorders>
            <w:noWrap/>
            <w:hideMark/>
          </w:tcPr>
          <w:p w14:paraId="04AF8D5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48.659.062</w:t>
            </w:r>
          </w:p>
        </w:tc>
        <w:tc>
          <w:tcPr>
            <w:tcW w:w="1575" w:type="dxa"/>
            <w:tcBorders>
              <w:top w:val="single" w:sz="4" w:space="0" w:color="auto"/>
              <w:left w:val="single" w:sz="4" w:space="0" w:color="auto"/>
              <w:bottom w:val="single" w:sz="4" w:space="0" w:color="auto"/>
              <w:right w:val="single" w:sz="4" w:space="0" w:color="auto"/>
            </w:tcBorders>
            <w:noWrap/>
            <w:hideMark/>
          </w:tcPr>
          <w:p w14:paraId="5DCDEEF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350.338.934</w:t>
            </w:r>
          </w:p>
        </w:tc>
      </w:tr>
      <w:tr w:rsidR="00F62B26" w:rsidRPr="00F62B26" w14:paraId="1516D1A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1C1F8C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970AE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2ECBCC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F135E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A82B63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774AC6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MINISTERIO PUBLICO I CIRC.JUD. DE GUANACASTE</w:t>
            </w:r>
          </w:p>
        </w:tc>
        <w:tc>
          <w:tcPr>
            <w:tcW w:w="1276" w:type="dxa"/>
            <w:tcBorders>
              <w:top w:val="single" w:sz="4" w:space="0" w:color="auto"/>
              <w:left w:val="single" w:sz="4" w:space="0" w:color="auto"/>
              <w:bottom w:val="single" w:sz="4" w:space="0" w:color="auto"/>
              <w:right w:val="single" w:sz="4" w:space="0" w:color="auto"/>
            </w:tcBorders>
            <w:noWrap/>
            <w:hideMark/>
          </w:tcPr>
          <w:p w14:paraId="4207F8D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1.167.879.373</w:t>
            </w:r>
          </w:p>
        </w:tc>
        <w:tc>
          <w:tcPr>
            <w:tcW w:w="1270" w:type="dxa"/>
            <w:tcBorders>
              <w:top w:val="single" w:sz="4" w:space="0" w:color="auto"/>
              <w:left w:val="single" w:sz="4" w:space="0" w:color="auto"/>
              <w:bottom w:val="single" w:sz="4" w:space="0" w:color="auto"/>
              <w:right w:val="single" w:sz="4" w:space="0" w:color="auto"/>
            </w:tcBorders>
            <w:noWrap/>
            <w:hideMark/>
          </w:tcPr>
          <w:p w14:paraId="46E213C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155.810.512</w:t>
            </w:r>
          </w:p>
        </w:tc>
        <w:tc>
          <w:tcPr>
            <w:tcW w:w="1575" w:type="dxa"/>
            <w:tcBorders>
              <w:top w:val="single" w:sz="4" w:space="0" w:color="auto"/>
              <w:left w:val="single" w:sz="4" w:space="0" w:color="auto"/>
              <w:bottom w:val="single" w:sz="4" w:space="0" w:color="auto"/>
              <w:right w:val="single" w:sz="4" w:space="0" w:color="auto"/>
            </w:tcBorders>
            <w:noWrap/>
            <w:hideMark/>
          </w:tcPr>
          <w:p w14:paraId="6A1D20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1.323.689.885</w:t>
            </w:r>
          </w:p>
        </w:tc>
      </w:tr>
      <w:tr w:rsidR="00F62B26" w:rsidRPr="00F62B26" w14:paraId="664F5B0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396615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3B1FE60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850.164.817</w:t>
            </w:r>
          </w:p>
        </w:tc>
        <w:tc>
          <w:tcPr>
            <w:tcW w:w="1270" w:type="dxa"/>
            <w:tcBorders>
              <w:top w:val="single" w:sz="4" w:space="0" w:color="auto"/>
              <w:left w:val="single" w:sz="4" w:space="0" w:color="auto"/>
              <w:bottom w:val="single" w:sz="4" w:space="0" w:color="auto"/>
              <w:right w:val="single" w:sz="4" w:space="0" w:color="auto"/>
            </w:tcBorders>
            <w:noWrap/>
            <w:hideMark/>
          </w:tcPr>
          <w:p w14:paraId="51C925B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56.705.448</w:t>
            </w:r>
          </w:p>
        </w:tc>
        <w:tc>
          <w:tcPr>
            <w:tcW w:w="1575" w:type="dxa"/>
            <w:tcBorders>
              <w:top w:val="single" w:sz="4" w:space="0" w:color="auto"/>
              <w:left w:val="single" w:sz="4" w:space="0" w:color="auto"/>
              <w:bottom w:val="single" w:sz="4" w:space="0" w:color="auto"/>
              <w:right w:val="single" w:sz="4" w:space="0" w:color="auto"/>
            </w:tcBorders>
            <w:noWrap/>
            <w:hideMark/>
          </w:tcPr>
          <w:p w14:paraId="2CB993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906.870.266</w:t>
            </w:r>
          </w:p>
        </w:tc>
      </w:tr>
      <w:tr w:rsidR="00F62B26" w:rsidRPr="00F62B26" w14:paraId="543BD46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D63A17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CAÑAS</w:t>
            </w:r>
          </w:p>
        </w:tc>
        <w:tc>
          <w:tcPr>
            <w:tcW w:w="1276" w:type="dxa"/>
            <w:tcBorders>
              <w:top w:val="single" w:sz="4" w:space="0" w:color="auto"/>
              <w:left w:val="single" w:sz="4" w:space="0" w:color="auto"/>
              <w:bottom w:val="single" w:sz="4" w:space="0" w:color="auto"/>
              <w:right w:val="single" w:sz="4" w:space="0" w:color="auto"/>
            </w:tcBorders>
            <w:noWrap/>
            <w:hideMark/>
          </w:tcPr>
          <w:p w14:paraId="423613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317.714.556</w:t>
            </w:r>
          </w:p>
        </w:tc>
        <w:tc>
          <w:tcPr>
            <w:tcW w:w="1270" w:type="dxa"/>
            <w:tcBorders>
              <w:top w:val="single" w:sz="4" w:space="0" w:color="auto"/>
              <w:left w:val="single" w:sz="4" w:space="0" w:color="auto"/>
              <w:bottom w:val="single" w:sz="4" w:space="0" w:color="auto"/>
              <w:right w:val="single" w:sz="4" w:space="0" w:color="auto"/>
            </w:tcBorders>
            <w:noWrap/>
            <w:hideMark/>
          </w:tcPr>
          <w:p w14:paraId="2F884B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99.105.063</w:t>
            </w:r>
          </w:p>
        </w:tc>
        <w:tc>
          <w:tcPr>
            <w:tcW w:w="1575" w:type="dxa"/>
            <w:tcBorders>
              <w:top w:val="single" w:sz="4" w:space="0" w:color="auto"/>
              <w:left w:val="single" w:sz="4" w:space="0" w:color="auto"/>
              <w:bottom w:val="single" w:sz="4" w:space="0" w:color="auto"/>
              <w:right w:val="single" w:sz="4" w:space="0" w:color="auto"/>
            </w:tcBorders>
            <w:noWrap/>
            <w:hideMark/>
          </w:tcPr>
          <w:p w14:paraId="1ABCB36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416.819.619</w:t>
            </w:r>
          </w:p>
        </w:tc>
      </w:tr>
      <w:tr w:rsidR="00F62B26" w:rsidRPr="00F62B26" w14:paraId="16B6C11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651618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B16F1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A4802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797697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92A0A9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C198F2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MINISTERIO PUBLICO II CIRC. JUD. </w:t>
            </w:r>
            <w:proofErr w:type="gramStart"/>
            <w:r w:rsidRPr="00F62B26">
              <w:rPr>
                <w:rFonts w:eastAsia="Arial Unicode MS"/>
                <w:lang w:val="es-CR"/>
              </w:rPr>
              <w:t>DE  GUANACASTE</w:t>
            </w:r>
            <w:proofErr w:type="gramEnd"/>
            <w:r w:rsidRPr="00F62B26">
              <w:rPr>
                <w:rFonts w:eastAsia="Arial Unicode MS"/>
                <w:lang w:val="es-CR"/>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7B95AD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1.207.812.836</w:t>
            </w:r>
          </w:p>
        </w:tc>
        <w:tc>
          <w:tcPr>
            <w:tcW w:w="1270" w:type="dxa"/>
            <w:tcBorders>
              <w:top w:val="single" w:sz="4" w:space="0" w:color="auto"/>
              <w:left w:val="single" w:sz="4" w:space="0" w:color="auto"/>
              <w:bottom w:val="single" w:sz="4" w:space="0" w:color="auto"/>
              <w:right w:val="single" w:sz="4" w:space="0" w:color="auto"/>
            </w:tcBorders>
            <w:noWrap/>
            <w:hideMark/>
          </w:tcPr>
          <w:p w14:paraId="3821614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72.398.861</w:t>
            </w:r>
          </w:p>
        </w:tc>
        <w:tc>
          <w:tcPr>
            <w:tcW w:w="1575" w:type="dxa"/>
            <w:tcBorders>
              <w:top w:val="single" w:sz="4" w:space="0" w:color="auto"/>
              <w:left w:val="single" w:sz="4" w:space="0" w:color="auto"/>
              <w:bottom w:val="single" w:sz="4" w:space="0" w:color="auto"/>
              <w:right w:val="single" w:sz="4" w:space="0" w:color="auto"/>
            </w:tcBorders>
            <w:noWrap/>
            <w:hideMark/>
          </w:tcPr>
          <w:p w14:paraId="739EAB9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1.280.211.697</w:t>
            </w:r>
          </w:p>
        </w:tc>
      </w:tr>
      <w:tr w:rsidR="00F62B26" w:rsidRPr="00F62B26" w14:paraId="6DF7818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CE5F09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II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2C4BBC9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533.339.653</w:t>
            </w:r>
          </w:p>
        </w:tc>
        <w:tc>
          <w:tcPr>
            <w:tcW w:w="1270" w:type="dxa"/>
            <w:tcBorders>
              <w:top w:val="single" w:sz="4" w:space="0" w:color="auto"/>
              <w:left w:val="single" w:sz="4" w:space="0" w:color="auto"/>
              <w:bottom w:val="single" w:sz="4" w:space="0" w:color="auto"/>
              <w:right w:val="single" w:sz="4" w:space="0" w:color="auto"/>
            </w:tcBorders>
            <w:noWrap/>
            <w:hideMark/>
          </w:tcPr>
          <w:p w14:paraId="708F416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31.562.175</w:t>
            </w:r>
          </w:p>
        </w:tc>
        <w:tc>
          <w:tcPr>
            <w:tcW w:w="1575" w:type="dxa"/>
            <w:tcBorders>
              <w:top w:val="single" w:sz="4" w:space="0" w:color="auto"/>
              <w:left w:val="single" w:sz="4" w:space="0" w:color="auto"/>
              <w:bottom w:val="single" w:sz="4" w:space="0" w:color="auto"/>
              <w:right w:val="single" w:sz="4" w:space="0" w:color="auto"/>
            </w:tcBorders>
            <w:noWrap/>
            <w:hideMark/>
          </w:tcPr>
          <w:p w14:paraId="42CDD8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564.901.828</w:t>
            </w:r>
          </w:p>
        </w:tc>
      </w:tr>
      <w:tr w:rsidR="00F62B26" w:rsidRPr="00F62B26" w14:paraId="4CDC787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B31593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SANTA CRUZ</w:t>
            </w:r>
          </w:p>
        </w:tc>
        <w:tc>
          <w:tcPr>
            <w:tcW w:w="1276" w:type="dxa"/>
            <w:tcBorders>
              <w:top w:val="single" w:sz="4" w:space="0" w:color="auto"/>
              <w:left w:val="single" w:sz="4" w:space="0" w:color="auto"/>
              <w:bottom w:val="single" w:sz="4" w:space="0" w:color="auto"/>
              <w:right w:val="single" w:sz="4" w:space="0" w:color="auto"/>
            </w:tcBorders>
            <w:noWrap/>
            <w:hideMark/>
          </w:tcPr>
          <w:p w14:paraId="3F382A9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674.473.183</w:t>
            </w:r>
          </w:p>
        </w:tc>
        <w:tc>
          <w:tcPr>
            <w:tcW w:w="1270" w:type="dxa"/>
            <w:tcBorders>
              <w:top w:val="single" w:sz="4" w:space="0" w:color="auto"/>
              <w:left w:val="single" w:sz="4" w:space="0" w:color="auto"/>
              <w:bottom w:val="single" w:sz="4" w:space="0" w:color="auto"/>
              <w:right w:val="single" w:sz="4" w:space="0" w:color="auto"/>
            </w:tcBorders>
            <w:noWrap/>
            <w:hideMark/>
          </w:tcPr>
          <w:p w14:paraId="68C6784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40.836.686</w:t>
            </w:r>
          </w:p>
        </w:tc>
        <w:tc>
          <w:tcPr>
            <w:tcW w:w="1575" w:type="dxa"/>
            <w:tcBorders>
              <w:top w:val="single" w:sz="4" w:space="0" w:color="auto"/>
              <w:left w:val="single" w:sz="4" w:space="0" w:color="auto"/>
              <w:bottom w:val="single" w:sz="4" w:space="0" w:color="auto"/>
              <w:right w:val="single" w:sz="4" w:space="0" w:color="auto"/>
            </w:tcBorders>
            <w:noWrap/>
            <w:hideMark/>
          </w:tcPr>
          <w:p w14:paraId="2101606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715.309.869</w:t>
            </w:r>
          </w:p>
        </w:tc>
      </w:tr>
      <w:tr w:rsidR="00F62B26" w:rsidRPr="00F62B26" w14:paraId="6E90DF3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105F1F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C1FE22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E32C03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C04C89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CE4FCE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6D012F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MINISTERIO PUBLICO DE </w:t>
            </w:r>
            <w:r w:rsidRPr="00F62B26">
              <w:rPr>
                <w:rFonts w:eastAsia="Arial Unicode MS"/>
                <w:lang w:val="es-CR"/>
              </w:rPr>
              <w:lastRenderedPageBreak/>
              <w:t xml:space="preserve">PUNTARENAS </w:t>
            </w:r>
          </w:p>
        </w:tc>
        <w:tc>
          <w:tcPr>
            <w:tcW w:w="1276" w:type="dxa"/>
            <w:tcBorders>
              <w:top w:val="single" w:sz="4" w:space="0" w:color="auto"/>
              <w:left w:val="single" w:sz="4" w:space="0" w:color="auto"/>
              <w:bottom w:val="single" w:sz="4" w:space="0" w:color="auto"/>
              <w:right w:val="single" w:sz="4" w:space="0" w:color="auto"/>
            </w:tcBorders>
            <w:noWrap/>
            <w:hideMark/>
          </w:tcPr>
          <w:p w14:paraId="3773E9B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1.807.315.</w:t>
            </w:r>
            <w:r w:rsidRPr="00F62B26">
              <w:rPr>
                <w:rFonts w:eastAsia="Arial Unicode MS"/>
                <w:lang w:val="es-CR"/>
              </w:rPr>
              <w:lastRenderedPageBreak/>
              <w:t>205</w:t>
            </w:r>
          </w:p>
        </w:tc>
        <w:tc>
          <w:tcPr>
            <w:tcW w:w="1270" w:type="dxa"/>
            <w:tcBorders>
              <w:top w:val="single" w:sz="4" w:space="0" w:color="auto"/>
              <w:left w:val="single" w:sz="4" w:space="0" w:color="auto"/>
              <w:bottom w:val="single" w:sz="4" w:space="0" w:color="auto"/>
              <w:right w:val="single" w:sz="4" w:space="0" w:color="auto"/>
            </w:tcBorders>
            <w:noWrap/>
            <w:hideMark/>
          </w:tcPr>
          <w:p w14:paraId="74D8F6F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513.833.8</w:t>
            </w:r>
            <w:r w:rsidRPr="00F62B26">
              <w:rPr>
                <w:rFonts w:eastAsia="Arial Unicode MS"/>
                <w:lang w:val="es-CR"/>
              </w:rPr>
              <w:lastRenderedPageBreak/>
              <w:t>44</w:t>
            </w:r>
          </w:p>
        </w:tc>
        <w:tc>
          <w:tcPr>
            <w:tcW w:w="1575" w:type="dxa"/>
            <w:tcBorders>
              <w:top w:val="single" w:sz="4" w:space="0" w:color="auto"/>
              <w:left w:val="single" w:sz="4" w:space="0" w:color="auto"/>
              <w:bottom w:val="single" w:sz="4" w:space="0" w:color="auto"/>
              <w:right w:val="single" w:sz="4" w:space="0" w:color="auto"/>
            </w:tcBorders>
            <w:noWrap/>
            <w:hideMark/>
          </w:tcPr>
          <w:p w14:paraId="4287C03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lastRenderedPageBreak/>
              <w:t>2.321.149.04</w:t>
            </w:r>
            <w:r w:rsidRPr="00F62B26">
              <w:rPr>
                <w:rFonts w:eastAsia="Arial Unicode MS"/>
                <w:lang w:val="es-CR"/>
              </w:rPr>
              <w:lastRenderedPageBreak/>
              <w:t>9</w:t>
            </w:r>
          </w:p>
        </w:tc>
      </w:tr>
      <w:tr w:rsidR="00F62B26" w:rsidRPr="00F62B26" w14:paraId="1C2D0D8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7C61ED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FISCALIA ADJUNTA PUNTARENAS</w:t>
            </w:r>
          </w:p>
        </w:tc>
        <w:tc>
          <w:tcPr>
            <w:tcW w:w="1276" w:type="dxa"/>
            <w:tcBorders>
              <w:top w:val="single" w:sz="4" w:space="0" w:color="auto"/>
              <w:left w:val="single" w:sz="4" w:space="0" w:color="auto"/>
              <w:bottom w:val="single" w:sz="4" w:space="0" w:color="auto"/>
              <w:right w:val="single" w:sz="4" w:space="0" w:color="auto"/>
            </w:tcBorders>
            <w:noWrap/>
            <w:hideMark/>
          </w:tcPr>
          <w:p w14:paraId="769A663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1.044.356.467</w:t>
            </w:r>
          </w:p>
        </w:tc>
        <w:tc>
          <w:tcPr>
            <w:tcW w:w="1270" w:type="dxa"/>
            <w:tcBorders>
              <w:top w:val="single" w:sz="4" w:space="0" w:color="auto"/>
              <w:left w:val="single" w:sz="4" w:space="0" w:color="auto"/>
              <w:bottom w:val="single" w:sz="4" w:space="0" w:color="auto"/>
              <w:right w:val="single" w:sz="4" w:space="0" w:color="auto"/>
            </w:tcBorders>
            <w:noWrap/>
            <w:hideMark/>
          </w:tcPr>
          <w:p w14:paraId="1C51123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391.934.066</w:t>
            </w:r>
          </w:p>
        </w:tc>
        <w:tc>
          <w:tcPr>
            <w:tcW w:w="1575" w:type="dxa"/>
            <w:tcBorders>
              <w:top w:val="single" w:sz="4" w:space="0" w:color="auto"/>
              <w:left w:val="single" w:sz="4" w:space="0" w:color="auto"/>
              <w:bottom w:val="single" w:sz="4" w:space="0" w:color="auto"/>
              <w:right w:val="single" w:sz="4" w:space="0" w:color="auto"/>
            </w:tcBorders>
            <w:noWrap/>
            <w:hideMark/>
          </w:tcPr>
          <w:p w14:paraId="6D34C3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1.436.290.533</w:t>
            </w:r>
          </w:p>
        </w:tc>
      </w:tr>
      <w:tr w:rsidR="00F62B26" w:rsidRPr="00F62B26" w14:paraId="08CA691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76D4C5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COBANO</w:t>
            </w:r>
          </w:p>
        </w:tc>
        <w:tc>
          <w:tcPr>
            <w:tcW w:w="1276" w:type="dxa"/>
            <w:tcBorders>
              <w:top w:val="single" w:sz="4" w:space="0" w:color="auto"/>
              <w:left w:val="single" w:sz="4" w:space="0" w:color="auto"/>
              <w:bottom w:val="single" w:sz="4" w:space="0" w:color="auto"/>
              <w:right w:val="single" w:sz="4" w:space="0" w:color="auto"/>
            </w:tcBorders>
            <w:noWrap/>
            <w:hideMark/>
          </w:tcPr>
          <w:p w14:paraId="07174E7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111.494.942</w:t>
            </w:r>
          </w:p>
        </w:tc>
        <w:tc>
          <w:tcPr>
            <w:tcW w:w="1270" w:type="dxa"/>
            <w:tcBorders>
              <w:top w:val="single" w:sz="4" w:space="0" w:color="auto"/>
              <w:left w:val="single" w:sz="4" w:space="0" w:color="auto"/>
              <w:bottom w:val="single" w:sz="4" w:space="0" w:color="auto"/>
              <w:right w:val="single" w:sz="4" w:space="0" w:color="auto"/>
            </w:tcBorders>
            <w:noWrap/>
            <w:hideMark/>
          </w:tcPr>
          <w:p w14:paraId="242A44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24.179.670</w:t>
            </w:r>
          </w:p>
        </w:tc>
        <w:tc>
          <w:tcPr>
            <w:tcW w:w="1575" w:type="dxa"/>
            <w:tcBorders>
              <w:top w:val="single" w:sz="4" w:space="0" w:color="auto"/>
              <w:left w:val="single" w:sz="4" w:space="0" w:color="auto"/>
              <w:bottom w:val="single" w:sz="4" w:space="0" w:color="auto"/>
              <w:right w:val="single" w:sz="4" w:space="0" w:color="auto"/>
            </w:tcBorders>
            <w:noWrap/>
            <w:hideMark/>
          </w:tcPr>
          <w:p w14:paraId="049CA7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135.674.612</w:t>
            </w:r>
          </w:p>
        </w:tc>
      </w:tr>
      <w:tr w:rsidR="00F62B26" w:rsidRPr="00F62B26" w14:paraId="6DFF4E8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82DB14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LOC. CIT. Y PRES. COBANO</w:t>
            </w:r>
          </w:p>
        </w:tc>
        <w:tc>
          <w:tcPr>
            <w:tcW w:w="1276" w:type="dxa"/>
            <w:tcBorders>
              <w:top w:val="single" w:sz="4" w:space="0" w:color="auto"/>
              <w:left w:val="single" w:sz="4" w:space="0" w:color="auto"/>
              <w:bottom w:val="single" w:sz="4" w:space="0" w:color="auto"/>
              <w:right w:val="single" w:sz="4" w:space="0" w:color="auto"/>
            </w:tcBorders>
            <w:noWrap/>
            <w:hideMark/>
          </w:tcPr>
          <w:p w14:paraId="6BF7C80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0</w:t>
            </w:r>
          </w:p>
        </w:tc>
        <w:tc>
          <w:tcPr>
            <w:tcW w:w="1270" w:type="dxa"/>
            <w:tcBorders>
              <w:top w:val="single" w:sz="4" w:space="0" w:color="auto"/>
              <w:left w:val="single" w:sz="4" w:space="0" w:color="auto"/>
              <w:bottom w:val="single" w:sz="4" w:space="0" w:color="auto"/>
              <w:right w:val="single" w:sz="4" w:space="0" w:color="auto"/>
            </w:tcBorders>
            <w:noWrap/>
            <w:hideMark/>
          </w:tcPr>
          <w:p w14:paraId="1BC2052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0</w:t>
            </w:r>
          </w:p>
        </w:tc>
        <w:tc>
          <w:tcPr>
            <w:tcW w:w="1575" w:type="dxa"/>
            <w:tcBorders>
              <w:top w:val="single" w:sz="4" w:space="0" w:color="auto"/>
              <w:left w:val="single" w:sz="4" w:space="0" w:color="auto"/>
              <w:bottom w:val="single" w:sz="4" w:space="0" w:color="auto"/>
              <w:right w:val="single" w:sz="4" w:space="0" w:color="auto"/>
            </w:tcBorders>
            <w:noWrap/>
            <w:hideMark/>
          </w:tcPr>
          <w:p w14:paraId="7D4C2A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0</w:t>
            </w:r>
          </w:p>
        </w:tc>
      </w:tr>
      <w:tr w:rsidR="00F62B26" w:rsidRPr="00F62B26" w14:paraId="79A3258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674250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QUEPOS</w:t>
            </w:r>
          </w:p>
        </w:tc>
        <w:tc>
          <w:tcPr>
            <w:tcW w:w="1276" w:type="dxa"/>
            <w:tcBorders>
              <w:top w:val="single" w:sz="4" w:space="0" w:color="auto"/>
              <w:left w:val="single" w:sz="4" w:space="0" w:color="auto"/>
              <w:bottom w:val="single" w:sz="4" w:space="0" w:color="auto"/>
              <w:right w:val="single" w:sz="4" w:space="0" w:color="auto"/>
            </w:tcBorders>
            <w:noWrap/>
            <w:hideMark/>
          </w:tcPr>
          <w:p w14:paraId="60BE2A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333.749.240</w:t>
            </w:r>
          </w:p>
        </w:tc>
        <w:tc>
          <w:tcPr>
            <w:tcW w:w="1270" w:type="dxa"/>
            <w:tcBorders>
              <w:top w:val="single" w:sz="4" w:space="0" w:color="auto"/>
              <w:left w:val="single" w:sz="4" w:space="0" w:color="auto"/>
              <w:bottom w:val="single" w:sz="4" w:space="0" w:color="auto"/>
              <w:right w:val="single" w:sz="4" w:space="0" w:color="auto"/>
            </w:tcBorders>
            <w:noWrap/>
            <w:hideMark/>
          </w:tcPr>
          <w:p w14:paraId="7A6CB02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38.350.257</w:t>
            </w:r>
          </w:p>
        </w:tc>
        <w:tc>
          <w:tcPr>
            <w:tcW w:w="1575" w:type="dxa"/>
            <w:tcBorders>
              <w:top w:val="single" w:sz="4" w:space="0" w:color="auto"/>
              <w:left w:val="single" w:sz="4" w:space="0" w:color="auto"/>
              <w:bottom w:val="single" w:sz="4" w:space="0" w:color="auto"/>
              <w:right w:val="single" w:sz="4" w:space="0" w:color="auto"/>
            </w:tcBorders>
            <w:noWrap/>
            <w:hideMark/>
          </w:tcPr>
          <w:p w14:paraId="36AF2E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372.099.497</w:t>
            </w:r>
          </w:p>
        </w:tc>
      </w:tr>
      <w:tr w:rsidR="00F62B26" w:rsidRPr="00F62B26" w14:paraId="29B21F3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2E432B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GARABITO</w:t>
            </w:r>
          </w:p>
        </w:tc>
        <w:tc>
          <w:tcPr>
            <w:tcW w:w="1276" w:type="dxa"/>
            <w:tcBorders>
              <w:top w:val="single" w:sz="4" w:space="0" w:color="auto"/>
              <w:left w:val="single" w:sz="4" w:space="0" w:color="auto"/>
              <w:bottom w:val="single" w:sz="4" w:space="0" w:color="auto"/>
              <w:right w:val="single" w:sz="4" w:space="0" w:color="auto"/>
            </w:tcBorders>
            <w:noWrap/>
            <w:hideMark/>
          </w:tcPr>
          <w:p w14:paraId="077B769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317.714.556</w:t>
            </w:r>
          </w:p>
        </w:tc>
        <w:tc>
          <w:tcPr>
            <w:tcW w:w="1270" w:type="dxa"/>
            <w:tcBorders>
              <w:top w:val="single" w:sz="4" w:space="0" w:color="auto"/>
              <w:left w:val="single" w:sz="4" w:space="0" w:color="auto"/>
              <w:bottom w:val="single" w:sz="4" w:space="0" w:color="auto"/>
              <w:right w:val="single" w:sz="4" w:space="0" w:color="auto"/>
            </w:tcBorders>
            <w:noWrap/>
            <w:hideMark/>
          </w:tcPr>
          <w:p w14:paraId="268086D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59.369.851</w:t>
            </w:r>
          </w:p>
        </w:tc>
        <w:tc>
          <w:tcPr>
            <w:tcW w:w="1575" w:type="dxa"/>
            <w:tcBorders>
              <w:top w:val="single" w:sz="4" w:space="0" w:color="auto"/>
              <w:left w:val="single" w:sz="4" w:space="0" w:color="auto"/>
              <w:bottom w:val="single" w:sz="4" w:space="0" w:color="auto"/>
              <w:right w:val="single" w:sz="4" w:space="0" w:color="auto"/>
            </w:tcBorders>
            <w:noWrap/>
            <w:hideMark/>
          </w:tcPr>
          <w:p w14:paraId="2BC1179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377.084.406</w:t>
            </w:r>
          </w:p>
        </w:tc>
      </w:tr>
      <w:tr w:rsidR="00F62B26" w:rsidRPr="00F62B26" w14:paraId="74F66C1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1640A4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5EC56E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6CF723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F5E6FD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AA6A0D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C9DA36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 MINIST. PUB. I CIRC. JUD. ZONA ATLÁNTICA </w:t>
            </w:r>
          </w:p>
        </w:tc>
        <w:tc>
          <w:tcPr>
            <w:tcW w:w="1276" w:type="dxa"/>
            <w:tcBorders>
              <w:top w:val="single" w:sz="4" w:space="0" w:color="auto"/>
              <w:left w:val="single" w:sz="4" w:space="0" w:color="auto"/>
              <w:bottom w:val="single" w:sz="4" w:space="0" w:color="auto"/>
              <w:right w:val="single" w:sz="4" w:space="0" w:color="auto"/>
            </w:tcBorders>
            <w:noWrap/>
            <w:hideMark/>
          </w:tcPr>
          <w:p w14:paraId="3692290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1.808.201.253</w:t>
            </w:r>
          </w:p>
        </w:tc>
        <w:tc>
          <w:tcPr>
            <w:tcW w:w="1270" w:type="dxa"/>
            <w:tcBorders>
              <w:top w:val="single" w:sz="4" w:space="0" w:color="auto"/>
              <w:left w:val="single" w:sz="4" w:space="0" w:color="auto"/>
              <w:bottom w:val="single" w:sz="4" w:space="0" w:color="auto"/>
              <w:right w:val="single" w:sz="4" w:space="0" w:color="auto"/>
            </w:tcBorders>
            <w:noWrap/>
            <w:hideMark/>
          </w:tcPr>
          <w:p w14:paraId="203D4C3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164.909.864</w:t>
            </w:r>
          </w:p>
        </w:tc>
        <w:tc>
          <w:tcPr>
            <w:tcW w:w="1575" w:type="dxa"/>
            <w:tcBorders>
              <w:top w:val="single" w:sz="4" w:space="0" w:color="auto"/>
              <w:left w:val="single" w:sz="4" w:space="0" w:color="auto"/>
              <w:bottom w:val="single" w:sz="4" w:space="0" w:color="auto"/>
              <w:right w:val="single" w:sz="4" w:space="0" w:color="auto"/>
            </w:tcBorders>
            <w:noWrap/>
            <w:hideMark/>
          </w:tcPr>
          <w:p w14:paraId="6AA081F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1.973.111.117</w:t>
            </w:r>
          </w:p>
        </w:tc>
      </w:tr>
      <w:tr w:rsidR="00F62B26" w:rsidRPr="00F62B26" w14:paraId="2AF2414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576511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3710F30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1.204.841.510</w:t>
            </w:r>
          </w:p>
        </w:tc>
        <w:tc>
          <w:tcPr>
            <w:tcW w:w="1270" w:type="dxa"/>
            <w:tcBorders>
              <w:top w:val="single" w:sz="4" w:space="0" w:color="auto"/>
              <w:left w:val="single" w:sz="4" w:space="0" w:color="auto"/>
              <w:bottom w:val="single" w:sz="4" w:space="0" w:color="auto"/>
              <w:right w:val="single" w:sz="4" w:space="0" w:color="auto"/>
            </w:tcBorders>
            <w:noWrap/>
            <w:hideMark/>
          </w:tcPr>
          <w:p w14:paraId="20477AE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69.930.471</w:t>
            </w:r>
          </w:p>
        </w:tc>
        <w:tc>
          <w:tcPr>
            <w:tcW w:w="1575" w:type="dxa"/>
            <w:tcBorders>
              <w:top w:val="single" w:sz="4" w:space="0" w:color="auto"/>
              <w:left w:val="single" w:sz="4" w:space="0" w:color="auto"/>
              <w:bottom w:val="single" w:sz="4" w:space="0" w:color="auto"/>
              <w:right w:val="single" w:sz="4" w:space="0" w:color="auto"/>
            </w:tcBorders>
            <w:noWrap/>
            <w:hideMark/>
          </w:tcPr>
          <w:p w14:paraId="7142CE5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1.274.771.981</w:t>
            </w:r>
          </w:p>
        </w:tc>
      </w:tr>
      <w:tr w:rsidR="00F62B26" w:rsidRPr="00F62B26" w14:paraId="43A2FCF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ABE6B9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BRIBRI</w:t>
            </w:r>
          </w:p>
        </w:tc>
        <w:tc>
          <w:tcPr>
            <w:tcW w:w="1276" w:type="dxa"/>
            <w:tcBorders>
              <w:top w:val="single" w:sz="4" w:space="0" w:color="auto"/>
              <w:left w:val="single" w:sz="4" w:space="0" w:color="auto"/>
              <w:bottom w:val="single" w:sz="4" w:space="0" w:color="auto"/>
              <w:right w:val="single" w:sz="4" w:space="0" w:color="auto"/>
            </w:tcBorders>
            <w:noWrap/>
            <w:hideMark/>
          </w:tcPr>
          <w:p w14:paraId="6632B8A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301.679.872</w:t>
            </w:r>
          </w:p>
        </w:tc>
        <w:tc>
          <w:tcPr>
            <w:tcW w:w="1270" w:type="dxa"/>
            <w:tcBorders>
              <w:top w:val="single" w:sz="4" w:space="0" w:color="auto"/>
              <w:left w:val="single" w:sz="4" w:space="0" w:color="auto"/>
              <w:bottom w:val="single" w:sz="4" w:space="0" w:color="auto"/>
              <w:right w:val="single" w:sz="4" w:space="0" w:color="auto"/>
            </w:tcBorders>
            <w:noWrap/>
            <w:hideMark/>
          </w:tcPr>
          <w:p w14:paraId="42E1CF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53.939.257</w:t>
            </w:r>
          </w:p>
        </w:tc>
        <w:tc>
          <w:tcPr>
            <w:tcW w:w="1575" w:type="dxa"/>
            <w:tcBorders>
              <w:top w:val="single" w:sz="4" w:space="0" w:color="auto"/>
              <w:left w:val="single" w:sz="4" w:space="0" w:color="auto"/>
              <w:bottom w:val="single" w:sz="4" w:space="0" w:color="auto"/>
              <w:right w:val="single" w:sz="4" w:space="0" w:color="auto"/>
            </w:tcBorders>
            <w:noWrap/>
            <w:hideMark/>
          </w:tcPr>
          <w:p w14:paraId="6BE177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355.619.129</w:t>
            </w:r>
          </w:p>
        </w:tc>
      </w:tr>
      <w:tr w:rsidR="00F62B26" w:rsidRPr="00F62B26" w14:paraId="06AE667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ED00F9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FISCALIA DE BATÁN </w:t>
            </w:r>
          </w:p>
        </w:tc>
        <w:tc>
          <w:tcPr>
            <w:tcW w:w="1276" w:type="dxa"/>
            <w:tcBorders>
              <w:top w:val="single" w:sz="4" w:space="0" w:color="auto"/>
              <w:left w:val="single" w:sz="4" w:space="0" w:color="auto"/>
              <w:bottom w:val="single" w:sz="4" w:space="0" w:color="auto"/>
              <w:right w:val="single" w:sz="4" w:space="0" w:color="auto"/>
            </w:tcBorders>
            <w:noWrap/>
            <w:hideMark/>
          </w:tcPr>
          <w:p w14:paraId="6EF3B91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301.679.872</w:t>
            </w:r>
          </w:p>
        </w:tc>
        <w:tc>
          <w:tcPr>
            <w:tcW w:w="1270" w:type="dxa"/>
            <w:tcBorders>
              <w:top w:val="single" w:sz="4" w:space="0" w:color="auto"/>
              <w:left w:val="single" w:sz="4" w:space="0" w:color="auto"/>
              <w:bottom w:val="single" w:sz="4" w:space="0" w:color="auto"/>
              <w:right w:val="single" w:sz="4" w:space="0" w:color="auto"/>
            </w:tcBorders>
            <w:noWrap/>
            <w:hideMark/>
          </w:tcPr>
          <w:p w14:paraId="1711D83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41.040.136</w:t>
            </w:r>
          </w:p>
        </w:tc>
        <w:tc>
          <w:tcPr>
            <w:tcW w:w="1575" w:type="dxa"/>
            <w:tcBorders>
              <w:top w:val="single" w:sz="4" w:space="0" w:color="auto"/>
              <w:left w:val="single" w:sz="4" w:space="0" w:color="auto"/>
              <w:bottom w:val="single" w:sz="4" w:space="0" w:color="auto"/>
              <w:right w:val="single" w:sz="4" w:space="0" w:color="auto"/>
            </w:tcBorders>
            <w:noWrap/>
            <w:hideMark/>
          </w:tcPr>
          <w:p w14:paraId="22A09C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342.720.008</w:t>
            </w:r>
          </w:p>
        </w:tc>
      </w:tr>
      <w:tr w:rsidR="00F62B26" w:rsidRPr="00F62B26" w14:paraId="171D226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B9D7BB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3A09DF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3D999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DE28BE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31B31C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3BDF0A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 MINIST. PUB. II CIRC. JUD. ZONA ATLÁNTICA </w:t>
            </w:r>
          </w:p>
        </w:tc>
        <w:tc>
          <w:tcPr>
            <w:tcW w:w="1276" w:type="dxa"/>
            <w:tcBorders>
              <w:top w:val="single" w:sz="4" w:space="0" w:color="auto"/>
              <w:left w:val="single" w:sz="4" w:space="0" w:color="auto"/>
              <w:bottom w:val="single" w:sz="4" w:space="0" w:color="auto"/>
              <w:right w:val="single" w:sz="4" w:space="0" w:color="auto"/>
            </w:tcBorders>
            <w:noWrap/>
            <w:hideMark/>
          </w:tcPr>
          <w:p w14:paraId="38C6470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1.429.683.737</w:t>
            </w:r>
          </w:p>
        </w:tc>
        <w:tc>
          <w:tcPr>
            <w:tcW w:w="1270" w:type="dxa"/>
            <w:tcBorders>
              <w:top w:val="single" w:sz="4" w:space="0" w:color="auto"/>
              <w:left w:val="single" w:sz="4" w:space="0" w:color="auto"/>
              <w:bottom w:val="single" w:sz="4" w:space="0" w:color="auto"/>
              <w:right w:val="single" w:sz="4" w:space="0" w:color="auto"/>
            </w:tcBorders>
            <w:noWrap/>
            <w:hideMark/>
          </w:tcPr>
          <w:p w14:paraId="29A0BE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125.409.071</w:t>
            </w:r>
          </w:p>
        </w:tc>
        <w:tc>
          <w:tcPr>
            <w:tcW w:w="1575" w:type="dxa"/>
            <w:tcBorders>
              <w:top w:val="single" w:sz="4" w:space="0" w:color="auto"/>
              <w:left w:val="single" w:sz="4" w:space="0" w:color="auto"/>
              <w:bottom w:val="single" w:sz="4" w:space="0" w:color="auto"/>
              <w:right w:val="single" w:sz="4" w:space="0" w:color="auto"/>
            </w:tcBorders>
            <w:noWrap/>
            <w:hideMark/>
          </w:tcPr>
          <w:p w14:paraId="16C29D5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1.555.092.808</w:t>
            </w:r>
          </w:p>
        </w:tc>
      </w:tr>
      <w:tr w:rsidR="00F62B26" w:rsidRPr="00F62B26" w14:paraId="03EB32E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5508B7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ADJUNTA II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7E02F9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1.114.434.512</w:t>
            </w:r>
          </w:p>
        </w:tc>
        <w:tc>
          <w:tcPr>
            <w:tcW w:w="1270" w:type="dxa"/>
            <w:tcBorders>
              <w:top w:val="single" w:sz="4" w:space="0" w:color="auto"/>
              <w:left w:val="single" w:sz="4" w:space="0" w:color="auto"/>
              <w:bottom w:val="single" w:sz="4" w:space="0" w:color="auto"/>
              <w:right w:val="single" w:sz="4" w:space="0" w:color="auto"/>
            </w:tcBorders>
            <w:noWrap/>
            <w:hideMark/>
          </w:tcPr>
          <w:p w14:paraId="5320B56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58.930.970</w:t>
            </w:r>
          </w:p>
        </w:tc>
        <w:tc>
          <w:tcPr>
            <w:tcW w:w="1575" w:type="dxa"/>
            <w:tcBorders>
              <w:top w:val="single" w:sz="4" w:space="0" w:color="auto"/>
              <w:left w:val="single" w:sz="4" w:space="0" w:color="auto"/>
              <w:bottom w:val="single" w:sz="4" w:space="0" w:color="auto"/>
              <w:right w:val="single" w:sz="4" w:space="0" w:color="auto"/>
            </w:tcBorders>
            <w:noWrap/>
            <w:hideMark/>
          </w:tcPr>
          <w:p w14:paraId="28DB662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1.173.365.483</w:t>
            </w:r>
          </w:p>
        </w:tc>
      </w:tr>
      <w:tr w:rsidR="00F62B26" w:rsidRPr="00F62B26" w14:paraId="4EF8AA3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10B782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FISCALIA SIQUIRRES</w:t>
            </w:r>
          </w:p>
        </w:tc>
        <w:tc>
          <w:tcPr>
            <w:tcW w:w="1276" w:type="dxa"/>
            <w:tcBorders>
              <w:top w:val="single" w:sz="4" w:space="0" w:color="auto"/>
              <w:left w:val="single" w:sz="4" w:space="0" w:color="auto"/>
              <w:bottom w:val="single" w:sz="4" w:space="0" w:color="auto"/>
              <w:right w:val="single" w:sz="4" w:space="0" w:color="auto"/>
            </w:tcBorders>
            <w:noWrap/>
            <w:hideMark/>
          </w:tcPr>
          <w:p w14:paraId="600CE2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315.249.224</w:t>
            </w:r>
          </w:p>
        </w:tc>
        <w:tc>
          <w:tcPr>
            <w:tcW w:w="1270" w:type="dxa"/>
            <w:tcBorders>
              <w:top w:val="single" w:sz="4" w:space="0" w:color="auto"/>
              <w:left w:val="single" w:sz="4" w:space="0" w:color="auto"/>
              <w:bottom w:val="single" w:sz="4" w:space="0" w:color="auto"/>
              <w:right w:val="single" w:sz="4" w:space="0" w:color="auto"/>
            </w:tcBorders>
            <w:noWrap/>
            <w:hideMark/>
          </w:tcPr>
          <w:p w14:paraId="6966D2A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66.478.101</w:t>
            </w:r>
          </w:p>
        </w:tc>
        <w:tc>
          <w:tcPr>
            <w:tcW w:w="1575" w:type="dxa"/>
            <w:tcBorders>
              <w:top w:val="single" w:sz="4" w:space="0" w:color="auto"/>
              <w:left w:val="single" w:sz="4" w:space="0" w:color="auto"/>
              <w:bottom w:val="single" w:sz="4" w:space="0" w:color="auto"/>
              <w:right w:val="single" w:sz="4" w:space="0" w:color="auto"/>
            </w:tcBorders>
            <w:noWrap/>
            <w:hideMark/>
          </w:tcPr>
          <w:p w14:paraId="28AB4EB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381.727.325</w:t>
            </w:r>
          </w:p>
        </w:tc>
      </w:tr>
      <w:tr w:rsidR="00F62B26" w:rsidRPr="00F62B26" w14:paraId="0FFF09A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4A6B5A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A92BD6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A79D3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EB63AE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EE816E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6226C6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PROGR. 930 SERVICIO DEFENSA PUBLICA</w:t>
            </w:r>
          </w:p>
        </w:tc>
        <w:tc>
          <w:tcPr>
            <w:tcW w:w="1276" w:type="dxa"/>
            <w:tcBorders>
              <w:top w:val="single" w:sz="4" w:space="0" w:color="auto"/>
              <w:left w:val="single" w:sz="4" w:space="0" w:color="auto"/>
              <w:bottom w:val="single" w:sz="4" w:space="0" w:color="auto"/>
              <w:right w:val="single" w:sz="4" w:space="0" w:color="auto"/>
            </w:tcBorders>
            <w:noWrap/>
            <w:hideMark/>
          </w:tcPr>
          <w:p w14:paraId="31A5038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38.280.394.469</w:t>
            </w:r>
          </w:p>
        </w:tc>
        <w:tc>
          <w:tcPr>
            <w:tcW w:w="1270" w:type="dxa"/>
            <w:tcBorders>
              <w:top w:val="single" w:sz="4" w:space="0" w:color="auto"/>
              <w:left w:val="single" w:sz="4" w:space="0" w:color="auto"/>
              <w:bottom w:val="single" w:sz="4" w:space="0" w:color="auto"/>
              <w:right w:val="single" w:sz="4" w:space="0" w:color="auto"/>
            </w:tcBorders>
            <w:noWrap/>
            <w:hideMark/>
          </w:tcPr>
          <w:p w14:paraId="228646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3.037.234.959</w:t>
            </w:r>
          </w:p>
        </w:tc>
        <w:tc>
          <w:tcPr>
            <w:tcW w:w="1575" w:type="dxa"/>
            <w:tcBorders>
              <w:top w:val="single" w:sz="4" w:space="0" w:color="auto"/>
              <w:left w:val="single" w:sz="4" w:space="0" w:color="auto"/>
              <w:bottom w:val="single" w:sz="4" w:space="0" w:color="auto"/>
              <w:right w:val="single" w:sz="4" w:space="0" w:color="auto"/>
            </w:tcBorders>
            <w:noWrap/>
            <w:hideMark/>
          </w:tcPr>
          <w:p w14:paraId="144BE6F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41.317.629.428</w:t>
            </w:r>
          </w:p>
        </w:tc>
      </w:tr>
      <w:tr w:rsidR="00F62B26" w:rsidRPr="00F62B26" w14:paraId="655F6EE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8C363D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ADA64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73D605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8A537E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C1C1EC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92DFAF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DIRECCION </w:t>
            </w:r>
          </w:p>
        </w:tc>
        <w:tc>
          <w:tcPr>
            <w:tcW w:w="1276" w:type="dxa"/>
            <w:tcBorders>
              <w:top w:val="single" w:sz="4" w:space="0" w:color="auto"/>
              <w:left w:val="single" w:sz="4" w:space="0" w:color="auto"/>
              <w:bottom w:val="single" w:sz="4" w:space="0" w:color="auto"/>
              <w:right w:val="single" w:sz="4" w:space="0" w:color="auto"/>
            </w:tcBorders>
            <w:noWrap/>
            <w:hideMark/>
          </w:tcPr>
          <w:p w14:paraId="1401C34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5.670.394.389</w:t>
            </w:r>
          </w:p>
        </w:tc>
        <w:tc>
          <w:tcPr>
            <w:tcW w:w="1270" w:type="dxa"/>
            <w:tcBorders>
              <w:top w:val="single" w:sz="4" w:space="0" w:color="auto"/>
              <w:left w:val="single" w:sz="4" w:space="0" w:color="auto"/>
              <w:bottom w:val="single" w:sz="4" w:space="0" w:color="auto"/>
              <w:right w:val="single" w:sz="4" w:space="0" w:color="auto"/>
            </w:tcBorders>
            <w:noWrap/>
            <w:hideMark/>
          </w:tcPr>
          <w:p w14:paraId="22AD43B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538.244.170</w:t>
            </w:r>
          </w:p>
        </w:tc>
        <w:tc>
          <w:tcPr>
            <w:tcW w:w="1575" w:type="dxa"/>
            <w:tcBorders>
              <w:top w:val="single" w:sz="4" w:space="0" w:color="auto"/>
              <w:left w:val="single" w:sz="4" w:space="0" w:color="auto"/>
              <w:bottom w:val="single" w:sz="4" w:space="0" w:color="auto"/>
              <w:right w:val="single" w:sz="4" w:space="0" w:color="auto"/>
            </w:tcBorders>
            <w:noWrap/>
            <w:hideMark/>
          </w:tcPr>
          <w:p w14:paraId="6C0AF9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6.208.638.559</w:t>
            </w:r>
          </w:p>
        </w:tc>
      </w:tr>
      <w:tr w:rsidR="00F62B26" w:rsidRPr="00F62B26" w14:paraId="385C9BB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DD5A50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JEFATURA DEFENSA PUBLICA</w:t>
            </w:r>
          </w:p>
        </w:tc>
        <w:tc>
          <w:tcPr>
            <w:tcW w:w="1276" w:type="dxa"/>
            <w:tcBorders>
              <w:top w:val="single" w:sz="4" w:space="0" w:color="auto"/>
              <w:left w:val="single" w:sz="4" w:space="0" w:color="auto"/>
              <w:bottom w:val="single" w:sz="4" w:space="0" w:color="auto"/>
              <w:right w:val="single" w:sz="4" w:space="0" w:color="auto"/>
            </w:tcBorders>
            <w:noWrap/>
            <w:hideMark/>
          </w:tcPr>
          <w:p w14:paraId="6828538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1.765.890.125</w:t>
            </w:r>
          </w:p>
        </w:tc>
        <w:tc>
          <w:tcPr>
            <w:tcW w:w="1270" w:type="dxa"/>
            <w:tcBorders>
              <w:top w:val="single" w:sz="4" w:space="0" w:color="auto"/>
              <w:left w:val="single" w:sz="4" w:space="0" w:color="auto"/>
              <w:bottom w:val="single" w:sz="4" w:space="0" w:color="auto"/>
              <w:right w:val="single" w:sz="4" w:space="0" w:color="auto"/>
            </w:tcBorders>
            <w:noWrap/>
            <w:hideMark/>
          </w:tcPr>
          <w:p w14:paraId="6E187FE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115.338.036</w:t>
            </w:r>
          </w:p>
        </w:tc>
        <w:tc>
          <w:tcPr>
            <w:tcW w:w="1575" w:type="dxa"/>
            <w:tcBorders>
              <w:top w:val="single" w:sz="4" w:space="0" w:color="auto"/>
              <w:left w:val="single" w:sz="4" w:space="0" w:color="auto"/>
              <w:bottom w:val="single" w:sz="4" w:space="0" w:color="auto"/>
              <w:right w:val="single" w:sz="4" w:space="0" w:color="auto"/>
            </w:tcBorders>
            <w:noWrap/>
            <w:hideMark/>
          </w:tcPr>
          <w:p w14:paraId="3CEF034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1.881.228.161</w:t>
            </w:r>
          </w:p>
        </w:tc>
      </w:tr>
      <w:tr w:rsidR="00F62B26" w:rsidRPr="00F62B26" w14:paraId="6E414FC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3CECA2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ESPECIALIZADA EN DELINCUENCIA ORGANIZADA</w:t>
            </w:r>
          </w:p>
        </w:tc>
        <w:tc>
          <w:tcPr>
            <w:tcW w:w="1276" w:type="dxa"/>
            <w:tcBorders>
              <w:top w:val="single" w:sz="4" w:space="0" w:color="auto"/>
              <w:left w:val="single" w:sz="4" w:space="0" w:color="auto"/>
              <w:bottom w:val="single" w:sz="4" w:space="0" w:color="auto"/>
              <w:right w:val="single" w:sz="4" w:space="0" w:color="auto"/>
            </w:tcBorders>
            <w:noWrap/>
            <w:hideMark/>
          </w:tcPr>
          <w:p w14:paraId="3F2DC14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997.277.539</w:t>
            </w:r>
          </w:p>
        </w:tc>
        <w:tc>
          <w:tcPr>
            <w:tcW w:w="1270" w:type="dxa"/>
            <w:tcBorders>
              <w:top w:val="single" w:sz="4" w:space="0" w:color="auto"/>
              <w:left w:val="single" w:sz="4" w:space="0" w:color="auto"/>
              <w:bottom w:val="single" w:sz="4" w:space="0" w:color="auto"/>
              <w:right w:val="single" w:sz="4" w:space="0" w:color="auto"/>
            </w:tcBorders>
            <w:noWrap/>
            <w:hideMark/>
          </w:tcPr>
          <w:p w14:paraId="595CF1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90.872.392</w:t>
            </w:r>
          </w:p>
        </w:tc>
        <w:tc>
          <w:tcPr>
            <w:tcW w:w="1575" w:type="dxa"/>
            <w:tcBorders>
              <w:top w:val="single" w:sz="4" w:space="0" w:color="auto"/>
              <w:left w:val="single" w:sz="4" w:space="0" w:color="auto"/>
              <w:bottom w:val="single" w:sz="4" w:space="0" w:color="auto"/>
              <w:right w:val="single" w:sz="4" w:space="0" w:color="auto"/>
            </w:tcBorders>
            <w:noWrap/>
            <w:hideMark/>
          </w:tcPr>
          <w:p w14:paraId="5D9D152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1.088.149.931</w:t>
            </w:r>
          </w:p>
        </w:tc>
      </w:tr>
      <w:tr w:rsidR="00F62B26" w:rsidRPr="00F62B26" w14:paraId="3046592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A9EAAF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SECCION ESPECIALIZADA DE ASISTENCIA SOCIAL</w:t>
            </w:r>
          </w:p>
        </w:tc>
        <w:tc>
          <w:tcPr>
            <w:tcW w:w="1276" w:type="dxa"/>
            <w:tcBorders>
              <w:top w:val="single" w:sz="4" w:space="0" w:color="auto"/>
              <w:left w:val="single" w:sz="4" w:space="0" w:color="auto"/>
              <w:bottom w:val="single" w:sz="4" w:space="0" w:color="auto"/>
              <w:right w:val="single" w:sz="4" w:space="0" w:color="auto"/>
            </w:tcBorders>
            <w:noWrap/>
            <w:hideMark/>
          </w:tcPr>
          <w:p w14:paraId="14116A3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1.198.821.107</w:t>
            </w:r>
          </w:p>
        </w:tc>
        <w:tc>
          <w:tcPr>
            <w:tcW w:w="1270" w:type="dxa"/>
            <w:tcBorders>
              <w:top w:val="single" w:sz="4" w:space="0" w:color="auto"/>
              <w:left w:val="single" w:sz="4" w:space="0" w:color="auto"/>
              <w:bottom w:val="single" w:sz="4" w:space="0" w:color="auto"/>
              <w:right w:val="single" w:sz="4" w:space="0" w:color="auto"/>
            </w:tcBorders>
            <w:noWrap/>
            <w:hideMark/>
          </w:tcPr>
          <w:p w14:paraId="7B24D1C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97.862.576</w:t>
            </w:r>
          </w:p>
        </w:tc>
        <w:tc>
          <w:tcPr>
            <w:tcW w:w="1575" w:type="dxa"/>
            <w:tcBorders>
              <w:top w:val="single" w:sz="4" w:space="0" w:color="auto"/>
              <w:left w:val="single" w:sz="4" w:space="0" w:color="auto"/>
              <w:bottom w:val="single" w:sz="4" w:space="0" w:color="auto"/>
              <w:right w:val="single" w:sz="4" w:space="0" w:color="auto"/>
            </w:tcBorders>
            <w:noWrap/>
            <w:hideMark/>
          </w:tcPr>
          <w:p w14:paraId="4E911E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1.296.683.684</w:t>
            </w:r>
          </w:p>
        </w:tc>
      </w:tr>
      <w:tr w:rsidR="00F62B26" w:rsidRPr="00F62B26" w14:paraId="199231D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5D7340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UNIDAD DE CAPACITACION Y SUPERVISION (DEFENSA PUBLICA)</w:t>
            </w:r>
          </w:p>
        </w:tc>
        <w:tc>
          <w:tcPr>
            <w:tcW w:w="1276" w:type="dxa"/>
            <w:tcBorders>
              <w:top w:val="single" w:sz="4" w:space="0" w:color="auto"/>
              <w:left w:val="single" w:sz="4" w:space="0" w:color="auto"/>
              <w:bottom w:val="single" w:sz="4" w:space="0" w:color="auto"/>
              <w:right w:val="single" w:sz="4" w:space="0" w:color="auto"/>
            </w:tcBorders>
            <w:noWrap/>
            <w:hideMark/>
          </w:tcPr>
          <w:p w14:paraId="7BF43B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389.679.214</w:t>
            </w:r>
          </w:p>
        </w:tc>
        <w:tc>
          <w:tcPr>
            <w:tcW w:w="1270" w:type="dxa"/>
            <w:tcBorders>
              <w:top w:val="single" w:sz="4" w:space="0" w:color="auto"/>
              <w:left w:val="single" w:sz="4" w:space="0" w:color="auto"/>
              <w:bottom w:val="single" w:sz="4" w:space="0" w:color="auto"/>
              <w:right w:val="single" w:sz="4" w:space="0" w:color="auto"/>
            </w:tcBorders>
            <w:noWrap/>
            <w:hideMark/>
          </w:tcPr>
          <w:p w14:paraId="63A21FB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27.960.736</w:t>
            </w:r>
          </w:p>
        </w:tc>
        <w:tc>
          <w:tcPr>
            <w:tcW w:w="1575" w:type="dxa"/>
            <w:tcBorders>
              <w:top w:val="single" w:sz="4" w:space="0" w:color="auto"/>
              <w:left w:val="single" w:sz="4" w:space="0" w:color="auto"/>
              <w:bottom w:val="single" w:sz="4" w:space="0" w:color="auto"/>
              <w:right w:val="single" w:sz="4" w:space="0" w:color="auto"/>
            </w:tcBorders>
            <w:noWrap/>
            <w:hideMark/>
          </w:tcPr>
          <w:p w14:paraId="5DA838A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417.639.950</w:t>
            </w:r>
          </w:p>
        </w:tc>
      </w:tr>
      <w:tr w:rsidR="00F62B26" w:rsidRPr="00F62B26" w14:paraId="2A087AA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88ED06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ADMINISTRACION DE LA DEFENSA PUBLICA</w:t>
            </w:r>
          </w:p>
        </w:tc>
        <w:tc>
          <w:tcPr>
            <w:tcW w:w="1276" w:type="dxa"/>
            <w:tcBorders>
              <w:top w:val="single" w:sz="4" w:space="0" w:color="auto"/>
              <w:left w:val="single" w:sz="4" w:space="0" w:color="auto"/>
              <w:bottom w:val="single" w:sz="4" w:space="0" w:color="auto"/>
              <w:right w:val="single" w:sz="4" w:space="0" w:color="auto"/>
            </w:tcBorders>
            <w:noWrap/>
            <w:hideMark/>
          </w:tcPr>
          <w:p w14:paraId="39DE14A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1.318.726.404</w:t>
            </w:r>
          </w:p>
        </w:tc>
        <w:tc>
          <w:tcPr>
            <w:tcW w:w="1270" w:type="dxa"/>
            <w:tcBorders>
              <w:top w:val="single" w:sz="4" w:space="0" w:color="auto"/>
              <w:left w:val="single" w:sz="4" w:space="0" w:color="auto"/>
              <w:bottom w:val="single" w:sz="4" w:space="0" w:color="auto"/>
              <w:right w:val="single" w:sz="4" w:space="0" w:color="auto"/>
            </w:tcBorders>
            <w:noWrap/>
            <w:hideMark/>
          </w:tcPr>
          <w:p w14:paraId="17CC04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206.210.429</w:t>
            </w:r>
          </w:p>
        </w:tc>
        <w:tc>
          <w:tcPr>
            <w:tcW w:w="1575" w:type="dxa"/>
            <w:tcBorders>
              <w:top w:val="single" w:sz="4" w:space="0" w:color="auto"/>
              <w:left w:val="single" w:sz="4" w:space="0" w:color="auto"/>
              <w:bottom w:val="single" w:sz="4" w:space="0" w:color="auto"/>
              <w:right w:val="single" w:sz="4" w:space="0" w:color="auto"/>
            </w:tcBorders>
            <w:noWrap/>
            <w:hideMark/>
          </w:tcPr>
          <w:p w14:paraId="08C5DE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1.524.936.833</w:t>
            </w:r>
          </w:p>
        </w:tc>
      </w:tr>
      <w:tr w:rsidR="00F62B26" w:rsidRPr="00F62B26" w14:paraId="7F95EC9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2575F3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CEBCFE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D941A2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5BD05D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F18CE4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5A2FEE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DEFENSA PUBLICA I CIRC. JUD. DE SAN JOSÉ </w:t>
            </w:r>
          </w:p>
        </w:tc>
        <w:tc>
          <w:tcPr>
            <w:tcW w:w="1276" w:type="dxa"/>
            <w:tcBorders>
              <w:top w:val="single" w:sz="4" w:space="0" w:color="auto"/>
              <w:left w:val="single" w:sz="4" w:space="0" w:color="auto"/>
              <w:bottom w:val="single" w:sz="4" w:space="0" w:color="auto"/>
              <w:right w:val="single" w:sz="4" w:space="0" w:color="auto"/>
            </w:tcBorders>
            <w:noWrap/>
            <w:hideMark/>
          </w:tcPr>
          <w:p w14:paraId="4919C2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4.739.359.034</w:t>
            </w:r>
          </w:p>
        </w:tc>
        <w:tc>
          <w:tcPr>
            <w:tcW w:w="1270" w:type="dxa"/>
            <w:tcBorders>
              <w:top w:val="single" w:sz="4" w:space="0" w:color="auto"/>
              <w:left w:val="single" w:sz="4" w:space="0" w:color="auto"/>
              <w:bottom w:val="single" w:sz="4" w:space="0" w:color="auto"/>
              <w:right w:val="single" w:sz="4" w:space="0" w:color="auto"/>
            </w:tcBorders>
            <w:noWrap/>
            <w:hideMark/>
          </w:tcPr>
          <w:p w14:paraId="7C55045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332.033.741</w:t>
            </w:r>
          </w:p>
        </w:tc>
        <w:tc>
          <w:tcPr>
            <w:tcW w:w="1575" w:type="dxa"/>
            <w:tcBorders>
              <w:top w:val="single" w:sz="4" w:space="0" w:color="auto"/>
              <w:left w:val="single" w:sz="4" w:space="0" w:color="auto"/>
              <w:bottom w:val="single" w:sz="4" w:space="0" w:color="auto"/>
              <w:right w:val="single" w:sz="4" w:space="0" w:color="auto"/>
            </w:tcBorders>
            <w:noWrap/>
            <w:hideMark/>
          </w:tcPr>
          <w:p w14:paraId="6494E4C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5.071.392.775</w:t>
            </w:r>
          </w:p>
        </w:tc>
      </w:tr>
      <w:tr w:rsidR="00F62B26" w:rsidRPr="00F62B26" w14:paraId="56DC189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5AD5D0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DEFENSA AGRARIA</w:t>
            </w:r>
          </w:p>
        </w:tc>
        <w:tc>
          <w:tcPr>
            <w:tcW w:w="1276" w:type="dxa"/>
            <w:tcBorders>
              <w:top w:val="single" w:sz="4" w:space="0" w:color="auto"/>
              <w:left w:val="single" w:sz="4" w:space="0" w:color="auto"/>
              <w:bottom w:val="single" w:sz="4" w:space="0" w:color="auto"/>
              <w:right w:val="single" w:sz="4" w:space="0" w:color="auto"/>
            </w:tcBorders>
            <w:noWrap/>
            <w:hideMark/>
          </w:tcPr>
          <w:p w14:paraId="56D749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54.812.674</w:t>
            </w:r>
          </w:p>
        </w:tc>
        <w:tc>
          <w:tcPr>
            <w:tcW w:w="1270" w:type="dxa"/>
            <w:tcBorders>
              <w:top w:val="single" w:sz="4" w:space="0" w:color="auto"/>
              <w:left w:val="single" w:sz="4" w:space="0" w:color="auto"/>
              <w:bottom w:val="single" w:sz="4" w:space="0" w:color="auto"/>
              <w:right w:val="single" w:sz="4" w:space="0" w:color="auto"/>
            </w:tcBorders>
            <w:noWrap/>
            <w:hideMark/>
          </w:tcPr>
          <w:p w14:paraId="1C1D8AE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3.495.092</w:t>
            </w:r>
          </w:p>
        </w:tc>
        <w:tc>
          <w:tcPr>
            <w:tcW w:w="1575" w:type="dxa"/>
            <w:tcBorders>
              <w:top w:val="single" w:sz="4" w:space="0" w:color="auto"/>
              <w:left w:val="single" w:sz="4" w:space="0" w:color="auto"/>
              <w:bottom w:val="single" w:sz="4" w:space="0" w:color="auto"/>
              <w:right w:val="single" w:sz="4" w:space="0" w:color="auto"/>
            </w:tcBorders>
            <w:noWrap/>
            <w:hideMark/>
          </w:tcPr>
          <w:p w14:paraId="3466627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58.307.766</w:t>
            </w:r>
          </w:p>
        </w:tc>
      </w:tr>
      <w:tr w:rsidR="00F62B26" w:rsidRPr="00F62B26" w14:paraId="4EBDBA3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4A83CE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DEFENSA EJECUCION DE LA PENA</w:t>
            </w:r>
          </w:p>
        </w:tc>
        <w:tc>
          <w:tcPr>
            <w:tcW w:w="1276" w:type="dxa"/>
            <w:tcBorders>
              <w:top w:val="single" w:sz="4" w:space="0" w:color="auto"/>
              <w:left w:val="single" w:sz="4" w:space="0" w:color="auto"/>
              <w:bottom w:val="single" w:sz="4" w:space="0" w:color="auto"/>
              <w:right w:val="single" w:sz="4" w:space="0" w:color="auto"/>
            </w:tcBorders>
            <w:noWrap/>
            <w:hideMark/>
          </w:tcPr>
          <w:p w14:paraId="553496B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274.063.369</w:t>
            </w:r>
          </w:p>
        </w:tc>
        <w:tc>
          <w:tcPr>
            <w:tcW w:w="1270" w:type="dxa"/>
            <w:tcBorders>
              <w:top w:val="single" w:sz="4" w:space="0" w:color="auto"/>
              <w:left w:val="single" w:sz="4" w:space="0" w:color="auto"/>
              <w:bottom w:val="single" w:sz="4" w:space="0" w:color="auto"/>
              <w:right w:val="single" w:sz="4" w:space="0" w:color="auto"/>
            </w:tcBorders>
            <w:noWrap/>
            <w:hideMark/>
          </w:tcPr>
          <w:p w14:paraId="5D8805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17.475.460</w:t>
            </w:r>
          </w:p>
        </w:tc>
        <w:tc>
          <w:tcPr>
            <w:tcW w:w="1575" w:type="dxa"/>
            <w:tcBorders>
              <w:top w:val="single" w:sz="4" w:space="0" w:color="auto"/>
              <w:left w:val="single" w:sz="4" w:space="0" w:color="auto"/>
              <w:bottom w:val="single" w:sz="4" w:space="0" w:color="auto"/>
              <w:right w:val="single" w:sz="4" w:space="0" w:color="auto"/>
            </w:tcBorders>
            <w:noWrap/>
            <w:hideMark/>
          </w:tcPr>
          <w:p w14:paraId="4651E4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291.538.829</w:t>
            </w:r>
          </w:p>
        </w:tc>
      </w:tr>
      <w:tr w:rsidR="00F62B26" w:rsidRPr="00F62B26" w14:paraId="4443665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F9D271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DEFENSA PENAL</w:t>
            </w:r>
          </w:p>
        </w:tc>
        <w:tc>
          <w:tcPr>
            <w:tcW w:w="1276" w:type="dxa"/>
            <w:tcBorders>
              <w:top w:val="single" w:sz="4" w:space="0" w:color="auto"/>
              <w:left w:val="single" w:sz="4" w:space="0" w:color="auto"/>
              <w:bottom w:val="single" w:sz="4" w:space="0" w:color="auto"/>
              <w:right w:val="single" w:sz="4" w:space="0" w:color="auto"/>
            </w:tcBorders>
            <w:noWrap/>
            <w:hideMark/>
          </w:tcPr>
          <w:p w14:paraId="2AF0B0A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2.075.933.317</w:t>
            </w:r>
          </w:p>
        </w:tc>
        <w:tc>
          <w:tcPr>
            <w:tcW w:w="1270" w:type="dxa"/>
            <w:tcBorders>
              <w:top w:val="single" w:sz="4" w:space="0" w:color="auto"/>
              <w:left w:val="single" w:sz="4" w:space="0" w:color="auto"/>
              <w:bottom w:val="single" w:sz="4" w:space="0" w:color="auto"/>
              <w:right w:val="single" w:sz="4" w:space="0" w:color="auto"/>
            </w:tcBorders>
            <w:noWrap/>
            <w:hideMark/>
          </w:tcPr>
          <w:p w14:paraId="6EB521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139.803.681</w:t>
            </w:r>
          </w:p>
        </w:tc>
        <w:tc>
          <w:tcPr>
            <w:tcW w:w="1575" w:type="dxa"/>
            <w:tcBorders>
              <w:top w:val="single" w:sz="4" w:space="0" w:color="auto"/>
              <w:left w:val="single" w:sz="4" w:space="0" w:color="auto"/>
              <w:bottom w:val="single" w:sz="4" w:space="0" w:color="auto"/>
              <w:right w:val="single" w:sz="4" w:space="0" w:color="auto"/>
            </w:tcBorders>
            <w:noWrap/>
            <w:hideMark/>
          </w:tcPr>
          <w:p w14:paraId="35D4EAE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2.215.736.998</w:t>
            </w:r>
          </w:p>
        </w:tc>
      </w:tr>
      <w:tr w:rsidR="00F62B26" w:rsidRPr="00F62B26" w14:paraId="419E698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8B9348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DEF. DE FAM. PENS. ALIMEN. Y RÉG. DISCIP.</w:t>
            </w:r>
          </w:p>
        </w:tc>
        <w:tc>
          <w:tcPr>
            <w:tcW w:w="1276" w:type="dxa"/>
            <w:tcBorders>
              <w:top w:val="single" w:sz="4" w:space="0" w:color="auto"/>
              <w:left w:val="single" w:sz="4" w:space="0" w:color="auto"/>
              <w:bottom w:val="single" w:sz="4" w:space="0" w:color="auto"/>
              <w:right w:val="single" w:sz="4" w:space="0" w:color="auto"/>
            </w:tcBorders>
            <w:noWrap/>
            <w:hideMark/>
          </w:tcPr>
          <w:p w14:paraId="2421DA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346.487.823</w:t>
            </w:r>
          </w:p>
        </w:tc>
        <w:tc>
          <w:tcPr>
            <w:tcW w:w="1270" w:type="dxa"/>
            <w:tcBorders>
              <w:top w:val="single" w:sz="4" w:space="0" w:color="auto"/>
              <w:left w:val="single" w:sz="4" w:space="0" w:color="auto"/>
              <w:bottom w:val="single" w:sz="4" w:space="0" w:color="auto"/>
              <w:right w:val="single" w:sz="4" w:space="0" w:color="auto"/>
            </w:tcBorders>
            <w:noWrap/>
            <w:hideMark/>
          </w:tcPr>
          <w:p w14:paraId="41B9830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24.465.644</w:t>
            </w:r>
          </w:p>
        </w:tc>
        <w:tc>
          <w:tcPr>
            <w:tcW w:w="1575" w:type="dxa"/>
            <w:tcBorders>
              <w:top w:val="single" w:sz="4" w:space="0" w:color="auto"/>
              <w:left w:val="single" w:sz="4" w:space="0" w:color="auto"/>
              <w:bottom w:val="single" w:sz="4" w:space="0" w:color="auto"/>
              <w:right w:val="single" w:sz="4" w:space="0" w:color="auto"/>
            </w:tcBorders>
            <w:noWrap/>
            <w:hideMark/>
          </w:tcPr>
          <w:p w14:paraId="04E433A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370.953.468</w:t>
            </w:r>
          </w:p>
        </w:tc>
      </w:tr>
      <w:tr w:rsidR="00F62B26" w:rsidRPr="00F62B26" w14:paraId="702A4ED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543546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DEFENSA PENAL JUVENIL</w:t>
            </w:r>
          </w:p>
        </w:tc>
        <w:tc>
          <w:tcPr>
            <w:tcW w:w="1276" w:type="dxa"/>
            <w:tcBorders>
              <w:top w:val="single" w:sz="4" w:space="0" w:color="auto"/>
              <w:left w:val="single" w:sz="4" w:space="0" w:color="auto"/>
              <w:bottom w:val="single" w:sz="4" w:space="0" w:color="auto"/>
              <w:right w:val="single" w:sz="4" w:space="0" w:color="auto"/>
            </w:tcBorders>
            <w:noWrap/>
            <w:hideMark/>
          </w:tcPr>
          <w:p w14:paraId="3309F6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672.388.661</w:t>
            </w:r>
          </w:p>
        </w:tc>
        <w:tc>
          <w:tcPr>
            <w:tcW w:w="1270" w:type="dxa"/>
            <w:tcBorders>
              <w:top w:val="single" w:sz="4" w:space="0" w:color="auto"/>
              <w:left w:val="single" w:sz="4" w:space="0" w:color="auto"/>
              <w:bottom w:val="single" w:sz="4" w:space="0" w:color="auto"/>
              <w:right w:val="single" w:sz="4" w:space="0" w:color="auto"/>
            </w:tcBorders>
            <w:noWrap/>
            <w:hideMark/>
          </w:tcPr>
          <w:p w14:paraId="2055469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45.436.196</w:t>
            </w:r>
          </w:p>
        </w:tc>
        <w:tc>
          <w:tcPr>
            <w:tcW w:w="1575" w:type="dxa"/>
            <w:tcBorders>
              <w:top w:val="single" w:sz="4" w:space="0" w:color="auto"/>
              <w:left w:val="single" w:sz="4" w:space="0" w:color="auto"/>
              <w:bottom w:val="single" w:sz="4" w:space="0" w:color="auto"/>
              <w:right w:val="single" w:sz="4" w:space="0" w:color="auto"/>
            </w:tcBorders>
            <w:noWrap/>
            <w:hideMark/>
          </w:tcPr>
          <w:p w14:paraId="0282D4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717.824.857</w:t>
            </w:r>
          </w:p>
        </w:tc>
      </w:tr>
      <w:tr w:rsidR="00F62B26" w:rsidRPr="00F62B26" w14:paraId="204706C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21F081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DEFENSA PENALIZ. VIOLENCIA CONTRA LAS MUJER</w:t>
            </w:r>
          </w:p>
        </w:tc>
        <w:tc>
          <w:tcPr>
            <w:tcW w:w="1276" w:type="dxa"/>
            <w:tcBorders>
              <w:top w:val="single" w:sz="4" w:space="0" w:color="auto"/>
              <w:left w:val="single" w:sz="4" w:space="0" w:color="auto"/>
              <w:bottom w:val="single" w:sz="4" w:space="0" w:color="auto"/>
              <w:right w:val="single" w:sz="4" w:space="0" w:color="auto"/>
            </w:tcBorders>
            <w:noWrap/>
            <w:hideMark/>
          </w:tcPr>
          <w:p w14:paraId="1B871D1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109.625.347</w:t>
            </w:r>
          </w:p>
        </w:tc>
        <w:tc>
          <w:tcPr>
            <w:tcW w:w="1270" w:type="dxa"/>
            <w:tcBorders>
              <w:top w:val="single" w:sz="4" w:space="0" w:color="auto"/>
              <w:left w:val="single" w:sz="4" w:space="0" w:color="auto"/>
              <w:bottom w:val="single" w:sz="4" w:space="0" w:color="auto"/>
              <w:right w:val="single" w:sz="4" w:space="0" w:color="auto"/>
            </w:tcBorders>
            <w:noWrap/>
            <w:hideMark/>
          </w:tcPr>
          <w:p w14:paraId="297321E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6.990.184</w:t>
            </w:r>
          </w:p>
        </w:tc>
        <w:tc>
          <w:tcPr>
            <w:tcW w:w="1575" w:type="dxa"/>
            <w:tcBorders>
              <w:top w:val="single" w:sz="4" w:space="0" w:color="auto"/>
              <w:left w:val="single" w:sz="4" w:space="0" w:color="auto"/>
              <w:bottom w:val="single" w:sz="4" w:space="0" w:color="auto"/>
              <w:right w:val="single" w:sz="4" w:space="0" w:color="auto"/>
            </w:tcBorders>
            <w:noWrap/>
            <w:hideMark/>
          </w:tcPr>
          <w:p w14:paraId="40E806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116.615.531</w:t>
            </w:r>
          </w:p>
        </w:tc>
      </w:tr>
      <w:tr w:rsidR="00F62B26" w:rsidRPr="00F62B26" w14:paraId="74B3AB8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FDBC05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DEFENSA PUBLICA DE TRANSITO</w:t>
            </w:r>
          </w:p>
        </w:tc>
        <w:tc>
          <w:tcPr>
            <w:tcW w:w="1276" w:type="dxa"/>
            <w:tcBorders>
              <w:top w:val="single" w:sz="4" w:space="0" w:color="auto"/>
              <w:left w:val="single" w:sz="4" w:space="0" w:color="auto"/>
              <w:bottom w:val="single" w:sz="4" w:space="0" w:color="auto"/>
              <w:right w:val="single" w:sz="4" w:space="0" w:color="auto"/>
            </w:tcBorders>
            <w:noWrap/>
            <w:hideMark/>
          </w:tcPr>
          <w:p w14:paraId="0C6F488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54.812.674</w:t>
            </w:r>
          </w:p>
        </w:tc>
        <w:tc>
          <w:tcPr>
            <w:tcW w:w="1270" w:type="dxa"/>
            <w:tcBorders>
              <w:top w:val="single" w:sz="4" w:space="0" w:color="auto"/>
              <w:left w:val="single" w:sz="4" w:space="0" w:color="auto"/>
              <w:bottom w:val="single" w:sz="4" w:space="0" w:color="auto"/>
              <w:right w:val="single" w:sz="4" w:space="0" w:color="auto"/>
            </w:tcBorders>
            <w:noWrap/>
            <w:hideMark/>
          </w:tcPr>
          <w:p w14:paraId="243DA1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3.495.092</w:t>
            </w:r>
          </w:p>
        </w:tc>
        <w:tc>
          <w:tcPr>
            <w:tcW w:w="1575" w:type="dxa"/>
            <w:tcBorders>
              <w:top w:val="single" w:sz="4" w:space="0" w:color="auto"/>
              <w:left w:val="single" w:sz="4" w:space="0" w:color="auto"/>
              <w:bottom w:val="single" w:sz="4" w:space="0" w:color="auto"/>
              <w:right w:val="single" w:sz="4" w:space="0" w:color="auto"/>
            </w:tcBorders>
            <w:noWrap/>
            <w:hideMark/>
          </w:tcPr>
          <w:p w14:paraId="6B5D48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58.307.766</w:t>
            </w:r>
          </w:p>
        </w:tc>
      </w:tr>
      <w:tr w:rsidR="00F62B26" w:rsidRPr="00F62B26" w14:paraId="6B846B4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BC7F6B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TURNO EXTRAORDINARIO SAN JOSÉ, SEDE I CIRCUITO JUDICIAL DE SAN JOSE</w:t>
            </w:r>
          </w:p>
        </w:tc>
        <w:tc>
          <w:tcPr>
            <w:tcW w:w="1276" w:type="dxa"/>
            <w:tcBorders>
              <w:top w:val="single" w:sz="4" w:space="0" w:color="auto"/>
              <w:left w:val="single" w:sz="4" w:space="0" w:color="auto"/>
              <w:bottom w:val="single" w:sz="4" w:space="0" w:color="auto"/>
              <w:right w:val="single" w:sz="4" w:space="0" w:color="auto"/>
            </w:tcBorders>
            <w:noWrap/>
            <w:hideMark/>
          </w:tcPr>
          <w:p w14:paraId="3151A0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193.711.174</w:t>
            </w:r>
          </w:p>
        </w:tc>
        <w:tc>
          <w:tcPr>
            <w:tcW w:w="1270" w:type="dxa"/>
            <w:tcBorders>
              <w:top w:val="single" w:sz="4" w:space="0" w:color="auto"/>
              <w:left w:val="single" w:sz="4" w:space="0" w:color="auto"/>
              <w:bottom w:val="single" w:sz="4" w:space="0" w:color="auto"/>
              <w:right w:val="single" w:sz="4" w:space="0" w:color="auto"/>
            </w:tcBorders>
            <w:noWrap/>
            <w:hideMark/>
          </w:tcPr>
          <w:p w14:paraId="23827C6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17.475.460</w:t>
            </w:r>
          </w:p>
        </w:tc>
        <w:tc>
          <w:tcPr>
            <w:tcW w:w="1575" w:type="dxa"/>
            <w:tcBorders>
              <w:top w:val="single" w:sz="4" w:space="0" w:color="auto"/>
              <w:left w:val="single" w:sz="4" w:space="0" w:color="auto"/>
              <w:bottom w:val="single" w:sz="4" w:space="0" w:color="auto"/>
              <w:right w:val="single" w:sz="4" w:space="0" w:color="auto"/>
            </w:tcBorders>
            <w:noWrap/>
            <w:hideMark/>
          </w:tcPr>
          <w:p w14:paraId="5FEB937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211.186.634</w:t>
            </w:r>
          </w:p>
        </w:tc>
      </w:tr>
      <w:tr w:rsidR="00F62B26" w:rsidRPr="00F62B26" w14:paraId="32F14C1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21588F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PURISCAL</w:t>
            </w:r>
          </w:p>
        </w:tc>
        <w:tc>
          <w:tcPr>
            <w:tcW w:w="1276" w:type="dxa"/>
            <w:tcBorders>
              <w:top w:val="single" w:sz="4" w:space="0" w:color="auto"/>
              <w:left w:val="single" w:sz="4" w:space="0" w:color="auto"/>
              <w:bottom w:val="single" w:sz="4" w:space="0" w:color="auto"/>
              <w:right w:val="single" w:sz="4" w:space="0" w:color="auto"/>
            </w:tcBorders>
            <w:noWrap/>
            <w:hideMark/>
          </w:tcPr>
          <w:p w14:paraId="1F337E4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253.670.324</w:t>
            </w:r>
          </w:p>
        </w:tc>
        <w:tc>
          <w:tcPr>
            <w:tcW w:w="1270" w:type="dxa"/>
            <w:tcBorders>
              <w:top w:val="single" w:sz="4" w:space="0" w:color="auto"/>
              <w:left w:val="single" w:sz="4" w:space="0" w:color="auto"/>
              <w:bottom w:val="single" w:sz="4" w:space="0" w:color="auto"/>
              <w:right w:val="single" w:sz="4" w:space="0" w:color="auto"/>
            </w:tcBorders>
            <w:noWrap/>
            <w:hideMark/>
          </w:tcPr>
          <w:p w14:paraId="157F9BB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20.970.552</w:t>
            </w:r>
          </w:p>
        </w:tc>
        <w:tc>
          <w:tcPr>
            <w:tcW w:w="1575" w:type="dxa"/>
            <w:tcBorders>
              <w:top w:val="single" w:sz="4" w:space="0" w:color="auto"/>
              <w:left w:val="single" w:sz="4" w:space="0" w:color="auto"/>
              <w:bottom w:val="single" w:sz="4" w:space="0" w:color="auto"/>
              <w:right w:val="single" w:sz="4" w:space="0" w:color="auto"/>
            </w:tcBorders>
            <w:noWrap/>
            <w:hideMark/>
          </w:tcPr>
          <w:p w14:paraId="5B85B15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274.640.876</w:t>
            </w:r>
          </w:p>
        </w:tc>
      </w:tr>
      <w:tr w:rsidR="00F62B26" w:rsidRPr="00F62B26" w14:paraId="3DA8CAC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E01075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ESCAZU Y SANTA ANA</w:t>
            </w:r>
          </w:p>
        </w:tc>
        <w:tc>
          <w:tcPr>
            <w:tcW w:w="1276" w:type="dxa"/>
            <w:tcBorders>
              <w:top w:val="single" w:sz="4" w:space="0" w:color="auto"/>
              <w:left w:val="single" w:sz="4" w:space="0" w:color="auto"/>
              <w:bottom w:val="single" w:sz="4" w:space="0" w:color="auto"/>
              <w:right w:val="single" w:sz="4" w:space="0" w:color="auto"/>
            </w:tcBorders>
            <w:noWrap/>
            <w:hideMark/>
          </w:tcPr>
          <w:p w14:paraId="388462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54.812.674</w:t>
            </w:r>
          </w:p>
        </w:tc>
        <w:tc>
          <w:tcPr>
            <w:tcW w:w="1270" w:type="dxa"/>
            <w:tcBorders>
              <w:top w:val="single" w:sz="4" w:space="0" w:color="auto"/>
              <w:left w:val="single" w:sz="4" w:space="0" w:color="auto"/>
              <w:bottom w:val="single" w:sz="4" w:space="0" w:color="auto"/>
              <w:right w:val="single" w:sz="4" w:space="0" w:color="auto"/>
            </w:tcBorders>
            <w:noWrap/>
            <w:hideMark/>
          </w:tcPr>
          <w:p w14:paraId="49B1D8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3.495.092</w:t>
            </w:r>
          </w:p>
        </w:tc>
        <w:tc>
          <w:tcPr>
            <w:tcW w:w="1575" w:type="dxa"/>
            <w:tcBorders>
              <w:top w:val="single" w:sz="4" w:space="0" w:color="auto"/>
              <w:left w:val="single" w:sz="4" w:space="0" w:color="auto"/>
              <w:bottom w:val="single" w:sz="4" w:space="0" w:color="auto"/>
              <w:right w:val="single" w:sz="4" w:space="0" w:color="auto"/>
            </w:tcBorders>
            <w:noWrap/>
            <w:hideMark/>
          </w:tcPr>
          <w:p w14:paraId="46D6E8A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58.307.766</w:t>
            </w:r>
          </w:p>
        </w:tc>
      </w:tr>
      <w:tr w:rsidR="00F62B26" w:rsidRPr="00F62B26" w14:paraId="0B5F04B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F78FCC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PAVAS</w:t>
            </w:r>
          </w:p>
        </w:tc>
        <w:tc>
          <w:tcPr>
            <w:tcW w:w="1276" w:type="dxa"/>
            <w:tcBorders>
              <w:top w:val="single" w:sz="4" w:space="0" w:color="auto"/>
              <w:left w:val="single" w:sz="4" w:space="0" w:color="auto"/>
              <w:bottom w:val="single" w:sz="4" w:space="0" w:color="auto"/>
              <w:right w:val="single" w:sz="4" w:space="0" w:color="auto"/>
            </w:tcBorders>
            <w:noWrap/>
            <w:hideMark/>
          </w:tcPr>
          <w:p w14:paraId="2F86441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649.040.997</w:t>
            </w:r>
          </w:p>
        </w:tc>
        <w:tc>
          <w:tcPr>
            <w:tcW w:w="1270" w:type="dxa"/>
            <w:tcBorders>
              <w:top w:val="single" w:sz="4" w:space="0" w:color="auto"/>
              <w:left w:val="single" w:sz="4" w:space="0" w:color="auto"/>
              <w:bottom w:val="single" w:sz="4" w:space="0" w:color="auto"/>
              <w:right w:val="single" w:sz="4" w:space="0" w:color="auto"/>
            </w:tcBorders>
            <w:noWrap/>
            <w:hideMark/>
          </w:tcPr>
          <w:p w14:paraId="4CF02D5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48.931.288</w:t>
            </w:r>
          </w:p>
        </w:tc>
        <w:tc>
          <w:tcPr>
            <w:tcW w:w="1575" w:type="dxa"/>
            <w:tcBorders>
              <w:top w:val="single" w:sz="4" w:space="0" w:color="auto"/>
              <w:left w:val="single" w:sz="4" w:space="0" w:color="auto"/>
              <w:bottom w:val="single" w:sz="4" w:space="0" w:color="auto"/>
              <w:right w:val="single" w:sz="4" w:space="0" w:color="auto"/>
            </w:tcBorders>
            <w:noWrap/>
            <w:hideMark/>
          </w:tcPr>
          <w:p w14:paraId="3507E81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697.972.286</w:t>
            </w:r>
          </w:p>
        </w:tc>
      </w:tr>
      <w:tr w:rsidR="00F62B26" w:rsidRPr="00F62B26" w14:paraId="6CB5415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7446B7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6DCB58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C2C3C4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81159F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F30972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098233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DEFENSA PUBLICA II CIRC. JUD.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678C88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2.762.793.867</w:t>
            </w:r>
          </w:p>
        </w:tc>
        <w:tc>
          <w:tcPr>
            <w:tcW w:w="1270" w:type="dxa"/>
            <w:tcBorders>
              <w:top w:val="single" w:sz="4" w:space="0" w:color="auto"/>
              <w:left w:val="single" w:sz="4" w:space="0" w:color="auto"/>
              <w:bottom w:val="single" w:sz="4" w:space="0" w:color="auto"/>
              <w:right w:val="single" w:sz="4" w:space="0" w:color="auto"/>
            </w:tcBorders>
            <w:noWrap/>
            <w:hideMark/>
          </w:tcPr>
          <w:p w14:paraId="154BE04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206.210.429</w:t>
            </w:r>
          </w:p>
        </w:tc>
        <w:tc>
          <w:tcPr>
            <w:tcW w:w="1575" w:type="dxa"/>
            <w:tcBorders>
              <w:top w:val="single" w:sz="4" w:space="0" w:color="auto"/>
              <w:left w:val="single" w:sz="4" w:space="0" w:color="auto"/>
              <w:bottom w:val="single" w:sz="4" w:space="0" w:color="auto"/>
              <w:right w:val="single" w:sz="4" w:space="0" w:color="auto"/>
            </w:tcBorders>
            <w:noWrap/>
            <w:hideMark/>
          </w:tcPr>
          <w:p w14:paraId="1AE786F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2.969.004.296</w:t>
            </w:r>
          </w:p>
        </w:tc>
      </w:tr>
      <w:tr w:rsidR="00F62B26" w:rsidRPr="00F62B26" w14:paraId="28ECDA5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623979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II CIRC. JUD.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5E7AA52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2.543.543.173</w:t>
            </w:r>
          </w:p>
        </w:tc>
        <w:tc>
          <w:tcPr>
            <w:tcW w:w="1270" w:type="dxa"/>
            <w:tcBorders>
              <w:top w:val="single" w:sz="4" w:space="0" w:color="auto"/>
              <w:left w:val="single" w:sz="4" w:space="0" w:color="auto"/>
              <w:bottom w:val="single" w:sz="4" w:space="0" w:color="auto"/>
              <w:right w:val="single" w:sz="4" w:space="0" w:color="auto"/>
            </w:tcBorders>
            <w:noWrap/>
            <w:hideMark/>
          </w:tcPr>
          <w:p w14:paraId="221F100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192.230.061</w:t>
            </w:r>
          </w:p>
        </w:tc>
        <w:tc>
          <w:tcPr>
            <w:tcW w:w="1575" w:type="dxa"/>
            <w:tcBorders>
              <w:top w:val="single" w:sz="4" w:space="0" w:color="auto"/>
              <w:left w:val="single" w:sz="4" w:space="0" w:color="auto"/>
              <w:bottom w:val="single" w:sz="4" w:space="0" w:color="auto"/>
              <w:right w:val="single" w:sz="4" w:space="0" w:color="auto"/>
            </w:tcBorders>
            <w:noWrap/>
            <w:hideMark/>
          </w:tcPr>
          <w:p w14:paraId="1CB6B9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2.735.773.233</w:t>
            </w:r>
          </w:p>
        </w:tc>
      </w:tr>
      <w:tr w:rsidR="00F62B26" w:rsidRPr="00F62B26" w14:paraId="0BD8FDB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181D1A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TURNO EXTRAORDINARIO SAN JOSE</w:t>
            </w:r>
          </w:p>
        </w:tc>
        <w:tc>
          <w:tcPr>
            <w:tcW w:w="1276" w:type="dxa"/>
            <w:tcBorders>
              <w:top w:val="single" w:sz="4" w:space="0" w:color="auto"/>
              <w:left w:val="single" w:sz="4" w:space="0" w:color="auto"/>
              <w:bottom w:val="single" w:sz="4" w:space="0" w:color="auto"/>
              <w:right w:val="single" w:sz="4" w:space="0" w:color="auto"/>
            </w:tcBorders>
            <w:noWrap/>
            <w:hideMark/>
          </w:tcPr>
          <w:p w14:paraId="0C55433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219.250.695</w:t>
            </w:r>
          </w:p>
        </w:tc>
        <w:tc>
          <w:tcPr>
            <w:tcW w:w="1270" w:type="dxa"/>
            <w:tcBorders>
              <w:top w:val="single" w:sz="4" w:space="0" w:color="auto"/>
              <w:left w:val="single" w:sz="4" w:space="0" w:color="auto"/>
              <w:bottom w:val="single" w:sz="4" w:space="0" w:color="auto"/>
              <w:right w:val="single" w:sz="4" w:space="0" w:color="auto"/>
            </w:tcBorders>
            <w:noWrap/>
            <w:hideMark/>
          </w:tcPr>
          <w:p w14:paraId="3E009AB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13.980.368</w:t>
            </w:r>
          </w:p>
        </w:tc>
        <w:tc>
          <w:tcPr>
            <w:tcW w:w="1575" w:type="dxa"/>
            <w:tcBorders>
              <w:top w:val="single" w:sz="4" w:space="0" w:color="auto"/>
              <w:left w:val="single" w:sz="4" w:space="0" w:color="auto"/>
              <w:bottom w:val="single" w:sz="4" w:space="0" w:color="auto"/>
              <w:right w:val="single" w:sz="4" w:space="0" w:color="auto"/>
            </w:tcBorders>
            <w:noWrap/>
            <w:hideMark/>
          </w:tcPr>
          <w:p w14:paraId="383CB42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233.231.063</w:t>
            </w:r>
          </w:p>
        </w:tc>
      </w:tr>
      <w:tr w:rsidR="00F62B26" w:rsidRPr="00F62B26" w14:paraId="6F0DE7A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E890C8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0AB244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3F5EC9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C82554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1B8621F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37C8BE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SERVICIO DEFENSA PUBLICA III CIRC. JUD. DE SAN JOSÉ</w:t>
            </w:r>
          </w:p>
        </w:tc>
        <w:tc>
          <w:tcPr>
            <w:tcW w:w="1276" w:type="dxa"/>
            <w:tcBorders>
              <w:top w:val="single" w:sz="4" w:space="0" w:color="auto"/>
              <w:left w:val="single" w:sz="4" w:space="0" w:color="auto"/>
              <w:bottom w:val="single" w:sz="4" w:space="0" w:color="auto"/>
              <w:right w:val="single" w:sz="4" w:space="0" w:color="auto"/>
            </w:tcBorders>
            <w:noWrap/>
            <w:hideMark/>
          </w:tcPr>
          <w:p w14:paraId="5C0F99D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1.801.597.998</w:t>
            </w:r>
          </w:p>
        </w:tc>
        <w:tc>
          <w:tcPr>
            <w:tcW w:w="1270" w:type="dxa"/>
            <w:tcBorders>
              <w:top w:val="single" w:sz="4" w:space="0" w:color="auto"/>
              <w:left w:val="single" w:sz="4" w:space="0" w:color="auto"/>
              <w:bottom w:val="single" w:sz="4" w:space="0" w:color="auto"/>
              <w:right w:val="single" w:sz="4" w:space="0" w:color="auto"/>
            </w:tcBorders>
            <w:noWrap/>
            <w:hideMark/>
          </w:tcPr>
          <w:p w14:paraId="5D8DE2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139.803.681</w:t>
            </w:r>
          </w:p>
        </w:tc>
        <w:tc>
          <w:tcPr>
            <w:tcW w:w="1575" w:type="dxa"/>
            <w:tcBorders>
              <w:top w:val="single" w:sz="4" w:space="0" w:color="auto"/>
              <w:left w:val="single" w:sz="4" w:space="0" w:color="auto"/>
              <w:bottom w:val="single" w:sz="4" w:space="0" w:color="auto"/>
              <w:right w:val="single" w:sz="4" w:space="0" w:color="auto"/>
            </w:tcBorders>
            <w:noWrap/>
            <w:hideMark/>
          </w:tcPr>
          <w:p w14:paraId="27379C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1.941.401.678</w:t>
            </w:r>
          </w:p>
        </w:tc>
      </w:tr>
      <w:tr w:rsidR="00F62B26" w:rsidRPr="00F62B26" w14:paraId="11C18F21"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3D19F8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III CIRC. JUD. SAN JOSÉ</w:t>
            </w:r>
          </w:p>
        </w:tc>
        <w:tc>
          <w:tcPr>
            <w:tcW w:w="1276" w:type="dxa"/>
            <w:tcBorders>
              <w:top w:val="single" w:sz="4" w:space="0" w:color="auto"/>
              <w:left w:val="single" w:sz="4" w:space="0" w:color="auto"/>
              <w:bottom w:val="single" w:sz="4" w:space="0" w:color="auto"/>
              <w:right w:val="single" w:sz="4" w:space="0" w:color="auto"/>
            </w:tcBorders>
            <w:noWrap/>
            <w:hideMark/>
          </w:tcPr>
          <w:p w14:paraId="1BE1CA9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1.008.720.050</w:t>
            </w:r>
          </w:p>
        </w:tc>
        <w:tc>
          <w:tcPr>
            <w:tcW w:w="1270" w:type="dxa"/>
            <w:tcBorders>
              <w:top w:val="single" w:sz="4" w:space="0" w:color="auto"/>
              <w:left w:val="single" w:sz="4" w:space="0" w:color="auto"/>
              <w:bottom w:val="single" w:sz="4" w:space="0" w:color="auto"/>
              <w:right w:val="single" w:sz="4" w:space="0" w:color="auto"/>
            </w:tcBorders>
            <w:noWrap/>
            <w:hideMark/>
          </w:tcPr>
          <w:p w14:paraId="402701A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76.892.024</w:t>
            </w:r>
          </w:p>
        </w:tc>
        <w:tc>
          <w:tcPr>
            <w:tcW w:w="1575" w:type="dxa"/>
            <w:tcBorders>
              <w:top w:val="single" w:sz="4" w:space="0" w:color="auto"/>
              <w:left w:val="single" w:sz="4" w:space="0" w:color="auto"/>
              <w:bottom w:val="single" w:sz="4" w:space="0" w:color="auto"/>
              <w:right w:val="single" w:sz="4" w:space="0" w:color="auto"/>
            </w:tcBorders>
            <w:noWrap/>
            <w:hideMark/>
          </w:tcPr>
          <w:p w14:paraId="3377B0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1.085.612.075</w:t>
            </w:r>
          </w:p>
        </w:tc>
      </w:tr>
      <w:tr w:rsidR="00F62B26" w:rsidRPr="00F62B26" w14:paraId="1891575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99C93E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HATILLO</w:t>
            </w:r>
          </w:p>
        </w:tc>
        <w:tc>
          <w:tcPr>
            <w:tcW w:w="1276" w:type="dxa"/>
            <w:tcBorders>
              <w:top w:val="single" w:sz="4" w:space="0" w:color="auto"/>
              <w:left w:val="single" w:sz="4" w:space="0" w:color="auto"/>
              <w:bottom w:val="single" w:sz="4" w:space="0" w:color="auto"/>
              <w:right w:val="single" w:sz="4" w:space="0" w:color="auto"/>
            </w:tcBorders>
            <w:noWrap/>
            <w:hideMark/>
          </w:tcPr>
          <w:p w14:paraId="16E286C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734.656.682</w:t>
            </w:r>
          </w:p>
        </w:tc>
        <w:tc>
          <w:tcPr>
            <w:tcW w:w="1270" w:type="dxa"/>
            <w:tcBorders>
              <w:top w:val="single" w:sz="4" w:space="0" w:color="auto"/>
              <w:left w:val="single" w:sz="4" w:space="0" w:color="auto"/>
              <w:bottom w:val="single" w:sz="4" w:space="0" w:color="auto"/>
              <w:right w:val="single" w:sz="4" w:space="0" w:color="auto"/>
            </w:tcBorders>
            <w:noWrap/>
            <w:hideMark/>
          </w:tcPr>
          <w:p w14:paraId="0B59E1F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59.416.564</w:t>
            </w:r>
          </w:p>
        </w:tc>
        <w:tc>
          <w:tcPr>
            <w:tcW w:w="1575" w:type="dxa"/>
            <w:tcBorders>
              <w:top w:val="single" w:sz="4" w:space="0" w:color="auto"/>
              <w:left w:val="single" w:sz="4" w:space="0" w:color="auto"/>
              <w:bottom w:val="single" w:sz="4" w:space="0" w:color="auto"/>
              <w:right w:val="single" w:sz="4" w:space="0" w:color="auto"/>
            </w:tcBorders>
            <w:noWrap/>
            <w:hideMark/>
          </w:tcPr>
          <w:p w14:paraId="123F118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794.073.246</w:t>
            </w:r>
          </w:p>
        </w:tc>
      </w:tr>
      <w:tr w:rsidR="00F62B26" w:rsidRPr="00F62B26" w14:paraId="7418B5C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AD08DE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DE ALAJUELITA Y SAN SEBASTIÁN</w:t>
            </w:r>
          </w:p>
        </w:tc>
        <w:tc>
          <w:tcPr>
            <w:tcW w:w="1276" w:type="dxa"/>
            <w:tcBorders>
              <w:top w:val="single" w:sz="4" w:space="0" w:color="auto"/>
              <w:left w:val="single" w:sz="4" w:space="0" w:color="auto"/>
              <w:bottom w:val="single" w:sz="4" w:space="0" w:color="auto"/>
              <w:right w:val="single" w:sz="4" w:space="0" w:color="auto"/>
            </w:tcBorders>
            <w:noWrap/>
            <w:hideMark/>
          </w:tcPr>
          <w:p w14:paraId="4DDFD27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58.221.266</w:t>
            </w:r>
          </w:p>
        </w:tc>
        <w:tc>
          <w:tcPr>
            <w:tcW w:w="1270" w:type="dxa"/>
            <w:tcBorders>
              <w:top w:val="single" w:sz="4" w:space="0" w:color="auto"/>
              <w:left w:val="single" w:sz="4" w:space="0" w:color="auto"/>
              <w:bottom w:val="single" w:sz="4" w:space="0" w:color="auto"/>
              <w:right w:val="single" w:sz="4" w:space="0" w:color="auto"/>
            </w:tcBorders>
            <w:noWrap/>
            <w:hideMark/>
          </w:tcPr>
          <w:p w14:paraId="1E9933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3.495.092</w:t>
            </w:r>
          </w:p>
        </w:tc>
        <w:tc>
          <w:tcPr>
            <w:tcW w:w="1575" w:type="dxa"/>
            <w:tcBorders>
              <w:top w:val="single" w:sz="4" w:space="0" w:color="auto"/>
              <w:left w:val="single" w:sz="4" w:space="0" w:color="auto"/>
              <w:bottom w:val="single" w:sz="4" w:space="0" w:color="auto"/>
              <w:right w:val="single" w:sz="4" w:space="0" w:color="auto"/>
            </w:tcBorders>
            <w:noWrap/>
            <w:hideMark/>
          </w:tcPr>
          <w:p w14:paraId="76674D9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61.716.358</w:t>
            </w:r>
          </w:p>
        </w:tc>
      </w:tr>
      <w:tr w:rsidR="00F62B26" w:rsidRPr="00F62B26" w14:paraId="0A77DDB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302935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4DB812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33F62A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5D2FE7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65DBB7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382675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DEFENSA PUBLICA I CIRC. JUD. DE LA ZONA SUR</w:t>
            </w:r>
          </w:p>
        </w:tc>
        <w:tc>
          <w:tcPr>
            <w:tcW w:w="1276" w:type="dxa"/>
            <w:tcBorders>
              <w:top w:val="single" w:sz="4" w:space="0" w:color="auto"/>
              <w:left w:val="single" w:sz="4" w:space="0" w:color="auto"/>
              <w:bottom w:val="single" w:sz="4" w:space="0" w:color="auto"/>
              <w:right w:val="single" w:sz="4" w:space="0" w:color="auto"/>
            </w:tcBorders>
            <w:noWrap/>
            <w:hideMark/>
          </w:tcPr>
          <w:p w14:paraId="2CC3399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1.439.955.700</w:t>
            </w:r>
          </w:p>
        </w:tc>
        <w:tc>
          <w:tcPr>
            <w:tcW w:w="1270" w:type="dxa"/>
            <w:tcBorders>
              <w:top w:val="single" w:sz="4" w:space="0" w:color="auto"/>
              <w:left w:val="single" w:sz="4" w:space="0" w:color="auto"/>
              <w:bottom w:val="single" w:sz="4" w:space="0" w:color="auto"/>
              <w:right w:val="single" w:sz="4" w:space="0" w:color="auto"/>
            </w:tcBorders>
            <w:noWrap/>
            <w:hideMark/>
          </w:tcPr>
          <w:p w14:paraId="588621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111.842.944</w:t>
            </w:r>
          </w:p>
        </w:tc>
        <w:tc>
          <w:tcPr>
            <w:tcW w:w="1575" w:type="dxa"/>
            <w:tcBorders>
              <w:top w:val="single" w:sz="4" w:space="0" w:color="auto"/>
              <w:left w:val="single" w:sz="4" w:space="0" w:color="auto"/>
              <w:bottom w:val="single" w:sz="4" w:space="0" w:color="auto"/>
              <w:right w:val="single" w:sz="4" w:space="0" w:color="auto"/>
            </w:tcBorders>
            <w:noWrap/>
            <w:hideMark/>
          </w:tcPr>
          <w:p w14:paraId="2CAE50C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1.551.798.644</w:t>
            </w:r>
          </w:p>
        </w:tc>
      </w:tr>
      <w:tr w:rsidR="00F62B26" w:rsidRPr="00F62B26" w14:paraId="7DCFBE5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4ED573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pt-PT"/>
              </w:rPr>
              <w:t xml:space="preserve">DEFENSA PUBLICA I CIRC. JUD. </w:t>
            </w:r>
            <w:r w:rsidRPr="00F62B26">
              <w:rPr>
                <w:rFonts w:eastAsia="Arial Unicode MS"/>
                <w:lang w:val="es-CR"/>
              </w:rPr>
              <w:t>ZONA SUR</w:t>
            </w:r>
          </w:p>
        </w:tc>
        <w:tc>
          <w:tcPr>
            <w:tcW w:w="1276" w:type="dxa"/>
            <w:tcBorders>
              <w:top w:val="single" w:sz="4" w:space="0" w:color="auto"/>
              <w:left w:val="single" w:sz="4" w:space="0" w:color="auto"/>
              <w:bottom w:val="single" w:sz="4" w:space="0" w:color="auto"/>
              <w:right w:val="single" w:sz="4" w:space="0" w:color="auto"/>
            </w:tcBorders>
            <w:noWrap/>
            <w:hideMark/>
          </w:tcPr>
          <w:p w14:paraId="6036A4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1.096.443.081</w:t>
            </w:r>
          </w:p>
        </w:tc>
        <w:tc>
          <w:tcPr>
            <w:tcW w:w="1270" w:type="dxa"/>
            <w:tcBorders>
              <w:top w:val="single" w:sz="4" w:space="0" w:color="auto"/>
              <w:left w:val="single" w:sz="4" w:space="0" w:color="auto"/>
              <w:bottom w:val="single" w:sz="4" w:space="0" w:color="auto"/>
              <w:right w:val="single" w:sz="4" w:space="0" w:color="auto"/>
            </w:tcBorders>
            <w:noWrap/>
            <w:hideMark/>
          </w:tcPr>
          <w:p w14:paraId="2B53A67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87.377.300</w:t>
            </w:r>
          </w:p>
        </w:tc>
        <w:tc>
          <w:tcPr>
            <w:tcW w:w="1575" w:type="dxa"/>
            <w:tcBorders>
              <w:top w:val="single" w:sz="4" w:space="0" w:color="auto"/>
              <w:left w:val="single" w:sz="4" w:space="0" w:color="auto"/>
              <w:bottom w:val="single" w:sz="4" w:space="0" w:color="auto"/>
              <w:right w:val="single" w:sz="4" w:space="0" w:color="auto"/>
            </w:tcBorders>
            <w:noWrap/>
            <w:hideMark/>
          </w:tcPr>
          <w:p w14:paraId="4325022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1.183.820.381</w:t>
            </w:r>
          </w:p>
        </w:tc>
      </w:tr>
      <w:tr w:rsidR="00F62B26" w:rsidRPr="00F62B26" w14:paraId="440B99B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5C5462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BUENOS AIRES</w:t>
            </w:r>
          </w:p>
        </w:tc>
        <w:tc>
          <w:tcPr>
            <w:tcW w:w="1276" w:type="dxa"/>
            <w:tcBorders>
              <w:top w:val="single" w:sz="4" w:space="0" w:color="auto"/>
              <w:left w:val="single" w:sz="4" w:space="0" w:color="auto"/>
              <w:bottom w:val="single" w:sz="4" w:space="0" w:color="auto"/>
              <w:right w:val="single" w:sz="4" w:space="0" w:color="auto"/>
            </w:tcBorders>
            <w:noWrap/>
            <w:hideMark/>
          </w:tcPr>
          <w:p w14:paraId="1C2205E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343.512.619</w:t>
            </w:r>
          </w:p>
        </w:tc>
        <w:tc>
          <w:tcPr>
            <w:tcW w:w="1270" w:type="dxa"/>
            <w:tcBorders>
              <w:top w:val="single" w:sz="4" w:space="0" w:color="auto"/>
              <w:left w:val="single" w:sz="4" w:space="0" w:color="auto"/>
              <w:bottom w:val="single" w:sz="4" w:space="0" w:color="auto"/>
              <w:right w:val="single" w:sz="4" w:space="0" w:color="auto"/>
            </w:tcBorders>
            <w:noWrap/>
            <w:hideMark/>
          </w:tcPr>
          <w:p w14:paraId="6048B1A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24.465.644</w:t>
            </w:r>
          </w:p>
        </w:tc>
        <w:tc>
          <w:tcPr>
            <w:tcW w:w="1575" w:type="dxa"/>
            <w:tcBorders>
              <w:top w:val="single" w:sz="4" w:space="0" w:color="auto"/>
              <w:left w:val="single" w:sz="4" w:space="0" w:color="auto"/>
              <w:bottom w:val="single" w:sz="4" w:space="0" w:color="auto"/>
              <w:right w:val="single" w:sz="4" w:space="0" w:color="auto"/>
            </w:tcBorders>
            <w:noWrap/>
            <w:hideMark/>
          </w:tcPr>
          <w:p w14:paraId="5FD330F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367.978.263</w:t>
            </w:r>
          </w:p>
        </w:tc>
      </w:tr>
      <w:tr w:rsidR="00F62B26" w:rsidRPr="00F62B26" w14:paraId="69E5916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C154E6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86DE3D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AC9A25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464CB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956F60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708A83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DEFENSA PUBLICA II CIRC. JUD. DE LA ZONA SUR</w:t>
            </w:r>
          </w:p>
        </w:tc>
        <w:tc>
          <w:tcPr>
            <w:tcW w:w="1276" w:type="dxa"/>
            <w:tcBorders>
              <w:top w:val="single" w:sz="4" w:space="0" w:color="auto"/>
              <w:left w:val="single" w:sz="4" w:space="0" w:color="auto"/>
              <w:bottom w:val="single" w:sz="4" w:space="0" w:color="auto"/>
              <w:right w:val="single" w:sz="4" w:space="0" w:color="auto"/>
            </w:tcBorders>
            <w:noWrap/>
            <w:hideMark/>
          </w:tcPr>
          <w:p w14:paraId="122A00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1.459.718.166</w:t>
            </w:r>
          </w:p>
        </w:tc>
        <w:tc>
          <w:tcPr>
            <w:tcW w:w="1270" w:type="dxa"/>
            <w:tcBorders>
              <w:top w:val="single" w:sz="4" w:space="0" w:color="auto"/>
              <w:left w:val="single" w:sz="4" w:space="0" w:color="auto"/>
              <w:bottom w:val="single" w:sz="4" w:space="0" w:color="auto"/>
              <w:right w:val="single" w:sz="4" w:space="0" w:color="auto"/>
            </w:tcBorders>
            <w:noWrap/>
            <w:hideMark/>
          </w:tcPr>
          <w:p w14:paraId="7062030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115.338.036</w:t>
            </w:r>
          </w:p>
        </w:tc>
        <w:tc>
          <w:tcPr>
            <w:tcW w:w="1575" w:type="dxa"/>
            <w:tcBorders>
              <w:top w:val="single" w:sz="4" w:space="0" w:color="auto"/>
              <w:left w:val="single" w:sz="4" w:space="0" w:color="auto"/>
              <w:bottom w:val="single" w:sz="4" w:space="0" w:color="auto"/>
              <w:right w:val="single" w:sz="4" w:space="0" w:color="auto"/>
            </w:tcBorders>
            <w:noWrap/>
            <w:hideMark/>
          </w:tcPr>
          <w:p w14:paraId="7B1AAC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1.575.056.203</w:t>
            </w:r>
          </w:p>
        </w:tc>
      </w:tr>
      <w:tr w:rsidR="00F62B26" w:rsidRPr="00F62B26" w14:paraId="6ABBDA4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828FED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II CIRC. JUD. ZONA SUR</w:t>
            </w:r>
          </w:p>
        </w:tc>
        <w:tc>
          <w:tcPr>
            <w:tcW w:w="1276" w:type="dxa"/>
            <w:tcBorders>
              <w:top w:val="single" w:sz="4" w:space="0" w:color="auto"/>
              <w:left w:val="single" w:sz="4" w:space="0" w:color="auto"/>
              <w:bottom w:val="single" w:sz="4" w:space="0" w:color="auto"/>
              <w:right w:val="single" w:sz="4" w:space="0" w:color="auto"/>
            </w:tcBorders>
            <w:noWrap/>
            <w:hideMark/>
          </w:tcPr>
          <w:p w14:paraId="47C5AD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667.436.126</w:t>
            </w:r>
          </w:p>
        </w:tc>
        <w:tc>
          <w:tcPr>
            <w:tcW w:w="1270" w:type="dxa"/>
            <w:tcBorders>
              <w:top w:val="single" w:sz="4" w:space="0" w:color="auto"/>
              <w:left w:val="single" w:sz="4" w:space="0" w:color="auto"/>
              <w:bottom w:val="single" w:sz="4" w:space="0" w:color="auto"/>
              <w:right w:val="single" w:sz="4" w:space="0" w:color="auto"/>
            </w:tcBorders>
            <w:noWrap/>
            <w:hideMark/>
          </w:tcPr>
          <w:p w14:paraId="0595BD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52.426.380</w:t>
            </w:r>
          </w:p>
        </w:tc>
        <w:tc>
          <w:tcPr>
            <w:tcW w:w="1575" w:type="dxa"/>
            <w:tcBorders>
              <w:top w:val="single" w:sz="4" w:space="0" w:color="auto"/>
              <w:left w:val="single" w:sz="4" w:space="0" w:color="auto"/>
              <w:bottom w:val="single" w:sz="4" w:space="0" w:color="auto"/>
              <w:right w:val="single" w:sz="4" w:space="0" w:color="auto"/>
            </w:tcBorders>
            <w:noWrap/>
            <w:hideMark/>
          </w:tcPr>
          <w:p w14:paraId="5C8B655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719.862.507</w:t>
            </w:r>
          </w:p>
        </w:tc>
      </w:tr>
      <w:tr w:rsidR="00F62B26" w:rsidRPr="00F62B26" w14:paraId="59CFAF5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3B1B28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GOLFITO</w:t>
            </w:r>
          </w:p>
        </w:tc>
        <w:tc>
          <w:tcPr>
            <w:tcW w:w="1276" w:type="dxa"/>
            <w:tcBorders>
              <w:top w:val="single" w:sz="4" w:space="0" w:color="auto"/>
              <w:left w:val="single" w:sz="4" w:space="0" w:color="auto"/>
              <w:bottom w:val="single" w:sz="4" w:space="0" w:color="auto"/>
              <w:right w:val="single" w:sz="4" w:space="0" w:color="auto"/>
            </w:tcBorders>
            <w:noWrap/>
            <w:hideMark/>
          </w:tcPr>
          <w:p w14:paraId="131BC67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306.311.726</w:t>
            </w:r>
          </w:p>
        </w:tc>
        <w:tc>
          <w:tcPr>
            <w:tcW w:w="1270" w:type="dxa"/>
            <w:tcBorders>
              <w:top w:val="single" w:sz="4" w:space="0" w:color="auto"/>
              <w:left w:val="single" w:sz="4" w:space="0" w:color="auto"/>
              <w:bottom w:val="single" w:sz="4" w:space="0" w:color="auto"/>
              <w:right w:val="single" w:sz="4" w:space="0" w:color="auto"/>
            </w:tcBorders>
            <w:noWrap/>
            <w:hideMark/>
          </w:tcPr>
          <w:p w14:paraId="2B9A2EC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24.465.644</w:t>
            </w:r>
          </w:p>
        </w:tc>
        <w:tc>
          <w:tcPr>
            <w:tcW w:w="1575" w:type="dxa"/>
            <w:tcBorders>
              <w:top w:val="single" w:sz="4" w:space="0" w:color="auto"/>
              <w:left w:val="single" w:sz="4" w:space="0" w:color="auto"/>
              <w:bottom w:val="single" w:sz="4" w:space="0" w:color="auto"/>
              <w:right w:val="single" w:sz="4" w:space="0" w:color="auto"/>
            </w:tcBorders>
            <w:noWrap/>
            <w:hideMark/>
          </w:tcPr>
          <w:p w14:paraId="550271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330.777.370</w:t>
            </w:r>
          </w:p>
        </w:tc>
      </w:tr>
      <w:tr w:rsidR="00F62B26" w:rsidRPr="00F62B26" w14:paraId="0A1B6D7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F86B75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OSA</w:t>
            </w:r>
          </w:p>
        </w:tc>
        <w:tc>
          <w:tcPr>
            <w:tcW w:w="1276" w:type="dxa"/>
            <w:tcBorders>
              <w:top w:val="single" w:sz="4" w:space="0" w:color="auto"/>
              <w:left w:val="single" w:sz="4" w:space="0" w:color="auto"/>
              <w:bottom w:val="single" w:sz="4" w:space="0" w:color="auto"/>
              <w:right w:val="single" w:sz="4" w:space="0" w:color="auto"/>
            </w:tcBorders>
            <w:noWrap/>
            <w:hideMark/>
          </w:tcPr>
          <w:p w14:paraId="3E34151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236.058.542</w:t>
            </w:r>
          </w:p>
        </w:tc>
        <w:tc>
          <w:tcPr>
            <w:tcW w:w="1270" w:type="dxa"/>
            <w:tcBorders>
              <w:top w:val="single" w:sz="4" w:space="0" w:color="auto"/>
              <w:left w:val="single" w:sz="4" w:space="0" w:color="auto"/>
              <w:bottom w:val="single" w:sz="4" w:space="0" w:color="auto"/>
              <w:right w:val="single" w:sz="4" w:space="0" w:color="auto"/>
            </w:tcBorders>
            <w:noWrap/>
            <w:hideMark/>
          </w:tcPr>
          <w:p w14:paraId="6F19EBB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17.475.460</w:t>
            </w:r>
          </w:p>
        </w:tc>
        <w:tc>
          <w:tcPr>
            <w:tcW w:w="1575" w:type="dxa"/>
            <w:tcBorders>
              <w:top w:val="single" w:sz="4" w:space="0" w:color="auto"/>
              <w:left w:val="single" w:sz="4" w:space="0" w:color="auto"/>
              <w:bottom w:val="single" w:sz="4" w:space="0" w:color="auto"/>
              <w:right w:val="single" w:sz="4" w:space="0" w:color="auto"/>
            </w:tcBorders>
            <w:noWrap/>
            <w:hideMark/>
          </w:tcPr>
          <w:p w14:paraId="5073EB6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253.534.002</w:t>
            </w:r>
          </w:p>
        </w:tc>
      </w:tr>
      <w:tr w:rsidR="00F62B26" w:rsidRPr="00F62B26" w14:paraId="45D613D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943694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COTO BRUS</w:t>
            </w:r>
          </w:p>
        </w:tc>
        <w:tc>
          <w:tcPr>
            <w:tcW w:w="1276" w:type="dxa"/>
            <w:tcBorders>
              <w:top w:val="single" w:sz="4" w:space="0" w:color="auto"/>
              <w:left w:val="single" w:sz="4" w:space="0" w:color="auto"/>
              <w:bottom w:val="single" w:sz="4" w:space="0" w:color="auto"/>
              <w:right w:val="single" w:sz="4" w:space="0" w:color="auto"/>
            </w:tcBorders>
            <w:noWrap/>
            <w:hideMark/>
          </w:tcPr>
          <w:p w14:paraId="0A2A12E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123.478.576</w:t>
            </w:r>
          </w:p>
        </w:tc>
        <w:tc>
          <w:tcPr>
            <w:tcW w:w="1270" w:type="dxa"/>
            <w:tcBorders>
              <w:top w:val="single" w:sz="4" w:space="0" w:color="auto"/>
              <w:left w:val="single" w:sz="4" w:space="0" w:color="auto"/>
              <w:bottom w:val="single" w:sz="4" w:space="0" w:color="auto"/>
              <w:right w:val="single" w:sz="4" w:space="0" w:color="auto"/>
            </w:tcBorders>
            <w:noWrap/>
            <w:hideMark/>
          </w:tcPr>
          <w:p w14:paraId="0B24AA9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10.485.276</w:t>
            </w:r>
          </w:p>
        </w:tc>
        <w:tc>
          <w:tcPr>
            <w:tcW w:w="1575" w:type="dxa"/>
            <w:tcBorders>
              <w:top w:val="single" w:sz="4" w:space="0" w:color="auto"/>
              <w:left w:val="single" w:sz="4" w:space="0" w:color="auto"/>
              <w:bottom w:val="single" w:sz="4" w:space="0" w:color="auto"/>
              <w:right w:val="single" w:sz="4" w:space="0" w:color="auto"/>
            </w:tcBorders>
            <w:noWrap/>
            <w:hideMark/>
          </w:tcPr>
          <w:p w14:paraId="18B07DC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133.963.852</w:t>
            </w:r>
          </w:p>
        </w:tc>
      </w:tr>
      <w:tr w:rsidR="00F62B26" w:rsidRPr="00F62B26" w14:paraId="6C640C1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0C4AD3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PUERTO JIMÉNEZ</w:t>
            </w:r>
          </w:p>
        </w:tc>
        <w:tc>
          <w:tcPr>
            <w:tcW w:w="1276" w:type="dxa"/>
            <w:tcBorders>
              <w:top w:val="single" w:sz="4" w:space="0" w:color="auto"/>
              <w:left w:val="single" w:sz="4" w:space="0" w:color="auto"/>
              <w:bottom w:val="single" w:sz="4" w:space="0" w:color="auto"/>
              <w:right w:val="single" w:sz="4" w:space="0" w:color="auto"/>
            </w:tcBorders>
            <w:noWrap/>
            <w:hideMark/>
          </w:tcPr>
          <w:p w14:paraId="5436366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126.433.195</w:t>
            </w:r>
          </w:p>
        </w:tc>
        <w:tc>
          <w:tcPr>
            <w:tcW w:w="1270" w:type="dxa"/>
            <w:tcBorders>
              <w:top w:val="single" w:sz="4" w:space="0" w:color="auto"/>
              <w:left w:val="single" w:sz="4" w:space="0" w:color="auto"/>
              <w:bottom w:val="single" w:sz="4" w:space="0" w:color="auto"/>
              <w:right w:val="single" w:sz="4" w:space="0" w:color="auto"/>
            </w:tcBorders>
            <w:noWrap/>
            <w:hideMark/>
          </w:tcPr>
          <w:p w14:paraId="3ED2E1D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10.485.276</w:t>
            </w:r>
          </w:p>
        </w:tc>
        <w:tc>
          <w:tcPr>
            <w:tcW w:w="1575" w:type="dxa"/>
            <w:tcBorders>
              <w:top w:val="single" w:sz="4" w:space="0" w:color="auto"/>
              <w:left w:val="single" w:sz="4" w:space="0" w:color="auto"/>
              <w:bottom w:val="single" w:sz="4" w:space="0" w:color="auto"/>
              <w:right w:val="single" w:sz="4" w:space="0" w:color="auto"/>
            </w:tcBorders>
            <w:noWrap/>
            <w:hideMark/>
          </w:tcPr>
          <w:p w14:paraId="3B2DF02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136.918.471</w:t>
            </w:r>
          </w:p>
        </w:tc>
      </w:tr>
      <w:tr w:rsidR="00F62B26" w:rsidRPr="00F62B26" w14:paraId="774852A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52FF5F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BFAEB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4297C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690423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7421061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C98A0D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DEFENSA PUBLICA I CIRC. JUD. DE ALAJUELA </w:t>
            </w:r>
          </w:p>
        </w:tc>
        <w:tc>
          <w:tcPr>
            <w:tcW w:w="1276" w:type="dxa"/>
            <w:tcBorders>
              <w:top w:val="single" w:sz="4" w:space="0" w:color="auto"/>
              <w:left w:val="single" w:sz="4" w:space="0" w:color="auto"/>
              <w:bottom w:val="single" w:sz="4" w:space="0" w:color="auto"/>
              <w:right w:val="single" w:sz="4" w:space="0" w:color="auto"/>
            </w:tcBorders>
            <w:noWrap/>
            <w:hideMark/>
          </w:tcPr>
          <w:p w14:paraId="766065B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2.596.378.516</w:t>
            </w:r>
          </w:p>
        </w:tc>
        <w:tc>
          <w:tcPr>
            <w:tcW w:w="1270" w:type="dxa"/>
            <w:tcBorders>
              <w:top w:val="single" w:sz="4" w:space="0" w:color="auto"/>
              <w:left w:val="single" w:sz="4" w:space="0" w:color="auto"/>
              <w:bottom w:val="single" w:sz="4" w:space="0" w:color="auto"/>
              <w:right w:val="single" w:sz="4" w:space="0" w:color="auto"/>
            </w:tcBorders>
            <w:noWrap/>
            <w:hideMark/>
          </w:tcPr>
          <w:p w14:paraId="6B2C4F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202.715.337</w:t>
            </w:r>
          </w:p>
        </w:tc>
        <w:tc>
          <w:tcPr>
            <w:tcW w:w="1575" w:type="dxa"/>
            <w:tcBorders>
              <w:top w:val="single" w:sz="4" w:space="0" w:color="auto"/>
              <w:left w:val="single" w:sz="4" w:space="0" w:color="auto"/>
              <w:bottom w:val="single" w:sz="4" w:space="0" w:color="auto"/>
              <w:right w:val="single" w:sz="4" w:space="0" w:color="auto"/>
            </w:tcBorders>
            <w:noWrap/>
            <w:hideMark/>
          </w:tcPr>
          <w:p w14:paraId="1DEBA4E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2.799.093.853</w:t>
            </w:r>
          </w:p>
        </w:tc>
      </w:tr>
      <w:tr w:rsidR="00F62B26" w:rsidRPr="00F62B26" w14:paraId="15150A8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1F426C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7E7F982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2.399.692.137</w:t>
            </w:r>
          </w:p>
        </w:tc>
        <w:tc>
          <w:tcPr>
            <w:tcW w:w="1270" w:type="dxa"/>
            <w:tcBorders>
              <w:top w:val="single" w:sz="4" w:space="0" w:color="auto"/>
              <w:left w:val="single" w:sz="4" w:space="0" w:color="auto"/>
              <w:bottom w:val="single" w:sz="4" w:space="0" w:color="auto"/>
              <w:right w:val="single" w:sz="4" w:space="0" w:color="auto"/>
            </w:tcBorders>
            <w:noWrap/>
            <w:hideMark/>
          </w:tcPr>
          <w:p w14:paraId="7FFCC21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185.239.877</w:t>
            </w:r>
          </w:p>
        </w:tc>
        <w:tc>
          <w:tcPr>
            <w:tcW w:w="1575" w:type="dxa"/>
            <w:tcBorders>
              <w:top w:val="single" w:sz="4" w:space="0" w:color="auto"/>
              <w:left w:val="single" w:sz="4" w:space="0" w:color="auto"/>
              <w:bottom w:val="single" w:sz="4" w:space="0" w:color="auto"/>
              <w:right w:val="single" w:sz="4" w:space="0" w:color="auto"/>
            </w:tcBorders>
            <w:noWrap/>
            <w:hideMark/>
          </w:tcPr>
          <w:p w14:paraId="1EAE057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2.584.932.014</w:t>
            </w:r>
          </w:p>
        </w:tc>
      </w:tr>
      <w:tr w:rsidR="00F62B26" w:rsidRPr="00F62B26" w14:paraId="2FD2B8D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342153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ATENAS</w:t>
            </w:r>
          </w:p>
        </w:tc>
        <w:tc>
          <w:tcPr>
            <w:tcW w:w="1276" w:type="dxa"/>
            <w:tcBorders>
              <w:top w:val="single" w:sz="4" w:space="0" w:color="auto"/>
              <w:left w:val="single" w:sz="4" w:space="0" w:color="auto"/>
              <w:bottom w:val="single" w:sz="4" w:space="0" w:color="auto"/>
              <w:right w:val="single" w:sz="4" w:space="0" w:color="auto"/>
            </w:tcBorders>
            <w:noWrap/>
            <w:hideMark/>
          </w:tcPr>
          <w:p w14:paraId="7934CAF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196.686.379</w:t>
            </w:r>
          </w:p>
        </w:tc>
        <w:tc>
          <w:tcPr>
            <w:tcW w:w="1270" w:type="dxa"/>
            <w:tcBorders>
              <w:top w:val="single" w:sz="4" w:space="0" w:color="auto"/>
              <w:left w:val="single" w:sz="4" w:space="0" w:color="auto"/>
              <w:bottom w:val="single" w:sz="4" w:space="0" w:color="auto"/>
              <w:right w:val="single" w:sz="4" w:space="0" w:color="auto"/>
            </w:tcBorders>
            <w:noWrap/>
            <w:hideMark/>
          </w:tcPr>
          <w:p w14:paraId="795AC2A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17.475.460</w:t>
            </w:r>
          </w:p>
        </w:tc>
        <w:tc>
          <w:tcPr>
            <w:tcW w:w="1575" w:type="dxa"/>
            <w:tcBorders>
              <w:top w:val="single" w:sz="4" w:space="0" w:color="auto"/>
              <w:left w:val="single" w:sz="4" w:space="0" w:color="auto"/>
              <w:bottom w:val="single" w:sz="4" w:space="0" w:color="auto"/>
              <w:right w:val="single" w:sz="4" w:space="0" w:color="auto"/>
            </w:tcBorders>
            <w:noWrap/>
            <w:hideMark/>
          </w:tcPr>
          <w:p w14:paraId="29EACD4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214.161.839</w:t>
            </w:r>
          </w:p>
        </w:tc>
      </w:tr>
      <w:tr w:rsidR="00F62B26" w:rsidRPr="00F62B26" w14:paraId="235DAE7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20A275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A92F0A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227AA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6BE736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CF2693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BFB4E6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DEFENSA PUBLICA II CIRC. JUD. DE ALAJUELA</w:t>
            </w:r>
          </w:p>
        </w:tc>
        <w:tc>
          <w:tcPr>
            <w:tcW w:w="1276" w:type="dxa"/>
            <w:tcBorders>
              <w:top w:val="single" w:sz="4" w:space="0" w:color="auto"/>
              <w:left w:val="single" w:sz="4" w:space="0" w:color="auto"/>
              <w:bottom w:val="single" w:sz="4" w:space="0" w:color="auto"/>
              <w:right w:val="single" w:sz="4" w:space="0" w:color="auto"/>
            </w:tcBorders>
            <w:noWrap/>
            <w:hideMark/>
          </w:tcPr>
          <w:p w14:paraId="52FC3F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1.720.727.906</w:t>
            </w:r>
          </w:p>
        </w:tc>
        <w:tc>
          <w:tcPr>
            <w:tcW w:w="1270" w:type="dxa"/>
            <w:tcBorders>
              <w:top w:val="single" w:sz="4" w:space="0" w:color="auto"/>
              <w:left w:val="single" w:sz="4" w:space="0" w:color="auto"/>
              <w:bottom w:val="single" w:sz="4" w:space="0" w:color="auto"/>
              <w:right w:val="single" w:sz="4" w:space="0" w:color="auto"/>
            </w:tcBorders>
            <w:noWrap/>
            <w:hideMark/>
          </w:tcPr>
          <w:p w14:paraId="3218444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139.803.681</w:t>
            </w:r>
          </w:p>
        </w:tc>
        <w:tc>
          <w:tcPr>
            <w:tcW w:w="1575" w:type="dxa"/>
            <w:tcBorders>
              <w:top w:val="single" w:sz="4" w:space="0" w:color="auto"/>
              <w:left w:val="single" w:sz="4" w:space="0" w:color="auto"/>
              <w:bottom w:val="single" w:sz="4" w:space="0" w:color="auto"/>
              <w:right w:val="single" w:sz="4" w:space="0" w:color="auto"/>
            </w:tcBorders>
            <w:noWrap/>
            <w:hideMark/>
          </w:tcPr>
          <w:p w14:paraId="6800420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1.860.531.586</w:t>
            </w:r>
          </w:p>
        </w:tc>
      </w:tr>
      <w:tr w:rsidR="00F62B26" w:rsidRPr="00F62B26" w14:paraId="2815E2F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ABAB52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DEFENSA PUBLICA II CIRC. JUD. ALAJUELA</w:t>
            </w:r>
          </w:p>
        </w:tc>
        <w:tc>
          <w:tcPr>
            <w:tcW w:w="1276" w:type="dxa"/>
            <w:tcBorders>
              <w:top w:val="single" w:sz="4" w:space="0" w:color="auto"/>
              <w:left w:val="single" w:sz="4" w:space="0" w:color="auto"/>
              <w:bottom w:val="single" w:sz="4" w:space="0" w:color="auto"/>
              <w:right w:val="single" w:sz="4" w:space="0" w:color="auto"/>
            </w:tcBorders>
            <w:noWrap/>
            <w:hideMark/>
          </w:tcPr>
          <w:p w14:paraId="57C3602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986.817.734</w:t>
            </w:r>
          </w:p>
        </w:tc>
        <w:tc>
          <w:tcPr>
            <w:tcW w:w="1270" w:type="dxa"/>
            <w:tcBorders>
              <w:top w:val="single" w:sz="4" w:space="0" w:color="auto"/>
              <w:left w:val="single" w:sz="4" w:space="0" w:color="auto"/>
              <w:bottom w:val="single" w:sz="4" w:space="0" w:color="auto"/>
              <w:right w:val="single" w:sz="4" w:space="0" w:color="auto"/>
            </w:tcBorders>
            <w:noWrap/>
            <w:hideMark/>
          </w:tcPr>
          <w:p w14:paraId="7D4D3F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80.387.116</w:t>
            </w:r>
          </w:p>
        </w:tc>
        <w:tc>
          <w:tcPr>
            <w:tcW w:w="1575" w:type="dxa"/>
            <w:tcBorders>
              <w:top w:val="single" w:sz="4" w:space="0" w:color="auto"/>
              <w:left w:val="single" w:sz="4" w:space="0" w:color="auto"/>
              <w:bottom w:val="single" w:sz="4" w:space="0" w:color="auto"/>
              <w:right w:val="single" w:sz="4" w:space="0" w:color="auto"/>
            </w:tcBorders>
            <w:noWrap/>
            <w:hideMark/>
          </w:tcPr>
          <w:p w14:paraId="17941C7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1.067.204.850</w:t>
            </w:r>
          </w:p>
        </w:tc>
      </w:tr>
      <w:tr w:rsidR="00F62B26" w:rsidRPr="00F62B26" w14:paraId="50AC792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AB10BB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UPALA</w:t>
            </w:r>
          </w:p>
        </w:tc>
        <w:tc>
          <w:tcPr>
            <w:tcW w:w="1276" w:type="dxa"/>
            <w:tcBorders>
              <w:top w:val="single" w:sz="4" w:space="0" w:color="auto"/>
              <w:left w:val="single" w:sz="4" w:space="0" w:color="auto"/>
              <w:bottom w:val="single" w:sz="4" w:space="0" w:color="auto"/>
              <w:right w:val="single" w:sz="4" w:space="0" w:color="auto"/>
            </w:tcBorders>
            <w:noWrap/>
            <w:hideMark/>
          </w:tcPr>
          <w:p w14:paraId="251BAAE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288.699.945</w:t>
            </w:r>
          </w:p>
        </w:tc>
        <w:tc>
          <w:tcPr>
            <w:tcW w:w="1270" w:type="dxa"/>
            <w:tcBorders>
              <w:top w:val="single" w:sz="4" w:space="0" w:color="auto"/>
              <w:left w:val="single" w:sz="4" w:space="0" w:color="auto"/>
              <w:bottom w:val="single" w:sz="4" w:space="0" w:color="auto"/>
              <w:right w:val="single" w:sz="4" w:space="0" w:color="auto"/>
            </w:tcBorders>
            <w:noWrap/>
            <w:hideMark/>
          </w:tcPr>
          <w:p w14:paraId="3178FD1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20.970.552</w:t>
            </w:r>
          </w:p>
        </w:tc>
        <w:tc>
          <w:tcPr>
            <w:tcW w:w="1575" w:type="dxa"/>
            <w:tcBorders>
              <w:top w:val="single" w:sz="4" w:space="0" w:color="auto"/>
              <w:left w:val="single" w:sz="4" w:space="0" w:color="auto"/>
              <w:bottom w:val="single" w:sz="4" w:space="0" w:color="auto"/>
              <w:right w:val="single" w:sz="4" w:space="0" w:color="auto"/>
            </w:tcBorders>
            <w:noWrap/>
            <w:hideMark/>
          </w:tcPr>
          <w:p w14:paraId="0992680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309.670.497</w:t>
            </w:r>
          </w:p>
        </w:tc>
      </w:tr>
      <w:tr w:rsidR="00F62B26" w:rsidRPr="00F62B26" w14:paraId="5A41C2D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3B0AD0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GUATUSO</w:t>
            </w:r>
          </w:p>
        </w:tc>
        <w:tc>
          <w:tcPr>
            <w:tcW w:w="1276" w:type="dxa"/>
            <w:tcBorders>
              <w:top w:val="single" w:sz="4" w:space="0" w:color="auto"/>
              <w:left w:val="single" w:sz="4" w:space="0" w:color="auto"/>
              <w:bottom w:val="single" w:sz="4" w:space="0" w:color="auto"/>
              <w:right w:val="single" w:sz="4" w:space="0" w:color="auto"/>
            </w:tcBorders>
            <w:noWrap/>
            <w:hideMark/>
          </w:tcPr>
          <w:p w14:paraId="2BE9BF0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124.261.924</w:t>
            </w:r>
          </w:p>
        </w:tc>
        <w:tc>
          <w:tcPr>
            <w:tcW w:w="1270" w:type="dxa"/>
            <w:tcBorders>
              <w:top w:val="single" w:sz="4" w:space="0" w:color="auto"/>
              <w:left w:val="single" w:sz="4" w:space="0" w:color="auto"/>
              <w:bottom w:val="single" w:sz="4" w:space="0" w:color="auto"/>
              <w:right w:val="single" w:sz="4" w:space="0" w:color="auto"/>
            </w:tcBorders>
            <w:noWrap/>
            <w:hideMark/>
          </w:tcPr>
          <w:p w14:paraId="41533EB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10.485.276</w:t>
            </w:r>
          </w:p>
        </w:tc>
        <w:tc>
          <w:tcPr>
            <w:tcW w:w="1575" w:type="dxa"/>
            <w:tcBorders>
              <w:top w:val="single" w:sz="4" w:space="0" w:color="auto"/>
              <w:left w:val="single" w:sz="4" w:space="0" w:color="auto"/>
              <w:bottom w:val="single" w:sz="4" w:space="0" w:color="auto"/>
              <w:right w:val="single" w:sz="4" w:space="0" w:color="auto"/>
            </w:tcBorders>
            <w:noWrap/>
            <w:hideMark/>
          </w:tcPr>
          <w:p w14:paraId="31991E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134.747.200</w:t>
            </w:r>
          </w:p>
        </w:tc>
      </w:tr>
      <w:tr w:rsidR="00F62B26" w:rsidRPr="00F62B26" w14:paraId="73CEF6C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7DCF26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LOS CHILES</w:t>
            </w:r>
          </w:p>
        </w:tc>
        <w:tc>
          <w:tcPr>
            <w:tcW w:w="1276" w:type="dxa"/>
            <w:tcBorders>
              <w:top w:val="single" w:sz="4" w:space="0" w:color="auto"/>
              <w:left w:val="single" w:sz="4" w:space="0" w:color="auto"/>
              <w:bottom w:val="single" w:sz="4" w:space="0" w:color="auto"/>
              <w:right w:val="single" w:sz="4" w:space="0" w:color="auto"/>
            </w:tcBorders>
            <w:noWrap/>
            <w:hideMark/>
          </w:tcPr>
          <w:p w14:paraId="624B03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179.074.598</w:t>
            </w:r>
          </w:p>
        </w:tc>
        <w:tc>
          <w:tcPr>
            <w:tcW w:w="1270" w:type="dxa"/>
            <w:tcBorders>
              <w:top w:val="single" w:sz="4" w:space="0" w:color="auto"/>
              <w:left w:val="single" w:sz="4" w:space="0" w:color="auto"/>
              <w:bottom w:val="single" w:sz="4" w:space="0" w:color="auto"/>
              <w:right w:val="single" w:sz="4" w:space="0" w:color="auto"/>
            </w:tcBorders>
            <w:noWrap/>
            <w:hideMark/>
          </w:tcPr>
          <w:p w14:paraId="72DD886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13.980.368</w:t>
            </w:r>
          </w:p>
        </w:tc>
        <w:tc>
          <w:tcPr>
            <w:tcW w:w="1575" w:type="dxa"/>
            <w:tcBorders>
              <w:top w:val="single" w:sz="4" w:space="0" w:color="auto"/>
              <w:left w:val="single" w:sz="4" w:space="0" w:color="auto"/>
              <w:bottom w:val="single" w:sz="4" w:space="0" w:color="auto"/>
              <w:right w:val="single" w:sz="4" w:space="0" w:color="auto"/>
            </w:tcBorders>
            <w:noWrap/>
            <w:hideMark/>
          </w:tcPr>
          <w:p w14:paraId="37C74C8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193.054.966</w:t>
            </w:r>
          </w:p>
        </w:tc>
      </w:tr>
      <w:tr w:rsidR="00F62B26" w:rsidRPr="00F62B26" w14:paraId="3C81DAC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5DD610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DE LA FORTUNA</w:t>
            </w:r>
          </w:p>
        </w:tc>
        <w:tc>
          <w:tcPr>
            <w:tcW w:w="1276" w:type="dxa"/>
            <w:tcBorders>
              <w:top w:val="single" w:sz="4" w:space="0" w:color="auto"/>
              <w:left w:val="single" w:sz="4" w:space="0" w:color="auto"/>
              <w:bottom w:val="single" w:sz="4" w:space="0" w:color="auto"/>
              <w:right w:val="single" w:sz="4" w:space="0" w:color="auto"/>
            </w:tcBorders>
            <w:noWrap/>
            <w:hideMark/>
          </w:tcPr>
          <w:p w14:paraId="78DFD0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141.873.705</w:t>
            </w:r>
          </w:p>
        </w:tc>
        <w:tc>
          <w:tcPr>
            <w:tcW w:w="1270" w:type="dxa"/>
            <w:tcBorders>
              <w:top w:val="single" w:sz="4" w:space="0" w:color="auto"/>
              <w:left w:val="single" w:sz="4" w:space="0" w:color="auto"/>
              <w:bottom w:val="single" w:sz="4" w:space="0" w:color="auto"/>
              <w:right w:val="single" w:sz="4" w:space="0" w:color="auto"/>
            </w:tcBorders>
            <w:noWrap/>
            <w:hideMark/>
          </w:tcPr>
          <w:p w14:paraId="3D3DC81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13.980.368</w:t>
            </w:r>
          </w:p>
        </w:tc>
        <w:tc>
          <w:tcPr>
            <w:tcW w:w="1575" w:type="dxa"/>
            <w:tcBorders>
              <w:top w:val="single" w:sz="4" w:space="0" w:color="auto"/>
              <w:left w:val="single" w:sz="4" w:space="0" w:color="auto"/>
              <w:bottom w:val="single" w:sz="4" w:space="0" w:color="auto"/>
              <w:right w:val="single" w:sz="4" w:space="0" w:color="auto"/>
            </w:tcBorders>
            <w:noWrap/>
            <w:hideMark/>
          </w:tcPr>
          <w:p w14:paraId="0631B88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155.854.073</w:t>
            </w:r>
          </w:p>
        </w:tc>
      </w:tr>
      <w:tr w:rsidR="00F62B26" w:rsidRPr="00F62B26" w14:paraId="5E91065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CB2F12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7DAAF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7B7F1FC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56F3B5C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F76CBB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CACB47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DEFENSA PUBLICA III CIRC. JUD. ALAJ. (SAN RAMON)</w:t>
            </w:r>
          </w:p>
        </w:tc>
        <w:tc>
          <w:tcPr>
            <w:tcW w:w="1276" w:type="dxa"/>
            <w:tcBorders>
              <w:top w:val="single" w:sz="4" w:space="0" w:color="auto"/>
              <w:left w:val="single" w:sz="4" w:space="0" w:color="auto"/>
              <w:bottom w:val="single" w:sz="4" w:space="0" w:color="auto"/>
              <w:right w:val="single" w:sz="4" w:space="0" w:color="auto"/>
            </w:tcBorders>
            <w:noWrap/>
            <w:hideMark/>
          </w:tcPr>
          <w:p w14:paraId="0893D49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1.177.558.037</w:t>
            </w:r>
          </w:p>
        </w:tc>
        <w:tc>
          <w:tcPr>
            <w:tcW w:w="1270" w:type="dxa"/>
            <w:tcBorders>
              <w:top w:val="single" w:sz="4" w:space="0" w:color="auto"/>
              <w:left w:val="single" w:sz="4" w:space="0" w:color="auto"/>
              <w:bottom w:val="single" w:sz="4" w:space="0" w:color="auto"/>
              <w:right w:val="single" w:sz="4" w:space="0" w:color="auto"/>
            </w:tcBorders>
            <w:noWrap/>
            <w:hideMark/>
          </w:tcPr>
          <w:p w14:paraId="2A4F172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87.377.300</w:t>
            </w:r>
          </w:p>
        </w:tc>
        <w:tc>
          <w:tcPr>
            <w:tcW w:w="1575" w:type="dxa"/>
            <w:tcBorders>
              <w:top w:val="single" w:sz="4" w:space="0" w:color="auto"/>
              <w:left w:val="single" w:sz="4" w:space="0" w:color="auto"/>
              <w:bottom w:val="single" w:sz="4" w:space="0" w:color="auto"/>
              <w:right w:val="single" w:sz="4" w:space="0" w:color="auto"/>
            </w:tcBorders>
            <w:noWrap/>
            <w:hideMark/>
          </w:tcPr>
          <w:p w14:paraId="3737B71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1.264.935.338</w:t>
            </w:r>
          </w:p>
        </w:tc>
      </w:tr>
      <w:tr w:rsidR="00F62B26" w:rsidRPr="00F62B26" w14:paraId="05879CB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B72CCD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III CIRCUITO JUDICIAL DE ALAJUELA (SAN RAMON)</w:t>
            </w:r>
          </w:p>
        </w:tc>
        <w:tc>
          <w:tcPr>
            <w:tcW w:w="1276" w:type="dxa"/>
            <w:tcBorders>
              <w:top w:val="single" w:sz="4" w:space="0" w:color="auto"/>
              <w:left w:val="single" w:sz="4" w:space="0" w:color="auto"/>
              <w:bottom w:val="single" w:sz="4" w:space="0" w:color="auto"/>
              <w:right w:val="single" w:sz="4" w:space="0" w:color="auto"/>
            </w:tcBorders>
            <w:noWrap/>
            <w:hideMark/>
          </w:tcPr>
          <w:p w14:paraId="3E29B43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759.449.693</w:t>
            </w:r>
          </w:p>
        </w:tc>
        <w:tc>
          <w:tcPr>
            <w:tcW w:w="1270" w:type="dxa"/>
            <w:tcBorders>
              <w:top w:val="single" w:sz="4" w:space="0" w:color="auto"/>
              <w:left w:val="single" w:sz="4" w:space="0" w:color="auto"/>
              <w:bottom w:val="single" w:sz="4" w:space="0" w:color="auto"/>
              <w:right w:val="single" w:sz="4" w:space="0" w:color="auto"/>
            </w:tcBorders>
            <w:noWrap/>
            <w:hideMark/>
          </w:tcPr>
          <w:p w14:paraId="60F386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55.921.472</w:t>
            </w:r>
          </w:p>
        </w:tc>
        <w:tc>
          <w:tcPr>
            <w:tcW w:w="1575" w:type="dxa"/>
            <w:tcBorders>
              <w:top w:val="single" w:sz="4" w:space="0" w:color="auto"/>
              <w:left w:val="single" w:sz="4" w:space="0" w:color="auto"/>
              <w:bottom w:val="single" w:sz="4" w:space="0" w:color="auto"/>
              <w:right w:val="single" w:sz="4" w:space="0" w:color="auto"/>
            </w:tcBorders>
            <w:noWrap/>
            <w:hideMark/>
          </w:tcPr>
          <w:p w14:paraId="798885F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815.371.165</w:t>
            </w:r>
          </w:p>
        </w:tc>
      </w:tr>
      <w:tr w:rsidR="00F62B26" w:rsidRPr="00F62B26" w14:paraId="161F6F5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E92C48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GRECIA</w:t>
            </w:r>
          </w:p>
        </w:tc>
        <w:tc>
          <w:tcPr>
            <w:tcW w:w="1276" w:type="dxa"/>
            <w:tcBorders>
              <w:top w:val="single" w:sz="4" w:space="0" w:color="auto"/>
              <w:left w:val="single" w:sz="4" w:space="0" w:color="auto"/>
              <w:bottom w:val="single" w:sz="4" w:space="0" w:color="auto"/>
              <w:right w:val="single" w:sz="4" w:space="0" w:color="auto"/>
            </w:tcBorders>
            <w:noWrap/>
            <w:hideMark/>
          </w:tcPr>
          <w:p w14:paraId="1F898E6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418.108.345</w:t>
            </w:r>
          </w:p>
        </w:tc>
        <w:tc>
          <w:tcPr>
            <w:tcW w:w="1270" w:type="dxa"/>
            <w:tcBorders>
              <w:top w:val="single" w:sz="4" w:space="0" w:color="auto"/>
              <w:left w:val="single" w:sz="4" w:space="0" w:color="auto"/>
              <w:bottom w:val="single" w:sz="4" w:space="0" w:color="auto"/>
              <w:right w:val="single" w:sz="4" w:space="0" w:color="auto"/>
            </w:tcBorders>
            <w:noWrap/>
            <w:hideMark/>
          </w:tcPr>
          <w:p w14:paraId="7B2839A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31.455.828</w:t>
            </w:r>
          </w:p>
        </w:tc>
        <w:tc>
          <w:tcPr>
            <w:tcW w:w="1575" w:type="dxa"/>
            <w:tcBorders>
              <w:top w:val="single" w:sz="4" w:space="0" w:color="auto"/>
              <w:left w:val="single" w:sz="4" w:space="0" w:color="auto"/>
              <w:bottom w:val="single" w:sz="4" w:space="0" w:color="auto"/>
              <w:right w:val="single" w:sz="4" w:space="0" w:color="auto"/>
            </w:tcBorders>
            <w:noWrap/>
            <w:hideMark/>
          </w:tcPr>
          <w:p w14:paraId="513916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449.564.173</w:t>
            </w:r>
          </w:p>
        </w:tc>
      </w:tr>
      <w:tr w:rsidR="00F62B26" w:rsidRPr="00F62B26" w14:paraId="46DD0BC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EFEC7C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F42E41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43585D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745DA05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1948EE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9190FE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DEFENSA PUBLICA CIRCUITO JUDICIAL DE CARTAGO</w:t>
            </w:r>
          </w:p>
        </w:tc>
        <w:tc>
          <w:tcPr>
            <w:tcW w:w="1276" w:type="dxa"/>
            <w:tcBorders>
              <w:top w:val="single" w:sz="4" w:space="0" w:color="auto"/>
              <w:left w:val="single" w:sz="4" w:space="0" w:color="auto"/>
              <w:bottom w:val="single" w:sz="4" w:space="0" w:color="auto"/>
              <w:right w:val="single" w:sz="4" w:space="0" w:color="auto"/>
            </w:tcBorders>
            <w:noWrap/>
            <w:hideMark/>
          </w:tcPr>
          <w:p w14:paraId="418314F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2.583.892.625</w:t>
            </w:r>
          </w:p>
        </w:tc>
        <w:tc>
          <w:tcPr>
            <w:tcW w:w="1270" w:type="dxa"/>
            <w:tcBorders>
              <w:top w:val="single" w:sz="4" w:space="0" w:color="auto"/>
              <w:left w:val="single" w:sz="4" w:space="0" w:color="auto"/>
              <w:bottom w:val="single" w:sz="4" w:space="0" w:color="auto"/>
              <w:right w:val="single" w:sz="4" w:space="0" w:color="auto"/>
            </w:tcBorders>
            <w:noWrap/>
            <w:hideMark/>
          </w:tcPr>
          <w:p w14:paraId="5CC8F71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199.220.245</w:t>
            </w:r>
          </w:p>
        </w:tc>
        <w:tc>
          <w:tcPr>
            <w:tcW w:w="1575" w:type="dxa"/>
            <w:tcBorders>
              <w:top w:val="single" w:sz="4" w:space="0" w:color="auto"/>
              <w:left w:val="single" w:sz="4" w:space="0" w:color="auto"/>
              <w:bottom w:val="single" w:sz="4" w:space="0" w:color="auto"/>
              <w:right w:val="single" w:sz="4" w:space="0" w:color="auto"/>
            </w:tcBorders>
            <w:noWrap/>
            <w:hideMark/>
          </w:tcPr>
          <w:p w14:paraId="24BCFF2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2.783.112.869</w:t>
            </w:r>
          </w:p>
        </w:tc>
      </w:tr>
      <w:tr w:rsidR="00F62B26" w:rsidRPr="00F62B26" w14:paraId="704F647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B3AD55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CARTAGO</w:t>
            </w:r>
          </w:p>
        </w:tc>
        <w:tc>
          <w:tcPr>
            <w:tcW w:w="1276" w:type="dxa"/>
            <w:tcBorders>
              <w:top w:val="single" w:sz="4" w:space="0" w:color="auto"/>
              <w:left w:val="single" w:sz="4" w:space="0" w:color="auto"/>
              <w:bottom w:val="single" w:sz="4" w:space="0" w:color="auto"/>
              <w:right w:val="single" w:sz="4" w:space="0" w:color="auto"/>
            </w:tcBorders>
            <w:noWrap/>
            <w:hideMark/>
          </w:tcPr>
          <w:p w14:paraId="5B171E8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1.610.344.130</w:t>
            </w:r>
          </w:p>
        </w:tc>
        <w:tc>
          <w:tcPr>
            <w:tcW w:w="1270" w:type="dxa"/>
            <w:tcBorders>
              <w:top w:val="single" w:sz="4" w:space="0" w:color="auto"/>
              <w:left w:val="single" w:sz="4" w:space="0" w:color="auto"/>
              <w:bottom w:val="single" w:sz="4" w:space="0" w:color="auto"/>
              <w:right w:val="single" w:sz="4" w:space="0" w:color="auto"/>
            </w:tcBorders>
            <w:noWrap/>
            <w:hideMark/>
          </w:tcPr>
          <w:p w14:paraId="20FB27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122.328.220</w:t>
            </w:r>
          </w:p>
        </w:tc>
        <w:tc>
          <w:tcPr>
            <w:tcW w:w="1575" w:type="dxa"/>
            <w:tcBorders>
              <w:top w:val="single" w:sz="4" w:space="0" w:color="auto"/>
              <w:left w:val="single" w:sz="4" w:space="0" w:color="auto"/>
              <w:bottom w:val="single" w:sz="4" w:space="0" w:color="auto"/>
              <w:right w:val="single" w:sz="4" w:space="0" w:color="auto"/>
            </w:tcBorders>
            <w:noWrap/>
            <w:hideMark/>
          </w:tcPr>
          <w:p w14:paraId="5E39F3E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1.732.672.351</w:t>
            </w:r>
          </w:p>
        </w:tc>
      </w:tr>
      <w:tr w:rsidR="00F62B26" w:rsidRPr="00F62B26" w14:paraId="2E67C40F"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0CF4C1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TURRIALBA</w:t>
            </w:r>
          </w:p>
        </w:tc>
        <w:tc>
          <w:tcPr>
            <w:tcW w:w="1276" w:type="dxa"/>
            <w:tcBorders>
              <w:top w:val="single" w:sz="4" w:space="0" w:color="auto"/>
              <w:left w:val="single" w:sz="4" w:space="0" w:color="auto"/>
              <w:bottom w:val="single" w:sz="4" w:space="0" w:color="auto"/>
              <w:right w:val="single" w:sz="4" w:space="0" w:color="auto"/>
            </w:tcBorders>
            <w:noWrap/>
            <w:hideMark/>
          </w:tcPr>
          <w:p w14:paraId="1BA6837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527.733.692</w:t>
            </w:r>
          </w:p>
        </w:tc>
        <w:tc>
          <w:tcPr>
            <w:tcW w:w="1270" w:type="dxa"/>
            <w:tcBorders>
              <w:top w:val="single" w:sz="4" w:space="0" w:color="auto"/>
              <w:left w:val="single" w:sz="4" w:space="0" w:color="auto"/>
              <w:bottom w:val="single" w:sz="4" w:space="0" w:color="auto"/>
              <w:right w:val="single" w:sz="4" w:space="0" w:color="auto"/>
            </w:tcBorders>
            <w:noWrap/>
            <w:hideMark/>
          </w:tcPr>
          <w:p w14:paraId="5E0F45A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38.446.012</w:t>
            </w:r>
          </w:p>
        </w:tc>
        <w:tc>
          <w:tcPr>
            <w:tcW w:w="1575" w:type="dxa"/>
            <w:tcBorders>
              <w:top w:val="single" w:sz="4" w:space="0" w:color="auto"/>
              <w:left w:val="single" w:sz="4" w:space="0" w:color="auto"/>
              <w:bottom w:val="single" w:sz="4" w:space="0" w:color="auto"/>
              <w:right w:val="single" w:sz="4" w:space="0" w:color="auto"/>
            </w:tcBorders>
            <w:noWrap/>
            <w:hideMark/>
          </w:tcPr>
          <w:p w14:paraId="0AEFD91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566.179.704</w:t>
            </w:r>
          </w:p>
        </w:tc>
      </w:tr>
      <w:tr w:rsidR="00F62B26" w:rsidRPr="00F62B26" w14:paraId="059B6B7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DD94D9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LA UNION</w:t>
            </w:r>
          </w:p>
        </w:tc>
        <w:tc>
          <w:tcPr>
            <w:tcW w:w="1276" w:type="dxa"/>
            <w:tcBorders>
              <w:top w:val="single" w:sz="4" w:space="0" w:color="auto"/>
              <w:left w:val="single" w:sz="4" w:space="0" w:color="auto"/>
              <w:bottom w:val="single" w:sz="4" w:space="0" w:color="auto"/>
              <w:right w:val="single" w:sz="4" w:space="0" w:color="auto"/>
            </w:tcBorders>
            <w:noWrap/>
            <w:hideMark/>
          </w:tcPr>
          <w:p w14:paraId="7482610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377.148.900</w:t>
            </w:r>
          </w:p>
        </w:tc>
        <w:tc>
          <w:tcPr>
            <w:tcW w:w="1270" w:type="dxa"/>
            <w:tcBorders>
              <w:top w:val="single" w:sz="4" w:space="0" w:color="auto"/>
              <w:left w:val="single" w:sz="4" w:space="0" w:color="auto"/>
              <w:bottom w:val="single" w:sz="4" w:space="0" w:color="auto"/>
              <w:right w:val="single" w:sz="4" w:space="0" w:color="auto"/>
            </w:tcBorders>
            <w:noWrap/>
            <w:hideMark/>
          </w:tcPr>
          <w:p w14:paraId="48D1858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31.455.828</w:t>
            </w:r>
          </w:p>
        </w:tc>
        <w:tc>
          <w:tcPr>
            <w:tcW w:w="1575" w:type="dxa"/>
            <w:tcBorders>
              <w:top w:val="single" w:sz="4" w:space="0" w:color="auto"/>
              <w:left w:val="single" w:sz="4" w:space="0" w:color="auto"/>
              <w:bottom w:val="single" w:sz="4" w:space="0" w:color="auto"/>
              <w:right w:val="single" w:sz="4" w:space="0" w:color="auto"/>
            </w:tcBorders>
            <w:noWrap/>
            <w:hideMark/>
          </w:tcPr>
          <w:p w14:paraId="28FCCEE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408.604.728</w:t>
            </w:r>
          </w:p>
        </w:tc>
      </w:tr>
      <w:tr w:rsidR="00F62B26" w:rsidRPr="00F62B26" w14:paraId="5551D3B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676500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TARRAZU</w:t>
            </w:r>
          </w:p>
        </w:tc>
        <w:tc>
          <w:tcPr>
            <w:tcW w:w="1276" w:type="dxa"/>
            <w:tcBorders>
              <w:top w:val="single" w:sz="4" w:space="0" w:color="auto"/>
              <w:left w:val="single" w:sz="4" w:space="0" w:color="auto"/>
              <w:bottom w:val="single" w:sz="4" w:space="0" w:color="auto"/>
              <w:right w:val="single" w:sz="4" w:space="0" w:color="auto"/>
            </w:tcBorders>
            <w:noWrap/>
            <w:hideMark/>
          </w:tcPr>
          <w:p w14:paraId="73E9054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68.665.903</w:t>
            </w:r>
          </w:p>
        </w:tc>
        <w:tc>
          <w:tcPr>
            <w:tcW w:w="1270" w:type="dxa"/>
            <w:tcBorders>
              <w:top w:val="single" w:sz="4" w:space="0" w:color="auto"/>
              <w:left w:val="single" w:sz="4" w:space="0" w:color="auto"/>
              <w:bottom w:val="single" w:sz="4" w:space="0" w:color="auto"/>
              <w:right w:val="single" w:sz="4" w:space="0" w:color="auto"/>
            </w:tcBorders>
            <w:noWrap/>
            <w:hideMark/>
          </w:tcPr>
          <w:p w14:paraId="4D7CE58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6.990.184</w:t>
            </w:r>
          </w:p>
        </w:tc>
        <w:tc>
          <w:tcPr>
            <w:tcW w:w="1575" w:type="dxa"/>
            <w:tcBorders>
              <w:top w:val="single" w:sz="4" w:space="0" w:color="auto"/>
              <w:left w:val="single" w:sz="4" w:space="0" w:color="auto"/>
              <w:bottom w:val="single" w:sz="4" w:space="0" w:color="auto"/>
              <w:right w:val="single" w:sz="4" w:space="0" w:color="auto"/>
            </w:tcBorders>
            <w:noWrap/>
            <w:hideMark/>
          </w:tcPr>
          <w:p w14:paraId="4B7EAA2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75.656.087</w:t>
            </w:r>
          </w:p>
        </w:tc>
      </w:tr>
      <w:tr w:rsidR="00F62B26" w:rsidRPr="00F62B26" w14:paraId="54CDC9F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F34B70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45E58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26EEDE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44AA500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53035F4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5CA720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DEFENSA PUBLICA CIRCUITO JUDICIAL DE HEREDIA</w:t>
            </w:r>
          </w:p>
        </w:tc>
        <w:tc>
          <w:tcPr>
            <w:tcW w:w="1276" w:type="dxa"/>
            <w:tcBorders>
              <w:top w:val="single" w:sz="4" w:space="0" w:color="auto"/>
              <w:left w:val="single" w:sz="4" w:space="0" w:color="auto"/>
              <w:bottom w:val="single" w:sz="4" w:space="0" w:color="auto"/>
              <w:right w:val="single" w:sz="4" w:space="0" w:color="auto"/>
            </w:tcBorders>
            <w:noWrap/>
            <w:hideMark/>
          </w:tcPr>
          <w:p w14:paraId="7286750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2.469.924.735</w:t>
            </w:r>
          </w:p>
        </w:tc>
        <w:tc>
          <w:tcPr>
            <w:tcW w:w="1270" w:type="dxa"/>
            <w:tcBorders>
              <w:top w:val="single" w:sz="4" w:space="0" w:color="auto"/>
              <w:left w:val="single" w:sz="4" w:space="0" w:color="auto"/>
              <w:bottom w:val="single" w:sz="4" w:space="0" w:color="auto"/>
              <w:right w:val="single" w:sz="4" w:space="0" w:color="auto"/>
            </w:tcBorders>
            <w:noWrap/>
            <w:hideMark/>
          </w:tcPr>
          <w:p w14:paraId="2B45583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192.230.061</w:t>
            </w:r>
          </w:p>
        </w:tc>
        <w:tc>
          <w:tcPr>
            <w:tcW w:w="1575" w:type="dxa"/>
            <w:tcBorders>
              <w:top w:val="single" w:sz="4" w:space="0" w:color="auto"/>
              <w:left w:val="single" w:sz="4" w:space="0" w:color="auto"/>
              <w:bottom w:val="single" w:sz="4" w:space="0" w:color="auto"/>
              <w:right w:val="single" w:sz="4" w:space="0" w:color="auto"/>
            </w:tcBorders>
            <w:noWrap/>
            <w:hideMark/>
          </w:tcPr>
          <w:p w14:paraId="1E558CB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2.662.154.796</w:t>
            </w:r>
          </w:p>
        </w:tc>
      </w:tr>
      <w:tr w:rsidR="00F62B26" w:rsidRPr="00F62B26" w14:paraId="3F55B0E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36B261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HEREDIA</w:t>
            </w:r>
          </w:p>
        </w:tc>
        <w:tc>
          <w:tcPr>
            <w:tcW w:w="1276" w:type="dxa"/>
            <w:tcBorders>
              <w:top w:val="single" w:sz="4" w:space="0" w:color="auto"/>
              <w:left w:val="single" w:sz="4" w:space="0" w:color="auto"/>
              <w:bottom w:val="single" w:sz="4" w:space="0" w:color="auto"/>
              <w:right w:val="single" w:sz="4" w:space="0" w:color="auto"/>
            </w:tcBorders>
            <w:noWrap/>
            <w:hideMark/>
          </w:tcPr>
          <w:p w14:paraId="00A157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1.733.822.707</w:t>
            </w:r>
          </w:p>
        </w:tc>
        <w:tc>
          <w:tcPr>
            <w:tcW w:w="1270" w:type="dxa"/>
            <w:tcBorders>
              <w:top w:val="single" w:sz="4" w:space="0" w:color="auto"/>
              <w:left w:val="single" w:sz="4" w:space="0" w:color="auto"/>
              <w:bottom w:val="single" w:sz="4" w:space="0" w:color="auto"/>
              <w:right w:val="single" w:sz="4" w:space="0" w:color="auto"/>
            </w:tcBorders>
            <w:noWrap/>
            <w:hideMark/>
          </w:tcPr>
          <w:p w14:paraId="48B477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132.813.496</w:t>
            </w:r>
          </w:p>
        </w:tc>
        <w:tc>
          <w:tcPr>
            <w:tcW w:w="1575" w:type="dxa"/>
            <w:tcBorders>
              <w:top w:val="single" w:sz="4" w:space="0" w:color="auto"/>
              <w:left w:val="single" w:sz="4" w:space="0" w:color="auto"/>
              <w:bottom w:val="single" w:sz="4" w:space="0" w:color="auto"/>
              <w:right w:val="single" w:sz="4" w:space="0" w:color="auto"/>
            </w:tcBorders>
            <w:noWrap/>
            <w:hideMark/>
          </w:tcPr>
          <w:p w14:paraId="4E55742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1.866.636.203</w:t>
            </w:r>
          </w:p>
        </w:tc>
      </w:tr>
      <w:tr w:rsidR="00F62B26" w:rsidRPr="00F62B26" w14:paraId="029D2E2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570FC6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SARAPIQUI</w:t>
            </w:r>
          </w:p>
        </w:tc>
        <w:tc>
          <w:tcPr>
            <w:tcW w:w="1276" w:type="dxa"/>
            <w:tcBorders>
              <w:top w:val="single" w:sz="4" w:space="0" w:color="auto"/>
              <w:left w:val="single" w:sz="4" w:space="0" w:color="auto"/>
              <w:bottom w:val="single" w:sz="4" w:space="0" w:color="auto"/>
              <w:right w:val="single" w:sz="4" w:space="0" w:color="auto"/>
            </w:tcBorders>
            <w:noWrap/>
            <w:hideMark/>
          </w:tcPr>
          <w:p w14:paraId="6A904E9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415.937.074</w:t>
            </w:r>
          </w:p>
        </w:tc>
        <w:tc>
          <w:tcPr>
            <w:tcW w:w="1270" w:type="dxa"/>
            <w:tcBorders>
              <w:top w:val="single" w:sz="4" w:space="0" w:color="auto"/>
              <w:left w:val="single" w:sz="4" w:space="0" w:color="auto"/>
              <w:bottom w:val="single" w:sz="4" w:space="0" w:color="auto"/>
              <w:right w:val="single" w:sz="4" w:space="0" w:color="auto"/>
            </w:tcBorders>
            <w:noWrap/>
            <w:hideMark/>
          </w:tcPr>
          <w:p w14:paraId="3D22E54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31.455.828</w:t>
            </w:r>
          </w:p>
        </w:tc>
        <w:tc>
          <w:tcPr>
            <w:tcW w:w="1575" w:type="dxa"/>
            <w:tcBorders>
              <w:top w:val="single" w:sz="4" w:space="0" w:color="auto"/>
              <w:left w:val="single" w:sz="4" w:space="0" w:color="auto"/>
              <w:bottom w:val="single" w:sz="4" w:space="0" w:color="auto"/>
              <w:right w:val="single" w:sz="4" w:space="0" w:color="auto"/>
            </w:tcBorders>
            <w:noWrap/>
            <w:hideMark/>
          </w:tcPr>
          <w:p w14:paraId="7EC264A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447.392.902</w:t>
            </w:r>
          </w:p>
        </w:tc>
      </w:tr>
      <w:tr w:rsidR="00F62B26" w:rsidRPr="00F62B26" w14:paraId="48F4B16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301020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SAN JOAQUIN DE FLORES</w:t>
            </w:r>
          </w:p>
        </w:tc>
        <w:tc>
          <w:tcPr>
            <w:tcW w:w="1276" w:type="dxa"/>
            <w:tcBorders>
              <w:top w:val="single" w:sz="4" w:space="0" w:color="auto"/>
              <w:left w:val="single" w:sz="4" w:space="0" w:color="auto"/>
              <w:bottom w:val="single" w:sz="4" w:space="0" w:color="auto"/>
              <w:right w:val="single" w:sz="4" w:space="0" w:color="auto"/>
            </w:tcBorders>
            <w:noWrap/>
            <w:hideMark/>
          </w:tcPr>
          <w:p w14:paraId="38B8DC8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320.164.955</w:t>
            </w:r>
          </w:p>
        </w:tc>
        <w:tc>
          <w:tcPr>
            <w:tcW w:w="1270" w:type="dxa"/>
            <w:tcBorders>
              <w:top w:val="single" w:sz="4" w:space="0" w:color="auto"/>
              <w:left w:val="single" w:sz="4" w:space="0" w:color="auto"/>
              <w:bottom w:val="single" w:sz="4" w:space="0" w:color="auto"/>
              <w:right w:val="single" w:sz="4" w:space="0" w:color="auto"/>
            </w:tcBorders>
            <w:noWrap/>
            <w:hideMark/>
          </w:tcPr>
          <w:p w14:paraId="26F036A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27.960.736</w:t>
            </w:r>
          </w:p>
        </w:tc>
        <w:tc>
          <w:tcPr>
            <w:tcW w:w="1575" w:type="dxa"/>
            <w:tcBorders>
              <w:top w:val="single" w:sz="4" w:space="0" w:color="auto"/>
              <w:left w:val="single" w:sz="4" w:space="0" w:color="auto"/>
              <w:bottom w:val="single" w:sz="4" w:space="0" w:color="auto"/>
              <w:right w:val="single" w:sz="4" w:space="0" w:color="auto"/>
            </w:tcBorders>
            <w:noWrap/>
            <w:hideMark/>
          </w:tcPr>
          <w:p w14:paraId="686D6CD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348.125.691</w:t>
            </w:r>
          </w:p>
        </w:tc>
      </w:tr>
      <w:tr w:rsidR="00F62B26" w:rsidRPr="00F62B26" w14:paraId="2FB6DE7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E473CBF"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3DF2544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149859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33B7DD7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5EBAB4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582423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SERVICIO DEFENSA PUBLICA I CIRC. JUD. DE GUANACASTE</w:t>
            </w:r>
          </w:p>
        </w:tc>
        <w:tc>
          <w:tcPr>
            <w:tcW w:w="1276" w:type="dxa"/>
            <w:tcBorders>
              <w:top w:val="single" w:sz="4" w:space="0" w:color="auto"/>
              <w:left w:val="single" w:sz="4" w:space="0" w:color="auto"/>
              <w:bottom w:val="single" w:sz="4" w:space="0" w:color="auto"/>
              <w:right w:val="single" w:sz="4" w:space="0" w:color="auto"/>
            </w:tcBorders>
            <w:noWrap/>
            <w:hideMark/>
          </w:tcPr>
          <w:p w14:paraId="41332BE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1.731.630.850</w:t>
            </w:r>
          </w:p>
        </w:tc>
        <w:tc>
          <w:tcPr>
            <w:tcW w:w="1270" w:type="dxa"/>
            <w:tcBorders>
              <w:top w:val="single" w:sz="4" w:space="0" w:color="auto"/>
              <w:left w:val="single" w:sz="4" w:space="0" w:color="auto"/>
              <w:bottom w:val="single" w:sz="4" w:space="0" w:color="auto"/>
              <w:right w:val="single" w:sz="4" w:space="0" w:color="auto"/>
            </w:tcBorders>
            <w:noWrap/>
            <w:hideMark/>
          </w:tcPr>
          <w:p w14:paraId="6327C9F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132.813.496</w:t>
            </w:r>
          </w:p>
        </w:tc>
        <w:tc>
          <w:tcPr>
            <w:tcW w:w="1575" w:type="dxa"/>
            <w:tcBorders>
              <w:top w:val="single" w:sz="4" w:space="0" w:color="auto"/>
              <w:left w:val="single" w:sz="4" w:space="0" w:color="auto"/>
              <w:bottom w:val="single" w:sz="4" w:space="0" w:color="auto"/>
              <w:right w:val="single" w:sz="4" w:space="0" w:color="auto"/>
            </w:tcBorders>
            <w:noWrap/>
            <w:hideMark/>
          </w:tcPr>
          <w:p w14:paraId="087B86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1.864.444.346</w:t>
            </w:r>
          </w:p>
        </w:tc>
      </w:tr>
      <w:tr w:rsidR="00F62B26" w:rsidRPr="00F62B26" w14:paraId="447C8B2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D161D8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14789F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1.260.881.102</w:t>
            </w:r>
          </w:p>
        </w:tc>
        <w:tc>
          <w:tcPr>
            <w:tcW w:w="1270" w:type="dxa"/>
            <w:tcBorders>
              <w:top w:val="single" w:sz="4" w:space="0" w:color="auto"/>
              <w:left w:val="single" w:sz="4" w:space="0" w:color="auto"/>
              <w:bottom w:val="single" w:sz="4" w:space="0" w:color="auto"/>
              <w:right w:val="single" w:sz="4" w:space="0" w:color="auto"/>
            </w:tcBorders>
            <w:noWrap/>
            <w:hideMark/>
          </w:tcPr>
          <w:p w14:paraId="72999B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97.862.576</w:t>
            </w:r>
          </w:p>
        </w:tc>
        <w:tc>
          <w:tcPr>
            <w:tcW w:w="1575" w:type="dxa"/>
            <w:tcBorders>
              <w:top w:val="single" w:sz="4" w:space="0" w:color="auto"/>
              <w:left w:val="single" w:sz="4" w:space="0" w:color="auto"/>
              <w:bottom w:val="single" w:sz="4" w:space="0" w:color="auto"/>
              <w:right w:val="single" w:sz="4" w:space="0" w:color="auto"/>
            </w:tcBorders>
            <w:noWrap/>
            <w:hideMark/>
          </w:tcPr>
          <w:p w14:paraId="09EF82E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1.358.743.679</w:t>
            </w:r>
          </w:p>
        </w:tc>
      </w:tr>
      <w:tr w:rsidR="00F62B26" w:rsidRPr="00F62B26" w14:paraId="13BAC36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8F2ADA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CAÑAS</w:t>
            </w:r>
          </w:p>
        </w:tc>
        <w:tc>
          <w:tcPr>
            <w:tcW w:w="1276" w:type="dxa"/>
            <w:tcBorders>
              <w:top w:val="single" w:sz="4" w:space="0" w:color="auto"/>
              <w:left w:val="single" w:sz="4" w:space="0" w:color="auto"/>
              <w:bottom w:val="single" w:sz="4" w:space="0" w:color="auto"/>
              <w:right w:val="single" w:sz="4" w:space="0" w:color="auto"/>
            </w:tcBorders>
            <w:noWrap/>
            <w:hideMark/>
          </w:tcPr>
          <w:p w14:paraId="10FCEE1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470.749.747</w:t>
            </w:r>
          </w:p>
        </w:tc>
        <w:tc>
          <w:tcPr>
            <w:tcW w:w="1270" w:type="dxa"/>
            <w:tcBorders>
              <w:top w:val="single" w:sz="4" w:space="0" w:color="auto"/>
              <w:left w:val="single" w:sz="4" w:space="0" w:color="auto"/>
              <w:bottom w:val="single" w:sz="4" w:space="0" w:color="auto"/>
              <w:right w:val="single" w:sz="4" w:space="0" w:color="auto"/>
            </w:tcBorders>
            <w:noWrap/>
            <w:hideMark/>
          </w:tcPr>
          <w:p w14:paraId="5247673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34.950.920</w:t>
            </w:r>
          </w:p>
        </w:tc>
        <w:tc>
          <w:tcPr>
            <w:tcW w:w="1575" w:type="dxa"/>
            <w:tcBorders>
              <w:top w:val="single" w:sz="4" w:space="0" w:color="auto"/>
              <w:left w:val="single" w:sz="4" w:space="0" w:color="auto"/>
              <w:bottom w:val="single" w:sz="4" w:space="0" w:color="auto"/>
              <w:right w:val="single" w:sz="4" w:space="0" w:color="auto"/>
            </w:tcBorders>
            <w:noWrap/>
            <w:hideMark/>
          </w:tcPr>
          <w:p w14:paraId="184E6D1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505.700.668</w:t>
            </w:r>
          </w:p>
        </w:tc>
      </w:tr>
      <w:tr w:rsidR="00F62B26" w:rsidRPr="00F62B26" w14:paraId="1DC75C1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EE5F51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6F77A0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F11F55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EFE531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22D9B8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42404E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DEFENSA PUBLICA II CIRC. JUD. DE GUANACASTE</w:t>
            </w:r>
          </w:p>
        </w:tc>
        <w:tc>
          <w:tcPr>
            <w:tcW w:w="1276" w:type="dxa"/>
            <w:tcBorders>
              <w:top w:val="single" w:sz="4" w:space="0" w:color="auto"/>
              <w:left w:val="single" w:sz="4" w:space="0" w:color="auto"/>
              <w:bottom w:val="single" w:sz="4" w:space="0" w:color="auto"/>
              <w:right w:val="single" w:sz="4" w:space="0" w:color="auto"/>
            </w:tcBorders>
            <w:noWrap/>
            <w:hideMark/>
          </w:tcPr>
          <w:p w14:paraId="74DC7D4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1.608.152.273</w:t>
            </w:r>
          </w:p>
        </w:tc>
        <w:tc>
          <w:tcPr>
            <w:tcW w:w="1270" w:type="dxa"/>
            <w:tcBorders>
              <w:top w:val="single" w:sz="4" w:space="0" w:color="auto"/>
              <w:left w:val="single" w:sz="4" w:space="0" w:color="auto"/>
              <w:bottom w:val="single" w:sz="4" w:space="0" w:color="auto"/>
              <w:right w:val="single" w:sz="4" w:space="0" w:color="auto"/>
            </w:tcBorders>
            <w:noWrap/>
            <w:hideMark/>
          </w:tcPr>
          <w:p w14:paraId="49C041C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122.328.220</w:t>
            </w:r>
          </w:p>
        </w:tc>
        <w:tc>
          <w:tcPr>
            <w:tcW w:w="1575" w:type="dxa"/>
            <w:tcBorders>
              <w:top w:val="single" w:sz="4" w:space="0" w:color="auto"/>
              <w:left w:val="single" w:sz="4" w:space="0" w:color="auto"/>
              <w:bottom w:val="single" w:sz="4" w:space="0" w:color="auto"/>
              <w:right w:val="single" w:sz="4" w:space="0" w:color="auto"/>
            </w:tcBorders>
            <w:noWrap/>
            <w:hideMark/>
          </w:tcPr>
          <w:p w14:paraId="6FA82F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1.730.480.494</w:t>
            </w:r>
          </w:p>
        </w:tc>
      </w:tr>
      <w:tr w:rsidR="00F62B26" w:rsidRPr="00F62B26" w14:paraId="0EBA260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4AB3C85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II CIRC. JUD. GUANACASTE</w:t>
            </w:r>
          </w:p>
        </w:tc>
        <w:tc>
          <w:tcPr>
            <w:tcW w:w="1276" w:type="dxa"/>
            <w:tcBorders>
              <w:top w:val="single" w:sz="4" w:space="0" w:color="auto"/>
              <w:left w:val="single" w:sz="4" w:space="0" w:color="auto"/>
              <w:bottom w:val="single" w:sz="4" w:space="0" w:color="auto"/>
              <w:right w:val="single" w:sz="4" w:space="0" w:color="auto"/>
            </w:tcBorders>
            <w:noWrap/>
            <w:hideMark/>
          </w:tcPr>
          <w:p w14:paraId="6E19334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666.652.779</w:t>
            </w:r>
          </w:p>
        </w:tc>
        <w:tc>
          <w:tcPr>
            <w:tcW w:w="1270" w:type="dxa"/>
            <w:tcBorders>
              <w:top w:val="single" w:sz="4" w:space="0" w:color="auto"/>
              <w:left w:val="single" w:sz="4" w:space="0" w:color="auto"/>
              <w:bottom w:val="single" w:sz="4" w:space="0" w:color="auto"/>
              <w:right w:val="single" w:sz="4" w:space="0" w:color="auto"/>
            </w:tcBorders>
            <w:noWrap/>
            <w:hideMark/>
          </w:tcPr>
          <w:p w14:paraId="57D01E4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52.426.380</w:t>
            </w:r>
          </w:p>
        </w:tc>
        <w:tc>
          <w:tcPr>
            <w:tcW w:w="1575" w:type="dxa"/>
            <w:tcBorders>
              <w:top w:val="single" w:sz="4" w:space="0" w:color="auto"/>
              <w:left w:val="single" w:sz="4" w:space="0" w:color="auto"/>
              <w:bottom w:val="single" w:sz="4" w:space="0" w:color="auto"/>
              <w:right w:val="single" w:sz="4" w:space="0" w:color="auto"/>
            </w:tcBorders>
            <w:noWrap/>
            <w:hideMark/>
          </w:tcPr>
          <w:p w14:paraId="66275A2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719.079.159</w:t>
            </w:r>
          </w:p>
        </w:tc>
      </w:tr>
      <w:tr w:rsidR="00F62B26" w:rsidRPr="00F62B26" w14:paraId="7A60BF19"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16523D5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SANTA CRUZ</w:t>
            </w:r>
          </w:p>
        </w:tc>
        <w:tc>
          <w:tcPr>
            <w:tcW w:w="1276" w:type="dxa"/>
            <w:tcBorders>
              <w:top w:val="single" w:sz="4" w:space="0" w:color="auto"/>
              <w:left w:val="single" w:sz="4" w:space="0" w:color="auto"/>
              <w:bottom w:val="single" w:sz="4" w:space="0" w:color="auto"/>
              <w:right w:val="single" w:sz="4" w:space="0" w:color="auto"/>
            </w:tcBorders>
            <w:noWrap/>
            <w:hideMark/>
          </w:tcPr>
          <w:p w14:paraId="6C0878D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941.499.495</w:t>
            </w:r>
          </w:p>
        </w:tc>
        <w:tc>
          <w:tcPr>
            <w:tcW w:w="1270" w:type="dxa"/>
            <w:tcBorders>
              <w:top w:val="single" w:sz="4" w:space="0" w:color="auto"/>
              <w:left w:val="single" w:sz="4" w:space="0" w:color="auto"/>
              <w:bottom w:val="single" w:sz="4" w:space="0" w:color="auto"/>
              <w:right w:val="single" w:sz="4" w:space="0" w:color="auto"/>
            </w:tcBorders>
            <w:noWrap/>
            <w:hideMark/>
          </w:tcPr>
          <w:p w14:paraId="1C11A7F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69.901.840</w:t>
            </w:r>
          </w:p>
        </w:tc>
        <w:tc>
          <w:tcPr>
            <w:tcW w:w="1575" w:type="dxa"/>
            <w:tcBorders>
              <w:top w:val="single" w:sz="4" w:space="0" w:color="auto"/>
              <w:left w:val="single" w:sz="4" w:space="0" w:color="auto"/>
              <w:bottom w:val="single" w:sz="4" w:space="0" w:color="auto"/>
              <w:right w:val="single" w:sz="4" w:space="0" w:color="auto"/>
            </w:tcBorders>
            <w:noWrap/>
            <w:hideMark/>
          </w:tcPr>
          <w:p w14:paraId="6C65043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1.011.401.335</w:t>
            </w:r>
          </w:p>
        </w:tc>
      </w:tr>
      <w:tr w:rsidR="00F62B26" w:rsidRPr="00F62B26" w14:paraId="6CFE07B2"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C90169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EBFB07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4AE0B63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29BA593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D9A733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87A1AA4"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DEFENSA PUBLICA CIRCUITO JUD. DE PUNTARENAS</w:t>
            </w:r>
          </w:p>
        </w:tc>
        <w:tc>
          <w:tcPr>
            <w:tcW w:w="1276" w:type="dxa"/>
            <w:tcBorders>
              <w:top w:val="single" w:sz="4" w:space="0" w:color="auto"/>
              <w:left w:val="single" w:sz="4" w:space="0" w:color="auto"/>
              <w:bottom w:val="single" w:sz="4" w:space="0" w:color="auto"/>
              <w:right w:val="single" w:sz="4" w:space="0" w:color="auto"/>
            </w:tcBorders>
            <w:noWrap/>
            <w:hideMark/>
          </w:tcPr>
          <w:p w14:paraId="2F5D03D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2.051.795.805</w:t>
            </w:r>
          </w:p>
        </w:tc>
        <w:tc>
          <w:tcPr>
            <w:tcW w:w="1270" w:type="dxa"/>
            <w:tcBorders>
              <w:top w:val="single" w:sz="4" w:space="0" w:color="auto"/>
              <w:left w:val="single" w:sz="4" w:space="0" w:color="auto"/>
              <w:bottom w:val="single" w:sz="4" w:space="0" w:color="auto"/>
              <w:right w:val="single" w:sz="4" w:space="0" w:color="auto"/>
            </w:tcBorders>
            <w:noWrap/>
            <w:hideMark/>
          </w:tcPr>
          <w:p w14:paraId="1E68DEB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160.774.233</w:t>
            </w:r>
          </w:p>
        </w:tc>
        <w:tc>
          <w:tcPr>
            <w:tcW w:w="1575" w:type="dxa"/>
            <w:tcBorders>
              <w:top w:val="single" w:sz="4" w:space="0" w:color="auto"/>
              <w:left w:val="single" w:sz="4" w:space="0" w:color="auto"/>
              <w:bottom w:val="single" w:sz="4" w:space="0" w:color="auto"/>
              <w:right w:val="single" w:sz="4" w:space="0" w:color="auto"/>
            </w:tcBorders>
            <w:noWrap/>
            <w:hideMark/>
          </w:tcPr>
          <w:p w14:paraId="3833FDC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2.212.570.037</w:t>
            </w:r>
          </w:p>
        </w:tc>
      </w:tr>
      <w:tr w:rsidR="00F62B26" w:rsidRPr="00F62B26" w14:paraId="7584D076"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9439F6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PUNTARENAS</w:t>
            </w:r>
          </w:p>
        </w:tc>
        <w:tc>
          <w:tcPr>
            <w:tcW w:w="1276" w:type="dxa"/>
            <w:tcBorders>
              <w:top w:val="single" w:sz="4" w:space="0" w:color="auto"/>
              <w:left w:val="single" w:sz="4" w:space="0" w:color="auto"/>
              <w:bottom w:val="single" w:sz="4" w:space="0" w:color="auto"/>
              <w:right w:val="single" w:sz="4" w:space="0" w:color="auto"/>
            </w:tcBorders>
            <w:noWrap/>
            <w:hideMark/>
          </w:tcPr>
          <w:p w14:paraId="6246639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1.442.147.557</w:t>
            </w:r>
          </w:p>
        </w:tc>
        <w:tc>
          <w:tcPr>
            <w:tcW w:w="1270" w:type="dxa"/>
            <w:tcBorders>
              <w:top w:val="single" w:sz="4" w:space="0" w:color="auto"/>
              <w:left w:val="single" w:sz="4" w:space="0" w:color="auto"/>
              <w:bottom w:val="single" w:sz="4" w:space="0" w:color="auto"/>
              <w:right w:val="single" w:sz="4" w:space="0" w:color="auto"/>
            </w:tcBorders>
            <w:noWrap/>
            <w:hideMark/>
          </w:tcPr>
          <w:p w14:paraId="416794C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111.842.944</w:t>
            </w:r>
          </w:p>
        </w:tc>
        <w:tc>
          <w:tcPr>
            <w:tcW w:w="1575" w:type="dxa"/>
            <w:tcBorders>
              <w:top w:val="single" w:sz="4" w:space="0" w:color="auto"/>
              <w:left w:val="single" w:sz="4" w:space="0" w:color="auto"/>
              <w:bottom w:val="single" w:sz="4" w:space="0" w:color="auto"/>
              <w:right w:val="single" w:sz="4" w:space="0" w:color="auto"/>
            </w:tcBorders>
            <w:noWrap/>
            <w:hideMark/>
          </w:tcPr>
          <w:p w14:paraId="3DC2CED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1.553.990.501</w:t>
            </w:r>
          </w:p>
        </w:tc>
      </w:tr>
      <w:tr w:rsidR="00F62B26" w:rsidRPr="00F62B26" w14:paraId="3A9CD95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33E22F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QUEPOS</w:t>
            </w:r>
          </w:p>
        </w:tc>
        <w:tc>
          <w:tcPr>
            <w:tcW w:w="1276" w:type="dxa"/>
            <w:tcBorders>
              <w:top w:val="single" w:sz="4" w:space="0" w:color="auto"/>
              <w:left w:val="single" w:sz="4" w:space="0" w:color="auto"/>
              <w:bottom w:val="single" w:sz="4" w:space="0" w:color="auto"/>
              <w:right w:val="single" w:sz="4" w:space="0" w:color="auto"/>
            </w:tcBorders>
            <w:noWrap/>
            <w:hideMark/>
          </w:tcPr>
          <w:p w14:paraId="01D077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306.311.726</w:t>
            </w:r>
          </w:p>
        </w:tc>
        <w:tc>
          <w:tcPr>
            <w:tcW w:w="1270" w:type="dxa"/>
            <w:tcBorders>
              <w:top w:val="single" w:sz="4" w:space="0" w:color="auto"/>
              <w:left w:val="single" w:sz="4" w:space="0" w:color="auto"/>
              <w:bottom w:val="single" w:sz="4" w:space="0" w:color="auto"/>
              <w:right w:val="single" w:sz="4" w:space="0" w:color="auto"/>
            </w:tcBorders>
            <w:noWrap/>
            <w:hideMark/>
          </w:tcPr>
          <w:p w14:paraId="358D3F0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24.465.644</w:t>
            </w:r>
          </w:p>
        </w:tc>
        <w:tc>
          <w:tcPr>
            <w:tcW w:w="1575" w:type="dxa"/>
            <w:tcBorders>
              <w:top w:val="single" w:sz="4" w:space="0" w:color="auto"/>
              <w:left w:val="single" w:sz="4" w:space="0" w:color="auto"/>
              <w:bottom w:val="single" w:sz="4" w:space="0" w:color="auto"/>
              <w:right w:val="single" w:sz="4" w:space="0" w:color="auto"/>
            </w:tcBorders>
            <w:noWrap/>
            <w:hideMark/>
          </w:tcPr>
          <w:p w14:paraId="06B721E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330.777.370</w:t>
            </w:r>
          </w:p>
        </w:tc>
      </w:tr>
      <w:tr w:rsidR="00F62B26" w:rsidRPr="00F62B26" w14:paraId="2BE1410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E499A9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COBANO</w:t>
            </w:r>
          </w:p>
        </w:tc>
        <w:tc>
          <w:tcPr>
            <w:tcW w:w="1276" w:type="dxa"/>
            <w:tcBorders>
              <w:top w:val="single" w:sz="4" w:space="0" w:color="auto"/>
              <w:left w:val="single" w:sz="4" w:space="0" w:color="auto"/>
              <w:bottom w:val="single" w:sz="4" w:space="0" w:color="auto"/>
              <w:right w:val="single" w:sz="4" w:space="0" w:color="auto"/>
            </w:tcBorders>
            <w:noWrap/>
            <w:hideMark/>
          </w:tcPr>
          <w:p w14:paraId="58BC8C7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69.449.250</w:t>
            </w:r>
          </w:p>
        </w:tc>
        <w:tc>
          <w:tcPr>
            <w:tcW w:w="1270" w:type="dxa"/>
            <w:tcBorders>
              <w:top w:val="single" w:sz="4" w:space="0" w:color="auto"/>
              <w:left w:val="single" w:sz="4" w:space="0" w:color="auto"/>
              <w:bottom w:val="single" w:sz="4" w:space="0" w:color="auto"/>
              <w:right w:val="single" w:sz="4" w:space="0" w:color="auto"/>
            </w:tcBorders>
            <w:noWrap/>
            <w:hideMark/>
          </w:tcPr>
          <w:p w14:paraId="5465838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6.990.184</w:t>
            </w:r>
          </w:p>
        </w:tc>
        <w:tc>
          <w:tcPr>
            <w:tcW w:w="1575" w:type="dxa"/>
            <w:tcBorders>
              <w:top w:val="single" w:sz="4" w:space="0" w:color="auto"/>
              <w:left w:val="single" w:sz="4" w:space="0" w:color="auto"/>
              <w:bottom w:val="single" w:sz="4" w:space="0" w:color="auto"/>
              <w:right w:val="single" w:sz="4" w:space="0" w:color="auto"/>
            </w:tcBorders>
            <w:noWrap/>
            <w:hideMark/>
          </w:tcPr>
          <w:p w14:paraId="5572B04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76.439.434</w:t>
            </w:r>
          </w:p>
        </w:tc>
      </w:tr>
      <w:tr w:rsidR="00F62B26" w:rsidRPr="00F62B26" w14:paraId="468CBE6E"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B895E7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GARABITO</w:t>
            </w:r>
          </w:p>
        </w:tc>
        <w:tc>
          <w:tcPr>
            <w:tcW w:w="1276" w:type="dxa"/>
            <w:tcBorders>
              <w:top w:val="single" w:sz="4" w:space="0" w:color="auto"/>
              <w:left w:val="single" w:sz="4" w:space="0" w:color="auto"/>
              <w:bottom w:val="single" w:sz="4" w:space="0" w:color="auto"/>
              <w:right w:val="single" w:sz="4" w:space="0" w:color="auto"/>
            </w:tcBorders>
            <w:noWrap/>
            <w:hideMark/>
          </w:tcPr>
          <w:p w14:paraId="5FFA1E1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233.887.271</w:t>
            </w:r>
          </w:p>
        </w:tc>
        <w:tc>
          <w:tcPr>
            <w:tcW w:w="1270" w:type="dxa"/>
            <w:tcBorders>
              <w:top w:val="single" w:sz="4" w:space="0" w:color="auto"/>
              <w:left w:val="single" w:sz="4" w:space="0" w:color="auto"/>
              <w:bottom w:val="single" w:sz="4" w:space="0" w:color="auto"/>
              <w:right w:val="single" w:sz="4" w:space="0" w:color="auto"/>
            </w:tcBorders>
            <w:noWrap/>
            <w:hideMark/>
          </w:tcPr>
          <w:p w14:paraId="1962874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17.475.460</w:t>
            </w:r>
          </w:p>
        </w:tc>
        <w:tc>
          <w:tcPr>
            <w:tcW w:w="1575" w:type="dxa"/>
            <w:tcBorders>
              <w:top w:val="single" w:sz="4" w:space="0" w:color="auto"/>
              <w:left w:val="single" w:sz="4" w:space="0" w:color="auto"/>
              <w:bottom w:val="single" w:sz="4" w:space="0" w:color="auto"/>
              <w:right w:val="single" w:sz="4" w:space="0" w:color="auto"/>
            </w:tcBorders>
            <w:noWrap/>
            <w:hideMark/>
          </w:tcPr>
          <w:p w14:paraId="73EC2D2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251.362.731</w:t>
            </w:r>
          </w:p>
        </w:tc>
      </w:tr>
      <w:tr w:rsidR="00F62B26" w:rsidRPr="00F62B26" w14:paraId="3DC25AD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207261A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5F18CF0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5CC3D4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7589E6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49FE2CDB"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423E07E"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SERVICIO DEF. PUB. 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4F681B5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2.319.536.051</w:t>
            </w:r>
          </w:p>
        </w:tc>
        <w:tc>
          <w:tcPr>
            <w:tcW w:w="1270" w:type="dxa"/>
            <w:tcBorders>
              <w:top w:val="single" w:sz="4" w:space="0" w:color="auto"/>
              <w:left w:val="single" w:sz="4" w:space="0" w:color="auto"/>
              <w:bottom w:val="single" w:sz="4" w:space="0" w:color="auto"/>
              <w:right w:val="single" w:sz="4" w:space="0" w:color="auto"/>
            </w:tcBorders>
            <w:noWrap/>
            <w:hideMark/>
          </w:tcPr>
          <w:p w14:paraId="67ECA83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185.239.877</w:t>
            </w:r>
          </w:p>
        </w:tc>
        <w:tc>
          <w:tcPr>
            <w:tcW w:w="1575" w:type="dxa"/>
            <w:tcBorders>
              <w:top w:val="single" w:sz="4" w:space="0" w:color="auto"/>
              <w:left w:val="single" w:sz="4" w:space="0" w:color="auto"/>
              <w:bottom w:val="single" w:sz="4" w:space="0" w:color="auto"/>
              <w:right w:val="single" w:sz="4" w:space="0" w:color="auto"/>
            </w:tcBorders>
            <w:noWrap/>
            <w:hideMark/>
          </w:tcPr>
          <w:p w14:paraId="7CFE7C9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2.504.775.928</w:t>
            </w:r>
          </w:p>
        </w:tc>
      </w:tr>
      <w:tr w:rsidR="00F62B26" w:rsidRPr="00F62B26" w14:paraId="70F202F8"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70BA76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I CIRC.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5521C5B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1.693.059.369</w:t>
            </w:r>
          </w:p>
        </w:tc>
        <w:tc>
          <w:tcPr>
            <w:tcW w:w="1270" w:type="dxa"/>
            <w:tcBorders>
              <w:top w:val="single" w:sz="4" w:space="0" w:color="auto"/>
              <w:left w:val="single" w:sz="4" w:space="0" w:color="auto"/>
              <w:bottom w:val="single" w:sz="4" w:space="0" w:color="auto"/>
              <w:right w:val="single" w:sz="4" w:space="0" w:color="auto"/>
            </w:tcBorders>
            <w:noWrap/>
            <w:hideMark/>
          </w:tcPr>
          <w:p w14:paraId="0BAB49F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132.813.496</w:t>
            </w:r>
          </w:p>
        </w:tc>
        <w:tc>
          <w:tcPr>
            <w:tcW w:w="1575" w:type="dxa"/>
            <w:tcBorders>
              <w:top w:val="single" w:sz="4" w:space="0" w:color="auto"/>
              <w:left w:val="single" w:sz="4" w:space="0" w:color="auto"/>
              <w:bottom w:val="single" w:sz="4" w:space="0" w:color="auto"/>
              <w:right w:val="single" w:sz="4" w:space="0" w:color="auto"/>
            </w:tcBorders>
            <w:noWrap/>
            <w:hideMark/>
          </w:tcPr>
          <w:p w14:paraId="4541309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1.825.872.866</w:t>
            </w:r>
          </w:p>
        </w:tc>
      </w:tr>
      <w:tr w:rsidR="00F62B26" w:rsidRPr="00F62B26" w14:paraId="74AE41F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F68D67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BRIBRI</w:t>
            </w:r>
          </w:p>
        </w:tc>
        <w:tc>
          <w:tcPr>
            <w:tcW w:w="1276" w:type="dxa"/>
            <w:tcBorders>
              <w:top w:val="single" w:sz="4" w:space="0" w:color="auto"/>
              <w:left w:val="single" w:sz="4" w:space="0" w:color="auto"/>
              <w:bottom w:val="single" w:sz="4" w:space="0" w:color="auto"/>
              <w:right w:val="single" w:sz="4" w:space="0" w:color="auto"/>
            </w:tcBorders>
            <w:noWrap/>
            <w:hideMark/>
          </w:tcPr>
          <w:p w14:paraId="43F741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361.124.400</w:t>
            </w:r>
          </w:p>
        </w:tc>
        <w:tc>
          <w:tcPr>
            <w:tcW w:w="1270" w:type="dxa"/>
            <w:tcBorders>
              <w:top w:val="single" w:sz="4" w:space="0" w:color="auto"/>
              <w:left w:val="single" w:sz="4" w:space="0" w:color="auto"/>
              <w:bottom w:val="single" w:sz="4" w:space="0" w:color="auto"/>
              <w:right w:val="single" w:sz="4" w:space="0" w:color="auto"/>
            </w:tcBorders>
            <w:noWrap/>
            <w:hideMark/>
          </w:tcPr>
          <w:p w14:paraId="7F93228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27.960.736</w:t>
            </w:r>
          </w:p>
        </w:tc>
        <w:tc>
          <w:tcPr>
            <w:tcW w:w="1575" w:type="dxa"/>
            <w:tcBorders>
              <w:top w:val="single" w:sz="4" w:space="0" w:color="auto"/>
              <w:left w:val="single" w:sz="4" w:space="0" w:color="auto"/>
              <w:bottom w:val="single" w:sz="4" w:space="0" w:color="auto"/>
              <w:right w:val="single" w:sz="4" w:space="0" w:color="auto"/>
            </w:tcBorders>
            <w:noWrap/>
            <w:hideMark/>
          </w:tcPr>
          <w:p w14:paraId="4A9FEF5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389.085.136</w:t>
            </w:r>
          </w:p>
        </w:tc>
      </w:tr>
      <w:tr w:rsidR="00F62B26" w:rsidRPr="00F62B26" w14:paraId="7F70385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C255448"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DEFENSA PUBLICA BATAN</w:t>
            </w:r>
          </w:p>
        </w:tc>
        <w:tc>
          <w:tcPr>
            <w:tcW w:w="1276" w:type="dxa"/>
            <w:tcBorders>
              <w:top w:val="single" w:sz="4" w:space="0" w:color="auto"/>
              <w:left w:val="single" w:sz="4" w:space="0" w:color="auto"/>
              <w:bottom w:val="single" w:sz="4" w:space="0" w:color="auto"/>
              <w:right w:val="single" w:sz="4" w:space="0" w:color="auto"/>
            </w:tcBorders>
            <w:noWrap/>
            <w:hideMark/>
          </w:tcPr>
          <w:p w14:paraId="1F1F26C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265.352.281</w:t>
            </w:r>
          </w:p>
        </w:tc>
        <w:tc>
          <w:tcPr>
            <w:tcW w:w="1270" w:type="dxa"/>
            <w:tcBorders>
              <w:top w:val="single" w:sz="4" w:space="0" w:color="auto"/>
              <w:left w:val="single" w:sz="4" w:space="0" w:color="auto"/>
              <w:bottom w:val="single" w:sz="4" w:space="0" w:color="auto"/>
              <w:right w:val="single" w:sz="4" w:space="0" w:color="auto"/>
            </w:tcBorders>
            <w:noWrap/>
            <w:hideMark/>
          </w:tcPr>
          <w:p w14:paraId="0920356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24.465.644</w:t>
            </w:r>
          </w:p>
        </w:tc>
        <w:tc>
          <w:tcPr>
            <w:tcW w:w="1575" w:type="dxa"/>
            <w:tcBorders>
              <w:top w:val="single" w:sz="4" w:space="0" w:color="auto"/>
              <w:left w:val="single" w:sz="4" w:space="0" w:color="auto"/>
              <w:bottom w:val="single" w:sz="4" w:space="0" w:color="auto"/>
              <w:right w:val="single" w:sz="4" w:space="0" w:color="auto"/>
            </w:tcBorders>
            <w:noWrap/>
            <w:hideMark/>
          </w:tcPr>
          <w:p w14:paraId="33AC98D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289.817.926</w:t>
            </w:r>
          </w:p>
        </w:tc>
      </w:tr>
      <w:tr w:rsidR="00F62B26" w:rsidRPr="00F62B26" w14:paraId="108CC6FA"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F2E18FB"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768111A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08EFD8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8A1C19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2FF606C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3BA27BC"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SERVICIO DEF. PUB. II CIRC. JUD. ZONA ATLÁNTICA </w:t>
            </w:r>
          </w:p>
        </w:tc>
        <w:tc>
          <w:tcPr>
            <w:tcW w:w="1276" w:type="dxa"/>
            <w:tcBorders>
              <w:top w:val="single" w:sz="4" w:space="0" w:color="auto"/>
              <w:left w:val="single" w:sz="4" w:space="0" w:color="auto"/>
              <w:bottom w:val="single" w:sz="4" w:space="0" w:color="auto"/>
              <w:right w:val="single" w:sz="4" w:space="0" w:color="auto"/>
            </w:tcBorders>
            <w:noWrap/>
            <w:hideMark/>
          </w:tcPr>
          <w:p w14:paraId="179312A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2.146.978.516</w:t>
            </w:r>
          </w:p>
        </w:tc>
        <w:tc>
          <w:tcPr>
            <w:tcW w:w="1270" w:type="dxa"/>
            <w:tcBorders>
              <w:top w:val="single" w:sz="4" w:space="0" w:color="auto"/>
              <w:left w:val="single" w:sz="4" w:space="0" w:color="auto"/>
              <w:bottom w:val="single" w:sz="4" w:space="0" w:color="auto"/>
              <w:right w:val="single" w:sz="4" w:space="0" w:color="auto"/>
            </w:tcBorders>
            <w:noWrap/>
            <w:hideMark/>
          </w:tcPr>
          <w:p w14:paraId="003EF20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171.259.509</w:t>
            </w:r>
          </w:p>
        </w:tc>
        <w:tc>
          <w:tcPr>
            <w:tcW w:w="1575" w:type="dxa"/>
            <w:tcBorders>
              <w:top w:val="single" w:sz="4" w:space="0" w:color="auto"/>
              <w:left w:val="single" w:sz="4" w:space="0" w:color="auto"/>
              <w:bottom w:val="single" w:sz="4" w:space="0" w:color="auto"/>
              <w:right w:val="single" w:sz="4" w:space="0" w:color="auto"/>
            </w:tcBorders>
            <w:noWrap/>
            <w:hideMark/>
          </w:tcPr>
          <w:p w14:paraId="09D79ED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2.318.238.025</w:t>
            </w:r>
          </w:p>
        </w:tc>
      </w:tr>
      <w:tr w:rsidR="00F62B26" w:rsidRPr="00F62B26" w14:paraId="71C7218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C6E2879"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xml:space="preserve">DEFENSA PUB. </w:t>
            </w:r>
            <w:proofErr w:type="gramStart"/>
            <w:r w:rsidRPr="00F62B26">
              <w:rPr>
                <w:rFonts w:eastAsia="Arial Unicode MS"/>
                <w:lang w:val="es-CR"/>
              </w:rPr>
              <w:t>II  CIRC</w:t>
            </w:r>
            <w:proofErr w:type="gramEnd"/>
            <w:r w:rsidRPr="00F62B26">
              <w:rPr>
                <w:rFonts w:eastAsia="Arial Unicode MS"/>
                <w:lang w:val="es-CR"/>
              </w:rPr>
              <w:t>. JUD. ZONA ATLÁNTICA</w:t>
            </w:r>
          </w:p>
        </w:tc>
        <w:tc>
          <w:tcPr>
            <w:tcW w:w="1276" w:type="dxa"/>
            <w:tcBorders>
              <w:top w:val="single" w:sz="4" w:space="0" w:color="auto"/>
              <w:left w:val="single" w:sz="4" w:space="0" w:color="auto"/>
              <w:bottom w:val="single" w:sz="4" w:space="0" w:color="auto"/>
              <w:right w:val="single" w:sz="4" w:space="0" w:color="auto"/>
            </w:tcBorders>
            <w:noWrap/>
            <w:hideMark/>
          </w:tcPr>
          <w:p w14:paraId="791352A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1.697.405.162</w:t>
            </w:r>
          </w:p>
        </w:tc>
        <w:tc>
          <w:tcPr>
            <w:tcW w:w="1270" w:type="dxa"/>
            <w:tcBorders>
              <w:top w:val="single" w:sz="4" w:space="0" w:color="auto"/>
              <w:left w:val="single" w:sz="4" w:space="0" w:color="auto"/>
              <w:bottom w:val="single" w:sz="4" w:space="0" w:color="auto"/>
              <w:right w:val="single" w:sz="4" w:space="0" w:color="auto"/>
            </w:tcBorders>
            <w:noWrap/>
            <w:hideMark/>
          </w:tcPr>
          <w:p w14:paraId="7557BF8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132.813.496</w:t>
            </w:r>
          </w:p>
        </w:tc>
        <w:tc>
          <w:tcPr>
            <w:tcW w:w="1575" w:type="dxa"/>
            <w:tcBorders>
              <w:top w:val="single" w:sz="4" w:space="0" w:color="auto"/>
              <w:left w:val="single" w:sz="4" w:space="0" w:color="auto"/>
              <w:bottom w:val="single" w:sz="4" w:space="0" w:color="auto"/>
              <w:right w:val="single" w:sz="4" w:space="0" w:color="auto"/>
            </w:tcBorders>
            <w:noWrap/>
            <w:hideMark/>
          </w:tcPr>
          <w:p w14:paraId="425C80D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1.830.218.658</w:t>
            </w:r>
          </w:p>
        </w:tc>
      </w:tr>
      <w:tr w:rsidR="00F62B26" w:rsidRPr="00F62B26" w14:paraId="2479AC8D"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F5F0492"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lastRenderedPageBreak/>
              <w:t>DEFENSA PUBLICA SIQUIRRES</w:t>
            </w:r>
          </w:p>
        </w:tc>
        <w:tc>
          <w:tcPr>
            <w:tcW w:w="1276" w:type="dxa"/>
            <w:tcBorders>
              <w:top w:val="single" w:sz="4" w:space="0" w:color="auto"/>
              <w:left w:val="single" w:sz="4" w:space="0" w:color="auto"/>
              <w:bottom w:val="single" w:sz="4" w:space="0" w:color="auto"/>
              <w:right w:val="single" w:sz="4" w:space="0" w:color="auto"/>
            </w:tcBorders>
            <w:noWrap/>
            <w:hideMark/>
          </w:tcPr>
          <w:p w14:paraId="7B3F5A0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449.573.355</w:t>
            </w:r>
          </w:p>
        </w:tc>
        <w:tc>
          <w:tcPr>
            <w:tcW w:w="1270" w:type="dxa"/>
            <w:tcBorders>
              <w:top w:val="single" w:sz="4" w:space="0" w:color="auto"/>
              <w:left w:val="single" w:sz="4" w:space="0" w:color="auto"/>
              <w:bottom w:val="single" w:sz="4" w:space="0" w:color="auto"/>
              <w:right w:val="single" w:sz="4" w:space="0" w:color="auto"/>
            </w:tcBorders>
            <w:noWrap/>
            <w:hideMark/>
          </w:tcPr>
          <w:p w14:paraId="486DF4F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38.446.012</w:t>
            </w:r>
          </w:p>
        </w:tc>
        <w:tc>
          <w:tcPr>
            <w:tcW w:w="1575" w:type="dxa"/>
            <w:tcBorders>
              <w:top w:val="single" w:sz="4" w:space="0" w:color="auto"/>
              <w:left w:val="single" w:sz="4" w:space="0" w:color="auto"/>
              <w:bottom w:val="single" w:sz="4" w:space="0" w:color="auto"/>
              <w:right w:val="single" w:sz="4" w:space="0" w:color="auto"/>
            </w:tcBorders>
            <w:noWrap/>
            <w:hideMark/>
          </w:tcPr>
          <w:p w14:paraId="3D5C998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488.019.367</w:t>
            </w:r>
          </w:p>
        </w:tc>
      </w:tr>
      <w:tr w:rsidR="00F62B26" w:rsidRPr="00F62B26" w14:paraId="62B790B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ADD6A06"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4B3948F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6FB1DF7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5D68BA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60A8295"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373734D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PROGR. 950 SERVICIO DE ATENCION Y PROTECCION DE VICTIMAS Y TESTIGOS</w:t>
            </w:r>
          </w:p>
        </w:tc>
        <w:tc>
          <w:tcPr>
            <w:tcW w:w="1276" w:type="dxa"/>
            <w:tcBorders>
              <w:top w:val="single" w:sz="4" w:space="0" w:color="auto"/>
              <w:left w:val="single" w:sz="4" w:space="0" w:color="auto"/>
              <w:bottom w:val="single" w:sz="4" w:space="0" w:color="auto"/>
              <w:right w:val="single" w:sz="4" w:space="0" w:color="auto"/>
            </w:tcBorders>
            <w:noWrap/>
            <w:hideMark/>
          </w:tcPr>
          <w:p w14:paraId="5BF2E1B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8.296.538.758</w:t>
            </w:r>
          </w:p>
        </w:tc>
        <w:tc>
          <w:tcPr>
            <w:tcW w:w="1270" w:type="dxa"/>
            <w:tcBorders>
              <w:top w:val="single" w:sz="4" w:space="0" w:color="auto"/>
              <w:left w:val="single" w:sz="4" w:space="0" w:color="auto"/>
              <w:bottom w:val="single" w:sz="4" w:space="0" w:color="auto"/>
              <w:right w:val="single" w:sz="4" w:space="0" w:color="auto"/>
            </w:tcBorders>
            <w:noWrap/>
            <w:hideMark/>
          </w:tcPr>
          <w:p w14:paraId="0FC9F982"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1.777.616.977</w:t>
            </w:r>
          </w:p>
        </w:tc>
        <w:tc>
          <w:tcPr>
            <w:tcW w:w="1575" w:type="dxa"/>
            <w:tcBorders>
              <w:top w:val="single" w:sz="4" w:space="0" w:color="auto"/>
              <w:left w:val="single" w:sz="4" w:space="0" w:color="auto"/>
              <w:bottom w:val="single" w:sz="4" w:space="0" w:color="auto"/>
              <w:right w:val="single" w:sz="4" w:space="0" w:color="auto"/>
            </w:tcBorders>
            <w:noWrap/>
            <w:hideMark/>
          </w:tcPr>
          <w:p w14:paraId="5275A36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10.074.155.735</w:t>
            </w:r>
          </w:p>
        </w:tc>
      </w:tr>
      <w:tr w:rsidR="00F62B26" w:rsidRPr="00F62B26" w14:paraId="5E83443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C4051A3"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2A88CD4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5D39032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6F3BA70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69B92A7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CDC738D"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VICTIMAS, TESTIGOS Y DEMÁS INTERVINIENTES</w:t>
            </w:r>
          </w:p>
        </w:tc>
        <w:tc>
          <w:tcPr>
            <w:tcW w:w="1276" w:type="dxa"/>
            <w:tcBorders>
              <w:top w:val="single" w:sz="4" w:space="0" w:color="auto"/>
              <w:left w:val="single" w:sz="4" w:space="0" w:color="auto"/>
              <w:bottom w:val="single" w:sz="4" w:space="0" w:color="auto"/>
              <w:right w:val="single" w:sz="4" w:space="0" w:color="auto"/>
            </w:tcBorders>
            <w:noWrap/>
            <w:hideMark/>
          </w:tcPr>
          <w:p w14:paraId="6049E14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8.296.538.758</w:t>
            </w:r>
          </w:p>
        </w:tc>
        <w:tc>
          <w:tcPr>
            <w:tcW w:w="1270" w:type="dxa"/>
            <w:tcBorders>
              <w:top w:val="single" w:sz="4" w:space="0" w:color="auto"/>
              <w:left w:val="single" w:sz="4" w:space="0" w:color="auto"/>
              <w:bottom w:val="single" w:sz="4" w:space="0" w:color="auto"/>
              <w:right w:val="single" w:sz="4" w:space="0" w:color="auto"/>
            </w:tcBorders>
            <w:noWrap/>
            <w:hideMark/>
          </w:tcPr>
          <w:p w14:paraId="0D555B8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1.777.616.977</w:t>
            </w:r>
          </w:p>
        </w:tc>
        <w:tc>
          <w:tcPr>
            <w:tcW w:w="1575" w:type="dxa"/>
            <w:tcBorders>
              <w:top w:val="single" w:sz="4" w:space="0" w:color="auto"/>
              <w:left w:val="single" w:sz="4" w:space="0" w:color="auto"/>
              <w:bottom w:val="single" w:sz="4" w:space="0" w:color="auto"/>
              <w:right w:val="single" w:sz="4" w:space="0" w:color="auto"/>
            </w:tcBorders>
            <w:noWrap/>
            <w:hideMark/>
          </w:tcPr>
          <w:p w14:paraId="1EA637D8"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10.074.155.735</w:t>
            </w:r>
          </w:p>
        </w:tc>
      </w:tr>
      <w:tr w:rsidR="00F62B26" w:rsidRPr="00F62B26" w14:paraId="3D540C13"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F9EFEA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OFICINA DE ATENCION A LA VICTIMA DE DELITOS</w:t>
            </w:r>
          </w:p>
        </w:tc>
        <w:tc>
          <w:tcPr>
            <w:tcW w:w="1276" w:type="dxa"/>
            <w:tcBorders>
              <w:top w:val="single" w:sz="4" w:space="0" w:color="auto"/>
              <w:left w:val="single" w:sz="4" w:space="0" w:color="auto"/>
              <w:bottom w:val="single" w:sz="4" w:space="0" w:color="auto"/>
              <w:right w:val="single" w:sz="4" w:space="0" w:color="auto"/>
            </w:tcBorders>
            <w:noWrap/>
            <w:hideMark/>
          </w:tcPr>
          <w:p w14:paraId="119B59CE"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5.749.106.220</w:t>
            </w:r>
          </w:p>
        </w:tc>
        <w:tc>
          <w:tcPr>
            <w:tcW w:w="1270" w:type="dxa"/>
            <w:tcBorders>
              <w:top w:val="single" w:sz="4" w:space="0" w:color="auto"/>
              <w:left w:val="single" w:sz="4" w:space="0" w:color="auto"/>
              <w:bottom w:val="single" w:sz="4" w:space="0" w:color="auto"/>
              <w:right w:val="single" w:sz="4" w:space="0" w:color="auto"/>
            </w:tcBorders>
            <w:noWrap/>
            <w:hideMark/>
          </w:tcPr>
          <w:p w14:paraId="0FD0FC4B"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1.058.091.813</w:t>
            </w:r>
          </w:p>
        </w:tc>
        <w:tc>
          <w:tcPr>
            <w:tcW w:w="1575" w:type="dxa"/>
            <w:tcBorders>
              <w:top w:val="single" w:sz="4" w:space="0" w:color="auto"/>
              <w:left w:val="single" w:sz="4" w:space="0" w:color="auto"/>
              <w:bottom w:val="single" w:sz="4" w:space="0" w:color="auto"/>
              <w:right w:val="single" w:sz="4" w:space="0" w:color="auto"/>
            </w:tcBorders>
            <w:noWrap/>
            <w:hideMark/>
          </w:tcPr>
          <w:p w14:paraId="5F6B958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6.807.198.033</w:t>
            </w:r>
          </w:p>
        </w:tc>
      </w:tr>
      <w:tr w:rsidR="00F62B26" w:rsidRPr="00F62B26" w14:paraId="2E99F97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C5FF8F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UNIDAD DE PROTECCION DE VICTIMAS Y TESTIGOS</w:t>
            </w:r>
          </w:p>
        </w:tc>
        <w:tc>
          <w:tcPr>
            <w:tcW w:w="1276" w:type="dxa"/>
            <w:tcBorders>
              <w:top w:val="single" w:sz="4" w:space="0" w:color="auto"/>
              <w:left w:val="single" w:sz="4" w:space="0" w:color="auto"/>
              <w:bottom w:val="single" w:sz="4" w:space="0" w:color="auto"/>
              <w:right w:val="single" w:sz="4" w:space="0" w:color="auto"/>
            </w:tcBorders>
            <w:noWrap/>
            <w:hideMark/>
          </w:tcPr>
          <w:p w14:paraId="68DDE65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2.547.432.538</w:t>
            </w:r>
          </w:p>
        </w:tc>
        <w:tc>
          <w:tcPr>
            <w:tcW w:w="1270" w:type="dxa"/>
            <w:tcBorders>
              <w:top w:val="single" w:sz="4" w:space="0" w:color="auto"/>
              <w:left w:val="single" w:sz="4" w:space="0" w:color="auto"/>
              <w:bottom w:val="single" w:sz="4" w:space="0" w:color="auto"/>
              <w:right w:val="single" w:sz="4" w:space="0" w:color="auto"/>
            </w:tcBorders>
            <w:noWrap/>
            <w:hideMark/>
          </w:tcPr>
          <w:p w14:paraId="23DA07D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719.525.164</w:t>
            </w:r>
          </w:p>
        </w:tc>
        <w:tc>
          <w:tcPr>
            <w:tcW w:w="1575" w:type="dxa"/>
            <w:tcBorders>
              <w:top w:val="single" w:sz="4" w:space="0" w:color="auto"/>
              <w:left w:val="single" w:sz="4" w:space="0" w:color="auto"/>
              <w:bottom w:val="single" w:sz="4" w:space="0" w:color="auto"/>
              <w:right w:val="single" w:sz="4" w:space="0" w:color="auto"/>
            </w:tcBorders>
            <w:noWrap/>
            <w:hideMark/>
          </w:tcPr>
          <w:p w14:paraId="7E6CCA4D"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3.266.957.702</w:t>
            </w:r>
          </w:p>
        </w:tc>
      </w:tr>
      <w:tr w:rsidR="00F62B26" w:rsidRPr="00F62B26" w14:paraId="0D96E91C"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4031520"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654E6BD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C8C745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035922C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0372D44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717983FA"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PROGR. 951 ADMINISTRACIÓN DEL FONDO DE JUBILACIONES Y PENSIONES DEL PODER JUDICIAL</w:t>
            </w:r>
          </w:p>
        </w:tc>
        <w:tc>
          <w:tcPr>
            <w:tcW w:w="1276" w:type="dxa"/>
            <w:tcBorders>
              <w:top w:val="single" w:sz="4" w:space="0" w:color="auto"/>
              <w:left w:val="single" w:sz="4" w:space="0" w:color="auto"/>
              <w:bottom w:val="single" w:sz="4" w:space="0" w:color="auto"/>
              <w:right w:val="single" w:sz="4" w:space="0" w:color="auto"/>
            </w:tcBorders>
            <w:noWrap/>
            <w:hideMark/>
          </w:tcPr>
          <w:p w14:paraId="5DC8FF7C"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519.517.533</w:t>
            </w:r>
          </w:p>
        </w:tc>
        <w:tc>
          <w:tcPr>
            <w:tcW w:w="1270" w:type="dxa"/>
            <w:tcBorders>
              <w:top w:val="single" w:sz="4" w:space="0" w:color="auto"/>
              <w:left w:val="single" w:sz="4" w:space="0" w:color="auto"/>
              <w:bottom w:val="single" w:sz="4" w:space="0" w:color="auto"/>
              <w:right w:val="single" w:sz="4" w:space="0" w:color="auto"/>
            </w:tcBorders>
            <w:noWrap/>
            <w:hideMark/>
          </w:tcPr>
          <w:p w14:paraId="02FE2705"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6.904.476</w:t>
            </w:r>
          </w:p>
        </w:tc>
        <w:tc>
          <w:tcPr>
            <w:tcW w:w="1575" w:type="dxa"/>
            <w:tcBorders>
              <w:top w:val="single" w:sz="4" w:space="0" w:color="auto"/>
              <w:left w:val="single" w:sz="4" w:space="0" w:color="auto"/>
              <w:bottom w:val="single" w:sz="4" w:space="0" w:color="auto"/>
              <w:right w:val="single" w:sz="4" w:space="0" w:color="auto"/>
            </w:tcBorders>
            <w:noWrap/>
            <w:hideMark/>
          </w:tcPr>
          <w:p w14:paraId="6B2B9EAA"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526.422.009</w:t>
            </w:r>
          </w:p>
        </w:tc>
      </w:tr>
      <w:tr w:rsidR="00F62B26" w:rsidRPr="00F62B26" w14:paraId="6EF374A0"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67465D37"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 </w:t>
            </w:r>
          </w:p>
        </w:tc>
        <w:tc>
          <w:tcPr>
            <w:tcW w:w="1276" w:type="dxa"/>
            <w:tcBorders>
              <w:top w:val="single" w:sz="4" w:space="0" w:color="auto"/>
              <w:left w:val="single" w:sz="4" w:space="0" w:color="auto"/>
              <w:bottom w:val="single" w:sz="4" w:space="0" w:color="auto"/>
              <w:right w:val="single" w:sz="4" w:space="0" w:color="auto"/>
            </w:tcBorders>
            <w:noWrap/>
            <w:hideMark/>
          </w:tcPr>
          <w:p w14:paraId="1172F461"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270" w:type="dxa"/>
            <w:tcBorders>
              <w:top w:val="single" w:sz="4" w:space="0" w:color="auto"/>
              <w:left w:val="single" w:sz="4" w:space="0" w:color="auto"/>
              <w:bottom w:val="single" w:sz="4" w:space="0" w:color="auto"/>
              <w:right w:val="single" w:sz="4" w:space="0" w:color="auto"/>
            </w:tcBorders>
            <w:noWrap/>
            <w:hideMark/>
          </w:tcPr>
          <w:p w14:paraId="0215E836"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c>
          <w:tcPr>
            <w:tcW w:w="1575" w:type="dxa"/>
            <w:tcBorders>
              <w:top w:val="single" w:sz="4" w:space="0" w:color="auto"/>
              <w:left w:val="single" w:sz="4" w:space="0" w:color="auto"/>
              <w:bottom w:val="single" w:sz="4" w:space="0" w:color="auto"/>
              <w:right w:val="single" w:sz="4" w:space="0" w:color="auto"/>
            </w:tcBorders>
            <w:noWrap/>
            <w:hideMark/>
          </w:tcPr>
          <w:p w14:paraId="1D7A1139"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 </w:t>
            </w:r>
          </w:p>
        </w:tc>
      </w:tr>
      <w:tr w:rsidR="00F62B26" w:rsidRPr="00F62B26" w14:paraId="38E23837"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0CCE0275"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DIRECCION JUNTA ADMINISTRADORA FONDO JUBILACIONES</w:t>
            </w:r>
          </w:p>
        </w:tc>
        <w:tc>
          <w:tcPr>
            <w:tcW w:w="1276" w:type="dxa"/>
            <w:tcBorders>
              <w:top w:val="single" w:sz="4" w:space="0" w:color="auto"/>
              <w:left w:val="single" w:sz="4" w:space="0" w:color="auto"/>
              <w:bottom w:val="single" w:sz="4" w:space="0" w:color="auto"/>
              <w:right w:val="single" w:sz="4" w:space="0" w:color="auto"/>
            </w:tcBorders>
            <w:noWrap/>
            <w:hideMark/>
          </w:tcPr>
          <w:p w14:paraId="5640FE5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519.517.533</w:t>
            </w:r>
          </w:p>
        </w:tc>
        <w:tc>
          <w:tcPr>
            <w:tcW w:w="1270" w:type="dxa"/>
            <w:tcBorders>
              <w:top w:val="single" w:sz="4" w:space="0" w:color="auto"/>
              <w:left w:val="single" w:sz="4" w:space="0" w:color="auto"/>
              <w:bottom w:val="single" w:sz="4" w:space="0" w:color="auto"/>
              <w:right w:val="single" w:sz="4" w:space="0" w:color="auto"/>
            </w:tcBorders>
            <w:noWrap/>
            <w:hideMark/>
          </w:tcPr>
          <w:p w14:paraId="166B6160"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6.904.476</w:t>
            </w:r>
          </w:p>
        </w:tc>
        <w:tc>
          <w:tcPr>
            <w:tcW w:w="1575" w:type="dxa"/>
            <w:tcBorders>
              <w:top w:val="single" w:sz="4" w:space="0" w:color="auto"/>
              <w:left w:val="single" w:sz="4" w:space="0" w:color="auto"/>
              <w:bottom w:val="single" w:sz="4" w:space="0" w:color="auto"/>
              <w:right w:val="single" w:sz="4" w:space="0" w:color="auto"/>
            </w:tcBorders>
            <w:noWrap/>
            <w:hideMark/>
          </w:tcPr>
          <w:p w14:paraId="308351B4"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526.422.009</w:t>
            </w:r>
          </w:p>
        </w:tc>
      </w:tr>
      <w:tr w:rsidR="00F62B26" w:rsidRPr="00F62B26" w14:paraId="0E58C8A4" w14:textId="77777777" w:rsidTr="009A786B">
        <w:trPr>
          <w:trHeight w:val="250"/>
        </w:trPr>
        <w:tc>
          <w:tcPr>
            <w:tcW w:w="5387" w:type="dxa"/>
            <w:tcBorders>
              <w:top w:val="single" w:sz="4" w:space="0" w:color="auto"/>
              <w:left w:val="single" w:sz="4" w:space="0" w:color="auto"/>
              <w:bottom w:val="single" w:sz="4" w:space="0" w:color="auto"/>
              <w:right w:val="single" w:sz="4" w:space="0" w:color="auto"/>
            </w:tcBorders>
            <w:noWrap/>
            <w:hideMark/>
          </w:tcPr>
          <w:p w14:paraId="599356F1" w14:textId="77777777" w:rsidR="00F62B26" w:rsidRPr="00F62B26" w:rsidRDefault="00F62B26" w:rsidP="00F62B26">
            <w:pPr>
              <w:widowControl w:val="0"/>
              <w:tabs>
                <w:tab w:val="left" w:pos="6663"/>
                <w:tab w:val="left" w:pos="6946"/>
              </w:tabs>
              <w:suppressAutoHyphens w:val="0"/>
              <w:jc w:val="both"/>
              <w:rPr>
                <w:rFonts w:eastAsia="Arial Unicode MS"/>
                <w:lang w:val="es-CR"/>
              </w:rPr>
            </w:pPr>
            <w:r w:rsidRPr="00F62B26">
              <w:rPr>
                <w:rFonts w:eastAsia="Arial Unicode MS"/>
                <w:lang w:val="es-CR"/>
              </w:rPr>
              <w:t>DIRECCION JUNTA ADMINISTRADORA FONDO JUBILACIONES</w:t>
            </w:r>
          </w:p>
        </w:tc>
        <w:tc>
          <w:tcPr>
            <w:tcW w:w="1276" w:type="dxa"/>
            <w:tcBorders>
              <w:top w:val="single" w:sz="4" w:space="0" w:color="auto"/>
              <w:left w:val="single" w:sz="4" w:space="0" w:color="auto"/>
              <w:bottom w:val="single" w:sz="4" w:space="0" w:color="auto"/>
              <w:right w:val="single" w:sz="4" w:space="0" w:color="auto"/>
            </w:tcBorders>
            <w:noWrap/>
            <w:hideMark/>
          </w:tcPr>
          <w:p w14:paraId="047B47E7"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519.517.533</w:t>
            </w:r>
          </w:p>
        </w:tc>
        <w:tc>
          <w:tcPr>
            <w:tcW w:w="1270" w:type="dxa"/>
            <w:tcBorders>
              <w:top w:val="single" w:sz="4" w:space="0" w:color="auto"/>
              <w:left w:val="single" w:sz="4" w:space="0" w:color="auto"/>
              <w:bottom w:val="single" w:sz="4" w:space="0" w:color="auto"/>
              <w:right w:val="single" w:sz="4" w:space="0" w:color="auto"/>
            </w:tcBorders>
            <w:noWrap/>
            <w:hideMark/>
          </w:tcPr>
          <w:p w14:paraId="08820F0F"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6.904.476</w:t>
            </w:r>
          </w:p>
        </w:tc>
        <w:tc>
          <w:tcPr>
            <w:tcW w:w="1575" w:type="dxa"/>
            <w:tcBorders>
              <w:top w:val="single" w:sz="4" w:space="0" w:color="auto"/>
              <w:left w:val="single" w:sz="4" w:space="0" w:color="auto"/>
              <w:bottom w:val="single" w:sz="4" w:space="0" w:color="auto"/>
              <w:right w:val="single" w:sz="4" w:space="0" w:color="auto"/>
            </w:tcBorders>
            <w:noWrap/>
            <w:hideMark/>
          </w:tcPr>
          <w:p w14:paraId="00887763" w14:textId="77777777" w:rsidR="00F62B26" w:rsidRPr="00F62B26" w:rsidRDefault="00F62B26" w:rsidP="00F62B26">
            <w:pPr>
              <w:widowControl w:val="0"/>
              <w:tabs>
                <w:tab w:val="left" w:pos="6663"/>
                <w:tab w:val="left" w:pos="6946"/>
              </w:tabs>
              <w:suppressAutoHyphens w:val="0"/>
              <w:jc w:val="right"/>
              <w:rPr>
                <w:rFonts w:eastAsia="Arial Unicode MS"/>
                <w:lang w:val="es-CR"/>
              </w:rPr>
            </w:pPr>
            <w:r w:rsidRPr="00F62B26">
              <w:rPr>
                <w:rFonts w:eastAsia="Arial Unicode MS"/>
                <w:lang w:val="es-CR"/>
              </w:rPr>
              <w:t>526.422.009</w:t>
            </w:r>
          </w:p>
        </w:tc>
      </w:tr>
    </w:tbl>
    <w:p w14:paraId="7F15ED7A" w14:textId="77777777" w:rsidR="00F62B26" w:rsidRPr="00F62B26" w:rsidRDefault="00F62B26" w:rsidP="00F62B26">
      <w:pPr>
        <w:widowControl w:val="0"/>
        <w:tabs>
          <w:tab w:val="left" w:pos="2280"/>
        </w:tabs>
        <w:suppressAutoHyphens w:val="0"/>
        <w:rPr>
          <w:u w:color="000000"/>
          <w:lang w:val="es-CR" w:eastAsia="es-ES"/>
        </w:rPr>
      </w:pPr>
      <w:r w:rsidRPr="00F62B26">
        <w:rPr>
          <w:lang w:val="es-CR"/>
        </w:rPr>
        <w:t xml:space="preserve">  Elaboración propia</w:t>
      </w:r>
    </w:p>
    <w:p w14:paraId="07446BFB" w14:textId="77777777" w:rsidR="00F62B26" w:rsidRPr="00F62B26" w:rsidRDefault="00F62B26" w:rsidP="00F62B26">
      <w:pPr>
        <w:widowControl w:val="0"/>
        <w:suppressAutoHyphens w:val="0"/>
        <w:ind w:left="851" w:right="851"/>
        <w:jc w:val="center"/>
        <w:rPr>
          <w:rFonts w:eastAsia="Arial Unicode MS"/>
          <w:b/>
          <w:bCs/>
          <w:lang w:val="es-CR"/>
        </w:rPr>
      </w:pPr>
      <w:bookmarkStart w:id="84" w:name="_Toc172904575"/>
      <w:r w:rsidRPr="00F62B26">
        <w:rPr>
          <w:rFonts w:eastAsia="Arial Unicode MS"/>
          <w:b/>
          <w:bCs/>
          <w:lang w:val="es-CR"/>
        </w:rPr>
        <w:t>ANEXO 3</w:t>
      </w:r>
      <w:bookmarkEnd w:id="84"/>
    </w:p>
    <w:p w14:paraId="66EF216C" w14:textId="77777777" w:rsidR="00F62B26" w:rsidRPr="00F62B26" w:rsidRDefault="00F62B26" w:rsidP="00F62B26">
      <w:pPr>
        <w:widowControl w:val="0"/>
        <w:suppressAutoHyphens w:val="0"/>
        <w:ind w:left="851" w:right="851"/>
        <w:jc w:val="center"/>
        <w:rPr>
          <w:rFonts w:eastAsia="Arial Unicode MS"/>
          <w:b/>
          <w:bCs/>
          <w:iCs/>
          <w:lang w:val="es-CR"/>
        </w:rPr>
      </w:pPr>
      <w:r w:rsidRPr="00F62B26">
        <w:rPr>
          <w:rFonts w:eastAsia="Arial Unicode MS"/>
          <w:b/>
          <w:bCs/>
          <w:lang w:val="es-CR"/>
        </w:rPr>
        <w:t>CLASIFICACIÓN POR REGIÓN</w:t>
      </w:r>
    </w:p>
    <w:p w14:paraId="7EE210A3" w14:textId="77777777" w:rsidR="00F62B26" w:rsidRPr="00F62B26" w:rsidRDefault="00F62B26" w:rsidP="00F62B26">
      <w:pPr>
        <w:widowControl w:val="0"/>
        <w:suppressAutoHyphens w:val="0"/>
        <w:ind w:left="851" w:right="851" w:firstLine="709"/>
        <w:rPr>
          <w:rFonts w:eastAsia="Arial Unicode MS"/>
          <w:lang w:val="es-CR"/>
        </w:rPr>
      </w:pPr>
    </w:p>
    <w:p w14:paraId="41A52657" w14:textId="77777777" w:rsidR="00F62B26" w:rsidRPr="00F62B26" w:rsidRDefault="00F62B26" w:rsidP="00F62B26">
      <w:pPr>
        <w:widowControl w:val="0"/>
        <w:suppressAutoHyphens w:val="0"/>
        <w:ind w:left="851" w:right="851" w:firstLine="709"/>
        <w:jc w:val="both"/>
        <w:rPr>
          <w:rFonts w:eastAsia="Arial Unicode MS"/>
          <w:lang w:val="es-CR"/>
        </w:rPr>
      </w:pPr>
      <w:r w:rsidRPr="00F62B26">
        <w:rPr>
          <w:rFonts w:eastAsia="Arial Unicode MS"/>
          <w:shd w:val="clear" w:color="auto" w:fill="FFFFFF"/>
          <w:lang w:val="es-CR"/>
        </w:rPr>
        <w:t xml:space="preserve">A </w:t>
      </w:r>
      <w:proofErr w:type="gramStart"/>
      <w:r w:rsidRPr="00F62B26">
        <w:rPr>
          <w:rFonts w:eastAsia="Arial Unicode MS"/>
          <w:shd w:val="clear" w:color="auto" w:fill="FFFFFF"/>
          <w:lang w:val="es-CR"/>
        </w:rPr>
        <w:t>partir  de</w:t>
      </w:r>
      <w:proofErr w:type="gramEnd"/>
      <w:r w:rsidRPr="00F62B26">
        <w:rPr>
          <w:rFonts w:eastAsia="Arial Unicode MS"/>
          <w:shd w:val="clear" w:color="auto" w:fill="FFFFFF"/>
          <w:lang w:val="es-CR"/>
        </w:rPr>
        <w:t xml:space="preserve"> las oficinas y despachos que componen el Poder Judicial según se detalla:  </w:t>
      </w:r>
      <w:r w:rsidRPr="00F62B26">
        <w:rPr>
          <w:rFonts w:eastAsia="Arial Unicode MS"/>
          <w:lang w:val="es-CR"/>
        </w:rPr>
        <w:t>Región Central con un total de 52 oficinas, Región Huetar Caribe 71 oficinas, Región Chorotega 71, Región Brunca 77, Región Pacífico Central 59,  y Región Huetar Norte 54 oficinas.</w:t>
      </w:r>
    </w:p>
    <w:p w14:paraId="77BCAB72" w14:textId="77777777" w:rsidR="00F62B26" w:rsidRPr="00F62B26" w:rsidRDefault="00F62B26" w:rsidP="00F62B26">
      <w:pPr>
        <w:widowControl w:val="0"/>
        <w:suppressAutoHyphens w:val="0"/>
        <w:jc w:val="both"/>
        <w:rPr>
          <w:rFonts w:eastAsia="Arial Unicode MS"/>
          <w:lang w:val="es-CR"/>
        </w:rPr>
      </w:pPr>
    </w:p>
    <w:p w14:paraId="1C0A3E6F" w14:textId="77777777" w:rsidR="00F62B26" w:rsidRPr="00F62B26" w:rsidRDefault="00F62B26" w:rsidP="00F62B26">
      <w:pPr>
        <w:widowControl w:val="0"/>
        <w:suppressAutoHyphens w:val="0"/>
        <w:jc w:val="center"/>
        <w:rPr>
          <w:lang w:val="es-CR"/>
        </w:rPr>
      </w:pPr>
      <w:r w:rsidRPr="00F62B26">
        <w:rPr>
          <w:u w:color="000000"/>
          <w:lang w:val="es-CR" w:eastAsia="es-ES"/>
        </w:rPr>
        <w:object w:dxaOrig="1510" w:dyaOrig="980" w14:anchorId="4E8D5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57" o:title=""/>
          </v:shape>
          <o:OLEObject Type="Embed" ProgID="Word.Document.12" ShapeID="_x0000_i1025" DrawAspect="Icon" ObjectID="_1799651919" r:id="rId58">
            <o:FieldCodes>\s</o:FieldCodes>
          </o:OLEObject>
        </w:object>
      </w:r>
    </w:p>
    <w:p w14:paraId="5009F247" w14:textId="77777777" w:rsidR="00F62B26" w:rsidRPr="00F62B26" w:rsidRDefault="00F62B26" w:rsidP="00F62B26">
      <w:pPr>
        <w:widowControl w:val="0"/>
        <w:suppressAutoHyphens w:val="0"/>
        <w:jc w:val="center"/>
        <w:rPr>
          <w:b/>
          <w:lang w:val="es-CR"/>
        </w:rPr>
      </w:pPr>
      <w:r w:rsidRPr="00F62B26">
        <w:rPr>
          <w:b/>
          <w:lang w:val="es-CR"/>
        </w:rPr>
        <w:t>-0-</w:t>
      </w:r>
    </w:p>
    <w:p w14:paraId="2857B769" w14:textId="77777777" w:rsidR="00F62B26" w:rsidRDefault="00F62B26" w:rsidP="00F62B26">
      <w:pPr>
        <w:widowControl w:val="0"/>
        <w:suppressAutoHyphens w:val="0"/>
        <w:ind w:firstLine="709"/>
        <w:jc w:val="both"/>
        <w:rPr>
          <w:b/>
          <w:lang w:val="es-CR"/>
        </w:rPr>
      </w:pPr>
    </w:p>
    <w:p w14:paraId="28CF3AB0" w14:textId="77777777" w:rsidR="00F62B26" w:rsidRDefault="00F62B26" w:rsidP="00F62B26">
      <w:pPr>
        <w:widowControl w:val="0"/>
        <w:suppressAutoHyphens w:val="0"/>
        <w:ind w:firstLine="709"/>
        <w:jc w:val="both"/>
        <w:rPr>
          <w:b/>
          <w:lang w:val="es-CR"/>
        </w:rPr>
      </w:pPr>
    </w:p>
    <w:p w14:paraId="185E6EDE" w14:textId="77777777" w:rsidR="00F62B26" w:rsidRDefault="00F62B26" w:rsidP="00F62B26">
      <w:pPr>
        <w:widowControl w:val="0"/>
        <w:suppressAutoHyphens w:val="0"/>
        <w:ind w:firstLine="709"/>
        <w:jc w:val="both"/>
        <w:rPr>
          <w:b/>
          <w:lang w:val="es-CR"/>
        </w:rPr>
      </w:pPr>
    </w:p>
    <w:p w14:paraId="38315BD5" w14:textId="77777777" w:rsidR="00F62B26" w:rsidRDefault="00F62B26" w:rsidP="00F62B26">
      <w:pPr>
        <w:widowControl w:val="0"/>
        <w:suppressAutoHyphens w:val="0"/>
        <w:ind w:firstLine="709"/>
        <w:jc w:val="both"/>
        <w:rPr>
          <w:b/>
          <w:lang w:val="es-CR"/>
        </w:rPr>
      </w:pPr>
    </w:p>
    <w:p w14:paraId="1E02F290" w14:textId="1A1B6667" w:rsidR="001045FF" w:rsidRPr="00F62B26" w:rsidRDefault="00F62B26" w:rsidP="00F62B26">
      <w:pPr>
        <w:widowControl w:val="0"/>
        <w:suppressAutoHyphens w:val="0"/>
        <w:ind w:firstLine="709"/>
        <w:jc w:val="both"/>
        <w:rPr>
          <w:lang w:val="es-CR"/>
        </w:rPr>
      </w:pPr>
      <w:r w:rsidRPr="00F62B26">
        <w:rPr>
          <w:b/>
          <w:lang w:val="es-CR"/>
        </w:rPr>
        <w:t>Se acordó: 1.)</w:t>
      </w:r>
      <w:r w:rsidRPr="00F62B26">
        <w:rPr>
          <w:bCs/>
          <w:lang w:val="es-CR"/>
        </w:rPr>
        <w:t xml:space="preserve"> Tener por conocido el informe “Costo de la Justicia del año 2023”, remitido mediante el oficio </w:t>
      </w:r>
      <w:proofErr w:type="spellStart"/>
      <w:r w:rsidRPr="00F62B26">
        <w:rPr>
          <w:bCs/>
          <w:lang w:val="es-CR"/>
        </w:rPr>
        <w:t>N°</w:t>
      </w:r>
      <w:proofErr w:type="spellEnd"/>
      <w:r w:rsidRPr="00F62B26">
        <w:rPr>
          <w:bCs/>
          <w:lang w:val="es-CR"/>
        </w:rPr>
        <w:t xml:space="preserve"> 1501-PLA-PP-</w:t>
      </w:r>
      <w:r w:rsidRPr="008A605F">
        <w:rPr>
          <w:b/>
          <w:u w:val="single"/>
          <w:lang w:val="es-CR"/>
        </w:rPr>
        <w:t>202</w:t>
      </w:r>
      <w:r w:rsidR="008A605F" w:rsidRPr="008A605F">
        <w:rPr>
          <w:b/>
          <w:u w:val="single"/>
          <w:lang w:val="es-CR"/>
        </w:rPr>
        <w:t>4</w:t>
      </w:r>
      <w:r w:rsidRPr="008A605F">
        <w:rPr>
          <w:b/>
          <w:u w:val="single"/>
          <w:lang w:val="es-CR"/>
        </w:rPr>
        <w:t xml:space="preserve"> </w:t>
      </w:r>
      <w:r w:rsidRPr="00F62B26">
        <w:rPr>
          <w:bCs/>
          <w:lang w:val="es-CR"/>
        </w:rPr>
        <w:t xml:space="preserve">del 18 de noviembre de 2024, por el ingeniero Allan Pow Hin Cordero, director de Planificación. </w:t>
      </w:r>
      <w:r w:rsidRPr="00F62B26">
        <w:rPr>
          <w:b/>
          <w:lang w:val="es-CR"/>
        </w:rPr>
        <w:t>2.)</w:t>
      </w:r>
      <w:r w:rsidRPr="00F62B26">
        <w:rPr>
          <w:bCs/>
          <w:lang w:val="es-CR"/>
        </w:rPr>
        <w:t xml:space="preserve"> Hacer este acuerdo de conocimiento de la Presidencia de la Corte Suprema de Justicia; Sala Primera, Sala Segunda, Sala Tercera, Sala Constitucional, Fiscalía General de la República, Dirección General del Organismo de Investigación Judicial, Defensa Pública, Dirección Ejecutiva, Despacho de la Presidencia, Dirección de Planificación, Auditoría Judicial, Programa Servicio de Atención y Protección de Víctimas y Testigos, Departamento de Prensa y Comunicación Organizacional, Departamento de Financiero Contable y la Oficina de Control Interno, para los fines correspondientes de acuerdo con sus competencias.</w:t>
      </w:r>
      <w:bookmarkEnd w:id="2"/>
      <w:r w:rsidR="00E66352" w:rsidRPr="00F62B26">
        <w:t>”</w:t>
      </w:r>
    </w:p>
    <w:p w14:paraId="59AAF021" w14:textId="77777777" w:rsidR="00E56E4A" w:rsidRPr="00F62B26" w:rsidRDefault="00E56E4A" w:rsidP="00F62B26">
      <w:pPr>
        <w:autoSpaceDE w:val="0"/>
        <w:autoSpaceDN w:val="0"/>
        <w:jc w:val="center"/>
        <w:rPr>
          <w:b/>
          <w:bCs/>
          <w:lang w:val="es-CR"/>
        </w:rPr>
      </w:pPr>
    </w:p>
    <w:p w14:paraId="5A227723" w14:textId="77777777" w:rsidR="00397FB3" w:rsidRPr="00F62B26" w:rsidRDefault="00141574" w:rsidP="00F62B26">
      <w:pPr>
        <w:ind w:left="705" w:hanging="705"/>
        <w:jc w:val="center"/>
        <w:rPr>
          <w:b/>
          <w:bCs/>
          <w:lang w:val="es-CR"/>
        </w:rPr>
      </w:pPr>
      <w:r w:rsidRPr="00F62B26">
        <w:rPr>
          <w:b/>
          <w:bCs/>
          <w:lang w:val="es-CR"/>
        </w:rPr>
        <w:t xml:space="preserve">  </w:t>
      </w:r>
    </w:p>
    <w:p w14:paraId="213D26D8" w14:textId="2814C894" w:rsidR="008B5D45" w:rsidRPr="00F62B26" w:rsidRDefault="00141574" w:rsidP="00F62B26">
      <w:pPr>
        <w:tabs>
          <w:tab w:val="left" w:pos="4295"/>
        </w:tabs>
        <w:ind w:left="3969"/>
        <w:jc w:val="both"/>
        <w:rPr>
          <w:b/>
          <w:bCs/>
        </w:rPr>
      </w:pPr>
      <w:r w:rsidRPr="00F62B26">
        <w:rPr>
          <w:b/>
          <w:bCs/>
          <w:lang w:val="es-CR"/>
        </w:rPr>
        <w:t xml:space="preserve"> </w:t>
      </w:r>
      <w:r w:rsidR="008B5D45" w:rsidRPr="00F62B26">
        <w:rPr>
          <w:b/>
          <w:bCs/>
          <w:lang w:val="es-CR"/>
        </w:rPr>
        <w:t xml:space="preserve">  </w:t>
      </w:r>
      <w:r w:rsidRPr="00F62B26">
        <w:rPr>
          <w:b/>
          <w:bCs/>
          <w:lang w:val="es-CR"/>
        </w:rPr>
        <w:t xml:space="preserve">  </w:t>
      </w:r>
      <w:r w:rsidR="008B5D45" w:rsidRPr="00F62B26">
        <w:rPr>
          <w:b/>
          <w:bCs/>
        </w:rPr>
        <w:t>Atentamente,</w:t>
      </w:r>
    </w:p>
    <w:p w14:paraId="4207E4BD" w14:textId="77777777" w:rsidR="008B5D45" w:rsidRPr="00F62B26" w:rsidRDefault="008B5D45" w:rsidP="00F62B26">
      <w:pPr>
        <w:tabs>
          <w:tab w:val="left" w:pos="4295"/>
        </w:tabs>
        <w:ind w:left="3969"/>
        <w:jc w:val="both"/>
        <w:rPr>
          <w:b/>
          <w:bCs/>
        </w:rPr>
      </w:pPr>
    </w:p>
    <w:p w14:paraId="43DF104F" w14:textId="77777777" w:rsidR="008B5D45" w:rsidRPr="00F62B26" w:rsidRDefault="008B5D45" w:rsidP="00F62B26">
      <w:pPr>
        <w:tabs>
          <w:tab w:val="left" w:pos="4295"/>
        </w:tabs>
        <w:ind w:left="3969"/>
        <w:jc w:val="both"/>
        <w:rPr>
          <w:b/>
          <w:bCs/>
        </w:rPr>
      </w:pPr>
    </w:p>
    <w:p w14:paraId="06D3B84F" w14:textId="77777777" w:rsidR="008B5D45" w:rsidRPr="00F62B26" w:rsidRDefault="008B5D45" w:rsidP="00F62B26">
      <w:pPr>
        <w:tabs>
          <w:tab w:val="left" w:pos="4295"/>
        </w:tabs>
        <w:ind w:left="3969"/>
        <w:jc w:val="both"/>
        <w:rPr>
          <w:b/>
          <w:bCs/>
        </w:rPr>
      </w:pPr>
    </w:p>
    <w:p w14:paraId="0928BA0F" w14:textId="77777777" w:rsidR="008B5D45" w:rsidRPr="00F62B26" w:rsidRDefault="008B5D45" w:rsidP="00F62B26">
      <w:pPr>
        <w:tabs>
          <w:tab w:val="left" w:pos="4295"/>
        </w:tabs>
        <w:ind w:left="3969"/>
        <w:jc w:val="both"/>
        <w:rPr>
          <w:b/>
          <w:bCs/>
        </w:rPr>
      </w:pPr>
      <w:r w:rsidRPr="00F62B26">
        <w:rPr>
          <w:b/>
          <w:bCs/>
        </w:rPr>
        <w:t xml:space="preserve">      Lic. Ricardo Calderón Fernández</w:t>
      </w:r>
    </w:p>
    <w:p w14:paraId="7A7690C3" w14:textId="77777777" w:rsidR="008B5D45" w:rsidRPr="00F62B26" w:rsidRDefault="008B5D45" w:rsidP="00F62B26">
      <w:pPr>
        <w:tabs>
          <w:tab w:val="left" w:pos="4295"/>
        </w:tabs>
        <w:ind w:left="3969"/>
        <w:jc w:val="both"/>
        <w:rPr>
          <w:b/>
          <w:bCs/>
        </w:rPr>
      </w:pPr>
      <w:r w:rsidRPr="00F62B26">
        <w:rPr>
          <w:b/>
          <w:bCs/>
        </w:rPr>
        <w:t xml:space="preserve">      Prosecretario General</w:t>
      </w:r>
    </w:p>
    <w:p w14:paraId="319C8C55" w14:textId="77777777" w:rsidR="008B5D45" w:rsidRPr="00F62B26" w:rsidRDefault="008B5D45" w:rsidP="00F62B26">
      <w:pPr>
        <w:tabs>
          <w:tab w:val="left" w:pos="4295"/>
        </w:tabs>
        <w:ind w:left="3969"/>
        <w:jc w:val="both"/>
        <w:rPr>
          <w:b/>
          <w:bCs/>
        </w:rPr>
      </w:pPr>
      <w:r w:rsidRPr="00F62B26">
        <w:rPr>
          <w:b/>
          <w:bCs/>
        </w:rPr>
        <w:t xml:space="preserve">      Secretaría General de la Corte</w:t>
      </w:r>
    </w:p>
    <w:p w14:paraId="3A7B2EBB" w14:textId="5DC05B0A" w:rsidR="008662EC" w:rsidRPr="00F62B26" w:rsidRDefault="008662EC" w:rsidP="00F62B26">
      <w:pPr>
        <w:autoSpaceDE w:val="0"/>
        <w:autoSpaceDN w:val="0"/>
        <w:jc w:val="center"/>
        <w:rPr>
          <w:bCs/>
          <w:shd w:val="clear" w:color="auto" w:fill="FFFFFF"/>
        </w:rPr>
      </w:pPr>
    </w:p>
    <w:p w14:paraId="4E8C3F3F" w14:textId="77777777" w:rsidR="00F62B26" w:rsidRPr="008A605F" w:rsidRDefault="00A33ECA" w:rsidP="00F62B26">
      <w:pPr>
        <w:ind w:left="705" w:hanging="705"/>
        <w:rPr>
          <w:bCs/>
          <w:shd w:val="clear" w:color="auto" w:fill="FFFFFF"/>
        </w:rPr>
      </w:pPr>
      <w:proofErr w:type="spellStart"/>
      <w:r w:rsidRPr="008A605F">
        <w:rPr>
          <w:bCs/>
          <w:shd w:val="clear" w:color="auto" w:fill="FFFFFF"/>
        </w:rPr>
        <w:t>Cc</w:t>
      </w:r>
      <w:proofErr w:type="spellEnd"/>
      <w:r w:rsidRPr="008A605F">
        <w:rPr>
          <w:bCs/>
          <w:shd w:val="clear" w:color="auto" w:fill="FFFFFF"/>
        </w:rPr>
        <w:t xml:space="preserve">: </w:t>
      </w:r>
      <w:r w:rsidR="00397FB3" w:rsidRPr="008A605F">
        <w:rPr>
          <w:bCs/>
          <w:shd w:val="clear" w:color="auto" w:fill="FFFFFF"/>
        </w:rPr>
        <w:tab/>
      </w:r>
      <w:r w:rsidR="00F62B26" w:rsidRPr="008A605F">
        <w:rPr>
          <w:bCs/>
          <w:shd w:val="clear" w:color="auto" w:fill="FFFFFF"/>
        </w:rPr>
        <w:t>Presidencia de la Corte Suprema de Justicia</w:t>
      </w:r>
    </w:p>
    <w:p w14:paraId="5572A8F6" w14:textId="5F64A6EA" w:rsidR="00F62B26" w:rsidRPr="008A605F" w:rsidRDefault="00F62B26" w:rsidP="00F62B26">
      <w:pPr>
        <w:ind w:left="705" w:hanging="705"/>
        <w:rPr>
          <w:bCs/>
          <w:shd w:val="clear" w:color="auto" w:fill="FFFFFF"/>
        </w:rPr>
      </w:pPr>
      <w:r w:rsidRPr="008A605F">
        <w:rPr>
          <w:bCs/>
          <w:shd w:val="clear" w:color="auto" w:fill="FFFFFF"/>
        </w:rPr>
        <w:tab/>
        <w:t>Despacho de la Presidencia</w:t>
      </w:r>
    </w:p>
    <w:p w14:paraId="75633FA1" w14:textId="77777777" w:rsidR="00F62B26" w:rsidRPr="008A605F" w:rsidRDefault="00F62B26" w:rsidP="00F62B26">
      <w:pPr>
        <w:ind w:left="705"/>
        <w:rPr>
          <w:bCs/>
          <w:shd w:val="clear" w:color="auto" w:fill="FFFFFF"/>
        </w:rPr>
      </w:pPr>
      <w:r w:rsidRPr="008A605F">
        <w:rPr>
          <w:bCs/>
          <w:shd w:val="clear" w:color="auto" w:fill="FFFFFF"/>
        </w:rPr>
        <w:t>Sala Primera</w:t>
      </w:r>
    </w:p>
    <w:p w14:paraId="7B8D0B54" w14:textId="77777777" w:rsidR="00F62B26" w:rsidRPr="008A605F" w:rsidRDefault="00F62B26" w:rsidP="00F62B26">
      <w:pPr>
        <w:ind w:left="705"/>
        <w:rPr>
          <w:bCs/>
          <w:shd w:val="clear" w:color="auto" w:fill="FFFFFF"/>
        </w:rPr>
      </w:pPr>
      <w:r w:rsidRPr="008A605F">
        <w:rPr>
          <w:bCs/>
          <w:shd w:val="clear" w:color="auto" w:fill="FFFFFF"/>
        </w:rPr>
        <w:t>Sala Segunda</w:t>
      </w:r>
    </w:p>
    <w:p w14:paraId="6CF8A1DB" w14:textId="77777777" w:rsidR="00F62B26" w:rsidRPr="008A605F" w:rsidRDefault="00F62B26" w:rsidP="00F62B26">
      <w:pPr>
        <w:ind w:left="705"/>
        <w:rPr>
          <w:bCs/>
          <w:shd w:val="clear" w:color="auto" w:fill="FFFFFF"/>
        </w:rPr>
      </w:pPr>
      <w:r w:rsidRPr="008A605F">
        <w:rPr>
          <w:bCs/>
          <w:shd w:val="clear" w:color="auto" w:fill="FFFFFF"/>
        </w:rPr>
        <w:t>Sala Tercera</w:t>
      </w:r>
    </w:p>
    <w:p w14:paraId="196630A4" w14:textId="77777777" w:rsidR="00F62B26" w:rsidRDefault="00F62B26" w:rsidP="00F62B26">
      <w:pPr>
        <w:ind w:left="705"/>
        <w:rPr>
          <w:bCs/>
          <w:shd w:val="clear" w:color="auto" w:fill="FFFFFF"/>
          <w:lang w:val="es-CR"/>
        </w:rPr>
      </w:pPr>
      <w:r w:rsidRPr="00F62B26">
        <w:rPr>
          <w:bCs/>
          <w:shd w:val="clear" w:color="auto" w:fill="FFFFFF"/>
          <w:lang w:val="es-CR"/>
        </w:rPr>
        <w:t>Sala Constitucional</w:t>
      </w:r>
    </w:p>
    <w:p w14:paraId="13139AE7" w14:textId="7C0E145F" w:rsidR="00F62B26" w:rsidRPr="00F62B26" w:rsidRDefault="00F62B26" w:rsidP="00F62B26">
      <w:pPr>
        <w:ind w:left="705"/>
        <w:rPr>
          <w:bCs/>
          <w:shd w:val="clear" w:color="auto" w:fill="FFFFFF"/>
          <w:lang w:val="es-CR"/>
        </w:rPr>
      </w:pPr>
      <w:r>
        <w:rPr>
          <w:bCs/>
          <w:shd w:val="clear" w:color="auto" w:fill="FFFFFF"/>
          <w:lang w:val="es-CR"/>
        </w:rPr>
        <w:tab/>
      </w:r>
      <w:r w:rsidRPr="00F62B26">
        <w:rPr>
          <w:bCs/>
          <w:shd w:val="clear" w:color="auto" w:fill="FFFFFF"/>
          <w:lang w:val="es-CR"/>
        </w:rPr>
        <w:t>Auditoría Judicial</w:t>
      </w:r>
    </w:p>
    <w:p w14:paraId="0064D494" w14:textId="77777777" w:rsidR="00F62B26" w:rsidRPr="00F62B26" w:rsidRDefault="00F62B26" w:rsidP="00F62B26">
      <w:pPr>
        <w:ind w:left="705"/>
        <w:rPr>
          <w:bCs/>
          <w:shd w:val="clear" w:color="auto" w:fill="FFFFFF"/>
          <w:lang w:val="es-CR"/>
        </w:rPr>
      </w:pPr>
      <w:r w:rsidRPr="00F62B26">
        <w:rPr>
          <w:bCs/>
          <w:shd w:val="clear" w:color="auto" w:fill="FFFFFF"/>
          <w:lang w:val="es-CR"/>
        </w:rPr>
        <w:t>Fiscalía General de la República</w:t>
      </w:r>
    </w:p>
    <w:p w14:paraId="373BF2CE" w14:textId="77777777" w:rsidR="00F62B26" w:rsidRPr="00F62B26" w:rsidRDefault="00F62B26" w:rsidP="00F62B26">
      <w:pPr>
        <w:ind w:left="705"/>
        <w:rPr>
          <w:bCs/>
          <w:shd w:val="clear" w:color="auto" w:fill="FFFFFF"/>
          <w:lang w:val="es-CR"/>
        </w:rPr>
      </w:pPr>
      <w:r w:rsidRPr="00F62B26">
        <w:rPr>
          <w:bCs/>
          <w:shd w:val="clear" w:color="auto" w:fill="FFFFFF"/>
          <w:lang w:val="es-CR"/>
        </w:rPr>
        <w:t>Dirección General del Organismo de Investigación Judicial</w:t>
      </w:r>
    </w:p>
    <w:p w14:paraId="11DE95CB" w14:textId="77777777" w:rsidR="00F62B26" w:rsidRPr="00F62B26" w:rsidRDefault="00F62B26" w:rsidP="00F62B26">
      <w:pPr>
        <w:ind w:left="705"/>
        <w:rPr>
          <w:bCs/>
          <w:shd w:val="clear" w:color="auto" w:fill="FFFFFF"/>
          <w:lang w:val="es-CR"/>
        </w:rPr>
      </w:pPr>
      <w:r w:rsidRPr="00F62B26">
        <w:rPr>
          <w:bCs/>
          <w:shd w:val="clear" w:color="auto" w:fill="FFFFFF"/>
          <w:lang w:val="es-CR"/>
        </w:rPr>
        <w:t>Defensa Pública</w:t>
      </w:r>
    </w:p>
    <w:p w14:paraId="23253D27" w14:textId="77777777" w:rsidR="00F62B26" w:rsidRPr="00F62B26" w:rsidRDefault="00F62B26" w:rsidP="00F62B26">
      <w:pPr>
        <w:ind w:left="705"/>
        <w:rPr>
          <w:bCs/>
          <w:shd w:val="clear" w:color="auto" w:fill="FFFFFF"/>
          <w:lang w:val="es-CR"/>
        </w:rPr>
      </w:pPr>
      <w:r w:rsidRPr="00F62B26">
        <w:rPr>
          <w:bCs/>
          <w:shd w:val="clear" w:color="auto" w:fill="FFFFFF"/>
          <w:lang w:val="es-CR"/>
        </w:rPr>
        <w:t>Dirección Ejecutiva</w:t>
      </w:r>
    </w:p>
    <w:p w14:paraId="33D62C67" w14:textId="77777777" w:rsidR="00F62B26" w:rsidRPr="00F62B26" w:rsidRDefault="00F62B26" w:rsidP="00F62B26">
      <w:pPr>
        <w:ind w:left="705"/>
        <w:rPr>
          <w:bCs/>
          <w:shd w:val="clear" w:color="auto" w:fill="FFFFFF"/>
          <w:lang w:val="es-CR"/>
        </w:rPr>
      </w:pPr>
      <w:r w:rsidRPr="00F62B26">
        <w:rPr>
          <w:bCs/>
          <w:shd w:val="clear" w:color="auto" w:fill="FFFFFF"/>
          <w:lang w:val="es-CR"/>
        </w:rPr>
        <w:t>Programa Servicio de Atención y Protección de Víctimas y Testigos</w:t>
      </w:r>
    </w:p>
    <w:p w14:paraId="3A722E1B" w14:textId="77777777" w:rsidR="00F62B26" w:rsidRPr="00F62B26" w:rsidRDefault="00F62B26" w:rsidP="00F62B26">
      <w:pPr>
        <w:ind w:left="705"/>
        <w:rPr>
          <w:bCs/>
          <w:shd w:val="clear" w:color="auto" w:fill="FFFFFF"/>
          <w:lang w:val="es-CR"/>
        </w:rPr>
      </w:pPr>
      <w:r w:rsidRPr="00F62B26">
        <w:rPr>
          <w:bCs/>
          <w:shd w:val="clear" w:color="auto" w:fill="FFFFFF"/>
          <w:lang w:val="es-CR"/>
        </w:rPr>
        <w:t>Departamento de Prensa y Comunicación Organizacional</w:t>
      </w:r>
    </w:p>
    <w:p w14:paraId="495F8E9C" w14:textId="77777777" w:rsidR="00F62B26" w:rsidRPr="00F62B26" w:rsidRDefault="00F62B26" w:rsidP="00F62B26">
      <w:pPr>
        <w:ind w:left="705" w:firstLine="3"/>
        <w:rPr>
          <w:bCs/>
          <w:shd w:val="clear" w:color="auto" w:fill="FFFFFF"/>
          <w:lang w:val="es-CR"/>
        </w:rPr>
      </w:pPr>
      <w:r w:rsidRPr="00F62B26">
        <w:rPr>
          <w:bCs/>
          <w:shd w:val="clear" w:color="auto" w:fill="FFFFFF"/>
          <w:lang w:val="es-CR"/>
        </w:rPr>
        <w:t xml:space="preserve">Departamento de Financiero Contable </w:t>
      </w:r>
    </w:p>
    <w:p w14:paraId="26E80ADB" w14:textId="71EED77A" w:rsidR="00B52951" w:rsidRPr="00F62B26" w:rsidRDefault="00F62B26" w:rsidP="00F62B26">
      <w:pPr>
        <w:ind w:left="705"/>
        <w:rPr>
          <w:bCs/>
          <w:shd w:val="clear" w:color="auto" w:fill="FFFFFF"/>
        </w:rPr>
      </w:pPr>
      <w:r w:rsidRPr="00F62B26">
        <w:rPr>
          <w:bCs/>
          <w:shd w:val="clear" w:color="auto" w:fill="FFFFFF"/>
          <w:lang w:val="es-CR"/>
        </w:rPr>
        <w:t>Oficina de Control Interno</w:t>
      </w:r>
    </w:p>
    <w:p w14:paraId="7F94AF13" w14:textId="0A4286CE" w:rsidR="00472F9D" w:rsidRPr="00F62B26" w:rsidRDefault="0029216A" w:rsidP="00F62B26">
      <w:pPr>
        <w:ind w:firstLine="705"/>
        <w:rPr>
          <w:bCs/>
          <w:shd w:val="clear" w:color="auto" w:fill="FFFFFF"/>
          <w:lang w:val="es-CR"/>
        </w:rPr>
      </w:pPr>
      <w:r w:rsidRPr="00F62B26">
        <w:rPr>
          <w:bCs/>
          <w:shd w:val="clear" w:color="auto" w:fill="FFFFFF"/>
          <w:lang w:val="es-CR"/>
        </w:rPr>
        <w:t>Diligencias</w:t>
      </w:r>
      <w:r w:rsidR="009105A5" w:rsidRPr="00F62B26">
        <w:rPr>
          <w:bCs/>
          <w:shd w:val="clear" w:color="auto" w:fill="FFFFFF"/>
          <w:lang w:val="es-CR"/>
        </w:rPr>
        <w:t xml:space="preserve"> </w:t>
      </w:r>
      <w:r w:rsidR="00F62B26" w:rsidRPr="00F62B26">
        <w:rPr>
          <w:b/>
          <w:shd w:val="clear" w:color="auto" w:fill="FFFFFF"/>
          <w:lang w:val="es-CR"/>
        </w:rPr>
        <w:t>13799-2024</w:t>
      </w:r>
      <w:r w:rsidR="00C11F4A" w:rsidRPr="00F62B26">
        <w:rPr>
          <w:bCs/>
          <w:shd w:val="clear" w:color="auto" w:fill="FFFFFF"/>
          <w:lang w:val="es-CR"/>
        </w:rPr>
        <w:t>)</w:t>
      </w:r>
    </w:p>
    <w:p w14:paraId="3C7431EE" w14:textId="7F1B4AB8" w:rsidR="0003176A" w:rsidRPr="00F62B26" w:rsidRDefault="00ED3F21" w:rsidP="00F62B26">
      <w:pPr>
        <w:ind w:left="705"/>
        <w:rPr>
          <w:bCs/>
          <w:i/>
          <w:iCs/>
          <w:shd w:val="clear" w:color="auto" w:fill="FFFFFF"/>
          <w:lang w:val="es-CR"/>
        </w:rPr>
      </w:pPr>
      <w:proofErr w:type="spellStart"/>
      <w:r w:rsidRPr="00F62B26">
        <w:rPr>
          <w:bCs/>
          <w:i/>
          <w:iCs/>
          <w:shd w:val="clear" w:color="auto" w:fill="FFFFFF"/>
          <w:lang w:val="es-CR"/>
        </w:rPr>
        <w:t>L</w:t>
      </w:r>
      <w:r w:rsidR="00DF5B8D" w:rsidRPr="00F62B26">
        <w:rPr>
          <w:bCs/>
          <w:i/>
          <w:iCs/>
          <w:shd w:val="clear" w:color="auto" w:fill="FFFFFF"/>
          <w:lang w:val="es-CR"/>
        </w:rPr>
        <w:t>bonillam</w:t>
      </w:r>
      <w:proofErr w:type="spellEnd"/>
    </w:p>
    <w:p w14:paraId="312B8DA9" w14:textId="77777777" w:rsidR="003D6BFF" w:rsidRPr="00F62B26" w:rsidRDefault="003D6BFF" w:rsidP="00F62B26">
      <w:pPr>
        <w:ind w:left="705"/>
        <w:rPr>
          <w:bCs/>
          <w:i/>
          <w:iCs/>
          <w:shd w:val="clear" w:color="auto" w:fill="FFFFFF"/>
          <w:lang w:val="es-CR"/>
        </w:rPr>
      </w:pPr>
    </w:p>
    <w:p w14:paraId="157759CB" w14:textId="1C2F4AAB" w:rsidR="003D6BFF" w:rsidRPr="00F62B26" w:rsidRDefault="003D6BFF" w:rsidP="00F62B26">
      <w:pPr>
        <w:rPr>
          <w:bCs/>
          <w:i/>
          <w:iCs/>
          <w:shd w:val="clear" w:color="auto" w:fill="FFFFFF"/>
          <w:lang w:val="es-CR"/>
        </w:rPr>
      </w:pPr>
    </w:p>
    <w:sectPr w:rsidR="003D6BFF" w:rsidRPr="00F62B26" w:rsidSect="00117C9A">
      <w:headerReference w:type="even" r:id="rId59"/>
      <w:headerReference w:type="default" r:id="rId60"/>
      <w:footerReference w:type="even" r:id="rId61"/>
      <w:footerReference w:type="default" r:id="rId62"/>
      <w:headerReference w:type="first" r:id="rId63"/>
      <w:footerReference w:type="first" r:id="rId64"/>
      <w:footnotePr>
        <w:pos w:val="beneathText"/>
      </w:footnotePr>
      <w:pgSz w:w="12240" w:h="15840"/>
      <w:pgMar w:top="2410"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A6C92D" w14:textId="77777777" w:rsidR="009C48B4" w:rsidRDefault="009C48B4">
      <w:r>
        <w:separator/>
      </w:r>
    </w:p>
  </w:endnote>
  <w:endnote w:type="continuationSeparator" w:id="0">
    <w:p w14:paraId="7FE9D749" w14:textId="77777777" w:rsidR="009C48B4" w:rsidRDefault="009C4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font>
  <w:font w:name="Book Antiqua">
    <w:panose1 w:val="02040602050305030304"/>
    <w:charset w:val="00"/>
    <w:family w:val="roman"/>
    <w:pitch w:val="variable"/>
    <w:sig w:usb0="00000287" w:usb1="00000000" w:usb2="00000000" w:usb3="00000000" w:csb0="0000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Times-Roman">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GaramondPremrPro">
    <w:altName w:val="Yu Gothic"/>
    <w:panose1 w:val="00000000000000000000"/>
    <w:charset w:val="80"/>
    <w:family w:val="roman"/>
    <w:notTrueType/>
    <w:pitch w:val="default"/>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roman"/>
    <w:pitch w:val="variable"/>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urier 10cpi">
    <w:altName w:val="Courier New"/>
    <w:charset w:val="00"/>
    <w:family w:val="roman"/>
    <w:pitch w:val="variable"/>
  </w:font>
  <w:font w:name="Comic Sans MS">
    <w:panose1 w:val="030F0702030302020204"/>
    <w:charset w:val="00"/>
    <w:family w:val="script"/>
    <w:pitch w:val="variable"/>
    <w:sig w:usb0="00000287" w:usb1="00000013" w:usb2="00000000" w:usb3="00000000" w:csb0="0000009F" w:csb1="00000000"/>
  </w:font>
  <w:font w:name="Toronto">
    <w:charset w:val="00"/>
    <w:family w:val="roman"/>
    <w:pitch w:val="variable"/>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charset w:val="00"/>
    <w:family w:val="roman"/>
    <w:pitch w:val="variable"/>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iberation Sans Narrow">
    <w:panose1 w:val="020B0606020202030204"/>
    <w:charset w:val="00"/>
    <w:family w:val="swiss"/>
    <w:pitch w:val="variable"/>
    <w:sig w:usb0="A00002AF" w:usb1="5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Batang;바탕">
    <w:altName w:val="MS Gothic"/>
    <w:panose1 w:val="00000000000000000000"/>
    <w:charset w:val="80"/>
    <w:family w:val="roman"/>
    <w:notTrueType/>
    <w:pitch w:val="default"/>
  </w:font>
  <w:font w:name="Noto Sans Devanagari">
    <w:charset w:val="00"/>
    <w:family w:val="swiss"/>
    <w:pitch w:val="variable"/>
    <w:sig w:usb0="80008023" w:usb1="00002046" w:usb2="00000000" w:usb3="00000000" w:csb0="00000001" w:csb1="00000000"/>
  </w:font>
  <w:font w:name="GillSans-Light;Calibri">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Monotype Corsiva">
    <w:panose1 w:val="03010101010201010101"/>
    <w:charset w:val="00"/>
    <w:family w:val="script"/>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Nimbus Roman No9 L">
    <w:charset w:val="00"/>
    <w:family w:val="auto"/>
    <w:pitch w:val="default"/>
  </w:font>
  <w:font w:name="Arial Black">
    <w:panose1 w:val="020B0A04020102020204"/>
    <w:charset w:val="00"/>
    <w:family w:val="swiss"/>
    <w:pitch w:val="variable"/>
    <w:sig w:usb0="A00002AF" w:usb1="400078FB" w:usb2="00000000" w:usb3="00000000" w:csb0="0000009F" w:csb1="00000000"/>
  </w:font>
  <w:font w:name="AvantGardeITCbyBT-Book">
    <w:altName w:val="Calibri"/>
    <w:charset w:val="00"/>
    <w:family w:val="auto"/>
    <w:pitch w:val="default"/>
  </w:font>
  <w:font w:name="Cooper Md BT">
    <w:charset w:val="00"/>
    <w:family w:val="auto"/>
    <w:pitch w:val="default"/>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pranq eco sans">
    <w:altName w:val="DejaVu Sans"/>
    <w:charset w:val="00"/>
    <w:family w:val="swiss"/>
    <w:pitch w:val="variable"/>
    <w:sig w:usb0="800000AF" w:usb1="1000204A" w:usb2="00000000" w:usb3="00000000" w:csb0="00000001" w:csb1="00000000"/>
  </w:font>
  <w:font w:name="Lohit Hindi">
    <w:altName w:val="Times New Roman"/>
    <w:charset w:val="01"/>
    <w:family w:val="auto"/>
    <w:pitch w:val="variable"/>
  </w:font>
  <w:font w:name="IBMPlexSans-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A473A" w14:textId="77777777" w:rsidR="00F62B26" w:rsidRPr="004D413C" w:rsidRDefault="00F62B26">
    <w:pPr>
      <w:pStyle w:val="Piedepgina"/>
      <w:jc w:val="right"/>
    </w:pPr>
  </w:p>
  <w:p w14:paraId="643B4353" w14:textId="77777777" w:rsidR="00F62B26" w:rsidRPr="004D413C" w:rsidRDefault="00F62B2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EC96D" w14:textId="77777777" w:rsidR="008962F8" w:rsidRDefault="008962F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74937" w14:textId="77777777" w:rsidR="009C48B4" w:rsidRDefault="009C48B4">
      <w:r>
        <w:separator/>
      </w:r>
    </w:p>
  </w:footnote>
  <w:footnote w:type="continuationSeparator" w:id="0">
    <w:p w14:paraId="2AAA1A58" w14:textId="77777777" w:rsidR="009C48B4" w:rsidRDefault="009C48B4">
      <w:r>
        <w:continuationSeparator/>
      </w:r>
    </w:p>
  </w:footnote>
  <w:footnote w:id="1">
    <w:p w14:paraId="60CC6059" w14:textId="77777777" w:rsidR="00F62B26" w:rsidRPr="004D413C" w:rsidRDefault="00F62B26" w:rsidP="00F62B26">
      <w:pPr>
        <w:pStyle w:val="Textoindependiente"/>
        <w:ind w:left="180" w:right="258" w:hanging="38"/>
        <w:rPr>
          <w:sz w:val="14"/>
          <w:szCs w:val="14"/>
          <w:lang w:val="es-CR"/>
        </w:rPr>
      </w:pPr>
      <w:r w:rsidRPr="004D413C">
        <w:rPr>
          <w:rStyle w:val="Refdenotaalpie"/>
          <w:sz w:val="14"/>
          <w:szCs w:val="14"/>
          <w:lang w:val="es-CR"/>
        </w:rPr>
        <w:footnoteRef/>
      </w:r>
      <w:r w:rsidRPr="004D413C">
        <w:rPr>
          <w:sz w:val="14"/>
          <w:szCs w:val="14"/>
          <w:lang w:val="es-CR"/>
        </w:rPr>
        <w:t xml:space="preserve"> Para este informe se utiliza el presupuesto ejecutado o devengado. Hay otras metodologías que incorporan además dentro de la liquidación de Financiero Contable tales como: el presupuesto inicial, actual, comprometido y pagado, que refleja los estados y modificaciones realizadas al presupuesto durante el año.</w:t>
      </w:r>
    </w:p>
    <w:p w14:paraId="1B991A10" w14:textId="77777777" w:rsidR="00F62B26" w:rsidRPr="004D413C" w:rsidRDefault="00F62B26" w:rsidP="00F62B26">
      <w:pPr>
        <w:pStyle w:val="Textoindependiente"/>
        <w:ind w:left="180" w:firstLine="246"/>
        <w:rPr>
          <w:sz w:val="20"/>
          <w:szCs w:val="20"/>
          <w:lang w:val="es-CR"/>
        </w:rPr>
      </w:pPr>
      <w:r w:rsidRPr="004D413C">
        <w:rPr>
          <w:lang w:val="es-CR"/>
        </w:rPr>
        <w:t xml:space="preserve"> </w:t>
      </w:r>
    </w:p>
    <w:p w14:paraId="5B89A895" w14:textId="77777777" w:rsidR="00F62B26" w:rsidRPr="004D413C" w:rsidRDefault="00F62B26" w:rsidP="00F62B26">
      <w:pPr>
        <w:pStyle w:val="Textonotapie"/>
        <w:rPr>
          <w:lang w:val="es-CR"/>
        </w:rPr>
      </w:pPr>
    </w:p>
  </w:footnote>
  <w:footnote w:id="2">
    <w:p w14:paraId="4B1554FD" w14:textId="77777777" w:rsidR="00F62B26" w:rsidRDefault="00F62B26" w:rsidP="00F62B26">
      <w:pPr>
        <w:pStyle w:val="Textonotapie"/>
        <w:tabs>
          <w:tab w:val="left" w:pos="6540"/>
        </w:tabs>
      </w:pPr>
      <w:r w:rsidRPr="004D413C">
        <w:rPr>
          <w:rStyle w:val="Refdenotaalpie"/>
          <w:lang w:val="es-CR"/>
        </w:rPr>
        <w:footnoteRef/>
      </w:r>
      <w:r w:rsidRPr="004D413C">
        <w:rPr>
          <w:lang w:val="es-CR"/>
        </w:rPr>
        <w:t xml:space="preserve"> La clasificación por ámbito no corresponde al Organigrama Institucional.</w:t>
      </w:r>
      <w:r w:rsidRPr="004D413C">
        <w:rPr>
          <w:lang w:val="es-CR"/>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71F8D" w14:textId="229CD0FB" w:rsidR="00186ADE" w:rsidRDefault="00DF5B8D">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4FE86CA5">
              <wp:simplePos x="0" y="0"/>
              <wp:positionH relativeFrom="column">
                <wp:posOffset>0</wp:posOffset>
              </wp:positionH>
              <wp:positionV relativeFrom="paragraph">
                <wp:posOffset>-358140</wp:posOffset>
              </wp:positionV>
              <wp:extent cx="615315" cy="662940"/>
              <wp:effectExtent l="0" t="3810" r="0" b="0"/>
              <wp:wrapNone/>
              <wp:docPr id="12483543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39"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D26FEB8"/>
    <w:styleLink w:val="1111111111"/>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6" w15:restartNumberingAfterBreak="0">
    <w:nsid w:val="0000000D"/>
    <w:multiLevelType w:val="multilevel"/>
    <w:tmpl w:val="0000000D"/>
    <w:name w:val="WW8Num10"/>
    <w:lvl w:ilvl="0">
      <w:start w:val="1"/>
      <w:numFmt w:val="decimal"/>
      <w:lvlText w:val="%1."/>
      <w:lvlJc w:val="left"/>
      <w:pPr>
        <w:tabs>
          <w:tab w:val="num" w:pos="1428"/>
        </w:tabs>
        <w:ind w:left="1428" w:hanging="360"/>
      </w:pPr>
      <w:rPr>
        <w:rFonts w:ascii="Symbol" w:hAnsi="Symbol" w:cs="Symbol"/>
        <w:sz w:val="20"/>
      </w:rPr>
    </w:lvl>
    <w:lvl w:ilvl="1">
      <w:start w:val="1"/>
      <w:numFmt w:val="decimal"/>
      <w:lvlText w:val="%2."/>
      <w:lvlJc w:val="left"/>
      <w:pPr>
        <w:tabs>
          <w:tab w:val="num" w:pos="1788"/>
        </w:tabs>
        <w:ind w:left="1788" w:hanging="360"/>
      </w:pPr>
      <w:rPr>
        <w:rFonts w:ascii="Symbol" w:hAnsi="Symbol" w:cs="Symbol"/>
        <w:sz w:val="20"/>
      </w:rPr>
    </w:lvl>
    <w:lvl w:ilvl="2">
      <w:start w:val="1"/>
      <w:numFmt w:val="decimal"/>
      <w:lvlText w:val="%3."/>
      <w:lvlJc w:val="left"/>
      <w:pPr>
        <w:tabs>
          <w:tab w:val="num" w:pos="2148"/>
        </w:tabs>
        <w:ind w:left="2148" w:hanging="360"/>
      </w:pPr>
      <w:rPr>
        <w:rFonts w:ascii="Symbol" w:hAnsi="Symbol" w:cs="Symbol"/>
        <w:sz w:val="20"/>
      </w:rPr>
    </w:lvl>
    <w:lvl w:ilvl="3">
      <w:start w:val="1"/>
      <w:numFmt w:val="decimal"/>
      <w:lvlText w:val="%4."/>
      <w:lvlJc w:val="left"/>
      <w:pPr>
        <w:tabs>
          <w:tab w:val="num" w:pos="2508"/>
        </w:tabs>
        <w:ind w:left="2508" w:hanging="360"/>
      </w:pPr>
      <w:rPr>
        <w:rFonts w:ascii="Symbol" w:hAnsi="Symbol" w:cs="Symbol"/>
        <w:sz w:val="20"/>
      </w:rPr>
    </w:lvl>
    <w:lvl w:ilvl="4">
      <w:start w:val="1"/>
      <w:numFmt w:val="decimal"/>
      <w:lvlText w:val="%5."/>
      <w:lvlJc w:val="left"/>
      <w:pPr>
        <w:tabs>
          <w:tab w:val="num" w:pos="2868"/>
        </w:tabs>
        <w:ind w:left="2868" w:hanging="360"/>
      </w:pPr>
      <w:rPr>
        <w:rFonts w:ascii="Symbol" w:hAnsi="Symbol" w:cs="Symbol"/>
        <w:sz w:val="20"/>
      </w:rPr>
    </w:lvl>
    <w:lvl w:ilvl="5">
      <w:start w:val="1"/>
      <w:numFmt w:val="decimal"/>
      <w:lvlText w:val="%6."/>
      <w:lvlJc w:val="left"/>
      <w:pPr>
        <w:tabs>
          <w:tab w:val="num" w:pos="3228"/>
        </w:tabs>
        <w:ind w:left="3228" w:hanging="360"/>
      </w:pPr>
      <w:rPr>
        <w:rFonts w:ascii="Symbol" w:hAnsi="Symbol" w:cs="Symbol"/>
        <w:sz w:val="20"/>
      </w:rPr>
    </w:lvl>
    <w:lvl w:ilvl="6">
      <w:start w:val="1"/>
      <w:numFmt w:val="decimal"/>
      <w:lvlText w:val="%7."/>
      <w:lvlJc w:val="left"/>
      <w:pPr>
        <w:tabs>
          <w:tab w:val="num" w:pos="3588"/>
        </w:tabs>
        <w:ind w:left="3588" w:hanging="360"/>
      </w:pPr>
      <w:rPr>
        <w:rFonts w:ascii="Symbol" w:hAnsi="Symbol" w:cs="Symbol"/>
        <w:sz w:val="20"/>
      </w:rPr>
    </w:lvl>
    <w:lvl w:ilvl="7">
      <w:start w:val="1"/>
      <w:numFmt w:val="decimal"/>
      <w:lvlText w:val="%8."/>
      <w:lvlJc w:val="left"/>
      <w:pPr>
        <w:tabs>
          <w:tab w:val="num" w:pos="3948"/>
        </w:tabs>
        <w:ind w:left="3948" w:hanging="360"/>
      </w:pPr>
      <w:rPr>
        <w:rFonts w:ascii="Symbol" w:hAnsi="Symbol" w:cs="Symbol"/>
        <w:sz w:val="20"/>
      </w:rPr>
    </w:lvl>
    <w:lvl w:ilvl="8">
      <w:start w:val="1"/>
      <w:numFmt w:val="decimal"/>
      <w:lvlText w:val="%9."/>
      <w:lvlJc w:val="left"/>
      <w:pPr>
        <w:tabs>
          <w:tab w:val="num" w:pos="4308"/>
        </w:tabs>
        <w:ind w:left="4308" w:hanging="360"/>
      </w:pPr>
      <w:rPr>
        <w:rFonts w:ascii="Symbol" w:hAnsi="Symbol" w:cs="Symbol"/>
        <w:sz w:val="20"/>
      </w:rPr>
    </w:lvl>
  </w:abstractNum>
  <w:abstractNum w:abstractNumId="7"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15A7DF6"/>
    <w:multiLevelType w:val="hybridMultilevel"/>
    <w:tmpl w:val="633A0008"/>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5A23FB1"/>
    <w:multiLevelType w:val="multilevel"/>
    <w:tmpl w:val="4ABA120E"/>
    <w:styleLink w:val="WW8Num211"/>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05B4731D"/>
    <w:multiLevelType w:val="multilevel"/>
    <w:tmpl w:val="D1DEF290"/>
    <w:styleLink w:val="WW8Num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6A4744E"/>
    <w:multiLevelType w:val="multilevel"/>
    <w:tmpl w:val="31D06738"/>
    <w:styleLink w:val="WW8Num4"/>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 w15:restartNumberingAfterBreak="0">
    <w:nsid w:val="08E61EFC"/>
    <w:multiLevelType w:val="multilevel"/>
    <w:tmpl w:val="B9265D52"/>
    <w:styleLink w:val="WW8Num2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B6608A"/>
    <w:multiLevelType w:val="multilevel"/>
    <w:tmpl w:val="C5ACFAFA"/>
    <w:styleLink w:val="WWNum1a122"/>
    <w:lvl w:ilvl="0">
      <w:start w:val="3"/>
      <w:numFmt w:val="upperLetter"/>
      <w:lvlText w:val="%1."/>
      <w:lvlJc w:val="left"/>
      <w:pPr>
        <w:tabs>
          <w:tab w:val="num" w:pos="720"/>
        </w:tabs>
        <w:ind w:left="720" w:hanging="360"/>
      </w:pPr>
      <w:rPr>
        <w:rFonts w:ascii="Times New Roman" w:hAnsi="Times New Roman" w:cs="Times New Roman" w:hint="default"/>
      </w:r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7" w15:restartNumberingAfterBreak="0">
    <w:nsid w:val="0E087FB8"/>
    <w:multiLevelType w:val="multilevel"/>
    <w:tmpl w:val="453EEDFE"/>
    <w:lvl w:ilvl="0">
      <w:start w:val="1"/>
      <w:numFmt w:val="decimal"/>
      <w:pStyle w:val="Bgestinconnmero"/>
      <w:lvlText w:val="%1."/>
      <w:lvlJc w:val="left"/>
      <w:pPr>
        <w:ind w:left="720" w:hanging="360"/>
      </w:pPr>
      <w:rPr>
        <w:b/>
        <w:i w:val="0"/>
        <w:color w:val="auto"/>
        <w:sz w:val="24"/>
        <w:szCs w:val="24"/>
      </w:rPr>
    </w:lvl>
    <w:lvl w:ilvl="1">
      <w:start w:val="1"/>
      <w:numFmt w:val="decimal"/>
      <w:isLgl/>
      <w:lvlText w:val="%1.%2."/>
      <w:lvlJc w:val="left"/>
      <w:pPr>
        <w:ind w:left="1080" w:hanging="720"/>
      </w:pPr>
      <w:rPr>
        <w:rFonts w:ascii="Times New Roman" w:hAnsi="Times New Roman" w:cs="Times New Roman" w:hint="default"/>
        <w:b/>
        <w:color w:val="000099"/>
        <w:sz w:val="24"/>
      </w:rPr>
    </w:lvl>
    <w:lvl w:ilvl="2">
      <w:start w:val="1"/>
      <w:numFmt w:val="decimal"/>
      <w:isLgl/>
      <w:lvlText w:val="%1.%2.%3."/>
      <w:lvlJc w:val="left"/>
      <w:pPr>
        <w:ind w:left="1080" w:hanging="720"/>
      </w:pPr>
      <w:rPr>
        <w:rFonts w:ascii="Book Antiqua" w:hAnsi="Book Antiqua" w:hint="default"/>
        <w:color w:val="auto"/>
        <w:sz w:val="24"/>
      </w:rPr>
    </w:lvl>
    <w:lvl w:ilvl="3">
      <w:start w:val="1"/>
      <w:numFmt w:val="decimal"/>
      <w:isLgl/>
      <w:lvlText w:val="%1.%2.%3.%4."/>
      <w:lvlJc w:val="left"/>
      <w:pPr>
        <w:ind w:left="1440" w:hanging="1080"/>
      </w:pPr>
      <w:rPr>
        <w:rFonts w:ascii="Book Antiqua" w:hAnsi="Book Antiqua" w:hint="default"/>
        <w:color w:val="auto"/>
        <w:sz w:val="24"/>
      </w:rPr>
    </w:lvl>
    <w:lvl w:ilvl="4">
      <w:start w:val="1"/>
      <w:numFmt w:val="decimal"/>
      <w:isLgl/>
      <w:lvlText w:val="%1.%2.%3.%4.%5."/>
      <w:lvlJc w:val="left"/>
      <w:pPr>
        <w:ind w:left="1440" w:hanging="1080"/>
      </w:pPr>
      <w:rPr>
        <w:rFonts w:ascii="Book Antiqua" w:hAnsi="Book Antiqua" w:hint="default"/>
        <w:color w:val="auto"/>
        <w:sz w:val="24"/>
      </w:rPr>
    </w:lvl>
    <w:lvl w:ilvl="5">
      <w:start w:val="1"/>
      <w:numFmt w:val="decimal"/>
      <w:isLgl/>
      <w:lvlText w:val="%1.%2.%3.%4.%5.%6."/>
      <w:lvlJc w:val="left"/>
      <w:pPr>
        <w:ind w:left="1800" w:hanging="1440"/>
      </w:pPr>
      <w:rPr>
        <w:rFonts w:ascii="Book Antiqua" w:hAnsi="Book Antiqua" w:hint="default"/>
        <w:color w:val="auto"/>
        <w:sz w:val="24"/>
      </w:rPr>
    </w:lvl>
    <w:lvl w:ilvl="6">
      <w:start w:val="1"/>
      <w:numFmt w:val="decimal"/>
      <w:isLgl/>
      <w:lvlText w:val="%1.%2.%3.%4.%5.%6.%7."/>
      <w:lvlJc w:val="left"/>
      <w:pPr>
        <w:ind w:left="1800" w:hanging="1440"/>
      </w:pPr>
      <w:rPr>
        <w:rFonts w:ascii="Book Antiqua" w:hAnsi="Book Antiqua" w:hint="default"/>
        <w:color w:val="auto"/>
        <w:sz w:val="24"/>
      </w:rPr>
    </w:lvl>
    <w:lvl w:ilvl="7">
      <w:start w:val="1"/>
      <w:numFmt w:val="decimal"/>
      <w:isLgl/>
      <w:lvlText w:val="%1.%2.%3.%4.%5.%6.%7.%8."/>
      <w:lvlJc w:val="left"/>
      <w:pPr>
        <w:ind w:left="2160" w:hanging="1800"/>
      </w:pPr>
      <w:rPr>
        <w:rFonts w:ascii="Book Antiqua" w:hAnsi="Book Antiqua" w:hint="default"/>
        <w:color w:val="auto"/>
        <w:sz w:val="24"/>
      </w:rPr>
    </w:lvl>
    <w:lvl w:ilvl="8">
      <w:start w:val="1"/>
      <w:numFmt w:val="decimal"/>
      <w:isLgl/>
      <w:lvlText w:val="%1.%2.%3.%4.%5.%6.%7.%8.%9."/>
      <w:lvlJc w:val="left"/>
      <w:pPr>
        <w:ind w:left="2520" w:hanging="2160"/>
      </w:pPr>
      <w:rPr>
        <w:rFonts w:ascii="Book Antiqua" w:hAnsi="Book Antiqua" w:hint="default"/>
        <w:color w:val="auto"/>
        <w:sz w:val="24"/>
      </w:rPr>
    </w:lvl>
  </w:abstractNum>
  <w:abstractNum w:abstractNumId="18" w15:restartNumberingAfterBreak="0">
    <w:nsid w:val="0E1745D6"/>
    <w:multiLevelType w:val="multilevel"/>
    <w:tmpl w:val="D700CE6C"/>
    <w:styleLink w:val="WW8Num25"/>
    <w:lvl w:ilvl="0">
      <w:start w:val="1"/>
      <w:numFmt w:val="none"/>
      <w:suff w:val="nothing"/>
      <w:lvlText w:val="%1"/>
      <w:lvlJc w:val="left"/>
      <w:rPr>
        <w:rFonts w:cs="Calibri"/>
        <w:lang w:val="es-ES"/>
      </w:rPr>
    </w:lvl>
    <w:lvl w:ilvl="1">
      <w:start w:val="1"/>
      <w:numFmt w:val="none"/>
      <w:suff w:val="nothing"/>
      <w:lvlText w:val="%2"/>
      <w:lvlJc w:val="left"/>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9" w15:restartNumberingAfterBreak="0">
    <w:nsid w:val="0EE80F1E"/>
    <w:multiLevelType w:val="multilevel"/>
    <w:tmpl w:val="3DC64564"/>
    <w:styleLink w:val="WWOutlineListStyle11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10F3755E"/>
    <w:multiLevelType w:val="hybridMultilevel"/>
    <w:tmpl w:val="694878DC"/>
    <w:styleLink w:val="111111111112"/>
    <w:lvl w:ilvl="0" w:tplc="140A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1A33D95"/>
    <w:multiLevelType w:val="multilevel"/>
    <w:tmpl w:val="6FF0D98C"/>
    <w:styleLink w:val="WWNum1a12"/>
    <w:lvl w:ilvl="0">
      <w:start w:val="4"/>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22" w15:restartNumberingAfterBreak="0">
    <w:nsid w:val="162A01FB"/>
    <w:multiLevelType w:val="multilevel"/>
    <w:tmpl w:val="59906D82"/>
    <w:styleLink w:val="111111111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6515ECB"/>
    <w:multiLevelType w:val="multilevel"/>
    <w:tmpl w:val="9BB62B9E"/>
    <w:styleLink w:val="WWOutlineListStyle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16CC507B"/>
    <w:multiLevelType w:val="hybridMultilevel"/>
    <w:tmpl w:val="FA1A4C6E"/>
    <w:styleLink w:val="1111111113"/>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1A2C4E5F"/>
    <w:multiLevelType w:val="multilevel"/>
    <w:tmpl w:val="B958D570"/>
    <w:styleLink w:val="WW8Num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6" w15:restartNumberingAfterBreak="0">
    <w:nsid w:val="1A864147"/>
    <w:multiLevelType w:val="multilevel"/>
    <w:tmpl w:val="149E44F8"/>
    <w:styleLink w:val="WW8Num2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7" w15:restartNumberingAfterBreak="0">
    <w:nsid w:val="1AFF5422"/>
    <w:multiLevelType w:val="multilevel"/>
    <w:tmpl w:val="BEF8D8D0"/>
    <w:styleLink w:val="WWOutlineListStyle8"/>
    <w:lvl w:ilvl="0">
      <w:start w:val="1"/>
      <w:numFmt w:val="decimal"/>
      <w:lvlText w:val="%1."/>
      <w:lvlJc w:val="left"/>
      <w:pPr>
        <w:tabs>
          <w:tab w:val="num" w:pos="917"/>
        </w:tabs>
        <w:ind w:left="1637" w:hanging="360"/>
      </w:pPr>
    </w:lvl>
    <w:lvl w:ilvl="1">
      <w:start w:val="1"/>
      <w:numFmt w:val="lowerLetter"/>
      <w:lvlText w:val="%2."/>
      <w:lvlJc w:val="left"/>
      <w:pPr>
        <w:tabs>
          <w:tab w:val="num" w:pos="917"/>
        </w:tabs>
        <w:ind w:left="2357" w:hanging="360"/>
      </w:pPr>
    </w:lvl>
    <w:lvl w:ilvl="2">
      <w:start w:val="1"/>
      <w:numFmt w:val="lowerRoman"/>
      <w:lvlText w:val="%3."/>
      <w:lvlJc w:val="right"/>
      <w:pPr>
        <w:tabs>
          <w:tab w:val="num" w:pos="917"/>
        </w:tabs>
        <w:ind w:left="3077" w:hanging="180"/>
      </w:pPr>
    </w:lvl>
    <w:lvl w:ilvl="3">
      <w:start w:val="1"/>
      <w:numFmt w:val="decimal"/>
      <w:lvlText w:val="%4."/>
      <w:lvlJc w:val="left"/>
      <w:pPr>
        <w:tabs>
          <w:tab w:val="num" w:pos="917"/>
        </w:tabs>
        <w:ind w:left="3797" w:hanging="360"/>
      </w:pPr>
    </w:lvl>
    <w:lvl w:ilvl="4">
      <w:start w:val="1"/>
      <w:numFmt w:val="lowerLetter"/>
      <w:lvlText w:val="%5."/>
      <w:lvlJc w:val="left"/>
      <w:pPr>
        <w:tabs>
          <w:tab w:val="num" w:pos="917"/>
        </w:tabs>
        <w:ind w:left="4517" w:hanging="360"/>
      </w:pPr>
    </w:lvl>
    <w:lvl w:ilvl="5">
      <w:start w:val="1"/>
      <w:numFmt w:val="lowerRoman"/>
      <w:lvlText w:val="%6."/>
      <w:lvlJc w:val="right"/>
      <w:pPr>
        <w:tabs>
          <w:tab w:val="num" w:pos="917"/>
        </w:tabs>
        <w:ind w:left="5237" w:hanging="180"/>
      </w:pPr>
    </w:lvl>
    <w:lvl w:ilvl="6">
      <w:start w:val="1"/>
      <w:numFmt w:val="decimal"/>
      <w:lvlText w:val="%7."/>
      <w:lvlJc w:val="left"/>
      <w:pPr>
        <w:tabs>
          <w:tab w:val="num" w:pos="917"/>
        </w:tabs>
        <w:ind w:left="5957" w:hanging="360"/>
      </w:pPr>
    </w:lvl>
    <w:lvl w:ilvl="7">
      <w:start w:val="1"/>
      <w:numFmt w:val="lowerLetter"/>
      <w:lvlText w:val="%8."/>
      <w:lvlJc w:val="left"/>
      <w:pPr>
        <w:tabs>
          <w:tab w:val="num" w:pos="917"/>
        </w:tabs>
        <w:ind w:left="6677" w:hanging="360"/>
      </w:pPr>
    </w:lvl>
    <w:lvl w:ilvl="8">
      <w:start w:val="1"/>
      <w:numFmt w:val="lowerRoman"/>
      <w:lvlText w:val="%9."/>
      <w:lvlJc w:val="right"/>
      <w:pPr>
        <w:tabs>
          <w:tab w:val="num" w:pos="917"/>
        </w:tabs>
        <w:ind w:left="7397" w:hanging="180"/>
      </w:pPr>
    </w:lvl>
  </w:abstractNum>
  <w:abstractNum w:abstractNumId="28" w15:restartNumberingAfterBreak="0">
    <w:nsid w:val="1BC500A4"/>
    <w:multiLevelType w:val="hybridMultilevel"/>
    <w:tmpl w:val="CAB06AC2"/>
    <w:styleLink w:val="WWNum33"/>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9" w15:restartNumberingAfterBreak="0">
    <w:nsid w:val="1E666DF5"/>
    <w:multiLevelType w:val="multilevel"/>
    <w:tmpl w:val="2E54CAFA"/>
    <w:styleLink w:val="WWOutlineListStyle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1FFC33B8"/>
    <w:multiLevelType w:val="multilevel"/>
    <w:tmpl w:val="9AD8BF7E"/>
    <w:styleLink w:val="WW8Num1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1" w15:restartNumberingAfterBreak="0">
    <w:nsid w:val="205C1604"/>
    <w:multiLevelType w:val="hybridMultilevel"/>
    <w:tmpl w:val="FFB2DF72"/>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2" w15:restartNumberingAfterBreak="0">
    <w:nsid w:val="225604B8"/>
    <w:multiLevelType w:val="multilevel"/>
    <w:tmpl w:val="4EE63314"/>
    <w:styleLink w:val="WW8Num1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4" w15:restartNumberingAfterBreak="0">
    <w:nsid w:val="24ED55F6"/>
    <w:multiLevelType w:val="hybridMultilevel"/>
    <w:tmpl w:val="0BA89D00"/>
    <w:styleLink w:val="WWNum232"/>
    <w:lvl w:ilvl="0" w:tplc="B7F4BFE4">
      <w:start w:val="1"/>
      <w:numFmt w:val="bullet"/>
      <w:lvlText w:val="·"/>
      <w:lvlJc w:val="left"/>
      <w:pPr>
        <w:ind w:left="720" w:hanging="360"/>
      </w:pPr>
      <w:rPr>
        <w:rFonts w:ascii="Symbol" w:hAnsi="Symbol" w:hint="default"/>
      </w:rPr>
    </w:lvl>
    <w:lvl w:ilvl="1" w:tplc="3EF005B4">
      <w:start w:val="1"/>
      <w:numFmt w:val="bullet"/>
      <w:lvlText w:val="o"/>
      <w:lvlJc w:val="left"/>
      <w:pPr>
        <w:ind w:left="1440" w:hanging="360"/>
      </w:pPr>
      <w:rPr>
        <w:rFonts w:ascii="Courier New" w:hAnsi="Courier New" w:hint="default"/>
      </w:rPr>
    </w:lvl>
    <w:lvl w:ilvl="2" w:tplc="4A564C0E">
      <w:start w:val="1"/>
      <w:numFmt w:val="bullet"/>
      <w:lvlText w:val=""/>
      <w:lvlJc w:val="left"/>
      <w:pPr>
        <w:ind w:left="2160" w:hanging="360"/>
      </w:pPr>
      <w:rPr>
        <w:rFonts w:ascii="Wingdings" w:hAnsi="Wingdings" w:hint="default"/>
      </w:rPr>
    </w:lvl>
    <w:lvl w:ilvl="3" w:tplc="0CE85B1A">
      <w:start w:val="1"/>
      <w:numFmt w:val="bullet"/>
      <w:lvlText w:val=""/>
      <w:lvlJc w:val="left"/>
      <w:pPr>
        <w:ind w:left="2880" w:hanging="360"/>
      </w:pPr>
      <w:rPr>
        <w:rFonts w:ascii="Symbol" w:hAnsi="Symbol" w:hint="default"/>
      </w:rPr>
    </w:lvl>
    <w:lvl w:ilvl="4" w:tplc="895AD612">
      <w:start w:val="1"/>
      <w:numFmt w:val="bullet"/>
      <w:lvlText w:val="o"/>
      <w:lvlJc w:val="left"/>
      <w:pPr>
        <w:ind w:left="3600" w:hanging="360"/>
      </w:pPr>
      <w:rPr>
        <w:rFonts w:ascii="Courier New" w:hAnsi="Courier New" w:hint="default"/>
      </w:rPr>
    </w:lvl>
    <w:lvl w:ilvl="5" w:tplc="131C7C54">
      <w:start w:val="1"/>
      <w:numFmt w:val="bullet"/>
      <w:lvlText w:val=""/>
      <w:lvlJc w:val="left"/>
      <w:pPr>
        <w:ind w:left="4320" w:hanging="360"/>
      </w:pPr>
      <w:rPr>
        <w:rFonts w:ascii="Wingdings" w:hAnsi="Wingdings" w:hint="default"/>
      </w:rPr>
    </w:lvl>
    <w:lvl w:ilvl="6" w:tplc="FF6C75A4">
      <w:start w:val="1"/>
      <w:numFmt w:val="bullet"/>
      <w:lvlText w:val=""/>
      <w:lvlJc w:val="left"/>
      <w:pPr>
        <w:ind w:left="5040" w:hanging="360"/>
      </w:pPr>
      <w:rPr>
        <w:rFonts w:ascii="Symbol" w:hAnsi="Symbol" w:hint="default"/>
      </w:rPr>
    </w:lvl>
    <w:lvl w:ilvl="7" w:tplc="AB5A349A">
      <w:start w:val="1"/>
      <w:numFmt w:val="bullet"/>
      <w:lvlText w:val="o"/>
      <w:lvlJc w:val="left"/>
      <w:pPr>
        <w:ind w:left="5760" w:hanging="360"/>
      </w:pPr>
      <w:rPr>
        <w:rFonts w:ascii="Courier New" w:hAnsi="Courier New" w:hint="default"/>
      </w:rPr>
    </w:lvl>
    <w:lvl w:ilvl="8" w:tplc="61C2DEB2">
      <w:start w:val="1"/>
      <w:numFmt w:val="bullet"/>
      <w:lvlText w:val=""/>
      <w:lvlJc w:val="left"/>
      <w:pPr>
        <w:ind w:left="6480" w:hanging="360"/>
      </w:pPr>
      <w:rPr>
        <w:rFonts w:ascii="Wingdings" w:hAnsi="Wingdings" w:hint="default"/>
      </w:rPr>
    </w:lvl>
  </w:abstractNum>
  <w:abstractNum w:abstractNumId="35"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7E52C7A"/>
    <w:multiLevelType w:val="hybridMultilevel"/>
    <w:tmpl w:val="532E7044"/>
    <w:lvl w:ilvl="0" w:tplc="67382E8A">
      <w:start w:val="1"/>
      <w:numFmt w:val="bullet"/>
      <w:lvlText w:val=""/>
      <w:lvlJc w:val="left"/>
      <w:pPr>
        <w:ind w:left="360" w:hanging="360"/>
      </w:pPr>
      <w:rPr>
        <w:rFonts w:ascii="Wingdings" w:hAnsi="Wingdings" w:hint="default"/>
        <w:color w:val="0070C0"/>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7" w15:restartNumberingAfterBreak="0">
    <w:nsid w:val="28404E92"/>
    <w:multiLevelType w:val="multilevel"/>
    <w:tmpl w:val="FB6C1790"/>
    <w:styleLink w:val="WW8Num11"/>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8" w15:restartNumberingAfterBreak="0">
    <w:nsid w:val="2B046AE9"/>
    <w:multiLevelType w:val="multilevel"/>
    <w:tmpl w:val="6AF26698"/>
    <w:styleLink w:val="WW8Num10"/>
    <w:lvl w:ilvl="0">
      <w:numFmt w:val="bullet"/>
      <w:lvlText w:val=""/>
      <w:lvlJc w:val="left"/>
      <w:pPr>
        <w:ind w:left="720" w:hanging="360"/>
      </w:pPr>
      <w:rPr>
        <w:rFonts w:ascii="Symbol" w:eastAsia="SimSun, 宋体" w:hAnsi="Symbol"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9" w15:restartNumberingAfterBreak="0">
    <w:nsid w:val="2B1C7C74"/>
    <w:multiLevelType w:val="multilevel"/>
    <w:tmpl w:val="A1EC7A30"/>
    <w:styleLink w:val="WW8Num2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0" w15:restartNumberingAfterBreak="0">
    <w:nsid w:val="2D607733"/>
    <w:multiLevelType w:val="multilevel"/>
    <w:tmpl w:val="7234AE3C"/>
    <w:styleLink w:val="WW8Num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1" w15:restartNumberingAfterBreak="0">
    <w:nsid w:val="2E3C78B5"/>
    <w:multiLevelType w:val="multilevel"/>
    <w:tmpl w:val="1318C01A"/>
    <w:styleLink w:val="WW8Num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2" w15:restartNumberingAfterBreak="0">
    <w:nsid w:val="2F144A0B"/>
    <w:multiLevelType w:val="multilevel"/>
    <w:tmpl w:val="D8223F9A"/>
    <w:styleLink w:val="11111111131"/>
    <w:lvl w:ilvl="0">
      <w:start w:val="4"/>
      <w:numFmt w:val="upperRoman"/>
      <w:lvlText w:val="%1."/>
      <w:lvlJc w:val="left"/>
      <w:pPr>
        <w:ind w:left="1080" w:hanging="720"/>
      </w:pPr>
    </w:lvl>
    <w:lvl w:ilvl="1">
      <w:start w:val="4"/>
      <w:numFmt w:val="decimal"/>
      <w:isLgl/>
      <w:lvlText w:val="%1.%2"/>
      <w:lvlJc w:val="left"/>
      <w:pPr>
        <w:ind w:left="720" w:hanging="360"/>
      </w:p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3" w15:restartNumberingAfterBreak="0">
    <w:nsid w:val="32535074"/>
    <w:multiLevelType w:val="hybridMultilevel"/>
    <w:tmpl w:val="7E6A1D76"/>
    <w:styleLink w:val="WWOutlineListStyle1323"/>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3737732B"/>
    <w:multiLevelType w:val="multilevel"/>
    <w:tmpl w:val="01789FB0"/>
    <w:styleLink w:val="WW8Num1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5" w15:restartNumberingAfterBreak="0">
    <w:nsid w:val="37533637"/>
    <w:multiLevelType w:val="multilevel"/>
    <w:tmpl w:val="354AA528"/>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6" w15:restartNumberingAfterBreak="0">
    <w:nsid w:val="37EB6E33"/>
    <w:multiLevelType w:val="multilevel"/>
    <w:tmpl w:val="E4B0C458"/>
    <w:styleLink w:val="WW8Num14"/>
    <w:lvl w:ilvl="0">
      <w:numFmt w:val="bullet"/>
      <w:lvlText w:val=""/>
      <w:lvlJc w:val="left"/>
      <w:pPr>
        <w:ind w:left="720" w:hanging="360"/>
      </w:pPr>
      <w:rPr>
        <w:rFonts w:ascii="Symbol" w:eastAsia="Book Antiqua" w:hAnsi="Symbol" w:cs="Book Antiqu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D442575"/>
    <w:multiLevelType w:val="multilevel"/>
    <w:tmpl w:val="9FD2AB40"/>
    <w:styleLink w:val="WW8Num291"/>
    <w:lvl w:ilvl="0">
      <w:start w:val="1"/>
      <w:numFmt w:val="decimal"/>
      <w:lvlText w:val="%1."/>
      <w:lvlJc w:val="left"/>
      <w:pPr>
        <w:tabs>
          <w:tab w:val="num" w:pos="720"/>
        </w:tabs>
        <w:ind w:left="720" w:hanging="360"/>
      </w:pPr>
      <w:rPr>
        <w:color w:val="000099"/>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3FE6277A"/>
    <w:multiLevelType w:val="multilevel"/>
    <w:tmpl w:val="53FC3A92"/>
    <w:styleLink w:val="WWOutlineListStyle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4042778B"/>
    <w:multiLevelType w:val="hybridMultilevel"/>
    <w:tmpl w:val="951CD0D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1"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53" w15:restartNumberingAfterBreak="0">
    <w:nsid w:val="44EA0589"/>
    <w:multiLevelType w:val="multilevel"/>
    <w:tmpl w:val="1D1AEE46"/>
    <w:styleLink w:val="WW8Num1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4" w15:restartNumberingAfterBreak="0">
    <w:nsid w:val="4557670B"/>
    <w:multiLevelType w:val="multilevel"/>
    <w:tmpl w:val="B7667D58"/>
    <w:styleLink w:val="WW8Num2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5" w15:restartNumberingAfterBreak="0">
    <w:nsid w:val="460A34CB"/>
    <w:multiLevelType w:val="multilevel"/>
    <w:tmpl w:val="3794A93C"/>
    <w:styleLink w:val="WW8Num138"/>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15:restartNumberingAfterBreak="0">
    <w:nsid w:val="46794958"/>
    <w:multiLevelType w:val="multilevel"/>
    <w:tmpl w:val="E1680A5C"/>
    <w:styleLink w:val="WW8Num311"/>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484B166B"/>
    <w:multiLevelType w:val="multilevel"/>
    <w:tmpl w:val="9B360336"/>
    <w:styleLink w:val="WW8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4A31787B"/>
    <w:multiLevelType w:val="hybridMultilevel"/>
    <w:tmpl w:val="9EA0047E"/>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9" w15:restartNumberingAfterBreak="0">
    <w:nsid w:val="4CB7430B"/>
    <w:multiLevelType w:val="multilevel"/>
    <w:tmpl w:val="5ECAEAFC"/>
    <w:styleLink w:val="WWOutlineListStyle6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4F93731C"/>
    <w:multiLevelType w:val="multilevel"/>
    <w:tmpl w:val="9D02D754"/>
    <w:styleLink w:val="WW8Num9"/>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1" w15:restartNumberingAfterBreak="0">
    <w:nsid w:val="4FC57D20"/>
    <w:multiLevelType w:val="multilevel"/>
    <w:tmpl w:val="1A94F5AA"/>
    <w:styleLink w:val="WW8Num24"/>
    <w:lvl w:ilvl="0">
      <w:numFmt w:val="bullet"/>
      <w:lvlText w:val=""/>
      <w:lvlJc w:val="left"/>
      <w:pPr>
        <w:ind w:left="1277" w:hanging="360"/>
      </w:pPr>
      <w:rPr>
        <w:rFonts w:ascii="Symbol" w:eastAsia="SimSun, 宋体" w:hAnsi="Symbol" w:cs="Calibri"/>
      </w:rPr>
    </w:lvl>
    <w:lvl w:ilvl="1">
      <w:numFmt w:val="bullet"/>
      <w:lvlText w:val="o"/>
      <w:lvlJc w:val="left"/>
      <w:pPr>
        <w:ind w:left="1997" w:hanging="360"/>
      </w:pPr>
      <w:rPr>
        <w:rFonts w:ascii="Courier New" w:hAnsi="Courier New" w:cs="Courier New"/>
      </w:rPr>
    </w:lvl>
    <w:lvl w:ilvl="2">
      <w:numFmt w:val="bullet"/>
      <w:lvlText w:val=""/>
      <w:lvlJc w:val="left"/>
      <w:pPr>
        <w:ind w:left="2717" w:hanging="360"/>
      </w:pPr>
      <w:rPr>
        <w:rFonts w:ascii="Wingdings" w:hAnsi="Wingdings" w:cs="Wingdings"/>
      </w:rPr>
    </w:lvl>
    <w:lvl w:ilvl="3">
      <w:numFmt w:val="bullet"/>
      <w:lvlText w:val=""/>
      <w:lvlJc w:val="left"/>
      <w:pPr>
        <w:ind w:left="3437" w:hanging="360"/>
      </w:pPr>
      <w:rPr>
        <w:rFonts w:ascii="Symbol" w:hAnsi="Symbol" w:cs="Symbol"/>
      </w:rPr>
    </w:lvl>
    <w:lvl w:ilvl="4">
      <w:numFmt w:val="bullet"/>
      <w:lvlText w:val="o"/>
      <w:lvlJc w:val="left"/>
      <w:pPr>
        <w:ind w:left="4157" w:hanging="360"/>
      </w:pPr>
      <w:rPr>
        <w:rFonts w:ascii="Courier New" w:hAnsi="Courier New" w:cs="Courier New"/>
      </w:rPr>
    </w:lvl>
    <w:lvl w:ilvl="5">
      <w:numFmt w:val="bullet"/>
      <w:lvlText w:val=""/>
      <w:lvlJc w:val="left"/>
      <w:pPr>
        <w:ind w:left="4877" w:hanging="360"/>
      </w:pPr>
      <w:rPr>
        <w:rFonts w:ascii="Wingdings" w:hAnsi="Wingdings" w:cs="Wingdings"/>
      </w:rPr>
    </w:lvl>
    <w:lvl w:ilvl="6">
      <w:numFmt w:val="bullet"/>
      <w:lvlText w:val=""/>
      <w:lvlJc w:val="left"/>
      <w:pPr>
        <w:ind w:left="5597" w:hanging="360"/>
      </w:pPr>
      <w:rPr>
        <w:rFonts w:ascii="Symbol" w:hAnsi="Symbol" w:cs="Symbol"/>
      </w:rPr>
    </w:lvl>
    <w:lvl w:ilvl="7">
      <w:numFmt w:val="bullet"/>
      <w:lvlText w:val="o"/>
      <w:lvlJc w:val="left"/>
      <w:pPr>
        <w:ind w:left="6317" w:hanging="360"/>
      </w:pPr>
      <w:rPr>
        <w:rFonts w:ascii="Courier New" w:hAnsi="Courier New" w:cs="Courier New"/>
      </w:rPr>
    </w:lvl>
    <w:lvl w:ilvl="8">
      <w:numFmt w:val="bullet"/>
      <w:lvlText w:val=""/>
      <w:lvlJc w:val="left"/>
      <w:pPr>
        <w:ind w:left="7037" w:hanging="360"/>
      </w:pPr>
      <w:rPr>
        <w:rFonts w:ascii="Wingdings" w:hAnsi="Wingdings" w:cs="Wingdings"/>
      </w:rPr>
    </w:lvl>
  </w:abstractNum>
  <w:abstractNum w:abstractNumId="62"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63" w15:restartNumberingAfterBreak="0">
    <w:nsid w:val="510570AE"/>
    <w:multiLevelType w:val="multilevel"/>
    <w:tmpl w:val="2B20CAF8"/>
    <w:styleLink w:val="WW8Num27"/>
    <w:lvl w:ilvl="0">
      <w:numFmt w:val="bullet"/>
      <w:lvlText w:val=""/>
      <w:lvlJc w:val="left"/>
      <w:pPr>
        <w:ind w:left="720" w:hanging="360"/>
      </w:pPr>
      <w:rPr>
        <w:rFonts w:ascii="Symbol" w:eastAsia="SimSun, 宋体" w:hAnsi="Symbol"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4" w15:restartNumberingAfterBreak="0">
    <w:nsid w:val="51B0222F"/>
    <w:multiLevelType w:val="hybridMultilevel"/>
    <w:tmpl w:val="D2CA2308"/>
    <w:styleLink w:val="11111111152"/>
    <w:lvl w:ilvl="0" w:tplc="140A0015">
      <w:start w:val="1"/>
      <w:numFmt w:val="upp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5"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2443326"/>
    <w:multiLevelType w:val="hybridMultilevel"/>
    <w:tmpl w:val="DC1A61A4"/>
    <w:lvl w:ilvl="0" w:tplc="140A0001">
      <w:start w:val="1"/>
      <w:numFmt w:val="bullet"/>
      <w:lvlText w:val=""/>
      <w:lvlJc w:val="left"/>
      <w:pPr>
        <w:ind w:left="1068" w:hanging="360"/>
      </w:pPr>
      <w:rPr>
        <w:rFonts w:ascii="Symbol" w:hAnsi="Symbol" w:hint="default"/>
      </w:rPr>
    </w:lvl>
    <w:lvl w:ilvl="1" w:tplc="140A0003">
      <w:start w:val="1"/>
      <w:numFmt w:val="bullet"/>
      <w:lvlText w:val="o"/>
      <w:lvlJc w:val="left"/>
      <w:pPr>
        <w:ind w:left="1788" w:hanging="360"/>
      </w:pPr>
      <w:rPr>
        <w:rFonts w:ascii="Calibri Light" w:hAnsi="Calibri Light" w:cs="Calibri Light" w:hint="default"/>
      </w:rPr>
    </w:lvl>
    <w:lvl w:ilvl="2" w:tplc="140A0005">
      <w:start w:val="1"/>
      <w:numFmt w:val="bullet"/>
      <w:lvlText w:val=""/>
      <w:lvlJc w:val="left"/>
      <w:pPr>
        <w:ind w:left="2508" w:hanging="360"/>
      </w:pPr>
      <w:rPr>
        <w:rFonts w:ascii="GaramondPremrPro" w:eastAsia="Times New Roman" w:hAnsi="GaramondPremrPro" w:hint="eastAsia"/>
      </w:rPr>
    </w:lvl>
    <w:lvl w:ilvl="3" w:tplc="140A0001">
      <w:start w:val="1"/>
      <w:numFmt w:val="bullet"/>
      <w:lvlText w:val=""/>
      <w:lvlJc w:val="left"/>
      <w:pPr>
        <w:ind w:left="3228" w:hanging="360"/>
      </w:pPr>
      <w:rPr>
        <w:rFonts w:ascii="Palatino Linotype" w:hAnsi="Palatino Linotype" w:hint="default"/>
      </w:rPr>
    </w:lvl>
    <w:lvl w:ilvl="4" w:tplc="140A0003">
      <w:start w:val="1"/>
      <w:numFmt w:val="bullet"/>
      <w:lvlText w:val="o"/>
      <w:lvlJc w:val="left"/>
      <w:pPr>
        <w:ind w:left="3948" w:hanging="360"/>
      </w:pPr>
      <w:rPr>
        <w:rFonts w:ascii="Calibri Light" w:hAnsi="Calibri Light" w:cs="Calibri Light" w:hint="default"/>
      </w:rPr>
    </w:lvl>
    <w:lvl w:ilvl="5" w:tplc="140A0005">
      <w:start w:val="1"/>
      <w:numFmt w:val="bullet"/>
      <w:lvlText w:val=""/>
      <w:lvlJc w:val="left"/>
      <w:pPr>
        <w:ind w:left="4668" w:hanging="360"/>
      </w:pPr>
      <w:rPr>
        <w:rFonts w:ascii="GaramondPremrPro" w:eastAsia="Times New Roman" w:hAnsi="GaramondPremrPro" w:hint="eastAsia"/>
      </w:rPr>
    </w:lvl>
    <w:lvl w:ilvl="6" w:tplc="140A0001">
      <w:start w:val="1"/>
      <w:numFmt w:val="bullet"/>
      <w:lvlText w:val=""/>
      <w:lvlJc w:val="left"/>
      <w:pPr>
        <w:ind w:left="5388" w:hanging="360"/>
      </w:pPr>
      <w:rPr>
        <w:rFonts w:ascii="Palatino Linotype" w:hAnsi="Palatino Linotype" w:hint="default"/>
      </w:rPr>
    </w:lvl>
    <w:lvl w:ilvl="7" w:tplc="140A0003">
      <w:start w:val="1"/>
      <w:numFmt w:val="bullet"/>
      <w:lvlText w:val="o"/>
      <w:lvlJc w:val="left"/>
      <w:pPr>
        <w:ind w:left="6108" w:hanging="360"/>
      </w:pPr>
      <w:rPr>
        <w:rFonts w:ascii="Calibri Light" w:hAnsi="Calibri Light" w:cs="Calibri Light" w:hint="default"/>
      </w:rPr>
    </w:lvl>
    <w:lvl w:ilvl="8" w:tplc="140A0005">
      <w:start w:val="1"/>
      <w:numFmt w:val="bullet"/>
      <w:lvlText w:val=""/>
      <w:lvlJc w:val="left"/>
      <w:pPr>
        <w:ind w:left="6828" w:hanging="360"/>
      </w:pPr>
      <w:rPr>
        <w:rFonts w:ascii="GaramondPremrPro" w:eastAsia="Times New Roman" w:hAnsi="GaramondPremrPro" w:hint="eastAsia"/>
      </w:rPr>
    </w:lvl>
  </w:abstractNum>
  <w:abstractNum w:abstractNumId="67"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68"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69" w15:restartNumberingAfterBreak="0">
    <w:nsid w:val="55490B0F"/>
    <w:multiLevelType w:val="hybridMultilevel"/>
    <w:tmpl w:val="1996F67A"/>
    <w:styleLink w:val="WWNum332"/>
    <w:lvl w:ilvl="0" w:tplc="140A0015">
      <w:start w:val="1"/>
      <w:numFmt w:val="upp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0"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71" w15:restartNumberingAfterBreak="0">
    <w:nsid w:val="55850A7D"/>
    <w:multiLevelType w:val="hybridMultilevel"/>
    <w:tmpl w:val="E954FC54"/>
    <w:styleLink w:val="11111111111"/>
    <w:lvl w:ilvl="0" w:tplc="2078EB6E">
      <w:start w:val="1"/>
      <w:numFmt w:val="decimal"/>
      <w:lvlText w:val="%1."/>
      <w:lvlJc w:val="left"/>
      <w:pPr>
        <w:ind w:left="418"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2" w15:restartNumberingAfterBreak="0">
    <w:nsid w:val="56624775"/>
    <w:multiLevelType w:val="multilevel"/>
    <w:tmpl w:val="1AD843AA"/>
    <w:styleLink w:val="WWNum23"/>
    <w:lvl w:ilvl="0">
      <w:start w:val="3"/>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73" w15:restartNumberingAfterBreak="0">
    <w:nsid w:val="5896375E"/>
    <w:multiLevelType w:val="multilevel"/>
    <w:tmpl w:val="A11ADB52"/>
    <w:styleLink w:val="WW8Num20"/>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59067CA7"/>
    <w:multiLevelType w:val="multilevel"/>
    <w:tmpl w:val="D8E21472"/>
    <w:styleLink w:val="WW8Num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15:restartNumberingAfterBreak="0">
    <w:nsid w:val="5CD22C9F"/>
    <w:multiLevelType w:val="multilevel"/>
    <w:tmpl w:val="248679A6"/>
    <w:styleLink w:val="WW8Num6"/>
    <w:lvl w:ilvl="0">
      <w:numFmt w:val="bullet"/>
      <w:lvlText w:val=""/>
      <w:lvlJc w:val="left"/>
      <w:pPr>
        <w:ind w:left="720" w:hanging="360"/>
      </w:pPr>
      <w:rPr>
        <w:rFonts w:ascii="Symbol" w:eastAsia="SimSun, 宋体" w:hAnsi="Symbol" w:cs="Mang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6" w15:restartNumberingAfterBreak="0">
    <w:nsid w:val="5CD76720"/>
    <w:multiLevelType w:val="multilevel"/>
    <w:tmpl w:val="161A3808"/>
    <w:styleLink w:val="WW8Num1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15:restartNumberingAfterBreak="0">
    <w:nsid w:val="5DA83740"/>
    <w:multiLevelType w:val="multilevel"/>
    <w:tmpl w:val="B414DE62"/>
    <w:styleLink w:val="WWOutlineListStyle8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5F1D377F"/>
    <w:multiLevelType w:val="hybridMultilevel"/>
    <w:tmpl w:val="07EE71AA"/>
    <w:styleLink w:val="111111111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9" w15:restartNumberingAfterBreak="0">
    <w:nsid w:val="623851A4"/>
    <w:multiLevelType w:val="hybridMultilevel"/>
    <w:tmpl w:val="8F8A310A"/>
    <w:styleLink w:val="1111111111122"/>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0"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1" w15:restartNumberingAfterBreak="0">
    <w:nsid w:val="63E053AD"/>
    <w:multiLevelType w:val="multilevel"/>
    <w:tmpl w:val="FFFFFFFF"/>
    <w:name w:val="List1675645869_1"/>
    <w:styleLink w:val="1111111113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2" w15:restartNumberingAfterBreak="0">
    <w:nsid w:val="63FB67EC"/>
    <w:multiLevelType w:val="hybridMultilevel"/>
    <w:tmpl w:val="E0C0D3D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83" w15:restartNumberingAfterBreak="0">
    <w:nsid w:val="66021E76"/>
    <w:multiLevelType w:val="multilevel"/>
    <w:tmpl w:val="8D7C4E8A"/>
    <w:styleLink w:val="WW8Num13"/>
    <w:lvl w:ilvl="0">
      <w:numFmt w:val="bullet"/>
      <w:lvlText w:val=""/>
      <w:lvlJc w:val="left"/>
      <w:pPr>
        <w:ind w:left="720" w:hanging="360"/>
      </w:pPr>
      <w:rPr>
        <w:rFonts w:ascii="Symbol" w:eastAsia="Times New Roman" w:hAnsi="Symbol"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4"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8833C61"/>
    <w:multiLevelType w:val="multilevel"/>
    <w:tmpl w:val="47E8E6D8"/>
    <w:styleLink w:val="WW8Num16"/>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6" w15:restartNumberingAfterBreak="0">
    <w:nsid w:val="688D2CEE"/>
    <w:multiLevelType w:val="multilevel"/>
    <w:tmpl w:val="B3B4B1E2"/>
    <w:styleLink w:val="WWOutlineListStyle5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15:restartNumberingAfterBreak="0">
    <w:nsid w:val="6B167915"/>
    <w:multiLevelType w:val="multilevel"/>
    <w:tmpl w:val="B50CFB26"/>
    <w:styleLink w:val="Sinlista1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8" w15:restartNumberingAfterBreak="0">
    <w:nsid w:val="6CCE71FF"/>
    <w:multiLevelType w:val="multilevel"/>
    <w:tmpl w:val="40B27796"/>
    <w:styleLink w:val="WWOutlineListStyle1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1" w15:restartNumberingAfterBreak="0">
    <w:nsid w:val="75F33D4C"/>
    <w:multiLevelType w:val="multilevel"/>
    <w:tmpl w:val="9BF236F8"/>
    <w:styleLink w:val="WW8Num3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2" w15:restartNumberingAfterBreak="0">
    <w:nsid w:val="764057F3"/>
    <w:multiLevelType w:val="multilevel"/>
    <w:tmpl w:val="59163438"/>
    <w:lvl w:ilvl="0">
      <w:start w:val="1"/>
      <w:numFmt w:val="bullet"/>
      <w:lvlText w:val=""/>
      <w:lvlJc w:val="left"/>
      <w:pPr>
        <w:tabs>
          <w:tab w:val="num" w:pos="720"/>
        </w:tabs>
        <w:ind w:left="720" w:hanging="360"/>
      </w:pPr>
      <w:rPr>
        <w:rFonts w:ascii="Symbol" w:hAnsi="Symbol" w:hint="default"/>
      </w:rPr>
    </w:lvl>
    <w:lvl w:ilvl="1">
      <w:start w:val="3"/>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15:restartNumberingAfterBreak="0">
    <w:nsid w:val="78716878"/>
    <w:multiLevelType w:val="multilevel"/>
    <w:tmpl w:val="C368152E"/>
    <w:styleLink w:val="WW8Num301"/>
    <w:lvl w:ilvl="0">
      <w:start w:val="2"/>
      <w:numFmt w:val="decimal"/>
      <w:lvlText w:val="%1."/>
      <w:lvlJc w:val="left"/>
      <w:pPr>
        <w:tabs>
          <w:tab w:val="num" w:pos="720"/>
        </w:tabs>
        <w:ind w:left="720" w:hanging="360"/>
      </w:pPr>
      <w:rPr>
        <w:color w:val="000099"/>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798534D1"/>
    <w:multiLevelType w:val="multilevel"/>
    <w:tmpl w:val="F91C33E4"/>
    <w:styleLink w:val="WW8Num3"/>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5" w15:restartNumberingAfterBreak="0">
    <w:nsid w:val="7CCE2C47"/>
    <w:multiLevelType w:val="multilevel"/>
    <w:tmpl w:val="0728F92E"/>
    <w:styleLink w:val="1111111115"/>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6" w15:restartNumberingAfterBreak="0">
    <w:nsid w:val="7CEC3B96"/>
    <w:multiLevelType w:val="multilevel"/>
    <w:tmpl w:val="76121708"/>
    <w:styleLink w:val="WW8Num1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7" w15:restartNumberingAfterBreak="0">
    <w:nsid w:val="7DDB1505"/>
    <w:multiLevelType w:val="multilevel"/>
    <w:tmpl w:val="1CA2C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ED62568"/>
    <w:multiLevelType w:val="multilevel"/>
    <w:tmpl w:val="94F2B5F0"/>
    <w:styleLink w:val="WWOutlineListStyle128"/>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18809379">
    <w:abstractNumId w:val="4"/>
  </w:num>
  <w:num w:numId="2" w16cid:durableId="172501024">
    <w:abstractNumId w:val="51"/>
  </w:num>
  <w:num w:numId="3" w16cid:durableId="848830294">
    <w:abstractNumId w:val="15"/>
  </w:num>
  <w:num w:numId="4" w16cid:durableId="290863157">
    <w:abstractNumId w:val="84"/>
  </w:num>
  <w:num w:numId="5" w16cid:durableId="1994334925">
    <w:abstractNumId w:val="3"/>
  </w:num>
  <w:num w:numId="6" w16cid:durableId="243532987">
    <w:abstractNumId w:val="52"/>
  </w:num>
  <w:num w:numId="7" w16cid:durableId="2030178787">
    <w:abstractNumId w:val="2"/>
  </w:num>
  <w:num w:numId="8" w16cid:durableId="1062949371">
    <w:abstractNumId w:val="47"/>
  </w:num>
  <w:num w:numId="9" w16cid:durableId="1011956292">
    <w:abstractNumId w:val="62"/>
  </w:num>
  <w:num w:numId="10" w16cid:durableId="1231382025">
    <w:abstractNumId w:val="43"/>
  </w:num>
  <w:num w:numId="11" w16cid:durableId="1197811164">
    <w:abstractNumId w:val="1"/>
    <w:lvlOverride w:ilvl="0">
      <w:startOverride w:val="1"/>
    </w:lvlOverride>
  </w:num>
  <w:num w:numId="12" w16cid:durableId="1922137123">
    <w:abstractNumId w:val="0"/>
  </w:num>
  <w:num w:numId="13" w16cid:durableId="20305967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1321963">
    <w:abstractNumId w:val="22"/>
  </w:num>
  <w:num w:numId="15" w16cid:durableId="685638761">
    <w:abstractNumId w:val="24"/>
  </w:num>
  <w:num w:numId="16" w16cid:durableId="1512258486">
    <w:abstractNumId w:val="42"/>
  </w:num>
  <w:num w:numId="17" w16cid:durableId="1222407085">
    <w:abstractNumId w:val="78"/>
  </w:num>
  <w:num w:numId="18" w16cid:durableId="2055307109">
    <w:abstractNumId w:val="80"/>
  </w:num>
  <w:num w:numId="19" w16cid:durableId="37894939">
    <w:abstractNumId w:val="88"/>
  </w:num>
  <w:num w:numId="20" w16cid:durableId="871189932">
    <w:abstractNumId w:val="29"/>
  </w:num>
  <w:num w:numId="21" w16cid:durableId="472411002">
    <w:abstractNumId w:val="23"/>
  </w:num>
  <w:num w:numId="22" w16cid:durableId="1741637279">
    <w:abstractNumId w:val="49"/>
  </w:num>
  <w:num w:numId="23" w16cid:durableId="135682338">
    <w:abstractNumId w:val="12"/>
  </w:num>
  <w:num w:numId="24" w16cid:durableId="1894122568">
    <w:abstractNumId w:val="27"/>
  </w:num>
  <w:num w:numId="25" w16cid:durableId="2030639643">
    <w:abstractNumId w:val="55"/>
  </w:num>
  <w:num w:numId="26" w16cid:durableId="1986347102">
    <w:abstractNumId w:val="76"/>
  </w:num>
  <w:num w:numId="27" w16cid:durableId="380254015">
    <w:abstractNumId w:val="19"/>
  </w:num>
  <w:num w:numId="28" w16cid:durableId="885608831">
    <w:abstractNumId w:val="59"/>
  </w:num>
  <w:num w:numId="29" w16cid:durableId="1103038599">
    <w:abstractNumId w:val="77"/>
  </w:num>
  <w:num w:numId="30" w16cid:durableId="1332440807">
    <w:abstractNumId w:val="86"/>
  </w:num>
  <w:num w:numId="31" w16cid:durableId="1588929074">
    <w:abstractNumId w:val="99"/>
  </w:num>
  <w:num w:numId="32" w16cid:durableId="55050303">
    <w:abstractNumId w:val="71"/>
  </w:num>
  <w:num w:numId="33" w16cid:durableId="597375216">
    <w:abstractNumId w:val="79"/>
  </w:num>
  <w:num w:numId="34" w16cid:durableId="502824243">
    <w:abstractNumId w:val="34"/>
  </w:num>
  <w:num w:numId="35" w16cid:durableId="1816482718">
    <w:abstractNumId w:val="16"/>
  </w:num>
  <w:num w:numId="36" w16cid:durableId="705524510">
    <w:abstractNumId w:val="64"/>
  </w:num>
  <w:num w:numId="37" w16cid:durableId="535044073">
    <w:abstractNumId w:val="72"/>
  </w:num>
  <w:num w:numId="38" w16cid:durableId="1454128359">
    <w:abstractNumId w:val="28"/>
  </w:num>
  <w:num w:numId="39" w16cid:durableId="440761334">
    <w:abstractNumId w:val="21"/>
  </w:num>
  <w:num w:numId="40" w16cid:durableId="1505978142">
    <w:abstractNumId w:val="69"/>
  </w:num>
  <w:num w:numId="41" w16cid:durableId="1087269966">
    <w:abstractNumId w:val="81"/>
  </w:num>
  <w:num w:numId="42" w16cid:durableId="795293197">
    <w:abstractNumId w:val="56"/>
  </w:num>
  <w:num w:numId="43" w16cid:durableId="735861580">
    <w:abstractNumId w:val="11"/>
  </w:num>
  <w:num w:numId="44" w16cid:durableId="1148327936">
    <w:abstractNumId w:val="32"/>
  </w:num>
  <w:num w:numId="45" w16cid:durableId="542060562">
    <w:abstractNumId w:val="87"/>
  </w:num>
  <w:num w:numId="46" w16cid:durableId="147677900">
    <w:abstractNumId w:val="94"/>
  </w:num>
  <w:num w:numId="47" w16cid:durableId="710570287">
    <w:abstractNumId w:val="13"/>
  </w:num>
  <w:num w:numId="48" w16cid:durableId="1135029241">
    <w:abstractNumId w:val="25"/>
  </w:num>
  <w:num w:numId="49" w16cid:durableId="1973098026">
    <w:abstractNumId w:val="75"/>
  </w:num>
  <w:num w:numId="50" w16cid:durableId="1282344346">
    <w:abstractNumId w:val="41"/>
  </w:num>
  <w:num w:numId="51" w16cid:durableId="1308050413">
    <w:abstractNumId w:val="40"/>
  </w:num>
  <w:num w:numId="52" w16cid:durableId="509418344">
    <w:abstractNumId w:val="60"/>
  </w:num>
  <w:num w:numId="53" w16cid:durableId="1531794304">
    <w:abstractNumId w:val="38"/>
  </w:num>
  <w:num w:numId="54" w16cid:durableId="1185483647">
    <w:abstractNumId w:val="37"/>
  </w:num>
  <w:num w:numId="55" w16cid:durableId="287275336">
    <w:abstractNumId w:val="30"/>
  </w:num>
  <w:num w:numId="56" w16cid:durableId="1690713084">
    <w:abstractNumId w:val="83"/>
  </w:num>
  <w:num w:numId="57" w16cid:durableId="1645086540">
    <w:abstractNumId w:val="46"/>
  </w:num>
  <w:num w:numId="58" w16cid:durableId="421799475">
    <w:abstractNumId w:val="96"/>
  </w:num>
  <w:num w:numId="59" w16cid:durableId="1656951846">
    <w:abstractNumId w:val="85"/>
  </w:num>
  <w:num w:numId="60" w16cid:durableId="98725691">
    <w:abstractNumId w:val="53"/>
  </w:num>
  <w:num w:numId="61" w16cid:durableId="152181930">
    <w:abstractNumId w:val="57"/>
  </w:num>
  <w:num w:numId="62" w16cid:durableId="1193347349">
    <w:abstractNumId w:val="44"/>
  </w:num>
  <w:num w:numId="63" w16cid:durableId="1796100320">
    <w:abstractNumId w:val="73"/>
  </w:num>
  <w:num w:numId="64" w16cid:durableId="1063678820">
    <w:abstractNumId w:val="45"/>
  </w:num>
  <w:num w:numId="65" w16cid:durableId="1482194183">
    <w:abstractNumId w:val="54"/>
  </w:num>
  <w:num w:numId="66" w16cid:durableId="252208325">
    <w:abstractNumId w:val="14"/>
  </w:num>
  <w:num w:numId="67" w16cid:durableId="800466134">
    <w:abstractNumId w:val="61"/>
  </w:num>
  <w:num w:numId="68" w16cid:durableId="1331327056">
    <w:abstractNumId w:val="18"/>
  </w:num>
  <w:num w:numId="69" w16cid:durableId="1003047045">
    <w:abstractNumId w:val="74"/>
  </w:num>
  <w:num w:numId="70" w16cid:durableId="1467233294">
    <w:abstractNumId w:val="63"/>
  </w:num>
  <w:num w:numId="71" w16cid:durableId="1757366023">
    <w:abstractNumId w:val="26"/>
  </w:num>
  <w:num w:numId="72" w16cid:durableId="818423328">
    <w:abstractNumId w:val="39"/>
  </w:num>
  <w:num w:numId="73" w16cid:durableId="1857304288">
    <w:abstractNumId w:val="91"/>
  </w:num>
  <w:num w:numId="74" w16cid:durableId="133841901">
    <w:abstractNumId w:val="20"/>
  </w:num>
  <w:num w:numId="75" w16cid:durableId="552885905">
    <w:abstractNumId w:val="95"/>
  </w:num>
  <w:num w:numId="76" w16cid:durableId="1025013557">
    <w:abstractNumId w:val="48"/>
  </w:num>
  <w:num w:numId="77" w16cid:durableId="1910069685">
    <w:abstractNumId w:val="93"/>
  </w:num>
  <w:num w:numId="78" w16cid:durableId="1033263347">
    <w:abstractNumId w:val="92"/>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992253891">
    <w:abstractNumId w:val="36"/>
  </w:num>
  <w:num w:numId="80" w16cid:durableId="773214045">
    <w:abstractNumId w:val="58"/>
  </w:num>
  <w:num w:numId="81" w16cid:durableId="41515437">
    <w:abstractNumId w:val="97"/>
  </w:num>
  <w:num w:numId="82" w16cid:durableId="1945267230">
    <w:abstractNumId w:val="31"/>
  </w:num>
  <w:num w:numId="83" w16cid:durableId="137498922">
    <w:abstractNumId w:val="9"/>
  </w:num>
  <w:num w:numId="84" w16cid:durableId="473258690">
    <w:abstractNumId w:val="66"/>
  </w:num>
  <w:num w:numId="85" w16cid:durableId="1964461550">
    <w:abstractNumId w:val="50"/>
  </w:num>
  <w:num w:numId="86" w16cid:durableId="1937982260">
    <w:abstractNumId w:val="8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4400"/>
    <w:rsid w:val="000050AE"/>
    <w:rsid w:val="00005494"/>
    <w:rsid w:val="000062F8"/>
    <w:rsid w:val="000063E5"/>
    <w:rsid w:val="0000665C"/>
    <w:rsid w:val="000070A3"/>
    <w:rsid w:val="000071F8"/>
    <w:rsid w:val="000074A7"/>
    <w:rsid w:val="00007773"/>
    <w:rsid w:val="00010A0B"/>
    <w:rsid w:val="00010A10"/>
    <w:rsid w:val="000118AF"/>
    <w:rsid w:val="00011FD7"/>
    <w:rsid w:val="0001207E"/>
    <w:rsid w:val="000122C5"/>
    <w:rsid w:val="00012B47"/>
    <w:rsid w:val="00012D16"/>
    <w:rsid w:val="00012D3C"/>
    <w:rsid w:val="0001371B"/>
    <w:rsid w:val="000144B0"/>
    <w:rsid w:val="000157B5"/>
    <w:rsid w:val="000167E7"/>
    <w:rsid w:val="00016816"/>
    <w:rsid w:val="00016875"/>
    <w:rsid w:val="0002083F"/>
    <w:rsid w:val="000208C7"/>
    <w:rsid w:val="00020A3F"/>
    <w:rsid w:val="00020DC9"/>
    <w:rsid w:val="00024CA6"/>
    <w:rsid w:val="0002502F"/>
    <w:rsid w:val="0002580A"/>
    <w:rsid w:val="000259A7"/>
    <w:rsid w:val="0003083E"/>
    <w:rsid w:val="000313FD"/>
    <w:rsid w:val="0003176A"/>
    <w:rsid w:val="00031D9F"/>
    <w:rsid w:val="000324DA"/>
    <w:rsid w:val="00033191"/>
    <w:rsid w:val="00034AED"/>
    <w:rsid w:val="00035408"/>
    <w:rsid w:val="00036B17"/>
    <w:rsid w:val="00040153"/>
    <w:rsid w:val="000414BA"/>
    <w:rsid w:val="00041C7B"/>
    <w:rsid w:val="00042B83"/>
    <w:rsid w:val="0004374B"/>
    <w:rsid w:val="00044C29"/>
    <w:rsid w:val="00045504"/>
    <w:rsid w:val="0004640D"/>
    <w:rsid w:val="000472F0"/>
    <w:rsid w:val="00050EB9"/>
    <w:rsid w:val="00051657"/>
    <w:rsid w:val="00051908"/>
    <w:rsid w:val="00051CBC"/>
    <w:rsid w:val="00052EFD"/>
    <w:rsid w:val="000550D7"/>
    <w:rsid w:val="000559A1"/>
    <w:rsid w:val="00055D86"/>
    <w:rsid w:val="000564C7"/>
    <w:rsid w:val="0005673C"/>
    <w:rsid w:val="0005676D"/>
    <w:rsid w:val="0005727A"/>
    <w:rsid w:val="00057AE3"/>
    <w:rsid w:val="00057BFF"/>
    <w:rsid w:val="00060E6F"/>
    <w:rsid w:val="00060F8D"/>
    <w:rsid w:val="000610E3"/>
    <w:rsid w:val="00061722"/>
    <w:rsid w:val="00062456"/>
    <w:rsid w:val="00063144"/>
    <w:rsid w:val="00064E32"/>
    <w:rsid w:val="00065108"/>
    <w:rsid w:val="00066A0E"/>
    <w:rsid w:val="00070A7A"/>
    <w:rsid w:val="00072358"/>
    <w:rsid w:val="00073DEE"/>
    <w:rsid w:val="000741D7"/>
    <w:rsid w:val="00075638"/>
    <w:rsid w:val="00077E5B"/>
    <w:rsid w:val="000800D5"/>
    <w:rsid w:val="0008095F"/>
    <w:rsid w:val="00081C5C"/>
    <w:rsid w:val="00082CBA"/>
    <w:rsid w:val="0008561C"/>
    <w:rsid w:val="00085E1A"/>
    <w:rsid w:val="00086270"/>
    <w:rsid w:val="00090415"/>
    <w:rsid w:val="00090AB3"/>
    <w:rsid w:val="00091019"/>
    <w:rsid w:val="00091234"/>
    <w:rsid w:val="00091CEE"/>
    <w:rsid w:val="00092282"/>
    <w:rsid w:val="00094AC3"/>
    <w:rsid w:val="00094B09"/>
    <w:rsid w:val="00094BB1"/>
    <w:rsid w:val="00095D5F"/>
    <w:rsid w:val="00095F91"/>
    <w:rsid w:val="000964B6"/>
    <w:rsid w:val="00096F50"/>
    <w:rsid w:val="00097D80"/>
    <w:rsid w:val="00097E7C"/>
    <w:rsid w:val="000A16C0"/>
    <w:rsid w:val="000A19D6"/>
    <w:rsid w:val="000A1B5C"/>
    <w:rsid w:val="000A330B"/>
    <w:rsid w:val="000A36D5"/>
    <w:rsid w:val="000A5E90"/>
    <w:rsid w:val="000A6438"/>
    <w:rsid w:val="000A6845"/>
    <w:rsid w:val="000A6B60"/>
    <w:rsid w:val="000A7195"/>
    <w:rsid w:val="000A7900"/>
    <w:rsid w:val="000B20DB"/>
    <w:rsid w:val="000B2C0A"/>
    <w:rsid w:val="000B32F9"/>
    <w:rsid w:val="000B439D"/>
    <w:rsid w:val="000B4884"/>
    <w:rsid w:val="000B63DE"/>
    <w:rsid w:val="000B674F"/>
    <w:rsid w:val="000C0EE9"/>
    <w:rsid w:val="000C1A12"/>
    <w:rsid w:val="000C1AF3"/>
    <w:rsid w:val="000C2372"/>
    <w:rsid w:val="000C3FA1"/>
    <w:rsid w:val="000C41FA"/>
    <w:rsid w:val="000C629B"/>
    <w:rsid w:val="000C6E78"/>
    <w:rsid w:val="000C6FB0"/>
    <w:rsid w:val="000C74C3"/>
    <w:rsid w:val="000D1963"/>
    <w:rsid w:val="000D212B"/>
    <w:rsid w:val="000D21EF"/>
    <w:rsid w:val="000D2EC2"/>
    <w:rsid w:val="000D3304"/>
    <w:rsid w:val="000D3427"/>
    <w:rsid w:val="000D41D7"/>
    <w:rsid w:val="000D5744"/>
    <w:rsid w:val="000D5779"/>
    <w:rsid w:val="000D5B8C"/>
    <w:rsid w:val="000D6F95"/>
    <w:rsid w:val="000D6FFD"/>
    <w:rsid w:val="000E0059"/>
    <w:rsid w:val="000E0AC6"/>
    <w:rsid w:val="000E21F0"/>
    <w:rsid w:val="000E296A"/>
    <w:rsid w:val="000E3307"/>
    <w:rsid w:val="000E3F6F"/>
    <w:rsid w:val="000E44F0"/>
    <w:rsid w:val="000E4B24"/>
    <w:rsid w:val="000E525D"/>
    <w:rsid w:val="000E5915"/>
    <w:rsid w:val="000E5ED9"/>
    <w:rsid w:val="000E71B3"/>
    <w:rsid w:val="000E71C5"/>
    <w:rsid w:val="000E7298"/>
    <w:rsid w:val="000F06C0"/>
    <w:rsid w:val="000F1877"/>
    <w:rsid w:val="000F30A8"/>
    <w:rsid w:val="000F332D"/>
    <w:rsid w:val="000F3332"/>
    <w:rsid w:val="000F33BD"/>
    <w:rsid w:val="000F3CA2"/>
    <w:rsid w:val="000F4306"/>
    <w:rsid w:val="000F533D"/>
    <w:rsid w:val="000F5F15"/>
    <w:rsid w:val="000F64A2"/>
    <w:rsid w:val="000F64A3"/>
    <w:rsid w:val="00100105"/>
    <w:rsid w:val="0010072B"/>
    <w:rsid w:val="001009D6"/>
    <w:rsid w:val="00101009"/>
    <w:rsid w:val="001019B6"/>
    <w:rsid w:val="0010231E"/>
    <w:rsid w:val="00102490"/>
    <w:rsid w:val="001032FE"/>
    <w:rsid w:val="001035B8"/>
    <w:rsid w:val="00103B1A"/>
    <w:rsid w:val="001045FF"/>
    <w:rsid w:val="00104DC7"/>
    <w:rsid w:val="001058B5"/>
    <w:rsid w:val="0010591B"/>
    <w:rsid w:val="00105A7B"/>
    <w:rsid w:val="00106BC8"/>
    <w:rsid w:val="00107CC3"/>
    <w:rsid w:val="0011069C"/>
    <w:rsid w:val="0011070B"/>
    <w:rsid w:val="00110896"/>
    <w:rsid w:val="00111F42"/>
    <w:rsid w:val="00112A6E"/>
    <w:rsid w:val="0011398B"/>
    <w:rsid w:val="00116B7B"/>
    <w:rsid w:val="0011737B"/>
    <w:rsid w:val="00117C32"/>
    <w:rsid w:val="00117C9A"/>
    <w:rsid w:val="00117E2F"/>
    <w:rsid w:val="001211BA"/>
    <w:rsid w:val="0012123C"/>
    <w:rsid w:val="00121799"/>
    <w:rsid w:val="001218B2"/>
    <w:rsid w:val="00121DE3"/>
    <w:rsid w:val="00122371"/>
    <w:rsid w:val="00125A4A"/>
    <w:rsid w:val="001266CE"/>
    <w:rsid w:val="00127480"/>
    <w:rsid w:val="00130249"/>
    <w:rsid w:val="001348C5"/>
    <w:rsid w:val="00135747"/>
    <w:rsid w:val="00136432"/>
    <w:rsid w:val="00136BD4"/>
    <w:rsid w:val="00141363"/>
    <w:rsid w:val="00141574"/>
    <w:rsid w:val="00141EF8"/>
    <w:rsid w:val="001426B7"/>
    <w:rsid w:val="00143A3F"/>
    <w:rsid w:val="001460F9"/>
    <w:rsid w:val="001470F6"/>
    <w:rsid w:val="001506AD"/>
    <w:rsid w:val="001515BC"/>
    <w:rsid w:val="001540CA"/>
    <w:rsid w:val="001542B1"/>
    <w:rsid w:val="0015687D"/>
    <w:rsid w:val="0015704E"/>
    <w:rsid w:val="00157D8D"/>
    <w:rsid w:val="00157EED"/>
    <w:rsid w:val="00160AA8"/>
    <w:rsid w:val="001612FE"/>
    <w:rsid w:val="001613B4"/>
    <w:rsid w:val="00161908"/>
    <w:rsid w:val="00161FFC"/>
    <w:rsid w:val="001621B4"/>
    <w:rsid w:val="001622FD"/>
    <w:rsid w:val="00162F82"/>
    <w:rsid w:val="001639C9"/>
    <w:rsid w:val="00163E2D"/>
    <w:rsid w:val="0016400C"/>
    <w:rsid w:val="001640C5"/>
    <w:rsid w:val="001647C1"/>
    <w:rsid w:val="00165019"/>
    <w:rsid w:val="00165668"/>
    <w:rsid w:val="00165925"/>
    <w:rsid w:val="00166514"/>
    <w:rsid w:val="001717B4"/>
    <w:rsid w:val="00171860"/>
    <w:rsid w:val="00173191"/>
    <w:rsid w:val="001733BB"/>
    <w:rsid w:val="00173412"/>
    <w:rsid w:val="00174F69"/>
    <w:rsid w:val="001750B0"/>
    <w:rsid w:val="001766CF"/>
    <w:rsid w:val="00176DE5"/>
    <w:rsid w:val="0017715E"/>
    <w:rsid w:val="00177E74"/>
    <w:rsid w:val="00180422"/>
    <w:rsid w:val="00181591"/>
    <w:rsid w:val="00181C47"/>
    <w:rsid w:val="001828FD"/>
    <w:rsid w:val="00182AA1"/>
    <w:rsid w:val="00186ADE"/>
    <w:rsid w:val="0019160C"/>
    <w:rsid w:val="0019247F"/>
    <w:rsid w:val="001968E2"/>
    <w:rsid w:val="00197CD3"/>
    <w:rsid w:val="00197D05"/>
    <w:rsid w:val="001A07BE"/>
    <w:rsid w:val="001A174B"/>
    <w:rsid w:val="001A1A19"/>
    <w:rsid w:val="001A224F"/>
    <w:rsid w:val="001A30C6"/>
    <w:rsid w:val="001A3101"/>
    <w:rsid w:val="001A43FE"/>
    <w:rsid w:val="001A63E0"/>
    <w:rsid w:val="001A6770"/>
    <w:rsid w:val="001A6DCB"/>
    <w:rsid w:val="001A7056"/>
    <w:rsid w:val="001B1581"/>
    <w:rsid w:val="001B2832"/>
    <w:rsid w:val="001B577D"/>
    <w:rsid w:val="001B7697"/>
    <w:rsid w:val="001B7D4F"/>
    <w:rsid w:val="001C0C6E"/>
    <w:rsid w:val="001C25C1"/>
    <w:rsid w:val="001C2813"/>
    <w:rsid w:val="001C3300"/>
    <w:rsid w:val="001C348B"/>
    <w:rsid w:val="001C3D6F"/>
    <w:rsid w:val="001C4140"/>
    <w:rsid w:val="001C655E"/>
    <w:rsid w:val="001C7AE5"/>
    <w:rsid w:val="001D0D85"/>
    <w:rsid w:val="001D1D6F"/>
    <w:rsid w:val="001D20E1"/>
    <w:rsid w:val="001D2BD6"/>
    <w:rsid w:val="001D30A5"/>
    <w:rsid w:val="001D3EE5"/>
    <w:rsid w:val="001D412A"/>
    <w:rsid w:val="001D45A7"/>
    <w:rsid w:val="001D4E31"/>
    <w:rsid w:val="001D4ECC"/>
    <w:rsid w:val="001D6C13"/>
    <w:rsid w:val="001D7FEF"/>
    <w:rsid w:val="001E02D8"/>
    <w:rsid w:val="001E1C23"/>
    <w:rsid w:val="001E302F"/>
    <w:rsid w:val="001E4C4F"/>
    <w:rsid w:val="001E4D6B"/>
    <w:rsid w:val="001E4E04"/>
    <w:rsid w:val="001E5171"/>
    <w:rsid w:val="001E53B9"/>
    <w:rsid w:val="001E5E1A"/>
    <w:rsid w:val="001E63FC"/>
    <w:rsid w:val="001E68CC"/>
    <w:rsid w:val="001E7AB8"/>
    <w:rsid w:val="001F1FB2"/>
    <w:rsid w:val="001F224B"/>
    <w:rsid w:val="001F387B"/>
    <w:rsid w:val="001F4196"/>
    <w:rsid w:val="001F5CAC"/>
    <w:rsid w:val="001F66BE"/>
    <w:rsid w:val="002000CE"/>
    <w:rsid w:val="00200392"/>
    <w:rsid w:val="00200C90"/>
    <w:rsid w:val="00201206"/>
    <w:rsid w:val="00201230"/>
    <w:rsid w:val="00203836"/>
    <w:rsid w:val="002059C1"/>
    <w:rsid w:val="0020653B"/>
    <w:rsid w:val="00212ED2"/>
    <w:rsid w:val="00213F67"/>
    <w:rsid w:val="00214250"/>
    <w:rsid w:val="0021688B"/>
    <w:rsid w:val="002202F0"/>
    <w:rsid w:val="00221033"/>
    <w:rsid w:val="0022289A"/>
    <w:rsid w:val="0022350B"/>
    <w:rsid w:val="002239B1"/>
    <w:rsid w:val="00223D57"/>
    <w:rsid w:val="00223DA9"/>
    <w:rsid w:val="00224438"/>
    <w:rsid w:val="0022688E"/>
    <w:rsid w:val="002269A5"/>
    <w:rsid w:val="00226FC6"/>
    <w:rsid w:val="00227098"/>
    <w:rsid w:val="0022798C"/>
    <w:rsid w:val="0023001B"/>
    <w:rsid w:val="0023046B"/>
    <w:rsid w:val="00230498"/>
    <w:rsid w:val="00230CF9"/>
    <w:rsid w:val="00230DC8"/>
    <w:rsid w:val="0023180D"/>
    <w:rsid w:val="00232AC5"/>
    <w:rsid w:val="00233E7A"/>
    <w:rsid w:val="002342E3"/>
    <w:rsid w:val="002344B9"/>
    <w:rsid w:val="00234DD9"/>
    <w:rsid w:val="00235BB2"/>
    <w:rsid w:val="00236C55"/>
    <w:rsid w:val="002377A1"/>
    <w:rsid w:val="00237A31"/>
    <w:rsid w:val="00240574"/>
    <w:rsid w:val="00240B71"/>
    <w:rsid w:val="0024100E"/>
    <w:rsid w:val="00242130"/>
    <w:rsid w:val="00242629"/>
    <w:rsid w:val="00242E5F"/>
    <w:rsid w:val="002449BE"/>
    <w:rsid w:val="00244A10"/>
    <w:rsid w:val="00245D74"/>
    <w:rsid w:val="0025018C"/>
    <w:rsid w:val="00250FCE"/>
    <w:rsid w:val="002536E0"/>
    <w:rsid w:val="00254A9E"/>
    <w:rsid w:val="00255680"/>
    <w:rsid w:val="00255C02"/>
    <w:rsid w:val="002571E8"/>
    <w:rsid w:val="00261397"/>
    <w:rsid w:val="00261E0D"/>
    <w:rsid w:val="00262499"/>
    <w:rsid w:val="002624E0"/>
    <w:rsid w:val="002630F8"/>
    <w:rsid w:val="00263C15"/>
    <w:rsid w:val="002640A5"/>
    <w:rsid w:val="00267C4C"/>
    <w:rsid w:val="00271B36"/>
    <w:rsid w:val="002735AD"/>
    <w:rsid w:val="002736BF"/>
    <w:rsid w:val="0027378B"/>
    <w:rsid w:val="002742BD"/>
    <w:rsid w:val="00275171"/>
    <w:rsid w:val="0027714C"/>
    <w:rsid w:val="002772C4"/>
    <w:rsid w:val="00277457"/>
    <w:rsid w:val="002775E5"/>
    <w:rsid w:val="00277850"/>
    <w:rsid w:val="00280947"/>
    <w:rsid w:val="002816F0"/>
    <w:rsid w:val="00281D14"/>
    <w:rsid w:val="002832D4"/>
    <w:rsid w:val="00283611"/>
    <w:rsid w:val="002843A9"/>
    <w:rsid w:val="00284F8A"/>
    <w:rsid w:val="00286F08"/>
    <w:rsid w:val="00287DAA"/>
    <w:rsid w:val="00290267"/>
    <w:rsid w:val="002909DA"/>
    <w:rsid w:val="00290A48"/>
    <w:rsid w:val="00290ABD"/>
    <w:rsid w:val="0029216A"/>
    <w:rsid w:val="002936F0"/>
    <w:rsid w:val="00293DEF"/>
    <w:rsid w:val="00294863"/>
    <w:rsid w:val="0029501A"/>
    <w:rsid w:val="00295759"/>
    <w:rsid w:val="00295A0B"/>
    <w:rsid w:val="002A0ADE"/>
    <w:rsid w:val="002A1D32"/>
    <w:rsid w:val="002A24CA"/>
    <w:rsid w:val="002A6286"/>
    <w:rsid w:val="002A6BE0"/>
    <w:rsid w:val="002A72A4"/>
    <w:rsid w:val="002B0089"/>
    <w:rsid w:val="002B2482"/>
    <w:rsid w:val="002B3519"/>
    <w:rsid w:val="002B4078"/>
    <w:rsid w:val="002B4FAC"/>
    <w:rsid w:val="002B5738"/>
    <w:rsid w:val="002B6375"/>
    <w:rsid w:val="002B666E"/>
    <w:rsid w:val="002B7A69"/>
    <w:rsid w:val="002C2AB8"/>
    <w:rsid w:val="002C44E1"/>
    <w:rsid w:val="002D02B8"/>
    <w:rsid w:val="002D04D5"/>
    <w:rsid w:val="002D3D71"/>
    <w:rsid w:val="002D63CE"/>
    <w:rsid w:val="002D652A"/>
    <w:rsid w:val="002D7BED"/>
    <w:rsid w:val="002E0EC3"/>
    <w:rsid w:val="002E329D"/>
    <w:rsid w:val="002E5433"/>
    <w:rsid w:val="002E557C"/>
    <w:rsid w:val="002E6C1A"/>
    <w:rsid w:val="002E7CB8"/>
    <w:rsid w:val="002E7DEC"/>
    <w:rsid w:val="002F0FC1"/>
    <w:rsid w:val="002F1992"/>
    <w:rsid w:val="002F1D12"/>
    <w:rsid w:val="002F2C6F"/>
    <w:rsid w:val="002F5A60"/>
    <w:rsid w:val="002F7286"/>
    <w:rsid w:val="002F72D6"/>
    <w:rsid w:val="002F7F5B"/>
    <w:rsid w:val="003011FF"/>
    <w:rsid w:val="0030278D"/>
    <w:rsid w:val="00302DEB"/>
    <w:rsid w:val="00302E9E"/>
    <w:rsid w:val="003031F3"/>
    <w:rsid w:val="003032E0"/>
    <w:rsid w:val="00303342"/>
    <w:rsid w:val="003034CB"/>
    <w:rsid w:val="00303F16"/>
    <w:rsid w:val="00304A96"/>
    <w:rsid w:val="00304B27"/>
    <w:rsid w:val="00304E96"/>
    <w:rsid w:val="00304FD6"/>
    <w:rsid w:val="0030761A"/>
    <w:rsid w:val="00311510"/>
    <w:rsid w:val="00312F5D"/>
    <w:rsid w:val="003134D5"/>
    <w:rsid w:val="003135A0"/>
    <w:rsid w:val="00313956"/>
    <w:rsid w:val="003142AE"/>
    <w:rsid w:val="00315E14"/>
    <w:rsid w:val="003169FA"/>
    <w:rsid w:val="00316A24"/>
    <w:rsid w:val="00316D37"/>
    <w:rsid w:val="00316EAA"/>
    <w:rsid w:val="00317980"/>
    <w:rsid w:val="00317B85"/>
    <w:rsid w:val="00317EB0"/>
    <w:rsid w:val="00320860"/>
    <w:rsid w:val="00321B05"/>
    <w:rsid w:val="00321F46"/>
    <w:rsid w:val="00322F1B"/>
    <w:rsid w:val="00324B7B"/>
    <w:rsid w:val="00324E8D"/>
    <w:rsid w:val="00325E9D"/>
    <w:rsid w:val="0032634B"/>
    <w:rsid w:val="00327582"/>
    <w:rsid w:val="00327CE2"/>
    <w:rsid w:val="00330900"/>
    <w:rsid w:val="003318B5"/>
    <w:rsid w:val="00331C62"/>
    <w:rsid w:val="0033274E"/>
    <w:rsid w:val="00333B93"/>
    <w:rsid w:val="00335E22"/>
    <w:rsid w:val="00337B08"/>
    <w:rsid w:val="00337FB6"/>
    <w:rsid w:val="00340164"/>
    <w:rsid w:val="00342756"/>
    <w:rsid w:val="00342F6F"/>
    <w:rsid w:val="0034382A"/>
    <w:rsid w:val="003438E5"/>
    <w:rsid w:val="0034587C"/>
    <w:rsid w:val="00347438"/>
    <w:rsid w:val="0034777D"/>
    <w:rsid w:val="00347A60"/>
    <w:rsid w:val="00351732"/>
    <w:rsid w:val="003547C3"/>
    <w:rsid w:val="00355E6F"/>
    <w:rsid w:val="00356283"/>
    <w:rsid w:val="00357197"/>
    <w:rsid w:val="00360F8B"/>
    <w:rsid w:val="00361637"/>
    <w:rsid w:val="00363C2B"/>
    <w:rsid w:val="003647A5"/>
    <w:rsid w:val="00364E01"/>
    <w:rsid w:val="003658B2"/>
    <w:rsid w:val="00366149"/>
    <w:rsid w:val="00366DEB"/>
    <w:rsid w:val="00370CA3"/>
    <w:rsid w:val="00370CF7"/>
    <w:rsid w:val="003715EF"/>
    <w:rsid w:val="003717D6"/>
    <w:rsid w:val="003721F7"/>
    <w:rsid w:val="00372252"/>
    <w:rsid w:val="00372D61"/>
    <w:rsid w:val="00373782"/>
    <w:rsid w:val="003752D6"/>
    <w:rsid w:val="00377465"/>
    <w:rsid w:val="003809AA"/>
    <w:rsid w:val="003811C0"/>
    <w:rsid w:val="00381A26"/>
    <w:rsid w:val="00383FB1"/>
    <w:rsid w:val="00384DB7"/>
    <w:rsid w:val="00384E86"/>
    <w:rsid w:val="00384F7D"/>
    <w:rsid w:val="00385989"/>
    <w:rsid w:val="00385C26"/>
    <w:rsid w:val="003876FA"/>
    <w:rsid w:val="003909F9"/>
    <w:rsid w:val="00392382"/>
    <w:rsid w:val="003945E5"/>
    <w:rsid w:val="0039529E"/>
    <w:rsid w:val="00397FB3"/>
    <w:rsid w:val="003A2112"/>
    <w:rsid w:val="003A2752"/>
    <w:rsid w:val="003A27BF"/>
    <w:rsid w:val="003A2E50"/>
    <w:rsid w:val="003A305D"/>
    <w:rsid w:val="003A604D"/>
    <w:rsid w:val="003A66E4"/>
    <w:rsid w:val="003B023D"/>
    <w:rsid w:val="003B0A5B"/>
    <w:rsid w:val="003B1773"/>
    <w:rsid w:val="003B24FE"/>
    <w:rsid w:val="003B2689"/>
    <w:rsid w:val="003B2983"/>
    <w:rsid w:val="003B349C"/>
    <w:rsid w:val="003B4893"/>
    <w:rsid w:val="003B7827"/>
    <w:rsid w:val="003C1B14"/>
    <w:rsid w:val="003C1F66"/>
    <w:rsid w:val="003C2151"/>
    <w:rsid w:val="003C2987"/>
    <w:rsid w:val="003C6FE1"/>
    <w:rsid w:val="003D2865"/>
    <w:rsid w:val="003D3DDD"/>
    <w:rsid w:val="003D4A18"/>
    <w:rsid w:val="003D4C7A"/>
    <w:rsid w:val="003D5AB7"/>
    <w:rsid w:val="003D5B44"/>
    <w:rsid w:val="003D5FCA"/>
    <w:rsid w:val="003D6337"/>
    <w:rsid w:val="003D6A2A"/>
    <w:rsid w:val="003D6BFF"/>
    <w:rsid w:val="003D7562"/>
    <w:rsid w:val="003E0220"/>
    <w:rsid w:val="003E2507"/>
    <w:rsid w:val="003E2D68"/>
    <w:rsid w:val="003E3EED"/>
    <w:rsid w:val="003E552A"/>
    <w:rsid w:val="003E5F4D"/>
    <w:rsid w:val="003E665D"/>
    <w:rsid w:val="003E6E93"/>
    <w:rsid w:val="003E78C8"/>
    <w:rsid w:val="003E7D21"/>
    <w:rsid w:val="003E7FA2"/>
    <w:rsid w:val="003F12A9"/>
    <w:rsid w:val="003F12D3"/>
    <w:rsid w:val="003F16F1"/>
    <w:rsid w:val="003F1F3D"/>
    <w:rsid w:val="003F20AE"/>
    <w:rsid w:val="003F392A"/>
    <w:rsid w:val="003F4783"/>
    <w:rsid w:val="003F49C0"/>
    <w:rsid w:val="003F65EE"/>
    <w:rsid w:val="003F7EDE"/>
    <w:rsid w:val="004019CD"/>
    <w:rsid w:val="00404533"/>
    <w:rsid w:val="004065DF"/>
    <w:rsid w:val="004104D8"/>
    <w:rsid w:val="00410DD7"/>
    <w:rsid w:val="0041132D"/>
    <w:rsid w:val="00412ADE"/>
    <w:rsid w:val="00412BB4"/>
    <w:rsid w:val="004130BE"/>
    <w:rsid w:val="00413808"/>
    <w:rsid w:val="00413877"/>
    <w:rsid w:val="00413D20"/>
    <w:rsid w:val="00415425"/>
    <w:rsid w:val="004158AD"/>
    <w:rsid w:val="0041639D"/>
    <w:rsid w:val="0041726B"/>
    <w:rsid w:val="00420020"/>
    <w:rsid w:val="00420CF7"/>
    <w:rsid w:val="00424812"/>
    <w:rsid w:val="004253B5"/>
    <w:rsid w:val="0042598D"/>
    <w:rsid w:val="004260F1"/>
    <w:rsid w:val="00430C14"/>
    <w:rsid w:val="00430F9A"/>
    <w:rsid w:val="004329E2"/>
    <w:rsid w:val="004342DB"/>
    <w:rsid w:val="004346F6"/>
    <w:rsid w:val="00435043"/>
    <w:rsid w:val="004367BD"/>
    <w:rsid w:val="004422A7"/>
    <w:rsid w:val="004430A8"/>
    <w:rsid w:val="0044336E"/>
    <w:rsid w:val="004455D3"/>
    <w:rsid w:val="00446BD0"/>
    <w:rsid w:val="00447B5E"/>
    <w:rsid w:val="00451E88"/>
    <w:rsid w:val="00452B12"/>
    <w:rsid w:val="004537C7"/>
    <w:rsid w:val="0045506E"/>
    <w:rsid w:val="004554B8"/>
    <w:rsid w:val="00455672"/>
    <w:rsid w:val="00455F37"/>
    <w:rsid w:val="00456410"/>
    <w:rsid w:val="004629E8"/>
    <w:rsid w:val="00462B77"/>
    <w:rsid w:val="00463333"/>
    <w:rsid w:val="00463881"/>
    <w:rsid w:val="004661EE"/>
    <w:rsid w:val="004667A5"/>
    <w:rsid w:val="004667AE"/>
    <w:rsid w:val="00470B0D"/>
    <w:rsid w:val="00470D47"/>
    <w:rsid w:val="00471530"/>
    <w:rsid w:val="00472F9D"/>
    <w:rsid w:val="0047332E"/>
    <w:rsid w:val="0047351A"/>
    <w:rsid w:val="00474A32"/>
    <w:rsid w:val="004752F4"/>
    <w:rsid w:val="00475869"/>
    <w:rsid w:val="00475E6F"/>
    <w:rsid w:val="004760E6"/>
    <w:rsid w:val="004776AF"/>
    <w:rsid w:val="00477DCD"/>
    <w:rsid w:val="004826D1"/>
    <w:rsid w:val="00483465"/>
    <w:rsid w:val="00484095"/>
    <w:rsid w:val="00484481"/>
    <w:rsid w:val="004859CE"/>
    <w:rsid w:val="0048635C"/>
    <w:rsid w:val="004864E6"/>
    <w:rsid w:val="0048715B"/>
    <w:rsid w:val="00487C30"/>
    <w:rsid w:val="0049270E"/>
    <w:rsid w:val="004938C0"/>
    <w:rsid w:val="0049498D"/>
    <w:rsid w:val="004A0C44"/>
    <w:rsid w:val="004A0DBD"/>
    <w:rsid w:val="004A1312"/>
    <w:rsid w:val="004A2FAE"/>
    <w:rsid w:val="004A3A74"/>
    <w:rsid w:val="004A3CB8"/>
    <w:rsid w:val="004A42B8"/>
    <w:rsid w:val="004A4ABE"/>
    <w:rsid w:val="004A53EA"/>
    <w:rsid w:val="004A7793"/>
    <w:rsid w:val="004B19F8"/>
    <w:rsid w:val="004B4DB5"/>
    <w:rsid w:val="004B5C72"/>
    <w:rsid w:val="004B5CB2"/>
    <w:rsid w:val="004B6C62"/>
    <w:rsid w:val="004B7C24"/>
    <w:rsid w:val="004C0630"/>
    <w:rsid w:val="004C0EA7"/>
    <w:rsid w:val="004C1D1B"/>
    <w:rsid w:val="004C2194"/>
    <w:rsid w:val="004C2684"/>
    <w:rsid w:val="004C38B2"/>
    <w:rsid w:val="004C48D1"/>
    <w:rsid w:val="004C4F33"/>
    <w:rsid w:val="004C58DD"/>
    <w:rsid w:val="004C5950"/>
    <w:rsid w:val="004C6447"/>
    <w:rsid w:val="004C65F3"/>
    <w:rsid w:val="004C70C2"/>
    <w:rsid w:val="004C71EE"/>
    <w:rsid w:val="004D1564"/>
    <w:rsid w:val="004D1756"/>
    <w:rsid w:val="004D2236"/>
    <w:rsid w:val="004D2E19"/>
    <w:rsid w:val="004D3A51"/>
    <w:rsid w:val="004D5414"/>
    <w:rsid w:val="004D5A9B"/>
    <w:rsid w:val="004D6743"/>
    <w:rsid w:val="004E0C5E"/>
    <w:rsid w:val="004E0F9F"/>
    <w:rsid w:val="004E1825"/>
    <w:rsid w:val="004E3CA3"/>
    <w:rsid w:val="004E5E81"/>
    <w:rsid w:val="004F1389"/>
    <w:rsid w:val="004F4C55"/>
    <w:rsid w:val="004F4F24"/>
    <w:rsid w:val="004F5989"/>
    <w:rsid w:val="005008D6"/>
    <w:rsid w:val="00500FE2"/>
    <w:rsid w:val="0050113F"/>
    <w:rsid w:val="0050238D"/>
    <w:rsid w:val="00504667"/>
    <w:rsid w:val="00505576"/>
    <w:rsid w:val="005056DD"/>
    <w:rsid w:val="00506924"/>
    <w:rsid w:val="005101C7"/>
    <w:rsid w:val="005118B1"/>
    <w:rsid w:val="005164B8"/>
    <w:rsid w:val="00517898"/>
    <w:rsid w:val="0052070C"/>
    <w:rsid w:val="0052204B"/>
    <w:rsid w:val="00523AB3"/>
    <w:rsid w:val="00523E54"/>
    <w:rsid w:val="0052503B"/>
    <w:rsid w:val="00526380"/>
    <w:rsid w:val="00526690"/>
    <w:rsid w:val="00526774"/>
    <w:rsid w:val="00530912"/>
    <w:rsid w:val="00531F4D"/>
    <w:rsid w:val="00532569"/>
    <w:rsid w:val="00543EFD"/>
    <w:rsid w:val="005440CE"/>
    <w:rsid w:val="00544D4F"/>
    <w:rsid w:val="00545A0A"/>
    <w:rsid w:val="00546120"/>
    <w:rsid w:val="00546651"/>
    <w:rsid w:val="005475CC"/>
    <w:rsid w:val="005516F6"/>
    <w:rsid w:val="005534FD"/>
    <w:rsid w:val="00554370"/>
    <w:rsid w:val="00554CBD"/>
    <w:rsid w:val="005551EC"/>
    <w:rsid w:val="0055533A"/>
    <w:rsid w:val="00555B9F"/>
    <w:rsid w:val="00556802"/>
    <w:rsid w:val="00557EE2"/>
    <w:rsid w:val="005607D5"/>
    <w:rsid w:val="00560C85"/>
    <w:rsid w:val="00561024"/>
    <w:rsid w:val="00563BB2"/>
    <w:rsid w:val="005647D9"/>
    <w:rsid w:val="00564ABE"/>
    <w:rsid w:val="00564E8F"/>
    <w:rsid w:val="005652C4"/>
    <w:rsid w:val="00565A22"/>
    <w:rsid w:val="0056652D"/>
    <w:rsid w:val="0057194E"/>
    <w:rsid w:val="005733EF"/>
    <w:rsid w:val="005734D6"/>
    <w:rsid w:val="00573B8A"/>
    <w:rsid w:val="005750BD"/>
    <w:rsid w:val="0057579F"/>
    <w:rsid w:val="00575DC8"/>
    <w:rsid w:val="00580609"/>
    <w:rsid w:val="00580D49"/>
    <w:rsid w:val="005819BE"/>
    <w:rsid w:val="005825D1"/>
    <w:rsid w:val="005826E2"/>
    <w:rsid w:val="00582DEA"/>
    <w:rsid w:val="00583423"/>
    <w:rsid w:val="005850CB"/>
    <w:rsid w:val="005854FE"/>
    <w:rsid w:val="005858DF"/>
    <w:rsid w:val="00591471"/>
    <w:rsid w:val="0059249B"/>
    <w:rsid w:val="005945FF"/>
    <w:rsid w:val="00595237"/>
    <w:rsid w:val="00595696"/>
    <w:rsid w:val="00595A0A"/>
    <w:rsid w:val="00596200"/>
    <w:rsid w:val="005969C6"/>
    <w:rsid w:val="00597480"/>
    <w:rsid w:val="0059772C"/>
    <w:rsid w:val="00597B4D"/>
    <w:rsid w:val="005A0EFF"/>
    <w:rsid w:val="005A3CC2"/>
    <w:rsid w:val="005A5D5F"/>
    <w:rsid w:val="005A70CB"/>
    <w:rsid w:val="005B0A34"/>
    <w:rsid w:val="005B18CF"/>
    <w:rsid w:val="005B20CC"/>
    <w:rsid w:val="005B2C86"/>
    <w:rsid w:val="005B2EF0"/>
    <w:rsid w:val="005B4256"/>
    <w:rsid w:val="005B4433"/>
    <w:rsid w:val="005B4BE5"/>
    <w:rsid w:val="005B4C2B"/>
    <w:rsid w:val="005B5825"/>
    <w:rsid w:val="005B773F"/>
    <w:rsid w:val="005B7E88"/>
    <w:rsid w:val="005C2A23"/>
    <w:rsid w:val="005C2AF8"/>
    <w:rsid w:val="005C2E66"/>
    <w:rsid w:val="005C342E"/>
    <w:rsid w:val="005C7BBC"/>
    <w:rsid w:val="005D04F5"/>
    <w:rsid w:val="005D2042"/>
    <w:rsid w:val="005D25C4"/>
    <w:rsid w:val="005D2742"/>
    <w:rsid w:val="005D31B5"/>
    <w:rsid w:val="005D34D0"/>
    <w:rsid w:val="005D4EB3"/>
    <w:rsid w:val="005D6F70"/>
    <w:rsid w:val="005E01F2"/>
    <w:rsid w:val="005E0CBA"/>
    <w:rsid w:val="005E14DA"/>
    <w:rsid w:val="005E1A9D"/>
    <w:rsid w:val="005E2FAC"/>
    <w:rsid w:val="005E3827"/>
    <w:rsid w:val="005E3F0D"/>
    <w:rsid w:val="005E4496"/>
    <w:rsid w:val="005E5940"/>
    <w:rsid w:val="005E6AB8"/>
    <w:rsid w:val="005F1957"/>
    <w:rsid w:val="005F1E58"/>
    <w:rsid w:val="005F22A1"/>
    <w:rsid w:val="005F2A90"/>
    <w:rsid w:val="005F404D"/>
    <w:rsid w:val="005F492B"/>
    <w:rsid w:val="005F7386"/>
    <w:rsid w:val="006001FF"/>
    <w:rsid w:val="0060109D"/>
    <w:rsid w:val="00602BCC"/>
    <w:rsid w:val="006034DF"/>
    <w:rsid w:val="006042AB"/>
    <w:rsid w:val="0060467F"/>
    <w:rsid w:val="00604EA6"/>
    <w:rsid w:val="00604FCD"/>
    <w:rsid w:val="006052BC"/>
    <w:rsid w:val="00606651"/>
    <w:rsid w:val="00606FAD"/>
    <w:rsid w:val="00611711"/>
    <w:rsid w:val="0061335B"/>
    <w:rsid w:val="006134E9"/>
    <w:rsid w:val="0061455B"/>
    <w:rsid w:val="006145E5"/>
    <w:rsid w:val="0061470D"/>
    <w:rsid w:val="00614F8E"/>
    <w:rsid w:val="00615BFC"/>
    <w:rsid w:val="006166E8"/>
    <w:rsid w:val="00616FA7"/>
    <w:rsid w:val="00620319"/>
    <w:rsid w:val="00620C0B"/>
    <w:rsid w:val="006210A4"/>
    <w:rsid w:val="00621217"/>
    <w:rsid w:val="00621952"/>
    <w:rsid w:val="00621CAF"/>
    <w:rsid w:val="0062233C"/>
    <w:rsid w:val="00623040"/>
    <w:rsid w:val="0062422D"/>
    <w:rsid w:val="00624E48"/>
    <w:rsid w:val="0062557E"/>
    <w:rsid w:val="00626457"/>
    <w:rsid w:val="0063071A"/>
    <w:rsid w:val="00630E31"/>
    <w:rsid w:val="00630E82"/>
    <w:rsid w:val="006312AE"/>
    <w:rsid w:val="00631C8F"/>
    <w:rsid w:val="00632404"/>
    <w:rsid w:val="00633272"/>
    <w:rsid w:val="00633D59"/>
    <w:rsid w:val="00634709"/>
    <w:rsid w:val="00635F65"/>
    <w:rsid w:val="00636B1C"/>
    <w:rsid w:val="00637532"/>
    <w:rsid w:val="00640254"/>
    <w:rsid w:val="006402AA"/>
    <w:rsid w:val="006402B0"/>
    <w:rsid w:val="00640BEB"/>
    <w:rsid w:val="00642C5F"/>
    <w:rsid w:val="0064326B"/>
    <w:rsid w:val="00643DD9"/>
    <w:rsid w:val="00645999"/>
    <w:rsid w:val="00646537"/>
    <w:rsid w:val="006467F2"/>
    <w:rsid w:val="00646BF4"/>
    <w:rsid w:val="00651AD8"/>
    <w:rsid w:val="00652BC7"/>
    <w:rsid w:val="00653788"/>
    <w:rsid w:val="00653E57"/>
    <w:rsid w:val="00654BE0"/>
    <w:rsid w:val="00655E99"/>
    <w:rsid w:val="0065644F"/>
    <w:rsid w:val="006578E0"/>
    <w:rsid w:val="00657D01"/>
    <w:rsid w:val="00662200"/>
    <w:rsid w:val="006622C8"/>
    <w:rsid w:val="0066356A"/>
    <w:rsid w:val="0066595E"/>
    <w:rsid w:val="0066771F"/>
    <w:rsid w:val="00667F65"/>
    <w:rsid w:val="00670040"/>
    <w:rsid w:val="00670395"/>
    <w:rsid w:val="00670C9D"/>
    <w:rsid w:val="00671B17"/>
    <w:rsid w:val="00675719"/>
    <w:rsid w:val="0067596A"/>
    <w:rsid w:val="00675A43"/>
    <w:rsid w:val="00675D90"/>
    <w:rsid w:val="00675E09"/>
    <w:rsid w:val="00676701"/>
    <w:rsid w:val="00676797"/>
    <w:rsid w:val="00677327"/>
    <w:rsid w:val="00677782"/>
    <w:rsid w:val="0067786E"/>
    <w:rsid w:val="00680056"/>
    <w:rsid w:val="006800B6"/>
    <w:rsid w:val="00680AF4"/>
    <w:rsid w:val="00680D5A"/>
    <w:rsid w:val="00683612"/>
    <w:rsid w:val="006868D6"/>
    <w:rsid w:val="006870D9"/>
    <w:rsid w:val="006906DB"/>
    <w:rsid w:val="00692485"/>
    <w:rsid w:val="0069307C"/>
    <w:rsid w:val="006938BD"/>
    <w:rsid w:val="00694993"/>
    <w:rsid w:val="00694CD1"/>
    <w:rsid w:val="00694D66"/>
    <w:rsid w:val="0069543D"/>
    <w:rsid w:val="00695509"/>
    <w:rsid w:val="00696F13"/>
    <w:rsid w:val="006A1229"/>
    <w:rsid w:val="006A136A"/>
    <w:rsid w:val="006A280C"/>
    <w:rsid w:val="006A2A79"/>
    <w:rsid w:val="006A331C"/>
    <w:rsid w:val="006A3390"/>
    <w:rsid w:val="006A48F1"/>
    <w:rsid w:val="006A49E9"/>
    <w:rsid w:val="006A4A14"/>
    <w:rsid w:val="006A53AD"/>
    <w:rsid w:val="006A585B"/>
    <w:rsid w:val="006A694A"/>
    <w:rsid w:val="006B21DC"/>
    <w:rsid w:val="006B338C"/>
    <w:rsid w:val="006B3EB1"/>
    <w:rsid w:val="006B43A1"/>
    <w:rsid w:val="006B4924"/>
    <w:rsid w:val="006B4E64"/>
    <w:rsid w:val="006C0956"/>
    <w:rsid w:val="006C0E9C"/>
    <w:rsid w:val="006C153C"/>
    <w:rsid w:val="006C1B14"/>
    <w:rsid w:val="006C1B74"/>
    <w:rsid w:val="006C218C"/>
    <w:rsid w:val="006C2D46"/>
    <w:rsid w:val="006C33D1"/>
    <w:rsid w:val="006C4504"/>
    <w:rsid w:val="006C5C16"/>
    <w:rsid w:val="006C5C38"/>
    <w:rsid w:val="006D034B"/>
    <w:rsid w:val="006D0A87"/>
    <w:rsid w:val="006D1236"/>
    <w:rsid w:val="006D2394"/>
    <w:rsid w:val="006D2E16"/>
    <w:rsid w:val="006D4F63"/>
    <w:rsid w:val="006D536E"/>
    <w:rsid w:val="006D59A2"/>
    <w:rsid w:val="006D69B6"/>
    <w:rsid w:val="006D7B38"/>
    <w:rsid w:val="006E1A95"/>
    <w:rsid w:val="006E1E68"/>
    <w:rsid w:val="006E3055"/>
    <w:rsid w:val="006E3AC8"/>
    <w:rsid w:val="006E3F5F"/>
    <w:rsid w:val="006E4883"/>
    <w:rsid w:val="006E5AF2"/>
    <w:rsid w:val="006E689C"/>
    <w:rsid w:val="006E6B7F"/>
    <w:rsid w:val="006F1102"/>
    <w:rsid w:val="006F1C5C"/>
    <w:rsid w:val="006F246A"/>
    <w:rsid w:val="006F5931"/>
    <w:rsid w:val="006F5DA1"/>
    <w:rsid w:val="006F65D3"/>
    <w:rsid w:val="00700A14"/>
    <w:rsid w:val="00700B5C"/>
    <w:rsid w:val="00700BD2"/>
    <w:rsid w:val="00700DF8"/>
    <w:rsid w:val="007014FB"/>
    <w:rsid w:val="00701685"/>
    <w:rsid w:val="00702BA0"/>
    <w:rsid w:val="00703922"/>
    <w:rsid w:val="007041AD"/>
    <w:rsid w:val="0070771A"/>
    <w:rsid w:val="007127E5"/>
    <w:rsid w:val="007167B4"/>
    <w:rsid w:val="00721AEE"/>
    <w:rsid w:val="00721F0C"/>
    <w:rsid w:val="00722756"/>
    <w:rsid w:val="00722A6D"/>
    <w:rsid w:val="00723545"/>
    <w:rsid w:val="00725E31"/>
    <w:rsid w:val="007273CD"/>
    <w:rsid w:val="00731C4C"/>
    <w:rsid w:val="00731C64"/>
    <w:rsid w:val="00731DD1"/>
    <w:rsid w:val="00732389"/>
    <w:rsid w:val="00732F11"/>
    <w:rsid w:val="007331DC"/>
    <w:rsid w:val="00733254"/>
    <w:rsid w:val="00735606"/>
    <w:rsid w:val="00735891"/>
    <w:rsid w:val="00736140"/>
    <w:rsid w:val="007401F2"/>
    <w:rsid w:val="007410C4"/>
    <w:rsid w:val="00741726"/>
    <w:rsid w:val="00743436"/>
    <w:rsid w:val="007436E4"/>
    <w:rsid w:val="007438AB"/>
    <w:rsid w:val="00745776"/>
    <w:rsid w:val="00746B73"/>
    <w:rsid w:val="00746FCB"/>
    <w:rsid w:val="00751CA6"/>
    <w:rsid w:val="0075354F"/>
    <w:rsid w:val="00753A28"/>
    <w:rsid w:val="007548ED"/>
    <w:rsid w:val="007550BC"/>
    <w:rsid w:val="007553C7"/>
    <w:rsid w:val="00755616"/>
    <w:rsid w:val="00755D12"/>
    <w:rsid w:val="0076006E"/>
    <w:rsid w:val="007603C3"/>
    <w:rsid w:val="007608F9"/>
    <w:rsid w:val="00760DC3"/>
    <w:rsid w:val="00760DD1"/>
    <w:rsid w:val="0076119D"/>
    <w:rsid w:val="007631E4"/>
    <w:rsid w:val="00765FDF"/>
    <w:rsid w:val="00766183"/>
    <w:rsid w:val="00766A8E"/>
    <w:rsid w:val="00772A84"/>
    <w:rsid w:val="007734FA"/>
    <w:rsid w:val="007743E2"/>
    <w:rsid w:val="00776581"/>
    <w:rsid w:val="007813E4"/>
    <w:rsid w:val="00781728"/>
    <w:rsid w:val="0078296F"/>
    <w:rsid w:val="00783386"/>
    <w:rsid w:val="00784111"/>
    <w:rsid w:val="00784471"/>
    <w:rsid w:val="00785055"/>
    <w:rsid w:val="0078789B"/>
    <w:rsid w:val="007879CC"/>
    <w:rsid w:val="00792BA3"/>
    <w:rsid w:val="00792DA2"/>
    <w:rsid w:val="00792E37"/>
    <w:rsid w:val="0079366D"/>
    <w:rsid w:val="00793F1E"/>
    <w:rsid w:val="00797D07"/>
    <w:rsid w:val="007A0327"/>
    <w:rsid w:val="007A04FA"/>
    <w:rsid w:val="007A19CA"/>
    <w:rsid w:val="007A228E"/>
    <w:rsid w:val="007A3B95"/>
    <w:rsid w:val="007A440D"/>
    <w:rsid w:val="007A4CFE"/>
    <w:rsid w:val="007A675C"/>
    <w:rsid w:val="007A6F62"/>
    <w:rsid w:val="007B0144"/>
    <w:rsid w:val="007B1410"/>
    <w:rsid w:val="007B2397"/>
    <w:rsid w:val="007B4FEB"/>
    <w:rsid w:val="007B59F9"/>
    <w:rsid w:val="007B5DFE"/>
    <w:rsid w:val="007B66BA"/>
    <w:rsid w:val="007B6A5F"/>
    <w:rsid w:val="007C057A"/>
    <w:rsid w:val="007C23B8"/>
    <w:rsid w:val="007C293D"/>
    <w:rsid w:val="007C37B2"/>
    <w:rsid w:val="007C481B"/>
    <w:rsid w:val="007C612F"/>
    <w:rsid w:val="007D0A8B"/>
    <w:rsid w:val="007D1719"/>
    <w:rsid w:val="007D1CE9"/>
    <w:rsid w:val="007D2788"/>
    <w:rsid w:val="007D3904"/>
    <w:rsid w:val="007D3CBD"/>
    <w:rsid w:val="007D50EF"/>
    <w:rsid w:val="007E05FF"/>
    <w:rsid w:val="007E0733"/>
    <w:rsid w:val="007E297A"/>
    <w:rsid w:val="007E31EA"/>
    <w:rsid w:val="007E41B8"/>
    <w:rsid w:val="007E48D4"/>
    <w:rsid w:val="007E6B83"/>
    <w:rsid w:val="007E7719"/>
    <w:rsid w:val="007E77F8"/>
    <w:rsid w:val="007E7C11"/>
    <w:rsid w:val="007F063B"/>
    <w:rsid w:val="007F3E4C"/>
    <w:rsid w:val="007F574E"/>
    <w:rsid w:val="008013B3"/>
    <w:rsid w:val="00805019"/>
    <w:rsid w:val="00805ED3"/>
    <w:rsid w:val="0080721A"/>
    <w:rsid w:val="00807475"/>
    <w:rsid w:val="0080759F"/>
    <w:rsid w:val="0081145E"/>
    <w:rsid w:val="00811FEF"/>
    <w:rsid w:val="00812BB1"/>
    <w:rsid w:val="00812C91"/>
    <w:rsid w:val="00813867"/>
    <w:rsid w:val="00814017"/>
    <w:rsid w:val="008143AB"/>
    <w:rsid w:val="008152DA"/>
    <w:rsid w:val="00816AE2"/>
    <w:rsid w:val="008172AE"/>
    <w:rsid w:val="0082171E"/>
    <w:rsid w:val="00821E8D"/>
    <w:rsid w:val="008233E8"/>
    <w:rsid w:val="008241AD"/>
    <w:rsid w:val="00824D7A"/>
    <w:rsid w:val="008255D9"/>
    <w:rsid w:val="00826B64"/>
    <w:rsid w:val="0083189D"/>
    <w:rsid w:val="008322D4"/>
    <w:rsid w:val="00833032"/>
    <w:rsid w:val="008331D5"/>
    <w:rsid w:val="008341B8"/>
    <w:rsid w:val="00834732"/>
    <w:rsid w:val="008357E6"/>
    <w:rsid w:val="00836F27"/>
    <w:rsid w:val="00837876"/>
    <w:rsid w:val="00837E72"/>
    <w:rsid w:val="00840A6F"/>
    <w:rsid w:val="00840BF5"/>
    <w:rsid w:val="0084345C"/>
    <w:rsid w:val="008453B2"/>
    <w:rsid w:val="00847617"/>
    <w:rsid w:val="008502BC"/>
    <w:rsid w:val="00850C4C"/>
    <w:rsid w:val="00850C88"/>
    <w:rsid w:val="0085184E"/>
    <w:rsid w:val="008538A4"/>
    <w:rsid w:val="00854F22"/>
    <w:rsid w:val="00855F00"/>
    <w:rsid w:val="00856AE7"/>
    <w:rsid w:val="00860FA5"/>
    <w:rsid w:val="00861DDF"/>
    <w:rsid w:val="0086212B"/>
    <w:rsid w:val="0086361A"/>
    <w:rsid w:val="0086369A"/>
    <w:rsid w:val="00865ECB"/>
    <w:rsid w:val="008662EC"/>
    <w:rsid w:val="008666B1"/>
    <w:rsid w:val="00866A52"/>
    <w:rsid w:val="00870C80"/>
    <w:rsid w:val="00871917"/>
    <w:rsid w:val="00871E6F"/>
    <w:rsid w:val="008723D8"/>
    <w:rsid w:val="00872865"/>
    <w:rsid w:val="00873D72"/>
    <w:rsid w:val="00874296"/>
    <w:rsid w:val="008744CF"/>
    <w:rsid w:val="00874646"/>
    <w:rsid w:val="008746C7"/>
    <w:rsid w:val="00874B14"/>
    <w:rsid w:val="00875BD1"/>
    <w:rsid w:val="00876202"/>
    <w:rsid w:val="0087670A"/>
    <w:rsid w:val="00881D06"/>
    <w:rsid w:val="00882529"/>
    <w:rsid w:val="008826EF"/>
    <w:rsid w:val="008828A2"/>
    <w:rsid w:val="00883645"/>
    <w:rsid w:val="00883DCC"/>
    <w:rsid w:val="008857A8"/>
    <w:rsid w:val="008870B6"/>
    <w:rsid w:val="00887312"/>
    <w:rsid w:val="00887742"/>
    <w:rsid w:val="00891296"/>
    <w:rsid w:val="008938DB"/>
    <w:rsid w:val="00893F05"/>
    <w:rsid w:val="00894626"/>
    <w:rsid w:val="0089474A"/>
    <w:rsid w:val="008958DD"/>
    <w:rsid w:val="00895C3B"/>
    <w:rsid w:val="008962F8"/>
    <w:rsid w:val="008A1C9B"/>
    <w:rsid w:val="008A1FF1"/>
    <w:rsid w:val="008A2B82"/>
    <w:rsid w:val="008A2E73"/>
    <w:rsid w:val="008A38AD"/>
    <w:rsid w:val="008A5BB3"/>
    <w:rsid w:val="008A605F"/>
    <w:rsid w:val="008A6CB6"/>
    <w:rsid w:val="008A7019"/>
    <w:rsid w:val="008B0BC5"/>
    <w:rsid w:val="008B0F6C"/>
    <w:rsid w:val="008B145C"/>
    <w:rsid w:val="008B1BCA"/>
    <w:rsid w:val="008B2744"/>
    <w:rsid w:val="008B274E"/>
    <w:rsid w:val="008B2DB2"/>
    <w:rsid w:val="008B2F83"/>
    <w:rsid w:val="008B35A2"/>
    <w:rsid w:val="008B41F3"/>
    <w:rsid w:val="008B4B21"/>
    <w:rsid w:val="008B5773"/>
    <w:rsid w:val="008B5D45"/>
    <w:rsid w:val="008B6FA7"/>
    <w:rsid w:val="008B7A40"/>
    <w:rsid w:val="008C0DA3"/>
    <w:rsid w:val="008C1FE3"/>
    <w:rsid w:val="008C2A1B"/>
    <w:rsid w:val="008C36DB"/>
    <w:rsid w:val="008C3CC6"/>
    <w:rsid w:val="008C4C1A"/>
    <w:rsid w:val="008C6879"/>
    <w:rsid w:val="008C6B65"/>
    <w:rsid w:val="008C6DB5"/>
    <w:rsid w:val="008C78B8"/>
    <w:rsid w:val="008C7DD5"/>
    <w:rsid w:val="008D0094"/>
    <w:rsid w:val="008D01DA"/>
    <w:rsid w:val="008D1041"/>
    <w:rsid w:val="008D1492"/>
    <w:rsid w:val="008D1E7A"/>
    <w:rsid w:val="008D2083"/>
    <w:rsid w:val="008D2CD4"/>
    <w:rsid w:val="008D4E28"/>
    <w:rsid w:val="008D5C57"/>
    <w:rsid w:val="008D627B"/>
    <w:rsid w:val="008D6E45"/>
    <w:rsid w:val="008D70A5"/>
    <w:rsid w:val="008D7663"/>
    <w:rsid w:val="008D7A82"/>
    <w:rsid w:val="008E2B45"/>
    <w:rsid w:val="008E2EA3"/>
    <w:rsid w:val="008E3561"/>
    <w:rsid w:val="008E5369"/>
    <w:rsid w:val="008E54B8"/>
    <w:rsid w:val="008E5561"/>
    <w:rsid w:val="008E5D01"/>
    <w:rsid w:val="008E6478"/>
    <w:rsid w:val="008E6B09"/>
    <w:rsid w:val="008E763A"/>
    <w:rsid w:val="008F0BA6"/>
    <w:rsid w:val="008F1384"/>
    <w:rsid w:val="008F24EB"/>
    <w:rsid w:val="008F2E44"/>
    <w:rsid w:val="008F3019"/>
    <w:rsid w:val="008F3B80"/>
    <w:rsid w:val="008F3C83"/>
    <w:rsid w:val="008F4AB6"/>
    <w:rsid w:val="008F7BD8"/>
    <w:rsid w:val="00901BAD"/>
    <w:rsid w:val="00901F61"/>
    <w:rsid w:val="009033DA"/>
    <w:rsid w:val="009037EA"/>
    <w:rsid w:val="00906091"/>
    <w:rsid w:val="00907479"/>
    <w:rsid w:val="009105A5"/>
    <w:rsid w:val="0091084F"/>
    <w:rsid w:val="00910D0C"/>
    <w:rsid w:val="009114C0"/>
    <w:rsid w:val="00912119"/>
    <w:rsid w:val="0091226F"/>
    <w:rsid w:val="00913353"/>
    <w:rsid w:val="009143B8"/>
    <w:rsid w:val="00916994"/>
    <w:rsid w:val="00920158"/>
    <w:rsid w:val="00921ACE"/>
    <w:rsid w:val="00921B9B"/>
    <w:rsid w:val="00926048"/>
    <w:rsid w:val="00926F2E"/>
    <w:rsid w:val="00930BBA"/>
    <w:rsid w:val="0093170F"/>
    <w:rsid w:val="009322A3"/>
    <w:rsid w:val="00932AAE"/>
    <w:rsid w:val="00932C59"/>
    <w:rsid w:val="00933653"/>
    <w:rsid w:val="00933DDB"/>
    <w:rsid w:val="00933FB3"/>
    <w:rsid w:val="0093452A"/>
    <w:rsid w:val="0094025C"/>
    <w:rsid w:val="00940AF0"/>
    <w:rsid w:val="009413F0"/>
    <w:rsid w:val="009414E9"/>
    <w:rsid w:val="00941953"/>
    <w:rsid w:val="00942063"/>
    <w:rsid w:val="00942821"/>
    <w:rsid w:val="009447E0"/>
    <w:rsid w:val="00944E19"/>
    <w:rsid w:val="00944EFF"/>
    <w:rsid w:val="00945017"/>
    <w:rsid w:val="00945268"/>
    <w:rsid w:val="0094758F"/>
    <w:rsid w:val="00950671"/>
    <w:rsid w:val="00951B93"/>
    <w:rsid w:val="00952821"/>
    <w:rsid w:val="009529A8"/>
    <w:rsid w:val="00953964"/>
    <w:rsid w:val="00953D60"/>
    <w:rsid w:val="00954B12"/>
    <w:rsid w:val="009561F5"/>
    <w:rsid w:val="00960843"/>
    <w:rsid w:val="00961949"/>
    <w:rsid w:val="00961CB7"/>
    <w:rsid w:val="009632FD"/>
    <w:rsid w:val="00964ACD"/>
    <w:rsid w:val="0096609A"/>
    <w:rsid w:val="00966AEF"/>
    <w:rsid w:val="00966EFF"/>
    <w:rsid w:val="00970370"/>
    <w:rsid w:val="00970B6C"/>
    <w:rsid w:val="00971E77"/>
    <w:rsid w:val="0097227A"/>
    <w:rsid w:val="009733D6"/>
    <w:rsid w:val="00974A80"/>
    <w:rsid w:val="00977943"/>
    <w:rsid w:val="0098148C"/>
    <w:rsid w:val="00981511"/>
    <w:rsid w:val="00982C7B"/>
    <w:rsid w:val="0098398C"/>
    <w:rsid w:val="0098449A"/>
    <w:rsid w:val="00986367"/>
    <w:rsid w:val="00986CDC"/>
    <w:rsid w:val="00987E15"/>
    <w:rsid w:val="0099004A"/>
    <w:rsid w:val="00990C50"/>
    <w:rsid w:val="009911B0"/>
    <w:rsid w:val="00995028"/>
    <w:rsid w:val="009A0AC8"/>
    <w:rsid w:val="009A0E7D"/>
    <w:rsid w:val="009A3C5E"/>
    <w:rsid w:val="009A4ED8"/>
    <w:rsid w:val="009A56DD"/>
    <w:rsid w:val="009A62DA"/>
    <w:rsid w:val="009B11AE"/>
    <w:rsid w:val="009B2788"/>
    <w:rsid w:val="009B2B00"/>
    <w:rsid w:val="009B2E4F"/>
    <w:rsid w:val="009B41CB"/>
    <w:rsid w:val="009B47D9"/>
    <w:rsid w:val="009B4F33"/>
    <w:rsid w:val="009B59B9"/>
    <w:rsid w:val="009B5A71"/>
    <w:rsid w:val="009B5B34"/>
    <w:rsid w:val="009B6311"/>
    <w:rsid w:val="009C01D3"/>
    <w:rsid w:val="009C2855"/>
    <w:rsid w:val="009C35B5"/>
    <w:rsid w:val="009C48B4"/>
    <w:rsid w:val="009C4FC1"/>
    <w:rsid w:val="009C56F7"/>
    <w:rsid w:val="009C68BE"/>
    <w:rsid w:val="009C6F5C"/>
    <w:rsid w:val="009D0253"/>
    <w:rsid w:val="009D142C"/>
    <w:rsid w:val="009D1F3C"/>
    <w:rsid w:val="009D3350"/>
    <w:rsid w:val="009D3BA3"/>
    <w:rsid w:val="009D6F50"/>
    <w:rsid w:val="009D716C"/>
    <w:rsid w:val="009D71DF"/>
    <w:rsid w:val="009D7364"/>
    <w:rsid w:val="009D76B9"/>
    <w:rsid w:val="009D77C4"/>
    <w:rsid w:val="009E07CE"/>
    <w:rsid w:val="009E3E3B"/>
    <w:rsid w:val="009E4022"/>
    <w:rsid w:val="009E68E8"/>
    <w:rsid w:val="009E7621"/>
    <w:rsid w:val="009E776B"/>
    <w:rsid w:val="009F09D2"/>
    <w:rsid w:val="009F1DA8"/>
    <w:rsid w:val="009F2900"/>
    <w:rsid w:val="009F364B"/>
    <w:rsid w:val="009F45D2"/>
    <w:rsid w:val="009F5541"/>
    <w:rsid w:val="009F5941"/>
    <w:rsid w:val="009F69A3"/>
    <w:rsid w:val="009F69C0"/>
    <w:rsid w:val="009F6CB1"/>
    <w:rsid w:val="009F774B"/>
    <w:rsid w:val="00A00279"/>
    <w:rsid w:val="00A00DCF"/>
    <w:rsid w:val="00A01DAB"/>
    <w:rsid w:val="00A02D73"/>
    <w:rsid w:val="00A04410"/>
    <w:rsid w:val="00A0570C"/>
    <w:rsid w:val="00A060F9"/>
    <w:rsid w:val="00A06D6D"/>
    <w:rsid w:val="00A100C2"/>
    <w:rsid w:val="00A10F41"/>
    <w:rsid w:val="00A13326"/>
    <w:rsid w:val="00A15E1E"/>
    <w:rsid w:val="00A17533"/>
    <w:rsid w:val="00A20BEE"/>
    <w:rsid w:val="00A22C29"/>
    <w:rsid w:val="00A242A6"/>
    <w:rsid w:val="00A254EC"/>
    <w:rsid w:val="00A2639F"/>
    <w:rsid w:val="00A27D5F"/>
    <w:rsid w:val="00A31821"/>
    <w:rsid w:val="00A33DC3"/>
    <w:rsid w:val="00A33ECA"/>
    <w:rsid w:val="00A35919"/>
    <w:rsid w:val="00A36351"/>
    <w:rsid w:val="00A36C63"/>
    <w:rsid w:val="00A37C49"/>
    <w:rsid w:val="00A415BA"/>
    <w:rsid w:val="00A44648"/>
    <w:rsid w:val="00A44A32"/>
    <w:rsid w:val="00A45B9F"/>
    <w:rsid w:val="00A4668C"/>
    <w:rsid w:val="00A46995"/>
    <w:rsid w:val="00A472D5"/>
    <w:rsid w:val="00A474D6"/>
    <w:rsid w:val="00A476DB"/>
    <w:rsid w:val="00A47B55"/>
    <w:rsid w:val="00A512C8"/>
    <w:rsid w:val="00A51BB3"/>
    <w:rsid w:val="00A51F91"/>
    <w:rsid w:val="00A5257F"/>
    <w:rsid w:val="00A539C6"/>
    <w:rsid w:val="00A54113"/>
    <w:rsid w:val="00A54638"/>
    <w:rsid w:val="00A54F7D"/>
    <w:rsid w:val="00A55A8B"/>
    <w:rsid w:val="00A56248"/>
    <w:rsid w:val="00A5632E"/>
    <w:rsid w:val="00A5660F"/>
    <w:rsid w:val="00A5705E"/>
    <w:rsid w:val="00A60354"/>
    <w:rsid w:val="00A60AE5"/>
    <w:rsid w:val="00A61076"/>
    <w:rsid w:val="00A61905"/>
    <w:rsid w:val="00A629BB"/>
    <w:rsid w:val="00A63C3E"/>
    <w:rsid w:val="00A64692"/>
    <w:rsid w:val="00A64A1F"/>
    <w:rsid w:val="00A656A0"/>
    <w:rsid w:val="00A66A2F"/>
    <w:rsid w:val="00A6753F"/>
    <w:rsid w:val="00A70E73"/>
    <w:rsid w:val="00A712BE"/>
    <w:rsid w:val="00A71D1A"/>
    <w:rsid w:val="00A71EB3"/>
    <w:rsid w:val="00A73FF4"/>
    <w:rsid w:val="00A74687"/>
    <w:rsid w:val="00A74E52"/>
    <w:rsid w:val="00A75478"/>
    <w:rsid w:val="00A75B35"/>
    <w:rsid w:val="00A75FBE"/>
    <w:rsid w:val="00A8024E"/>
    <w:rsid w:val="00A812E2"/>
    <w:rsid w:val="00A815D2"/>
    <w:rsid w:val="00A81785"/>
    <w:rsid w:val="00A81A13"/>
    <w:rsid w:val="00A852CB"/>
    <w:rsid w:val="00A85D16"/>
    <w:rsid w:val="00A91448"/>
    <w:rsid w:val="00A91464"/>
    <w:rsid w:val="00A92614"/>
    <w:rsid w:val="00A93C38"/>
    <w:rsid w:val="00A94CF4"/>
    <w:rsid w:val="00A95FC3"/>
    <w:rsid w:val="00A963D1"/>
    <w:rsid w:val="00A9668F"/>
    <w:rsid w:val="00A96F76"/>
    <w:rsid w:val="00A979FF"/>
    <w:rsid w:val="00AA1E86"/>
    <w:rsid w:val="00AA2416"/>
    <w:rsid w:val="00AA3202"/>
    <w:rsid w:val="00AA369A"/>
    <w:rsid w:val="00AA3C7B"/>
    <w:rsid w:val="00AA454D"/>
    <w:rsid w:val="00AA5BE0"/>
    <w:rsid w:val="00AA7323"/>
    <w:rsid w:val="00AB144B"/>
    <w:rsid w:val="00AB2E62"/>
    <w:rsid w:val="00AB4077"/>
    <w:rsid w:val="00AB43FC"/>
    <w:rsid w:val="00AB451B"/>
    <w:rsid w:val="00AB5008"/>
    <w:rsid w:val="00AB66F7"/>
    <w:rsid w:val="00AB69A5"/>
    <w:rsid w:val="00AB73C6"/>
    <w:rsid w:val="00AB7D69"/>
    <w:rsid w:val="00AC0B2A"/>
    <w:rsid w:val="00AC2212"/>
    <w:rsid w:val="00AC2BF6"/>
    <w:rsid w:val="00AC5A51"/>
    <w:rsid w:val="00AC7BEB"/>
    <w:rsid w:val="00AD0601"/>
    <w:rsid w:val="00AD0759"/>
    <w:rsid w:val="00AD1B4D"/>
    <w:rsid w:val="00AD22D4"/>
    <w:rsid w:val="00AD241A"/>
    <w:rsid w:val="00AD54CA"/>
    <w:rsid w:val="00AD5E89"/>
    <w:rsid w:val="00AD60A3"/>
    <w:rsid w:val="00AD67C6"/>
    <w:rsid w:val="00AD738D"/>
    <w:rsid w:val="00AD7613"/>
    <w:rsid w:val="00AD7CEF"/>
    <w:rsid w:val="00AE21BF"/>
    <w:rsid w:val="00AE2EB4"/>
    <w:rsid w:val="00AE2F5C"/>
    <w:rsid w:val="00AE32D4"/>
    <w:rsid w:val="00AE3CF7"/>
    <w:rsid w:val="00AE4B34"/>
    <w:rsid w:val="00AE5534"/>
    <w:rsid w:val="00AE66E1"/>
    <w:rsid w:val="00AE77B6"/>
    <w:rsid w:val="00AE7F99"/>
    <w:rsid w:val="00AF08A5"/>
    <w:rsid w:val="00AF0F90"/>
    <w:rsid w:val="00AF21FD"/>
    <w:rsid w:val="00AF263F"/>
    <w:rsid w:val="00AF2AAE"/>
    <w:rsid w:val="00AF2D2F"/>
    <w:rsid w:val="00AF4146"/>
    <w:rsid w:val="00AF44EF"/>
    <w:rsid w:val="00AF507F"/>
    <w:rsid w:val="00AF61B2"/>
    <w:rsid w:val="00AF6858"/>
    <w:rsid w:val="00B00C4C"/>
    <w:rsid w:val="00B0244D"/>
    <w:rsid w:val="00B02A20"/>
    <w:rsid w:val="00B0419E"/>
    <w:rsid w:val="00B04911"/>
    <w:rsid w:val="00B04DAE"/>
    <w:rsid w:val="00B05129"/>
    <w:rsid w:val="00B054D8"/>
    <w:rsid w:val="00B059F8"/>
    <w:rsid w:val="00B06317"/>
    <w:rsid w:val="00B06607"/>
    <w:rsid w:val="00B06B4B"/>
    <w:rsid w:val="00B073C0"/>
    <w:rsid w:val="00B10347"/>
    <w:rsid w:val="00B11109"/>
    <w:rsid w:val="00B1391F"/>
    <w:rsid w:val="00B14919"/>
    <w:rsid w:val="00B14F39"/>
    <w:rsid w:val="00B15412"/>
    <w:rsid w:val="00B154FE"/>
    <w:rsid w:val="00B20FF1"/>
    <w:rsid w:val="00B21B13"/>
    <w:rsid w:val="00B23A81"/>
    <w:rsid w:val="00B23FD8"/>
    <w:rsid w:val="00B252BF"/>
    <w:rsid w:val="00B2587A"/>
    <w:rsid w:val="00B27955"/>
    <w:rsid w:val="00B30AFE"/>
    <w:rsid w:val="00B31DFC"/>
    <w:rsid w:val="00B32331"/>
    <w:rsid w:val="00B32521"/>
    <w:rsid w:val="00B32E43"/>
    <w:rsid w:val="00B32E8E"/>
    <w:rsid w:val="00B3351E"/>
    <w:rsid w:val="00B33DA5"/>
    <w:rsid w:val="00B34196"/>
    <w:rsid w:val="00B342A0"/>
    <w:rsid w:val="00B345F9"/>
    <w:rsid w:val="00B35886"/>
    <w:rsid w:val="00B35B14"/>
    <w:rsid w:val="00B3631E"/>
    <w:rsid w:val="00B36360"/>
    <w:rsid w:val="00B3652A"/>
    <w:rsid w:val="00B37BA7"/>
    <w:rsid w:val="00B37FCB"/>
    <w:rsid w:val="00B4178C"/>
    <w:rsid w:val="00B43D5D"/>
    <w:rsid w:val="00B43F30"/>
    <w:rsid w:val="00B4460E"/>
    <w:rsid w:val="00B44DF4"/>
    <w:rsid w:val="00B4521D"/>
    <w:rsid w:val="00B465FF"/>
    <w:rsid w:val="00B46748"/>
    <w:rsid w:val="00B46B14"/>
    <w:rsid w:val="00B52951"/>
    <w:rsid w:val="00B53425"/>
    <w:rsid w:val="00B541DD"/>
    <w:rsid w:val="00B54B10"/>
    <w:rsid w:val="00B550DC"/>
    <w:rsid w:val="00B5523E"/>
    <w:rsid w:val="00B55FEB"/>
    <w:rsid w:val="00B56F14"/>
    <w:rsid w:val="00B57FA1"/>
    <w:rsid w:val="00B600D5"/>
    <w:rsid w:val="00B60D55"/>
    <w:rsid w:val="00B614F4"/>
    <w:rsid w:val="00B63B06"/>
    <w:rsid w:val="00B64E35"/>
    <w:rsid w:val="00B65E93"/>
    <w:rsid w:val="00B66120"/>
    <w:rsid w:val="00B66749"/>
    <w:rsid w:val="00B70A30"/>
    <w:rsid w:val="00B73E56"/>
    <w:rsid w:val="00B74269"/>
    <w:rsid w:val="00B76DE0"/>
    <w:rsid w:val="00B77554"/>
    <w:rsid w:val="00B77A3B"/>
    <w:rsid w:val="00B81475"/>
    <w:rsid w:val="00B82CBC"/>
    <w:rsid w:val="00B83125"/>
    <w:rsid w:val="00B84B8D"/>
    <w:rsid w:val="00B864FB"/>
    <w:rsid w:val="00B87FD7"/>
    <w:rsid w:val="00B91BCC"/>
    <w:rsid w:val="00B91F54"/>
    <w:rsid w:val="00B9394A"/>
    <w:rsid w:val="00B95614"/>
    <w:rsid w:val="00B95A9D"/>
    <w:rsid w:val="00B95C5F"/>
    <w:rsid w:val="00B95FFA"/>
    <w:rsid w:val="00B960CE"/>
    <w:rsid w:val="00B9678F"/>
    <w:rsid w:val="00B96FA6"/>
    <w:rsid w:val="00B97F3F"/>
    <w:rsid w:val="00BA09DA"/>
    <w:rsid w:val="00BA136D"/>
    <w:rsid w:val="00BA35D6"/>
    <w:rsid w:val="00BA4C44"/>
    <w:rsid w:val="00BA621F"/>
    <w:rsid w:val="00BA62D5"/>
    <w:rsid w:val="00BA6ABD"/>
    <w:rsid w:val="00BA6AFE"/>
    <w:rsid w:val="00BA733B"/>
    <w:rsid w:val="00BA795C"/>
    <w:rsid w:val="00BB1AF9"/>
    <w:rsid w:val="00BB2C22"/>
    <w:rsid w:val="00BB7B2D"/>
    <w:rsid w:val="00BC16E1"/>
    <w:rsid w:val="00BC1CB2"/>
    <w:rsid w:val="00BC2424"/>
    <w:rsid w:val="00BC27DF"/>
    <w:rsid w:val="00BC323B"/>
    <w:rsid w:val="00BC411B"/>
    <w:rsid w:val="00BC458F"/>
    <w:rsid w:val="00BC69BF"/>
    <w:rsid w:val="00BD2F49"/>
    <w:rsid w:val="00BD481D"/>
    <w:rsid w:val="00BD601E"/>
    <w:rsid w:val="00BD63A6"/>
    <w:rsid w:val="00BD6C32"/>
    <w:rsid w:val="00BE0729"/>
    <w:rsid w:val="00BE0E9D"/>
    <w:rsid w:val="00BE261C"/>
    <w:rsid w:val="00BE3235"/>
    <w:rsid w:val="00BE3EDC"/>
    <w:rsid w:val="00BE3FE8"/>
    <w:rsid w:val="00BE402C"/>
    <w:rsid w:val="00BE4638"/>
    <w:rsid w:val="00BE52D5"/>
    <w:rsid w:val="00BE5F62"/>
    <w:rsid w:val="00BE6A69"/>
    <w:rsid w:val="00BF0016"/>
    <w:rsid w:val="00BF0C69"/>
    <w:rsid w:val="00BF1FF5"/>
    <w:rsid w:val="00BF285F"/>
    <w:rsid w:val="00BF46D3"/>
    <w:rsid w:val="00BF4AC6"/>
    <w:rsid w:val="00BF4BE1"/>
    <w:rsid w:val="00BF5B2F"/>
    <w:rsid w:val="00BF6531"/>
    <w:rsid w:val="00BF7019"/>
    <w:rsid w:val="00BF72A4"/>
    <w:rsid w:val="00BF75F6"/>
    <w:rsid w:val="00C0033F"/>
    <w:rsid w:val="00C01030"/>
    <w:rsid w:val="00C022D0"/>
    <w:rsid w:val="00C02505"/>
    <w:rsid w:val="00C03B29"/>
    <w:rsid w:val="00C03B4F"/>
    <w:rsid w:val="00C04251"/>
    <w:rsid w:val="00C0441D"/>
    <w:rsid w:val="00C04F66"/>
    <w:rsid w:val="00C05A4D"/>
    <w:rsid w:val="00C05BBC"/>
    <w:rsid w:val="00C05E78"/>
    <w:rsid w:val="00C07399"/>
    <w:rsid w:val="00C10D31"/>
    <w:rsid w:val="00C11293"/>
    <w:rsid w:val="00C11F4A"/>
    <w:rsid w:val="00C1300A"/>
    <w:rsid w:val="00C148EA"/>
    <w:rsid w:val="00C155EB"/>
    <w:rsid w:val="00C166BD"/>
    <w:rsid w:val="00C1686B"/>
    <w:rsid w:val="00C16FC7"/>
    <w:rsid w:val="00C17745"/>
    <w:rsid w:val="00C20D85"/>
    <w:rsid w:val="00C212C4"/>
    <w:rsid w:val="00C227F1"/>
    <w:rsid w:val="00C23658"/>
    <w:rsid w:val="00C23814"/>
    <w:rsid w:val="00C245EE"/>
    <w:rsid w:val="00C2480C"/>
    <w:rsid w:val="00C25881"/>
    <w:rsid w:val="00C300D1"/>
    <w:rsid w:val="00C30FD3"/>
    <w:rsid w:val="00C31599"/>
    <w:rsid w:val="00C328EC"/>
    <w:rsid w:val="00C32DA8"/>
    <w:rsid w:val="00C3321C"/>
    <w:rsid w:val="00C33745"/>
    <w:rsid w:val="00C33A95"/>
    <w:rsid w:val="00C33D1B"/>
    <w:rsid w:val="00C34942"/>
    <w:rsid w:val="00C349AB"/>
    <w:rsid w:val="00C35AC1"/>
    <w:rsid w:val="00C364A6"/>
    <w:rsid w:val="00C3650A"/>
    <w:rsid w:val="00C372F6"/>
    <w:rsid w:val="00C403A3"/>
    <w:rsid w:val="00C40E94"/>
    <w:rsid w:val="00C4166D"/>
    <w:rsid w:val="00C4187C"/>
    <w:rsid w:val="00C44059"/>
    <w:rsid w:val="00C44302"/>
    <w:rsid w:val="00C44FDA"/>
    <w:rsid w:val="00C45ADB"/>
    <w:rsid w:val="00C4637A"/>
    <w:rsid w:val="00C46B2C"/>
    <w:rsid w:val="00C4778A"/>
    <w:rsid w:val="00C501FF"/>
    <w:rsid w:val="00C51980"/>
    <w:rsid w:val="00C51BC1"/>
    <w:rsid w:val="00C52AEC"/>
    <w:rsid w:val="00C52F85"/>
    <w:rsid w:val="00C54577"/>
    <w:rsid w:val="00C55463"/>
    <w:rsid w:val="00C55E7A"/>
    <w:rsid w:val="00C56D78"/>
    <w:rsid w:val="00C57C47"/>
    <w:rsid w:val="00C60376"/>
    <w:rsid w:val="00C61054"/>
    <w:rsid w:val="00C61122"/>
    <w:rsid w:val="00C61599"/>
    <w:rsid w:val="00C63B34"/>
    <w:rsid w:val="00C6423F"/>
    <w:rsid w:val="00C655B4"/>
    <w:rsid w:val="00C667AF"/>
    <w:rsid w:val="00C6702C"/>
    <w:rsid w:val="00C67B6A"/>
    <w:rsid w:val="00C67D90"/>
    <w:rsid w:val="00C701C3"/>
    <w:rsid w:val="00C70433"/>
    <w:rsid w:val="00C70528"/>
    <w:rsid w:val="00C71B36"/>
    <w:rsid w:val="00C71E7A"/>
    <w:rsid w:val="00C74428"/>
    <w:rsid w:val="00C748ED"/>
    <w:rsid w:val="00C7642F"/>
    <w:rsid w:val="00C76B88"/>
    <w:rsid w:val="00C77BB8"/>
    <w:rsid w:val="00C8068F"/>
    <w:rsid w:val="00C81384"/>
    <w:rsid w:val="00C81A1E"/>
    <w:rsid w:val="00C81BD6"/>
    <w:rsid w:val="00C81C8E"/>
    <w:rsid w:val="00C82676"/>
    <w:rsid w:val="00C82B77"/>
    <w:rsid w:val="00C831F7"/>
    <w:rsid w:val="00C83D93"/>
    <w:rsid w:val="00C84664"/>
    <w:rsid w:val="00C85883"/>
    <w:rsid w:val="00C8738D"/>
    <w:rsid w:val="00C873D6"/>
    <w:rsid w:val="00C87A94"/>
    <w:rsid w:val="00C9197B"/>
    <w:rsid w:val="00C96A3D"/>
    <w:rsid w:val="00CA00C9"/>
    <w:rsid w:val="00CA334B"/>
    <w:rsid w:val="00CA5700"/>
    <w:rsid w:val="00CA63B1"/>
    <w:rsid w:val="00CA72D8"/>
    <w:rsid w:val="00CB133F"/>
    <w:rsid w:val="00CB2160"/>
    <w:rsid w:val="00CB255E"/>
    <w:rsid w:val="00CB2D6B"/>
    <w:rsid w:val="00CB3066"/>
    <w:rsid w:val="00CB40A1"/>
    <w:rsid w:val="00CB4A9A"/>
    <w:rsid w:val="00CB4FB5"/>
    <w:rsid w:val="00CB549B"/>
    <w:rsid w:val="00CB6AEB"/>
    <w:rsid w:val="00CB757D"/>
    <w:rsid w:val="00CC089C"/>
    <w:rsid w:val="00CC3CE6"/>
    <w:rsid w:val="00CC4555"/>
    <w:rsid w:val="00CC49D9"/>
    <w:rsid w:val="00CC61E3"/>
    <w:rsid w:val="00CC7636"/>
    <w:rsid w:val="00CC7E5A"/>
    <w:rsid w:val="00CD0021"/>
    <w:rsid w:val="00CD0990"/>
    <w:rsid w:val="00CD128B"/>
    <w:rsid w:val="00CD1D73"/>
    <w:rsid w:val="00CD280D"/>
    <w:rsid w:val="00CD29D9"/>
    <w:rsid w:val="00CD35A7"/>
    <w:rsid w:val="00CD79F5"/>
    <w:rsid w:val="00CD7E69"/>
    <w:rsid w:val="00CE02BE"/>
    <w:rsid w:val="00CE076B"/>
    <w:rsid w:val="00CE11BA"/>
    <w:rsid w:val="00CE1FE0"/>
    <w:rsid w:val="00CE2FB4"/>
    <w:rsid w:val="00CE300F"/>
    <w:rsid w:val="00CE4E00"/>
    <w:rsid w:val="00CE521C"/>
    <w:rsid w:val="00CE5AFA"/>
    <w:rsid w:val="00CE5E6E"/>
    <w:rsid w:val="00CE63F0"/>
    <w:rsid w:val="00CE7A74"/>
    <w:rsid w:val="00CE7F7F"/>
    <w:rsid w:val="00CF0505"/>
    <w:rsid w:val="00CF12B4"/>
    <w:rsid w:val="00CF25F4"/>
    <w:rsid w:val="00CF339B"/>
    <w:rsid w:val="00CF458B"/>
    <w:rsid w:val="00CF4595"/>
    <w:rsid w:val="00CF61DB"/>
    <w:rsid w:val="00CF7911"/>
    <w:rsid w:val="00D01ABD"/>
    <w:rsid w:val="00D02265"/>
    <w:rsid w:val="00D02DF0"/>
    <w:rsid w:val="00D136AF"/>
    <w:rsid w:val="00D139C4"/>
    <w:rsid w:val="00D13AC3"/>
    <w:rsid w:val="00D15F24"/>
    <w:rsid w:val="00D163D5"/>
    <w:rsid w:val="00D16A7F"/>
    <w:rsid w:val="00D16E1B"/>
    <w:rsid w:val="00D17BFA"/>
    <w:rsid w:val="00D17D82"/>
    <w:rsid w:val="00D20B2C"/>
    <w:rsid w:val="00D20E32"/>
    <w:rsid w:val="00D21716"/>
    <w:rsid w:val="00D223F7"/>
    <w:rsid w:val="00D2256B"/>
    <w:rsid w:val="00D2296B"/>
    <w:rsid w:val="00D22C4F"/>
    <w:rsid w:val="00D253A8"/>
    <w:rsid w:val="00D25FD3"/>
    <w:rsid w:val="00D26775"/>
    <w:rsid w:val="00D3024F"/>
    <w:rsid w:val="00D30FE0"/>
    <w:rsid w:val="00D31DB0"/>
    <w:rsid w:val="00D31F82"/>
    <w:rsid w:val="00D32702"/>
    <w:rsid w:val="00D3342F"/>
    <w:rsid w:val="00D35229"/>
    <w:rsid w:val="00D36F22"/>
    <w:rsid w:val="00D40FE5"/>
    <w:rsid w:val="00D42348"/>
    <w:rsid w:val="00D425F0"/>
    <w:rsid w:val="00D43369"/>
    <w:rsid w:val="00D43AAC"/>
    <w:rsid w:val="00D4733B"/>
    <w:rsid w:val="00D50206"/>
    <w:rsid w:val="00D51E0F"/>
    <w:rsid w:val="00D53711"/>
    <w:rsid w:val="00D53C91"/>
    <w:rsid w:val="00D55B72"/>
    <w:rsid w:val="00D55EDD"/>
    <w:rsid w:val="00D563D1"/>
    <w:rsid w:val="00D6078F"/>
    <w:rsid w:val="00D60FA9"/>
    <w:rsid w:val="00D61068"/>
    <w:rsid w:val="00D6204C"/>
    <w:rsid w:val="00D63646"/>
    <w:rsid w:val="00D6381C"/>
    <w:rsid w:val="00D64258"/>
    <w:rsid w:val="00D648D6"/>
    <w:rsid w:val="00D66836"/>
    <w:rsid w:val="00D674DB"/>
    <w:rsid w:val="00D67A95"/>
    <w:rsid w:val="00D72A51"/>
    <w:rsid w:val="00D73744"/>
    <w:rsid w:val="00D76ED2"/>
    <w:rsid w:val="00D77139"/>
    <w:rsid w:val="00D8170D"/>
    <w:rsid w:val="00D81A34"/>
    <w:rsid w:val="00D81F08"/>
    <w:rsid w:val="00D825E3"/>
    <w:rsid w:val="00D83712"/>
    <w:rsid w:val="00D848EF"/>
    <w:rsid w:val="00D86BE7"/>
    <w:rsid w:val="00D87BBD"/>
    <w:rsid w:val="00D9028A"/>
    <w:rsid w:val="00D909FE"/>
    <w:rsid w:val="00D90CC1"/>
    <w:rsid w:val="00D922BB"/>
    <w:rsid w:val="00D930B6"/>
    <w:rsid w:val="00D939E7"/>
    <w:rsid w:val="00D93E61"/>
    <w:rsid w:val="00D954E1"/>
    <w:rsid w:val="00D95D03"/>
    <w:rsid w:val="00D969BA"/>
    <w:rsid w:val="00D96E72"/>
    <w:rsid w:val="00D9711B"/>
    <w:rsid w:val="00DA0242"/>
    <w:rsid w:val="00DA27D4"/>
    <w:rsid w:val="00DA2A3B"/>
    <w:rsid w:val="00DA68B3"/>
    <w:rsid w:val="00DA6B0B"/>
    <w:rsid w:val="00DB01E6"/>
    <w:rsid w:val="00DB3198"/>
    <w:rsid w:val="00DB43D4"/>
    <w:rsid w:val="00DB4D24"/>
    <w:rsid w:val="00DB588A"/>
    <w:rsid w:val="00DB662B"/>
    <w:rsid w:val="00DB6C7A"/>
    <w:rsid w:val="00DB749E"/>
    <w:rsid w:val="00DB7D9A"/>
    <w:rsid w:val="00DC33DB"/>
    <w:rsid w:val="00DC4E81"/>
    <w:rsid w:val="00DC5A7F"/>
    <w:rsid w:val="00DC62EB"/>
    <w:rsid w:val="00DD0E8E"/>
    <w:rsid w:val="00DD12D4"/>
    <w:rsid w:val="00DD22C6"/>
    <w:rsid w:val="00DD4246"/>
    <w:rsid w:val="00DD561C"/>
    <w:rsid w:val="00DD5C37"/>
    <w:rsid w:val="00DD66AC"/>
    <w:rsid w:val="00DD6C7C"/>
    <w:rsid w:val="00DD7367"/>
    <w:rsid w:val="00DD7D99"/>
    <w:rsid w:val="00DE0F6A"/>
    <w:rsid w:val="00DE2B3F"/>
    <w:rsid w:val="00DE3484"/>
    <w:rsid w:val="00DE3676"/>
    <w:rsid w:val="00DE4056"/>
    <w:rsid w:val="00DE4505"/>
    <w:rsid w:val="00DE4FA9"/>
    <w:rsid w:val="00DE5B1F"/>
    <w:rsid w:val="00DE6044"/>
    <w:rsid w:val="00DE726B"/>
    <w:rsid w:val="00DE74F4"/>
    <w:rsid w:val="00DE78F2"/>
    <w:rsid w:val="00DF15E5"/>
    <w:rsid w:val="00DF1D18"/>
    <w:rsid w:val="00DF53A2"/>
    <w:rsid w:val="00DF5B8D"/>
    <w:rsid w:val="00DF6061"/>
    <w:rsid w:val="00DF6D74"/>
    <w:rsid w:val="00E00A6D"/>
    <w:rsid w:val="00E033D0"/>
    <w:rsid w:val="00E04408"/>
    <w:rsid w:val="00E045D6"/>
    <w:rsid w:val="00E04DD8"/>
    <w:rsid w:val="00E0671C"/>
    <w:rsid w:val="00E07F80"/>
    <w:rsid w:val="00E100D8"/>
    <w:rsid w:val="00E107F9"/>
    <w:rsid w:val="00E10F5C"/>
    <w:rsid w:val="00E12E6E"/>
    <w:rsid w:val="00E138D9"/>
    <w:rsid w:val="00E15227"/>
    <w:rsid w:val="00E17101"/>
    <w:rsid w:val="00E17F83"/>
    <w:rsid w:val="00E20380"/>
    <w:rsid w:val="00E207EC"/>
    <w:rsid w:val="00E21EE6"/>
    <w:rsid w:val="00E227D9"/>
    <w:rsid w:val="00E23410"/>
    <w:rsid w:val="00E23B1B"/>
    <w:rsid w:val="00E24F39"/>
    <w:rsid w:val="00E25736"/>
    <w:rsid w:val="00E25B74"/>
    <w:rsid w:val="00E26327"/>
    <w:rsid w:val="00E302CF"/>
    <w:rsid w:val="00E31706"/>
    <w:rsid w:val="00E321B4"/>
    <w:rsid w:val="00E34CFC"/>
    <w:rsid w:val="00E36CC8"/>
    <w:rsid w:val="00E36F92"/>
    <w:rsid w:val="00E41045"/>
    <w:rsid w:val="00E41F6B"/>
    <w:rsid w:val="00E43602"/>
    <w:rsid w:val="00E43869"/>
    <w:rsid w:val="00E43DF6"/>
    <w:rsid w:val="00E4559A"/>
    <w:rsid w:val="00E456BC"/>
    <w:rsid w:val="00E45CD2"/>
    <w:rsid w:val="00E466FF"/>
    <w:rsid w:val="00E50706"/>
    <w:rsid w:val="00E510B5"/>
    <w:rsid w:val="00E51150"/>
    <w:rsid w:val="00E5273B"/>
    <w:rsid w:val="00E52A9A"/>
    <w:rsid w:val="00E53A07"/>
    <w:rsid w:val="00E53BE1"/>
    <w:rsid w:val="00E5558C"/>
    <w:rsid w:val="00E55B77"/>
    <w:rsid w:val="00E55D81"/>
    <w:rsid w:val="00E562D8"/>
    <w:rsid w:val="00E56E4A"/>
    <w:rsid w:val="00E5710B"/>
    <w:rsid w:val="00E57405"/>
    <w:rsid w:val="00E60A06"/>
    <w:rsid w:val="00E6149C"/>
    <w:rsid w:val="00E6394B"/>
    <w:rsid w:val="00E64066"/>
    <w:rsid w:val="00E649E6"/>
    <w:rsid w:val="00E65723"/>
    <w:rsid w:val="00E65943"/>
    <w:rsid w:val="00E66352"/>
    <w:rsid w:val="00E71977"/>
    <w:rsid w:val="00E719B7"/>
    <w:rsid w:val="00E71A8F"/>
    <w:rsid w:val="00E7201B"/>
    <w:rsid w:val="00E7263D"/>
    <w:rsid w:val="00E72BF8"/>
    <w:rsid w:val="00E748D0"/>
    <w:rsid w:val="00E75F72"/>
    <w:rsid w:val="00E7681F"/>
    <w:rsid w:val="00E775AB"/>
    <w:rsid w:val="00E77BBE"/>
    <w:rsid w:val="00E77F5E"/>
    <w:rsid w:val="00E8000F"/>
    <w:rsid w:val="00E815A3"/>
    <w:rsid w:val="00E8217B"/>
    <w:rsid w:val="00E8254C"/>
    <w:rsid w:val="00E82A69"/>
    <w:rsid w:val="00E83FBA"/>
    <w:rsid w:val="00E84175"/>
    <w:rsid w:val="00E845FE"/>
    <w:rsid w:val="00E90D2F"/>
    <w:rsid w:val="00E90F1E"/>
    <w:rsid w:val="00E9326A"/>
    <w:rsid w:val="00E93562"/>
    <w:rsid w:val="00E935D0"/>
    <w:rsid w:val="00E93C42"/>
    <w:rsid w:val="00E95121"/>
    <w:rsid w:val="00E95F4F"/>
    <w:rsid w:val="00E9660C"/>
    <w:rsid w:val="00E966E1"/>
    <w:rsid w:val="00EA0219"/>
    <w:rsid w:val="00EA0E09"/>
    <w:rsid w:val="00EA12C6"/>
    <w:rsid w:val="00EA3798"/>
    <w:rsid w:val="00EA3EC4"/>
    <w:rsid w:val="00EA6535"/>
    <w:rsid w:val="00EB0275"/>
    <w:rsid w:val="00EB04B0"/>
    <w:rsid w:val="00EB185A"/>
    <w:rsid w:val="00EB1E28"/>
    <w:rsid w:val="00EB2926"/>
    <w:rsid w:val="00EB2DEE"/>
    <w:rsid w:val="00EB45C7"/>
    <w:rsid w:val="00EB5FC3"/>
    <w:rsid w:val="00EB6469"/>
    <w:rsid w:val="00EB792F"/>
    <w:rsid w:val="00EB7A6F"/>
    <w:rsid w:val="00EC00E0"/>
    <w:rsid w:val="00EC0211"/>
    <w:rsid w:val="00EC10D9"/>
    <w:rsid w:val="00EC1B30"/>
    <w:rsid w:val="00EC342E"/>
    <w:rsid w:val="00EC373C"/>
    <w:rsid w:val="00EC4327"/>
    <w:rsid w:val="00EC5811"/>
    <w:rsid w:val="00EC60EA"/>
    <w:rsid w:val="00EC6698"/>
    <w:rsid w:val="00ED0C24"/>
    <w:rsid w:val="00ED0D16"/>
    <w:rsid w:val="00ED111C"/>
    <w:rsid w:val="00ED1476"/>
    <w:rsid w:val="00ED16C0"/>
    <w:rsid w:val="00ED2D37"/>
    <w:rsid w:val="00ED2EB8"/>
    <w:rsid w:val="00ED339E"/>
    <w:rsid w:val="00ED3F21"/>
    <w:rsid w:val="00ED440C"/>
    <w:rsid w:val="00ED6D43"/>
    <w:rsid w:val="00EE1805"/>
    <w:rsid w:val="00EE2AC6"/>
    <w:rsid w:val="00EE3F0B"/>
    <w:rsid w:val="00EE438B"/>
    <w:rsid w:val="00EE4D1A"/>
    <w:rsid w:val="00EE57D2"/>
    <w:rsid w:val="00EE610B"/>
    <w:rsid w:val="00EF0226"/>
    <w:rsid w:val="00EF156F"/>
    <w:rsid w:val="00EF1BB0"/>
    <w:rsid w:val="00EF20EE"/>
    <w:rsid w:val="00EF29BB"/>
    <w:rsid w:val="00EF33B8"/>
    <w:rsid w:val="00EF42DA"/>
    <w:rsid w:val="00EF48D2"/>
    <w:rsid w:val="00EF49F7"/>
    <w:rsid w:val="00EF52CC"/>
    <w:rsid w:val="00EF6A9C"/>
    <w:rsid w:val="00EF7506"/>
    <w:rsid w:val="00EF7C65"/>
    <w:rsid w:val="00EF7E19"/>
    <w:rsid w:val="00EF7EC6"/>
    <w:rsid w:val="00F001DB"/>
    <w:rsid w:val="00F01326"/>
    <w:rsid w:val="00F01E31"/>
    <w:rsid w:val="00F02703"/>
    <w:rsid w:val="00F02984"/>
    <w:rsid w:val="00F036F4"/>
    <w:rsid w:val="00F0518D"/>
    <w:rsid w:val="00F075B3"/>
    <w:rsid w:val="00F077BD"/>
    <w:rsid w:val="00F07993"/>
    <w:rsid w:val="00F1064B"/>
    <w:rsid w:val="00F11251"/>
    <w:rsid w:val="00F11866"/>
    <w:rsid w:val="00F11CC7"/>
    <w:rsid w:val="00F13649"/>
    <w:rsid w:val="00F13AAB"/>
    <w:rsid w:val="00F14DFD"/>
    <w:rsid w:val="00F15DC1"/>
    <w:rsid w:val="00F1697B"/>
    <w:rsid w:val="00F16C95"/>
    <w:rsid w:val="00F20288"/>
    <w:rsid w:val="00F20A8E"/>
    <w:rsid w:val="00F21BB5"/>
    <w:rsid w:val="00F221C3"/>
    <w:rsid w:val="00F22F17"/>
    <w:rsid w:val="00F24D83"/>
    <w:rsid w:val="00F2536F"/>
    <w:rsid w:val="00F254A7"/>
    <w:rsid w:val="00F25DA8"/>
    <w:rsid w:val="00F26646"/>
    <w:rsid w:val="00F27EBE"/>
    <w:rsid w:val="00F334B4"/>
    <w:rsid w:val="00F34465"/>
    <w:rsid w:val="00F34F1C"/>
    <w:rsid w:val="00F359D0"/>
    <w:rsid w:val="00F36699"/>
    <w:rsid w:val="00F36BEC"/>
    <w:rsid w:val="00F378CD"/>
    <w:rsid w:val="00F37A45"/>
    <w:rsid w:val="00F41077"/>
    <w:rsid w:val="00F41EE8"/>
    <w:rsid w:val="00F43837"/>
    <w:rsid w:val="00F44566"/>
    <w:rsid w:val="00F44BDE"/>
    <w:rsid w:val="00F516A0"/>
    <w:rsid w:val="00F53485"/>
    <w:rsid w:val="00F53EAB"/>
    <w:rsid w:val="00F53F85"/>
    <w:rsid w:val="00F54016"/>
    <w:rsid w:val="00F555E7"/>
    <w:rsid w:val="00F55BB7"/>
    <w:rsid w:val="00F55ECD"/>
    <w:rsid w:val="00F5617D"/>
    <w:rsid w:val="00F565F9"/>
    <w:rsid w:val="00F57CCE"/>
    <w:rsid w:val="00F62B26"/>
    <w:rsid w:val="00F62BA0"/>
    <w:rsid w:val="00F63002"/>
    <w:rsid w:val="00F65165"/>
    <w:rsid w:val="00F66457"/>
    <w:rsid w:val="00F664B9"/>
    <w:rsid w:val="00F67066"/>
    <w:rsid w:val="00F70FDC"/>
    <w:rsid w:val="00F718AA"/>
    <w:rsid w:val="00F721FF"/>
    <w:rsid w:val="00F7224F"/>
    <w:rsid w:val="00F729F5"/>
    <w:rsid w:val="00F7506D"/>
    <w:rsid w:val="00F75703"/>
    <w:rsid w:val="00F7603A"/>
    <w:rsid w:val="00F8043F"/>
    <w:rsid w:val="00F80965"/>
    <w:rsid w:val="00F81795"/>
    <w:rsid w:val="00F821F7"/>
    <w:rsid w:val="00F8233A"/>
    <w:rsid w:val="00F82349"/>
    <w:rsid w:val="00F839E9"/>
    <w:rsid w:val="00F83B5C"/>
    <w:rsid w:val="00F842AB"/>
    <w:rsid w:val="00F860AA"/>
    <w:rsid w:val="00F86E73"/>
    <w:rsid w:val="00F86F59"/>
    <w:rsid w:val="00F90023"/>
    <w:rsid w:val="00F91BFB"/>
    <w:rsid w:val="00F91D55"/>
    <w:rsid w:val="00F92764"/>
    <w:rsid w:val="00F92909"/>
    <w:rsid w:val="00F9369A"/>
    <w:rsid w:val="00F95C56"/>
    <w:rsid w:val="00F96207"/>
    <w:rsid w:val="00FA1691"/>
    <w:rsid w:val="00FA1B18"/>
    <w:rsid w:val="00FA2A7F"/>
    <w:rsid w:val="00FA3BAD"/>
    <w:rsid w:val="00FA3CD5"/>
    <w:rsid w:val="00FA45BA"/>
    <w:rsid w:val="00FA50D2"/>
    <w:rsid w:val="00FA5667"/>
    <w:rsid w:val="00FA69D6"/>
    <w:rsid w:val="00FA7048"/>
    <w:rsid w:val="00FA77B0"/>
    <w:rsid w:val="00FA7F7F"/>
    <w:rsid w:val="00FB056B"/>
    <w:rsid w:val="00FB071C"/>
    <w:rsid w:val="00FB41C9"/>
    <w:rsid w:val="00FB5916"/>
    <w:rsid w:val="00FB6141"/>
    <w:rsid w:val="00FB6C7E"/>
    <w:rsid w:val="00FB7B43"/>
    <w:rsid w:val="00FC0883"/>
    <w:rsid w:val="00FC12FF"/>
    <w:rsid w:val="00FC1FFB"/>
    <w:rsid w:val="00FC36D2"/>
    <w:rsid w:val="00FC599A"/>
    <w:rsid w:val="00FC64A9"/>
    <w:rsid w:val="00FC6F09"/>
    <w:rsid w:val="00FC7681"/>
    <w:rsid w:val="00FD3058"/>
    <w:rsid w:val="00FD32B4"/>
    <w:rsid w:val="00FD5A25"/>
    <w:rsid w:val="00FD67FF"/>
    <w:rsid w:val="00FD6C8D"/>
    <w:rsid w:val="00FD6EC7"/>
    <w:rsid w:val="00FE1908"/>
    <w:rsid w:val="00FE1F8F"/>
    <w:rsid w:val="00FE24B0"/>
    <w:rsid w:val="00FE360F"/>
    <w:rsid w:val="00FE3C90"/>
    <w:rsid w:val="00FE7475"/>
    <w:rsid w:val="00FF1676"/>
    <w:rsid w:val="00FF2743"/>
    <w:rsid w:val="00FF2C38"/>
    <w:rsid w:val="00FF397D"/>
    <w:rsid w:val="00FF4A54"/>
    <w:rsid w:val="00FF598E"/>
    <w:rsid w:val="00FF5AE5"/>
    <w:rsid w:val="00FF6BD6"/>
    <w:rsid w:val="00FF734D"/>
    <w:rsid w:val="00FF737E"/>
    <w:rsid w:val="00FF75D3"/>
    <w:rsid w:val="400DC4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iPriority="99" w:unhideWhenUsed="1" w:qFormat="1"/>
    <w:lsdException w:name="footnote reference" w:semiHidden="1" w:uiPriority="99"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Bullet" w:uiPriority="99" w:qFormat="1"/>
    <w:lsdException w:name="List Number" w:uiPriority="99"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iPriority="99" w:unhideWhenUsed="1" w:qFormat="1"/>
    <w:lsdException w:name="Title" w:uiPriority="10" w:qFormat="1"/>
    <w:lsdException w:name="Closing" w:semiHidden="1" w:uiPriority="99" w:unhideWhenUsed="1" w:qFormat="1"/>
    <w:lsdException w:name="Signature" w:semiHidden="1" w:uiPriority="99"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iPriority="99" w:unhideWhenUsed="1" w:qFormat="1"/>
    <w:lsdException w:name="List Continue 2" w:semiHidden="1" w:uiPriority="99" w:unhideWhenUsed="1" w:qFormat="1"/>
    <w:lsdException w:name="Subtitle" w:uiPriority="11" w:qFormat="1"/>
    <w:lsdException w:name="Salutation" w:semiHidden="1" w:uiPriority="99" w:unhideWhenUsed="1" w:qFormat="1"/>
    <w:lsdException w:name="Date" w:semiHidden="1" w:uiPriority="99" w:unhideWhenUsed="1" w:qFormat="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iPriority="99" w:unhideWhenUsed="1" w:qFormat="1"/>
    <w:lsdException w:name="Hyperlink" w:semiHidden="1" w:unhideWhenUsed="1" w:qFormat="1"/>
    <w:lsdException w:name="FollowedHyperlink" w:semiHidden="1" w:uiPriority="99" w:unhideWhenUsed="1" w:qFormat="1"/>
    <w:lsdException w:name="Strong" w:qFormat="1"/>
    <w:lsdException w:name="Emphasis" w:qFormat="1"/>
    <w:lsdException w:name="Document Map" w:semiHidden="1" w:uiPriority="99" w:unhideWhenUsed="1" w:qFormat="1"/>
    <w:lsdException w:name="Plain Text" w:semiHidden="1" w:uiPriority="99" w:unhideWhenUsed="1" w:qFormat="1"/>
    <w:lsdException w:name="E-mail Signature" w:semiHidden="1" w:uiPriority="99" w:unhideWhenUsed="1" w:qFormat="1"/>
    <w:lsdException w:name="HTML Top of Form" w:semiHidden="1" w:uiPriority="99" w:unhideWhenUsed="1" w:qFormat="1"/>
    <w:lsdException w:name="HTML Bottom of Form" w:semiHidden="1" w:uiPriority="99" w:unhideWhenUsed="1" w:qFormat="1"/>
    <w:lsdException w:name="Normal (Web)" w:semiHidden="1"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qFormat="1"/>
    <w:lsdException w:name="Smart Link" w:semiHidden="1" w:uiPriority="99" w:unhideWhenUsed="1"/>
  </w:latentStyles>
  <w:style w:type="paragraph" w:default="1" w:styleId="Normal">
    <w:name w:val="Normal"/>
    <w:qFormat/>
    <w:rsid w:val="007548ED"/>
    <w:pPr>
      <w:suppressAutoHyphens/>
    </w:pPr>
    <w:rPr>
      <w:sz w:val="24"/>
      <w:szCs w:val="24"/>
      <w:lang w:eastAsia="ar-SA"/>
    </w:rPr>
  </w:style>
  <w:style w:type="paragraph" w:styleId="Ttulo1">
    <w:name w:val="heading 1"/>
    <w:aliases w:val="Título Principal,1. Texto Base,MI titulo 1,000000,CAPITULO 1,heading 1"/>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SUBTITULOS,heading 2,Heading 2 Char2 Char,Heading 2 Char Char1 Char,Headin,TÍTULO CORTE,TITULO CORTE,CHICO,Apartad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SUBTÍTULO CORTE,SUBTITULO CORTE,MATÍAS"/>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uiPriority w:val="9"/>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uiPriority w:val="9"/>
    <w:qFormat/>
    <w:rsid w:val="00A70E73"/>
    <w:pPr>
      <w:spacing w:before="240" w:after="60"/>
      <w:outlineLvl w:val="7"/>
    </w:pPr>
    <w:rPr>
      <w:rFonts w:ascii="Calibri" w:hAnsi="Calibri"/>
      <w:i/>
      <w:iCs/>
    </w:rPr>
  </w:style>
  <w:style w:type="paragraph" w:styleId="Ttulo9">
    <w:name w:val="heading 9"/>
    <w:basedOn w:val="Normal"/>
    <w:next w:val="Normal"/>
    <w:link w:val="Ttulo9Car"/>
    <w:uiPriority w:val="9"/>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MI titulo 1 Car,000000 Car,CAPITULO 1 Car,heading 1 Car"/>
    <w:link w:val="Ttulo1"/>
    <w:uiPriority w:val="9"/>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qFormat/>
    <w:rsid w:val="00A70E73"/>
    <w:rPr>
      <w:b/>
      <w:color w:val="000080"/>
      <w:sz w:val="28"/>
      <w:u w:val="single"/>
      <w:lang w:val="es-ES_tradnl" w:eastAsia="ar-SA" w:bidi="ar-SA"/>
    </w:rPr>
  </w:style>
  <w:style w:type="paragraph" w:customStyle="1" w:styleId="Car">
    <w:name w:val="Car"/>
    <w:basedOn w:val="Normal"/>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SUBTITULOS Car,heading 2 Car,Heading 2 Char2 Char Car,Heading 2 Char Char1 Char Car,Headin Car,TÍTULO CORTE Car,TITULO CORTE Car,CHICO Car,Apartad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SUBTÍTULO CORTE Car,SUBTITULO CORTE Car,MATÍAS Car"/>
    <w:link w:val="Ttulo3"/>
    <w:uiPriority w:val="9"/>
    <w:qFormat/>
    <w:rsid w:val="00A70E73"/>
    <w:rPr>
      <w:rFonts w:cs="Arial"/>
      <w:b/>
      <w:bCs/>
      <w:sz w:val="28"/>
      <w:szCs w:val="26"/>
      <w:lang w:val="es-ES_tradnl" w:eastAsia="ar-SA" w:bidi="ar-SA"/>
    </w:rPr>
  </w:style>
  <w:style w:type="character" w:customStyle="1" w:styleId="Ttulo7Car1">
    <w:name w:val="Título 7 Car1"/>
    <w:link w:val="Ttulo7"/>
    <w:uiPriority w:val="9"/>
    <w:qFormat/>
    <w:rsid w:val="00A70E73"/>
    <w:rPr>
      <w:rFonts w:ascii="Arial" w:hAnsi="Arial"/>
      <w:b/>
      <w:bCs/>
      <w:sz w:val="24"/>
      <w:szCs w:val="24"/>
      <w:u w:val="single"/>
      <w:lang w:eastAsia="ar-SA"/>
    </w:rPr>
  </w:style>
  <w:style w:type="character" w:customStyle="1" w:styleId="Ttulo8Car">
    <w:name w:val="Título 8 Car"/>
    <w:link w:val="Ttulo8"/>
    <w:uiPriority w:val="9"/>
    <w:qFormat/>
    <w:rsid w:val="00A70E73"/>
    <w:rPr>
      <w:rFonts w:ascii="Calibri" w:hAnsi="Calibri"/>
      <w:i/>
      <w:iCs/>
      <w:sz w:val="24"/>
      <w:szCs w:val="24"/>
      <w:lang w:val="es-ES" w:eastAsia="ar-SA" w:bidi="ar-SA"/>
    </w:rPr>
  </w:style>
  <w:style w:type="character" w:customStyle="1" w:styleId="Absatz-Standardschriftart">
    <w:name w:val="Absatz-Standardschriftart"/>
    <w:qFormat/>
    <w:rsid w:val="00002361"/>
  </w:style>
  <w:style w:type="character" w:customStyle="1" w:styleId="WW-Absatz-Standardschriftart">
    <w:name w:val="WW-Absatz-Standardschriftart"/>
    <w:qFormat/>
    <w:rsid w:val="00002361"/>
  </w:style>
  <w:style w:type="character" w:customStyle="1" w:styleId="WW-Absatz-Standardschriftart1">
    <w:name w:val="WW-Absatz-Standardschriftart1"/>
    <w:qFormat/>
    <w:rsid w:val="00002361"/>
  </w:style>
  <w:style w:type="character" w:customStyle="1" w:styleId="WW-Absatz-Standardschriftart11">
    <w:name w:val="WW-Absatz-Standardschriftart11"/>
    <w:qFormat/>
    <w:rsid w:val="00002361"/>
  </w:style>
  <w:style w:type="character" w:customStyle="1" w:styleId="WW-Absatz-Standardschriftart111">
    <w:name w:val="WW-Absatz-Standardschriftart111"/>
    <w:qFormat/>
    <w:rsid w:val="00002361"/>
  </w:style>
  <w:style w:type="character" w:customStyle="1" w:styleId="WW-Absatz-Standardschriftart1111">
    <w:name w:val="WW-Absatz-Standardschriftart1111"/>
    <w:qFormat/>
    <w:rsid w:val="00002361"/>
  </w:style>
  <w:style w:type="character" w:customStyle="1" w:styleId="WW-Absatz-Standardschriftart11111">
    <w:name w:val="WW-Absatz-Standardschriftart11111"/>
    <w:qFormat/>
    <w:rsid w:val="00002361"/>
  </w:style>
  <w:style w:type="character" w:customStyle="1" w:styleId="WW-Absatz-Standardschriftart111111">
    <w:name w:val="WW-Absatz-Standardschriftart111111"/>
    <w:qFormat/>
    <w:rsid w:val="00002361"/>
  </w:style>
  <w:style w:type="character" w:customStyle="1" w:styleId="WW-Absatz-Standardschriftart1111111">
    <w:name w:val="WW-Absatz-Standardschriftart1111111"/>
    <w:qFormat/>
    <w:rsid w:val="00002361"/>
  </w:style>
  <w:style w:type="character" w:customStyle="1" w:styleId="WW-Absatz-Standardschriftart11111111">
    <w:name w:val="WW-Absatz-Standardschriftart11111111"/>
    <w:qFormat/>
    <w:rsid w:val="00002361"/>
  </w:style>
  <w:style w:type="character" w:customStyle="1" w:styleId="WW-Absatz-Standardschriftart111111111">
    <w:name w:val="WW-Absatz-Standardschriftart111111111"/>
    <w:qFormat/>
    <w:rsid w:val="00002361"/>
  </w:style>
  <w:style w:type="character" w:customStyle="1" w:styleId="WW-Absatz-Standardschriftart1111111111">
    <w:name w:val="WW-Absatz-Standardschriftart1111111111"/>
    <w:qFormat/>
    <w:rsid w:val="00002361"/>
  </w:style>
  <w:style w:type="character" w:customStyle="1" w:styleId="WW-Absatz-Standardschriftart11111111111">
    <w:name w:val="WW-Absatz-Standardschriftart11111111111"/>
    <w:qFormat/>
    <w:rsid w:val="00002361"/>
  </w:style>
  <w:style w:type="character" w:customStyle="1" w:styleId="WW-Absatz-Standardschriftart111111111111">
    <w:name w:val="WW-Absatz-Standardschriftart111111111111"/>
    <w:qFormat/>
    <w:rsid w:val="00002361"/>
  </w:style>
  <w:style w:type="character" w:customStyle="1" w:styleId="WW-Absatz-Standardschriftart1111111111111">
    <w:name w:val="WW-Absatz-Standardschriftart1111111111111"/>
    <w:qFormat/>
    <w:rsid w:val="00002361"/>
  </w:style>
  <w:style w:type="character" w:customStyle="1" w:styleId="WW-Absatz-Standardschriftart11111111111111">
    <w:name w:val="WW-Absatz-Standardschriftart11111111111111"/>
    <w:qFormat/>
    <w:rsid w:val="00002361"/>
  </w:style>
  <w:style w:type="character" w:customStyle="1" w:styleId="WW-Absatz-Standardschriftart111111111111111">
    <w:name w:val="WW-Absatz-Standardschriftart111111111111111"/>
    <w:qFormat/>
    <w:rsid w:val="00002361"/>
  </w:style>
  <w:style w:type="character" w:customStyle="1" w:styleId="WW-Absatz-Standardschriftart1111111111111111">
    <w:name w:val="WW-Absatz-Standardschriftart1111111111111111"/>
    <w:qFormat/>
    <w:rsid w:val="00002361"/>
  </w:style>
  <w:style w:type="character" w:customStyle="1" w:styleId="WW-Absatz-Standardschriftart11111111111111111">
    <w:name w:val="WW-Absatz-Standardschriftart11111111111111111"/>
    <w:qFormat/>
    <w:rsid w:val="00002361"/>
  </w:style>
  <w:style w:type="character" w:customStyle="1" w:styleId="WW-Absatz-Standardschriftart111111111111111111">
    <w:name w:val="WW-Absatz-Standardschriftart111111111111111111"/>
    <w:qFormat/>
    <w:rsid w:val="00002361"/>
  </w:style>
  <w:style w:type="character" w:customStyle="1" w:styleId="WW-Absatz-Standardschriftart1111111111111111111">
    <w:name w:val="WW-Absatz-Standardschriftart1111111111111111111"/>
    <w:qFormat/>
    <w:rsid w:val="00002361"/>
  </w:style>
  <w:style w:type="character" w:customStyle="1" w:styleId="WW-Absatz-Standardschriftart11111111111111111111">
    <w:name w:val="WW-Absatz-Standardschriftart11111111111111111111"/>
    <w:qFormat/>
    <w:rsid w:val="00002361"/>
  </w:style>
  <w:style w:type="character" w:customStyle="1" w:styleId="WW-Absatz-Standardschriftart111111111111111111111">
    <w:name w:val="WW-Absatz-Standardschriftart111111111111111111111"/>
    <w:qFormat/>
    <w:rsid w:val="00002361"/>
  </w:style>
  <w:style w:type="character" w:customStyle="1" w:styleId="WW-Absatz-Standardschriftart1111111111111111111111">
    <w:name w:val="WW-Absatz-Standardschriftart1111111111111111111111"/>
    <w:qFormat/>
    <w:rsid w:val="00002361"/>
  </w:style>
  <w:style w:type="character" w:customStyle="1" w:styleId="WW-Absatz-Standardschriftart11111111111111111111111">
    <w:name w:val="WW-Absatz-Standardschriftart11111111111111111111111"/>
    <w:qFormat/>
    <w:rsid w:val="00002361"/>
  </w:style>
  <w:style w:type="character" w:customStyle="1" w:styleId="WW-Absatz-Standardschriftart111111111111111111111111">
    <w:name w:val="WW-Absatz-Standardschriftart111111111111111111111111"/>
    <w:qFormat/>
    <w:rsid w:val="00002361"/>
  </w:style>
  <w:style w:type="character" w:customStyle="1" w:styleId="WW-Absatz-Standardschriftart1111111111111111111111111">
    <w:name w:val="WW-Absatz-Standardschriftart1111111111111111111111111"/>
    <w:qFormat/>
    <w:rsid w:val="00002361"/>
  </w:style>
  <w:style w:type="character" w:customStyle="1" w:styleId="WW-Absatz-Standardschriftart11111111111111111111111111">
    <w:name w:val="WW-Absatz-Standardschriftart11111111111111111111111111"/>
    <w:qFormat/>
    <w:rsid w:val="00002361"/>
  </w:style>
  <w:style w:type="character" w:customStyle="1" w:styleId="WW-Absatz-Standardschriftart111111111111111111111111111">
    <w:name w:val="WW-Absatz-Standardschriftart111111111111111111111111111"/>
    <w:qFormat/>
    <w:rsid w:val="00002361"/>
  </w:style>
  <w:style w:type="character" w:customStyle="1" w:styleId="WW-Absatz-Standardschriftart1111111111111111111111111111">
    <w:name w:val="WW-Absatz-Standardschriftart1111111111111111111111111111"/>
    <w:qFormat/>
    <w:rsid w:val="00002361"/>
  </w:style>
  <w:style w:type="character" w:customStyle="1" w:styleId="WW-Absatz-Standardschriftart11111111111111111111111111111">
    <w:name w:val="WW-Absatz-Standardschriftart11111111111111111111111111111"/>
    <w:qFormat/>
    <w:rsid w:val="00002361"/>
  </w:style>
  <w:style w:type="character" w:customStyle="1" w:styleId="WW-Absatz-Standardschriftart111111111111111111111111111111">
    <w:name w:val="WW-Absatz-Standardschriftart111111111111111111111111111111"/>
    <w:qFormat/>
    <w:rsid w:val="00002361"/>
  </w:style>
  <w:style w:type="character" w:customStyle="1" w:styleId="WW-Absatz-Standardschriftart1111111111111111111111111111111">
    <w:name w:val="WW-Absatz-Standardschriftart1111111111111111111111111111111"/>
    <w:qFormat/>
    <w:rsid w:val="00002361"/>
  </w:style>
  <w:style w:type="character" w:customStyle="1" w:styleId="WW-Absatz-Standardschriftart11111111111111111111111111111111">
    <w:name w:val="WW-Absatz-Standardschriftart11111111111111111111111111111111"/>
    <w:qFormat/>
    <w:rsid w:val="00002361"/>
  </w:style>
  <w:style w:type="character" w:customStyle="1" w:styleId="WW-Absatz-Standardschriftart111111111111111111111111111111111">
    <w:name w:val="WW-Absatz-Standardschriftart111111111111111111111111111111111"/>
    <w:qFormat/>
    <w:rsid w:val="00002361"/>
  </w:style>
  <w:style w:type="character" w:customStyle="1" w:styleId="WW-Absatz-Standardschriftart1111111111111111111111111111111111">
    <w:name w:val="WW-Absatz-Standardschriftart1111111111111111111111111111111111"/>
    <w:qFormat/>
    <w:rsid w:val="00002361"/>
  </w:style>
  <w:style w:type="character" w:customStyle="1" w:styleId="WW-Absatz-Standardschriftart11111111111111111111111111111111111">
    <w:name w:val="WW-Absatz-Standardschriftart11111111111111111111111111111111111"/>
    <w:qFormat/>
    <w:rsid w:val="00002361"/>
  </w:style>
  <w:style w:type="character" w:customStyle="1" w:styleId="WW-Absatz-Standardschriftart111111111111111111111111111111111111">
    <w:name w:val="WW-Absatz-Standardschriftart111111111111111111111111111111111111"/>
    <w:qFormat/>
    <w:rsid w:val="00002361"/>
  </w:style>
  <w:style w:type="character" w:customStyle="1" w:styleId="WW-Absatz-Standardschriftart1111111111111111111111111111111111111">
    <w:name w:val="WW-Absatz-Standardschriftart1111111111111111111111111111111111111"/>
    <w:qFormat/>
    <w:rsid w:val="00002361"/>
  </w:style>
  <w:style w:type="character" w:customStyle="1" w:styleId="WW-Absatz-Standardschriftart11111111111111111111111111111111111111">
    <w:name w:val="WW-Absatz-Standardschriftart11111111111111111111111111111111111111"/>
    <w:qFormat/>
    <w:rsid w:val="00002361"/>
  </w:style>
  <w:style w:type="character" w:customStyle="1" w:styleId="WW-Absatz-Standardschriftart111111111111111111111111111111111111111">
    <w:name w:val="WW-Absatz-Standardschriftart111111111111111111111111111111111111111"/>
    <w:qFormat/>
    <w:rsid w:val="00002361"/>
  </w:style>
  <w:style w:type="character" w:customStyle="1" w:styleId="WW-Absatz-Standardschriftart1111111111111111111111111111111111111111">
    <w:name w:val="WW-Absatz-Standardschriftart1111111111111111111111111111111111111111"/>
    <w:qFormat/>
    <w:rsid w:val="00002361"/>
  </w:style>
  <w:style w:type="character" w:customStyle="1" w:styleId="WW-Absatz-Standardschriftart11111111111111111111111111111111111111111">
    <w:name w:val="WW-Absatz-Standardschriftart11111111111111111111111111111111111111111"/>
    <w:qFormat/>
    <w:rsid w:val="00002361"/>
  </w:style>
  <w:style w:type="character" w:customStyle="1" w:styleId="WW-Absatz-Standardschriftart111111111111111111111111111111111111111111">
    <w:name w:val="WW-Absatz-Standardschriftart111111111111111111111111111111111111111111"/>
    <w:qFormat/>
    <w:rsid w:val="00002361"/>
  </w:style>
  <w:style w:type="character" w:customStyle="1" w:styleId="WW-Absatz-Standardschriftart1111111111111111111111111111111111111111111">
    <w:name w:val="WW-Absatz-Standardschriftart1111111111111111111111111111111111111111111"/>
    <w:qFormat/>
    <w:rsid w:val="00002361"/>
  </w:style>
  <w:style w:type="character" w:customStyle="1" w:styleId="WW-Absatz-Standardschriftart11111111111111111111111111111111111111111111">
    <w:name w:val="WW-Absatz-Standardschriftart11111111111111111111111111111111111111111111"/>
    <w:qFormat/>
    <w:rsid w:val="00002361"/>
  </w:style>
  <w:style w:type="character" w:customStyle="1" w:styleId="WW-Absatz-Standardschriftart111111111111111111111111111111111111111111111">
    <w:name w:val="WW-Absatz-Standardschriftart111111111111111111111111111111111111111111111"/>
    <w:qFormat/>
    <w:rsid w:val="00002361"/>
  </w:style>
  <w:style w:type="character" w:customStyle="1" w:styleId="WW-Absatz-Standardschriftart1111111111111111111111111111111111111111111111">
    <w:name w:val="WW-Absatz-Standardschriftart1111111111111111111111111111111111111111111111"/>
    <w:qFormat/>
    <w:rsid w:val="00002361"/>
  </w:style>
  <w:style w:type="character" w:customStyle="1" w:styleId="WW-Absatz-Standardschriftart11111111111111111111111111111111111111111111111">
    <w:name w:val="WW-Absatz-Standardschriftart11111111111111111111111111111111111111111111111"/>
    <w:qFormat/>
    <w:rsid w:val="00002361"/>
  </w:style>
  <w:style w:type="character" w:customStyle="1" w:styleId="WW-Absatz-Standardschriftart111111111111111111111111111111111111111111111111">
    <w:name w:val="WW-Absatz-Standardschriftart111111111111111111111111111111111111111111111111"/>
    <w:qFormat/>
    <w:rsid w:val="00002361"/>
  </w:style>
  <w:style w:type="character" w:customStyle="1" w:styleId="WW-Absatz-Standardschriftart1111111111111111111111111111111111111111111111111">
    <w:name w:val="WW-Absatz-Standardschriftart1111111111111111111111111111111111111111111111111"/>
    <w:qFormat/>
    <w:rsid w:val="00002361"/>
  </w:style>
  <w:style w:type="character" w:customStyle="1" w:styleId="WW-Absatz-Standardschriftart11111111111111111111111111111111111111111111111111">
    <w:name w:val="WW-Absatz-Standardschriftart11111111111111111111111111111111111111111111111111"/>
    <w:qFormat/>
    <w:rsid w:val="00002361"/>
  </w:style>
  <w:style w:type="character" w:customStyle="1" w:styleId="WW-Absatz-Standardschriftart111111111111111111111111111111111111111111111111111">
    <w:name w:val="WW-Absatz-Standardschriftart111111111111111111111111111111111111111111111111111"/>
    <w:qFormat/>
    <w:rsid w:val="00002361"/>
  </w:style>
  <w:style w:type="character" w:customStyle="1" w:styleId="WW-Absatz-Standardschriftart1111111111111111111111111111111111111111111111111111">
    <w:name w:val="WW-Absatz-Standardschriftart1111111111111111111111111111111111111111111111111111"/>
    <w:qFormat/>
    <w:rsid w:val="00002361"/>
  </w:style>
  <w:style w:type="character" w:customStyle="1" w:styleId="WW-Absatz-Standardschriftart11111111111111111111111111111111111111111111111111111">
    <w:name w:val="WW-Absatz-Standardschriftart11111111111111111111111111111111111111111111111111111"/>
    <w:qFormat/>
    <w:rsid w:val="00002361"/>
  </w:style>
  <w:style w:type="character" w:customStyle="1" w:styleId="WW-Absatz-Standardschriftart111111111111111111111111111111111111111111111111111111">
    <w:name w:val="WW-Absatz-Standardschriftart111111111111111111111111111111111111111111111111111111"/>
    <w:qFormat/>
    <w:rsid w:val="00002361"/>
  </w:style>
  <w:style w:type="character" w:customStyle="1" w:styleId="WW-Absatz-Standardschriftart1111111111111111111111111111111111111111111111111111111">
    <w:name w:val="WW-Absatz-Standardschriftart1111111111111111111111111111111111111111111111111111111"/>
    <w:qFormat/>
    <w:rsid w:val="00002361"/>
  </w:style>
  <w:style w:type="character" w:customStyle="1" w:styleId="WW-Absatz-Standardschriftart11111111111111111111111111111111111111111111111111111111">
    <w:name w:val="WW-Absatz-Standardschriftart11111111111111111111111111111111111111111111111111111111"/>
    <w:qFormat/>
    <w:rsid w:val="00002361"/>
  </w:style>
  <w:style w:type="character" w:customStyle="1" w:styleId="WW-Absatz-Standardschriftart111111111111111111111111111111111111111111111111111111111">
    <w:name w:val="WW-Absatz-Standardschriftart111111111111111111111111111111111111111111111111111111111"/>
    <w:qFormat/>
    <w:rsid w:val="00002361"/>
  </w:style>
  <w:style w:type="character" w:customStyle="1" w:styleId="WW-Absatz-Standardschriftart1111111111111111111111111111111111111111111111111111111111">
    <w:name w:val="WW-Absatz-Standardschriftart1111111111111111111111111111111111111111111111111111111111"/>
    <w:qFormat/>
    <w:rsid w:val="00002361"/>
  </w:style>
  <w:style w:type="character" w:customStyle="1" w:styleId="WW-Absatz-Standardschriftart11111111111111111111111111111111111111111111111111111111111">
    <w:name w:val="WW-Absatz-Standardschriftart11111111111111111111111111111111111111111111111111111111111"/>
    <w:qFormat/>
    <w:rsid w:val="00002361"/>
  </w:style>
  <w:style w:type="character" w:customStyle="1" w:styleId="WW-Absatz-Standardschriftart111111111111111111111111111111111111111111111111111111111111">
    <w:name w:val="WW-Absatz-Standardschriftart111111111111111111111111111111111111111111111111111111111111"/>
    <w:qFormat/>
    <w:rsid w:val="00002361"/>
  </w:style>
  <w:style w:type="character" w:customStyle="1" w:styleId="WW-Absatz-Standardschriftart1111111111111111111111111111111111111111111111111111111111111">
    <w:name w:val="WW-Absatz-Standardschriftart1111111111111111111111111111111111111111111111111111111111111"/>
    <w:qFormat/>
    <w:rsid w:val="00002361"/>
  </w:style>
  <w:style w:type="character" w:customStyle="1" w:styleId="WW-Absatz-Standardschriftart11111111111111111111111111111111111111111111111111111111111111">
    <w:name w:val="WW-Absatz-Standardschriftart11111111111111111111111111111111111111111111111111111111111111"/>
    <w:qFormat/>
    <w:rsid w:val="00002361"/>
  </w:style>
  <w:style w:type="character" w:customStyle="1" w:styleId="WW-Absatz-Standardschriftart111111111111111111111111111111111111111111111111111111111111111">
    <w:name w:val="WW-Absatz-Standardschriftart111111111111111111111111111111111111111111111111111111111111111"/>
    <w:qFormat/>
    <w:rsid w:val="00002361"/>
  </w:style>
  <w:style w:type="character" w:customStyle="1" w:styleId="WW-Absatz-Standardschriftart1111111111111111111111111111111111111111111111111111111111111111">
    <w:name w:val="WW-Absatz-Standardschriftart1111111111111111111111111111111111111111111111111111111111111111"/>
    <w:qFormat/>
    <w:rsid w:val="00002361"/>
  </w:style>
  <w:style w:type="character" w:customStyle="1" w:styleId="WW-Absatz-Standardschriftart11111111111111111111111111111111111111111111111111111111111111111">
    <w:name w:val="WW-Absatz-Standardschriftart11111111111111111111111111111111111111111111111111111111111111111"/>
    <w:qFormat/>
    <w:rsid w:val="00002361"/>
  </w:style>
  <w:style w:type="character" w:customStyle="1" w:styleId="WW-Absatz-Standardschriftart111111111111111111111111111111111111111111111111111111111111111111">
    <w:name w:val="WW-Absatz-Standardschriftart111111111111111111111111111111111111111111111111111111111111111111"/>
    <w:qFormat/>
    <w:rsid w:val="00002361"/>
  </w:style>
  <w:style w:type="character" w:customStyle="1" w:styleId="WW-Absatz-Standardschriftart1111111111111111111111111111111111111111111111111111111111111111111">
    <w:name w:val="WW-Absatz-Standardschriftart1111111111111111111111111111111111111111111111111111111111111111111"/>
    <w:qFormat/>
    <w:rsid w:val="00002361"/>
  </w:style>
  <w:style w:type="character" w:customStyle="1" w:styleId="WW-Absatz-Standardschriftart11111111111111111111111111111111111111111111111111111111111111111111">
    <w:name w:val="WW-Absatz-Standardschriftart11111111111111111111111111111111111111111111111111111111111111111111"/>
    <w:qFormat/>
    <w:rsid w:val="00002361"/>
  </w:style>
  <w:style w:type="character" w:customStyle="1" w:styleId="WW-Absatz-Standardschriftart111111111111111111111111111111111111111111111111111111111111111111111">
    <w:name w:val="WW-Absatz-Standardschriftart111111111111111111111111111111111111111111111111111111111111111111111"/>
    <w:qFormat/>
    <w:rsid w:val="00002361"/>
  </w:style>
  <w:style w:type="character" w:customStyle="1" w:styleId="WW-Absatz-Standardschriftart1111111111111111111111111111111111111111111111111111111111111111111111">
    <w:name w:val="WW-Absatz-Standardschriftart1111111111111111111111111111111111111111111111111111111111111111111111"/>
    <w:qFormat/>
    <w:rsid w:val="00002361"/>
  </w:style>
  <w:style w:type="character" w:customStyle="1" w:styleId="WW-Absatz-Standardschriftart11111111111111111111111111111111111111111111111111111111111111111111111">
    <w:name w:val="WW-Absatz-Standardschriftart11111111111111111111111111111111111111111111111111111111111111111111111"/>
    <w:qFormat/>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qFormat/>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qFormat/>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qFormat/>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qFormat/>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qFormat/>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qFormat/>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qFormat/>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qFormat/>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qFormat/>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qFormat/>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qFormat/>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qFormat/>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qFormat/>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qFormat/>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qFormat/>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1">
    <w:name w:val="WW-Absatz-Standardschriftart11111111111111111111111111111111111111111111111111111111111111111111111111111111111111111111111111111111111111111111111111111111111111111111111111111111111111111111111111111111111111111111111111111111111111111111111111111112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0">
    <w:name w:val="WW-Absatz-Standardschriftart111111111111111111111111111111111111111111111111111111111111111111111111111111111111111111111111111111111111111111111111111111111111111111111111111111111111111111111111111111111111111111111111111111111111111111111111111111120"/>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0"/>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9"/>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8"/>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7"/>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6"/>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5"/>
    <w:rsid w:val="00002361"/>
  </w:style>
  <w:style w:type="character" w:customStyle="1" w:styleId="Fuentedeprrafopredeter2">
    <w:name w:val="Fuente de párrafo predeter.2"/>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4"/>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3"/>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2"/>
    <w:rsid w:val="00002361"/>
  </w:style>
  <w:style w:type="character" w:customStyle="1" w:styleId="Fuentedeprrafopredeter1">
    <w:name w:val="Fuente de párrafo predeter.1"/>
    <w:qFormat/>
    <w:rsid w:val="00002361"/>
  </w:style>
  <w:style w:type="character" w:styleId="Hipervnculo">
    <w:name w:val="Hyperlink"/>
    <w:qFormat/>
    <w:rsid w:val="00002361"/>
    <w:rPr>
      <w:color w:val="000080"/>
      <w:u w:val="single"/>
    </w:rPr>
  </w:style>
  <w:style w:type="character" w:customStyle="1" w:styleId="Carcterdenumeracin">
    <w:name w:val="Carácter de numeración"/>
    <w:qFormat/>
    <w:rsid w:val="00002361"/>
  </w:style>
  <w:style w:type="character" w:customStyle="1" w:styleId="Vietas">
    <w:name w:val="Viñetas"/>
    <w:qFormat/>
    <w:rsid w:val="00002361"/>
    <w:rPr>
      <w:rFonts w:ascii="StarSymbol" w:eastAsia="StarSymbol" w:hAnsi="StarSymbol" w:cs="StarSymbol"/>
      <w:sz w:val="18"/>
      <w:szCs w:val="18"/>
    </w:rPr>
  </w:style>
  <w:style w:type="paragraph" w:customStyle="1" w:styleId="Encabezado2">
    <w:name w:val="Encabezado2"/>
    <w:basedOn w:val="Normal"/>
    <w:next w:val="Textoindependiente"/>
    <w:uiPriority w:val="99"/>
    <w:qFormat/>
    <w:rsid w:val="00002361"/>
    <w:pPr>
      <w:keepNext/>
      <w:spacing w:before="240" w:after="120"/>
    </w:pPr>
    <w:rPr>
      <w:rFonts w:ascii="Arial" w:eastAsia="Arial Unicode MS" w:hAnsi="Arial" w:cs="Tahoma"/>
      <w:sz w:val="28"/>
      <w:szCs w:val="28"/>
    </w:rPr>
  </w:style>
  <w:style w:type="paragraph" w:styleId="Textoindependiente">
    <w:name w:val="Body Text"/>
    <w:basedOn w:val="Normal"/>
    <w:qFormat/>
    <w:rsid w:val="00002361"/>
    <w:pPr>
      <w:spacing w:after="120"/>
    </w:pPr>
  </w:style>
  <w:style w:type="paragraph" w:styleId="Lista">
    <w:name w:val="List"/>
    <w:basedOn w:val="Textoindependiente"/>
    <w:qFormat/>
    <w:rsid w:val="00002361"/>
    <w:rPr>
      <w:rFonts w:cs="Tahoma"/>
    </w:rPr>
  </w:style>
  <w:style w:type="paragraph" w:customStyle="1" w:styleId="Etiqueta">
    <w:name w:val="Etiqueta"/>
    <w:basedOn w:val="Normal"/>
    <w:uiPriority w:val="99"/>
    <w:qFormat/>
    <w:rsid w:val="00002361"/>
    <w:pPr>
      <w:suppressLineNumbers/>
      <w:spacing w:before="120" w:after="120"/>
    </w:pPr>
    <w:rPr>
      <w:rFonts w:cs="Tahoma"/>
      <w:i/>
      <w:iCs/>
    </w:rPr>
  </w:style>
  <w:style w:type="paragraph" w:customStyle="1" w:styleId="ndice">
    <w:name w:val="Índice"/>
    <w:basedOn w:val="Normal"/>
    <w:qFormat/>
    <w:rsid w:val="00002361"/>
    <w:pPr>
      <w:suppressLineNumbers/>
    </w:pPr>
    <w:rPr>
      <w:rFonts w:cs="Tahoma"/>
    </w:rPr>
  </w:style>
  <w:style w:type="paragraph" w:customStyle="1" w:styleId="Encabezado1">
    <w:name w:val="Encabezado1"/>
    <w:basedOn w:val="Normal"/>
    <w:next w:val="Textoindependiente"/>
    <w:uiPriority w:val="99"/>
    <w:qFormat/>
    <w:rsid w:val="00002361"/>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qFormat/>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qFormat/>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uiPriority w:val="99"/>
    <w:qFormat/>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uiPriority w:val="99"/>
    <w:qFormat/>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uiPriority w:val="99"/>
    <w:qFormat/>
    <w:rsid w:val="00002361"/>
    <w:pPr>
      <w:widowControl w:val="0"/>
      <w:suppressAutoHyphens/>
    </w:pPr>
    <w:rPr>
      <w:rFonts w:eastAsia="Arial Unicode MS"/>
      <w:sz w:val="28"/>
      <w:szCs w:val="28"/>
      <w:lang w:val="es-ES_tradnl" w:eastAsia="ar-SA"/>
    </w:rPr>
  </w:style>
  <w:style w:type="paragraph" w:customStyle="1" w:styleId="Ttulo51">
    <w:name w:val="Título 51"/>
    <w:next w:val="Normal"/>
    <w:uiPriority w:val="99"/>
    <w:qFormat/>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uiPriority w:val="99"/>
    <w:qFormat/>
    <w:rsid w:val="00002361"/>
  </w:style>
  <w:style w:type="paragraph" w:customStyle="1" w:styleId="Contenidodelatabla">
    <w:name w:val="Contenido de la tabla"/>
    <w:basedOn w:val="Normal"/>
    <w:qFormat/>
    <w:rsid w:val="00002361"/>
    <w:pPr>
      <w:suppressLineNumbers/>
    </w:pPr>
  </w:style>
  <w:style w:type="paragraph" w:customStyle="1" w:styleId="Encabezadodelatabla">
    <w:name w:val="Encabezado de la tabla"/>
    <w:basedOn w:val="Contenidodelatabla"/>
    <w:uiPriority w:val="99"/>
    <w:qFormat/>
    <w:rsid w:val="00002361"/>
    <w:pPr>
      <w:jc w:val="center"/>
    </w:pPr>
    <w:rPr>
      <w:b/>
      <w:bCs/>
    </w:rPr>
  </w:style>
  <w:style w:type="paragraph" w:customStyle="1" w:styleId="style3">
    <w:name w:val="style3"/>
    <w:basedOn w:val="Normal"/>
    <w:uiPriority w:val="99"/>
    <w:qFormat/>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uiPriority w:val="99"/>
    <w:qFormat/>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uiPriority w:val="99"/>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rsid w:val="0069543D"/>
    <w:pPr>
      <w:suppressAutoHyphens w:val="0"/>
      <w:spacing w:after="160" w:line="240" w:lineRule="exact"/>
    </w:pPr>
    <w:rPr>
      <w:rFonts w:ascii="Verdana" w:hAnsi="Verdana"/>
      <w:sz w:val="20"/>
      <w:szCs w:val="21"/>
      <w:lang w:val="en-AU" w:eastAsia="en-US"/>
    </w:rPr>
  </w:style>
  <w:style w:type="paragraph" w:customStyle="1" w:styleId="CharChar5">
    <w:name w:val="Char Char5"/>
    <w:basedOn w:val="Normal"/>
    <w:uiPriority w:val="99"/>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uiPriority w:val="99"/>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aliases w:val="Cuadros"/>
    <w:basedOn w:val="Normal"/>
    <w:next w:val="Textoindependiente"/>
    <w:link w:val="SubttuloCar"/>
    <w:uiPriority w:val="11"/>
    <w:qFormat/>
    <w:rsid w:val="00A70E73"/>
    <w:pPr>
      <w:jc w:val="center"/>
    </w:pPr>
    <w:rPr>
      <w:rFonts w:ascii="Arial" w:hAnsi="Arial" w:cs="Arial"/>
      <w:b/>
      <w:bCs/>
      <w:sz w:val="28"/>
      <w:szCs w:val="28"/>
      <w:u w:val="single"/>
    </w:rPr>
  </w:style>
  <w:style w:type="paragraph" w:customStyle="1" w:styleId="Car7">
    <w:name w:val="Car7"/>
    <w:basedOn w:val="Normal"/>
    <w:uiPriority w:val="99"/>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Titulo 2,lp1,Párrafo de Informe de Auditoría,VIÑETA,Figuras de tesis,References,Dot pt,No Spacing1,List Paragraph Char Char Char,Indicator Text,列出段"/>
    <w:basedOn w:val="Normal"/>
    <w:link w:val="PrrafodelistaCar1"/>
    <w:qFormat/>
    <w:rsid w:val="00A70E73"/>
    <w:pPr>
      <w:ind w:left="708"/>
    </w:pPr>
  </w:style>
  <w:style w:type="paragraph" w:styleId="Sangra2detindependiente">
    <w:name w:val="Body Text Indent 2"/>
    <w:basedOn w:val="Normal"/>
    <w:link w:val="Sangra2detindependienteCar"/>
    <w:uiPriority w:val="99"/>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4_G"/>
    <w:uiPriority w:val="99"/>
    <w:qFormat/>
    <w:rsid w:val="00A70E73"/>
    <w:rPr>
      <w:vertAlign w:val="superscript"/>
    </w:rPr>
  </w:style>
  <w:style w:type="paragraph" w:styleId="Listaconvietas">
    <w:name w:val="List Bullet"/>
    <w:aliases w:val="UL"/>
    <w:basedOn w:val="Normal"/>
    <w:uiPriority w:val="99"/>
    <w:qFormat/>
    <w:rsid w:val="00A70E73"/>
    <w:pPr>
      <w:tabs>
        <w:tab w:val="num" w:pos="1080"/>
      </w:tabs>
      <w:suppressAutoHyphens w:val="0"/>
      <w:ind w:left="1080" w:hanging="360"/>
    </w:pPr>
    <w:rPr>
      <w:rFonts w:ascii="Arial" w:hAnsi="Arial" w:cs="Arial"/>
      <w:lang w:val="es-CR" w:eastAsia="es-ES"/>
    </w:rPr>
  </w:style>
  <w:style w:type="character" w:styleId="Textoennegrita">
    <w:name w:val="Strong"/>
    <w:aliases w:val="Texto tabla Informe,apartados"/>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aliases w:val="Pilares,CITA"/>
    <w:link w:val="SinespaciadoCar"/>
    <w:uiPriority w:val="99"/>
    <w:qFormat/>
    <w:rsid w:val="00A70E73"/>
    <w:pPr>
      <w:suppressAutoHyphens/>
    </w:pPr>
    <w:rPr>
      <w:rFonts w:ascii="Calibri" w:eastAsia="Calibri" w:hAnsi="Calibri" w:cs="Calibri"/>
      <w:sz w:val="22"/>
      <w:szCs w:val="22"/>
      <w:lang w:eastAsia="ar-SA"/>
    </w:rPr>
  </w:style>
  <w:style w:type="character" w:customStyle="1" w:styleId="SinespaciadoCar">
    <w:name w:val="Sin espaciado Car"/>
    <w:aliases w:val="Pilares Car,CITA Car"/>
    <w:link w:val="Sinespaciado"/>
    <w:uiPriority w:val="99"/>
    <w:qFormat/>
    <w:rsid w:val="00A70E73"/>
    <w:rPr>
      <w:rFonts w:ascii="Calibri" w:eastAsia="Calibri" w:hAnsi="Calibri" w:cs="Calibri"/>
      <w:sz w:val="22"/>
      <w:szCs w:val="22"/>
      <w:lang w:val="es-ES" w:eastAsia="ar-SA" w:bidi="ar-SA"/>
    </w:rPr>
  </w:style>
  <w:style w:type="paragraph" w:customStyle="1" w:styleId="BodyText22">
    <w:name w:val="Body Text 22"/>
    <w:basedOn w:val="Normal"/>
    <w:uiPriority w:val="99"/>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uiPriority w:val="99"/>
    <w:qFormat/>
    <w:rsid w:val="00A70E73"/>
    <w:pPr>
      <w:suppressAutoHyphens w:val="0"/>
      <w:spacing w:before="100" w:beforeAutospacing="1" w:after="100" w:afterAutospacing="1"/>
    </w:pPr>
    <w:rPr>
      <w:lang w:eastAsia="es-ES"/>
    </w:rPr>
  </w:style>
  <w:style w:type="paragraph" w:styleId="Textodebloque">
    <w:name w:val="Block Text"/>
    <w:basedOn w:val="Normal"/>
    <w:uiPriority w:val="99"/>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uiPriority w:val="99"/>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qFormat/>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uiPriority w:val="99"/>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uiPriority w:val="99"/>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uiPriority w:val="99"/>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uiPriority w:val="99"/>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uiPriority w:val="99"/>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uiPriority w:val="99"/>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uiPriority w:val="99"/>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uiPriority w:val="99"/>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qFormat/>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uiPriority w:val="99"/>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uiPriority w:val="99"/>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uiPriority w:val="99"/>
    <w:qFormat/>
    <w:rsid w:val="00A70E73"/>
    <w:pPr>
      <w:suppressAutoHyphens w:val="0"/>
      <w:jc w:val="both"/>
    </w:pPr>
    <w:rPr>
      <w:rFonts w:ascii="Arial" w:hAnsi="Arial" w:cs="Arial"/>
      <w:lang w:val="pl-PL" w:eastAsia="pl-PL"/>
    </w:rPr>
  </w:style>
  <w:style w:type="paragraph" w:customStyle="1" w:styleId="H5">
    <w:name w:val="H5"/>
    <w:next w:val="Normal"/>
    <w:uiPriority w:val="99"/>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uiPriority w:val="99"/>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uiPriority w:val="99"/>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uiPriority w:val="99"/>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uiPriority w:val="99"/>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uiPriority w:val="99"/>
    <w:qFormat/>
    <w:rsid w:val="00A70E73"/>
    <w:pPr>
      <w:suppressAutoHyphens w:val="0"/>
      <w:spacing w:after="120"/>
      <w:ind w:left="283"/>
    </w:pPr>
    <w:rPr>
      <w:sz w:val="16"/>
      <w:szCs w:val="16"/>
      <w:lang w:val="es-CR" w:eastAsia="es-ES"/>
    </w:rPr>
  </w:style>
  <w:style w:type="paragraph" w:customStyle="1" w:styleId="Style1">
    <w:name w:val="Style 1"/>
    <w:basedOn w:val="Normal"/>
    <w:uiPriority w:val="99"/>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uiPriority w:val="99"/>
    <w:qFormat/>
    <w:rsid w:val="00A70E73"/>
    <w:pPr>
      <w:suppressAutoHyphens w:val="0"/>
      <w:ind w:right="334" w:hanging="283"/>
      <w:jc w:val="both"/>
    </w:pPr>
    <w:rPr>
      <w:rFonts w:ascii="Arial" w:hAnsi="Arial" w:cs="Arial"/>
      <w:lang w:eastAsia="es-ES"/>
    </w:rPr>
  </w:style>
  <w:style w:type="paragraph" w:styleId="Ttulo">
    <w:name w:val="Title"/>
    <w:aliases w:val="artículo,Puesto,Título niv 3"/>
    <w:basedOn w:val="Normal"/>
    <w:link w:val="TtuloCar"/>
    <w:uiPriority w:val="10"/>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link w:val="WW-Predeterminado1Car"/>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uiPriority w:val="99"/>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uiPriority w:val="99"/>
    <w:qFormat/>
    <w:rsid w:val="00A70E73"/>
    <w:pPr>
      <w:spacing w:after="225"/>
    </w:pPr>
    <w:rPr>
      <w:rFonts w:cs="Times New Roman"/>
      <w:color w:val="auto"/>
    </w:rPr>
  </w:style>
  <w:style w:type="paragraph" w:customStyle="1" w:styleId="Prrafodelista2">
    <w:name w:val="Párrafo de lista2"/>
    <w:basedOn w:val="Normal"/>
    <w:link w:val="PrrafodelistaCar"/>
    <w:uiPriority w:val="99"/>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Lista multicolor - Énfasis 11 Car,Segundo nivel de viñetas Car,Bullet List Car,numbered Car,FooterText Car,Titulo 1 Car,lp1 Car,Informe Car,3 Car,Footnote Car,List Paragraph2 Car,Paragraphe de liste1 Car,Bulletr List Paragraph Car"/>
    <w:link w:val="Prrafodelista2"/>
    <w:uiPriority w:val="99"/>
    <w:qFormat/>
    <w:rsid w:val="00A70E73"/>
    <w:rPr>
      <w:rFonts w:ascii="Calibri" w:hAnsi="Calibri"/>
      <w:sz w:val="24"/>
      <w:szCs w:val="24"/>
      <w:lang w:val="es-CR" w:eastAsia="es-ES" w:bidi="ar-SA"/>
    </w:rPr>
  </w:style>
  <w:style w:type="paragraph" w:customStyle="1" w:styleId="prrafodelista0">
    <w:name w:val="prrafodelista"/>
    <w:basedOn w:val="Normal"/>
    <w:uiPriority w:val="99"/>
    <w:qFormat/>
    <w:rsid w:val="00A70E73"/>
    <w:pPr>
      <w:suppressAutoHyphens w:val="0"/>
      <w:spacing w:before="100" w:beforeAutospacing="1" w:after="100" w:afterAutospacing="1"/>
    </w:pPr>
    <w:rPr>
      <w:lang w:eastAsia="es-ES"/>
    </w:rPr>
  </w:style>
  <w:style w:type="paragraph" w:customStyle="1" w:styleId="normalprueba10">
    <w:name w:val="normalprueba1"/>
    <w:basedOn w:val="Normal"/>
    <w:uiPriority w:val="99"/>
    <w:qFormat/>
    <w:rsid w:val="00A70E73"/>
    <w:pPr>
      <w:suppressAutoHyphens w:val="0"/>
      <w:spacing w:before="100" w:beforeAutospacing="1" w:after="100" w:afterAutospacing="1"/>
    </w:pPr>
    <w:rPr>
      <w:lang w:eastAsia="es-ES"/>
    </w:rPr>
  </w:style>
  <w:style w:type="character" w:customStyle="1" w:styleId="Nivel4Char">
    <w:name w:val="Nivel 4 Char"/>
    <w:link w:val="Nivel4"/>
    <w:qFormat/>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uiPriority w:val="99"/>
    <w:qFormat/>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uiPriority w:val="99"/>
    <w:qFormat/>
    <w:rsid w:val="00A70E73"/>
    <w:pPr>
      <w:suppressAutoHyphens w:val="0"/>
      <w:autoSpaceDE w:val="0"/>
      <w:autoSpaceDN w:val="0"/>
      <w:jc w:val="both"/>
    </w:pPr>
    <w:rPr>
      <w:rFonts w:ascii="Arial" w:hAnsi="Arial" w:cs="Arial"/>
      <w:lang w:eastAsia="es-ES"/>
    </w:rPr>
  </w:style>
  <w:style w:type="character" w:customStyle="1" w:styleId="tittextos1">
    <w:name w:val="tittextos1"/>
    <w:qFormat/>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qFormat/>
    <w:rsid w:val="00A70E73"/>
  </w:style>
  <w:style w:type="character" w:customStyle="1" w:styleId="apple-converted-space">
    <w:name w:val="apple-converted-space"/>
    <w:qFormat/>
    <w:rsid w:val="00A70E73"/>
  </w:style>
  <w:style w:type="character" w:customStyle="1" w:styleId="Carcterdecarcter">
    <w:name w:val="Carácter de carácter"/>
    <w:qFormat/>
    <w:rsid w:val="00A70E73"/>
    <w:rPr>
      <w:rFonts w:ascii="Tahoma" w:hAnsi="Tahoma" w:cs="Tahoma"/>
      <w:b/>
      <w:bCs/>
      <w:color w:val="FFFFFF"/>
    </w:rPr>
  </w:style>
  <w:style w:type="character" w:customStyle="1" w:styleId="Programa">
    <w:name w:val="Programa"/>
    <w:qFormat/>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uiPriority w:val="99"/>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uiPriority w:val="99"/>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uiPriority w:val="99"/>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uiPriority w:val="99"/>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uiPriority w:val="99"/>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uiPriority w:val="99"/>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uiPriority w:val="99"/>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uiPriority w:val="99"/>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uiPriority w:val="99"/>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qFormat/>
    <w:rsid w:val="00A70E73"/>
    <w:rPr>
      <w:i/>
      <w:iCs/>
    </w:rPr>
  </w:style>
  <w:style w:type="character" w:customStyle="1" w:styleId="CODE">
    <w:name w:val="CODE"/>
    <w:qFormat/>
    <w:rsid w:val="00A70E73"/>
    <w:rPr>
      <w:rFonts w:ascii="Courier New" w:hAnsi="Courier New" w:cs="Courier New"/>
      <w:sz w:val="20"/>
      <w:szCs w:val="20"/>
    </w:rPr>
  </w:style>
  <w:style w:type="character" w:styleId="Hipervnculovisitado">
    <w:name w:val="FollowedHyperlink"/>
    <w:uiPriority w:val="99"/>
    <w:qFormat/>
    <w:rsid w:val="00A70E73"/>
    <w:rPr>
      <w:color w:val="800080"/>
      <w:u w:val="single"/>
    </w:rPr>
  </w:style>
  <w:style w:type="character" w:customStyle="1" w:styleId="Keyboard">
    <w:name w:val="Keyboard"/>
    <w:uiPriority w:val="99"/>
    <w:qFormat/>
    <w:rsid w:val="00A70E73"/>
    <w:rPr>
      <w:rFonts w:ascii="Courier New" w:hAnsi="Courier New" w:cs="Courier New"/>
      <w:b/>
      <w:bCs/>
      <w:sz w:val="20"/>
      <w:szCs w:val="20"/>
    </w:rPr>
  </w:style>
  <w:style w:type="paragraph" w:customStyle="1" w:styleId="Preformatted">
    <w:name w:val="Preformatted"/>
    <w:next w:val="Normal"/>
    <w:uiPriority w:val="99"/>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uiPriority w:val="99"/>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uiPriority w:val="99"/>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qFormat/>
    <w:rsid w:val="00A70E73"/>
    <w:rPr>
      <w:rFonts w:ascii="Courier New" w:hAnsi="Courier New" w:cs="Courier New"/>
    </w:rPr>
  </w:style>
  <w:style w:type="character" w:customStyle="1" w:styleId="Typewriter">
    <w:name w:val="Typewriter"/>
    <w:qFormat/>
    <w:rsid w:val="00A70E73"/>
    <w:rPr>
      <w:rFonts w:ascii="Courier New" w:hAnsi="Courier New" w:cs="Courier New"/>
      <w:sz w:val="20"/>
      <w:szCs w:val="20"/>
    </w:rPr>
  </w:style>
  <w:style w:type="character" w:customStyle="1" w:styleId="Variable">
    <w:name w:val="Variable"/>
    <w:qFormat/>
    <w:rsid w:val="00A70E73"/>
    <w:rPr>
      <w:i/>
      <w:iCs/>
    </w:rPr>
  </w:style>
  <w:style w:type="character" w:customStyle="1" w:styleId="HTMLMarkup">
    <w:name w:val="HTML Markup"/>
    <w:qFormat/>
    <w:rsid w:val="00A70E73"/>
    <w:rPr>
      <w:vanish/>
      <w:color w:val="FF0000"/>
    </w:rPr>
  </w:style>
  <w:style w:type="character" w:customStyle="1" w:styleId="Comment">
    <w:name w:val="Comment"/>
    <w:qFormat/>
    <w:rsid w:val="00A70E73"/>
    <w:rPr>
      <w:vanish/>
    </w:rPr>
  </w:style>
  <w:style w:type="paragraph" w:customStyle="1" w:styleId="Estilo">
    <w:name w:val="Estilo"/>
    <w:next w:val="Normal"/>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uiPriority w:val="99"/>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uiPriority w:val="99"/>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uiPriority w:val="99"/>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uiPriority w:val="99"/>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uiPriority w:val="99"/>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3">
    <w:name w:val="Párrafo de lista13"/>
    <w:basedOn w:val="Normal"/>
    <w:link w:val="ListParagraphChar"/>
    <w:uiPriority w:val="99"/>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uiPriority w:val="99"/>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qFormat/>
    <w:rsid w:val="00A70E73"/>
  </w:style>
  <w:style w:type="paragraph" w:customStyle="1" w:styleId="arial">
    <w:name w:val="arial"/>
    <w:uiPriority w:val="99"/>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uiPriority w:val="99"/>
    <w:qFormat/>
    <w:rsid w:val="00A70E73"/>
    <w:pPr>
      <w:suppressAutoHyphens w:val="0"/>
      <w:autoSpaceDN w:val="0"/>
    </w:pPr>
    <w:rPr>
      <w:lang w:eastAsia="es-ES"/>
    </w:rPr>
  </w:style>
  <w:style w:type="paragraph" w:customStyle="1" w:styleId="heading11">
    <w:name w:val="heading11"/>
    <w:basedOn w:val="Normal"/>
    <w:uiPriority w:val="99"/>
    <w:qFormat/>
    <w:rsid w:val="00A70E73"/>
    <w:pPr>
      <w:keepNext/>
      <w:suppressAutoHyphens w:val="0"/>
      <w:autoSpaceDN w:val="0"/>
      <w:jc w:val="right"/>
    </w:pPr>
    <w:rPr>
      <w:b/>
      <w:bCs/>
      <w:sz w:val="21"/>
      <w:szCs w:val="21"/>
      <w:lang w:eastAsia="es-ES"/>
    </w:rPr>
  </w:style>
  <w:style w:type="paragraph" w:styleId="Lista2">
    <w:name w:val="List 2"/>
    <w:basedOn w:val="Normal"/>
    <w:uiPriority w:val="99"/>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uiPriority w:val="99"/>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uiPriority w:val="99"/>
    <w:qFormat/>
    <w:rsid w:val="00A70E73"/>
    <w:pPr>
      <w:ind w:firstLine="210"/>
    </w:pPr>
  </w:style>
  <w:style w:type="paragraph" w:styleId="Lista3">
    <w:name w:val="List 3"/>
    <w:basedOn w:val="Normal"/>
    <w:uiPriority w:val="99"/>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uiPriority w:val="99"/>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qFormat/>
    <w:rsid w:val="00A70E73"/>
  </w:style>
  <w:style w:type="paragraph" w:customStyle="1" w:styleId="Pa3">
    <w:name w:val="Pa3"/>
    <w:basedOn w:val="Normal"/>
    <w:next w:val="Normal"/>
    <w:uiPriority w:val="99"/>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uiPriority w:val="99"/>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uiPriority w:val="99"/>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uiPriority w:val="99"/>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uiPriority w:val="99"/>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uiPriority w:val="99"/>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uiPriority w:val="99"/>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uiPriority w:val="99"/>
    <w:qFormat/>
    <w:rsid w:val="00A70E73"/>
    <w:pPr>
      <w:suppressAutoHyphens w:val="0"/>
    </w:pPr>
    <w:rPr>
      <w:rFonts w:ascii="Courier New" w:hAnsi="Courier New"/>
      <w:szCs w:val="20"/>
      <w:lang w:val="es-ES_tradnl" w:eastAsia="es-ES"/>
    </w:rPr>
  </w:style>
  <w:style w:type="paragraph" w:customStyle="1" w:styleId="Textodebloque13">
    <w:name w:val="Texto de bloque13"/>
    <w:basedOn w:val="Normal"/>
    <w:uiPriority w:val="99"/>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uiPriority w:val="99"/>
    <w:qFormat/>
    <w:rsid w:val="00A70E73"/>
    <w:pPr>
      <w:suppressAutoHyphens w:val="0"/>
      <w:ind w:left="708"/>
    </w:pPr>
    <w:rPr>
      <w:rFonts w:ascii="Courier 10cpi" w:hAnsi="Courier 10cpi"/>
      <w:sz w:val="20"/>
      <w:szCs w:val="20"/>
      <w:lang w:eastAsia="es-ES"/>
    </w:rPr>
  </w:style>
  <w:style w:type="paragraph" w:customStyle="1" w:styleId="textosinformato1">
    <w:name w:val="textosinformato1"/>
    <w:uiPriority w:val="99"/>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3">
    <w:name w:val="Texto independiente 223"/>
    <w:basedOn w:val="Normal"/>
    <w:uiPriority w:val="99"/>
    <w:qFormat/>
    <w:rsid w:val="00A70E73"/>
    <w:pPr>
      <w:spacing w:line="360" w:lineRule="auto"/>
      <w:jc w:val="both"/>
    </w:pPr>
    <w:rPr>
      <w:rFonts w:ascii="Arial" w:hAnsi="Arial" w:cs="Arial"/>
      <w:kern w:val="1"/>
      <w:szCs w:val="20"/>
      <w:lang w:val="es-CR"/>
    </w:rPr>
  </w:style>
  <w:style w:type="paragraph" w:customStyle="1" w:styleId="Encabezado10">
    <w:name w:val="Encabezado 1"/>
    <w:next w:val="Normal"/>
    <w:link w:val="Encabezado1Car"/>
    <w:uiPriority w:val="99"/>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qFormat/>
    <w:rsid w:val="00A70E73"/>
    <w:rPr>
      <w:b/>
      <w:bCs/>
    </w:rPr>
  </w:style>
  <w:style w:type="paragraph" w:customStyle="1" w:styleId="encabezado20">
    <w:name w:val="encabezado2"/>
    <w:basedOn w:val="Normal"/>
    <w:uiPriority w:val="99"/>
    <w:qFormat/>
    <w:rsid w:val="00A70E73"/>
    <w:pPr>
      <w:keepNext/>
      <w:suppressAutoHyphens w:val="0"/>
    </w:pPr>
    <w:rPr>
      <w:b/>
      <w:bCs/>
      <w:sz w:val="18"/>
      <w:szCs w:val="18"/>
      <w:lang w:eastAsia="es-ES"/>
    </w:rPr>
  </w:style>
  <w:style w:type="paragraph" w:customStyle="1" w:styleId="encabezado30">
    <w:name w:val="encabezado3"/>
    <w:basedOn w:val="Normal"/>
    <w:uiPriority w:val="99"/>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uiPriority w:val="99"/>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uiPriority w:val="99"/>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uiPriority w:val="99"/>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uiPriority w:val="99"/>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uiPriority w:val="99"/>
    <w:qFormat/>
    <w:rsid w:val="00A70E73"/>
    <w:rPr>
      <w:rFonts w:eastAsia="Calibri"/>
      <w:lang w:val="es-CR"/>
    </w:rPr>
  </w:style>
  <w:style w:type="paragraph" w:styleId="Listaconnmeros">
    <w:name w:val="List Number"/>
    <w:basedOn w:val="Normal"/>
    <w:uiPriority w:val="99"/>
    <w:qFormat/>
    <w:rsid w:val="00A70E73"/>
    <w:pPr>
      <w:numPr>
        <w:numId w:val="5"/>
      </w:numPr>
      <w:tabs>
        <w:tab w:val="clear" w:pos="360"/>
      </w:tabs>
      <w:ind w:left="720"/>
    </w:pPr>
    <w:rPr>
      <w:sz w:val="20"/>
      <w:szCs w:val="20"/>
      <w:lang w:val="es-ES_tradnl"/>
    </w:rPr>
  </w:style>
  <w:style w:type="character" w:customStyle="1" w:styleId="encabezadoCarCar1">
    <w:name w:val="encabezado Car Car1"/>
    <w:qFormat/>
    <w:locked/>
    <w:rsid w:val="00A70E73"/>
    <w:rPr>
      <w:sz w:val="24"/>
      <w:szCs w:val="24"/>
      <w:lang w:val="es-CR" w:eastAsia="es-ES" w:bidi="ar-SA"/>
    </w:rPr>
  </w:style>
  <w:style w:type="paragraph" w:customStyle="1" w:styleId="ww-predeterminado0">
    <w:name w:val="ww-predeterminado0"/>
    <w:basedOn w:val="Normal"/>
    <w:uiPriority w:val="99"/>
    <w:qFormat/>
    <w:rsid w:val="00A70E73"/>
    <w:pPr>
      <w:suppressAutoHyphens w:val="0"/>
    </w:pPr>
    <w:rPr>
      <w:lang w:eastAsia="es-ES"/>
    </w:rPr>
  </w:style>
  <w:style w:type="paragraph" w:customStyle="1" w:styleId="ww-encabezado20">
    <w:name w:val="ww-encabezado20"/>
    <w:basedOn w:val="Normal"/>
    <w:uiPriority w:val="99"/>
    <w:qFormat/>
    <w:rsid w:val="00A70E73"/>
    <w:pPr>
      <w:keepNext/>
      <w:suppressAutoHyphens w:val="0"/>
      <w:autoSpaceDE w:val="0"/>
    </w:pPr>
    <w:rPr>
      <w:b/>
      <w:bCs/>
      <w:sz w:val="18"/>
      <w:szCs w:val="18"/>
      <w:lang w:eastAsia="es-ES"/>
    </w:rPr>
  </w:style>
  <w:style w:type="paragraph" w:customStyle="1" w:styleId="ww-encabezado30">
    <w:name w:val="ww-encabezado30"/>
    <w:basedOn w:val="Normal"/>
    <w:uiPriority w:val="99"/>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uiPriority w:val="99"/>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uiPriority w:val="99"/>
    <w:qFormat/>
    <w:rsid w:val="00A70E73"/>
    <w:pPr>
      <w:widowControl w:val="0"/>
      <w:ind w:left="1080"/>
      <w:jc w:val="both"/>
    </w:pPr>
    <w:rPr>
      <w:rFonts w:ascii="Toronto" w:hAnsi="Toronto"/>
      <w:i/>
      <w:szCs w:val="20"/>
      <w:lang w:val="es-CR"/>
    </w:rPr>
  </w:style>
  <w:style w:type="paragraph" w:customStyle="1" w:styleId="Sangra2detindependiente13">
    <w:name w:val="Sangría 2 de t. independiente13"/>
    <w:basedOn w:val="Normal"/>
    <w:uiPriority w:val="99"/>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0">
    <w:name w:val="sangra2detindependiente1"/>
    <w:basedOn w:val="Normal"/>
    <w:uiPriority w:val="99"/>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uiPriority w:val="99"/>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qFormat/>
    <w:rsid w:val="00A70E73"/>
  </w:style>
  <w:style w:type="paragraph" w:customStyle="1" w:styleId="ListBulletBold">
    <w:name w:val="List Bullet Bold"/>
    <w:basedOn w:val="Listaconvietas"/>
    <w:next w:val="Continuarlista"/>
    <w:uiPriority w:val="99"/>
    <w:qFormat/>
    <w:rsid w:val="00A70E73"/>
    <w:pPr>
      <w:keepNext/>
      <w:keepLines/>
      <w:numPr>
        <w:numId w:val="2"/>
      </w:numPr>
      <w:tabs>
        <w:tab w:val="clear" w:pos="720"/>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uiPriority w:val="99"/>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uiPriority w:val="99"/>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uiPriority w:val="99"/>
    <w:qFormat/>
    <w:rsid w:val="00A70E73"/>
    <w:pPr>
      <w:numPr>
        <w:numId w:val="7"/>
      </w:numPr>
    </w:pPr>
    <w:rPr>
      <w:sz w:val="20"/>
      <w:szCs w:val="20"/>
      <w:lang w:val="es-ES_tradnl"/>
    </w:rPr>
  </w:style>
  <w:style w:type="paragraph" w:customStyle="1" w:styleId="epgrafe">
    <w:name w:val="epígrafe"/>
    <w:basedOn w:val="Normal"/>
    <w:uiPriority w:val="99"/>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qFormat/>
    <w:locked/>
    <w:rsid w:val="00A70E73"/>
    <w:rPr>
      <w:rFonts w:ascii="Century Gothic" w:hAnsi="Century Gothic"/>
      <w:sz w:val="24"/>
      <w:lang w:bidi="ar-SA"/>
    </w:rPr>
  </w:style>
  <w:style w:type="character" w:customStyle="1" w:styleId="CarCar5">
    <w:name w:val="Car Car5"/>
    <w:qFormat/>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qFormat/>
    <w:rsid w:val="00A70E73"/>
    <w:rPr>
      <w:b/>
      <w:bCs/>
      <w:sz w:val="28"/>
      <w:szCs w:val="28"/>
      <w:u w:val="single"/>
      <w:lang w:val="es-ES" w:eastAsia="ar-SA" w:bidi="ar-SA"/>
    </w:rPr>
  </w:style>
  <w:style w:type="character" w:customStyle="1" w:styleId="CarCar8">
    <w:name w:val="Car Car8"/>
    <w:qFormat/>
    <w:rsid w:val="00A70E73"/>
    <w:rPr>
      <w:rFonts w:ascii="Arial" w:hAnsi="Arial" w:cs="Arial"/>
      <w:b/>
      <w:bCs/>
      <w:sz w:val="26"/>
      <w:szCs w:val="26"/>
      <w:lang w:val="es-ES" w:eastAsia="ar-SA" w:bidi="ar-SA"/>
    </w:rPr>
  </w:style>
  <w:style w:type="character" w:customStyle="1" w:styleId="CarCar7">
    <w:name w:val="Car Car7"/>
    <w:qFormat/>
    <w:rsid w:val="00A70E73"/>
    <w:rPr>
      <w:b/>
      <w:bCs/>
      <w:sz w:val="28"/>
      <w:szCs w:val="28"/>
      <w:lang w:val="es-ES" w:eastAsia="es-ES" w:bidi="ar-SA"/>
    </w:rPr>
  </w:style>
  <w:style w:type="character" w:customStyle="1" w:styleId="Ttulo7Car">
    <w:name w:val="Título 7 Car"/>
    <w:uiPriority w:val="9"/>
    <w:qFormat/>
    <w:rsid w:val="00A70E73"/>
    <w:rPr>
      <w:sz w:val="24"/>
      <w:szCs w:val="24"/>
      <w:lang w:val="es-ES" w:eastAsia="es-ES" w:bidi="ar-SA"/>
    </w:rPr>
  </w:style>
  <w:style w:type="character" w:customStyle="1" w:styleId="EncabezadoCar">
    <w:name w:val="Encabezado Car"/>
    <w:aliases w:val="encabezado Car,h Car Car1,h Car1,header Car1"/>
    <w:qFormat/>
    <w:rsid w:val="00A70E73"/>
    <w:rPr>
      <w:rFonts w:ascii="MS Sans Serif" w:hAnsi="MS Sans Serif"/>
      <w:sz w:val="24"/>
      <w:lang w:val="es-ES_tradnl" w:eastAsia="es-ES" w:bidi="ar-SA"/>
    </w:rPr>
  </w:style>
  <w:style w:type="paragraph" w:customStyle="1" w:styleId="Informal1">
    <w:name w:val="Informal1"/>
    <w:uiPriority w:val="99"/>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uiPriority w:val="99"/>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qFormat/>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tabs>
        <w:tab w:val="clear" w:pos="720"/>
      </w:tabs>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uiPriority w:val="99"/>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iPriority w:val="99"/>
    <w:unhideWhenUsed/>
    <w:qFormat/>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0">
    <w:name w:val="c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qFormat/>
    <w:rsid w:val="00A70E73"/>
    <w:pPr>
      <w:suppressAutoHyphens w:val="0"/>
      <w:autoSpaceDE w:val="0"/>
      <w:autoSpaceDN w:val="0"/>
    </w:pPr>
    <w:rPr>
      <w:sz w:val="20"/>
      <w:szCs w:val="20"/>
      <w:lang w:eastAsia="es-ES"/>
    </w:rPr>
  </w:style>
  <w:style w:type="paragraph" w:customStyle="1" w:styleId="car110">
    <w:name w:val="car110"/>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qFormat/>
    <w:rsid w:val="00A70E73"/>
    <w:pPr>
      <w:suppressAutoHyphens w:val="0"/>
      <w:autoSpaceDE w:val="0"/>
      <w:autoSpaceDN w:val="0"/>
    </w:pPr>
    <w:rPr>
      <w:rFonts w:ascii="Book Antiqua" w:hAnsi="Book Antiqua"/>
      <w:color w:val="000000"/>
      <w:lang w:eastAsia="es-ES"/>
    </w:rPr>
  </w:style>
  <w:style w:type="paragraph" w:customStyle="1" w:styleId="charchar0">
    <w:name w:val="charch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qFormat/>
    <w:rsid w:val="00A70E73"/>
    <w:rPr>
      <w:b/>
      <w:bCs/>
    </w:rPr>
  </w:style>
  <w:style w:type="character" w:customStyle="1" w:styleId="encabezadocarcar">
    <w:name w:val="encabezadocarcar"/>
    <w:qFormat/>
    <w:rsid w:val="00A70E73"/>
    <w:rPr>
      <w:rFonts w:ascii="Courier New" w:hAnsi="Courier New" w:cs="Courier New" w:hint="default"/>
    </w:rPr>
  </w:style>
  <w:style w:type="character" w:customStyle="1" w:styleId="carcar">
    <w:name w:val="carcar"/>
    <w:qFormat/>
    <w:rsid w:val="00A70E73"/>
    <w:rPr>
      <w:rFonts w:ascii="Arial" w:hAnsi="Arial" w:cs="Arial" w:hint="default"/>
    </w:rPr>
  </w:style>
  <w:style w:type="character" w:customStyle="1" w:styleId="encabezadocar0">
    <w:name w:val="encabezadocar"/>
    <w:qFormat/>
    <w:rsid w:val="00A70E73"/>
    <w:rPr>
      <w:rFonts w:ascii="MS Sans Serif" w:hAnsi="MS Sans Serif" w:hint="default"/>
    </w:rPr>
  </w:style>
  <w:style w:type="character" w:customStyle="1" w:styleId="encabezadocarcar0">
    <w:name w:val="encabezadocarcar0"/>
    <w:qFormat/>
    <w:rsid w:val="00A70E73"/>
    <w:rPr>
      <w:rFonts w:ascii="Courier New" w:hAnsi="Courier New" w:cs="Courier New" w:hint="default"/>
    </w:rPr>
  </w:style>
  <w:style w:type="paragraph" w:customStyle="1" w:styleId="style2">
    <w:name w:val="style2"/>
    <w:basedOn w:val="Normal"/>
    <w:uiPriority w:val="99"/>
    <w:qFormat/>
    <w:rsid w:val="00A70E73"/>
    <w:pPr>
      <w:suppressAutoHyphens w:val="0"/>
      <w:autoSpaceDE w:val="0"/>
      <w:autoSpaceDN w:val="0"/>
    </w:pPr>
    <w:rPr>
      <w:sz w:val="20"/>
      <w:szCs w:val="20"/>
      <w:lang w:eastAsia="es-ES"/>
    </w:rPr>
  </w:style>
  <w:style w:type="paragraph" w:customStyle="1" w:styleId="style4">
    <w:name w:val="style4"/>
    <w:basedOn w:val="Normal"/>
    <w:uiPriority w:val="99"/>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qFormat/>
    <w:rsid w:val="00A70E73"/>
    <w:pPr>
      <w:keepNext/>
      <w:numPr>
        <w:ilvl w:val="1"/>
        <w:numId w:val="2"/>
      </w:numPr>
      <w:shd w:val="clear" w:color="auto" w:fill="FFFFFF"/>
      <w:tabs>
        <w:tab w:val="clear" w:pos="1440"/>
      </w:tabs>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qFormat/>
    <w:rsid w:val="00A70E73"/>
    <w:pPr>
      <w:suppressAutoHyphens w:val="0"/>
      <w:spacing w:after="160" w:line="240" w:lineRule="atLeast"/>
    </w:pPr>
    <w:rPr>
      <w:rFonts w:ascii="Verdana" w:hAnsi="Verdana"/>
      <w:sz w:val="20"/>
      <w:szCs w:val="20"/>
      <w:lang w:eastAsia="es-ES"/>
    </w:rPr>
  </w:style>
  <w:style w:type="character" w:customStyle="1" w:styleId="carcar1">
    <w:name w:val="carcar1"/>
    <w:qFormat/>
    <w:rsid w:val="00A70E73"/>
    <w:rPr>
      <w:rFonts w:ascii="Cambria" w:hAnsi="Cambria" w:hint="default"/>
      <w:b/>
      <w:bCs/>
      <w:color w:val="4F81BD"/>
    </w:rPr>
  </w:style>
  <w:style w:type="character" w:customStyle="1" w:styleId="characterstyle3">
    <w:name w:val="characterstyle3"/>
    <w:qFormat/>
    <w:rsid w:val="00A70E73"/>
    <w:rPr>
      <w:rFonts w:ascii="Arial" w:hAnsi="Arial" w:cs="Arial" w:hint="default"/>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qFormat/>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qFormat/>
    <w:rsid w:val="00A70E73"/>
    <w:pPr>
      <w:suppressAutoHyphens w:val="0"/>
      <w:autoSpaceDE w:val="0"/>
      <w:autoSpaceDN w:val="0"/>
    </w:pPr>
    <w:rPr>
      <w:lang w:eastAsia="es-ES"/>
    </w:rPr>
  </w:style>
  <w:style w:type="paragraph" w:customStyle="1" w:styleId="charchar1">
    <w:name w:val="charchar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qFormat/>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uiPriority w:val="99"/>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qFormat/>
    <w:rsid w:val="00A70E73"/>
    <w:pPr>
      <w:suppressAutoHyphens w:val="0"/>
      <w:ind w:left="708"/>
    </w:pPr>
    <w:rPr>
      <w:sz w:val="26"/>
      <w:szCs w:val="26"/>
      <w:lang w:eastAsia="es-ES"/>
    </w:rPr>
  </w:style>
  <w:style w:type="character" w:customStyle="1" w:styleId="characterstyle5">
    <w:name w:val="characterstyle5"/>
    <w:qFormat/>
    <w:rsid w:val="00A70E73"/>
    <w:rPr>
      <w:i/>
      <w:iCs/>
    </w:rPr>
  </w:style>
  <w:style w:type="character" w:customStyle="1" w:styleId="encabezadocarcar10">
    <w:name w:val="encabezadocarcar1"/>
    <w:qFormat/>
    <w:rsid w:val="00A70E73"/>
    <w:rPr>
      <w:rFonts w:ascii="Arial" w:hAnsi="Arial" w:cs="Arial" w:hint="default"/>
      <w:u w:val="single"/>
      <w:shd w:val="clear" w:color="auto" w:fill="FFFFFF"/>
    </w:rPr>
  </w:style>
  <w:style w:type="character" w:customStyle="1" w:styleId="characterstyle8">
    <w:name w:val="characterstyle8"/>
    <w:qFormat/>
    <w:rsid w:val="00A70E73"/>
    <w:rPr>
      <w:rFonts w:ascii="Tahoma" w:hAnsi="Tahoma" w:cs="Tahoma" w:hint="default"/>
    </w:rPr>
  </w:style>
  <w:style w:type="character" w:customStyle="1" w:styleId="carcar3">
    <w:name w:val="carcar3"/>
    <w:qFormat/>
    <w:rsid w:val="00A70E73"/>
    <w:rPr>
      <w:rFonts w:ascii="Arial" w:hAnsi="Arial" w:cs="Arial" w:hint="default"/>
    </w:rPr>
  </w:style>
  <w:style w:type="character" w:customStyle="1" w:styleId="a">
    <w:name w:val="a"/>
    <w:qFormat/>
    <w:rsid w:val="00A70E73"/>
    <w:rPr>
      <w:rFonts w:ascii="Times New Roman" w:hAnsi="Times New Roman" w:cs="Times New Roman" w:hint="default"/>
    </w:rPr>
  </w:style>
  <w:style w:type="character" w:customStyle="1" w:styleId="d">
    <w:name w:val="d"/>
    <w:qFormat/>
    <w:rsid w:val="00A70E73"/>
    <w:rPr>
      <w:rFonts w:ascii="Times New Roman" w:hAnsi="Times New Roman" w:cs="Times New Roman" w:hint="default"/>
    </w:rPr>
  </w:style>
  <w:style w:type="character" w:customStyle="1" w:styleId="b">
    <w:name w:val="b"/>
    <w:qFormat/>
    <w:rsid w:val="00A70E73"/>
    <w:rPr>
      <w:rFonts w:ascii="Times New Roman" w:hAnsi="Times New Roman" w:cs="Times New Roman" w:hint="default"/>
    </w:rPr>
  </w:style>
  <w:style w:type="character" w:customStyle="1" w:styleId="g">
    <w:name w:val="g"/>
    <w:qFormat/>
    <w:rsid w:val="00A70E73"/>
    <w:rPr>
      <w:rFonts w:ascii="Times New Roman" w:hAnsi="Times New Roman" w:cs="Times New Roman" w:hint="default"/>
    </w:rPr>
  </w:style>
  <w:style w:type="paragraph" w:customStyle="1" w:styleId="Style50">
    <w:name w:val="Style 5"/>
    <w:basedOn w:val="Normal"/>
    <w:uiPriority w:val="99"/>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qFormat/>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qFormat/>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iPriority w:val="99"/>
    <w:unhideWhenUsed/>
    <w:qFormat/>
    <w:rsid w:val="00A70E73"/>
    <w:pPr>
      <w:pBdr>
        <w:top w:val="single" w:sz="6" w:space="1" w:color="auto"/>
      </w:pBdr>
      <w:suppressAutoHyphens w:val="0"/>
      <w:jc w:val="center"/>
    </w:pPr>
    <w:rPr>
      <w:sz w:val="20"/>
      <w:szCs w:val="20"/>
      <w:lang w:eastAsia="es-ES"/>
    </w:rPr>
  </w:style>
  <w:style w:type="paragraph" w:customStyle="1" w:styleId="Normal3">
    <w:name w:val="Normal3"/>
    <w:uiPriority w:val="99"/>
    <w:qFormat/>
    <w:rsid w:val="00A70E73"/>
    <w:pPr>
      <w:spacing w:line="276" w:lineRule="auto"/>
    </w:pPr>
    <w:rPr>
      <w:rFonts w:ascii="Arial" w:hAnsi="Arial" w:cs="Arial"/>
      <w:color w:val="000000"/>
      <w:sz w:val="22"/>
      <w:szCs w:val="22"/>
    </w:rPr>
  </w:style>
  <w:style w:type="table" w:styleId="Tablaconcuadrcula">
    <w:name w:val="Table Grid"/>
    <w:basedOn w:val="Tablanormal"/>
    <w:qFormat/>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qFormat/>
    <w:rsid w:val="00643DD9"/>
    <w:rPr>
      <w:rFonts w:ascii="Arial" w:hAnsi="Arial" w:cs="Arial"/>
      <w:color w:val="000080"/>
      <w:sz w:val="20"/>
      <w:szCs w:val="20"/>
    </w:rPr>
  </w:style>
  <w:style w:type="paragraph" w:customStyle="1" w:styleId="Ttulo53">
    <w:name w:val="Título 53"/>
    <w:next w:val="Normal"/>
    <w:uiPriority w:val="99"/>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uiPriority w:val="99"/>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qFormat/>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basedOn w:val="Fuentedeprrafopredeter"/>
    <w:link w:val="Piedepgina"/>
    <w:qFormat/>
    <w:rsid w:val="00A539C6"/>
    <w:rPr>
      <w:rFonts w:ascii="Arial" w:hAnsi="Arial" w:cs="Arial"/>
      <w:sz w:val="24"/>
      <w:szCs w:val="24"/>
      <w:u w:val="single"/>
      <w:lang w:eastAsia="ar-SA"/>
    </w:rPr>
  </w:style>
  <w:style w:type="character" w:customStyle="1" w:styleId="PrrafodelistaCar1">
    <w:name w:val="Párrafo de lista Car1"/>
    <w:aliases w:val="Bullet 1 Car,Use Case List Paragraph Car,Lista vistosa - Énfasis 11 Car,Párrafo de lista Car Car Car Car,Titulo 2 Car,lp1 Car1,Párrafo de Informe de Auditoría Car,VIÑETA Car,Figuras de tesis Car,References Car,Dot pt Car,列出段 Car"/>
    <w:link w:val="Prrafodelista"/>
    <w:uiPriority w:val="1"/>
    <w:locked/>
    <w:rsid w:val="00A539C6"/>
    <w:rPr>
      <w:sz w:val="24"/>
      <w:szCs w:val="24"/>
      <w:lang w:eastAsia="ar-SA"/>
    </w:rPr>
  </w:style>
  <w:style w:type="character" w:customStyle="1" w:styleId="NormalWebCar1">
    <w:name w:val="Normal (Web) Car1"/>
    <w:uiPriority w:val="99"/>
    <w:qFormat/>
    <w:locked/>
    <w:rsid w:val="00A539C6"/>
    <w:rPr>
      <w:rFonts w:ascii="Times New Roman" w:eastAsia="Times New Roman" w:hAnsi="Times New Roman" w:cs="Times New Roman"/>
      <w:kern w:val="0"/>
      <w:sz w:val="24"/>
      <w:szCs w:val="24"/>
      <w:lang w:val="es-ES" w:eastAsia="ar-SA"/>
    </w:rPr>
  </w:style>
  <w:style w:type="character" w:customStyle="1" w:styleId="Textoindependiente2Car">
    <w:name w:val="Texto independiente 2 Car"/>
    <w:basedOn w:val="Fuentedeprrafopredeter"/>
    <w:link w:val="Textoindependiente2"/>
    <w:uiPriority w:val="99"/>
    <w:qFormat/>
    <w:rsid w:val="00A539C6"/>
    <w:rPr>
      <w:lang w:eastAsia="ar-SA"/>
    </w:rPr>
  </w:style>
  <w:style w:type="paragraph" w:customStyle="1" w:styleId="AENCABEZADO">
    <w:name w:val="A ENCABEZADO"/>
    <w:basedOn w:val="Normal"/>
    <w:link w:val="AENCABEZADOCar"/>
    <w:qFormat/>
    <w:rsid w:val="00A539C6"/>
    <w:pPr>
      <w:spacing w:before="120" w:after="120" w:line="480" w:lineRule="auto"/>
      <w:ind w:firstLine="709"/>
      <w:jc w:val="both"/>
    </w:pPr>
    <w:rPr>
      <w:color w:val="000099"/>
      <w:sz w:val="28"/>
      <w:szCs w:val="28"/>
      <w:lang w:val="es-CR"/>
      <w14:ligatures w14:val="standardContextual"/>
    </w:rPr>
  </w:style>
  <w:style w:type="character" w:customStyle="1" w:styleId="AENCABEZADOCar">
    <w:name w:val="A ENCABEZADO Car"/>
    <w:link w:val="AENCABEZADO"/>
    <w:rsid w:val="00A539C6"/>
    <w:rPr>
      <w:color w:val="000099"/>
      <w:sz w:val="28"/>
      <w:szCs w:val="28"/>
      <w:lang w:val="es-CR" w:eastAsia="ar-SA"/>
      <w14:ligatures w14:val="standardContextual"/>
    </w:rPr>
  </w:style>
  <w:style w:type="paragraph" w:customStyle="1" w:styleId="AAgestin">
    <w:name w:val="A A gestión"/>
    <w:basedOn w:val="Normal"/>
    <w:link w:val="AAgestinCar"/>
    <w:qFormat/>
    <w:rsid w:val="00A539C6"/>
    <w:pPr>
      <w:spacing w:before="120" w:after="120"/>
      <w:ind w:left="851" w:right="851" w:firstLine="709"/>
      <w:jc w:val="both"/>
    </w:pPr>
    <w:rPr>
      <w:color w:val="000099"/>
      <w:sz w:val="26"/>
      <w:szCs w:val="26"/>
      <w:lang w:val="es-ES_tradnl"/>
      <w14:ligatures w14:val="standardContextual"/>
    </w:rPr>
  </w:style>
  <w:style w:type="character" w:customStyle="1" w:styleId="AAgestinCar">
    <w:name w:val="A A gestión Car"/>
    <w:link w:val="AAgestin"/>
    <w:qFormat/>
    <w:rsid w:val="00A539C6"/>
    <w:rPr>
      <w:color w:val="000099"/>
      <w:sz w:val="26"/>
      <w:szCs w:val="26"/>
      <w:lang w:val="es-ES_tradnl" w:eastAsia="ar-SA"/>
      <w14:ligatures w14:val="standardContextual"/>
    </w:rPr>
  </w:style>
  <w:style w:type="paragraph" w:customStyle="1" w:styleId="Agestin">
    <w:name w:val="A gestión"/>
    <w:basedOn w:val="Normal"/>
    <w:qFormat/>
    <w:rsid w:val="00A539C6"/>
    <w:pPr>
      <w:spacing w:before="120" w:after="120"/>
      <w:ind w:left="851" w:right="851" w:firstLine="567"/>
      <w:jc w:val="both"/>
    </w:pPr>
    <w:rPr>
      <w:color w:val="000099"/>
      <w:sz w:val="20"/>
      <w:szCs w:val="20"/>
      <w:lang w:val="en-US" w:eastAsia="zh-CN"/>
      <w14:ligatures w14:val="standardContextual"/>
    </w:rPr>
  </w:style>
  <w:style w:type="character" w:customStyle="1" w:styleId="Ttulo4Car">
    <w:name w:val="Título 4 Car"/>
    <w:aliases w:val="h4 Car,Título 4.2 Car,H41 Car,2. Titulo I-II-III ect. Car"/>
    <w:basedOn w:val="Fuentedeprrafopredeter"/>
    <w:link w:val="Ttulo4"/>
    <w:uiPriority w:val="9"/>
    <w:qFormat/>
    <w:rsid w:val="00A539C6"/>
    <w:rPr>
      <w:b/>
      <w:bCs/>
      <w:sz w:val="28"/>
      <w:szCs w:val="28"/>
      <w:lang w:val="es-ES_tradnl" w:eastAsia="ar-SA"/>
    </w:rPr>
  </w:style>
  <w:style w:type="character" w:customStyle="1" w:styleId="Ttulo5Car">
    <w:name w:val="Título 5 Car"/>
    <w:aliases w:val="4.Cuadros Car"/>
    <w:basedOn w:val="Fuentedeprrafopredeter"/>
    <w:link w:val="Ttulo5"/>
    <w:uiPriority w:val="9"/>
    <w:qFormat/>
    <w:rsid w:val="00A539C6"/>
    <w:rPr>
      <w:b/>
      <w:bCs/>
      <w:iCs/>
      <w:sz w:val="44"/>
      <w:szCs w:val="26"/>
      <w:u w:val="single"/>
      <w:lang w:val="es-ES_tradnl" w:eastAsia="ar-SA"/>
    </w:rPr>
  </w:style>
  <w:style w:type="character" w:customStyle="1" w:styleId="Ttulo6Car">
    <w:name w:val="Título 6 Car"/>
    <w:aliases w:val="5.Fuente Car"/>
    <w:basedOn w:val="Fuentedeprrafopredeter"/>
    <w:link w:val="Ttulo6"/>
    <w:uiPriority w:val="9"/>
    <w:qFormat/>
    <w:rsid w:val="00A539C6"/>
    <w:rPr>
      <w:b/>
      <w:bCs/>
      <w:sz w:val="22"/>
      <w:szCs w:val="22"/>
      <w:lang w:eastAsia="ar-SA"/>
    </w:rPr>
  </w:style>
  <w:style w:type="character" w:customStyle="1" w:styleId="Ttulo9Car">
    <w:name w:val="Título 9 Car"/>
    <w:basedOn w:val="Fuentedeprrafopredeter"/>
    <w:link w:val="Ttulo9"/>
    <w:uiPriority w:val="9"/>
    <w:qFormat/>
    <w:rsid w:val="00A539C6"/>
    <w:rPr>
      <w:rFonts w:ascii="Arial" w:hAnsi="Arial" w:cs="Arial"/>
      <w:sz w:val="22"/>
      <w:szCs w:val="22"/>
      <w:lang w:eastAsia="ar-SA"/>
    </w:rPr>
  </w:style>
  <w:style w:type="character" w:customStyle="1" w:styleId="SubttuloCar">
    <w:name w:val="Subtítulo Car"/>
    <w:aliases w:val="Cuadros Car"/>
    <w:basedOn w:val="Fuentedeprrafopredeter"/>
    <w:link w:val="Subttulo"/>
    <w:uiPriority w:val="11"/>
    <w:qFormat/>
    <w:rsid w:val="00A539C6"/>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uiPriority w:val="99"/>
    <w:qFormat/>
    <w:rsid w:val="00A539C6"/>
    <w:rPr>
      <w:lang w:val="es-ES_tradnl" w:eastAsia="ar-SA"/>
    </w:rPr>
  </w:style>
  <w:style w:type="character" w:customStyle="1" w:styleId="TextodegloboCar">
    <w:name w:val="Texto de globo Car"/>
    <w:basedOn w:val="Fuentedeprrafopredeter"/>
    <w:link w:val="Textodeglobo"/>
    <w:qFormat/>
    <w:rsid w:val="00A539C6"/>
    <w:rPr>
      <w:rFonts w:ascii="Tahoma" w:hAnsi="Tahoma" w:cs="Tahoma"/>
      <w:sz w:val="16"/>
      <w:szCs w:val="16"/>
      <w:lang w:eastAsia="ar-SA"/>
    </w:rPr>
  </w:style>
  <w:style w:type="paragraph" w:customStyle="1" w:styleId="CarCarCarCar">
    <w:name w:val="Car Car Car Car"/>
    <w:basedOn w:val="Normal"/>
    <w:uiPriority w:val="99"/>
    <w:qFormat/>
    <w:rsid w:val="00A539C6"/>
    <w:pPr>
      <w:suppressAutoHyphens w:val="0"/>
      <w:spacing w:after="160" w:line="240" w:lineRule="exact"/>
    </w:pPr>
    <w:rPr>
      <w:rFonts w:ascii="Verdana" w:hAnsi="Verdana" w:cs="Verdana"/>
      <w:sz w:val="20"/>
      <w:szCs w:val="20"/>
      <w:lang w:val="en-AU" w:eastAsia="en-US"/>
      <w14:ligatures w14:val="standardContextual"/>
    </w:rPr>
  </w:style>
  <w:style w:type="paragraph" w:customStyle="1" w:styleId="CarCarCarCarCarCar">
    <w:name w:val="Car Car Car Car Car Car"/>
    <w:basedOn w:val="Normal"/>
    <w:semiHidden/>
    <w:qFormat/>
    <w:rsid w:val="00A539C6"/>
    <w:pPr>
      <w:suppressAutoHyphens w:val="0"/>
      <w:spacing w:after="160" w:line="240" w:lineRule="exact"/>
    </w:pPr>
    <w:rPr>
      <w:rFonts w:ascii="Verdana" w:hAnsi="Verdana" w:cs="Verdana"/>
      <w:sz w:val="20"/>
      <w:szCs w:val="20"/>
      <w:lang w:val="en-AU" w:eastAsia="en-US"/>
      <w14:ligatures w14:val="standardContextual"/>
    </w:rPr>
  </w:style>
  <w:style w:type="paragraph" w:styleId="TDC2">
    <w:name w:val="toc 2"/>
    <w:basedOn w:val="Normal"/>
    <w:next w:val="Normal"/>
    <w:autoRedefine/>
    <w:uiPriority w:val="39"/>
    <w:qFormat/>
    <w:rsid w:val="00A539C6"/>
    <w:pPr>
      <w:tabs>
        <w:tab w:val="right" w:leader="dot" w:pos="9396"/>
      </w:tabs>
      <w:spacing w:line="480" w:lineRule="auto"/>
      <w:jc w:val="both"/>
    </w:pPr>
    <w:rPr>
      <w:b/>
      <w:noProof/>
      <w:color w:val="000099"/>
      <w:sz w:val="28"/>
      <w:szCs w:val="28"/>
      <w:u w:val="single"/>
      <w:lang w:val="es-ES_tradnl"/>
      <w14:ligatures w14:val="standardContextual"/>
    </w:rPr>
  </w:style>
  <w:style w:type="paragraph" w:styleId="TDC3">
    <w:name w:val="toc 3"/>
    <w:basedOn w:val="Normal"/>
    <w:next w:val="Normal"/>
    <w:autoRedefine/>
    <w:uiPriority w:val="39"/>
    <w:qFormat/>
    <w:rsid w:val="00A539C6"/>
    <w:pPr>
      <w:widowControl w:val="0"/>
      <w:tabs>
        <w:tab w:val="right" w:leader="dot" w:pos="9964"/>
      </w:tabs>
      <w:suppressAutoHyphens w:val="0"/>
      <w:spacing w:before="120" w:after="240"/>
      <w:jc w:val="both"/>
    </w:pPr>
    <w:rPr>
      <w:sz w:val="28"/>
      <w:szCs w:val="20"/>
      <w:lang w:val="es-ES_tradnl"/>
      <w14:ligatures w14:val="standardContextual"/>
    </w:rPr>
  </w:style>
  <w:style w:type="paragraph" w:styleId="TDC5">
    <w:name w:val="toc 5"/>
    <w:basedOn w:val="Normal"/>
    <w:next w:val="Normal"/>
    <w:autoRedefine/>
    <w:uiPriority w:val="39"/>
    <w:qFormat/>
    <w:rsid w:val="00A539C6"/>
    <w:pPr>
      <w:tabs>
        <w:tab w:val="right" w:leader="dot" w:pos="8828"/>
      </w:tabs>
      <w:spacing w:before="360" w:after="240"/>
      <w:jc w:val="center"/>
    </w:pPr>
    <w:rPr>
      <w:rFonts w:eastAsia="StarSymbol"/>
      <w:b/>
      <w:noProof/>
      <w:color w:val="000080"/>
      <w:sz w:val="28"/>
      <w:szCs w:val="28"/>
      <w:u w:val="single"/>
      <w:lang w:val="es-CR"/>
      <w14:ligatures w14:val="standardContextual"/>
    </w:rPr>
  </w:style>
  <w:style w:type="character" w:customStyle="1" w:styleId="CarCar0">
    <w:name w:val="Car Car"/>
    <w:qFormat/>
    <w:locked/>
    <w:rsid w:val="00A539C6"/>
    <w:rPr>
      <w:lang w:val="es-ES" w:eastAsia="es-ES" w:bidi="ar-SA"/>
    </w:rPr>
  </w:style>
  <w:style w:type="paragraph" w:styleId="TDC4">
    <w:name w:val="toc 4"/>
    <w:basedOn w:val="Normal"/>
    <w:next w:val="Normal"/>
    <w:autoRedefine/>
    <w:uiPriority w:val="39"/>
    <w:qFormat/>
    <w:rsid w:val="00A539C6"/>
    <w:pPr>
      <w:spacing w:before="360" w:after="240"/>
      <w:jc w:val="center"/>
    </w:pPr>
    <w:rPr>
      <w:b/>
      <w:color w:val="000080"/>
      <w:sz w:val="36"/>
      <w:szCs w:val="22"/>
      <w:u w:val="single"/>
      <w:lang w:val="es-ES_tradnl"/>
      <w14:ligatures w14:val="standardContextual"/>
    </w:rPr>
  </w:style>
  <w:style w:type="paragraph" w:styleId="TDC6">
    <w:name w:val="toc 6"/>
    <w:basedOn w:val="Normal"/>
    <w:next w:val="Normal"/>
    <w:autoRedefine/>
    <w:uiPriority w:val="39"/>
    <w:qFormat/>
    <w:rsid w:val="00A539C6"/>
    <w:rPr>
      <w:sz w:val="22"/>
      <w:szCs w:val="22"/>
      <w:lang w:val="es-ES_tradnl"/>
      <w14:ligatures w14:val="standardContextual"/>
    </w:rPr>
  </w:style>
  <w:style w:type="paragraph" w:styleId="TDC7">
    <w:name w:val="toc 7"/>
    <w:basedOn w:val="Normal"/>
    <w:next w:val="Normal"/>
    <w:autoRedefine/>
    <w:uiPriority w:val="39"/>
    <w:qFormat/>
    <w:rsid w:val="00A539C6"/>
    <w:rPr>
      <w:sz w:val="22"/>
      <w:szCs w:val="22"/>
      <w:lang w:val="es-ES_tradnl"/>
      <w14:ligatures w14:val="standardContextual"/>
    </w:rPr>
  </w:style>
  <w:style w:type="paragraph" w:styleId="TDC8">
    <w:name w:val="toc 8"/>
    <w:basedOn w:val="Normal"/>
    <w:next w:val="Normal"/>
    <w:autoRedefine/>
    <w:uiPriority w:val="39"/>
    <w:qFormat/>
    <w:rsid w:val="00A539C6"/>
    <w:rPr>
      <w:sz w:val="22"/>
      <w:szCs w:val="22"/>
      <w:lang w:val="es-ES_tradnl"/>
      <w14:ligatures w14:val="standardContextual"/>
    </w:rPr>
  </w:style>
  <w:style w:type="paragraph" w:styleId="TDC9">
    <w:name w:val="toc 9"/>
    <w:basedOn w:val="Normal"/>
    <w:next w:val="Normal"/>
    <w:autoRedefine/>
    <w:uiPriority w:val="39"/>
    <w:qFormat/>
    <w:rsid w:val="00A539C6"/>
    <w:rPr>
      <w:sz w:val="22"/>
      <w:szCs w:val="22"/>
      <w:lang w:val="es-ES_tradnl"/>
      <w14:ligatures w14:val="standardContextual"/>
    </w:rPr>
  </w:style>
  <w:style w:type="character" w:customStyle="1" w:styleId="HTMLconformatoprevioCar">
    <w:name w:val="HTML con formato previo Car"/>
    <w:basedOn w:val="Fuentedeprrafopredeter"/>
    <w:link w:val="HTMLconformatoprevio"/>
    <w:uiPriority w:val="99"/>
    <w:qFormat/>
    <w:rsid w:val="00A539C6"/>
    <w:rPr>
      <w:rFonts w:ascii="Courier New" w:hAnsi="Courier New" w:cs="Courier New"/>
      <w:color w:val="000000"/>
    </w:rPr>
  </w:style>
  <w:style w:type="character" w:customStyle="1" w:styleId="wjimenez">
    <w:name w:val="wjimenez"/>
    <w:rsid w:val="00A539C6"/>
    <w:rPr>
      <w:rFonts w:ascii="Arial" w:hAnsi="Arial" w:cs="Arial"/>
      <w:color w:val="auto"/>
      <w:sz w:val="20"/>
      <w:szCs w:val="20"/>
    </w:rPr>
  </w:style>
  <w:style w:type="character" w:customStyle="1" w:styleId="mherreras">
    <w:name w:val="mherreras"/>
    <w:rsid w:val="00A539C6"/>
    <w:rPr>
      <w:rFonts w:ascii="Arial" w:hAnsi="Arial" w:cs="Arial"/>
      <w:color w:val="000080"/>
      <w:sz w:val="20"/>
      <w:szCs w:val="20"/>
    </w:rPr>
  </w:style>
  <w:style w:type="paragraph" w:customStyle="1" w:styleId="3">
    <w:name w:val="3"/>
    <w:aliases w:val="List Paragraph,Párrafo de lista16,Normal 01"/>
    <w:basedOn w:val="Normal"/>
    <w:uiPriority w:val="34"/>
    <w:qFormat/>
    <w:rsid w:val="00A539C6"/>
    <w:pPr>
      <w:suppressAutoHyphens w:val="0"/>
      <w:spacing w:after="160" w:line="240" w:lineRule="exact"/>
    </w:pPr>
    <w:rPr>
      <w:rFonts w:ascii="Verdana" w:hAnsi="Verdana"/>
      <w:sz w:val="20"/>
      <w:szCs w:val="21"/>
      <w:lang w:val="en-AU" w:eastAsia="en-US"/>
      <w14:ligatures w14:val="standardContextual"/>
    </w:rPr>
  </w:style>
  <w:style w:type="paragraph" w:customStyle="1" w:styleId="1">
    <w:name w:val="1"/>
    <w:basedOn w:val="Normal"/>
    <w:uiPriority w:val="99"/>
    <w:qFormat/>
    <w:rsid w:val="00A539C6"/>
    <w:pPr>
      <w:suppressAutoHyphens w:val="0"/>
      <w:spacing w:after="160" w:line="240" w:lineRule="exact"/>
    </w:pPr>
    <w:rPr>
      <w:rFonts w:ascii="Verdana" w:hAnsi="Verdana"/>
      <w:sz w:val="20"/>
      <w:szCs w:val="21"/>
      <w:lang w:val="en-AU" w:eastAsia="en-US"/>
      <w14:ligatures w14:val="standardContextual"/>
    </w:rPr>
  </w:style>
  <w:style w:type="character" w:customStyle="1" w:styleId="Sangra3detindependienteCar">
    <w:name w:val="Sangría 3 de t. independiente Car"/>
    <w:basedOn w:val="Fuentedeprrafopredeter"/>
    <w:link w:val="Sangra3detindependiente"/>
    <w:uiPriority w:val="99"/>
    <w:qFormat/>
    <w:rsid w:val="00A539C6"/>
    <w:rPr>
      <w:sz w:val="16"/>
      <w:szCs w:val="16"/>
      <w:lang w:val="es-CR"/>
    </w:rPr>
  </w:style>
  <w:style w:type="character" w:customStyle="1" w:styleId="TtuloCar">
    <w:name w:val="Título Car"/>
    <w:aliases w:val="artículo Car,Puesto Car,Título niv 3 Car"/>
    <w:basedOn w:val="Fuentedeprrafopredeter"/>
    <w:link w:val="Ttulo"/>
    <w:uiPriority w:val="10"/>
    <w:qFormat/>
    <w:rsid w:val="00A539C6"/>
    <w:rPr>
      <w:rFonts w:ascii="Arial" w:hAnsi="Arial" w:cs="Arial"/>
      <w:b/>
      <w:bCs/>
      <w:sz w:val="28"/>
      <w:szCs w:val="28"/>
    </w:rPr>
  </w:style>
  <w:style w:type="character" w:customStyle="1" w:styleId="CarCar4">
    <w:name w:val="Car Car4"/>
    <w:qFormat/>
    <w:rsid w:val="00A539C6"/>
    <w:rPr>
      <w:rFonts w:ascii="Calibri" w:eastAsia="Times New Roman" w:hAnsi="Calibri" w:cs="Times New Roman"/>
      <w:b/>
      <w:bCs/>
      <w:sz w:val="28"/>
      <w:szCs w:val="28"/>
      <w:lang w:val="es-ES_tradnl" w:eastAsia="ar-SA"/>
    </w:rPr>
  </w:style>
  <w:style w:type="character" w:customStyle="1" w:styleId="Jonathan4Car">
    <w:name w:val="Jonathan 4 Car"/>
    <w:link w:val="Jonathan4"/>
    <w:locked/>
    <w:rsid w:val="00A539C6"/>
    <w:rPr>
      <w:b/>
      <w:color w:val="000099"/>
      <w:sz w:val="26"/>
      <w:lang w:eastAsia="x-none"/>
    </w:rPr>
  </w:style>
  <w:style w:type="paragraph" w:customStyle="1" w:styleId="Jonathan4">
    <w:name w:val="Jonathan 4"/>
    <w:basedOn w:val="Normal"/>
    <w:link w:val="Jonathan4Car"/>
    <w:autoRedefine/>
    <w:qFormat/>
    <w:rsid w:val="00A539C6"/>
    <w:pPr>
      <w:suppressAutoHyphens w:val="0"/>
      <w:ind w:left="851" w:right="851"/>
      <w:jc w:val="center"/>
    </w:pPr>
    <w:rPr>
      <w:b/>
      <w:color w:val="000099"/>
      <w:sz w:val="26"/>
      <w:szCs w:val="20"/>
      <w:lang w:eastAsia="x-none"/>
    </w:rPr>
  </w:style>
  <w:style w:type="character" w:customStyle="1" w:styleId="EstiloCorreo17">
    <w:name w:val="EstiloCorreo17"/>
    <w:rsid w:val="00A539C6"/>
    <w:rPr>
      <w:rFonts w:ascii="Arial" w:hAnsi="Arial" w:cs="Arial"/>
      <w:color w:val="auto"/>
      <w:sz w:val="20"/>
      <w:szCs w:val="20"/>
    </w:rPr>
  </w:style>
  <w:style w:type="character" w:customStyle="1" w:styleId="EstiloCorreo171">
    <w:name w:val="EstiloCorreo171"/>
    <w:rsid w:val="00A539C6"/>
    <w:rPr>
      <w:rFonts w:ascii="Arial" w:hAnsi="Arial" w:cs="Arial"/>
      <w:color w:val="auto"/>
      <w:sz w:val="20"/>
      <w:szCs w:val="20"/>
    </w:rPr>
  </w:style>
  <w:style w:type="table" w:styleId="Tablaprofesional">
    <w:name w:val="Table Professional"/>
    <w:basedOn w:val="Tablanormal"/>
    <w:rsid w:val="00A539C6"/>
    <w:pPr>
      <w:suppressAutoHyphens/>
    </w:pPr>
    <w:rPr>
      <w:lang w:val="es-CR" w:eastAsia="es-CR"/>
      <w14:ligatures w14:val="standardContextu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uiPriority w:val="99"/>
    <w:qFormat/>
    <w:rsid w:val="00A539C6"/>
    <w:pPr>
      <w:suppressAutoHyphens w:val="0"/>
      <w:spacing w:after="160" w:line="240" w:lineRule="exact"/>
    </w:pPr>
    <w:rPr>
      <w:rFonts w:ascii="Verdana" w:hAnsi="Verdana"/>
      <w:sz w:val="20"/>
      <w:szCs w:val="21"/>
      <w:lang w:val="en-AU" w:eastAsia="en-US"/>
      <w14:ligatures w14:val="standardContextual"/>
    </w:rPr>
  </w:style>
  <w:style w:type="paragraph" w:customStyle="1" w:styleId="Epgrafe0">
    <w:name w:val="Epígrafe"/>
    <w:basedOn w:val="Normal"/>
    <w:next w:val="Normal"/>
    <w:qFormat/>
    <w:rsid w:val="00A539C6"/>
    <w:pPr>
      <w:widowControl w:val="0"/>
      <w:suppressAutoHyphens w:val="0"/>
      <w:autoSpaceDE w:val="0"/>
      <w:autoSpaceDN w:val="0"/>
      <w:adjustRightInd w:val="0"/>
    </w:pPr>
    <w:rPr>
      <w:rFonts w:ascii="Arial" w:hAnsi="Arial" w:cs="Arial"/>
      <w:b/>
      <w:bCs/>
      <w:color w:val="000000"/>
      <w:sz w:val="16"/>
      <w:szCs w:val="16"/>
      <w:lang w:eastAsia="es-ES"/>
      <w14:ligatures w14:val="standardContextual"/>
    </w:rPr>
  </w:style>
  <w:style w:type="paragraph" w:styleId="ndice1">
    <w:name w:val="index 1"/>
    <w:aliases w:val="0"/>
    <w:basedOn w:val="Normal"/>
    <w:next w:val="Normal"/>
    <w:autoRedefine/>
    <w:uiPriority w:val="99"/>
    <w:qFormat/>
    <w:rsid w:val="00A539C6"/>
    <w:pPr>
      <w:ind w:left="200" w:hanging="200"/>
    </w:pPr>
    <w:rPr>
      <w:b/>
      <w:color w:val="000080"/>
      <w:sz w:val="28"/>
      <w:szCs w:val="20"/>
      <w:u w:val="single"/>
      <w:lang w:val="es-ES_tradnl"/>
      <w14:ligatures w14:val="standardContextual"/>
    </w:rPr>
  </w:style>
  <w:style w:type="character" w:customStyle="1" w:styleId="TextoindependienteprimerasangraCar">
    <w:name w:val="Texto independiente primera sangría Car"/>
    <w:basedOn w:val="TextoindependienteCar"/>
    <w:link w:val="Textoindependienteprimerasangra"/>
    <w:uiPriority w:val="99"/>
    <w:rsid w:val="00A539C6"/>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uiPriority w:val="99"/>
    <w:qFormat/>
    <w:rsid w:val="00A539C6"/>
    <w:rPr>
      <w:lang w:val="es-ES_tradnl" w:eastAsia="ar-SA" w:bidi="ar-SA"/>
    </w:rPr>
  </w:style>
  <w:style w:type="paragraph" w:styleId="Textonotaalfinal">
    <w:name w:val="endnote text"/>
    <w:basedOn w:val="Normal"/>
    <w:link w:val="TextonotaalfinalCar"/>
    <w:uiPriority w:val="99"/>
    <w:unhideWhenUsed/>
    <w:qFormat/>
    <w:rsid w:val="00A539C6"/>
    <w:pPr>
      <w:suppressAutoHyphens w:val="0"/>
      <w:spacing w:after="200" w:line="276" w:lineRule="auto"/>
    </w:pPr>
    <w:rPr>
      <w:rFonts w:ascii="Calibri" w:eastAsia="Calibri" w:hAnsi="Calibri"/>
      <w:sz w:val="20"/>
      <w:szCs w:val="20"/>
      <w:lang w:val="en-US" w:eastAsia="en-US"/>
      <w14:ligatures w14:val="standardContextual"/>
    </w:rPr>
  </w:style>
  <w:style w:type="character" w:customStyle="1" w:styleId="TextonotaalfinalCar">
    <w:name w:val="Texto nota al final Car"/>
    <w:basedOn w:val="Fuentedeprrafopredeter"/>
    <w:link w:val="Textonotaalfinal"/>
    <w:uiPriority w:val="99"/>
    <w:qFormat/>
    <w:rsid w:val="00A539C6"/>
    <w:rPr>
      <w:rFonts w:ascii="Calibri" w:eastAsia="Calibri" w:hAnsi="Calibri"/>
      <w:lang w:val="en-US" w:eastAsia="en-US"/>
      <w14:ligatures w14:val="standardContextual"/>
    </w:rPr>
  </w:style>
  <w:style w:type="character" w:styleId="Refdenotaalfinal">
    <w:name w:val="endnote reference"/>
    <w:unhideWhenUsed/>
    <w:rsid w:val="00A539C6"/>
    <w:rPr>
      <w:vertAlign w:val="superscript"/>
    </w:rPr>
  </w:style>
  <w:style w:type="character" w:customStyle="1" w:styleId="FechaCar">
    <w:name w:val="Fecha Car"/>
    <w:basedOn w:val="Fuentedeprrafopredeter"/>
    <w:link w:val="Fecha"/>
    <w:uiPriority w:val="99"/>
    <w:rsid w:val="00A539C6"/>
    <w:rPr>
      <w:rFonts w:ascii="Courier New" w:hAnsi="Courier New"/>
      <w:sz w:val="24"/>
      <w:lang w:val="es-ES_tradnl"/>
    </w:rPr>
  </w:style>
  <w:style w:type="table" w:customStyle="1" w:styleId="TablaWeb1">
    <w:name w:val="Tabla Web 1"/>
    <w:basedOn w:val="Tablanormal"/>
    <w:rsid w:val="00A539C6"/>
    <w:rPr>
      <w:lang w:val="es-CR" w:eastAsia="es-CR"/>
      <w14:ligatures w14:val="standardContextu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A539C6"/>
    <w:rPr>
      <w:rFonts w:ascii="Palatino Linotype" w:hAnsi="Palatino Linotype" w:cs="Arial" w:hint="default"/>
      <w:b/>
      <w:bCs w:val="0"/>
      <w:color w:val="auto"/>
      <w:sz w:val="26"/>
      <w:szCs w:val="26"/>
    </w:rPr>
  </w:style>
  <w:style w:type="character" w:customStyle="1" w:styleId="a0">
    <w:name w:val="."/>
    <w:rsid w:val="00A539C6"/>
    <w:rPr>
      <w:color w:val="000000"/>
    </w:rPr>
  </w:style>
  <w:style w:type="paragraph" w:customStyle="1" w:styleId="TtulodeTDC">
    <w:name w:val="Título de TDC"/>
    <w:basedOn w:val="Ttulo1"/>
    <w:next w:val="Normal"/>
    <w:uiPriority w:val="99"/>
    <w:qFormat/>
    <w:rsid w:val="00A539C6"/>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ligatures w14:val="standardContextual"/>
    </w:rPr>
  </w:style>
  <w:style w:type="character" w:customStyle="1" w:styleId="estilocorreo21">
    <w:name w:val="estilocorreo21"/>
    <w:rsid w:val="00A539C6"/>
    <w:rPr>
      <w:rFonts w:ascii="Arial" w:hAnsi="Arial" w:cs="Arial" w:hint="default"/>
      <w:color w:val="000080"/>
    </w:rPr>
  </w:style>
  <w:style w:type="character" w:customStyle="1" w:styleId="yvalverdech">
    <w:name w:val="yvalverdech"/>
    <w:rsid w:val="00A539C6"/>
    <w:rPr>
      <w:rFonts w:ascii="Arial" w:hAnsi="Arial" w:cs="Arial"/>
      <w:color w:val="auto"/>
      <w:sz w:val="20"/>
      <w:szCs w:val="20"/>
    </w:rPr>
  </w:style>
  <w:style w:type="character" w:customStyle="1" w:styleId="estilocorreo22">
    <w:name w:val="estilocorreo22"/>
    <w:rsid w:val="00A539C6"/>
    <w:rPr>
      <w:rFonts w:ascii="Arial" w:hAnsi="Arial" w:cs="Arial" w:hint="default"/>
      <w:color w:val="000080"/>
    </w:rPr>
  </w:style>
  <w:style w:type="paragraph" w:customStyle="1" w:styleId="Style11">
    <w:name w:val="Style1"/>
    <w:basedOn w:val="Prrafodelista13"/>
    <w:uiPriority w:val="99"/>
    <w:qFormat/>
    <w:rsid w:val="00A539C6"/>
    <w:pPr>
      <w:widowControl/>
      <w:suppressAutoHyphens/>
      <w:autoSpaceDE/>
      <w:autoSpaceDN/>
      <w:adjustRightInd/>
      <w:ind w:left="0"/>
    </w:pPr>
    <w:rPr>
      <w:rFonts w:ascii="Times New Roman" w:hAnsi="Times New Roman" w:cs="Times New Roman"/>
      <w:sz w:val="24"/>
      <w:szCs w:val="24"/>
      <w:shd w:val="clear" w:color="auto" w:fill="auto"/>
      <w:lang w:eastAsia="ar-SA"/>
    </w:rPr>
  </w:style>
  <w:style w:type="character" w:customStyle="1" w:styleId="CarCar13">
    <w:name w:val="Car Car13"/>
    <w:qFormat/>
    <w:locked/>
    <w:rsid w:val="00A539C6"/>
    <w:rPr>
      <w:sz w:val="28"/>
      <w:szCs w:val="28"/>
      <w:lang w:val="es-ES" w:eastAsia="ar-SA" w:bidi="ar-SA"/>
    </w:rPr>
  </w:style>
  <w:style w:type="paragraph" w:customStyle="1" w:styleId="CarCarCarCarCarCarCarCar">
    <w:name w:val="Car Car Car Car Car Car Car Car"/>
    <w:basedOn w:val="Normal"/>
    <w:uiPriority w:val="99"/>
    <w:qFormat/>
    <w:rsid w:val="00A539C6"/>
    <w:pPr>
      <w:suppressAutoHyphens w:val="0"/>
      <w:spacing w:after="160" w:line="240" w:lineRule="exact"/>
    </w:pPr>
    <w:rPr>
      <w:rFonts w:ascii="Verdana" w:hAnsi="Verdana" w:cs="Verdana"/>
      <w:sz w:val="20"/>
      <w:szCs w:val="20"/>
      <w:lang w:val="en-AU" w:eastAsia="en-US"/>
      <w14:ligatures w14:val="standardContextual"/>
    </w:rPr>
  </w:style>
  <w:style w:type="character" w:customStyle="1" w:styleId="TtuloPrincipalCarCar">
    <w:name w:val="Título Principal Car Car"/>
    <w:rsid w:val="00A539C6"/>
    <w:rPr>
      <w:rFonts w:ascii="Arial" w:hAnsi="Arial" w:cs="Arial"/>
      <w:b/>
      <w:bCs/>
      <w:kern w:val="1"/>
      <w:sz w:val="28"/>
      <w:szCs w:val="28"/>
      <w:lang w:val="es-ES" w:eastAsia="ar-SA" w:bidi="ar-SA"/>
    </w:rPr>
  </w:style>
  <w:style w:type="character" w:customStyle="1" w:styleId="CarCar20">
    <w:name w:val="Car Car20"/>
    <w:qFormat/>
    <w:rsid w:val="00A539C6"/>
    <w:rPr>
      <w:b/>
      <w:bCs/>
      <w:sz w:val="28"/>
      <w:szCs w:val="28"/>
      <w:u w:val="single"/>
      <w:lang w:val="es-ES" w:eastAsia="ar-SA" w:bidi="ar-SA"/>
    </w:rPr>
  </w:style>
  <w:style w:type="character" w:customStyle="1" w:styleId="SubttulosdeHallazgoCarCar">
    <w:name w:val="Subtítulos de Hallazgo Car Car"/>
    <w:rsid w:val="00A539C6"/>
    <w:rPr>
      <w:rFonts w:ascii="Arial" w:hAnsi="Arial" w:cs="Arial"/>
      <w:b/>
      <w:bCs/>
      <w:sz w:val="26"/>
      <w:szCs w:val="26"/>
      <w:lang w:val="es-ES" w:eastAsia="ar-SA" w:bidi="ar-SA"/>
    </w:rPr>
  </w:style>
  <w:style w:type="character" w:customStyle="1" w:styleId="CarCar15">
    <w:name w:val="Car Car15"/>
    <w:qFormat/>
    <w:rsid w:val="00A539C6"/>
    <w:rPr>
      <w:i/>
      <w:iCs/>
      <w:sz w:val="24"/>
      <w:szCs w:val="24"/>
      <w:lang w:val="es-ES" w:eastAsia="ar-SA" w:bidi="ar-SA"/>
    </w:rPr>
  </w:style>
  <w:style w:type="character" w:customStyle="1" w:styleId="CarCar9">
    <w:name w:val="Car Car9"/>
    <w:qFormat/>
    <w:locked/>
    <w:rsid w:val="00A539C6"/>
    <w:rPr>
      <w:lang w:val="es-ES" w:eastAsia="es-ES" w:bidi="ar-SA"/>
    </w:rPr>
  </w:style>
  <w:style w:type="paragraph" w:customStyle="1" w:styleId="BodyTextIndent21">
    <w:name w:val="Body Text Indent 21"/>
    <w:uiPriority w:val="99"/>
    <w:qFormat/>
    <w:rsid w:val="00A539C6"/>
    <w:pPr>
      <w:widowControl w:val="0"/>
      <w:suppressAutoHyphens/>
      <w:autoSpaceDE w:val="0"/>
      <w:spacing w:line="480" w:lineRule="auto"/>
      <w:ind w:firstLine="708"/>
      <w:jc w:val="both"/>
    </w:pPr>
    <w:rPr>
      <w:rFonts w:ascii="Arial" w:eastAsia="Arial" w:hAnsi="Arial" w:cs="Arial"/>
      <w:sz w:val="24"/>
      <w:szCs w:val="24"/>
      <w:u w:val="single"/>
      <w:lang w:bidi="es-ES"/>
      <w14:ligatures w14:val="standardContextual"/>
    </w:rPr>
  </w:style>
  <w:style w:type="character" w:customStyle="1" w:styleId="grame">
    <w:name w:val="grame"/>
    <w:basedOn w:val="Fuentedeprrafopredeter"/>
    <w:rsid w:val="00A539C6"/>
  </w:style>
  <w:style w:type="character" w:customStyle="1" w:styleId="h4CarCar">
    <w:name w:val="h4 Car Car"/>
    <w:rsid w:val="00A539C6"/>
    <w:rPr>
      <w:rFonts w:ascii="Book Antiqua" w:hAnsi="Book Antiqua" w:cs="Book Antiqua"/>
      <w:b/>
      <w:bCs/>
      <w:sz w:val="24"/>
      <w:szCs w:val="24"/>
      <w:u w:color="000000"/>
      <w:lang w:val="es-ES" w:eastAsia="es-ES" w:bidi="ar-SA"/>
    </w:rPr>
  </w:style>
  <w:style w:type="character" w:customStyle="1" w:styleId="CarCar18">
    <w:name w:val="Car Car18"/>
    <w:qFormat/>
    <w:rsid w:val="00A539C6"/>
    <w:rPr>
      <w:rFonts w:ascii="Arial" w:hAnsi="Arial" w:cs="Arial"/>
      <w:sz w:val="24"/>
      <w:szCs w:val="24"/>
      <w:lang w:val="es-ES" w:eastAsia="es-ES" w:bidi="ar-SA"/>
    </w:rPr>
  </w:style>
  <w:style w:type="character" w:customStyle="1" w:styleId="CarCar10">
    <w:name w:val="Car Car10"/>
    <w:qFormat/>
    <w:rsid w:val="00A539C6"/>
    <w:rPr>
      <w:rFonts w:ascii="Arial" w:hAnsi="Arial" w:cs="Arial"/>
      <w:lang w:val="es-ES" w:eastAsia="es-ES" w:bidi="ar-SA"/>
    </w:rPr>
  </w:style>
  <w:style w:type="paragraph" w:styleId="Mapadeldocumento">
    <w:name w:val="Document Map"/>
    <w:basedOn w:val="Normal"/>
    <w:link w:val="MapadeldocumentoCar"/>
    <w:uiPriority w:val="99"/>
    <w:qFormat/>
    <w:rsid w:val="00A539C6"/>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14:ligatures w14:val="standardContextual"/>
    </w:rPr>
  </w:style>
  <w:style w:type="character" w:customStyle="1" w:styleId="MapadeldocumentoCar">
    <w:name w:val="Mapa del documento Car"/>
    <w:basedOn w:val="Fuentedeprrafopredeter"/>
    <w:link w:val="Mapadeldocumento"/>
    <w:uiPriority w:val="99"/>
    <w:qFormat/>
    <w:rsid w:val="00A539C6"/>
    <w:rPr>
      <w:rFonts w:ascii="Tahoma" w:hAnsi="Tahoma" w:cs="Tahoma"/>
      <w:color w:val="000000"/>
      <w:u w:color="000000"/>
      <w:shd w:val="clear" w:color="auto" w:fill="000080"/>
      <w14:ligatures w14:val="standardContextual"/>
    </w:rPr>
  </w:style>
  <w:style w:type="character" w:customStyle="1" w:styleId="estilo51">
    <w:name w:val="estilo51"/>
    <w:qFormat/>
    <w:rsid w:val="00A539C6"/>
    <w:rPr>
      <w:b/>
      <w:bCs/>
    </w:rPr>
  </w:style>
  <w:style w:type="character" w:customStyle="1" w:styleId="estilo41">
    <w:name w:val="estilo41"/>
    <w:basedOn w:val="Fuentedeprrafopredeter"/>
    <w:qFormat/>
    <w:rsid w:val="00A539C6"/>
  </w:style>
  <w:style w:type="paragraph" w:styleId="Saludo">
    <w:name w:val="Salutation"/>
    <w:basedOn w:val="Normal"/>
    <w:next w:val="Normal"/>
    <w:link w:val="SaludoCar"/>
    <w:uiPriority w:val="99"/>
    <w:qFormat/>
    <w:rsid w:val="00A539C6"/>
    <w:pPr>
      <w:suppressAutoHyphens w:val="0"/>
    </w:pPr>
    <w:rPr>
      <w:rFonts w:ascii="Calibri" w:hAnsi="Calibri"/>
      <w:sz w:val="20"/>
      <w:szCs w:val="20"/>
      <w:lang w:val="es-CR" w:eastAsia="en-US"/>
      <w14:ligatures w14:val="standardContextual"/>
    </w:rPr>
  </w:style>
  <w:style w:type="character" w:customStyle="1" w:styleId="SaludoCar">
    <w:name w:val="Saludo Car"/>
    <w:basedOn w:val="Fuentedeprrafopredeter"/>
    <w:link w:val="Saludo"/>
    <w:uiPriority w:val="99"/>
    <w:qFormat/>
    <w:rsid w:val="00A539C6"/>
    <w:rPr>
      <w:rFonts w:ascii="Calibri" w:hAnsi="Calibri"/>
      <w:lang w:val="es-CR" w:eastAsia="en-US"/>
      <w14:ligatures w14:val="standardContextual"/>
    </w:rPr>
  </w:style>
  <w:style w:type="character" w:customStyle="1" w:styleId="z-FinaldelformularioCar">
    <w:name w:val="z-Final del formulario Car"/>
    <w:basedOn w:val="Fuentedeprrafopredeter"/>
    <w:link w:val="z-Finaldelformulario"/>
    <w:uiPriority w:val="99"/>
    <w:rsid w:val="00A539C6"/>
  </w:style>
  <w:style w:type="character" w:customStyle="1" w:styleId="z-PrincipiodelformularioCar">
    <w:name w:val="z-Principio del formulario Car"/>
    <w:basedOn w:val="Fuentedeprrafopredeter"/>
    <w:link w:val="z-Principiodelformulario"/>
    <w:uiPriority w:val="99"/>
    <w:rsid w:val="00A539C6"/>
    <w:rPr>
      <w:b/>
      <w:bCs/>
      <w:i/>
      <w:iCs/>
      <w:sz w:val="24"/>
      <w:szCs w:val="24"/>
      <w:lang w:val="es-CR"/>
    </w:rPr>
  </w:style>
  <w:style w:type="paragraph" w:customStyle="1" w:styleId="ListaconvietasTabla">
    <w:name w:val="Lista con viñetas Tabla"/>
    <w:basedOn w:val="Listaconvietas"/>
    <w:uiPriority w:val="99"/>
    <w:qFormat/>
    <w:rsid w:val="00A539C6"/>
    <w:pPr>
      <w:numPr>
        <w:numId w:val="9"/>
      </w:numPr>
      <w:tabs>
        <w:tab w:val="clear" w:pos="1281"/>
        <w:tab w:val="num" w:pos="360"/>
      </w:tabs>
      <w:suppressAutoHyphens/>
      <w:ind w:left="0" w:firstLine="0"/>
    </w:pPr>
    <w:rPr>
      <w:rFonts w:ascii="Times New Roman" w:hAnsi="Times New Roman" w:cs="Times New Roman"/>
      <w:lang w:val="es-ES" w:eastAsia="ar-SA"/>
    </w:rPr>
  </w:style>
  <w:style w:type="character" w:customStyle="1" w:styleId="SaludoCar1">
    <w:name w:val="Saludo Car1"/>
    <w:rsid w:val="00A539C6"/>
    <w:rPr>
      <w:sz w:val="24"/>
      <w:szCs w:val="24"/>
      <w:lang w:val="es-ES" w:eastAsia="es-ES"/>
    </w:rPr>
  </w:style>
  <w:style w:type="paragraph" w:customStyle="1" w:styleId="BodyText21">
    <w:name w:val="Body Text 21"/>
    <w:basedOn w:val="Normal"/>
    <w:qFormat/>
    <w:rsid w:val="00A539C6"/>
    <w:pPr>
      <w:suppressAutoHyphens w:val="0"/>
      <w:ind w:right="334" w:hanging="283"/>
      <w:jc w:val="both"/>
    </w:pPr>
    <w:rPr>
      <w:rFonts w:ascii="Arial" w:hAnsi="Arial"/>
      <w:szCs w:val="20"/>
      <w:lang w:val="es-CR" w:eastAsia="es-ES"/>
      <w14:ligatures w14:val="standardContextual"/>
    </w:rPr>
  </w:style>
  <w:style w:type="paragraph" w:customStyle="1" w:styleId="BlockText1">
    <w:name w:val="Block Text1"/>
    <w:basedOn w:val="Normal"/>
    <w:uiPriority w:val="99"/>
    <w:qFormat/>
    <w:rsid w:val="00A539C6"/>
    <w:pPr>
      <w:suppressAutoHyphens w:val="0"/>
      <w:ind w:left="283" w:right="334" w:hanging="283"/>
      <w:jc w:val="both"/>
    </w:pPr>
    <w:rPr>
      <w:rFonts w:ascii="Arial" w:hAnsi="Arial"/>
      <w:szCs w:val="20"/>
      <w:lang w:val="es-CR" w:eastAsia="es-ES"/>
      <w14:ligatures w14:val="standardContextual"/>
    </w:rPr>
  </w:style>
  <w:style w:type="paragraph" w:customStyle="1" w:styleId="BodyText31">
    <w:name w:val="Body Text 31"/>
    <w:basedOn w:val="Normal"/>
    <w:uiPriority w:val="99"/>
    <w:qFormat/>
    <w:rsid w:val="00A539C6"/>
    <w:pPr>
      <w:suppressAutoHyphens w:val="0"/>
      <w:ind w:right="334"/>
      <w:jc w:val="both"/>
    </w:pPr>
    <w:rPr>
      <w:rFonts w:ascii="Arial" w:hAnsi="Arial"/>
      <w:b/>
      <w:szCs w:val="20"/>
      <w:lang w:val="es-CR" w:eastAsia="es-ES"/>
      <w14:ligatures w14:val="standardContextual"/>
    </w:rPr>
  </w:style>
  <w:style w:type="paragraph" w:styleId="Cierre">
    <w:name w:val="Closing"/>
    <w:basedOn w:val="Normal"/>
    <w:link w:val="CierreCar"/>
    <w:uiPriority w:val="99"/>
    <w:qFormat/>
    <w:rsid w:val="00A539C6"/>
    <w:pPr>
      <w:suppressAutoHyphens w:val="0"/>
      <w:ind w:left="4252"/>
    </w:pPr>
    <w:rPr>
      <w:rFonts w:ascii="Century Schoolbook" w:hAnsi="Century Schoolbook"/>
      <w:i/>
      <w:szCs w:val="20"/>
      <w:lang w:val="es-CR" w:eastAsia="es-ES"/>
      <w14:ligatures w14:val="standardContextual"/>
    </w:rPr>
  </w:style>
  <w:style w:type="character" w:customStyle="1" w:styleId="CierreCar">
    <w:name w:val="Cierre Car"/>
    <w:basedOn w:val="Fuentedeprrafopredeter"/>
    <w:link w:val="Cierre"/>
    <w:uiPriority w:val="99"/>
    <w:rsid w:val="00A539C6"/>
    <w:rPr>
      <w:rFonts w:ascii="Century Schoolbook" w:hAnsi="Century Schoolbook"/>
      <w:i/>
      <w:sz w:val="24"/>
      <w:lang w:val="es-CR"/>
      <w14:ligatures w14:val="standardContextual"/>
    </w:rPr>
  </w:style>
  <w:style w:type="paragraph" w:styleId="Firma">
    <w:name w:val="Signature"/>
    <w:basedOn w:val="Normal"/>
    <w:link w:val="FirmaCar"/>
    <w:uiPriority w:val="99"/>
    <w:qFormat/>
    <w:rsid w:val="00A539C6"/>
    <w:pPr>
      <w:suppressAutoHyphens w:val="0"/>
      <w:ind w:left="4252"/>
    </w:pPr>
    <w:rPr>
      <w:rFonts w:ascii="Century Schoolbook" w:hAnsi="Century Schoolbook"/>
      <w:i/>
      <w:szCs w:val="20"/>
      <w:lang w:val="es-CR" w:eastAsia="es-ES"/>
      <w14:ligatures w14:val="standardContextual"/>
    </w:rPr>
  </w:style>
  <w:style w:type="character" w:customStyle="1" w:styleId="FirmaCar">
    <w:name w:val="Firma Car"/>
    <w:basedOn w:val="Fuentedeprrafopredeter"/>
    <w:link w:val="Firma"/>
    <w:uiPriority w:val="99"/>
    <w:rsid w:val="00A539C6"/>
    <w:rPr>
      <w:rFonts w:ascii="Century Schoolbook" w:hAnsi="Century Schoolbook"/>
      <w:i/>
      <w:sz w:val="24"/>
      <w:lang w:val="es-CR"/>
      <w14:ligatures w14:val="standardContextual"/>
    </w:rPr>
  </w:style>
  <w:style w:type="paragraph" w:customStyle="1" w:styleId="toa">
    <w:name w:val="toa"/>
    <w:basedOn w:val="Normal"/>
    <w:uiPriority w:val="99"/>
    <w:qFormat/>
    <w:rsid w:val="00A539C6"/>
    <w:pPr>
      <w:tabs>
        <w:tab w:val="left" w:pos="9000"/>
        <w:tab w:val="right" w:pos="9360"/>
      </w:tabs>
    </w:pPr>
    <w:rPr>
      <w:rFonts w:ascii="Courier New" w:hAnsi="Courier New"/>
      <w:szCs w:val="20"/>
      <w:lang w:val="en-US" w:eastAsia="es-ES"/>
      <w14:ligatures w14:val="standardContextual"/>
    </w:rPr>
  </w:style>
  <w:style w:type="paragraph" w:styleId="Continuarlista2">
    <w:name w:val="List Continue 2"/>
    <w:basedOn w:val="Normal"/>
    <w:uiPriority w:val="99"/>
    <w:qFormat/>
    <w:rsid w:val="00A539C6"/>
    <w:pPr>
      <w:suppressAutoHyphens w:val="0"/>
      <w:spacing w:after="120"/>
      <w:ind w:left="566"/>
    </w:pPr>
    <w:rPr>
      <w:lang w:val="es-CR" w:eastAsia="es-ES"/>
      <w14:ligatures w14:val="standardContextual"/>
    </w:rPr>
  </w:style>
  <w:style w:type="paragraph" w:customStyle="1" w:styleId="Lneadeasunto">
    <w:name w:val="Línea de asunto"/>
    <w:basedOn w:val="Normal"/>
    <w:uiPriority w:val="99"/>
    <w:qFormat/>
    <w:rsid w:val="00A539C6"/>
    <w:pPr>
      <w:widowControl w:val="0"/>
      <w:suppressAutoHyphens w:val="0"/>
      <w:overflowPunct w:val="0"/>
      <w:autoSpaceDE w:val="0"/>
      <w:autoSpaceDN w:val="0"/>
      <w:adjustRightInd w:val="0"/>
      <w:textAlignment w:val="baseline"/>
    </w:pPr>
    <w:rPr>
      <w:rFonts w:ascii="Courier" w:hAnsi="Courier"/>
      <w:sz w:val="20"/>
      <w:szCs w:val="20"/>
      <w:lang w:eastAsia="es-ES"/>
      <w14:ligatures w14:val="standardContextual"/>
    </w:rPr>
  </w:style>
  <w:style w:type="character" w:customStyle="1" w:styleId="estilocorreo25">
    <w:name w:val="estilocorreo25"/>
    <w:rsid w:val="00A539C6"/>
    <w:rPr>
      <w:rFonts w:ascii="Tahoma" w:hAnsi="Tahoma" w:cs="Tahoma" w:hint="default"/>
      <w:b w:val="0"/>
      <w:bCs w:val="0"/>
      <w:i w:val="0"/>
      <w:iCs w:val="0"/>
      <w:color w:val="auto"/>
    </w:rPr>
  </w:style>
  <w:style w:type="character" w:customStyle="1" w:styleId="estilocorreo23">
    <w:name w:val="estilocorreo23"/>
    <w:rsid w:val="00A539C6"/>
    <w:rPr>
      <w:rFonts w:ascii="Tahoma" w:hAnsi="Tahoma" w:cs="Tahoma" w:hint="default"/>
      <w:b w:val="0"/>
      <w:bCs w:val="0"/>
      <w:i w:val="0"/>
      <w:iCs w:val="0"/>
      <w:color w:val="auto"/>
    </w:rPr>
  </w:style>
  <w:style w:type="paragraph" w:styleId="Revisin">
    <w:name w:val="Revision"/>
    <w:hidden/>
    <w:qFormat/>
    <w:rsid w:val="00A539C6"/>
    <w:rPr>
      <w:lang w:val="es-ES_tradnl" w:eastAsia="ar-SA"/>
      <w14:ligatures w14:val="standardContextual"/>
    </w:rPr>
  </w:style>
  <w:style w:type="paragraph" w:customStyle="1" w:styleId="antecedente">
    <w:name w:val="antecedente"/>
    <w:basedOn w:val="Normal"/>
    <w:link w:val="antecedenteCar"/>
    <w:qFormat/>
    <w:rsid w:val="00A539C6"/>
    <w:pPr>
      <w:spacing w:before="100" w:beforeAutospacing="1" w:after="100" w:afterAutospacing="1" w:line="480" w:lineRule="auto"/>
      <w:ind w:firstLine="708"/>
      <w:jc w:val="both"/>
    </w:pPr>
    <w:rPr>
      <w:bCs/>
      <w:sz w:val="28"/>
      <w:szCs w:val="28"/>
      <w:lang w:eastAsia="x-none"/>
      <w14:ligatures w14:val="standardContextual"/>
    </w:rPr>
  </w:style>
  <w:style w:type="character" w:customStyle="1" w:styleId="antecedenteCar">
    <w:name w:val="antecedente Car"/>
    <w:link w:val="antecedente"/>
    <w:qFormat/>
    <w:rsid w:val="00A539C6"/>
    <w:rPr>
      <w:bCs/>
      <w:sz w:val="28"/>
      <w:szCs w:val="28"/>
      <w:lang w:eastAsia="x-none"/>
      <w14:ligatures w14:val="standardContextual"/>
    </w:rPr>
  </w:style>
  <w:style w:type="paragraph" w:customStyle="1" w:styleId="Standard0">
    <w:name w:val="Standard"/>
    <w:qFormat/>
    <w:rsid w:val="00A539C6"/>
    <w:pPr>
      <w:suppressAutoHyphens/>
      <w:autoSpaceDE w:val="0"/>
      <w:autoSpaceDN w:val="0"/>
      <w:adjustRightInd w:val="0"/>
    </w:pPr>
    <w:rPr>
      <w:rFonts w:ascii="Arial" w:hAnsi="Liberation Serif" w:cs="Arial"/>
      <w:color w:val="000000"/>
      <w:kern w:val="1"/>
      <w:sz w:val="22"/>
      <w:szCs w:val="22"/>
      <w:lang w:val="es-CR" w:eastAsia="zh-CN" w:bidi="hi-IN"/>
      <w14:ligatures w14:val="standardContextual"/>
    </w:rPr>
  </w:style>
  <w:style w:type="character" w:customStyle="1" w:styleId="WW8Num1z4">
    <w:name w:val="WW8Num1z4"/>
    <w:qFormat/>
    <w:rsid w:val="00A539C6"/>
  </w:style>
  <w:style w:type="character" w:customStyle="1" w:styleId="WW8Num1z5">
    <w:name w:val="WW8Num1z5"/>
    <w:qFormat/>
    <w:rsid w:val="00A539C6"/>
  </w:style>
  <w:style w:type="character" w:customStyle="1" w:styleId="WW8Num1z6">
    <w:name w:val="WW8Num1z6"/>
    <w:qFormat/>
    <w:rsid w:val="00A539C6"/>
  </w:style>
  <w:style w:type="character" w:customStyle="1" w:styleId="WW8Num1z7">
    <w:name w:val="WW8Num1z7"/>
    <w:qFormat/>
    <w:rsid w:val="00A539C6"/>
  </w:style>
  <w:style w:type="character" w:customStyle="1" w:styleId="WW8Num1z8">
    <w:name w:val="WW8Num1z8"/>
    <w:qFormat/>
    <w:rsid w:val="00A539C6"/>
  </w:style>
  <w:style w:type="character" w:customStyle="1" w:styleId="WW8Num2z0">
    <w:name w:val="WW8Num2z0"/>
    <w:qFormat/>
    <w:rsid w:val="00A539C6"/>
  </w:style>
  <w:style w:type="character" w:customStyle="1" w:styleId="WW8Num2z1">
    <w:name w:val="WW8Num2z1"/>
    <w:qFormat/>
    <w:rsid w:val="00A539C6"/>
  </w:style>
  <w:style w:type="character" w:customStyle="1" w:styleId="WW8Num2z2">
    <w:name w:val="WW8Num2z2"/>
    <w:qFormat/>
    <w:rsid w:val="00A539C6"/>
  </w:style>
  <w:style w:type="character" w:customStyle="1" w:styleId="WW8Num2z3">
    <w:name w:val="WW8Num2z3"/>
    <w:qFormat/>
    <w:rsid w:val="00A539C6"/>
  </w:style>
  <w:style w:type="character" w:customStyle="1" w:styleId="WW8Num2z4">
    <w:name w:val="WW8Num2z4"/>
    <w:qFormat/>
    <w:rsid w:val="00A539C6"/>
  </w:style>
  <w:style w:type="character" w:customStyle="1" w:styleId="WW8Num2z5">
    <w:name w:val="WW8Num2z5"/>
    <w:qFormat/>
    <w:rsid w:val="00A539C6"/>
  </w:style>
  <w:style w:type="character" w:customStyle="1" w:styleId="WW8Num2z6">
    <w:name w:val="WW8Num2z6"/>
    <w:qFormat/>
    <w:rsid w:val="00A539C6"/>
  </w:style>
  <w:style w:type="character" w:customStyle="1" w:styleId="WW8Num2z7">
    <w:name w:val="WW8Num2z7"/>
    <w:qFormat/>
    <w:rsid w:val="00A539C6"/>
  </w:style>
  <w:style w:type="character" w:customStyle="1" w:styleId="WW8Num2z8">
    <w:name w:val="WW8Num2z8"/>
    <w:qFormat/>
    <w:rsid w:val="00A539C6"/>
  </w:style>
  <w:style w:type="character" w:customStyle="1" w:styleId="Fuentedeprrafopredeter4">
    <w:name w:val="Fuente de párrafo predeter.4"/>
    <w:qFormat/>
    <w:rsid w:val="00A539C6"/>
  </w:style>
  <w:style w:type="character" w:customStyle="1" w:styleId="Heading2Char">
    <w:name w:val="Heading 2 Char"/>
    <w:aliases w:val="H2 Char,Títulos de Hallazgo e Introducción Char,CAPITULO 2 Char,H21 Char,Heading 2 Char2 Char Char,Heading 2 Char Char1 Char Char,Headin Char"/>
    <w:qFormat/>
    <w:rsid w:val="00A539C6"/>
    <w:rPr>
      <w:rFonts w:ascii="Book Antiqua" w:hAnsi="Book Antiqua" w:cs="Book Antiqua"/>
      <w:b/>
      <w:bCs/>
      <w:i/>
      <w:iCs/>
      <w:sz w:val="28"/>
      <w:szCs w:val="28"/>
      <w:u w:val="double"/>
    </w:rPr>
  </w:style>
  <w:style w:type="character" w:customStyle="1" w:styleId="ListLabel1">
    <w:name w:val="ListLabel 1"/>
    <w:qFormat/>
    <w:rsid w:val="00A539C6"/>
    <w:rPr>
      <w:rFonts w:cs="Times New Roman"/>
      <w:b w:val="0"/>
      <w:sz w:val="24"/>
    </w:rPr>
  </w:style>
  <w:style w:type="character" w:customStyle="1" w:styleId="ListLabel2">
    <w:name w:val="ListLabel 2"/>
    <w:qFormat/>
    <w:rsid w:val="00A539C6"/>
    <w:rPr>
      <w:rFonts w:ascii="Times New Roman" w:hAnsi="Times New Roman" w:cs="Times New Roman"/>
    </w:rPr>
  </w:style>
  <w:style w:type="character" w:customStyle="1" w:styleId="Smbolosdenumeracin">
    <w:name w:val="Símbolos de numeración"/>
    <w:qFormat/>
    <w:rsid w:val="00A539C6"/>
  </w:style>
  <w:style w:type="paragraph" w:customStyle="1" w:styleId="Ttulo10">
    <w:name w:val="Título1"/>
    <w:basedOn w:val="Normal"/>
    <w:next w:val="Textoindependiente"/>
    <w:qFormat/>
    <w:rsid w:val="00A539C6"/>
    <w:pPr>
      <w:keepNext/>
      <w:widowControl w:val="0"/>
      <w:spacing w:before="240" w:after="120" w:line="252" w:lineRule="auto"/>
      <w:textAlignment w:val="baseline"/>
    </w:pPr>
    <w:rPr>
      <w:rFonts w:ascii="Liberation Sans" w:eastAsia="Microsoft YaHei" w:hAnsi="Liberation Sans" w:cs="Lucida Sans"/>
      <w:color w:val="00000A"/>
      <w:kern w:val="1"/>
      <w:sz w:val="28"/>
      <w:szCs w:val="28"/>
      <w:lang w:val="es-CR" w:eastAsia="zh-CN" w:bidi="es-CR"/>
      <w14:ligatures w14:val="standardContextual"/>
    </w:rPr>
  </w:style>
  <w:style w:type="paragraph" w:customStyle="1" w:styleId="Epgrafe3">
    <w:name w:val="Epígrafe3"/>
    <w:basedOn w:val="Normal"/>
    <w:uiPriority w:val="99"/>
    <w:qFormat/>
    <w:rsid w:val="00A539C6"/>
    <w:pPr>
      <w:widowControl w:val="0"/>
      <w:suppressLineNumbers/>
      <w:spacing w:before="120" w:after="120" w:line="252" w:lineRule="auto"/>
      <w:textAlignment w:val="baseline"/>
    </w:pPr>
    <w:rPr>
      <w:rFonts w:ascii="Book Antiqua" w:eastAsia="Book Antiqua" w:hAnsi="Book Antiqua" w:cs="Lucida Sans"/>
      <w:i/>
      <w:iCs/>
      <w:color w:val="00000A"/>
      <w:kern w:val="1"/>
      <w:lang w:val="es-CR" w:eastAsia="zh-CN" w:bidi="es-CR"/>
      <w14:ligatures w14:val="standardContextual"/>
    </w:rPr>
  </w:style>
  <w:style w:type="paragraph" w:customStyle="1" w:styleId="Epgrafe2">
    <w:name w:val="Epígrafe2"/>
    <w:basedOn w:val="Normal"/>
    <w:uiPriority w:val="99"/>
    <w:qFormat/>
    <w:rsid w:val="00A539C6"/>
    <w:pPr>
      <w:widowControl w:val="0"/>
      <w:suppressLineNumbers/>
      <w:spacing w:before="120" w:after="120" w:line="252" w:lineRule="auto"/>
      <w:textAlignment w:val="baseline"/>
    </w:pPr>
    <w:rPr>
      <w:rFonts w:ascii="Book Antiqua" w:eastAsia="Book Antiqua" w:hAnsi="Book Antiqua" w:cs="Mangal"/>
      <w:i/>
      <w:iCs/>
      <w:color w:val="00000A"/>
      <w:kern w:val="1"/>
      <w:lang w:val="es-CR" w:eastAsia="zh-CN" w:bidi="es-CR"/>
      <w14:ligatures w14:val="standardContextual"/>
    </w:rPr>
  </w:style>
  <w:style w:type="paragraph" w:customStyle="1" w:styleId="ListParagraph1">
    <w:name w:val="List Paragraph1"/>
    <w:basedOn w:val="Normal"/>
    <w:qFormat/>
    <w:rsid w:val="00A539C6"/>
    <w:pPr>
      <w:widowControl w:val="0"/>
      <w:spacing w:after="160" w:line="252" w:lineRule="auto"/>
      <w:ind w:left="720"/>
      <w:contextualSpacing/>
      <w:textAlignment w:val="baseline"/>
    </w:pPr>
    <w:rPr>
      <w:rFonts w:ascii="Book Antiqua" w:eastAsia="Book Antiqua" w:hAnsi="Book Antiqua" w:cs="Calibri"/>
      <w:color w:val="00000A"/>
      <w:kern w:val="1"/>
      <w:sz w:val="22"/>
      <w:szCs w:val="22"/>
      <w:lang w:val="es-CR" w:eastAsia="zh-CN" w:bidi="es-CR"/>
      <w14:ligatures w14:val="standardContextual"/>
    </w:rPr>
  </w:style>
  <w:style w:type="paragraph" w:customStyle="1" w:styleId="Epgrafe1">
    <w:name w:val="Epígrafe1"/>
    <w:uiPriority w:val="99"/>
    <w:qFormat/>
    <w:rsid w:val="00A539C6"/>
    <w:pPr>
      <w:suppressAutoHyphens/>
      <w:jc w:val="center"/>
    </w:pPr>
    <w:rPr>
      <w:rFonts w:ascii="Arial" w:hAnsi="Arial" w:cs="Arial"/>
      <w:b/>
      <w:color w:val="00000A"/>
      <w:kern w:val="1"/>
      <w:sz w:val="22"/>
      <w:szCs w:val="24"/>
      <w:lang w:val="es-CR" w:eastAsia="zh-CN" w:bidi="hi-IN"/>
      <w14:ligatures w14:val="standardContextual"/>
    </w:rPr>
  </w:style>
  <w:style w:type="paragraph" w:customStyle="1" w:styleId="Ttulo21">
    <w:name w:val="Título 21"/>
    <w:uiPriority w:val="9"/>
    <w:qFormat/>
    <w:rsid w:val="00A539C6"/>
    <w:pPr>
      <w:keepNext/>
      <w:suppressAutoHyphens/>
      <w:spacing w:before="240" w:after="60"/>
      <w:jc w:val="center"/>
    </w:pPr>
    <w:rPr>
      <w:rFonts w:ascii="Arial" w:hAnsi="Arial" w:cs="Arial"/>
      <w:b/>
      <w:i/>
      <w:color w:val="00000A"/>
      <w:kern w:val="1"/>
      <w:sz w:val="28"/>
      <w:szCs w:val="24"/>
      <w:u w:val="double"/>
      <w:lang w:val="es-CR" w:eastAsia="zh-CN" w:bidi="hi-IN"/>
      <w14:ligatures w14:val="standardContextual"/>
    </w:rPr>
  </w:style>
  <w:style w:type="paragraph" w:customStyle="1" w:styleId="Prrafodelista3">
    <w:name w:val="Párrafo de lista3"/>
    <w:uiPriority w:val="99"/>
    <w:qFormat/>
    <w:rsid w:val="00A539C6"/>
    <w:pPr>
      <w:suppressAutoHyphens/>
      <w:spacing w:after="160"/>
      <w:ind w:left="720"/>
    </w:pPr>
    <w:rPr>
      <w:rFonts w:cs="Arial"/>
      <w:color w:val="00000A"/>
      <w:kern w:val="1"/>
      <w:sz w:val="24"/>
      <w:szCs w:val="24"/>
      <w:lang w:val="es-CR" w:eastAsia="zh-CN" w:bidi="hi-IN"/>
      <w14:ligatures w14:val="standardContextual"/>
    </w:rPr>
  </w:style>
  <w:style w:type="paragraph" w:customStyle="1" w:styleId="Ttulodelatabla">
    <w:name w:val="Título de la tabla"/>
    <w:basedOn w:val="Contenidodelatabla"/>
    <w:uiPriority w:val="99"/>
    <w:qFormat/>
    <w:rsid w:val="00A539C6"/>
    <w:pPr>
      <w:suppressLineNumbers w:val="0"/>
    </w:pPr>
  </w:style>
  <w:style w:type="paragraph" w:customStyle="1" w:styleId="Jonathan1">
    <w:name w:val="Jonathan 1"/>
    <w:basedOn w:val="Normal"/>
    <w:link w:val="Jonathan1Car"/>
    <w:qFormat/>
    <w:rsid w:val="00A539C6"/>
    <w:pPr>
      <w:spacing w:before="120" w:after="120" w:line="480" w:lineRule="auto"/>
      <w:ind w:firstLine="709"/>
      <w:jc w:val="both"/>
    </w:pPr>
    <w:rPr>
      <w:color w:val="000099"/>
      <w:sz w:val="28"/>
      <w:szCs w:val="28"/>
      <w:lang w:val="es-CR"/>
      <w14:ligatures w14:val="standardContextual"/>
    </w:rPr>
  </w:style>
  <w:style w:type="paragraph" w:customStyle="1" w:styleId="Jonathan2">
    <w:name w:val="Jonathan 2"/>
    <w:basedOn w:val="Normal"/>
    <w:link w:val="Jonathan2Car"/>
    <w:qFormat/>
    <w:rsid w:val="00A539C6"/>
    <w:pPr>
      <w:ind w:left="851" w:right="851" w:firstLine="709"/>
      <w:jc w:val="both"/>
    </w:pPr>
    <w:rPr>
      <w:color w:val="000099"/>
      <w:sz w:val="26"/>
      <w:szCs w:val="26"/>
      <w:lang w:val="es-ES_tradnl"/>
      <w14:ligatures w14:val="standardContextual"/>
    </w:rPr>
  </w:style>
  <w:style w:type="character" w:customStyle="1" w:styleId="Jonathan1Car">
    <w:name w:val="Jonathan 1 Car"/>
    <w:link w:val="Jonathan1"/>
    <w:rsid w:val="00A539C6"/>
    <w:rPr>
      <w:color w:val="000099"/>
      <w:sz w:val="28"/>
      <w:szCs w:val="28"/>
      <w:lang w:val="es-CR" w:eastAsia="ar-SA"/>
      <w14:ligatures w14:val="standardContextual"/>
    </w:rPr>
  </w:style>
  <w:style w:type="character" w:customStyle="1" w:styleId="Jonathan2Car">
    <w:name w:val="Jonathan 2 Car"/>
    <w:link w:val="Jonathan2"/>
    <w:rsid w:val="00A539C6"/>
    <w:rPr>
      <w:color w:val="000099"/>
      <w:sz w:val="26"/>
      <w:szCs w:val="26"/>
      <w:lang w:val="es-ES_tradnl" w:eastAsia="ar-SA"/>
      <w14:ligatures w14:val="standardContextual"/>
    </w:rPr>
  </w:style>
  <w:style w:type="paragraph" w:customStyle="1" w:styleId="Jonathan3">
    <w:name w:val="Jonathan 3"/>
    <w:basedOn w:val="Normal"/>
    <w:link w:val="Jonathan3Car"/>
    <w:qFormat/>
    <w:rsid w:val="00A539C6"/>
    <w:pPr>
      <w:spacing w:before="120" w:after="120" w:line="480" w:lineRule="auto"/>
      <w:ind w:firstLine="709"/>
      <w:jc w:val="both"/>
    </w:pPr>
    <w:rPr>
      <w:bCs/>
      <w:color w:val="000000"/>
      <w:sz w:val="28"/>
      <w:szCs w:val="28"/>
      <w:lang w:val="pt-BR"/>
      <w14:ligatures w14:val="standardContextual"/>
    </w:rPr>
  </w:style>
  <w:style w:type="paragraph" w:customStyle="1" w:styleId="TableContentsuser">
    <w:name w:val="Table Contents (user)"/>
    <w:uiPriority w:val="99"/>
    <w:qFormat/>
    <w:rsid w:val="00A539C6"/>
    <w:pPr>
      <w:autoSpaceDE w:val="0"/>
      <w:autoSpaceDN w:val="0"/>
      <w:adjustRightInd w:val="0"/>
    </w:pPr>
    <w:rPr>
      <w:sz w:val="22"/>
      <w:szCs w:val="22"/>
      <w:lang w:eastAsia="es-CR"/>
      <w14:ligatures w14:val="standardContextual"/>
    </w:rPr>
  </w:style>
  <w:style w:type="character" w:customStyle="1" w:styleId="Jonathan3Car">
    <w:name w:val="Jonathan 3 Car"/>
    <w:link w:val="Jonathan3"/>
    <w:rsid w:val="00A539C6"/>
    <w:rPr>
      <w:bCs/>
      <w:color w:val="000000"/>
      <w:sz w:val="28"/>
      <w:szCs w:val="28"/>
      <w:lang w:val="pt-BR" w:eastAsia="ar-SA"/>
      <w14:ligatures w14:val="standardContextual"/>
    </w:rPr>
  </w:style>
  <w:style w:type="paragraph" w:customStyle="1" w:styleId="Jonathan5">
    <w:name w:val="Jonathan 5"/>
    <w:basedOn w:val="western"/>
    <w:link w:val="Jonathan5Car"/>
    <w:autoRedefine/>
    <w:qFormat/>
    <w:rsid w:val="00A539C6"/>
    <w:pPr>
      <w:suppressAutoHyphens/>
      <w:spacing w:before="0" w:beforeAutospacing="0"/>
    </w:pPr>
    <w:rPr>
      <w:sz w:val="24"/>
      <w:szCs w:val="24"/>
      <w:lang w:eastAsia="ar-SA"/>
    </w:rPr>
  </w:style>
  <w:style w:type="paragraph" w:customStyle="1" w:styleId="JonDispositiva">
    <w:name w:val="Jon (Dispositiva)"/>
    <w:basedOn w:val="Normal"/>
    <w:link w:val="JonDispositivaCar"/>
    <w:qFormat/>
    <w:rsid w:val="00A539C6"/>
    <w:pPr>
      <w:spacing w:before="120" w:after="120" w:line="480" w:lineRule="auto"/>
      <w:ind w:firstLine="709"/>
      <w:jc w:val="both"/>
    </w:pPr>
    <w:rPr>
      <w:bCs/>
      <w:color w:val="000000"/>
      <w:sz w:val="28"/>
      <w:szCs w:val="28"/>
      <w:lang w:val="pt-BR"/>
      <w14:ligatures w14:val="standardContextual"/>
    </w:rPr>
  </w:style>
  <w:style w:type="character" w:customStyle="1" w:styleId="westernCar">
    <w:name w:val="western Car"/>
    <w:link w:val="western"/>
    <w:rsid w:val="00A539C6"/>
    <w:rPr>
      <w:sz w:val="18"/>
      <w:szCs w:val="18"/>
    </w:rPr>
  </w:style>
  <w:style w:type="character" w:customStyle="1" w:styleId="Jonathan5Car">
    <w:name w:val="Jonathan 5 Car"/>
    <w:link w:val="Jonathan5"/>
    <w:rsid w:val="00A539C6"/>
    <w:rPr>
      <w:sz w:val="24"/>
      <w:szCs w:val="24"/>
      <w:lang w:eastAsia="ar-SA"/>
    </w:rPr>
  </w:style>
  <w:style w:type="paragraph" w:customStyle="1" w:styleId="Sinespaciado2">
    <w:name w:val="Sin espaciado2"/>
    <w:uiPriority w:val="99"/>
    <w:qFormat/>
    <w:rsid w:val="00A539C6"/>
    <w:pPr>
      <w:widowControl w:val="0"/>
      <w:suppressAutoHyphens/>
      <w:spacing w:line="100" w:lineRule="atLeast"/>
    </w:pPr>
    <w:rPr>
      <w:rFonts w:ascii="Calibri" w:eastAsia="SimSun" w:hAnsi="Calibri" w:cs="Calibri"/>
      <w:kern w:val="2"/>
      <w:sz w:val="22"/>
      <w:szCs w:val="22"/>
      <w:lang w:eastAsia="zh-CN"/>
      <w14:ligatures w14:val="standardContextual"/>
    </w:rPr>
  </w:style>
  <w:style w:type="character" w:customStyle="1" w:styleId="JonDispositivaCar">
    <w:name w:val="Jon (Dispositiva) Car"/>
    <w:link w:val="JonDispositiva"/>
    <w:rsid w:val="00A539C6"/>
    <w:rPr>
      <w:bCs/>
      <w:color w:val="000000"/>
      <w:sz w:val="28"/>
      <w:szCs w:val="28"/>
      <w:lang w:val="pt-BR" w:eastAsia="ar-SA"/>
      <w14:ligatures w14:val="standardContextual"/>
    </w:rPr>
  </w:style>
  <w:style w:type="paragraph" w:customStyle="1" w:styleId="Jonathan">
    <w:name w:val="Jonathan"/>
    <w:basedOn w:val="Predeterminado0"/>
    <w:uiPriority w:val="99"/>
    <w:qFormat/>
    <w:rsid w:val="00A539C6"/>
    <w:pPr>
      <w:widowControl/>
      <w:suppressAutoHyphens/>
      <w:autoSpaceDE/>
      <w:autoSpaceDN/>
      <w:adjustRightInd/>
    </w:pPr>
    <w:rPr>
      <w:rFonts w:ascii="Times New Roman" w:hAnsi="Times New Roman" w:cs="Times New Roman"/>
      <w:color w:val="auto"/>
      <w:sz w:val="24"/>
      <w:szCs w:val="24"/>
      <w:lang w:eastAsia="ar-SA"/>
    </w:rPr>
  </w:style>
  <w:style w:type="paragraph" w:customStyle="1" w:styleId="JonathanTabla">
    <w:name w:val="JonathanTabla"/>
    <w:basedOn w:val="Predeterminado0"/>
    <w:link w:val="JonathanTablaCar"/>
    <w:qFormat/>
    <w:rsid w:val="00A539C6"/>
    <w:pPr>
      <w:widowControl/>
      <w:suppressAutoHyphens/>
      <w:autoSpaceDE/>
      <w:autoSpaceDN/>
      <w:adjustRightInd/>
    </w:pPr>
    <w:rPr>
      <w:rFonts w:ascii="Times New Roman" w:hAnsi="Times New Roman" w:cs="Times New Roman"/>
      <w:color w:val="auto"/>
      <w:sz w:val="24"/>
      <w:szCs w:val="24"/>
      <w:lang w:eastAsia="ar-SA"/>
    </w:rPr>
  </w:style>
  <w:style w:type="character" w:customStyle="1" w:styleId="PredeterminadoCar">
    <w:name w:val="Predeterminado Car"/>
    <w:link w:val="Predeterminado0"/>
    <w:uiPriority w:val="99"/>
    <w:rsid w:val="00A539C6"/>
    <w:rPr>
      <w:rFonts w:ascii="Trebuchet MS" w:hAnsi="Trebuchet MS" w:cs="Trebuchet MS"/>
      <w:color w:val="000000"/>
      <w:sz w:val="48"/>
      <w:szCs w:val="48"/>
    </w:rPr>
  </w:style>
  <w:style w:type="character" w:customStyle="1" w:styleId="JonathanTablaCar">
    <w:name w:val="JonathanTabla Car"/>
    <w:link w:val="JonathanTabla"/>
    <w:rsid w:val="00A539C6"/>
    <w:rPr>
      <w:sz w:val="24"/>
      <w:szCs w:val="24"/>
      <w:lang w:eastAsia="ar-SA"/>
    </w:rPr>
  </w:style>
  <w:style w:type="paragraph" w:customStyle="1" w:styleId="Jon6">
    <w:name w:val="Jon 6"/>
    <w:basedOn w:val="Normal"/>
    <w:link w:val="Jon6Car"/>
    <w:qFormat/>
    <w:rsid w:val="00A539C6"/>
    <w:pPr>
      <w:widowControl w:val="0"/>
      <w:shd w:val="clear" w:color="auto" w:fill="FFFFFF"/>
      <w:ind w:left="851" w:right="851" w:firstLine="709"/>
      <w:jc w:val="both"/>
    </w:pPr>
    <w:rPr>
      <w:bCs/>
      <w:sz w:val="26"/>
      <w:szCs w:val="26"/>
      <w:lang w:val="es-ES_tradnl" w:eastAsia="es-CR"/>
      <w14:ligatures w14:val="standardContextual"/>
    </w:rPr>
  </w:style>
  <w:style w:type="paragraph" w:customStyle="1" w:styleId="Jon7">
    <w:name w:val="Jon 7"/>
    <w:basedOn w:val="Ttulo3"/>
    <w:link w:val="Jon7Car"/>
    <w:autoRedefine/>
    <w:qFormat/>
    <w:rsid w:val="00A539C6"/>
    <w:pPr>
      <w:spacing w:after="120"/>
    </w:pPr>
    <w:rPr>
      <w:color w:val="000000"/>
      <w:lang w:val="es-CR"/>
      <w14:ligatures w14:val="standardContextual"/>
    </w:rPr>
  </w:style>
  <w:style w:type="character" w:customStyle="1" w:styleId="Jon6Car">
    <w:name w:val="Jon 6 Car"/>
    <w:link w:val="Jon6"/>
    <w:rsid w:val="00A539C6"/>
    <w:rPr>
      <w:bCs/>
      <w:sz w:val="26"/>
      <w:szCs w:val="26"/>
      <w:shd w:val="clear" w:color="auto" w:fill="FFFFFF"/>
      <w:lang w:val="es-ES_tradnl" w:eastAsia="es-CR"/>
      <w14:ligatures w14:val="standardContextual"/>
    </w:rPr>
  </w:style>
  <w:style w:type="paragraph" w:customStyle="1" w:styleId="Jon2">
    <w:name w:val="Jon 2"/>
    <w:basedOn w:val="Normal"/>
    <w:link w:val="Jon2Car"/>
    <w:qFormat/>
    <w:rsid w:val="00A539C6"/>
    <w:pPr>
      <w:ind w:left="851" w:right="851" w:firstLine="709"/>
      <w:jc w:val="both"/>
    </w:pPr>
    <w:rPr>
      <w:color w:val="000099"/>
      <w:sz w:val="26"/>
      <w:szCs w:val="26"/>
      <w:lang w:val="es-ES_tradnl"/>
      <w14:ligatures w14:val="standardContextual"/>
    </w:rPr>
  </w:style>
  <w:style w:type="character" w:customStyle="1" w:styleId="Jon7Car">
    <w:name w:val="Jon 7 Car"/>
    <w:link w:val="Jon7"/>
    <w:rsid w:val="00A539C6"/>
    <w:rPr>
      <w:rFonts w:cs="Arial"/>
      <w:b/>
      <w:bCs/>
      <w:color w:val="000000"/>
      <w:sz w:val="28"/>
      <w:szCs w:val="26"/>
      <w:lang w:val="es-CR" w:eastAsia="ar-SA"/>
      <w14:ligatures w14:val="standardContextual"/>
    </w:rPr>
  </w:style>
  <w:style w:type="character" w:customStyle="1" w:styleId="Jon2Car">
    <w:name w:val="Jon 2 Car"/>
    <w:link w:val="Jon2"/>
    <w:rsid w:val="00A539C6"/>
    <w:rPr>
      <w:color w:val="000099"/>
      <w:sz w:val="26"/>
      <w:szCs w:val="26"/>
      <w:lang w:val="es-ES_tradnl" w:eastAsia="ar-SA"/>
      <w14:ligatures w14:val="standardContextual"/>
    </w:rPr>
  </w:style>
  <w:style w:type="paragraph" w:customStyle="1" w:styleId="Jon3">
    <w:name w:val="Jon 3"/>
    <w:basedOn w:val="Normal"/>
    <w:link w:val="Jon3Car"/>
    <w:qFormat/>
    <w:rsid w:val="00A539C6"/>
    <w:pPr>
      <w:spacing w:before="120" w:after="120" w:line="480" w:lineRule="auto"/>
      <w:ind w:firstLine="709"/>
      <w:jc w:val="both"/>
    </w:pPr>
    <w:rPr>
      <w:bCs/>
      <w:color w:val="000000"/>
      <w:sz w:val="28"/>
      <w:szCs w:val="28"/>
      <w:lang w:val="pt-BR"/>
      <w14:ligatures w14:val="standardContextual"/>
    </w:rPr>
  </w:style>
  <w:style w:type="character" w:customStyle="1" w:styleId="Jon3Car">
    <w:name w:val="Jon 3 Car"/>
    <w:link w:val="Jon3"/>
    <w:rsid w:val="00A539C6"/>
    <w:rPr>
      <w:bCs/>
      <w:color w:val="000000"/>
      <w:sz w:val="28"/>
      <w:szCs w:val="28"/>
      <w:lang w:val="pt-BR" w:eastAsia="ar-SA"/>
      <w14:ligatures w14:val="standardContextual"/>
    </w:rPr>
  </w:style>
  <w:style w:type="paragraph" w:customStyle="1" w:styleId="AAA">
    <w:name w:val="AAA"/>
    <w:basedOn w:val="Normal"/>
    <w:link w:val="AAACar"/>
    <w:qFormat/>
    <w:rsid w:val="00A539C6"/>
    <w:pPr>
      <w:ind w:left="851" w:firstLine="709"/>
    </w:pPr>
    <w:rPr>
      <w:b/>
      <w:bCs/>
      <w:color w:val="000099"/>
      <w:sz w:val="26"/>
      <w:szCs w:val="26"/>
      <w:lang w:val="es-ES_tradnl"/>
      <w14:ligatures w14:val="standardContextual"/>
    </w:rPr>
  </w:style>
  <w:style w:type="paragraph" w:customStyle="1" w:styleId="xmsonormal">
    <w:name w:val="x_msonormal"/>
    <w:basedOn w:val="Normal"/>
    <w:uiPriority w:val="99"/>
    <w:qFormat/>
    <w:rsid w:val="00A539C6"/>
    <w:pPr>
      <w:suppressAutoHyphens w:val="0"/>
    </w:pPr>
    <w:rPr>
      <w:rFonts w:ascii="Calibri" w:eastAsiaTheme="minorHAnsi" w:hAnsi="Calibri" w:cs="Calibri"/>
      <w:sz w:val="22"/>
      <w:szCs w:val="22"/>
      <w:lang w:val="es-CR" w:eastAsia="es-CR"/>
      <w14:ligatures w14:val="standardContextual"/>
    </w:rPr>
  </w:style>
  <w:style w:type="character" w:customStyle="1" w:styleId="AAACar">
    <w:name w:val="AAA Car"/>
    <w:basedOn w:val="Fuentedeprrafopredeter"/>
    <w:link w:val="AAA"/>
    <w:rsid w:val="00A539C6"/>
    <w:rPr>
      <w:b/>
      <w:bCs/>
      <w:color w:val="000099"/>
      <w:sz w:val="26"/>
      <w:szCs w:val="26"/>
      <w:lang w:val="es-ES_tradnl" w:eastAsia="ar-SA"/>
      <w14:ligatures w14:val="standardContextual"/>
    </w:rPr>
  </w:style>
  <w:style w:type="character" w:customStyle="1" w:styleId="html">
    <w:name w:val="html"/>
    <w:basedOn w:val="Fuentedeprrafopredeter"/>
    <w:rsid w:val="00A539C6"/>
  </w:style>
  <w:style w:type="paragraph" w:customStyle="1" w:styleId="TEMASPRIVADOS">
    <w:name w:val="TEMAS PRIVADOS"/>
    <w:basedOn w:val="Textoindependiente"/>
    <w:link w:val="TEMASPRIVADOSCar"/>
    <w:qFormat/>
    <w:rsid w:val="00A539C6"/>
    <w:pPr>
      <w:spacing w:after="0"/>
      <w:jc w:val="center"/>
    </w:pPr>
    <w:rPr>
      <w:rFonts w:ascii="Book Antiqua" w:hAnsi="Book Antiqua"/>
      <w:b/>
      <w:color w:val="FF0000"/>
      <w:sz w:val="28"/>
      <w:szCs w:val="28"/>
      <w:u w:val="single"/>
      <w:lang w:val="es-ES_tradnl"/>
      <w14:ligatures w14:val="standardContextual"/>
    </w:rPr>
  </w:style>
  <w:style w:type="character" w:customStyle="1" w:styleId="TEMASPRIVADOSCar">
    <w:name w:val="TEMAS PRIVADOS Car"/>
    <w:basedOn w:val="TextoindependienteCar"/>
    <w:link w:val="TEMASPRIVADOS"/>
    <w:rsid w:val="00A539C6"/>
    <w:rPr>
      <w:rFonts w:ascii="Book Antiqua" w:hAnsi="Book Antiqua"/>
      <w:b/>
      <w:color w:val="FF0000"/>
      <w:sz w:val="28"/>
      <w:szCs w:val="28"/>
      <w:u w:val="single"/>
      <w:lang w:val="es-ES_tradnl" w:eastAsia="ar-SA" w:bidi="ar-SA"/>
      <w14:ligatures w14:val="standardContextual"/>
    </w:rPr>
  </w:style>
  <w:style w:type="paragraph" w:customStyle="1" w:styleId="Antecedente0">
    <w:name w:val="Antecedente"/>
    <w:basedOn w:val="Normal"/>
    <w:link w:val="AntecedenteCar0"/>
    <w:qFormat/>
    <w:rsid w:val="00A539C6"/>
    <w:pPr>
      <w:spacing w:before="100" w:beforeAutospacing="1" w:after="100" w:afterAutospacing="1" w:line="480" w:lineRule="auto"/>
      <w:ind w:firstLine="708"/>
      <w:jc w:val="both"/>
    </w:pPr>
    <w:rPr>
      <w:bCs/>
      <w:sz w:val="28"/>
      <w:szCs w:val="28"/>
      <w:lang w:eastAsia="es-CR"/>
      <w14:ligatures w14:val="standardContextual"/>
    </w:rPr>
  </w:style>
  <w:style w:type="character" w:customStyle="1" w:styleId="AntecedenteCar0">
    <w:name w:val="Antecedente Car"/>
    <w:link w:val="Antecedente0"/>
    <w:qFormat/>
    <w:rsid w:val="00A539C6"/>
    <w:rPr>
      <w:bCs/>
      <w:sz w:val="28"/>
      <w:szCs w:val="28"/>
      <w:lang w:eastAsia="es-CR"/>
      <w14:ligatures w14:val="standardContextual"/>
    </w:rPr>
  </w:style>
  <w:style w:type="paragraph" w:customStyle="1" w:styleId="Textbody">
    <w:name w:val="Text body"/>
    <w:basedOn w:val="Standard0"/>
    <w:uiPriority w:val="99"/>
    <w:qFormat/>
    <w:rsid w:val="00A539C6"/>
    <w:pPr>
      <w:autoSpaceDE/>
      <w:adjustRightInd/>
      <w:spacing w:after="140" w:line="288" w:lineRule="auto"/>
      <w:textAlignment w:val="baseline"/>
    </w:pPr>
    <w:rPr>
      <w:rFonts w:ascii="Liberation Serif" w:eastAsia="SimSun"/>
      <w:color w:val="auto"/>
      <w:kern w:val="3"/>
      <w:sz w:val="24"/>
      <w:szCs w:val="24"/>
    </w:rPr>
  </w:style>
  <w:style w:type="paragraph" w:styleId="Descripcin">
    <w:name w:val="caption"/>
    <w:basedOn w:val="Normal"/>
    <w:next w:val="Normal"/>
    <w:qFormat/>
    <w:rsid w:val="00A539C6"/>
    <w:pPr>
      <w:spacing w:after="200"/>
    </w:pPr>
    <w:rPr>
      <w:i/>
      <w:iCs/>
      <w:color w:val="1F497D" w:themeColor="text2"/>
      <w:sz w:val="18"/>
      <w:szCs w:val="18"/>
      <w:lang w:val="es-ES_tradnl"/>
      <w14:ligatures w14:val="standardContextual"/>
    </w:rPr>
  </w:style>
  <w:style w:type="paragraph" w:customStyle="1" w:styleId="paragraph">
    <w:name w:val="paragraph"/>
    <w:basedOn w:val="Normal"/>
    <w:qFormat/>
    <w:rsid w:val="00A539C6"/>
    <w:pPr>
      <w:suppressAutoHyphens w:val="0"/>
      <w:spacing w:before="100" w:beforeAutospacing="1" w:after="100" w:afterAutospacing="1"/>
    </w:pPr>
    <w:rPr>
      <w:lang w:val="es-CR" w:eastAsia="es-CR"/>
      <w14:ligatures w14:val="standardContextual"/>
    </w:rPr>
  </w:style>
  <w:style w:type="character" w:customStyle="1" w:styleId="normaltextrun">
    <w:name w:val="normaltextrun"/>
    <w:basedOn w:val="Fuentedeprrafopredeter"/>
    <w:qFormat/>
    <w:rsid w:val="00A539C6"/>
  </w:style>
  <w:style w:type="character" w:customStyle="1" w:styleId="EstiloCorreo771">
    <w:name w:val="EstiloCorreo771"/>
    <w:rsid w:val="00A539C6"/>
    <w:rPr>
      <w:rFonts w:ascii="Arial" w:hAnsi="Arial" w:cs="Arial"/>
      <w:color w:val="000080"/>
      <w:sz w:val="20"/>
      <w:szCs w:val="20"/>
    </w:rPr>
  </w:style>
  <w:style w:type="table" w:styleId="Tablaweb10">
    <w:name w:val="Table Web 1"/>
    <w:basedOn w:val="Tablanormal"/>
    <w:rsid w:val="00A539C6"/>
    <w:rPr>
      <w:lang w:val="es-CR" w:eastAsia="es-CR"/>
      <w14:ligatures w14:val="standardContextu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ispositiva">
    <w:name w:val="dispositiva"/>
    <w:basedOn w:val="Normal"/>
    <w:link w:val="dispositivaCar"/>
    <w:qFormat/>
    <w:rsid w:val="00A539C6"/>
    <w:pPr>
      <w:spacing w:line="480" w:lineRule="auto"/>
      <w:ind w:firstLine="709"/>
      <w:jc w:val="both"/>
    </w:pPr>
    <w:rPr>
      <w:sz w:val="28"/>
      <w:szCs w:val="28"/>
      <w:lang w:val="es-ES_tradnl"/>
      <w14:ligatures w14:val="standardContextual"/>
    </w:rPr>
  </w:style>
  <w:style w:type="character" w:customStyle="1" w:styleId="dispositivaCar">
    <w:name w:val="dispositiva Car"/>
    <w:basedOn w:val="Fuentedeprrafopredeter"/>
    <w:link w:val="dispositiva"/>
    <w:qFormat/>
    <w:rsid w:val="00A539C6"/>
    <w:rPr>
      <w:sz w:val="28"/>
      <w:szCs w:val="28"/>
      <w:lang w:val="es-ES_tradnl" w:eastAsia="ar-SA"/>
      <w14:ligatures w14:val="standardContextual"/>
    </w:rPr>
  </w:style>
  <w:style w:type="paragraph" w:customStyle="1" w:styleId="encabezadodela">
    <w:name w:val="encabezado de la"/>
    <w:basedOn w:val="Normal"/>
    <w:link w:val="encabezadodelaCar"/>
    <w:qFormat/>
    <w:rsid w:val="00A539C6"/>
    <w:pPr>
      <w:spacing w:line="480" w:lineRule="auto"/>
      <w:ind w:firstLine="708"/>
      <w:jc w:val="both"/>
    </w:pPr>
    <w:rPr>
      <w:color w:val="000099"/>
      <w:sz w:val="28"/>
      <w:szCs w:val="28"/>
      <w:lang w:val="es-ES_tradnl"/>
      <w14:ligatures w14:val="standardContextual"/>
    </w:rPr>
  </w:style>
  <w:style w:type="character" w:customStyle="1" w:styleId="encabezadodelaCar">
    <w:name w:val="encabezado de la Car"/>
    <w:basedOn w:val="Fuentedeprrafopredeter"/>
    <w:link w:val="encabezadodela"/>
    <w:qFormat/>
    <w:rsid w:val="00A539C6"/>
    <w:rPr>
      <w:color w:val="000099"/>
      <w:sz w:val="28"/>
      <w:szCs w:val="28"/>
      <w:lang w:val="es-ES_tradnl" w:eastAsia="ar-SA"/>
      <w14:ligatures w14:val="standardContextual"/>
    </w:rPr>
  </w:style>
  <w:style w:type="paragraph" w:customStyle="1" w:styleId="gestion">
    <w:name w:val="gestion"/>
    <w:basedOn w:val="Normal"/>
    <w:link w:val="gestionCar"/>
    <w:qFormat/>
    <w:rsid w:val="00A539C6"/>
    <w:pPr>
      <w:spacing w:before="120" w:after="120"/>
      <w:ind w:left="851" w:right="851" w:firstLine="709"/>
      <w:jc w:val="both"/>
    </w:pPr>
    <w:rPr>
      <w:color w:val="000099"/>
      <w:sz w:val="26"/>
      <w:szCs w:val="26"/>
      <w:lang w:val="es-ES_tradnl"/>
      <w14:ligatures w14:val="standardContextual"/>
    </w:rPr>
  </w:style>
  <w:style w:type="character" w:customStyle="1" w:styleId="gestionCar">
    <w:name w:val="gestion Car"/>
    <w:basedOn w:val="Fuentedeprrafopredeter"/>
    <w:link w:val="gestion"/>
    <w:qFormat/>
    <w:rsid w:val="00A539C6"/>
    <w:rPr>
      <w:color w:val="000099"/>
      <w:sz w:val="26"/>
      <w:szCs w:val="26"/>
      <w:lang w:val="es-ES_tradnl" w:eastAsia="ar-SA"/>
      <w14:ligatures w14:val="standardContextual"/>
    </w:rPr>
  </w:style>
  <w:style w:type="paragraph" w:customStyle="1" w:styleId="resumen">
    <w:name w:val="resumen"/>
    <w:basedOn w:val="Ttulo3"/>
    <w:link w:val="resumenCar"/>
    <w:qFormat/>
    <w:rsid w:val="00A539C6"/>
    <w:rPr>
      <w14:ligatures w14:val="standardContextual"/>
    </w:rPr>
  </w:style>
  <w:style w:type="character" w:customStyle="1" w:styleId="resumenCar">
    <w:name w:val="resumen Car"/>
    <w:basedOn w:val="Ttulo3Car"/>
    <w:link w:val="resumen"/>
    <w:rsid w:val="00A539C6"/>
    <w:rPr>
      <w:rFonts w:cs="Arial"/>
      <w:b/>
      <w:bCs/>
      <w:sz w:val="28"/>
      <w:szCs w:val="26"/>
      <w:lang w:val="es-ES_tradnl" w:eastAsia="ar-SA" w:bidi="ar-SA"/>
      <w14:ligatures w14:val="standardContextual"/>
    </w:rPr>
  </w:style>
  <w:style w:type="paragraph" w:customStyle="1" w:styleId="articulo">
    <w:name w:val="articulo"/>
    <w:basedOn w:val="Ttulo2"/>
    <w:link w:val="articuloCar"/>
    <w:qFormat/>
    <w:rsid w:val="00A539C6"/>
    <w:pPr>
      <w:tabs>
        <w:tab w:val="num" w:pos="0"/>
      </w:tabs>
      <w:spacing w:before="120" w:after="120" w:line="480" w:lineRule="auto"/>
      <w:jc w:val="center"/>
    </w:pPr>
    <w:rPr>
      <w:i w:val="0"/>
      <w:iCs w:val="0"/>
      <w:u w:val="single"/>
      <w14:ligatures w14:val="standardContextual"/>
    </w:rPr>
  </w:style>
  <w:style w:type="character" w:customStyle="1" w:styleId="articuloCar">
    <w:name w:val="articulo Car"/>
    <w:basedOn w:val="Ttulo2Car"/>
    <w:link w:val="articulo"/>
    <w:rsid w:val="00A539C6"/>
    <w:rPr>
      <w:rFonts w:ascii="Arial" w:hAnsi="Arial" w:cs="Arial"/>
      <w:b/>
      <w:bCs/>
      <w:i w:val="0"/>
      <w:iCs w:val="0"/>
      <w:sz w:val="28"/>
      <w:szCs w:val="28"/>
      <w:u w:val="single"/>
      <w:lang w:val="es-ES" w:eastAsia="ar-SA" w:bidi="ar-SA"/>
      <w14:ligatures w14:val="standardContextual"/>
    </w:rPr>
  </w:style>
  <w:style w:type="character" w:customStyle="1" w:styleId="EstiloCorreo29">
    <w:name w:val="EstiloCorreo29"/>
    <w:rsid w:val="00A539C6"/>
    <w:rPr>
      <w:rFonts w:ascii="Arial" w:hAnsi="Arial" w:cs="Arial" w:hint="default"/>
      <w:color w:val="000080"/>
      <w:sz w:val="20"/>
      <w:szCs w:val="20"/>
    </w:rPr>
  </w:style>
  <w:style w:type="character" w:customStyle="1" w:styleId="EstiloCorreo30">
    <w:name w:val="EstiloCorreo30"/>
    <w:rsid w:val="00A539C6"/>
    <w:rPr>
      <w:rFonts w:ascii="Arial" w:hAnsi="Arial" w:cs="Arial" w:hint="default"/>
      <w:color w:val="000080"/>
      <w:sz w:val="20"/>
      <w:szCs w:val="20"/>
    </w:rPr>
  </w:style>
  <w:style w:type="table" w:customStyle="1" w:styleId="Cuadrculaclara-nfasis11">
    <w:name w:val="Cuadrícula clara - Énfasis 11"/>
    <w:basedOn w:val="Tablanormal"/>
    <w:uiPriority w:val="62"/>
    <w:rsid w:val="00A539C6"/>
    <w:rPr>
      <w:lang w:val="es-CR" w:eastAsia="es-C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xmsonormal">
    <w:name w:val="x_x_msonormal"/>
    <w:basedOn w:val="Normal"/>
    <w:qFormat/>
    <w:rsid w:val="00A539C6"/>
    <w:pPr>
      <w:suppressAutoHyphens w:val="0"/>
    </w:pPr>
    <w:rPr>
      <w:rFonts w:ascii="Calibri" w:eastAsiaTheme="minorHAnsi" w:hAnsi="Calibri" w:cs="Calibri"/>
      <w:sz w:val="22"/>
      <w:szCs w:val="22"/>
      <w:lang w:val="es-CR" w:eastAsia="es-CR"/>
      <w14:ligatures w14:val="standardContextual"/>
    </w:rPr>
  </w:style>
  <w:style w:type="table" w:customStyle="1" w:styleId="Tabladelista3-nfasis51">
    <w:name w:val="Tabla de lista 3 - Énfasis 51"/>
    <w:basedOn w:val="Tablanormal"/>
    <w:next w:val="Tabladelista3-nfasis5"/>
    <w:uiPriority w:val="48"/>
    <w:rsid w:val="00A539C6"/>
    <w:pPr>
      <w:jc w:val="both"/>
    </w:pPr>
    <w:rPr>
      <w:rFonts w:ascii="Arial" w:eastAsia="Calibri" w:hAnsi="Arial" w:cs="Arial"/>
      <w:color w:val="000000"/>
      <w:sz w:val="22"/>
      <w:szCs w:val="23"/>
      <w:lang w:val="es-CR" w:eastAsia="en-US"/>
      <w14:ligatures w14:val="standardContextual"/>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Tabladelista3-nfasis5">
    <w:name w:val="List Table 3 Accent 5"/>
    <w:basedOn w:val="Tablanormal"/>
    <w:uiPriority w:val="48"/>
    <w:rsid w:val="00A539C6"/>
    <w:rPr>
      <w:lang w:val="es-CR" w:eastAsia="es-CR"/>
      <w14:ligatures w14:val="standardContextual"/>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Normal">
    <w:name w:val="Table Normal"/>
    <w:unhideWhenUsed/>
    <w:qFormat/>
    <w:rsid w:val="00A539C6"/>
    <w:pPr>
      <w:widowControl w:val="0"/>
      <w:autoSpaceDE w:val="0"/>
      <w:autoSpaceDN w:val="0"/>
    </w:pPr>
    <w:rPr>
      <w:rFonts w:asciiTheme="minorHAnsi" w:eastAsiaTheme="minorHAnsi" w:hAnsiTheme="minorHAnsi" w:cstheme="minorBidi"/>
      <w:sz w:val="22"/>
      <w:szCs w:val="22"/>
      <w:lang w:val="en-US" w:eastAsia="en-US"/>
      <w14:ligatures w14:val="standardContextual"/>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539C6"/>
    <w:pPr>
      <w:widowControl w:val="0"/>
      <w:suppressAutoHyphens w:val="0"/>
      <w:autoSpaceDE w:val="0"/>
      <w:autoSpaceDN w:val="0"/>
    </w:pPr>
    <w:rPr>
      <w:rFonts w:ascii="Liberation Sans Narrow" w:eastAsia="Liberation Sans Narrow" w:hAnsi="Liberation Sans Narrow" w:cs="Liberation Sans Narrow"/>
      <w:sz w:val="22"/>
      <w:szCs w:val="22"/>
      <w:lang w:eastAsia="en-US"/>
      <w14:ligatures w14:val="standardContextual"/>
    </w:rPr>
  </w:style>
  <w:style w:type="paragraph" w:customStyle="1" w:styleId="xxmsonormal0">
    <w:name w:val="x_xmsonormal"/>
    <w:basedOn w:val="Normal"/>
    <w:uiPriority w:val="99"/>
    <w:qFormat/>
    <w:rsid w:val="00A539C6"/>
    <w:pPr>
      <w:suppressAutoHyphens w:val="0"/>
    </w:pPr>
    <w:rPr>
      <w:rFonts w:ascii="Calibri" w:eastAsiaTheme="minorHAnsi" w:hAnsi="Calibri"/>
      <w:sz w:val="22"/>
      <w:szCs w:val="22"/>
      <w:lang w:val="es-CR" w:eastAsia="es-CR"/>
      <w14:ligatures w14:val="standardContextual"/>
    </w:rPr>
  </w:style>
  <w:style w:type="character" w:customStyle="1" w:styleId="ng-binding">
    <w:name w:val="ng-binding"/>
    <w:basedOn w:val="Fuentedeprrafopredeter"/>
    <w:qFormat/>
    <w:rsid w:val="00A539C6"/>
  </w:style>
  <w:style w:type="character" w:customStyle="1" w:styleId="AsuntodelcomentarioCar">
    <w:name w:val="Asunto del comentario Car"/>
    <w:basedOn w:val="TextocomentarioCar"/>
    <w:link w:val="Asuntodelcomentario"/>
    <w:qFormat/>
    <w:rsid w:val="00A539C6"/>
    <w:rPr>
      <w:b/>
      <w:bCs/>
      <w:lang w:val="es-ES" w:eastAsia="ar-SA" w:bidi="ar-SA"/>
    </w:rPr>
  </w:style>
  <w:style w:type="character" w:styleId="Mencinsinresolver">
    <w:name w:val="Unresolved Mention"/>
    <w:basedOn w:val="Fuentedeprrafopredeter"/>
    <w:uiPriority w:val="99"/>
    <w:unhideWhenUsed/>
    <w:qFormat/>
    <w:rsid w:val="00A539C6"/>
    <w:rPr>
      <w:color w:val="605E5C"/>
      <w:shd w:val="clear" w:color="auto" w:fill="E1DFDD"/>
    </w:rPr>
  </w:style>
  <w:style w:type="paragraph" w:customStyle="1" w:styleId="informacion-documento">
    <w:name w:val="informacion-documento"/>
    <w:basedOn w:val="Normal"/>
    <w:uiPriority w:val="99"/>
    <w:qFormat/>
    <w:rsid w:val="00A539C6"/>
    <w:pPr>
      <w:suppressAutoHyphens w:val="0"/>
      <w:spacing w:before="100" w:beforeAutospacing="1" w:after="100" w:afterAutospacing="1"/>
    </w:pPr>
    <w:rPr>
      <w:lang w:val="es-CR" w:eastAsia="es-CR"/>
      <w14:ligatures w14:val="standardContextual"/>
    </w:rPr>
  </w:style>
  <w:style w:type="character" w:customStyle="1" w:styleId="informacion-subtitulo">
    <w:name w:val="informacion-subtitulo"/>
    <w:basedOn w:val="Fuentedeprrafopredeter"/>
    <w:rsid w:val="00A539C6"/>
  </w:style>
  <w:style w:type="character" w:customStyle="1" w:styleId="enlace-citas">
    <w:name w:val="enlace-citas"/>
    <w:basedOn w:val="Fuentedeprrafopredeter"/>
    <w:rsid w:val="00A539C6"/>
  </w:style>
  <w:style w:type="character" w:customStyle="1" w:styleId="separador-enlaces">
    <w:name w:val="separador-enlaces"/>
    <w:basedOn w:val="Fuentedeprrafopredeter"/>
    <w:rsid w:val="00A539C6"/>
  </w:style>
  <w:style w:type="paragraph" w:customStyle="1" w:styleId="noparagraphstyle">
    <w:name w:val="noparagraphstyle"/>
    <w:basedOn w:val="Normal"/>
    <w:uiPriority w:val="99"/>
    <w:qFormat/>
    <w:rsid w:val="00A539C6"/>
    <w:pPr>
      <w:suppressAutoHyphens w:val="0"/>
      <w:spacing w:before="100" w:beforeAutospacing="1" w:after="100" w:afterAutospacing="1"/>
    </w:pPr>
    <w:rPr>
      <w:lang w:val="es-CR" w:eastAsia="es-CR"/>
      <w14:ligatures w14:val="standardContextual"/>
    </w:rPr>
  </w:style>
  <w:style w:type="paragraph" w:customStyle="1" w:styleId="app-page-detaildocumentany">
    <w:name w:val="app-page-detail_document_any"/>
    <w:basedOn w:val="Normal"/>
    <w:uiPriority w:val="99"/>
    <w:qFormat/>
    <w:rsid w:val="00A539C6"/>
    <w:pPr>
      <w:widowControl w:val="0"/>
      <w:suppressAutoHyphens w:val="0"/>
      <w:spacing w:line="300" w:lineRule="atLeast"/>
    </w:pPr>
    <w:rPr>
      <w:rFonts w:ascii="Arial" w:hAnsi="Arial" w:cs="Arial"/>
      <w:color w:val="000000"/>
      <w:sz w:val="21"/>
      <w:szCs w:val="21"/>
      <w:lang w:val="es-CR" w:eastAsia="es-CR"/>
      <w14:ligatures w14:val="standardContextual"/>
    </w:rPr>
  </w:style>
  <w:style w:type="character" w:customStyle="1" w:styleId="app-page-detaildocumentanyCharacter">
    <w:name w:val="app-page-detail_document_any Character"/>
    <w:qFormat/>
    <w:rsid w:val="00A539C6"/>
    <w:rPr>
      <w:rFonts w:ascii="Arial" w:hAnsi="Arial" w:cs="Arial"/>
      <w:color w:val="000000"/>
      <w:sz w:val="21"/>
      <w:szCs w:val="21"/>
    </w:rPr>
  </w:style>
  <w:style w:type="character" w:customStyle="1" w:styleId="CarCar11">
    <w:name w:val="Car Car1"/>
    <w:qFormat/>
    <w:locked/>
    <w:rsid w:val="00A539C6"/>
    <w:rPr>
      <w:rFonts w:ascii="Calibri" w:hAnsi="Calibri" w:cs="Calibri"/>
      <w:lang w:val="es-CR" w:eastAsia="en-US"/>
    </w:rPr>
  </w:style>
  <w:style w:type="paragraph" w:customStyle="1" w:styleId="Car1">
    <w:name w:val="Car1"/>
    <w:basedOn w:val="Normal"/>
    <w:uiPriority w:val="99"/>
    <w:qFormat/>
    <w:rsid w:val="00A539C6"/>
    <w:pPr>
      <w:suppressAutoHyphens w:val="0"/>
      <w:spacing w:after="160" w:line="240" w:lineRule="exact"/>
    </w:pPr>
    <w:rPr>
      <w:rFonts w:ascii="Verdana" w:hAnsi="Verdana" w:cs="Verdana"/>
      <w:sz w:val="20"/>
      <w:szCs w:val="20"/>
      <w:lang w:val="en-AU" w:eastAsia="en-US"/>
      <w14:ligatures w14:val="standardContextual"/>
    </w:rPr>
  </w:style>
  <w:style w:type="paragraph" w:customStyle="1" w:styleId="Ttulo60">
    <w:name w:val="TÍtulo 6"/>
    <w:basedOn w:val="Normal"/>
    <w:next w:val="Normal"/>
    <w:uiPriority w:val="99"/>
    <w:qFormat/>
    <w:rsid w:val="00A539C6"/>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14:ligatures w14:val="standardContextual"/>
    </w:rPr>
  </w:style>
  <w:style w:type="paragraph" w:customStyle="1" w:styleId="Ttulo90">
    <w:name w:val="TÕtulo 9"/>
    <w:basedOn w:val="Normal"/>
    <w:next w:val="Normal"/>
    <w:uiPriority w:val="99"/>
    <w:qFormat/>
    <w:rsid w:val="00A539C6"/>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14:ligatures w14:val="standardContextual"/>
    </w:rPr>
  </w:style>
  <w:style w:type="paragraph" w:customStyle="1" w:styleId="Cpi">
    <w:name w:val="Cpi"/>
    <w:basedOn w:val="Normal"/>
    <w:uiPriority w:val="99"/>
    <w:qFormat/>
    <w:rsid w:val="00A539C6"/>
    <w:pPr>
      <w:widowControl w:val="0"/>
      <w:suppressAutoHyphens w:val="0"/>
      <w:autoSpaceDE w:val="0"/>
      <w:autoSpaceDN w:val="0"/>
      <w:adjustRightInd w:val="0"/>
      <w:spacing w:line="360" w:lineRule="auto"/>
    </w:pPr>
    <w:rPr>
      <w:sz w:val="28"/>
      <w:szCs w:val="28"/>
      <w:shd w:val="clear" w:color="auto" w:fill="FFFFFF"/>
      <w:lang w:val="es-MX" w:eastAsia="es-ES"/>
      <w14:ligatures w14:val="standardContextual"/>
    </w:rPr>
  </w:style>
  <w:style w:type="paragraph" w:customStyle="1" w:styleId="Textodecampo">
    <w:name w:val="Texto de campo"/>
    <w:basedOn w:val="Normal"/>
    <w:uiPriority w:val="99"/>
    <w:qFormat/>
    <w:rsid w:val="00A539C6"/>
    <w:pPr>
      <w:suppressAutoHyphens w:val="0"/>
      <w:spacing w:before="60" w:after="60"/>
    </w:pPr>
    <w:rPr>
      <w:rFonts w:ascii="Arial" w:hAnsi="Arial" w:cs="Arial"/>
      <w:sz w:val="19"/>
      <w:szCs w:val="19"/>
      <w:lang w:val="en-US" w:eastAsia="en-US" w:bidi="en-US"/>
      <w14:ligatures w14:val="standardContextual"/>
    </w:rPr>
  </w:style>
  <w:style w:type="character" w:customStyle="1" w:styleId="xxcontentpasted0">
    <w:name w:val="x_x_contentpasted0"/>
    <w:basedOn w:val="Fuentedeprrafopredeter"/>
    <w:rsid w:val="00A539C6"/>
  </w:style>
  <w:style w:type="character" w:customStyle="1" w:styleId="eop">
    <w:name w:val="eop"/>
    <w:basedOn w:val="Fuentedeprrafopredeter"/>
    <w:qFormat/>
    <w:rsid w:val="00A539C6"/>
  </w:style>
  <w:style w:type="numbering" w:customStyle="1" w:styleId="Sinlista1">
    <w:name w:val="Sin lista1"/>
    <w:next w:val="Sinlista"/>
    <w:uiPriority w:val="99"/>
    <w:semiHidden/>
    <w:unhideWhenUsed/>
    <w:rsid w:val="00A539C6"/>
  </w:style>
  <w:style w:type="table" w:customStyle="1" w:styleId="TableGrid">
    <w:name w:val="TableGrid"/>
    <w:rsid w:val="00A539C6"/>
    <w:rPr>
      <w:rFonts w:asciiTheme="minorHAnsi" w:eastAsiaTheme="minorEastAsia" w:hAnsiTheme="minorHAnsi" w:cstheme="minorBidi"/>
      <w:sz w:val="22"/>
      <w:szCs w:val="22"/>
      <w:lang w:val="es-CR" w:eastAsia="es-CR"/>
      <w14:ligatures w14:val="standardContextual"/>
    </w:rPr>
    <w:tblPr>
      <w:tblCellMar>
        <w:top w:w="0" w:type="dxa"/>
        <w:left w:w="0" w:type="dxa"/>
        <w:bottom w:w="0" w:type="dxa"/>
        <w:right w:w="0" w:type="dxa"/>
      </w:tblCellMar>
    </w:tblPr>
  </w:style>
  <w:style w:type="numbering" w:customStyle="1" w:styleId="WWOutlineListStyle1323">
    <w:name w:val="WW_OutlineListStyle_1323"/>
    <w:basedOn w:val="Sinlista"/>
    <w:rsid w:val="00A539C6"/>
    <w:pPr>
      <w:numPr>
        <w:numId w:val="10"/>
      </w:numPr>
    </w:pPr>
  </w:style>
  <w:style w:type="character" w:customStyle="1" w:styleId="xxxxcontentpasted0">
    <w:name w:val="x_xxxcontentpasted0"/>
    <w:basedOn w:val="Fuentedeprrafopredeter"/>
    <w:rsid w:val="00A539C6"/>
  </w:style>
  <w:style w:type="paragraph" w:customStyle="1" w:styleId="Autocorrecci3f1">
    <w:name w:val="Autocorrecci?3f"/>
    <w:uiPriority w:val="99"/>
    <w:qFormat/>
    <w:rsid w:val="00A539C6"/>
    <w:pPr>
      <w:autoSpaceDE w:val="0"/>
      <w:autoSpaceDN w:val="0"/>
      <w:adjustRightInd w:val="0"/>
    </w:pPr>
    <w:rPr>
      <w:rFonts w:ascii="Arial" w:hAnsi="Arial" w:cs="Arial"/>
      <w:color w:val="000000"/>
      <w:u w:val="single"/>
      <w14:ligatures w14:val="standardContextual"/>
    </w:rPr>
  </w:style>
  <w:style w:type="paragraph" w:customStyle="1" w:styleId="prosa">
    <w:name w:val="prosa"/>
    <w:basedOn w:val="Normal"/>
    <w:uiPriority w:val="99"/>
    <w:qFormat/>
    <w:rsid w:val="00A539C6"/>
    <w:pPr>
      <w:suppressAutoHyphens w:val="0"/>
      <w:spacing w:before="100" w:beforeAutospacing="1" w:after="100" w:afterAutospacing="1"/>
    </w:pPr>
    <w:rPr>
      <w:lang w:val="es-CR" w:eastAsia="es-CR"/>
      <w14:ligatures w14:val="standardContextual"/>
    </w:rPr>
  </w:style>
  <w:style w:type="table" w:styleId="Sombreadoclaro-nfasis1">
    <w:name w:val="Light Shading Accent 1"/>
    <w:basedOn w:val="Tablanormal"/>
    <w:uiPriority w:val="60"/>
    <w:rsid w:val="00A539C6"/>
    <w:rPr>
      <w:color w:val="365F91"/>
      <w:lang w:val="es-CR" w:eastAsia="es-CR"/>
      <w14:ligatures w14:val="standardContextua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aelegante">
    <w:name w:val="Table Elegant"/>
    <w:basedOn w:val="Tablanormal"/>
    <w:rsid w:val="00A539C6"/>
    <w:pPr>
      <w:widowControl w:val="0"/>
      <w:jc w:val="both"/>
    </w:pPr>
    <w:rPr>
      <w:lang w:val="es-CR" w:eastAsia="es-CR"/>
      <w14:ligatures w14:val="standardContextu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rsid w:val="00A539C6"/>
    <w:pPr>
      <w:widowControl w:val="0"/>
      <w:jc w:val="both"/>
    </w:pPr>
    <w:rPr>
      <w:lang w:val="es-CR" w:eastAsia="es-CR"/>
      <w14:ligatures w14:val="standardContextu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lsica2">
    <w:name w:val="Table Classic 2"/>
    <w:basedOn w:val="Tablanormal"/>
    <w:rsid w:val="00A539C6"/>
    <w:pPr>
      <w:widowControl w:val="0"/>
      <w:jc w:val="both"/>
    </w:pPr>
    <w:rPr>
      <w:lang w:val="es-CR" w:eastAsia="es-CR"/>
      <w14:ligatures w14:val="standardContextu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staclara-nfasis1">
    <w:name w:val="Light List Accent 1"/>
    <w:basedOn w:val="Tablanormal"/>
    <w:uiPriority w:val="61"/>
    <w:rsid w:val="00A539C6"/>
    <w:rPr>
      <w:lang w:val="es-CR" w:eastAsia="es-C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
    <w:name w:val="Light List"/>
    <w:basedOn w:val="Tablanormal"/>
    <w:uiPriority w:val="61"/>
    <w:rsid w:val="00A539C6"/>
    <w:rPr>
      <w:lang w:val="es-CR" w:eastAsia="es-CR"/>
      <w14:ligatures w14:val="standardContextu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2-nfasis1">
    <w:name w:val="Medium Shading 2 Accent 1"/>
    <w:basedOn w:val="Tablanormal"/>
    <w:uiPriority w:val="64"/>
    <w:rsid w:val="00A539C6"/>
    <w:rPr>
      <w:lang w:val="es-CR" w:eastAsia="es-CR"/>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A539C6"/>
    <w:rPr>
      <w:lang w:val="es-CR" w:eastAsia="es-CR"/>
      <w14:ligatures w14:val="standardContextu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2-nfasis1">
    <w:name w:val="Medium Grid 2 Accent 1"/>
    <w:basedOn w:val="Tablanormal"/>
    <w:uiPriority w:val="68"/>
    <w:rsid w:val="00A539C6"/>
    <w:rPr>
      <w:rFonts w:ascii="Cambria" w:hAnsi="Cambria"/>
      <w:color w:val="000000"/>
      <w:lang w:val="es-CR" w:eastAsia="es-CR"/>
      <w14:ligatures w14:val="standardContextu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styleId="Textodelmarcadordeposicin">
    <w:name w:val="Placeholder Text"/>
    <w:basedOn w:val="Fuentedeprrafopredeter"/>
    <w:uiPriority w:val="99"/>
    <w:rsid w:val="00A539C6"/>
    <w:rPr>
      <w:color w:val="808080"/>
    </w:rPr>
  </w:style>
  <w:style w:type="table" w:styleId="Tablaconcuadrculaclara">
    <w:name w:val="Grid Table Light"/>
    <w:aliases w:val="Cuadrícula de tabla clara"/>
    <w:basedOn w:val="Tablanormal"/>
    <w:uiPriority w:val="40"/>
    <w:rsid w:val="00A539C6"/>
    <w:rPr>
      <w:rFonts w:asciiTheme="minorHAnsi" w:eastAsiaTheme="minorHAnsi" w:hAnsiTheme="minorHAnsi" w:cstheme="minorBidi"/>
      <w:sz w:val="22"/>
      <w:szCs w:val="22"/>
      <w:lang w:val="es-CR"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i-provider">
    <w:name w:val="ui-provider"/>
    <w:basedOn w:val="Fuentedeprrafopredeter"/>
    <w:qFormat/>
    <w:rsid w:val="00A539C6"/>
  </w:style>
  <w:style w:type="numbering" w:customStyle="1" w:styleId="Sinlista2">
    <w:name w:val="Sin lista2"/>
    <w:next w:val="Sinlista"/>
    <w:uiPriority w:val="99"/>
    <w:semiHidden/>
    <w:unhideWhenUsed/>
    <w:rsid w:val="00A539C6"/>
  </w:style>
  <w:style w:type="numbering" w:customStyle="1" w:styleId="Sinlista11">
    <w:name w:val="Sin lista11"/>
    <w:next w:val="Sinlista"/>
    <w:uiPriority w:val="99"/>
    <w:unhideWhenUsed/>
    <w:qFormat/>
    <w:rsid w:val="00A539C6"/>
  </w:style>
  <w:style w:type="paragraph" w:customStyle="1" w:styleId="Dispositiva0">
    <w:name w:val="Dispositiva"/>
    <w:basedOn w:val="Normal"/>
    <w:link w:val="DispositivaCar0"/>
    <w:qFormat/>
    <w:rsid w:val="00A539C6"/>
    <w:pPr>
      <w:spacing w:before="120" w:after="120" w:line="480" w:lineRule="auto"/>
      <w:ind w:firstLine="709"/>
      <w:jc w:val="both"/>
    </w:pPr>
    <w:rPr>
      <w:bCs/>
      <w:color w:val="000000"/>
      <w:sz w:val="28"/>
      <w:szCs w:val="28"/>
      <w:lang w:val="pt-BR"/>
      <w14:ligatures w14:val="standardContextual"/>
    </w:rPr>
  </w:style>
  <w:style w:type="character" w:customStyle="1" w:styleId="DispositivaCar0">
    <w:name w:val="Dispositiva Car"/>
    <w:link w:val="Dispositiva0"/>
    <w:rsid w:val="00A539C6"/>
    <w:rPr>
      <w:bCs/>
      <w:color w:val="000000"/>
      <w:sz w:val="28"/>
      <w:szCs w:val="28"/>
      <w:lang w:val="pt-BR" w:eastAsia="ar-SA"/>
      <w14:ligatures w14:val="standardContextual"/>
    </w:rPr>
  </w:style>
  <w:style w:type="paragraph" w:customStyle="1" w:styleId="AAgestin0">
    <w:name w:val="AA gestión"/>
    <w:basedOn w:val="Normal"/>
    <w:link w:val="AAgestinCar0"/>
    <w:qFormat/>
    <w:rsid w:val="00A539C6"/>
    <w:pPr>
      <w:ind w:left="851" w:right="851" w:firstLine="709"/>
      <w:jc w:val="both"/>
    </w:pPr>
    <w:rPr>
      <w:color w:val="000099"/>
      <w:sz w:val="26"/>
      <w:szCs w:val="26"/>
      <w:lang w:val="es-ES_tradnl"/>
      <w14:ligatures w14:val="standardContextual"/>
    </w:rPr>
  </w:style>
  <w:style w:type="character" w:customStyle="1" w:styleId="AAgestinCar0">
    <w:name w:val="AA gestión Car"/>
    <w:link w:val="AAgestin0"/>
    <w:rsid w:val="00A539C6"/>
    <w:rPr>
      <w:color w:val="000099"/>
      <w:sz w:val="26"/>
      <w:szCs w:val="26"/>
      <w:lang w:val="es-ES_tradnl" w:eastAsia="ar-SA"/>
      <w14:ligatures w14:val="standardContextual"/>
    </w:rPr>
  </w:style>
  <w:style w:type="table" w:customStyle="1" w:styleId="Tablaconcuadrcula4-nfasis61">
    <w:name w:val="Tabla con cuadrícula 4 - Énfasis 61"/>
    <w:basedOn w:val="Tablanormal"/>
    <w:next w:val="Tablaconcuadrcula4-nfasis6"/>
    <w:uiPriority w:val="49"/>
    <w:rsid w:val="00A539C6"/>
    <w:rPr>
      <w:rFonts w:ascii="Calibri" w:eastAsia="Calibri" w:hAnsi="Calibri"/>
      <w:sz w:val="22"/>
      <w:szCs w:val="22"/>
      <w:lang w:val="es-CR" w:eastAsia="en-US"/>
      <w14:ligatures w14:val="standardContextual"/>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WW8Num3z0">
    <w:name w:val="WW8Num3z0"/>
    <w:qFormat/>
    <w:rsid w:val="00A539C6"/>
    <w:rPr>
      <w:rFonts w:ascii="Wingdings 2" w:hAnsi="Wingdings 2" w:cs="Wingdings 2"/>
    </w:rPr>
  </w:style>
  <w:style w:type="character" w:customStyle="1" w:styleId="WW8Num3z1">
    <w:name w:val="WW8Num3z1"/>
    <w:qFormat/>
    <w:rsid w:val="00A539C6"/>
    <w:rPr>
      <w:rFonts w:ascii="OpenSymbol" w:hAnsi="OpenSymbol" w:cs="OpenSymbol"/>
    </w:rPr>
  </w:style>
  <w:style w:type="character" w:customStyle="1" w:styleId="WW8Num4z0">
    <w:name w:val="WW8Num4z0"/>
    <w:qFormat/>
    <w:rsid w:val="00A539C6"/>
    <w:rPr>
      <w:rFonts w:ascii="Wingdings" w:hAnsi="Wingdings" w:cs="Wingdings"/>
      <w:sz w:val="20"/>
      <w:szCs w:val="24"/>
    </w:rPr>
  </w:style>
  <w:style w:type="character" w:customStyle="1" w:styleId="WW8Num4z1">
    <w:name w:val="WW8Num4z1"/>
    <w:qFormat/>
    <w:rsid w:val="00A539C6"/>
    <w:rPr>
      <w:rFonts w:ascii="Courier New" w:hAnsi="Courier New" w:cs="Courier New"/>
      <w:sz w:val="20"/>
    </w:rPr>
  </w:style>
  <w:style w:type="character" w:customStyle="1" w:styleId="WW8Num5z0">
    <w:name w:val="WW8Num5z0"/>
    <w:qFormat/>
    <w:rsid w:val="00A539C6"/>
  </w:style>
  <w:style w:type="character" w:customStyle="1" w:styleId="WW8Num5z1">
    <w:name w:val="WW8Num5z1"/>
    <w:qFormat/>
    <w:rsid w:val="00A539C6"/>
  </w:style>
  <w:style w:type="character" w:customStyle="1" w:styleId="WW8Num5z2">
    <w:name w:val="WW8Num5z2"/>
    <w:qFormat/>
    <w:rsid w:val="00A539C6"/>
  </w:style>
  <w:style w:type="character" w:customStyle="1" w:styleId="WW8Num5z3">
    <w:name w:val="WW8Num5z3"/>
    <w:qFormat/>
    <w:rsid w:val="00A539C6"/>
  </w:style>
  <w:style w:type="character" w:customStyle="1" w:styleId="WW8Num5z4">
    <w:name w:val="WW8Num5z4"/>
    <w:qFormat/>
    <w:rsid w:val="00A539C6"/>
  </w:style>
  <w:style w:type="character" w:customStyle="1" w:styleId="WW8Num5z5">
    <w:name w:val="WW8Num5z5"/>
    <w:qFormat/>
    <w:rsid w:val="00A539C6"/>
  </w:style>
  <w:style w:type="character" w:customStyle="1" w:styleId="WW8Num5z6">
    <w:name w:val="WW8Num5z6"/>
    <w:qFormat/>
    <w:rsid w:val="00A539C6"/>
  </w:style>
  <w:style w:type="character" w:customStyle="1" w:styleId="WW8Num5z7">
    <w:name w:val="WW8Num5z7"/>
    <w:qFormat/>
    <w:rsid w:val="00A539C6"/>
  </w:style>
  <w:style w:type="character" w:customStyle="1" w:styleId="WW8Num5z8">
    <w:name w:val="WW8Num5z8"/>
    <w:qFormat/>
    <w:rsid w:val="00A539C6"/>
  </w:style>
  <w:style w:type="character" w:customStyle="1" w:styleId="WW8Num6z0">
    <w:name w:val="WW8Num6z0"/>
    <w:qFormat/>
    <w:rsid w:val="00A539C6"/>
    <w:rPr>
      <w:rFonts w:ascii="Wingdings" w:hAnsi="Wingdings" w:cs="Wingdings"/>
      <w:sz w:val="20"/>
    </w:rPr>
  </w:style>
  <w:style w:type="character" w:customStyle="1" w:styleId="WW8Num6z1">
    <w:name w:val="WW8Num6z1"/>
    <w:qFormat/>
    <w:rsid w:val="00A539C6"/>
    <w:rPr>
      <w:rFonts w:ascii="Courier New" w:hAnsi="Courier New" w:cs="Courier New"/>
      <w:sz w:val="20"/>
    </w:rPr>
  </w:style>
  <w:style w:type="character" w:customStyle="1" w:styleId="WW8Num7z0">
    <w:name w:val="WW8Num7z0"/>
    <w:qFormat/>
    <w:rsid w:val="00A539C6"/>
  </w:style>
  <w:style w:type="character" w:customStyle="1" w:styleId="WW8Num7z1">
    <w:name w:val="WW8Num7z1"/>
    <w:qFormat/>
    <w:rsid w:val="00A539C6"/>
  </w:style>
  <w:style w:type="character" w:customStyle="1" w:styleId="WW8Num7z2">
    <w:name w:val="WW8Num7z2"/>
    <w:qFormat/>
    <w:rsid w:val="00A539C6"/>
  </w:style>
  <w:style w:type="character" w:customStyle="1" w:styleId="WW8Num7z3">
    <w:name w:val="WW8Num7z3"/>
    <w:qFormat/>
    <w:rsid w:val="00A539C6"/>
  </w:style>
  <w:style w:type="character" w:customStyle="1" w:styleId="WW8Num7z4">
    <w:name w:val="WW8Num7z4"/>
    <w:qFormat/>
    <w:rsid w:val="00A539C6"/>
  </w:style>
  <w:style w:type="character" w:customStyle="1" w:styleId="WW8Num7z5">
    <w:name w:val="WW8Num7z5"/>
    <w:qFormat/>
    <w:rsid w:val="00A539C6"/>
  </w:style>
  <w:style w:type="character" w:customStyle="1" w:styleId="WW8Num7z6">
    <w:name w:val="WW8Num7z6"/>
    <w:qFormat/>
    <w:rsid w:val="00A539C6"/>
  </w:style>
  <w:style w:type="character" w:customStyle="1" w:styleId="WW8Num7z7">
    <w:name w:val="WW8Num7z7"/>
    <w:qFormat/>
    <w:rsid w:val="00A539C6"/>
  </w:style>
  <w:style w:type="character" w:customStyle="1" w:styleId="WW8Num7z8">
    <w:name w:val="WW8Num7z8"/>
    <w:qFormat/>
    <w:rsid w:val="00A539C6"/>
  </w:style>
  <w:style w:type="character" w:customStyle="1" w:styleId="WW8Num8z0">
    <w:name w:val="WW8Num8z0"/>
    <w:qFormat/>
    <w:rsid w:val="00A539C6"/>
    <w:rPr>
      <w:rFonts w:ascii="Symbol" w:hAnsi="Symbol" w:cs="Symbol"/>
      <w:sz w:val="24"/>
      <w:szCs w:val="24"/>
    </w:rPr>
  </w:style>
  <w:style w:type="character" w:customStyle="1" w:styleId="WW8Num8z1">
    <w:name w:val="WW8Num8z1"/>
    <w:qFormat/>
    <w:rsid w:val="00A539C6"/>
    <w:rPr>
      <w:rFonts w:ascii="Courier New" w:hAnsi="Courier New" w:cs="Courier New"/>
    </w:rPr>
  </w:style>
  <w:style w:type="character" w:customStyle="1" w:styleId="WW8Num8z2">
    <w:name w:val="WW8Num8z2"/>
    <w:qFormat/>
    <w:rsid w:val="00A539C6"/>
    <w:rPr>
      <w:rFonts w:ascii="Wingdings" w:hAnsi="Wingdings" w:cs="Wingdings"/>
    </w:rPr>
  </w:style>
  <w:style w:type="character" w:customStyle="1" w:styleId="WW8Num9z0">
    <w:name w:val="WW8Num9z0"/>
    <w:qFormat/>
    <w:rsid w:val="00A539C6"/>
  </w:style>
  <w:style w:type="character" w:customStyle="1" w:styleId="WW8Num9z1">
    <w:name w:val="WW8Num9z1"/>
    <w:qFormat/>
    <w:rsid w:val="00A539C6"/>
    <w:rPr>
      <w:rFonts w:ascii="Book Antiqua" w:hAnsi="Book Antiqua" w:cs="Book Antiqua"/>
      <w:b/>
      <w:bCs/>
      <w:sz w:val="24"/>
      <w:szCs w:val="24"/>
    </w:rPr>
  </w:style>
  <w:style w:type="character" w:customStyle="1" w:styleId="WW8Num9z2">
    <w:name w:val="WW8Num9z2"/>
    <w:qFormat/>
    <w:rsid w:val="00A539C6"/>
    <w:rPr>
      <w:rFonts w:ascii="Book Antiqua" w:hAnsi="Book Antiqua" w:cs="Book Antiqua"/>
      <w:sz w:val="24"/>
      <w:szCs w:val="24"/>
    </w:rPr>
  </w:style>
  <w:style w:type="character" w:customStyle="1" w:styleId="WW8Num9z3">
    <w:name w:val="WW8Num9z3"/>
    <w:qFormat/>
    <w:rsid w:val="00A539C6"/>
  </w:style>
  <w:style w:type="character" w:customStyle="1" w:styleId="WW8Num9z4">
    <w:name w:val="WW8Num9z4"/>
    <w:qFormat/>
    <w:rsid w:val="00A539C6"/>
  </w:style>
  <w:style w:type="character" w:customStyle="1" w:styleId="WW8Num9z5">
    <w:name w:val="WW8Num9z5"/>
    <w:qFormat/>
    <w:rsid w:val="00A539C6"/>
  </w:style>
  <w:style w:type="character" w:customStyle="1" w:styleId="WW8Num9z6">
    <w:name w:val="WW8Num9z6"/>
    <w:qFormat/>
    <w:rsid w:val="00A539C6"/>
  </w:style>
  <w:style w:type="character" w:customStyle="1" w:styleId="WW8Num9z7">
    <w:name w:val="WW8Num9z7"/>
    <w:qFormat/>
    <w:rsid w:val="00A539C6"/>
  </w:style>
  <w:style w:type="character" w:customStyle="1" w:styleId="WW8Num9z8">
    <w:name w:val="WW8Num9z8"/>
    <w:qFormat/>
    <w:rsid w:val="00A539C6"/>
  </w:style>
  <w:style w:type="character" w:customStyle="1" w:styleId="WW8Num10z0">
    <w:name w:val="WW8Num10z0"/>
    <w:qFormat/>
    <w:rsid w:val="00A539C6"/>
  </w:style>
  <w:style w:type="character" w:customStyle="1" w:styleId="WW8Num10z1">
    <w:name w:val="WW8Num10z1"/>
    <w:qFormat/>
    <w:rsid w:val="00A539C6"/>
  </w:style>
  <w:style w:type="character" w:customStyle="1" w:styleId="WW8Num10z2">
    <w:name w:val="WW8Num10z2"/>
    <w:qFormat/>
    <w:rsid w:val="00A539C6"/>
  </w:style>
  <w:style w:type="character" w:customStyle="1" w:styleId="WW8Num10z3">
    <w:name w:val="WW8Num10z3"/>
    <w:qFormat/>
    <w:rsid w:val="00A539C6"/>
  </w:style>
  <w:style w:type="character" w:customStyle="1" w:styleId="WW8Num10z4">
    <w:name w:val="WW8Num10z4"/>
    <w:qFormat/>
    <w:rsid w:val="00A539C6"/>
  </w:style>
  <w:style w:type="character" w:customStyle="1" w:styleId="WW8Num10z5">
    <w:name w:val="WW8Num10z5"/>
    <w:qFormat/>
    <w:rsid w:val="00A539C6"/>
  </w:style>
  <w:style w:type="character" w:customStyle="1" w:styleId="WW8Num10z6">
    <w:name w:val="WW8Num10z6"/>
    <w:qFormat/>
    <w:rsid w:val="00A539C6"/>
  </w:style>
  <w:style w:type="character" w:customStyle="1" w:styleId="WW8Num10z7">
    <w:name w:val="WW8Num10z7"/>
    <w:qFormat/>
    <w:rsid w:val="00A539C6"/>
  </w:style>
  <w:style w:type="character" w:customStyle="1" w:styleId="WW8Num10z8">
    <w:name w:val="WW8Num10z8"/>
    <w:qFormat/>
    <w:rsid w:val="00A539C6"/>
  </w:style>
  <w:style w:type="character" w:customStyle="1" w:styleId="WW8Num11z0">
    <w:name w:val="WW8Num11z0"/>
    <w:qFormat/>
    <w:rsid w:val="00A539C6"/>
    <w:rPr>
      <w:rFonts w:ascii="Symbol" w:hAnsi="Symbol" w:cs="Symbol"/>
      <w:sz w:val="24"/>
      <w:szCs w:val="24"/>
    </w:rPr>
  </w:style>
  <w:style w:type="character" w:customStyle="1" w:styleId="WW8Num11z2">
    <w:name w:val="WW8Num11z2"/>
    <w:qFormat/>
    <w:rsid w:val="00A539C6"/>
    <w:rPr>
      <w:rFonts w:ascii="Wingdings" w:hAnsi="Wingdings" w:cs="Wingdings"/>
      <w:sz w:val="24"/>
      <w:szCs w:val="24"/>
    </w:rPr>
  </w:style>
  <w:style w:type="character" w:customStyle="1" w:styleId="WW8Num11z4">
    <w:name w:val="WW8Num11z4"/>
    <w:qFormat/>
    <w:rsid w:val="00A539C6"/>
    <w:rPr>
      <w:rFonts w:ascii="Courier New" w:hAnsi="Courier New" w:cs="Courier New"/>
    </w:rPr>
  </w:style>
  <w:style w:type="character" w:customStyle="1" w:styleId="WW8Num12z0">
    <w:name w:val="WW8Num12z0"/>
    <w:qFormat/>
    <w:rsid w:val="00A539C6"/>
    <w:rPr>
      <w:rFonts w:ascii="Symbol" w:hAnsi="Symbol" w:cs="Symbol"/>
    </w:rPr>
  </w:style>
  <w:style w:type="character" w:customStyle="1" w:styleId="WW8Num12z1">
    <w:name w:val="WW8Num12z1"/>
    <w:qFormat/>
    <w:rsid w:val="00A539C6"/>
    <w:rPr>
      <w:rFonts w:ascii="Courier New" w:hAnsi="Courier New" w:cs="Courier New"/>
    </w:rPr>
  </w:style>
  <w:style w:type="character" w:customStyle="1" w:styleId="WW8Num12z2">
    <w:name w:val="WW8Num12z2"/>
    <w:qFormat/>
    <w:rsid w:val="00A539C6"/>
    <w:rPr>
      <w:rFonts w:ascii="Wingdings" w:hAnsi="Wingdings" w:cs="Wingdings"/>
    </w:rPr>
  </w:style>
  <w:style w:type="character" w:customStyle="1" w:styleId="WW8Num13z0">
    <w:name w:val="WW8Num13z0"/>
    <w:qFormat/>
    <w:rsid w:val="00A539C6"/>
  </w:style>
  <w:style w:type="character" w:customStyle="1" w:styleId="WW8Num13z1">
    <w:name w:val="WW8Num13z1"/>
    <w:qFormat/>
    <w:rsid w:val="00A539C6"/>
  </w:style>
  <w:style w:type="character" w:customStyle="1" w:styleId="WW8Num13z2">
    <w:name w:val="WW8Num13z2"/>
    <w:qFormat/>
    <w:rsid w:val="00A539C6"/>
  </w:style>
  <w:style w:type="character" w:customStyle="1" w:styleId="WW8Num13z3">
    <w:name w:val="WW8Num13z3"/>
    <w:qFormat/>
    <w:rsid w:val="00A539C6"/>
  </w:style>
  <w:style w:type="character" w:customStyle="1" w:styleId="WW8Num13z4">
    <w:name w:val="WW8Num13z4"/>
    <w:qFormat/>
    <w:rsid w:val="00A539C6"/>
  </w:style>
  <w:style w:type="character" w:customStyle="1" w:styleId="WW8Num13z5">
    <w:name w:val="WW8Num13z5"/>
    <w:qFormat/>
    <w:rsid w:val="00A539C6"/>
  </w:style>
  <w:style w:type="character" w:customStyle="1" w:styleId="WW8Num13z6">
    <w:name w:val="WW8Num13z6"/>
    <w:qFormat/>
    <w:rsid w:val="00A539C6"/>
  </w:style>
  <w:style w:type="character" w:customStyle="1" w:styleId="WW8Num13z7">
    <w:name w:val="WW8Num13z7"/>
    <w:qFormat/>
    <w:rsid w:val="00A539C6"/>
  </w:style>
  <w:style w:type="character" w:customStyle="1" w:styleId="WW8Num13z8">
    <w:name w:val="WW8Num13z8"/>
    <w:qFormat/>
    <w:rsid w:val="00A539C6"/>
  </w:style>
  <w:style w:type="character" w:customStyle="1" w:styleId="WW8Num14z0">
    <w:name w:val="WW8Num14z0"/>
    <w:qFormat/>
    <w:rsid w:val="00A539C6"/>
    <w:rPr>
      <w:rFonts w:ascii="Symbol" w:hAnsi="Symbol" w:cs="Symbol"/>
      <w:sz w:val="20"/>
    </w:rPr>
  </w:style>
  <w:style w:type="character" w:customStyle="1" w:styleId="WW8Num14z1">
    <w:name w:val="WW8Num14z1"/>
    <w:qFormat/>
    <w:rsid w:val="00A539C6"/>
    <w:rPr>
      <w:rFonts w:ascii="Courier New" w:hAnsi="Courier New" w:cs="Courier New"/>
      <w:sz w:val="20"/>
    </w:rPr>
  </w:style>
  <w:style w:type="character" w:customStyle="1" w:styleId="WW8Num14z2">
    <w:name w:val="WW8Num14z2"/>
    <w:qFormat/>
    <w:rsid w:val="00A539C6"/>
    <w:rPr>
      <w:rFonts w:ascii="Wingdings" w:hAnsi="Wingdings" w:cs="Wingdings"/>
      <w:sz w:val="20"/>
    </w:rPr>
  </w:style>
  <w:style w:type="character" w:customStyle="1" w:styleId="WW8Num15z0">
    <w:name w:val="WW8Num15z0"/>
    <w:qFormat/>
    <w:rsid w:val="00A539C6"/>
  </w:style>
  <w:style w:type="character" w:customStyle="1" w:styleId="WW8Num15z1">
    <w:name w:val="WW8Num15z1"/>
    <w:qFormat/>
    <w:rsid w:val="00A539C6"/>
  </w:style>
  <w:style w:type="character" w:customStyle="1" w:styleId="WW8Num15z2">
    <w:name w:val="WW8Num15z2"/>
    <w:qFormat/>
    <w:rsid w:val="00A539C6"/>
  </w:style>
  <w:style w:type="character" w:customStyle="1" w:styleId="WW8Num15z3">
    <w:name w:val="WW8Num15z3"/>
    <w:qFormat/>
    <w:rsid w:val="00A539C6"/>
  </w:style>
  <w:style w:type="character" w:customStyle="1" w:styleId="WW8Num15z4">
    <w:name w:val="WW8Num15z4"/>
    <w:qFormat/>
    <w:rsid w:val="00A539C6"/>
  </w:style>
  <w:style w:type="character" w:customStyle="1" w:styleId="WW8Num15z5">
    <w:name w:val="WW8Num15z5"/>
    <w:qFormat/>
    <w:rsid w:val="00A539C6"/>
  </w:style>
  <w:style w:type="character" w:customStyle="1" w:styleId="WW8Num15z6">
    <w:name w:val="WW8Num15z6"/>
    <w:qFormat/>
    <w:rsid w:val="00A539C6"/>
  </w:style>
  <w:style w:type="character" w:customStyle="1" w:styleId="WW8Num15z7">
    <w:name w:val="WW8Num15z7"/>
    <w:qFormat/>
    <w:rsid w:val="00A539C6"/>
  </w:style>
  <w:style w:type="character" w:customStyle="1" w:styleId="WW8Num15z8">
    <w:name w:val="WW8Num15z8"/>
    <w:qFormat/>
    <w:rsid w:val="00A539C6"/>
  </w:style>
  <w:style w:type="character" w:customStyle="1" w:styleId="WW8Num16z0">
    <w:name w:val="WW8Num16z0"/>
    <w:qFormat/>
    <w:rsid w:val="00A539C6"/>
  </w:style>
  <w:style w:type="character" w:customStyle="1" w:styleId="WW8Num16z1">
    <w:name w:val="WW8Num16z1"/>
    <w:qFormat/>
    <w:rsid w:val="00A539C6"/>
  </w:style>
  <w:style w:type="character" w:customStyle="1" w:styleId="WW8Num16z2">
    <w:name w:val="WW8Num16z2"/>
    <w:qFormat/>
    <w:rsid w:val="00A539C6"/>
  </w:style>
  <w:style w:type="character" w:customStyle="1" w:styleId="WW8Num16z3">
    <w:name w:val="WW8Num16z3"/>
    <w:qFormat/>
    <w:rsid w:val="00A539C6"/>
  </w:style>
  <w:style w:type="character" w:customStyle="1" w:styleId="WW8Num16z4">
    <w:name w:val="WW8Num16z4"/>
    <w:qFormat/>
    <w:rsid w:val="00A539C6"/>
  </w:style>
  <w:style w:type="character" w:customStyle="1" w:styleId="WW8Num16z5">
    <w:name w:val="WW8Num16z5"/>
    <w:qFormat/>
    <w:rsid w:val="00A539C6"/>
  </w:style>
  <w:style w:type="character" w:customStyle="1" w:styleId="WW8Num16z6">
    <w:name w:val="WW8Num16z6"/>
    <w:qFormat/>
    <w:rsid w:val="00A539C6"/>
  </w:style>
  <w:style w:type="character" w:customStyle="1" w:styleId="WW8Num16z7">
    <w:name w:val="WW8Num16z7"/>
    <w:qFormat/>
    <w:rsid w:val="00A539C6"/>
  </w:style>
  <w:style w:type="character" w:customStyle="1" w:styleId="WW8Num16z8">
    <w:name w:val="WW8Num16z8"/>
    <w:qFormat/>
    <w:rsid w:val="00A539C6"/>
  </w:style>
  <w:style w:type="character" w:customStyle="1" w:styleId="WW8Num17z0">
    <w:name w:val="WW8Num17z0"/>
    <w:qFormat/>
    <w:rsid w:val="00A539C6"/>
    <w:rPr>
      <w:rFonts w:ascii="Symbol" w:hAnsi="Symbol" w:cs="Symbol"/>
      <w:sz w:val="22"/>
      <w:szCs w:val="22"/>
    </w:rPr>
  </w:style>
  <w:style w:type="character" w:customStyle="1" w:styleId="WW8Num17z1">
    <w:name w:val="WW8Num17z1"/>
    <w:qFormat/>
    <w:rsid w:val="00A539C6"/>
    <w:rPr>
      <w:rFonts w:ascii="Courier New" w:hAnsi="Courier New" w:cs="Courier New"/>
    </w:rPr>
  </w:style>
  <w:style w:type="character" w:customStyle="1" w:styleId="WW8Num17z2">
    <w:name w:val="WW8Num17z2"/>
    <w:qFormat/>
    <w:rsid w:val="00A539C6"/>
    <w:rPr>
      <w:rFonts w:ascii="Wingdings" w:hAnsi="Wingdings" w:cs="Wingdings"/>
    </w:rPr>
  </w:style>
  <w:style w:type="character" w:customStyle="1" w:styleId="WW8Num18z0">
    <w:name w:val="WW8Num18z0"/>
    <w:qFormat/>
    <w:rsid w:val="00A539C6"/>
    <w:rPr>
      <w:rFonts w:ascii="Symbol" w:hAnsi="Symbol" w:cs="Symbol"/>
    </w:rPr>
  </w:style>
  <w:style w:type="character" w:customStyle="1" w:styleId="WW8Num18z1">
    <w:name w:val="WW8Num18z1"/>
    <w:qFormat/>
    <w:rsid w:val="00A539C6"/>
    <w:rPr>
      <w:rFonts w:ascii="Courier New" w:hAnsi="Courier New" w:cs="Courier New"/>
    </w:rPr>
  </w:style>
  <w:style w:type="character" w:customStyle="1" w:styleId="WW8Num18z2">
    <w:name w:val="WW8Num18z2"/>
    <w:qFormat/>
    <w:rsid w:val="00A539C6"/>
    <w:rPr>
      <w:rFonts w:ascii="Wingdings" w:hAnsi="Wingdings" w:cs="Wingdings"/>
    </w:rPr>
  </w:style>
  <w:style w:type="character" w:customStyle="1" w:styleId="WW8Num19z0">
    <w:name w:val="WW8Num19z0"/>
    <w:qFormat/>
    <w:rsid w:val="00A539C6"/>
    <w:rPr>
      <w:rFonts w:ascii="Symbol" w:hAnsi="Symbol" w:cs="Symbol"/>
    </w:rPr>
  </w:style>
  <w:style w:type="character" w:customStyle="1" w:styleId="WW8Num19z1">
    <w:name w:val="WW8Num19z1"/>
    <w:qFormat/>
    <w:rsid w:val="00A539C6"/>
    <w:rPr>
      <w:rFonts w:ascii="Courier New" w:hAnsi="Courier New" w:cs="Courier New"/>
    </w:rPr>
  </w:style>
  <w:style w:type="character" w:customStyle="1" w:styleId="WW8Num19z2">
    <w:name w:val="WW8Num19z2"/>
    <w:qFormat/>
    <w:rsid w:val="00A539C6"/>
    <w:rPr>
      <w:rFonts w:ascii="Wingdings" w:hAnsi="Wingdings" w:cs="Wingdings"/>
    </w:rPr>
  </w:style>
  <w:style w:type="character" w:customStyle="1" w:styleId="WW8Num20z0">
    <w:name w:val="WW8Num20z0"/>
    <w:qFormat/>
    <w:rsid w:val="00A539C6"/>
  </w:style>
  <w:style w:type="character" w:customStyle="1" w:styleId="WW8Num20z1">
    <w:name w:val="WW8Num20z1"/>
    <w:qFormat/>
    <w:rsid w:val="00A539C6"/>
  </w:style>
  <w:style w:type="character" w:customStyle="1" w:styleId="WW8Num20z2">
    <w:name w:val="WW8Num20z2"/>
    <w:qFormat/>
    <w:rsid w:val="00A539C6"/>
  </w:style>
  <w:style w:type="character" w:customStyle="1" w:styleId="WW8Num20z3">
    <w:name w:val="WW8Num20z3"/>
    <w:qFormat/>
    <w:rsid w:val="00A539C6"/>
  </w:style>
  <w:style w:type="character" w:customStyle="1" w:styleId="WW8Num20z4">
    <w:name w:val="WW8Num20z4"/>
    <w:qFormat/>
    <w:rsid w:val="00A539C6"/>
  </w:style>
  <w:style w:type="character" w:customStyle="1" w:styleId="WW8Num20z5">
    <w:name w:val="WW8Num20z5"/>
    <w:qFormat/>
    <w:rsid w:val="00A539C6"/>
  </w:style>
  <w:style w:type="character" w:customStyle="1" w:styleId="WW8Num20z6">
    <w:name w:val="WW8Num20z6"/>
    <w:qFormat/>
    <w:rsid w:val="00A539C6"/>
  </w:style>
  <w:style w:type="character" w:customStyle="1" w:styleId="WW8Num20z7">
    <w:name w:val="WW8Num20z7"/>
    <w:qFormat/>
    <w:rsid w:val="00A539C6"/>
  </w:style>
  <w:style w:type="character" w:customStyle="1" w:styleId="WW8Num20z8">
    <w:name w:val="WW8Num20z8"/>
    <w:qFormat/>
    <w:rsid w:val="00A539C6"/>
  </w:style>
  <w:style w:type="character" w:customStyle="1" w:styleId="WW8Num21z0">
    <w:name w:val="WW8Num21z0"/>
    <w:qFormat/>
    <w:rsid w:val="00A539C6"/>
  </w:style>
  <w:style w:type="character" w:customStyle="1" w:styleId="WW8Num21z1">
    <w:name w:val="WW8Num21z1"/>
    <w:qFormat/>
    <w:rsid w:val="00A539C6"/>
  </w:style>
  <w:style w:type="character" w:customStyle="1" w:styleId="WW8Num21z2">
    <w:name w:val="WW8Num21z2"/>
    <w:qFormat/>
    <w:rsid w:val="00A539C6"/>
  </w:style>
  <w:style w:type="character" w:customStyle="1" w:styleId="WW8Num21z3">
    <w:name w:val="WW8Num21z3"/>
    <w:qFormat/>
    <w:rsid w:val="00A539C6"/>
  </w:style>
  <w:style w:type="character" w:customStyle="1" w:styleId="WW8Num21z4">
    <w:name w:val="WW8Num21z4"/>
    <w:qFormat/>
    <w:rsid w:val="00A539C6"/>
  </w:style>
  <w:style w:type="character" w:customStyle="1" w:styleId="WW8Num21z5">
    <w:name w:val="WW8Num21z5"/>
    <w:qFormat/>
    <w:rsid w:val="00A539C6"/>
  </w:style>
  <w:style w:type="character" w:customStyle="1" w:styleId="WW8Num21z6">
    <w:name w:val="WW8Num21z6"/>
    <w:qFormat/>
    <w:rsid w:val="00A539C6"/>
  </w:style>
  <w:style w:type="character" w:customStyle="1" w:styleId="WW8Num21z7">
    <w:name w:val="WW8Num21z7"/>
    <w:qFormat/>
    <w:rsid w:val="00A539C6"/>
  </w:style>
  <w:style w:type="character" w:customStyle="1" w:styleId="WW8Num21z8">
    <w:name w:val="WW8Num21z8"/>
    <w:qFormat/>
    <w:rsid w:val="00A539C6"/>
  </w:style>
  <w:style w:type="character" w:customStyle="1" w:styleId="WW8Num22z0">
    <w:name w:val="WW8Num22z0"/>
    <w:qFormat/>
    <w:rsid w:val="00A539C6"/>
    <w:rPr>
      <w:rFonts w:ascii="Book Antiqua" w:hAnsi="Book Antiqua" w:cs="Book Antiqua"/>
      <w:b/>
      <w:bCs/>
      <w:sz w:val="24"/>
      <w:szCs w:val="24"/>
    </w:rPr>
  </w:style>
  <w:style w:type="character" w:customStyle="1" w:styleId="WW8Num22z1">
    <w:name w:val="WW8Num22z1"/>
    <w:qFormat/>
    <w:rsid w:val="00A539C6"/>
    <w:rPr>
      <w:rFonts w:ascii="Book Antiqua" w:hAnsi="Book Antiqua" w:cs="Book Antiqua"/>
      <w:b/>
      <w:bCs/>
      <w:sz w:val="24"/>
      <w:szCs w:val="24"/>
      <w:lang w:val="es-ES"/>
    </w:rPr>
  </w:style>
  <w:style w:type="character" w:customStyle="1" w:styleId="WW8Num22z2">
    <w:name w:val="WW8Num22z2"/>
    <w:qFormat/>
    <w:rsid w:val="00A539C6"/>
  </w:style>
  <w:style w:type="character" w:customStyle="1" w:styleId="WW8Num22z3">
    <w:name w:val="WW8Num22z3"/>
    <w:qFormat/>
    <w:rsid w:val="00A539C6"/>
  </w:style>
  <w:style w:type="character" w:customStyle="1" w:styleId="WW8Num22z4">
    <w:name w:val="WW8Num22z4"/>
    <w:qFormat/>
    <w:rsid w:val="00A539C6"/>
  </w:style>
  <w:style w:type="character" w:customStyle="1" w:styleId="WW8Num22z5">
    <w:name w:val="WW8Num22z5"/>
    <w:qFormat/>
    <w:rsid w:val="00A539C6"/>
  </w:style>
  <w:style w:type="character" w:customStyle="1" w:styleId="WW8Num22z6">
    <w:name w:val="WW8Num22z6"/>
    <w:qFormat/>
    <w:rsid w:val="00A539C6"/>
  </w:style>
  <w:style w:type="character" w:customStyle="1" w:styleId="WW8Num22z7">
    <w:name w:val="WW8Num22z7"/>
    <w:qFormat/>
    <w:rsid w:val="00A539C6"/>
  </w:style>
  <w:style w:type="character" w:customStyle="1" w:styleId="WW8Num22z8">
    <w:name w:val="WW8Num22z8"/>
    <w:qFormat/>
    <w:rsid w:val="00A539C6"/>
  </w:style>
  <w:style w:type="character" w:customStyle="1" w:styleId="WW8Num23z0">
    <w:name w:val="WW8Num23z0"/>
    <w:qFormat/>
    <w:rsid w:val="00A539C6"/>
  </w:style>
  <w:style w:type="character" w:customStyle="1" w:styleId="WW8Num23z1">
    <w:name w:val="WW8Num23z1"/>
    <w:qFormat/>
    <w:rsid w:val="00A539C6"/>
  </w:style>
  <w:style w:type="character" w:customStyle="1" w:styleId="WW8Num23z2">
    <w:name w:val="WW8Num23z2"/>
    <w:qFormat/>
    <w:rsid w:val="00A539C6"/>
  </w:style>
  <w:style w:type="character" w:customStyle="1" w:styleId="WW8Num23z3">
    <w:name w:val="WW8Num23z3"/>
    <w:qFormat/>
    <w:rsid w:val="00A539C6"/>
  </w:style>
  <w:style w:type="character" w:customStyle="1" w:styleId="WW8Num23z4">
    <w:name w:val="WW8Num23z4"/>
    <w:qFormat/>
    <w:rsid w:val="00A539C6"/>
  </w:style>
  <w:style w:type="character" w:customStyle="1" w:styleId="WW8Num23z5">
    <w:name w:val="WW8Num23z5"/>
    <w:qFormat/>
    <w:rsid w:val="00A539C6"/>
  </w:style>
  <w:style w:type="character" w:customStyle="1" w:styleId="WW8Num23z6">
    <w:name w:val="WW8Num23z6"/>
    <w:qFormat/>
    <w:rsid w:val="00A539C6"/>
  </w:style>
  <w:style w:type="character" w:customStyle="1" w:styleId="WW8Num23z7">
    <w:name w:val="WW8Num23z7"/>
    <w:qFormat/>
    <w:rsid w:val="00A539C6"/>
  </w:style>
  <w:style w:type="character" w:customStyle="1" w:styleId="WW8Num23z8">
    <w:name w:val="WW8Num23z8"/>
    <w:qFormat/>
    <w:rsid w:val="00A539C6"/>
  </w:style>
  <w:style w:type="character" w:customStyle="1" w:styleId="WW8Num24z0">
    <w:name w:val="WW8Num24z0"/>
    <w:qFormat/>
    <w:rsid w:val="00A539C6"/>
  </w:style>
  <w:style w:type="character" w:customStyle="1" w:styleId="WW8Num24z1">
    <w:name w:val="WW8Num24z1"/>
    <w:qFormat/>
    <w:rsid w:val="00A539C6"/>
  </w:style>
  <w:style w:type="character" w:customStyle="1" w:styleId="WW8Num24z2">
    <w:name w:val="WW8Num24z2"/>
    <w:qFormat/>
    <w:rsid w:val="00A539C6"/>
  </w:style>
  <w:style w:type="character" w:customStyle="1" w:styleId="WW8Num24z3">
    <w:name w:val="WW8Num24z3"/>
    <w:qFormat/>
    <w:rsid w:val="00A539C6"/>
    <w:rPr>
      <w:rFonts w:ascii="Symbol" w:hAnsi="Symbol" w:cs="Symbol"/>
    </w:rPr>
  </w:style>
  <w:style w:type="character" w:customStyle="1" w:styleId="WW8Num24z4">
    <w:name w:val="WW8Num24z4"/>
    <w:qFormat/>
    <w:rsid w:val="00A539C6"/>
    <w:rPr>
      <w:rFonts w:ascii="Wingdings" w:hAnsi="Wingdings" w:cs="Wingdings"/>
    </w:rPr>
  </w:style>
  <w:style w:type="character" w:customStyle="1" w:styleId="WW8Num24z5">
    <w:name w:val="WW8Num24z5"/>
    <w:qFormat/>
    <w:rsid w:val="00A539C6"/>
  </w:style>
  <w:style w:type="character" w:customStyle="1" w:styleId="WW8Num24z6">
    <w:name w:val="WW8Num24z6"/>
    <w:qFormat/>
    <w:rsid w:val="00A539C6"/>
  </w:style>
  <w:style w:type="character" w:customStyle="1" w:styleId="WW8Num24z7">
    <w:name w:val="WW8Num24z7"/>
    <w:qFormat/>
    <w:rsid w:val="00A539C6"/>
  </w:style>
  <w:style w:type="character" w:customStyle="1" w:styleId="WW8Num24z8">
    <w:name w:val="WW8Num24z8"/>
    <w:qFormat/>
    <w:rsid w:val="00A539C6"/>
  </w:style>
  <w:style w:type="character" w:customStyle="1" w:styleId="WW8Num25z0">
    <w:name w:val="WW8Num25z0"/>
    <w:qFormat/>
    <w:rsid w:val="00A539C6"/>
  </w:style>
  <w:style w:type="character" w:customStyle="1" w:styleId="WW8Num25z1">
    <w:name w:val="WW8Num25z1"/>
    <w:qFormat/>
    <w:rsid w:val="00A539C6"/>
  </w:style>
  <w:style w:type="character" w:customStyle="1" w:styleId="WW8Num25z2">
    <w:name w:val="WW8Num25z2"/>
    <w:qFormat/>
    <w:rsid w:val="00A539C6"/>
  </w:style>
  <w:style w:type="character" w:customStyle="1" w:styleId="WW8Num25z3">
    <w:name w:val="WW8Num25z3"/>
    <w:qFormat/>
    <w:rsid w:val="00A539C6"/>
  </w:style>
  <w:style w:type="character" w:customStyle="1" w:styleId="WW8Num25z4">
    <w:name w:val="WW8Num25z4"/>
    <w:qFormat/>
    <w:rsid w:val="00A539C6"/>
  </w:style>
  <w:style w:type="character" w:customStyle="1" w:styleId="WW8Num25z5">
    <w:name w:val="WW8Num25z5"/>
    <w:qFormat/>
    <w:rsid w:val="00A539C6"/>
  </w:style>
  <w:style w:type="character" w:customStyle="1" w:styleId="WW8Num25z6">
    <w:name w:val="WW8Num25z6"/>
    <w:qFormat/>
    <w:rsid w:val="00A539C6"/>
  </w:style>
  <w:style w:type="character" w:customStyle="1" w:styleId="WW8Num25z7">
    <w:name w:val="WW8Num25z7"/>
    <w:qFormat/>
    <w:rsid w:val="00A539C6"/>
  </w:style>
  <w:style w:type="character" w:customStyle="1" w:styleId="WW8Num25z8">
    <w:name w:val="WW8Num25z8"/>
    <w:qFormat/>
    <w:rsid w:val="00A539C6"/>
  </w:style>
  <w:style w:type="character" w:customStyle="1" w:styleId="WW8Num26z0">
    <w:name w:val="WW8Num26z0"/>
    <w:qFormat/>
    <w:rsid w:val="00A539C6"/>
  </w:style>
  <w:style w:type="character" w:customStyle="1" w:styleId="WW8Num26z1">
    <w:name w:val="WW8Num26z1"/>
    <w:qFormat/>
    <w:rsid w:val="00A539C6"/>
    <w:rPr>
      <w:color w:val="000000"/>
      <w:sz w:val="24"/>
    </w:rPr>
  </w:style>
  <w:style w:type="character" w:customStyle="1" w:styleId="WW8Num26z2">
    <w:name w:val="WW8Num26z2"/>
    <w:qFormat/>
    <w:rsid w:val="00A539C6"/>
  </w:style>
  <w:style w:type="character" w:customStyle="1" w:styleId="WW8Num26z3">
    <w:name w:val="WW8Num26z3"/>
    <w:qFormat/>
    <w:rsid w:val="00A539C6"/>
  </w:style>
  <w:style w:type="character" w:customStyle="1" w:styleId="WW8Num26z4">
    <w:name w:val="WW8Num26z4"/>
    <w:qFormat/>
    <w:rsid w:val="00A539C6"/>
  </w:style>
  <w:style w:type="character" w:customStyle="1" w:styleId="WW8Num26z5">
    <w:name w:val="WW8Num26z5"/>
    <w:qFormat/>
    <w:rsid w:val="00A539C6"/>
  </w:style>
  <w:style w:type="character" w:customStyle="1" w:styleId="WW8Num26z6">
    <w:name w:val="WW8Num26z6"/>
    <w:qFormat/>
    <w:rsid w:val="00A539C6"/>
  </w:style>
  <w:style w:type="character" w:customStyle="1" w:styleId="WW8Num26z7">
    <w:name w:val="WW8Num26z7"/>
    <w:qFormat/>
    <w:rsid w:val="00A539C6"/>
  </w:style>
  <w:style w:type="character" w:customStyle="1" w:styleId="WW8Num26z8">
    <w:name w:val="WW8Num26z8"/>
    <w:qFormat/>
    <w:rsid w:val="00A539C6"/>
  </w:style>
  <w:style w:type="character" w:customStyle="1" w:styleId="WW8Num27z0">
    <w:name w:val="WW8Num27z0"/>
    <w:qFormat/>
    <w:rsid w:val="00A539C6"/>
  </w:style>
  <w:style w:type="character" w:customStyle="1" w:styleId="WW8Num27z1">
    <w:name w:val="WW8Num27z1"/>
    <w:qFormat/>
    <w:rsid w:val="00A539C6"/>
  </w:style>
  <w:style w:type="character" w:customStyle="1" w:styleId="WW8Num27z2">
    <w:name w:val="WW8Num27z2"/>
    <w:qFormat/>
    <w:rsid w:val="00A539C6"/>
  </w:style>
  <w:style w:type="character" w:customStyle="1" w:styleId="WW8Num27z3">
    <w:name w:val="WW8Num27z3"/>
    <w:qFormat/>
    <w:rsid w:val="00A539C6"/>
  </w:style>
  <w:style w:type="character" w:customStyle="1" w:styleId="WW8Num27z4">
    <w:name w:val="WW8Num27z4"/>
    <w:qFormat/>
    <w:rsid w:val="00A539C6"/>
  </w:style>
  <w:style w:type="character" w:customStyle="1" w:styleId="WW8Num27z5">
    <w:name w:val="WW8Num27z5"/>
    <w:qFormat/>
    <w:rsid w:val="00A539C6"/>
  </w:style>
  <w:style w:type="character" w:customStyle="1" w:styleId="WW8Num27z6">
    <w:name w:val="WW8Num27z6"/>
    <w:qFormat/>
    <w:rsid w:val="00A539C6"/>
  </w:style>
  <w:style w:type="character" w:customStyle="1" w:styleId="WW8Num27z7">
    <w:name w:val="WW8Num27z7"/>
    <w:qFormat/>
    <w:rsid w:val="00A539C6"/>
  </w:style>
  <w:style w:type="character" w:customStyle="1" w:styleId="WW8Num27z8">
    <w:name w:val="WW8Num27z8"/>
    <w:qFormat/>
    <w:rsid w:val="00A539C6"/>
  </w:style>
  <w:style w:type="character" w:customStyle="1" w:styleId="WW8Num28z0">
    <w:name w:val="WW8Num28z0"/>
    <w:qFormat/>
    <w:rsid w:val="00A539C6"/>
    <w:rPr>
      <w:rFonts w:ascii="Symbol" w:hAnsi="Symbol" w:cs="Symbol"/>
    </w:rPr>
  </w:style>
  <w:style w:type="character" w:customStyle="1" w:styleId="WW8Num28z1">
    <w:name w:val="WW8Num28z1"/>
    <w:qFormat/>
    <w:rsid w:val="00A539C6"/>
    <w:rPr>
      <w:rFonts w:ascii="Courier New" w:hAnsi="Courier New" w:cs="Courier New"/>
    </w:rPr>
  </w:style>
  <w:style w:type="character" w:customStyle="1" w:styleId="WW8Num28z2">
    <w:name w:val="WW8Num28z2"/>
    <w:qFormat/>
    <w:rsid w:val="00A539C6"/>
    <w:rPr>
      <w:rFonts w:ascii="Wingdings" w:hAnsi="Wingdings" w:cs="Wingdings"/>
    </w:rPr>
  </w:style>
  <w:style w:type="character" w:customStyle="1" w:styleId="WW8Num29z0">
    <w:name w:val="WW8Num29z0"/>
    <w:qFormat/>
    <w:rsid w:val="00A539C6"/>
    <w:rPr>
      <w:rFonts w:ascii="Symbol" w:hAnsi="Symbol" w:cs="Symbol"/>
    </w:rPr>
  </w:style>
  <w:style w:type="character" w:customStyle="1" w:styleId="WW8Num29z1">
    <w:name w:val="WW8Num29z1"/>
    <w:qFormat/>
    <w:rsid w:val="00A539C6"/>
    <w:rPr>
      <w:rFonts w:ascii="Courier New" w:hAnsi="Courier New" w:cs="Courier New"/>
    </w:rPr>
  </w:style>
  <w:style w:type="character" w:customStyle="1" w:styleId="WW8Num29z2">
    <w:name w:val="WW8Num29z2"/>
    <w:qFormat/>
    <w:rsid w:val="00A539C6"/>
    <w:rPr>
      <w:rFonts w:ascii="Wingdings" w:hAnsi="Wingdings" w:cs="Wingdings"/>
    </w:rPr>
  </w:style>
  <w:style w:type="character" w:customStyle="1" w:styleId="WW8Num30z0">
    <w:name w:val="WW8Num30z0"/>
    <w:qFormat/>
    <w:rsid w:val="00A539C6"/>
  </w:style>
  <w:style w:type="character" w:customStyle="1" w:styleId="WW8Num30z1">
    <w:name w:val="WW8Num30z1"/>
    <w:qFormat/>
    <w:rsid w:val="00A539C6"/>
  </w:style>
  <w:style w:type="character" w:customStyle="1" w:styleId="WW8Num30z2">
    <w:name w:val="WW8Num30z2"/>
    <w:qFormat/>
    <w:rsid w:val="00A539C6"/>
  </w:style>
  <w:style w:type="character" w:customStyle="1" w:styleId="WW8Num30z3">
    <w:name w:val="WW8Num30z3"/>
    <w:qFormat/>
    <w:rsid w:val="00A539C6"/>
  </w:style>
  <w:style w:type="character" w:customStyle="1" w:styleId="WW8Num30z4">
    <w:name w:val="WW8Num30z4"/>
    <w:qFormat/>
    <w:rsid w:val="00A539C6"/>
  </w:style>
  <w:style w:type="character" w:customStyle="1" w:styleId="WW8Num30z5">
    <w:name w:val="WW8Num30z5"/>
    <w:qFormat/>
    <w:rsid w:val="00A539C6"/>
  </w:style>
  <w:style w:type="character" w:customStyle="1" w:styleId="WW8Num30z6">
    <w:name w:val="WW8Num30z6"/>
    <w:qFormat/>
    <w:rsid w:val="00A539C6"/>
  </w:style>
  <w:style w:type="character" w:customStyle="1" w:styleId="WW8Num30z7">
    <w:name w:val="WW8Num30z7"/>
    <w:qFormat/>
    <w:rsid w:val="00A539C6"/>
  </w:style>
  <w:style w:type="character" w:customStyle="1" w:styleId="WW8Num30z8">
    <w:name w:val="WW8Num30z8"/>
    <w:qFormat/>
    <w:rsid w:val="00A539C6"/>
  </w:style>
  <w:style w:type="character" w:customStyle="1" w:styleId="WW8Num31z0">
    <w:name w:val="WW8Num31z0"/>
    <w:qFormat/>
    <w:rsid w:val="00A539C6"/>
  </w:style>
  <w:style w:type="character" w:customStyle="1" w:styleId="WW8Num31z1">
    <w:name w:val="WW8Num31z1"/>
    <w:qFormat/>
    <w:rsid w:val="00A539C6"/>
  </w:style>
  <w:style w:type="character" w:customStyle="1" w:styleId="WW8Num31z2">
    <w:name w:val="WW8Num31z2"/>
    <w:qFormat/>
    <w:rsid w:val="00A539C6"/>
  </w:style>
  <w:style w:type="character" w:customStyle="1" w:styleId="WW8Num31z3">
    <w:name w:val="WW8Num31z3"/>
    <w:qFormat/>
    <w:rsid w:val="00A539C6"/>
  </w:style>
  <w:style w:type="character" w:customStyle="1" w:styleId="WW8Num31z4">
    <w:name w:val="WW8Num31z4"/>
    <w:qFormat/>
    <w:rsid w:val="00A539C6"/>
  </w:style>
  <w:style w:type="character" w:customStyle="1" w:styleId="WW8Num31z5">
    <w:name w:val="WW8Num31z5"/>
    <w:qFormat/>
    <w:rsid w:val="00A539C6"/>
  </w:style>
  <w:style w:type="character" w:customStyle="1" w:styleId="WW8Num31z6">
    <w:name w:val="WW8Num31z6"/>
    <w:qFormat/>
    <w:rsid w:val="00A539C6"/>
  </w:style>
  <w:style w:type="character" w:customStyle="1" w:styleId="WW8Num31z7">
    <w:name w:val="WW8Num31z7"/>
    <w:qFormat/>
    <w:rsid w:val="00A539C6"/>
  </w:style>
  <w:style w:type="character" w:customStyle="1" w:styleId="WW8Num31z8">
    <w:name w:val="WW8Num31z8"/>
    <w:qFormat/>
    <w:rsid w:val="00A539C6"/>
  </w:style>
  <w:style w:type="character" w:customStyle="1" w:styleId="WW8Num32z0">
    <w:name w:val="WW8Num32z0"/>
    <w:qFormat/>
    <w:rsid w:val="00A539C6"/>
  </w:style>
  <w:style w:type="character" w:customStyle="1" w:styleId="WW8Num32z1">
    <w:name w:val="WW8Num32z1"/>
    <w:qFormat/>
    <w:rsid w:val="00A539C6"/>
  </w:style>
  <w:style w:type="character" w:customStyle="1" w:styleId="WW8Num32z2">
    <w:name w:val="WW8Num32z2"/>
    <w:qFormat/>
    <w:rsid w:val="00A539C6"/>
  </w:style>
  <w:style w:type="character" w:customStyle="1" w:styleId="WW8Num32z3">
    <w:name w:val="WW8Num32z3"/>
    <w:qFormat/>
    <w:rsid w:val="00A539C6"/>
  </w:style>
  <w:style w:type="character" w:customStyle="1" w:styleId="WW8Num32z4">
    <w:name w:val="WW8Num32z4"/>
    <w:qFormat/>
    <w:rsid w:val="00A539C6"/>
  </w:style>
  <w:style w:type="character" w:customStyle="1" w:styleId="WW8Num32z5">
    <w:name w:val="WW8Num32z5"/>
    <w:qFormat/>
    <w:rsid w:val="00A539C6"/>
  </w:style>
  <w:style w:type="character" w:customStyle="1" w:styleId="WW8Num32z6">
    <w:name w:val="WW8Num32z6"/>
    <w:qFormat/>
    <w:rsid w:val="00A539C6"/>
  </w:style>
  <w:style w:type="character" w:customStyle="1" w:styleId="WW8Num32z7">
    <w:name w:val="WW8Num32z7"/>
    <w:qFormat/>
    <w:rsid w:val="00A539C6"/>
  </w:style>
  <w:style w:type="character" w:customStyle="1" w:styleId="WW8Num32z8">
    <w:name w:val="WW8Num32z8"/>
    <w:qFormat/>
    <w:rsid w:val="00A539C6"/>
  </w:style>
  <w:style w:type="character" w:customStyle="1" w:styleId="WW8Num33z0">
    <w:name w:val="WW8Num33z0"/>
    <w:qFormat/>
    <w:rsid w:val="00A539C6"/>
  </w:style>
  <w:style w:type="character" w:customStyle="1" w:styleId="WW8Num33z1">
    <w:name w:val="WW8Num33z1"/>
    <w:qFormat/>
    <w:rsid w:val="00A539C6"/>
  </w:style>
  <w:style w:type="character" w:customStyle="1" w:styleId="WW8Num33z2">
    <w:name w:val="WW8Num33z2"/>
    <w:qFormat/>
    <w:rsid w:val="00A539C6"/>
  </w:style>
  <w:style w:type="character" w:customStyle="1" w:styleId="WW8Num33z3">
    <w:name w:val="WW8Num33z3"/>
    <w:qFormat/>
    <w:rsid w:val="00A539C6"/>
  </w:style>
  <w:style w:type="character" w:customStyle="1" w:styleId="WW8Num33z4">
    <w:name w:val="WW8Num33z4"/>
    <w:qFormat/>
    <w:rsid w:val="00A539C6"/>
  </w:style>
  <w:style w:type="character" w:customStyle="1" w:styleId="WW8Num33z5">
    <w:name w:val="WW8Num33z5"/>
    <w:qFormat/>
    <w:rsid w:val="00A539C6"/>
  </w:style>
  <w:style w:type="character" w:customStyle="1" w:styleId="WW8Num33z6">
    <w:name w:val="WW8Num33z6"/>
    <w:qFormat/>
    <w:rsid w:val="00A539C6"/>
  </w:style>
  <w:style w:type="character" w:customStyle="1" w:styleId="WW8Num33z7">
    <w:name w:val="WW8Num33z7"/>
    <w:qFormat/>
    <w:rsid w:val="00A539C6"/>
  </w:style>
  <w:style w:type="character" w:customStyle="1" w:styleId="WW8Num33z8">
    <w:name w:val="WW8Num33z8"/>
    <w:qFormat/>
    <w:rsid w:val="00A539C6"/>
  </w:style>
  <w:style w:type="character" w:customStyle="1" w:styleId="WW8Num34z0">
    <w:name w:val="WW8Num34z0"/>
    <w:qFormat/>
    <w:rsid w:val="00A539C6"/>
  </w:style>
  <w:style w:type="character" w:customStyle="1" w:styleId="WW8Num34z1">
    <w:name w:val="WW8Num34z1"/>
    <w:qFormat/>
    <w:rsid w:val="00A539C6"/>
  </w:style>
  <w:style w:type="character" w:customStyle="1" w:styleId="WW8Num34z2">
    <w:name w:val="WW8Num34z2"/>
    <w:qFormat/>
    <w:rsid w:val="00A539C6"/>
  </w:style>
  <w:style w:type="character" w:customStyle="1" w:styleId="WW8Num34z3">
    <w:name w:val="WW8Num34z3"/>
    <w:qFormat/>
    <w:rsid w:val="00A539C6"/>
  </w:style>
  <w:style w:type="character" w:customStyle="1" w:styleId="WW8Num34z4">
    <w:name w:val="WW8Num34z4"/>
    <w:qFormat/>
    <w:rsid w:val="00A539C6"/>
  </w:style>
  <w:style w:type="character" w:customStyle="1" w:styleId="WW8Num34z5">
    <w:name w:val="WW8Num34z5"/>
    <w:qFormat/>
    <w:rsid w:val="00A539C6"/>
  </w:style>
  <w:style w:type="character" w:customStyle="1" w:styleId="WW8Num34z6">
    <w:name w:val="WW8Num34z6"/>
    <w:qFormat/>
    <w:rsid w:val="00A539C6"/>
  </w:style>
  <w:style w:type="character" w:customStyle="1" w:styleId="WW8Num34z7">
    <w:name w:val="WW8Num34z7"/>
    <w:qFormat/>
    <w:rsid w:val="00A539C6"/>
  </w:style>
  <w:style w:type="character" w:customStyle="1" w:styleId="WW8Num34z8">
    <w:name w:val="WW8Num34z8"/>
    <w:qFormat/>
    <w:rsid w:val="00A539C6"/>
  </w:style>
  <w:style w:type="character" w:customStyle="1" w:styleId="WW8Num35z0">
    <w:name w:val="WW8Num35z0"/>
    <w:qFormat/>
    <w:rsid w:val="00A539C6"/>
  </w:style>
  <w:style w:type="character" w:customStyle="1" w:styleId="WW8Num35z1">
    <w:name w:val="WW8Num35z1"/>
    <w:qFormat/>
    <w:rsid w:val="00A539C6"/>
  </w:style>
  <w:style w:type="character" w:customStyle="1" w:styleId="WW8Num35z2">
    <w:name w:val="WW8Num35z2"/>
    <w:qFormat/>
    <w:rsid w:val="00A539C6"/>
  </w:style>
  <w:style w:type="character" w:customStyle="1" w:styleId="WW8Num35z3">
    <w:name w:val="WW8Num35z3"/>
    <w:qFormat/>
    <w:rsid w:val="00A539C6"/>
  </w:style>
  <w:style w:type="character" w:customStyle="1" w:styleId="WW8Num35z4">
    <w:name w:val="WW8Num35z4"/>
    <w:qFormat/>
    <w:rsid w:val="00A539C6"/>
  </w:style>
  <w:style w:type="character" w:customStyle="1" w:styleId="WW8Num35z5">
    <w:name w:val="WW8Num35z5"/>
    <w:qFormat/>
    <w:rsid w:val="00A539C6"/>
  </w:style>
  <w:style w:type="character" w:customStyle="1" w:styleId="WW8Num35z6">
    <w:name w:val="WW8Num35z6"/>
    <w:qFormat/>
    <w:rsid w:val="00A539C6"/>
  </w:style>
  <w:style w:type="character" w:customStyle="1" w:styleId="WW8Num35z7">
    <w:name w:val="WW8Num35z7"/>
    <w:qFormat/>
    <w:rsid w:val="00A539C6"/>
  </w:style>
  <w:style w:type="character" w:customStyle="1" w:styleId="WW8Num35z8">
    <w:name w:val="WW8Num35z8"/>
    <w:qFormat/>
    <w:rsid w:val="00A539C6"/>
  </w:style>
  <w:style w:type="character" w:customStyle="1" w:styleId="WW8Num36z0">
    <w:name w:val="WW8Num36z0"/>
    <w:qFormat/>
    <w:rsid w:val="00A539C6"/>
  </w:style>
  <w:style w:type="character" w:customStyle="1" w:styleId="WW8Num36z1">
    <w:name w:val="WW8Num36z1"/>
    <w:qFormat/>
    <w:rsid w:val="00A539C6"/>
  </w:style>
  <w:style w:type="character" w:customStyle="1" w:styleId="WW8Num36z2">
    <w:name w:val="WW8Num36z2"/>
    <w:qFormat/>
    <w:rsid w:val="00A539C6"/>
  </w:style>
  <w:style w:type="character" w:customStyle="1" w:styleId="WW8Num36z3">
    <w:name w:val="WW8Num36z3"/>
    <w:qFormat/>
    <w:rsid w:val="00A539C6"/>
  </w:style>
  <w:style w:type="character" w:customStyle="1" w:styleId="WW8Num36z4">
    <w:name w:val="WW8Num36z4"/>
    <w:qFormat/>
    <w:rsid w:val="00A539C6"/>
  </w:style>
  <w:style w:type="character" w:customStyle="1" w:styleId="WW8Num36z5">
    <w:name w:val="WW8Num36z5"/>
    <w:qFormat/>
    <w:rsid w:val="00A539C6"/>
  </w:style>
  <w:style w:type="character" w:customStyle="1" w:styleId="WW8Num36z6">
    <w:name w:val="WW8Num36z6"/>
    <w:qFormat/>
    <w:rsid w:val="00A539C6"/>
  </w:style>
  <w:style w:type="character" w:customStyle="1" w:styleId="WW8Num36z7">
    <w:name w:val="WW8Num36z7"/>
    <w:qFormat/>
    <w:rsid w:val="00A539C6"/>
  </w:style>
  <w:style w:type="character" w:customStyle="1" w:styleId="WW8Num36z8">
    <w:name w:val="WW8Num36z8"/>
    <w:qFormat/>
    <w:rsid w:val="00A539C6"/>
  </w:style>
  <w:style w:type="character" w:customStyle="1" w:styleId="WW8Num37z0">
    <w:name w:val="WW8Num37z0"/>
    <w:qFormat/>
    <w:rsid w:val="00A539C6"/>
  </w:style>
  <w:style w:type="character" w:customStyle="1" w:styleId="WW8Num37z1">
    <w:name w:val="WW8Num37z1"/>
    <w:qFormat/>
    <w:rsid w:val="00A539C6"/>
  </w:style>
  <w:style w:type="character" w:customStyle="1" w:styleId="WW8Num37z2">
    <w:name w:val="WW8Num37z2"/>
    <w:qFormat/>
    <w:rsid w:val="00A539C6"/>
  </w:style>
  <w:style w:type="character" w:customStyle="1" w:styleId="WW8Num37z3">
    <w:name w:val="WW8Num37z3"/>
    <w:qFormat/>
    <w:rsid w:val="00A539C6"/>
  </w:style>
  <w:style w:type="character" w:customStyle="1" w:styleId="WW8Num37z4">
    <w:name w:val="WW8Num37z4"/>
    <w:qFormat/>
    <w:rsid w:val="00A539C6"/>
  </w:style>
  <w:style w:type="character" w:customStyle="1" w:styleId="WW8Num37z5">
    <w:name w:val="WW8Num37z5"/>
    <w:qFormat/>
    <w:rsid w:val="00A539C6"/>
  </w:style>
  <w:style w:type="character" w:customStyle="1" w:styleId="WW8Num37z6">
    <w:name w:val="WW8Num37z6"/>
    <w:qFormat/>
    <w:rsid w:val="00A539C6"/>
  </w:style>
  <w:style w:type="character" w:customStyle="1" w:styleId="WW8Num37z7">
    <w:name w:val="WW8Num37z7"/>
    <w:qFormat/>
    <w:rsid w:val="00A539C6"/>
  </w:style>
  <w:style w:type="character" w:customStyle="1" w:styleId="WW8Num37z8">
    <w:name w:val="WW8Num37z8"/>
    <w:qFormat/>
    <w:rsid w:val="00A539C6"/>
  </w:style>
  <w:style w:type="character" w:customStyle="1" w:styleId="WW8Num38z0">
    <w:name w:val="WW8Num38z0"/>
    <w:qFormat/>
    <w:rsid w:val="00A539C6"/>
  </w:style>
  <w:style w:type="character" w:customStyle="1" w:styleId="WW8Num38z1">
    <w:name w:val="WW8Num38z1"/>
    <w:qFormat/>
    <w:rsid w:val="00A539C6"/>
  </w:style>
  <w:style w:type="character" w:customStyle="1" w:styleId="WW8Num38z2">
    <w:name w:val="WW8Num38z2"/>
    <w:qFormat/>
    <w:rsid w:val="00A539C6"/>
  </w:style>
  <w:style w:type="character" w:customStyle="1" w:styleId="WW8Num38z3">
    <w:name w:val="WW8Num38z3"/>
    <w:qFormat/>
    <w:rsid w:val="00A539C6"/>
  </w:style>
  <w:style w:type="character" w:customStyle="1" w:styleId="WW8Num38z4">
    <w:name w:val="WW8Num38z4"/>
    <w:qFormat/>
    <w:rsid w:val="00A539C6"/>
  </w:style>
  <w:style w:type="character" w:customStyle="1" w:styleId="WW8Num38z5">
    <w:name w:val="WW8Num38z5"/>
    <w:qFormat/>
    <w:rsid w:val="00A539C6"/>
  </w:style>
  <w:style w:type="character" w:customStyle="1" w:styleId="WW8Num38z6">
    <w:name w:val="WW8Num38z6"/>
    <w:qFormat/>
    <w:rsid w:val="00A539C6"/>
  </w:style>
  <w:style w:type="character" w:customStyle="1" w:styleId="WW8Num38z7">
    <w:name w:val="WW8Num38z7"/>
    <w:qFormat/>
    <w:rsid w:val="00A539C6"/>
  </w:style>
  <w:style w:type="character" w:customStyle="1" w:styleId="WW8Num38z8">
    <w:name w:val="WW8Num38z8"/>
    <w:qFormat/>
    <w:rsid w:val="00A539C6"/>
  </w:style>
  <w:style w:type="character" w:customStyle="1" w:styleId="WW8Num39z0">
    <w:name w:val="WW8Num39z0"/>
    <w:qFormat/>
    <w:rsid w:val="00A539C6"/>
  </w:style>
  <w:style w:type="character" w:customStyle="1" w:styleId="WW8Num39z1">
    <w:name w:val="WW8Num39z1"/>
    <w:qFormat/>
    <w:rsid w:val="00A539C6"/>
  </w:style>
  <w:style w:type="character" w:customStyle="1" w:styleId="WW8Num39z2">
    <w:name w:val="WW8Num39z2"/>
    <w:qFormat/>
    <w:rsid w:val="00A539C6"/>
  </w:style>
  <w:style w:type="character" w:customStyle="1" w:styleId="WW8Num39z3">
    <w:name w:val="WW8Num39z3"/>
    <w:qFormat/>
    <w:rsid w:val="00A539C6"/>
  </w:style>
  <w:style w:type="character" w:customStyle="1" w:styleId="WW8Num39z4">
    <w:name w:val="WW8Num39z4"/>
    <w:qFormat/>
    <w:rsid w:val="00A539C6"/>
  </w:style>
  <w:style w:type="character" w:customStyle="1" w:styleId="WW8Num39z5">
    <w:name w:val="WW8Num39z5"/>
    <w:qFormat/>
    <w:rsid w:val="00A539C6"/>
  </w:style>
  <w:style w:type="character" w:customStyle="1" w:styleId="WW8Num39z6">
    <w:name w:val="WW8Num39z6"/>
    <w:qFormat/>
    <w:rsid w:val="00A539C6"/>
  </w:style>
  <w:style w:type="character" w:customStyle="1" w:styleId="WW8Num39z7">
    <w:name w:val="WW8Num39z7"/>
    <w:qFormat/>
    <w:rsid w:val="00A539C6"/>
  </w:style>
  <w:style w:type="character" w:customStyle="1" w:styleId="WW8Num39z8">
    <w:name w:val="WW8Num39z8"/>
    <w:qFormat/>
    <w:rsid w:val="00A539C6"/>
  </w:style>
  <w:style w:type="character" w:customStyle="1" w:styleId="WW8Num40z0">
    <w:name w:val="WW8Num40z0"/>
    <w:qFormat/>
    <w:rsid w:val="00A539C6"/>
  </w:style>
  <w:style w:type="character" w:customStyle="1" w:styleId="WW8Num40z1">
    <w:name w:val="WW8Num40z1"/>
    <w:qFormat/>
    <w:rsid w:val="00A539C6"/>
  </w:style>
  <w:style w:type="character" w:customStyle="1" w:styleId="WW8Num40z2">
    <w:name w:val="WW8Num40z2"/>
    <w:qFormat/>
    <w:rsid w:val="00A539C6"/>
  </w:style>
  <w:style w:type="character" w:customStyle="1" w:styleId="WW8Num40z3">
    <w:name w:val="WW8Num40z3"/>
    <w:qFormat/>
    <w:rsid w:val="00A539C6"/>
  </w:style>
  <w:style w:type="character" w:customStyle="1" w:styleId="WW8Num40z4">
    <w:name w:val="WW8Num40z4"/>
    <w:qFormat/>
    <w:rsid w:val="00A539C6"/>
  </w:style>
  <w:style w:type="character" w:customStyle="1" w:styleId="WW8Num40z5">
    <w:name w:val="WW8Num40z5"/>
    <w:qFormat/>
    <w:rsid w:val="00A539C6"/>
  </w:style>
  <w:style w:type="character" w:customStyle="1" w:styleId="WW8Num40z6">
    <w:name w:val="WW8Num40z6"/>
    <w:qFormat/>
    <w:rsid w:val="00A539C6"/>
  </w:style>
  <w:style w:type="character" w:customStyle="1" w:styleId="WW8Num40z7">
    <w:name w:val="WW8Num40z7"/>
    <w:qFormat/>
    <w:rsid w:val="00A539C6"/>
  </w:style>
  <w:style w:type="character" w:customStyle="1" w:styleId="WW8Num40z8">
    <w:name w:val="WW8Num40z8"/>
    <w:qFormat/>
    <w:rsid w:val="00A539C6"/>
  </w:style>
  <w:style w:type="character" w:customStyle="1" w:styleId="WW8Num41z0">
    <w:name w:val="WW8Num41z0"/>
    <w:qFormat/>
    <w:rsid w:val="00A539C6"/>
  </w:style>
  <w:style w:type="character" w:customStyle="1" w:styleId="WW8Num41z1">
    <w:name w:val="WW8Num41z1"/>
    <w:qFormat/>
    <w:rsid w:val="00A539C6"/>
  </w:style>
  <w:style w:type="character" w:customStyle="1" w:styleId="WW8Num41z2">
    <w:name w:val="WW8Num41z2"/>
    <w:qFormat/>
    <w:rsid w:val="00A539C6"/>
  </w:style>
  <w:style w:type="character" w:customStyle="1" w:styleId="WW8Num41z3">
    <w:name w:val="WW8Num41z3"/>
    <w:qFormat/>
    <w:rsid w:val="00A539C6"/>
  </w:style>
  <w:style w:type="character" w:customStyle="1" w:styleId="WW8Num41z4">
    <w:name w:val="WW8Num41z4"/>
    <w:qFormat/>
    <w:rsid w:val="00A539C6"/>
  </w:style>
  <w:style w:type="character" w:customStyle="1" w:styleId="WW8Num41z5">
    <w:name w:val="WW8Num41z5"/>
    <w:qFormat/>
    <w:rsid w:val="00A539C6"/>
  </w:style>
  <w:style w:type="character" w:customStyle="1" w:styleId="WW8Num41z6">
    <w:name w:val="WW8Num41z6"/>
    <w:qFormat/>
    <w:rsid w:val="00A539C6"/>
  </w:style>
  <w:style w:type="character" w:customStyle="1" w:styleId="WW8Num41z7">
    <w:name w:val="WW8Num41z7"/>
    <w:qFormat/>
    <w:rsid w:val="00A539C6"/>
  </w:style>
  <w:style w:type="character" w:customStyle="1" w:styleId="WW8Num41z8">
    <w:name w:val="WW8Num41z8"/>
    <w:qFormat/>
    <w:rsid w:val="00A539C6"/>
  </w:style>
  <w:style w:type="character" w:customStyle="1" w:styleId="WW8Num42z0">
    <w:name w:val="WW8Num42z0"/>
    <w:qFormat/>
    <w:rsid w:val="00A539C6"/>
  </w:style>
  <w:style w:type="character" w:customStyle="1" w:styleId="WW8Num42z1">
    <w:name w:val="WW8Num42z1"/>
    <w:qFormat/>
    <w:rsid w:val="00A539C6"/>
  </w:style>
  <w:style w:type="character" w:customStyle="1" w:styleId="WW8Num42z2">
    <w:name w:val="WW8Num42z2"/>
    <w:qFormat/>
    <w:rsid w:val="00A539C6"/>
  </w:style>
  <w:style w:type="character" w:customStyle="1" w:styleId="WW8Num42z3">
    <w:name w:val="WW8Num42z3"/>
    <w:qFormat/>
    <w:rsid w:val="00A539C6"/>
  </w:style>
  <w:style w:type="character" w:customStyle="1" w:styleId="WW8Num42z4">
    <w:name w:val="WW8Num42z4"/>
    <w:qFormat/>
    <w:rsid w:val="00A539C6"/>
  </w:style>
  <w:style w:type="character" w:customStyle="1" w:styleId="WW8Num42z5">
    <w:name w:val="WW8Num42z5"/>
    <w:qFormat/>
    <w:rsid w:val="00A539C6"/>
  </w:style>
  <w:style w:type="character" w:customStyle="1" w:styleId="WW8Num42z6">
    <w:name w:val="WW8Num42z6"/>
    <w:qFormat/>
    <w:rsid w:val="00A539C6"/>
  </w:style>
  <w:style w:type="character" w:customStyle="1" w:styleId="WW8Num42z7">
    <w:name w:val="WW8Num42z7"/>
    <w:qFormat/>
    <w:rsid w:val="00A539C6"/>
  </w:style>
  <w:style w:type="character" w:customStyle="1" w:styleId="WW8Num42z8">
    <w:name w:val="WW8Num42z8"/>
    <w:qFormat/>
    <w:rsid w:val="00A539C6"/>
  </w:style>
  <w:style w:type="character" w:customStyle="1" w:styleId="WW8Num43z0">
    <w:name w:val="WW8Num43z0"/>
    <w:qFormat/>
    <w:rsid w:val="00A539C6"/>
    <w:rPr>
      <w:rFonts w:ascii="Symbol" w:hAnsi="Symbol" w:cs="Symbol"/>
      <w:sz w:val="24"/>
      <w:szCs w:val="24"/>
    </w:rPr>
  </w:style>
  <w:style w:type="character" w:customStyle="1" w:styleId="WW8Num43z1">
    <w:name w:val="WW8Num43z1"/>
    <w:qFormat/>
    <w:rsid w:val="00A539C6"/>
    <w:rPr>
      <w:rFonts w:ascii="Courier New" w:hAnsi="Courier New" w:cs="Courier New"/>
    </w:rPr>
  </w:style>
  <w:style w:type="character" w:customStyle="1" w:styleId="WW8Num43z2">
    <w:name w:val="WW8Num43z2"/>
    <w:qFormat/>
    <w:rsid w:val="00A539C6"/>
    <w:rPr>
      <w:rFonts w:ascii="Wingdings" w:hAnsi="Wingdings" w:cs="Wingdings"/>
    </w:rPr>
  </w:style>
  <w:style w:type="character" w:customStyle="1" w:styleId="WW8Num44z0">
    <w:name w:val="WW8Num44z0"/>
    <w:qFormat/>
    <w:rsid w:val="00A539C6"/>
    <w:rPr>
      <w:rFonts w:ascii="Book Antiqua" w:eastAsia="Times New Roman" w:hAnsi="Book Antiqua" w:cs="Times New Roman"/>
    </w:rPr>
  </w:style>
  <w:style w:type="character" w:customStyle="1" w:styleId="WW8Num44z1">
    <w:name w:val="WW8Num44z1"/>
    <w:qFormat/>
    <w:rsid w:val="00A539C6"/>
    <w:rPr>
      <w:rFonts w:ascii="Courier New" w:hAnsi="Courier New" w:cs="Courier New"/>
    </w:rPr>
  </w:style>
  <w:style w:type="character" w:customStyle="1" w:styleId="WW8Num44z2">
    <w:name w:val="WW8Num44z2"/>
    <w:qFormat/>
    <w:rsid w:val="00A539C6"/>
    <w:rPr>
      <w:rFonts w:ascii="Wingdings" w:hAnsi="Wingdings" w:cs="Wingdings"/>
    </w:rPr>
  </w:style>
  <w:style w:type="character" w:customStyle="1" w:styleId="WW8Num44z3">
    <w:name w:val="WW8Num44z3"/>
    <w:qFormat/>
    <w:rsid w:val="00A539C6"/>
    <w:rPr>
      <w:rFonts w:ascii="Symbol" w:hAnsi="Symbol" w:cs="Symbol"/>
    </w:rPr>
  </w:style>
  <w:style w:type="character" w:customStyle="1" w:styleId="WW8Num45z0">
    <w:name w:val="WW8Num45z0"/>
    <w:qFormat/>
    <w:rsid w:val="00A539C6"/>
  </w:style>
  <w:style w:type="character" w:customStyle="1" w:styleId="WW8Num45z1">
    <w:name w:val="WW8Num45z1"/>
    <w:qFormat/>
    <w:rsid w:val="00A539C6"/>
  </w:style>
  <w:style w:type="character" w:customStyle="1" w:styleId="WW8Num45z2">
    <w:name w:val="WW8Num45z2"/>
    <w:qFormat/>
    <w:rsid w:val="00A539C6"/>
  </w:style>
  <w:style w:type="character" w:customStyle="1" w:styleId="WW8Num45z3">
    <w:name w:val="WW8Num45z3"/>
    <w:qFormat/>
    <w:rsid w:val="00A539C6"/>
  </w:style>
  <w:style w:type="character" w:customStyle="1" w:styleId="WW8Num45z4">
    <w:name w:val="WW8Num45z4"/>
    <w:qFormat/>
    <w:rsid w:val="00A539C6"/>
  </w:style>
  <w:style w:type="character" w:customStyle="1" w:styleId="WW8Num45z5">
    <w:name w:val="WW8Num45z5"/>
    <w:qFormat/>
    <w:rsid w:val="00A539C6"/>
  </w:style>
  <w:style w:type="character" w:customStyle="1" w:styleId="WW8Num45z6">
    <w:name w:val="WW8Num45z6"/>
    <w:qFormat/>
    <w:rsid w:val="00A539C6"/>
  </w:style>
  <w:style w:type="character" w:customStyle="1" w:styleId="WW8Num45z7">
    <w:name w:val="WW8Num45z7"/>
    <w:qFormat/>
    <w:rsid w:val="00A539C6"/>
  </w:style>
  <w:style w:type="character" w:customStyle="1" w:styleId="WW8Num45z8">
    <w:name w:val="WW8Num45z8"/>
    <w:qFormat/>
    <w:rsid w:val="00A539C6"/>
  </w:style>
  <w:style w:type="character" w:customStyle="1" w:styleId="WW8Num46z1">
    <w:name w:val="WW8Num46z1"/>
    <w:qFormat/>
    <w:rsid w:val="00A539C6"/>
  </w:style>
  <w:style w:type="character" w:customStyle="1" w:styleId="WW8Num46z2">
    <w:name w:val="WW8Num46z2"/>
    <w:qFormat/>
    <w:rsid w:val="00A539C6"/>
  </w:style>
  <w:style w:type="character" w:customStyle="1" w:styleId="WW8Num46z3">
    <w:name w:val="WW8Num46z3"/>
    <w:qFormat/>
    <w:rsid w:val="00A539C6"/>
  </w:style>
  <w:style w:type="character" w:customStyle="1" w:styleId="WW8Num46z4">
    <w:name w:val="WW8Num46z4"/>
    <w:qFormat/>
    <w:rsid w:val="00A539C6"/>
  </w:style>
  <w:style w:type="character" w:customStyle="1" w:styleId="WW8Num46z5">
    <w:name w:val="WW8Num46z5"/>
    <w:qFormat/>
    <w:rsid w:val="00A539C6"/>
  </w:style>
  <w:style w:type="character" w:customStyle="1" w:styleId="WW8Num46z6">
    <w:name w:val="WW8Num46z6"/>
    <w:qFormat/>
    <w:rsid w:val="00A539C6"/>
  </w:style>
  <w:style w:type="character" w:customStyle="1" w:styleId="WW8Num46z7">
    <w:name w:val="WW8Num46z7"/>
    <w:qFormat/>
    <w:rsid w:val="00A539C6"/>
  </w:style>
  <w:style w:type="character" w:customStyle="1" w:styleId="WW8Num46z8">
    <w:name w:val="WW8Num46z8"/>
    <w:qFormat/>
    <w:rsid w:val="00A539C6"/>
  </w:style>
  <w:style w:type="character" w:customStyle="1" w:styleId="WW8Num47z0">
    <w:name w:val="WW8Num47z0"/>
    <w:qFormat/>
    <w:rsid w:val="00A539C6"/>
    <w:rPr>
      <w:rFonts w:ascii="Wingdings" w:hAnsi="Wingdings" w:cs="Wingdings"/>
    </w:rPr>
  </w:style>
  <w:style w:type="character" w:customStyle="1" w:styleId="WW8Num47z1">
    <w:name w:val="WW8Num47z1"/>
    <w:qFormat/>
    <w:rsid w:val="00A539C6"/>
    <w:rPr>
      <w:rFonts w:ascii="Courier New" w:hAnsi="Courier New" w:cs="Courier New"/>
    </w:rPr>
  </w:style>
  <w:style w:type="character" w:customStyle="1" w:styleId="WW8Num47z3">
    <w:name w:val="WW8Num47z3"/>
    <w:qFormat/>
    <w:rsid w:val="00A539C6"/>
    <w:rPr>
      <w:rFonts w:ascii="Symbol" w:hAnsi="Symbol" w:cs="Symbol"/>
    </w:rPr>
  </w:style>
  <w:style w:type="character" w:customStyle="1" w:styleId="WW8Num48z0">
    <w:name w:val="WW8Num48z0"/>
    <w:qFormat/>
    <w:rsid w:val="00A539C6"/>
    <w:rPr>
      <w:rFonts w:ascii="Book Antiqua" w:hAnsi="Book Antiqua" w:cs="Book Antiqua"/>
      <w:sz w:val="24"/>
      <w:szCs w:val="24"/>
    </w:rPr>
  </w:style>
  <w:style w:type="character" w:customStyle="1" w:styleId="WW8Num48z1">
    <w:name w:val="WW8Num48z1"/>
    <w:qFormat/>
    <w:rsid w:val="00A539C6"/>
    <w:rPr>
      <w:rFonts w:ascii="Courier New" w:hAnsi="Courier New" w:cs="Courier New"/>
    </w:rPr>
  </w:style>
  <w:style w:type="character" w:customStyle="1" w:styleId="WW8Num48z2">
    <w:name w:val="WW8Num48z2"/>
    <w:qFormat/>
    <w:rsid w:val="00A539C6"/>
    <w:rPr>
      <w:rFonts w:ascii="Wingdings" w:hAnsi="Wingdings" w:cs="Wingdings"/>
    </w:rPr>
  </w:style>
  <w:style w:type="character" w:customStyle="1" w:styleId="WW8Num48z3">
    <w:name w:val="WW8Num48z3"/>
    <w:qFormat/>
    <w:rsid w:val="00A539C6"/>
    <w:rPr>
      <w:rFonts w:ascii="Symbol" w:hAnsi="Symbol" w:cs="Symbol"/>
    </w:rPr>
  </w:style>
  <w:style w:type="character" w:customStyle="1" w:styleId="WW8Num49z0">
    <w:name w:val="WW8Num49z0"/>
    <w:qFormat/>
    <w:rsid w:val="00A539C6"/>
  </w:style>
  <w:style w:type="character" w:customStyle="1" w:styleId="WW8Num49z1">
    <w:name w:val="WW8Num49z1"/>
    <w:qFormat/>
    <w:rsid w:val="00A539C6"/>
  </w:style>
  <w:style w:type="character" w:customStyle="1" w:styleId="WW8Num49z2">
    <w:name w:val="WW8Num49z2"/>
    <w:qFormat/>
    <w:rsid w:val="00A539C6"/>
  </w:style>
  <w:style w:type="character" w:customStyle="1" w:styleId="WW8Num49z3">
    <w:name w:val="WW8Num49z3"/>
    <w:qFormat/>
    <w:rsid w:val="00A539C6"/>
  </w:style>
  <w:style w:type="character" w:customStyle="1" w:styleId="WW8Num49z4">
    <w:name w:val="WW8Num49z4"/>
    <w:qFormat/>
    <w:rsid w:val="00A539C6"/>
  </w:style>
  <w:style w:type="character" w:customStyle="1" w:styleId="WW8Num49z5">
    <w:name w:val="WW8Num49z5"/>
    <w:qFormat/>
    <w:rsid w:val="00A539C6"/>
  </w:style>
  <w:style w:type="character" w:customStyle="1" w:styleId="WW8Num49z6">
    <w:name w:val="WW8Num49z6"/>
    <w:qFormat/>
    <w:rsid w:val="00A539C6"/>
  </w:style>
  <w:style w:type="character" w:customStyle="1" w:styleId="WW8Num49z7">
    <w:name w:val="WW8Num49z7"/>
    <w:qFormat/>
    <w:rsid w:val="00A539C6"/>
  </w:style>
  <w:style w:type="character" w:customStyle="1" w:styleId="WW8Num49z8">
    <w:name w:val="WW8Num49z8"/>
    <w:qFormat/>
    <w:rsid w:val="00A539C6"/>
  </w:style>
  <w:style w:type="character" w:customStyle="1" w:styleId="FootnoteCharacters">
    <w:name w:val="Footnote Characters"/>
    <w:qFormat/>
    <w:rsid w:val="00A539C6"/>
    <w:rPr>
      <w:rFonts w:cs="Times New Roman"/>
      <w:vertAlign w:val="superscript"/>
    </w:rPr>
  </w:style>
  <w:style w:type="character" w:customStyle="1" w:styleId="StrongEmphasis">
    <w:name w:val="Strong Emphasis"/>
    <w:qFormat/>
    <w:rsid w:val="00A539C6"/>
    <w:rPr>
      <w:rFonts w:cs="Times New Roman"/>
      <w:b/>
      <w:bCs/>
    </w:rPr>
  </w:style>
  <w:style w:type="character" w:customStyle="1" w:styleId="EndnoteCharacters">
    <w:name w:val="Endnote Characters"/>
    <w:qFormat/>
    <w:rsid w:val="00A539C6"/>
    <w:rPr>
      <w:vertAlign w:val="superscript"/>
    </w:rPr>
  </w:style>
  <w:style w:type="character" w:customStyle="1" w:styleId="ElacuerdoCar">
    <w:name w:val="El acuerdo Car"/>
    <w:qFormat/>
    <w:rsid w:val="00A539C6"/>
  </w:style>
  <w:style w:type="character" w:customStyle="1" w:styleId="AcueryAnteCar">
    <w:name w:val="Acuer y Ante Car"/>
    <w:qFormat/>
    <w:rsid w:val="00A539C6"/>
    <w:rPr>
      <w:rFonts w:ascii="Batang;바탕" w:eastAsia="Batang;바탕" w:hAnsi="Batang;바탕"/>
      <w:color w:val="000099"/>
    </w:rPr>
  </w:style>
  <w:style w:type="character" w:customStyle="1" w:styleId="AgestinCar">
    <w:name w:val="A gestión Car"/>
    <w:qFormat/>
    <w:rsid w:val="00A539C6"/>
    <w:rPr>
      <w:color w:val="000099"/>
    </w:rPr>
  </w:style>
  <w:style w:type="character" w:styleId="Ttulodellibro">
    <w:name w:val="Book Title"/>
    <w:aliases w:val="Título del Corte"/>
    <w:uiPriority w:val="33"/>
    <w:qFormat/>
    <w:rsid w:val="00A539C6"/>
    <w:rPr>
      <w:b/>
      <w:bCs/>
      <w:smallCaps/>
      <w:spacing w:val="5"/>
    </w:rPr>
  </w:style>
  <w:style w:type="character" w:customStyle="1" w:styleId="Mencinsinresolver1">
    <w:name w:val="Mención sin resolver1"/>
    <w:qFormat/>
    <w:rsid w:val="00A539C6"/>
    <w:rPr>
      <w:color w:val="605E5C"/>
      <w:shd w:val="clear" w:color="auto" w:fill="E1DFDD"/>
    </w:rPr>
  </w:style>
  <w:style w:type="character" w:customStyle="1" w:styleId="FootnoteAnchor">
    <w:name w:val="Footnote Anchor"/>
    <w:rsid w:val="00A539C6"/>
    <w:rPr>
      <w:vertAlign w:val="superscript"/>
    </w:rPr>
  </w:style>
  <w:style w:type="character" w:customStyle="1" w:styleId="EndnoteAnchor">
    <w:name w:val="Endnote Anchor"/>
    <w:rsid w:val="00A539C6"/>
    <w:rPr>
      <w:vertAlign w:val="superscript"/>
    </w:rPr>
  </w:style>
  <w:style w:type="paragraph" w:customStyle="1" w:styleId="Heading">
    <w:name w:val="Heading"/>
    <w:basedOn w:val="Normal"/>
    <w:next w:val="Textoindependiente"/>
    <w:uiPriority w:val="99"/>
    <w:qFormat/>
    <w:rsid w:val="00A539C6"/>
    <w:pPr>
      <w:jc w:val="center"/>
    </w:pPr>
    <w:rPr>
      <w:rFonts w:ascii="Arial" w:hAnsi="Arial" w:cs="Arial"/>
      <w:b/>
      <w:bCs/>
      <w:sz w:val="36"/>
      <w:szCs w:val="36"/>
      <w:lang w:val="es-CR" w:eastAsia="zh-CN"/>
      <w14:ligatures w14:val="standardContextual"/>
    </w:rPr>
  </w:style>
  <w:style w:type="paragraph" w:customStyle="1" w:styleId="Index">
    <w:name w:val="Index"/>
    <w:basedOn w:val="Normal"/>
    <w:uiPriority w:val="99"/>
    <w:qFormat/>
    <w:rsid w:val="00A539C6"/>
    <w:pPr>
      <w:suppressLineNumbers/>
    </w:pPr>
    <w:rPr>
      <w:rFonts w:cs="Noto Sans Devanagari"/>
      <w:sz w:val="20"/>
      <w:szCs w:val="20"/>
      <w:lang w:val="es-CR" w:eastAsia="zh-CN"/>
      <w14:ligatures w14:val="standardContextual"/>
    </w:rPr>
  </w:style>
  <w:style w:type="paragraph" w:customStyle="1" w:styleId="HeaderandFooter">
    <w:name w:val="Header and Footer"/>
    <w:basedOn w:val="Normal"/>
    <w:uiPriority w:val="99"/>
    <w:qFormat/>
    <w:rsid w:val="00A539C6"/>
    <w:pPr>
      <w:suppressLineNumbers/>
      <w:tabs>
        <w:tab w:val="center" w:pos="4986"/>
        <w:tab w:val="right" w:pos="9972"/>
      </w:tabs>
    </w:pPr>
    <w:rPr>
      <w:sz w:val="20"/>
      <w:szCs w:val="20"/>
      <w:lang w:val="es-CR" w:eastAsia="zh-CN"/>
      <w14:ligatures w14:val="standardContextual"/>
    </w:rPr>
  </w:style>
  <w:style w:type="paragraph" w:customStyle="1" w:styleId="Trabajo2">
    <w:name w:val="Trabajo2"/>
    <w:uiPriority w:val="99"/>
    <w:qFormat/>
    <w:rsid w:val="00A539C6"/>
    <w:pPr>
      <w:suppressAutoHyphens/>
      <w:spacing w:line="360" w:lineRule="auto"/>
      <w:jc w:val="both"/>
    </w:pPr>
    <w:rPr>
      <w:rFonts w:ascii="Arial" w:hAnsi="Arial" w:cs="Arial"/>
      <w:lang w:eastAsia="zh-CN"/>
      <w14:ligatures w14:val="standardContextual"/>
    </w:rPr>
  </w:style>
  <w:style w:type="character" w:customStyle="1" w:styleId="AsuntodelcomentarioCar1">
    <w:name w:val="Asunto del comentario Car1"/>
    <w:basedOn w:val="TextocomentarioCar"/>
    <w:uiPriority w:val="99"/>
    <w:rsid w:val="00A539C6"/>
    <w:rPr>
      <w:rFonts w:ascii="Arial" w:eastAsia="Times New Roman" w:hAnsi="Arial" w:cs="Arial"/>
      <w:b/>
      <w:bCs/>
      <w:kern w:val="0"/>
      <w:sz w:val="20"/>
      <w:szCs w:val="20"/>
      <w:lang w:val="es-ES" w:eastAsia="zh-CN" w:bidi="ar-SA"/>
    </w:rPr>
  </w:style>
  <w:style w:type="paragraph" w:customStyle="1" w:styleId="Elacuerdo">
    <w:name w:val="El acuerdo"/>
    <w:basedOn w:val="Normal"/>
    <w:qFormat/>
    <w:rsid w:val="00A539C6"/>
    <w:pPr>
      <w:autoSpaceDE w:val="0"/>
      <w:spacing w:before="120" w:after="120" w:line="480" w:lineRule="auto"/>
      <w:ind w:firstLine="708"/>
      <w:jc w:val="both"/>
    </w:pPr>
    <w:rPr>
      <w:sz w:val="20"/>
      <w:szCs w:val="20"/>
      <w:lang w:val="es-CR" w:eastAsia="zh-CN"/>
      <w14:ligatures w14:val="standardContextual"/>
    </w:rPr>
  </w:style>
  <w:style w:type="paragraph" w:customStyle="1" w:styleId="AcueryAnte">
    <w:name w:val="Acuer y Ante"/>
    <w:basedOn w:val="Normal"/>
    <w:qFormat/>
    <w:rsid w:val="00A539C6"/>
    <w:pPr>
      <w:spacing w:line="480" w:lineRule="auto"/>
      <w:ind w:firstLine="708"/>
      <w:jc w:val="both"/>
    </w:pPr>
    <w:rPr>
      <w:rFonts w:ascii="Batang;바탕" w:eastAsia="Batang;바탕" w:hAnsi="Batang;바탕"/>
      <w:color w:val="000099"/>
      <w:sz w:val="20"/>
      <w:szCs w:val="20"/>
      <w:lang w:val="en-US" w:eastAsia="zh-CN"/>
      <w14:ligatures w14:val="standardContextual"/>
    </w:rPr>
  </w:style>
  <w:style w:type="paragraph" w:customStyle="1" w:styleId="SingleTxtG">
    <w:name w:val="_ Single Txt_G"/>
    <w:basedOn w:val="Normal"/>
    <w:uiPriority w:val="99"/>
    <w:qFormat/>
    <w:rsid w:val="00A539C6"/>
    <w:pPr>
      <w:spacing w:after="120" w:line="240" w:lineRule="atLeast"/>
      <w:ind w:left="1134" w:right="1134"/>
      <w:jc w:val="both"/>
    </w:pPr>
    <w:rPr>
      <w:rFonts w:eastAsia="Calibri"/>
      <w:sz w:val="20"/>
      <w:szCs w:val="20"/>
      <w:lang w:val="es-CR" w:eastAsia="zh-CN"/>
      <w14:ligatures w14:val="standardContextual"/>
    </w:rPr>
  </w:style>
  <w:style w:type="paragraph" w:customStyle="1" w:styleId="PEI">
    <w:name w:val="PEI"/>
    <w:basedOn w:val="Ttulo2"/>
    <w:uiPriority w:val="99"/>
    <w:qFormat/>
    <w:rsid w:val="00A539C6"/>
    <w:pPr>
      <w:keepNext w:val="0"/>
      <w:pBdr>
        <w:bottom w:val="single" w:sz="4" w:space="1" w:color="7F4E00"/>
      </w:pBdr>
      <w:spacing w:before="400" w:after="200" w:line="252" w:lineRule="auto"/>
      <w:ind w:left="720" w:hanging="360"/>
    </w:pPr>
    <w:rPr>
      <w:rFonts w:ascii="GillSans-Light;Calibri" w:eastAsia="Yu Gothic Light" w:hAnsi="GillSans-Light;Calibri" w:cs="GillSans-Light;Calibri"/>
      <w:i w:val="0"/>
      <w:iCs w:val="0"/>
      <w:color w:val="0296C9"/>
      <w:sz w:val="32"/>
      <w:szCs w:val="32"/>
      <w:lang w:val="en-US" w:eastAsia="zh-CN" w:bidi="en-US"/>
      <w14:ligatures w14:val="standardContextual"/>
    </w:rPr>
  </w:style>
  <w:style w:type="paragraph" w:customStyle="1" w:styleId="trt0xe">
    <w:name w:val="trt0xe"/>
    <w:basedOn w:val="Normal"/>
    <w:uiPriority w:val="99"/>
    <w:qFormat/>
    <w:rsid w:val="00A539C6"/>
    <w:pPr>
      <w:spacing w:before="280" w:after="280"/>
    </w:pPr>
    <w:rPr>
      <w:lang w:val="es-CR" w:eastAsia="zh-CN"/>
      <w14:ligatures w14:val="standardContextual"/>
    </w:rPr>
  </w:style>
  <w:style w:type="paragraph" w:customStyle="1" w:styleId="FrameContents0">
    <w:name w:val="Frame Contents"/>
    <w:basedOn w:val="Normal"/>
    <w:uiPriority w:val="99"/>
    <w:qFormat/>
    <w:rsid w:val="00A539C6"/>
    <w:rPr>
      <w:sz w:val="20"/>
      <w:szCs w:val="20"/>
      <w:lang w:val="es-CR" w:eastAsia="zh-CN"/>
      <w14:ligatures w14:val="standardContextual"/>
    </w:rPr>
  </w:style>
  <w:style w:type="numbering" w:customStyle="1" w:styleId="WW8Num1">
    <w:name w:val="WW8Num1"/>
    <w:qFormat/>
    <w:rsid w:val="00A539C6"/>
  </w:style>
  <w:style w:type="numbering" w:customStyle="1" w:styleId="WW8Num2">
    <w:name w:val="WW8Num2"/>
    <w:qFormat/>
    <w:rsid w:val="00A539C6"/>
  </w:style>
  <w:style w:type="numbering" w:customStyle="1" w:styleId="WW8Num3">
    <w:name w:val="WW8Num3"/>
    <w:qFormat/>
    <w:rsid w:val="00A539C6"/>
    <w:pPr>
      <w:numPr>
        <w:numId w:val="46"/>
      </w:numPr>
    </w:pPr>
  </w:style>
  <w:style w:type="numbering" w:customStyle="1" w:styleId="WW8Num4">
    <w:name w:val="WW8Num4"/>
    <w:qFormat/>
    <w:rsid w:val="00A539C6"/>
    <w:pPr>
      <w:numPr>
        <w:numId w:val="47"/>
      </w:numPr>
    </w:pPr>
  </w:style>
  <w:style w:type="numbering" w:customStyle="1" w:styleId="WW8Num5">
    <w:name w:val="WW8Num5"/>
    <w:qFormat/>
    <w:rsid w:val="00A539C6"/>
    <w:pPr>
      <w:numPr>
        <w:numId w:val="48"/>
      </w:numPr>
    </w:pPr>
  </w:style>
  <w:style w:type="numbering" w:customStyle="1" w:styleId="WW8Num6">
    <w:name w:val="WW8Num6"/>
    <w:qFormat/>
    <w:rsid w:val="00A539C6"/>
    <w:pPr>
      <w:numPr>
        <w:numId w:val="49"/>
      </w:numPr>
    </w:pPr>
  </w:style>
  <w:style w:type="numbering" w:customStyle="1" w:styleId="WW8Num7">
    <w:name w:val="WW8Num7"/>
    <w:qFormat/>
    <w:rsid w:val="00A539C6"/>
    <w:pPr>
      <w:numPr>
        <w:numId w:val="50"/>
      </w:numPr>
    </w:pPr>
  </w:style>
  <w:style w:type="numbering" w:customStyle="1" w:styleId="WW8Num8">
    <w:name w:val="WW8Num8"/>
    <w:qFormat/>
    <w:rsid w:val="00A539C6"/>
    <w:pPr>
      <w:numPr>
        <w:numId w:val="51"/>
      </w:numPr>
    </w:pPr>
  </w:style>
  <w:style w:type="numbering" w:customStyle="1" w:styleId="WW8Num9">
    <w:name w:val="WW8Num9"/>
    <w:qFormat/>
    <w:rsid w:val="00A539C6"/>
    <w:pPr>
      <w:numPr>
        <w:numId w:val="52"/>
      </w:numPr>
    </w:pPr>
  </w:style>
  <w:style w:type="numbering" w:customStyle="1" w:styleId="WW8Num10">
    <w:name w:val="WW8Num10"/>
    <w:qFormat/>
    <w:rsid w:val="00A539C6"/>
    <w:pPr>
      <w:numPr>
        <w:numId w:val="53"/>
      </w:numPr>
    </w:pPr>
  </w:style>
  <w:style w:type="numbering" w:customStyle="1" w:styleId="WW8Num11">
    <w:name w:val="WW8Num11"/>
    <w:qFormat/>
    <w:rsid w:val="00A539C6"/>
    <w:pPr>
      <w:numPr>
        <w:numId w:val="54"/>
      </w:numPr>
    </w:pPr>
  </w:style>
  <w:style w:type="numbering" w:customStyle="1" w:styleId="WW8Num12">
    <w:name w:val="WW8Num12"/>
    <w:qFormat/>
    <w:rsid w:val="00A539C6"/>
    <w:pPr>
      <w:numPr>
        <w:numId w:val="55"/>
      </w:numPr>
    </w:pPr>
  </w:style>
  <w:style w:type="numbering" w:customStyle="1" w:styleId="WW8Num13">
    <w:name w:val="WW8Num13"/>
    <w:qFormat/>
    <w:rsid w:val="00A539C6"/>
    <w:pPr>
      <w:numPr>
        <w:numId w:val="56"/>
      </w:numPr>
    </w:pPr>
  </w:style>
  <w:style w:type="numbering" w:customStyle="1" w:styleId="WW8Num14">
    <w:name w:val="WW8Num14"/>
    <w:qFormat/>
    <w:rsid w:val="00A539C6"/>
    <w:pPr>
      <w:numPr>
        <w:numId w:val="57"/>
      </w:numPr>
    </w:pPr>
  </w:style>
  <w:style w:type="numbering" w:customStyle="1" w:styleId="WW8Num15">
    <w:name w:val="WW8Num15"/>
    <w:qFormat/>
    <w:rsid w:val="00A539C6"/>
    <w:pPr>
      <w:numPr>
        <w:numId w:val="58"/>
      </w:numPr>
    </w:pPr>
  </w:style>
  <w:style w:type="numbering" w:customStyle="1" w:styleId="WW8Num16">
    <w:name w:val="WW8Num16"/>
    <w:qFormat/>
    <w:rsid w:val="00A539C6"/>
    <w:pPr>
      <w:numPr>
        <w:numId w:val="59"/>
      </w:numPr>
    </w:pPr>
  </w:style>
  <w:style w:type="numbering" w:customStyle="1" w:styleId="WW8Num17">
    <w:name w:val="WW8Num17"/>
    <w:qFormat/>
    <w:rsid w:val="00A539C6"/>
    <w:pPr>
      <w:numPr>
        <w:numId w:val="60"/>
      </w:numPr>
    </w:pPr>
  </w:style>
  <w:style w:type="numbering" w:customStyle="1" w:styleId="WW8Num18">
    <w:name w:val="WW8Num18"/>
    <w:qFormat/>
    <w:rsid w:val="00A539C6"/>
    <w:pPr>
      <w:numPr>
        <w:numId w:val="61"/>
      </w:numPr>
    </w:pPr>
  </w:style>
  <w:style w:type="numbering" w:customStyle="1" w:styleId="WW8Num19">
    <w:name w:val="WW8Num19"/>
    <w:qFormat/>
    <w:rsid w:val="00A539C6"/>
    <w:pPr>
      <w:numPr>
        <w:numId w:val="62"/>
      </w:numPr>
    </w:pPr>
  </w:style>
  <w:style w:type="numbering" w:customStyle="1" w:styleId="WW8Num20">
    <w:name w:val="WW8Num20"/>
    <w:qFormat/>
    <w:rsid w:val="00A539C6"/>
    <w:pPr>
      <w:numPr>
        <w:numId w:val="63"/>
      </w:numPr>
    </w:pPr>
  </w:style>
  <w:style w:type="numbering" w:customStyle="1" w:styleId="WW8Num21">
    <w:name w:val="WW8Num21"/>
    <w:qFormat/>
    <w:rsid w:val="00A539C6"/>
    <w:pPr>
      <w:numPr>
        <w:numId w:val="64"/>
      </w:numPr>
    </w:pPr>
  </w:style>
  <w:style w:type="numbering" w:customStyle="1" w:styleId="WW8Num22">
    <w:name w:val="WW8Num22"/>
    <w:qFormat/>
    <w:rsid w:val="00A539C6"/>
    <w:pPr>
      <w:numPr>
        <w:numId w:val="65"/>
      </w:numPr>
    </w:pPr>
  </w:style>
  <w:style w:type="numbering" w:customStyle="1" w:styleId="WW8Num23">
    <w:name w:val="WW8Num23"/>
    <w:qFormat/>
    <w:rsid w:val="00A539C6"/>
    <w:pPr>
      <w:numPr>
        <w:numId w:val="66"/>
      </w:numPr>
    </w:pPr>
  </w:style>
  <w:style w:type="numbering" w:customStyle="1" w:styleId="WW8Num24">
    <w:name w:val="WW8Num24"/>
    <w:qFormat/>
    <w:rsid w:val="00A539C6"/>
    <w:pPr>
      <w:numPr>
        <w:numId w:val="67"/>
      </w:numPr>
    </w:pPr>
  </w:style>
  <w:style w:type="numbering" w:customStyle="1" w:styleId="WW8Num25">
    <w:name w:val="WW8Num25"/>
    <w:qFormat/>
    <w:rsid w:val="00A539C6"/>
    <w:pPr>
      <w:numPr>
        <w:numId w:val="68"/>
      </w:numPr>
    </w:pPr>
  </w:style>
  <w:style w:type="numbering" w:customStyle="1" w:styleId="WW8Num26">
    <w:name w:val="WW8Num26"/>
    <w:qFormat/>
    <w:rsid w:val="00A539C6"/>
    <w:pPr>
      <w:numPr>
        <w:numId w:val="69"/>
      </w:numPr>
    </w:pPr>
  </w:style>
  <w:style w:type="numbering" w:customStyle="1" w:styleId="WW8Num27">
    <w:name w:val="WW8Num27"/>
    <w:qFormat/>
    <w:rsid w:val="00A539C6"/>
    <w:pPr>
      <w:numPr>
        <w:numId w:val="70"/>
      </w:numPr>
    </w:pPr>
  </w:style>
  <w:style w:type="numbering" w:customStyle="1" w:styleId="WW8Num28">
    <w:name w:val="WW8Num28"/>
    <w:qFormat/>
    <w:rsid w:val="00A539C6"/>
    <w:pPr>
      <w:numPr>
        <w:numId w:val="71"/>
      </w:numPr>
    </w:pPr>
  </w:style>
  <w:style w:type="numbering" w:customStyle="1" w:styleId="WW8Num29">
    <w:name w:val="WW8Num29"/>
    <w:qFormat/>
    <w:rsid w:val="00A539C6"/>
    <w:pPr>
      <w:numPr>
        <w:numId w:val="72"/>
      </w:numPr>
    </w:pPr>
  </w:style>
  <w:style w:type="numbering" w:customStyle="1" w:styleId="WW8Num30">
    <w:name w:val="WW8Num30"/>
    <w:qFormat/>
    <w:rsid w:val="00A539C6"/>
    <w:pPr>
      <w:numPr>
        <w:numId w:val="73"/>
      </w:numPr>
    </w:pPr>
  </w:style>
  <w:style w:type="numbering" w:customStyle="1" w:styleId="WW8Num31">
    <w:name w:val="WW8Num31"/>
    <w:qFormat/>
    <w:rsid w:val="00A539C6"/>
  </w:style>
  <w:style w:type="numbering" w:customStyle="1" w:styleId="WW8Num32">
    <w:name w:val="WW8Num32"/>
    <w:qFormat/>
    <w:rsid w:val="00A539C6"/>
  </w:style>
  <w:style w:type="numbering" w:customStyle="1" w:styleId="WW8Num33">
    <w:name w:val="WW8Num33"/>
    <w:qFormat/>
    <w:rsid w:val="00A539C6"/>
  </w:style>
  <w:style w:type="numbering" w:customStyle="1" w:styleId="WW8Num34">
    <w:name w:val="WW8Num34"/>
    <w:qFormat/>
    <w:rsid w:val="00A539C6"/>
  </w:style>
  <w:style w:type="numbering" w:customStyle="1" w:styleId="WW8Num35">
    <w:name w:val="WW8Num35"/>
    <w:qFormat/>
    <w:rsid w:val="00A539C6"/>
  </w:style>
  <w:style w:type="numbering" w:customStyle="1" w:styleId="WW8Num36">
    <w:name w:val="WW8Num36"/>
    <w:qFormat/>
    <w:rsid w:val="00A539C6"/>
  </w:style>
  <w:style w:type="numbering" w:customStyle="1" w:styleId="WW8Num37">
    <w:name w:val="WW8Num37"/>
    <w:qFormat/>
    <w:rsid w:val="00A539C6"/>
  </w:style>
  <w:style w:type="numbering" w:customStyle="1" w:styleId="WW8Num38">
    <w:name w:val="WW8Num38"/>
    <w:qFormat/>
    <w:rsid w:val="00A539C6"/>
  </w:style>
  <w:style w:type="numbering" w:customStyle="1" w:styleId="WW8Num39">
    <w:name w:val="WW8Num39"/>
    <w:qFormat/>
    <w:rsid w:val="00A539C6"/>
  </w:style>
  <w:style w:type="numbering" w:customStyle="1" w:styleId="WW8Num40">
    <w:name w:val="WW8Num40"/>
    <w:qFormat/>
    <w:rsid w:val="00A539C6"/>
  </w:style>
  <w:style w:type="numbering" w:customStyle="1" w:styleId="WW8Num41">
    <w:name w:val="WW8Num41"/>
    <w:qFormat/>
    <w:rsid w:val="00A539C6"/>
  </w:style>
  <w:style w:type="numbering" w:customStyle="1" w:styleId="WW8Num42">
    <w:name w:val="WW8Num42"/>
    <w:qFormat/>
    <w:rsid w:val="00A539C6"/>
  </w:style>
  <w:style w:type="numbering" w:customStyle="1" w:styleId="WW8Num43">
    <w:name w:val="WW8Num43"/>
    <w:qFormat/>
    <w:rsid w:val="00A539C6"/>
  </w:style>
  <w:style w:type="numbering" w:customStyle="1" w:styleId="WW8Num44">
    <w:name w:val="WW8Num44"/>
    <w:qFormat/>
    <w:rsid w:val="00A539C6"/>
  </w:style>
  <w:style w:type="numbering" w:customStyle="1" w:styleId="WW8Num45">
    <w:name w:val="WW8Num45"/>
    <w:qFormat/>
    <w:rsid w:val="00A539C6"/>
  </w:style>
  <w:style w:type="numbering" w:customStyle="1" w:styleId="WW8Num46">
    <w:name w:val="WW8Num46"/>
    <w:qFormat/>
    <w:rsid w:val="00A539C6"/>
  </w:style>
  <w:style w:type="numbering" w:customStyle="1" w:styleId="WW8Num47">
    <w:name w:val="WW8Num47"/>
    <w:qFormat/>
    <w:rsid w:val="00A539C6"/>
  </w:style>
  <w:style w:type="numbering" w:customStyle="1" w:styleId="WW8Num48">
    <w:name w:val="WW8Num48"/>
    <w:qFormat/>
    <w:rsid w:val="00A539C6"/>
    <w:pPr>
      <w:numPr>
        <w:numId w:val="23"/>
      </w:numPr>
    </w:pPr>
  </w:style>
  <w:style w:type="numbering" w:customStyle="1" w:styleId="WW8Num49">
    <w:name w:val="WW8Num49"/>
    <w:qFormat/>
    <w:rsid w:val="00A539C6"/>
  </w:style>
  <w:style w:type="character" w:customStyle="1" w:styleId="xhighlight">
    <w:name w:val="x_highlight"/>
    <w:basedOn w:val="Fuentedeprrafopredeter"/>
    <w:rsid w:val="00A539C6"/>
  </w:style>
  <w:style w:type="paragraph" w:customStyle="1" w:styleId="prrafodelista10">
    <w:name w:val="prrafodelista1"/>
    <w:basedOn w:val="Normal"/>
    <w:uiPriority w:val="99"/>
    <w:qFormat/>
    <w:rsid w:val="00A539C6"/>
    <w:pPr>
      <w:shd w:val="clear" w:color="auto" w:fill="FFFFFF"/>
      <w:suppressAutoHyphens w:val="0"/>
      <w:autoSpaceDE w:val="0"/>
      <w:autoSpaceDN w:val="0"/>
      <w:ind w:left="708"/>
    </w:pPr>
    <w:rPr>
      <w:rFonts w:ascii="Arial" w:hAnsi="Arial" w:cs="Arial"/>
      <w:sz w:val="20"/>
      <w:szCs w:val="20"/>
      <w:lang w:eastAsia="es-ES"/>
      <w14:ligatures w14:val="standardContextual"/>
    </w:rPr>
  </w:style>
  <w:style w:type="paragraph" w:customStyle="1" w:styleId="ww-predeterminado2">
    <w:name w:val="ww-predeterminado"/>
    <w:basedOn w:val="Normal"/>
    <w:uiPriority w:val="99"/>
    <w:qFormat/>
    <w:rsid w:val="00A539C6"/>
    <w:pPr>
      <w:suppressAutoHyphens w:val="0"/>
      <w:autoSpaceDE w:val="0"/>
      <w:autoSpaceDN w:val="0"/>
    </w:pPr>
    <w:rPr>
      <w:color w:val="000000"/>
      <w:lang w:eastAsia="es-ES"/>
      <w14:ligatures w14:val="standardContextual"/>
    </w:rPr>
  </w:style>
  <w:style w:type="paragraph" w:customStyle="1" w:styleId="cuerpodetexto0">
    <w:name w:val="cuerpodetexto"/>
    <w:basedOn w:val="Normal"/>
    <w:uiPriority w:val="99"/>
    <w:qFormat/>
    <w:rsid w:val="00A539C6"/>
    <w:pPr>
      <w:suppressAutoHyphens w:val="0"/>
      <w:autoSpaceDE w:val="0"/>
      <w:autoSpaceDN w:val="0"/>
      <w:spacing w:after="120"/>
    </w:pPr>
    <w:rPr>
      <w:rFonts w:ascii="Arial" w:hAnsi="Arial" w:cs="Arial"/>
      <w:lang w:eastAsia="es-ES"/>
      <w14:ligatures w14:val="standardContextual"/>
    </w:rPr>
  </w:style>
  <w:style w:type="paragraph" w:customStyle="1" w:styleId="prrafodelistacxspmiddle">
    <w:name w:val="prrafodelistacxspmiddle"/>
    <w:basedOn w:val="Normal"/>
    <w:uiPriority w:val="99"/>
    <w:qFormat/>
    <w:rsid w:val="00A539C6"/>
    <w:pPr>
      <w:suppressAutoHyphens w:val="0"/>
      <w:spacing w:before="100" w:beforeAutospacing="1" w:after="100" w:afterAutospacing="1"/>
    </w:pPr>
    <w:rPr>
      <w:lang w:eastAsia="es-ES"/>
      <w14:ligatures w14:val="standardContextual"/>
    </w:rPr>
  </w:style>
  <w:style w:type="paragraph" w:styleId="Firmadecorreoelectrnico">
    <w:name w:val="E-mail Signature"/>
    <w:basedOn w:val="Normal"/>
    <w:link w:val="FirmadecorreoelectrnicoCar"/>
    <w:uiPriority w:val="99"/>
    <w:qFormat/>
    <w:rsid w:val="00A539C6"/>
    <w:pPr>
      <w:suppressAutoHyphens w:val="0"/>
    </w:pPr>
    <w:rPr>
      <w:lang w:eastAsia="es-ES"/>
      <w14:ligatures w14:val="standardContextual"/>
    </w:rPr>
  </w:style>
  <w:style w:type="character" w:customStyle="1" w:styleId="FirmadecorreoelectrnicoCar">
    <w:name w:val="Firma de correo electrónico Car"/>
    <w:basedOn w:val="Fuentedeprrafopredeter"/>
    <w:link w:val="Firmadecorreoelectrnico"/>
    <w:uiPriority w:val="99"/>
    <w:rsid w:val="00A539C6"/>
    <w:rPr>
      <w:sz w:val="24"/>
      <w:szCs w:val="24"/>
      <w14:ligatures w14:val="standardContextual"/>
    </w:rPr>
  </w:style>
  <w:style w:type="paragraph" w:customStyle="1" w:styleId="sinespaciado0">
    <w:name w:val="sinespaciado"/>
    <w:basedOn w:val="Normal"/>
    <w:uiPriority w:val="99"/>
    <w:qFormat/>
    <w:rsid w:val="00A539C6"/>
    <w:pPr>
      <w:suppressAutoHyphens w:val="0"/>
    </w:pPr>
    <w:rPr>
      <w:rFonts w:ascii="Calibri" w:hAnsi="Calibri"/>
      <w:sz w:val="22"/>
      <w:szCs w:val="22"/>
      <w:lang w:eastAsia="es-ES"/>
      <w14:ligatures w14:val="standardContextual"/>
    </w:rPr>
  </w:style>
  <w:style w:type="paragraph" w:customStyle="1" w:styleId="epgrafe4">
    <w:name w:val="epgrafe"/>
    <w:basedOn w:val="Normal"/>
    <w:uiPriority w:val="99"/>
    <w:qFormat/>
    <w:rsid w:val="00A539C6"/>
    <w:pPr>
      <w:suppressAutoHyphens w:val="0"/>
      <w:snapToGrid w:val="0"/>
    </w:pPr>
    <w:rPr>
      <w:lang w:eastAsia="es-ES"/>
      <w14:ligatures w14:val="standardContextual"/>
    </w:rPr>
  </w:style>
  <w:style w:type="paragraph" w:customStyle="1" w:styleId="envelopereturn">
    <w:name w:val="envelopereturn"/>
    <w:basedOn w:val="Normal"/>
    <w:uiPriority w:val="99"/>
    <w:qFormat/>
    <w:rsid w:val="00A539C6"/>
    <w:pPr>
      <w:suppressAutoHyphens w:val="0"/>
      <w:autoSpaceDE w:val="0"/>
    </w:pPr>
    <w:rPr>
      <w:rFonts w:ascii="Arial" w:hAnsi="Arial" w:cs="Arial"/>
      <w:color w:val="000000"/>
      <w:spacing w:val="-3"/>
      <w:lang w:eastAsia="es-ES"/>
      <w14:ligatures w14:val="standardContextual"/>
    </w:rPr>
  </w:style>
  <w:style w:type="paragraph" w:customStyle="1" w:styleId="etiqueta0">
    <w:name w:val="etiqueta"/>
    <w:basedOn w:val="Normal"/>
    <w:uiPriority w:val="99"/>
    <w:qFormat/>
    <w:rsid w:val="00A539C6"/>
    <w:pPr>
      <w:suppressAutoHyphens w:val="0"/>
      <w:spacing w:before="120" w:after="120"/>
    </w:pPr>
    <w:rPr>
      <w:i/>
      <w:iCs/>
      <w:lang w:eastAsia="es-ES"/>
      <w14:ligatures w14:val="standardContextual"/>
    </w:rPr>
  </w:style>
  <w:style w:type="paragraph" w:customStyle="1" w:styleId="ndice0">
    <w:name w:val="ndice"/>
    <w:basedOn w:val="Normal"/>
    <w:uiPriority w:val="99"/>
    <w:qFormat/>
    <w:rsid w:val="00A539C6"/>
    <w:pPr>
      <w:suppressAutoHyphens w:val="0"/>
    </w:pPr>
    <w:rPr>
      <w:sz w:val="20"/>
      <w:szCs w:val="20"/>
      <w:lang w:eastAsia="es-ES"/>
      <w14:ligatures w14:val="standardContextual"/>
    </w:rPr>
  </w:style>
  <w:style w:type="paragraph" w:customStyle="1" w:styleId="encabezado11">
    <w:name w:val="encabezado1"/>
    <w:basedOn w:val="Normal"/>
    <w:uiPriority w:val="99"/>
    <w:qFormat/>
    <w:rsid w:val="00A539C6"/>
    <w:pPr>
      <w:keepNext/>
      <w:suppressAutoHyphens w:val="0"/>
      <w:spacing w:before="240" w:after="120"/>
    </w:pPr>
    <w:rPr>
      <w:rFonts w:ascii="Arial" w:hAnsi="Arial" w:cs="Arial"/>
      <w:sz w:val="28"/>
      <w:szCs w:val="28"/>
      <w:lang w:eastAsia="es-ES"/>
      <w14:ligatures w14:val="standardContextual"/>
    </w:rPr>
  </w:style>
  <w:style w:type="paragraph" w:customStyle="1" w:styleId="predeterminado00">
    <w:name w:val="predeterminado0"/>
    <w:basedOn w:val="Normal"/>
    <w:uiPriority w:val="99"/>
    <w:qFormat/>
    <w:rsid w:val="00A539C6"/>
    <w:pPr>
      <w:suppressAutoHyphens w:val="0"/>
      <w:autoSpaceDE w:val="0"/>
      <w:autoSpaceDN w:val="0"/>
    </w:pPr>
    <w:rPr>
      <w:rFonts w:ascii="Trebuchet MS" w:hAnsi="Trebuchet MS"/>
      <w:color w:val="000000"/>
      <w:sz w:val="48"/>
      <w:szCs w:val="48"/>
      <w:lang w:eastAsia="es-ES"/>
      <w14:ligatures w14:val="standardContextual"/>
    </w:rPr>
  </w:style>
  <w:style w:type="paragraph" w:customStyle="1" w:styleId="estilottulo3rojo0">
    <w:name w:val="estilottulo3rojo"/>
    <w:basedOn w:val="Normal"/>
    <w:uiPriority w:val="99"/>
    <w:qFormat/>
    <w:rsid w:val="00A539C6"/>
    <w:pPr>
      <w:keepNext/>
      <w:suppressAutoHyphens w:val="0"/>
      <w:spacing w:before="240" w:after="60"/>
      <w:jc w:val="both"/>
    </w:pPr>
    <w:rPr>
      <w:b/>
      <w:bCs/>
      <w:color w:val="000080"/>
      <w:sz w:val="28"/>
      <w:szCs w:val="28"/>
      <w:lang w:eastAsia="es-ES"/>
      <w14:ligatures w14:val="standardContextual"/>
    </w:rPr>
  </w:style>
  <w:style w:type="paragraph" w:customStyle="1" w:styleId="estilo14ptnegritacentrado0">
    <w:name w:val="estilo14ptnegritacentrado"/>
    <w:basedOn w:val="Normal"/>
    <w:uiPriority w:val="99"/>
    <w:qFormat/>
    <w:rsid w:val="00A539C6"/>
    <w:pPr>
      <w:suppressAutoHyphens w:val="0"/>
      <w:spacing w:line="480" w:lineRule="auto"/>
      <w:jc w:val="center"/>
    </w:pPr>
    <w:rPr>
      <w:b/>
      <w:bCs/>
      <w:sz w:val="32"/>
      <w:szCs w:val="32"/>
      <w:u w:val="single"/>
      <w:lang w:eastAsia="es-ES"/>
      <w14:ligatures w14:val="standardContextual"/>
    </w:rPr>
  </w:style>
  <w:style w:type="paragraph" w:customStyle="1" w:styleId="estilo14ptnegritacentradointerlineadodoble0">
    <w:name w:val="estilo14ptnegritacentradointerlineadodoble"/>
    <w:basedOn w:val="Normal"/>
    <w:uiPriority w:val="99"/>
    <w:qFormat/>
    <w:rsid w:val="00A539C6"/>
    <w:pPr>
      <w:suppressAutoHyphens w:val="0"/>
      <w:spacing w:line="480" w:lineRule="auto"/>
      <w:jc w:val="center"/>
    </w:pPr>
    <w:rPr>
      <w:b/>
      <w:bCs/>
      <w:sz w:val="40"/>
      <w:szCs w:val="40"/>
      <w:u w:val="single"/>
      <w:lang w:eastAsia="es-ES"/>
      <w14:ligatures w14:val="standardContextual"/>
    </w:rPr>
  </w:style>
  <w:style w:type="paragraph" w:customStyle="1" w:styleId="textoindependiente210">
    <w:name w:val="textoindependiente21"/>
    <w:basedOn w:val="Normal"/>
    <w:uiPriority w:val="99"/>
    <w:qFormat/>
    <w:rsid w:val="00A539C6"/>
    <w:pPr>
      <w:suppressAutoHyphens w:val="0"/>
      <w:jc w:val="both"/>
    </w:pPr>
    <w:rPr>
      <w:rFonts w:ascii="Verdana" w:hAnsi="Verdana"/>
      <w:i/>
      <w:iCs/>
      <w:lang w:eastAsia="es-ES"/>
      <w14:ligatures w14:val="standardContextual"/>
    </w:rPr>
  </w:style>
  <w:style w:type="paragraph" w:customStyle="1" w:styleId="titulo60">
    <w:name w:val="titulo6"/>
    <w:basedOn w:val="Normal"/>
    <w:uiPriority w:val="99"/>
    <w:qFormat/>
    <w:rsid w:val="00A539C6"/>
    <w:pPr>
      <w:suppressAutoHyphens w:val="0"/>
      <w:spacing w:before="120" w:after="120"/>
      <w:jc w:val="both"/>
    </w:pPr>
    <w:rPr>
      <w:caps/>
      <w:color w:val="000080"/>
      <w:sz w:val="28"/>
      <w:szCs w:val="28"/>
      <w:u w:val="single"/>
      <w:lang w:eastAsia="es-ES"/>
      <w14:ligatures w14:val="standardContextual"/>
    </w:rPr>
  </w:style>
  <w:style w:type="paragraph" w:customStyle="1" w:styleId="estilo18ptnegritasubrayadocentrado0">
    <w:name w:val="estilo18ptnegritasubrayadocentrado"/>
    <w:basedOn w:val="Normal"/>
    <w:uiPriority w:val="99"/>
    <w:qFormat/>
    <w:rsid w:val="00A539C6"/>
    <w:pPr>
      <w:suppressAutoHyphens w:val="0"/>
      <w:jc w:val="both"/>
    </w:pPr>
    <w:rPr>
      <w:b/>
      <w:bCs/>
      <w:sz w:val="36"/>
      <w:szCs w:val="36"/>
      <w:u w:val="single"/>
      <w:lang w:eastAsia="es-ES"/>
      <w14:ligatures w14:val="standardContextual"/>
    </w:rPr>
  </w:style>
  <w:style w:type="paragraph" w:customStyle="1" w:styleId="estilo14ptjustificadoprimeralnea125cminterlineadod0">
    <w:name w:val="estilo14ptjustificadoprimeralnea125cminterlineadod"/>
    <w:basedOn w:val="Normal"/>
    <w:uiPriority w:val="99"/>
    <w:qFormat/>
    <w:rsid w:val="00A539C6"/>
    <w:pPr>
      <w:suppressAutoHyphens w:val="0"/>
      <w:spacing w:line="480" w:lineRule="auto"/>
      <w:ind w:firstLine="708"/>
      <w:jc w:val="both"/>
    </w:pPr>
    <w:rPr>
      <w:sz w:val="28"/>
      <w:szCs w:val="28"/>
      <w:lang w:eastAsia="es-ES"/>
      <w14:ligatures w14:val="standardContextual"/>
    </w:rPr>
  </w:style>
  <w:style w:type="paragraph" w:customStyle="1" w:styleId="normal20">
    <w:name w:val="normal2"/>
    <w:basedOn w:val="Normal"/>
    <w:uiPriority w:val="99"/>
    <w:qFormat/>
    <w:rsid w:val="00A539C6"/>
    <w:pPr>
      <w:suppressAutoHyphens w:val="0"/>
    </w:pPr>
    <w:rPr>
      <w:lang w:eastAsia="es-ES"/>
      <w14:ligatures w14:val="standardContextual"/>
    </w:rPr>
  </w:style>
  <w:style w:type="paragraph" w:customStyle="1" w:styleId="sangra3detindependiente10">
    <w:name w:val="sangra3detindependiente1"/>
    <w:basedOn w:val="Normal"/>
    <w:uiPriority w:val="99"/>
    <w:qFormat/>
    <w:rsid w:val="00A539C6"/>
    <w:pPr>
      <w:suppressAutoHyphens w:val="0"/>
      <w:spacing w:after="120"/>
      <w:ind w:left="283"/>
    </w:pPr>
    <w:rPr>
      <w:sz w:val="16"/>
      <w:szCs w:val="16"/>
      <w:lang w:eastAsia="es-ES"/>
      <w14:ligatures w14:val="standardContextual"/>
    </w:rPr>
  </w:style>
  <w:style w:type="paragraph" w:customStyle="1" w:styleId="caractercaractercharcharcaractercaractercarcarcarcarchar0">
    <w:name w:val="caractercaractercharcharcaractercaractercarcarcarcarchar"/>
    <w:basedOn w:val="Normal"/>
    <w:uiPriority w:val="99"/>
    <w:qFormat/>
    <w:rsid w:val="00A539C6"/>
    <w:pPr>
      <w:suppressAutoHyphens w:val="0"/>
      <w:jc w:val="both"/>
    </w:pPr>
    <w:rPr>
      <w:rFonts w:ascii="Arial" w:hAnsi="Arial" w:cs="Arial"/>
      <w:lang w:eastAsia="es-ES"/>
      <w14:ligatures w14:val="standardContextual"/>
    </w:rPr>
  </w:style>
  <w:style w:type="paragraph" w:customStyle="1" w:styleId="h50">
    <w:name w:val="h5"/>
    <w:basedOn w:val="Normal"/>
    <w:uiPriority w:val="99"/>
    <w:qFormat/>
    <w:rsid w:val="00A539C6"/>
    <w:pPr>
      <w:keepNext/>
      <w:suppressAutoHyphens w:val="0"/>
      <w:autoSpaceDE w:val="0"/>
      <w:autoSpaceDN w:val="0"/>
      <w:spacing w:before="100" w:after="100"/>
    </w:pPr>
    <w:rPr>
      <w:rFonts w:ascii="Arial" w:hAnsi="Arial" w:cs="Arial"/>
      <w:b/>
      <w:bCs/>
      <w:sz w:val="20"/>
      <w:szCs w:val="20"/>
      <w:lang w:eastAsia="es-ES"/>
      <w14:ligatures w14:val="standardContextual"/>
    </w:rPr>
  </w:style>
  <w:style w:type="paragraph" w:customStyle="1" w:styleId="estilo10">
    <w:name w:val="estilo1"/>
    <w:basedOn w:val="Normal"/>
    <w:uiPriority w:val="99"/>
    <w:qFormat/>
    <w:rsid w:val="00A539C6"/>
    <w:pPr>
      <w:suppressAutoHyphens w:val="0"/>
      <w:autoSpaceDE w:val="0"/>
      <w:autoSpaceDN w:val="0"/>
    </w:pPr>
    <w:rPr>
      <w:lang w:eastAsia="es-ES"/>
      <w14:ligatures w14:val="standardContextual"/>
    </w:rPr>
  </w:style>
  <w:style w:type="paragraph" w:customStyle="1" w:styleId="bodytext20">
    <w:name w:val="bodytext20"/>
    <w:basedOn w:val="Normal"/>
    <w:uiPriority w:val="99"/>
    <w:qFormat/>
    <w:rsid w:val="00A539C6"/>
    <w:pPr>
      <w:suppressAutoHyphens w:val="0"/>
      <w:ind w:right="334" w:hanging="283"/>
      <w:jc w:val="both"/>
    </w:pPr>
    <w:rPr>
      <w:rFonts w:ascii="Arial" w:hAnsi="Arial" w:cs="Arial"/>
      <w:lang w:eastAsia="es-ES"/>
      <w14:ligatures w14:val="standardContextual"/>
    </w:rPr>
  </w:style>
  <w:style w:type="paragraph" w:customStyle="1" w:styleId="ww-predeterminado10">
    <w:name w:val="ww-predeterminado1"/>
    <w:basedOn w:val="Normal"/>
    <w:uiPriority w:val="99"/>
    <w:qFormat/>
    <w:rsid w:val="00A539C6"/>
    <w:pPr>
      <w:suppressAutoHyphens w:val="0"/>
      <w:autoSpaceDE w:val="0"/>
      <w:autoSpaceDN w:val="0"/>
    </w:pPr>
    <w:rPr>
      <w:rFonts w:ascii="Arial" w:hAnsi="Arial" w:cs="Arial"/>
      <w:color w:val="000000"/>
      <w:lang w:eastAsia="es-ES"/>
      <w14:ligatures w14:val="standardContextual"/>
    </w:rPr>
  </w:style>
  <w:style w:type="paragraph" w:customStyle="1" w:styleId="bodytextindent2">
    <w:name w:val="bodytextindent2"/>
    <w:basedOn w:val="Normal"/>
    <w:uiPriority w:val="99"/>
    <w:qFormat/>
    <w:rsid w:val="00A539C6"/>
    <w:pPr>
      <w:suppressAutoHyphens w:val="0"/>
      <w:autoSpaceDE w:val="0"/>
      <w:spacing w:line="480" w:lineRule="auto"/>
      <w:ind w:firstLine="708"/>
      <w:jc w:val="both"/>
    </w:pPr>
    <w:rPr>
      <w:rFonts w:ascii="Arial" w:hAnsi="Arial" w:cs="Arial"/>
      <w:u w:val="single"/>
      <w:lang w:eastAsia="es-ES"/>
      <w14:ligatures w14:val="standardContextual"/>
    </w:rPr>
  </w:style>
  <w:style w:type="paragraph" w:customStyle="1" w:styleId="normal10">
    <w:name w:val="normal1"/>
    <w:basedOn w:val="Normal"/>
    <w:uiPriority w:val="99"/>
    <w:qFormat/>
    <w:rsid w:val="00A539C6"/>
    <w:pPr>
      <w:suppressAutoHyphens w:val="0"/>
      <w:autoSpaceDE w:val="0"/>
    </w:pPr>
    <w:rPr>
      <w:color w:val="000000"/>
      <w:lang w:eastAsia="es-ES"/>
      <w14:ligatures w14:val="standardContextual"/>
    </w:rPr>
  </w:style>
  <w:style w:type="paragraph" w:customStyle="1" w:styleId="cm10">
    <w:name w:val="cm1"/>
    <w:basedOn w:val="Normal"/>
    <w:uiPriority w:val="99"/>
    <w:qFormat/>
    <w:rsid w:val="00A539C6"/>
    <w:pPr>
      <w:suppressAutoHyphens w:val="0"/>
      <w:autoSpaceDE w:val="0"/>
      <w:autoSpaceDN w:val="0"/>
      <w:spacing w:after="225"/>
    </w:pPr>
    <w:rPr>
      <w:rFonts w:ascii="Verdana" w:hAnsi="Verdana"/>
      <w:lang w:eastAsia="es-ES"/>
      <w14:ligatures w14:val="standardContextual"/>
    </w:rPr>
  </w:style>
  <w:style w:type="paragraph" w:customStyle="1" w:styleId="prrafodelista20">
    <w:name w:val="prrafodelista2"/>
    <w:basedOn w:val="Normal"/>
    <w:uiPriority w:val="99"/>
    <w:qFormat/>
    <w:rsid w:val="00A539C6"/>
    <w:pPr>
      <w:suppressAutoHyphens w:val="0"/>
      <w:spacing w:line="276" w:lineRule="auto"/>
      <w:ind w:left="720"/>
      <w:jc w:val="both"/>
    </w:pPr>
    <w:rPr>
      <w:rFonts w:ascii="Calibri" w:hAnsi="Calibri"/>
      <w:lang w:eastAsia="es-ES"/>
      <w14:ligatures w14:val="standardContextual"/>
    </w:rPr>
  </w:style>
  <w:style w:type="paragraph" w:customStyle="1" w:styleId="nivel40">
    <w:name w:val="nivel4"/>
    <w:basedOn w:val="Normal"/>
    <w:uiPriority w:val="99"/>
    <w:qFormat/>
    <w:rsid w:val="00A539C6"/>
    <w:pPr>
      <w:suppressAutoHyphens w:val="0"/>
      <w:spacing w:before="240" w:after="240" w:line="276" w:lineRule="auto"/>
      <w:jc w:val="both"/>
    </w:pPr>
    <w:rPr>
      <w:sz w:val="20"/>
      <w:szCs w:val="20"/>
      <w:lang w:eastAsia="es-ES"/>
      <w14:ligatures w14:val="standardContextual"/>
    </w:rPr>
  </w:style>
  <w:style w:type="paragraph" w:customStyle="1" w:styleId="body10">
    <w:name w:val="body1"/>
    <w:basedOn w:val="Normal"/>
    <w:uiPriority w:val="99"/>
    <w:qFormat/>
    <w:rsid w:val="00A539C6"/>
    <w:pPr>
      <w:suppressAutoHyphens w:val="0"/>
    </w:pPr>
    <w:rPr>
      <w:rFonts w:ascii="Helvetica" w:hAnsi="Helvetica"/>
      <w:color w:val="000000"/>
      <w:lang w:eastAsia="es-ES"/>
      <w14:ligatures w14:val="standardContextual"/>
    </w:rPr>
  </w:style>
  <w:style w:type="paragraph" w:customStyle="1" w:styleId="bodytext2200">
    <w:name w:val="bodytext220"/>
    <w:basedOn w:val="Normal"/>
    <w:uiPriority w:val="99"/>
    <w:qFormat/>
    <w:rsid w:val="00A539C6"/>
    <w:pPr>
      <w:suppressAutoHyphens w:val="0"/>
      <w:autoSpaceDE w:val="0"/>
      <w:autoSpaceDN w:val="0"/>
      <w:jc w:val="both"/>
    </w:pPr>
    <w:rPr>
      <w:rFonts w:ascii="Arial" w:hAnsi="Arial" w:cs="Arial"/>
      <w:lang w:eastAsia="es-ES"/>
      <w14:ligatures w14:val="standardContextual"/>
    </w:rPr>
  </w:style>
  <w:style w:type="paragraph" w:customStyle="1" w:styleId="definitionterm0">
    <w:name w:val="definitionterm"/>
    <w:basedOn w:val="Normal"/>
    <w:uiPriority w:val="99"/>
    <w:qFormat/>
    <w:rsid w:val="00A539C6"/>
    <w:pPr>
      <w:suppressAutoHyphens w:val="0"/>
      <w:autoSpaceDE w:val="0"/>
      <w:autoSpaceDN w:val="0"/>
    </w:pPr>
    <w:rPr>
      <w:rFonts w:ascii="Arial" w:hAnsi="Arial" w:cs="Arial"/>
      <w:lang w:eastAsia="es-ES"/>
      <w14:ligatures w14:val="standardContextual"/>
    </w:rPr>
  </w:style>
  <w:style w:type="paragraph" w:customStyle="1" w:styleId="definitionlist0">
    <w:name w:val="definitionlist"/>
    <w:basedOn w:val="Normal"/>
    <w:uiPriority w:val="99"/>
    <w:qFormat/>
    <w:rsid w:val="00A539C6"/>
    <w:pPr>
      <w:suppressAutoHyphens w:val="0"/>
      <w:autoSpaceDE w:val="0"/>
      <w:autoSpaceDN w:val="0"/>
      <w:ind w:left="360"/>
    </w:pPr>
    <w:rPr>
      <w:rFonts w:ascii="Arial" w:hAnsi="Arial" w:cs="Arial"/>
      <w:lang w:eastAsia="es-ES"/>
      <w14:ligatures w14:val="standardContextual"/>
    </w:rPr>
  </w:style>
  <w:style w:type="paragraph" w:customStyle="1" w:styleId="h10">
    <w:name w:val="h1"/>
    <w:basedOn w:val="Normal"/>
    <w:uiPriority w:val="99"/>
    <w:qFormat/>
    <w:rsid w:val="00A539C6"/>
    <w:pPr>
      <w:keepNext/>
      <w:suppressAutoHyphens w:val="0"/>
      <w:autoSpaceDE w:val="0"/>
      <w:autoSpaceDN w:val="0"/>
      <w:spacing w:before="100" w:after="100"/>
    </w:pPr>
    <w:rPr>
      <w:rFonts w:ascii="Arial" w:hAnsi="Arial" w:cs="Arial"/>
      <w:b/>
      <w:bCs/>
      <w:sz w:val="48"/>
      <w:szCs w:val="48"/>
      <w:lang w:eastAsia="es-ES"/>
      <w14:ligatures w14:val="standardContextual"/>
    </w:rPr>
  </w:style>
  <w:style w:type="paragraph" w:customStyle="1" w:styleId="h20">
    <w:name w:val="h2"/>
    <w:basedOn w:val="Normal"/>
    <w:uiPriority w:val="99"/>
    <w:qFormat/>
    <w:rsid w:val="00A539C6"/>
    <w:pPr>
      <w:keepNext/>
      <w:suppressAutoHyphens w:val="0"/>
      <w:autoSpaceDE w:val="0"/>
      <w:autoSpaceDN w:val="0"/>
      <w:spacing w:before="100" w:after="100"/>
    </w:pPr>
    <w:rPr>
      <w:rFonts w:ascii="Arial" w:hAnsi="Arial" w:cs="Arial"/>
      <w:b/>
      <w:bCs/>
      <w:sz w:val="36"/>
      <w:szCs w:val="36"/>
      <w:lang w:eastAsia="es-ES"/>
      <w14:ligatures w14:val="standardContextual"/>
    </w:rPr>
  </w:style>
  <w:style w:type="paragraph" w:customStyle="1" w:styleId="h30">
    <w:name w:val="h3"/>
    <w:basedOn w:val="Normal"/>
    <w:uiPriority w:val="99"/>
    <w:qFormat/>
    <w:rsid w:val="00A539C6"/>
    <w:pPr>
      <w:keepNext/>
      <w:suppressAutoHyphens w:val="0"/>
      <w:autoSpaceDE w:val="0"/>
      <w:autoSpaceDN w:val="0"/>
      <w:spacing w:before="100" w:after="100"/>
    </w:pPr>
    <w:rPr>
      <w:rFonts w:ascii="Arial" w:hAnsi="Arial" w:cs="Arial"/>
      <w:b/>
      <w:bCs/>
      <w:sz w:val="28"/>
      <w:szCs w:val="28"/>
      <w:lang w:eastAsia="es-ES"/>
      <w14:ligatures w14:val="standardContextual"/>
    </w:rPr>
  </w:style>
  <w:style w:type="paragraph" w:customStyle="1" w:styleId="h60">
    <w:name w:val="h6"/>
    <w:basedOn w:val="Normal"/>
    <w:uiPriority w:val="99"/>
    <w:qFormat/>
    <w:rsid w:val="00A539C6"/>
    <w:pPr>
      <w:keepNext/>
      <w:suppressAutoHyphens w:val="0"/>
      <w:autoSpaceDE w:val="0"/>
      <w:autoSpaceDN w:val="0"/>
      <w:spacing w:before="100" w:after="100"/>
    </w:pPr>
    <w:rPr>
      <w:rFonts w:ascii="Arial" w:hAnsi="Arial" w:cs="Arial"/>
      <w:b/>
      <w:bCs/>
      <w:sz w:val="16"/>
      <w:szCs w:val="16"/>
      <w:lang w:eastAsia="es-ES"/>
      <w14:ligatures w14:val="standardContextual"/>
    </w:rPr>
  </w:style>
  <w:style w:type="paragraph" w:customStyle="1" w:styleId="address0">
    <w:name w:val="address"/>
    <w:basedOn w:val="Normal"/>
    <w:uiPriority w:val="99"/>
    <w:qFormat/>
    <w:rsid w:val="00A539C6"/>
    <w:pPr>
      <w:suppressAutoHyphens w:val="0"/>
      <w:autoSpaceDE w:val="0"/>
      <w:autoSpaceDN w:val="0"/>
    </w:pPr>
    <w:rPr>
      <w:rFonts w:ascii="Arial" w:hAnsi="Arial" w:cs="Arial"/>
      <w:i/>
      <w:iCs/>
      <w:lang w:eastAsia="es-ES"/>
      <w14:ligatures w14:val="standardContextual"/>
    </w:rPr>
  </w:style>
  <w:style w:type="paragraph" w:customStyle="1" w:styleId="blockquote0">
    <w:name w:val="blockquote"/>
    <w:basedOn w:val="Normal"/>
    <w:uiPriority w:val="99"/>
    <w:qFormat/>
    <w:rsid w:val="00A539C6"/>
    <w:pPr>
      <w:suppressAutoHyphens w:val="0"/>
      <w:autoSpaceDE w:val="0"/>
      <w:autoSpaceDN w:val="0"/>
      <w:spacing w:before="100" w:after="100"/>
      <w:ind w:left="360" w:right="360"/>
    </w:pPr>
    <w:rPr>
      <w:rFonts w:ascii="Arial" w:hAnsi="Arial" w:cs="Arial"/>
      <w:lang w:eastAsia="es-ES"/>
      <w14:ligatures w14:val="standardContextual"/>
    </w:rPr>
  </w:style>
  <w:style w:type="paragraph" w:customStyle="1" w:styleId="preformatted0">
    <w:name w:val="preformatted"/>
    <w:basedOn w:val="Normal"/>
    <w:uiPriority w:val="99"/>
    <w:qFormat/>
    <w:rsid w:val="00A539C6"/>
    <w:pPr>
      <w:suppressAutoHyphens w:val="0"/>
      <w:autoSpaceDE w:val="0"/>
      <w:autoSpaceDN w:val="0"/>
    </w:pPr>
    <w:rPr>
      <w:rFonts w:ascii="Courier New" w:hAnsi="Courier New" w:cs="Courier New"/>
      <w:sz w:val="20"/>
      <w:szCs w:val="20"/>
      <w:lang w:eastAsia="es-ES"/>
      <w14:ligatures w14:val="standardContextual"/>
    </w:rPr>
  </w:style>
  <w:style w:type="paragraph" w:customStyle="1" w:styleId="z-bottomofform0">
    <w:name w:val="z-bottomofform"/>
    <w:basedOn w:val="Normal"/>
    <w:uiPriority w:val="99"/>
    <w:qFormat/>
    <w:rsid w:val="00A539C6"/>
    <w:pPr>
      <w:suppressAutoHyphens w:val="0"/>
      <w:autoSpaceDE w:val="0"/>
      <w:autoSpaceDN w:val="0"/>
      <w:jc w:val="center"/>
    </w:pPr>
    <w:rPr>
      <w:rFonts w:ascii="Arial" w:hAnsi="Arial" w:cs="Arial"/>
      <w:vanish/>
      <w:sz w:val="16"/>
      <w:szCs w:val="16"/>
      <w:lang w:eastAsia="es-ES"/>
      <w14:ligatures w14:val="standardContextual"/>
    </w:rPr>
  </w:style>
  <w:style w:type="paragraph" w:customStyle="1" w:styleId="z-topofform0">
    <w:name w:val="z-topofform"/>
    <w:basedOn w:val="Normal"/>
    <w:uiPriority w:val="99"/>
    <w:qFormat/>
    <w:rsid w:val="00A539C6"/>
    <w:pPr>
      <w:suppressAutoHyphens w:val="0"/>
      <w:autoSpaceDE w:val="0"/>
      <w:autoSpaceDN w:val="0"/>
      <w:jc w:val="center"/>
    </w:pPr>
    <w:rPr>
      <w:rFonts w:ascii="Arial" w:hAnsi="Arial" w:cs="Arial"/>
      <w:vanish/>
      <w:sz w:val="16"/>
      <w:szCs w:val="16"/>
      <w:lang w:eastAsia="es-ES"/>
      <w14:ligatures w14:val="standardContextual"/>
    </w:rPr>
  </w:style>
  <w:style w:type="paragraph" w:customStyle="1" w:styleId="estilo0">
    <w:name w:val="estilo"/>
    <w:basedOn w:val="Normal"/>
    <w:uiPriority w:val="99"/>
    <w:qFormat/>
    <w:rsid w:val="00A539C6"/>
    <w:pPr>
      <w:suppressAutoHyphens w:val="0"/>
      <w:autoSpaceDE w:val="0"/>
      <w:autoSpaceDN w:val="0"/>
    </w:pPr>
    <w:rPr>
      <w:rFonts w:ascii="Arial" w:hAnsi="Arial" w:cs="Arial"/>
      <w:color w:val="000000"/>
      <w:lang w:eastAsia="es-ES"/>
      <w14:ligatures w14:val="standardContextual"/>
    </w:rPr>
  </w:style>
  <w:style w:type="paragraph" w:customStyle="1" w:styleId="tablecontents0">
    <w:name w:val="tablecontents"/>
    <w:basedOn w:val="Normal"/>
    <w:uiPriority w:val="99"/>
    <w:qFormat/>
    <w:rsid w:val="00A539C6"/>
    <w:pPr>
      <w:suppressAutoHyphens w:val="0"/>
      <w:autoSpaceDE w:val="0"/>
      <w:autoSpaceDN w:val="0"/>
    </w:pPr>
    <w:rPr>
      <w:rFonts w:ascii="Arial" w:hAnsi="Arial" w:cs="Arial"/>
      <w:color w:val="000000"/>
      <w:lang w:eastAsia="es-ES"/>
      <w14:ligatures w14:val="standardContextual"/>
    </w:rPr>
  </w:style>
  <w:style w:type="paragraph" w:customStyle="1" w:styleId="tableheading0">
    <w:name w:val="tableheading"/>
    <w:basedOn w:val="Normal"/>
    <w:uiPriority w:val="99"/>
    <w:qFormat/>
    <w:rsid w:val="00A539C6"/>
    <w:pPr>
      <w:suppressAutoHyphens w:val="0"/>
      <w:autoSpaceDE w:val="0"/>
      <w:autoSpaceDN w:val="0"/>
      <w:jc w:val="center"/>
    </w:pPr>
    <w:rPr>
      <w:rFonts w:ascii="Arial" w:hAnsi="Arial" w:cs="Arial"/>
      <w:b/>
      <w:bCs/>
      <w:color w:val="000000"/>
      <w:lang w:eastAsia="es-ES"/>
      <w14:ligatures w14:val="standardContextual"/>
    </w:rPr>
  </w:style>
  <w:style w:type="paragraph" w:customStyle="1" w:styleId="normalprueba100">
    <w:name w:val="normalprueba10"/>
    <w:basedOn w:val="Normal"/>
    <w:uiPriority w:val="99"/>
    <w:qFormat/>
    <w:rsid w:val="00A539C6"/>
    <w:pPr>
      <w:suppressAutoHyphens w:val="0"/>
    </w:pPr>
    <w:rPr>
      <w:sz w:val="28"/>
      <w:szCs w:val="28"/>
      <w:lang w:eastAsia="es-ES"/>
      <w14:ligatures w14:val="standardContextual"/>
    </w:rPr>
  </w:style>
  <w:style w:type="paragraph" w:customStyle="1" w:styleId="ttulo410">
    <w:name w:val="ttulo41"/>
    <w:basedOn w:val="Normal"/>
    <w:uiPriority w:val="99"/>
    <w:qFormat/>
    <w:rsid w:val="00A539C6"/>
    <w:pPr>
      <w:keepNext/>
      <w:shd w:val="clear" w:color="auto" w:fill="FFFFFF"/>
      <w:suppressAutoHyphens w:val="0"/>
      <w:autoSpaceDE w:val="0"/>
      <w:spacing w:line="480" w:lineRule="auto"/>
      <w:ind w:left="2880" w:hanging="360"/>
      <w:jc w:val="center"/>
    </w:pPr>
    <w:rPr>
      <w:rFonts w:ascii="Arial" w:hAnsi="Arial" w:cs="Arial"/>
      <w:b/>
      <w:bCs/>
      <w:u w:val="single"/>
      <w:lang w:eastAsia="es-ES"/>
      <w14:ligatures w14:val="standardContextual"/>
    </w:rPr>
  </w:style>
  <w:style w:type="paragraph" w:customStyle="1" w:styleId="pa30">
    <w:name w:val="pa3"/>
    <w:basedOn w:val="Normal"/>
    <w:uiPriority w:val="99"/>
    <w:qFormat/>
    <w:rsid w:val="00A539C6"/>
    <w:pPr>
      <w:suppressAutoHyphens w:val="0"/>
      <w:autoSpaceDE w:val="0"/>
      <w:autoSpaceDN w:val="0"/>
    </w:pPr>
    <w:rPr>
      <w:lang w:eastAsia="es-ES"/>
      <w14:ligatures w14:val="standardContextual"/>
    </w:rPr>
  </w:style>
  <w:style w:type="paragraph" w:customStyle="1" w:styleId="pa50">
    <w:name w:val="pa5"/>
    <w:basedOn w:val="Normal"/>
    <w:uiPriority w:val="99"/>
    <w:qFormat/>
    <w:rsid w:val="00A539C6"/>
    <w:pPr>
      <w:suppressAutoHyphens w:val="0"/>
      <w:autoSpaceDE w:val="0"/>
      <w:autoSpaceDN w:val="0"/>
    </w:pPr>
    <w:rPr>
      <w:lang w:eastAsia="es-ES"/>
      <w14:ligatures w14:val="standardContextual"/>
    </w:rPr>
  </w:style>
  <w:style w:type="paragraph" w:customStyle="1" w:styleId="pa60">
    <w:name w:val="pa6"/>
    <w:basedOn w:val="Normal"/>
    <w:uiPriority w:val="99"/>
    <w:qFormat/>
    <w:rsid w:val="00A539C6"/>
    <w:pPr>
      <w:suppressAutoHyphens w:val="0"/>
      <w:autoSpaceDE w:val="0"/>
      <w:autoSpaceDN w:val="0"/>
    </w:pPr>
    <w:rPr>
      <w:lang w:eastAsia="es-ES"/>
      <w14:ligatures w14:val="standardContextual"/>
    </w:rPr>
  </w:style>
  <w:style w:type="paragraph" w:customStyle="1" w:styleId="blocktext">
    <w:name w:val="blocktext"/>
    <w:basedOn w:val="Normal"/>
    <w:uiPriority w:val="99"/>
    <w:qFormat/>
    <w:rsid w:val="00A539C6"/>
    <w:pPr>
      <w:suppressAutoHyphens w:val="0"/>
      <w:autoSpaceDE w:val="0"/>
      <w:ind w:firstLine="709"/>
      <w:jc w:val="both"/>
    </w:pPr>
    <w:rPr>
      <w:rFonts w:ascii="Century" w:hAnsi="Century"/>
      <w:color w:val="000000"/>
      <w:u w:val="single"/>
      <w:lang w:eastAsia="es-ES"/>
      <w14:ligatures w14:val="standardContextual"/>
    </w:rPr>
  </w:style>
  <w:style w:type="paragraph" w:customStyle="1" w:styleId="ttulo32">
    <w:name w:val="ttulo3"/>
    <w:basedOn w:val="Normal"/>
    <w:uiPriority w:val="99"/>
    <w:qFormat/>
    <w:rsid w:val="00A539C6"/>
    <w:pPr>
      <w:keepNext/>
      <w:suppressAutoHyphens w:val="0"/>
      <w:autoSpaceDE w:val="0"/>
      <w:autoSpaceDN w:val="0"/>
      <w:jc w:val="both"/>
    </w:pPr>
    <w:rPr>
      <w:rFonts w:ascii="Arial" w:hAnsi="Arial" w:cs="Arial"/>
      <w:lang w:eastAsia="es-ES"/>
      <w14:ligatures w14:val="standardContextual"/>
    </w:rPr>
  </w:style>
  <w:style w:type="paragraph" w:customStyle="1" w:styleId="textoindependiente310">
    <w:name w:val="textoindependiente31"/>
    <w:basedOn w:val="Normal"/>
    <w:uiPriority w:val="99"/>
    <w:qFormat/>
    <w:rsid w:val="00A539C6"/>
    <w:pPr>
      <w:suppressAutoHyphens w:val="0"/>
      <w:autoSpaceDE w:val="0"/>
      <w:autoSpaceDN w:val="0"/>
      <w:jc w:val="both"/>
    </w:pPr>
    <w:rPr>
      <w:rFonts w:ascii="Arial" w:hAnsi="Arial" w:cs="Arial"/>
      <w:lang w:eastAsia="es-ES"/>
      <w14:ligatures w14:val="standardContextual"/>
    </w:rPr>
  </w:style>
  <w:style w:type="paragraph" w:customStyle="1" w:styleId="textodebloque10">
    <w:name w:val="textodebloque1"/>
    <w:basedOn w:val="Normal"/>
    <w:uiPriority w:val="99"/>
    <w:qFormat/>
    <w:rsid w:val="00A539C6"/>
    <w:pPr>
      <w:suppressAutoHyphens w:val="0"/>
      <w:autoSpaceDE w:val="0"/>
      <w:ind w:left="-540" w:right="-415" w:firstLine="1248"/>
      <w:jc w:val="both"/>
    </w:pPr>
    <w:rPr>
      <w:rFonts w:ascii="Arial" w:hAnsi="Arial" w:cs="Arial"/>
      <w:lang w:eastAsia="es-ES"/>
      <w14:ligatures w14:val="standardContextual"/>
    </w:rPr>
  </w:style>
  <w:style w:type="paragraph" w:customStyle="1" w:styleId="listparagraph0">
    <w:name w:val="listparagraph0"/>
    <w:basedOn w:val="Normal"/>
    <w:uiPriority w:val="99"/>
    <w:qFormat/>
    <w:rsid w:val="00A539C6"/>
    <w:pPr>
      <w:suppressAutoHyphens w:val="0"/>
      <w:ind w:left="720"/>
    </w:pPr>
    <w:rPr>
      <w:lang w:eastAsia="es-ES"/>
      <w14:ligatures w14:val="standardContextual"/>
    </w:rPr>
  </w:style>
  <w:style w:type="paragraph" w:customStyle="1" w:styleId="textoindependiente220">
    <w:name w:val="textoindependiente22"/>
    <w:basedOn w:val="Normal"/>
    <w:uiPriority w:val="99"/>
    <w:qFormat/>
    <w:rsid w:val="00A539C6"/>
    <w:pPr>
      <w:suppressAutoHyphens w:val="0"/>
      <w:spacing w:line="360" w:lineRule="auto"/>
      <w:jc w:val="both"/>
    </w:pPr>
    <w:rPr>
      <w:rFonts w:ascii="Arial" w:hAnsi="Arial" w:cs="Arial"/>
      <w:lang w:eastAsia="es-ES"/>
      <w14:ligatures w14:val="standardContextual"/>
    </w:rPr>
  </w:style>
  <w:style w:type="paragraph" w:customStyle="1" w:styleId="encabezado100">
    <w:name w:val="encabezado10"/>
    <w:basedOn w:val="Normal"/>
    <w:uiPriority w:val="99"/>
    <w:qFormat/>
    <w:rsid w:val="00A539C6"/>
    <w:pPr>
      <w:keepNext/>
      <w:suppressAutoHyphens w:val="0"/>
      <w:autoSpaceDE w:val="0"/>
      <w:autoSpaceDN w:val="0"/>
      <w:jc w:val="both"/>
    </w:pPr>
    <w:rPr>
      <w:rFonts w:ascii="Comic Sans MS" w:hAnsi="Comic Sans MS"/>
      <w:b/>
      <w:bCs/>
      <w:sz w:val="28"/>
      <w:szCs w:val="28"/>
      <w:lang w:eastAsia="es-ES"/>
      <w14:ligatures w14:val="standardContextual"/>
    </w:rPr>
  </w:style>
  <w:style w:type="paragraph" w:customStyle="1" w:styleId="encabezado200">
    <w:name w:val="encabezado20"/>
    <w:basedOn w:val="Normal"/>
    <w:uiPriority w:val="99"/>
    <w:qFormat/>
    <w:rsid w:val="00A539C6"/>
    <w:pPr>
      <w:keepNext/>
      <w:suppressAutoHyphens w:val="0"/>
    </w:pPr>
    <w:rPr>
      <w:b/>
      <w:bCs/>
      <w:sz w:val="18"/>
      <w:szCs w:val="18"/>
      <w:lang w:eastAsia="es-ES"/>
      <w14:ligatures w14:val="standardContextual"/>
    </w:rPr>
  </w:style>
  <w:style w:type="paragraph" w:customStyle="1" w:styleId="encabezado300">
    <w:name w:val="encabezado30"/>
    <w:basedOn w:val="Normal"/>
    <w:uiPriority w:val="99"/>
    <w:qFormat/>
    <w:rsid w:val="00A539C6"/>
    <w:pPr>
      <w:keepNext/>
      <w:suppressAutoHyphens w:val="0"/>
      <w:jc w:val="center"/>
    </w:pPr>
    <w:rPr>
      <w:b/>
      <w:bCs/>
      <w:sz w:val="18"/>
      <w:szCs w:val="18"/>
      <w:lang w:eastAsia="es-ES"/>
      <w14:ligatures w14:val="standardContextual"/>
    </w:rPr>
  </w:style>
  <w:style w:type="paragraph" w:customStyle="1" w:styleId="estilo14ptazuloscurojustificadoprimeralnea125cmant00">
    <w:name w:val="estilo14ptazuloscurojustificadoprimeralnea125cmant0"/>
    <w:basedOn w:val="Normal"/>
    <w:uiPriority w:val="99"/>
    <w:qFormat/>
    <w:rsid w:val="00A539C6"/>
    <w:pPr>
      <w:suppressAutoHyphens w:val="0"/>
      <w:spacing w:before="100" w:beforeAutospacing="1" w:after="100" w:afterAutospacing="1"/>
    </w:pPr>
    <w:rPr>
      <w:lang w:eastAsia="es-ES"/>
      <w14:ligatures w14:val="standardContextual"/>
    </w:rPr>
  </w:style>
  <w:style w:type="paragraph" w:customStyle="1" w:styleId="encabezado210">
    <w:name w:val="encabezado21"/>
    <w:basedOn w:val="Normal"/>
    <w:uiPriority w:val="99"/>
    <w:qFormat/>
    <w:rsid w:val="00A539C6"/>
    <w:pPr>
      <w:keepNext/>
      <w:suppressAutoHyphens w:val="0"/>
      <w:autoSpaceDE w:val="0"/>
      <w:autoSpaceDN w:val="0"/>
    </w:pPr>
    <w:rPr>
      <w:b/>
      <w:bCs/>
      <w:sz w:val="18"/>
      <w:szCs w:val="18"/>
      <w:lang w:eastAsia="es-ES"/>
      <w14:ligatures w14:val="standardContextual"/>
    </w:rPr>
  </w:style>
  <w:style w:type="paragraph" w:customStyle="1" w:styleId="encabezado310">
    <w:name w:val="encabezado31"/>
    <w:basedOn w:val="Normal"/>
    <w:uiPriority w:val="99"/>
    <w:qFormat/>
    <w:rsid w:val="00A539C6"/>
    <w:pPr>
      <w:keepNext/>
      <w:suppressAutoHyphens w:val="0"/>
      <w:autoSpaceDE w:val="0"/>
      <w:autoSpaceDN w:val="0"/>
      <w:jc w:val="center"/>
    </w:pPr>
    <w:rPr>
      <w:b/>
      <w:bCs/>
      <w:sz w:val="18"/>
      <w:szCs w:val="18"/>
      <w:lang w:eastAsia="es-ES"/>
      <w14:ligatures w14:val="standardContextual"/>
    </w:rPr>
  </w:style>
  <w:style w:type="paragraph" w:customStyle="1" w:styleId="fecha10">
    <w:name w:val="fecha1"/>
    <w:basedOn w:val="Normal"/>
    <w:uiPriority w:val="99"/>
    <w:qFormat/>
    <w:rsid w:val="00A539C6"/>
    <w:pPr>
      <w:suppressAutoHyphens w:val="0"/>
    </w:pPr>
    <w:rPr>
      <w:rFonts w:ascii="Courier New" w:hAnsi="Courier New" w:cs="Courier New"/>
      <w:lang w:eastAsia="es-ES"/>
      <w14:ligatures w14:val="standardContextual"/>
    </w:rPr>
  </w:style>
  <w:style w:type="paragraph" w:customStyle="1" w:styleId="nospacing">
    <w:name w:val="nospacing"/>
    <w:basedOn w:val="Normal"/>
    <w:uiPriority w:val="99"/>
    <w:qFormat/>
    <w:rsid w:val="00A539C6"/>
    <w:pPr>
      <w:suppressAutoHyphens w:val="0"/>
    </w:pPr>
    <w:rPr>
      <w:rFonts w:ascii="Calibri" w:hAnsi="Calibri"/>
      <w:sz w:val="22"/>
      <w:szCs w:val="22"/>
      <w:lang w:eastAsia="es-ES"/>
      <w14:ligatures w14:val="standardContextual"/>
    </w:rPr>
  </w:style>
  <w:style w:type="paragraph" w:customStyle="1" w:styleId="contenidodelatabla00">
    <w:name w:val="contenidodelatabla0"/>
    <w:basedOn w:val="Normal"/>
    <w:uiPriority w:val="99"/>
    <w:qFormat/>
    <w:rsid w:val="00A539C6"/>
    <w:pPr>
      <w:suppressAutoHyphens w:val="0"/>
    </w:pPr>
    <w:rPr>
      <w:lang w:eastAsia="es-ES"/>
      <w14:ligatures w14:val="standardContextual"/>
    </w:rPr>
  </w:style>
  <w:style w:type="paragraph" w:customStyle="1" w:styleId="encabezadoencabezado0">
    <w:name w:val="encabezadoencabezado"/>
    <w:basedOn w:val="Normal"/>
    <w:uiPriority w:val="99"/>
    <w:qFormat/>
    <w:rsid w:val="00A539C6"/>
    <w:pPr>
      <w:suppressAutoHyphens w:val="0"/>
      <w:overflowPunct w:val="0"/>
      <w:autoSpaceDE w:val="0"/>
      <w:autoSpaceDN w:val="0"/>
    </w:pPr>
    <w:rPr>
      <w:sz w:val="22"/>
      <w:szCs w:val="22"/>
      <w:lang w:eastAsia="es-ES"/>
      <w14:ligatures w14:val="standardContextual"/>
    </w:rPr>
  </w:style>
  <w:style w:type="paragraph" w:customStyle="1" w:styleId="cuerpocarta0">
    <w:name w:val="cuerpocarta"/>
    <w:basedOn w:val="Normal"/>
    <w:uiPriority w:val="99"/>
    <w:qFormat/>
    <w:rsid w:val="00A539C6"/>
    <w:pPr>
      <w:suppressAutoHyphens w:val="0"/>
      <w:ind w:left="1080"/>
      <w:jc w:val="both"/>
    </w:pPr>
    <w:rPr>
      <w:rFonts w:ascii="Toronto" w:hAnsi="Toronto"/>
      <w:i/>
      <w:iCs/>
      <w:lang w:eastAsia="es-ES"/>
      <w14:ligatures w14:val="standardContextual"/>
    </w:rPr>
  </w:style>
  <w:style w:type="paragraph" w:customStyle="1" w:styleId="sangra2detindependiente100">
    <w:name w:val="sangra2detindependiente10"/>
    <w:basedOn w:val="Normal"/>
    <w:uiPriority w:val="99"/>
    <w:qFormat/>
    <w:rsid w:val="00A539C6"/>
    <w:pPr>
      <w:suppressAutoHyphens w:val="0"/>
      <w:spacing w:before="100" w:beforeAutospacing="1" w:after="100" w:afterAutospacing="1"/>
    </w:pPr>
    <w:rPr>
      <w:lang w:eastAsia="es-ES"/>
      <w14:ligatures w14:val="standardContextual"/>
    </w:rPr>
  </w:style>
  <w:style w:type="paragraph" w:customStyle="1" w:styleId="ttulodetdc0">
    <w:name w:val="ttulodetdc"/>
    <w:basedOn w:val="Normal"/>
    <w:uiPriority w:val="99"/>
    <w:qFormat/>
    <w:rsid w:val="00A539C6"/>
    <w:pPr>
      <w:shd w:val="clear" w:color="auto" w:fill="4F81BD"/>
      <w:suppressAutoHyphens w:val="0"/>
    </w:pPr>
    <w:rPr>
      <w:rFonts w:ascii="Arial" w:hAnsi="Arial" w:cs="Arial"/>
      <w:b/>
      <w:bCs/>
      <w:smallCaps/>
      <w:spacing w:val="15"/>
      <w:sz w:val="28"/>
      <w:szCs w:val="28"/>
      <w:lang w:eastAsia="es-ES"/>
      <w14:ligatures w14:val="standardContextual"/>
    </w:rPr>
  </w:style>
  <w:style w:type="paragraph" w:customStyle="1" w:styleId="textosinformato100">
    <w:name w:val="textosinformato10"/>
    <w:basedOn w:val="Normal"/>
    <w:uiPriority w:val="99"/>
    <w:qFormat/>
    <w:rsid w:val="00A539C6"/>
    <w:pPr>
      <w:suppressAutoHyphens w:val="0"/>
      <w:autoSpaceDE w:val="0"/>
      <w:autoSpaceDN w:val="0"/>
    </w:pPr>
    <w:rPr>
      <w:rFonts w:ascii="Verdana" w:hAnsi="Verdana"/>
      <w:sz w:val="20"/>
      <w:szCs w:val="20"/>
      <w:lang w:eastAsia="es-ES"/>
      <w14:ligatures w14:val="standardContextual"/>
    </w:rPr>
  </w:style>
  <w:style w:type="paragraph" w:customStyle="1" w:styleId="listbulletbold0">
    <w:name w:val="listbulletbold"/>
    <w:basedOn w:val="Normal"/>
    <w:uiPriority w:val="99"/>
    <w:qFormat/>
    <w:rsid w:val="00A539C6"/>
    <w:pPr>
      <w:keepNext/>
      <w:suppressAutoHyphens w:val="0"/>
      <w:spacing w:before="60" w:after="60"/>
      <w:ind w:left="714" w:hanging="360"/>
      <w:jc w:val="both"/>
    </w:pPr>
    <w:rPr>
      <w:rFonts w:ascii="Tahoma" w:hAnsi="Tahoma" w:cs="Tahoma"/>
      <w:b/>
      <w:bCs/>
      <w:sz w:val="20"/>
      <w:szCs w:val="20"/>
      <w:lang w:eastAsia="es-ES"/>
      <w14:ligatures w14:val="standardContextual"/>
    </w:rPr>
  </w:style>
  <w:style w:type="paragraph" w:customStyle="1" w:styleId="estilopredeterminado0">
    <w:name w:val="estilopredeterminado"/>
    <w:basedOn w:val="Normal"/>
    <w:uiPriority w:val="99"/>
    <w:qFormat/>
    <w:rsid w:val="00A539C6"/>
    <w:pPr>
      <w:suppressAutoHyphens w:val="0"/>
      <w:autoSpaceDE w:val="0"/>
      <w:autoSpaceDN w:val="0"/>
    </w:pPr>
    <w:rPr>
      <w:rFonts w:ascii="Arial" w:hAnsi="Arial" w:cs="Arial"/>
      <w:lang w:eastAsia="es-ES"/>
      <w14:ligatures w14:val="standardContextual"/>
    </w:rPr>
  </w:style>
  <w:style w:type="paragraph" w:customStyle="1" w:styleId="encabezadodelatabla0">
    <w:name w:val="encabezadodelatabla"/>
    <w:basedOn w:val="Normal"/>
    <w:uiPriority w:val="99"/>
    <w:qFormat/>
    <w:rsid w:val="00A539C6"/>
    <w:pPr>
      <w:suppressAutoHyphens w:val="0"/>
      <w:autoSpaceDE w:val="0"/>
      <w:jc w:val="center"/>
    </w:pPr>
    <w:rPr>
      <w:b/>
      <w:bCs/>
      <w:i/>
      <w:iCs/>
      <w:lang w:eastAsia="es-ES"/>
      <w14:ligatures w14:val="standardContextual"/>
    </w:rPr>
  </w:style>
  <w:style w:type="paragraph" w:customStyle="1" w:styleId="bodytextindent210">
    <w:name w:val="bodytextindent21"/>
    <w:basedOn w:val="Normal"/>
    <w:uiPriority w:val="99"/>
    <w:qFormat/>
    <w:rsid w:val="00A539C6"/>
    <w:pPr>
      <w:suppressAutoHyphens w:val="0"/>
      <w:autoSpaceDE w:val="0"/>
      <w:spacing w:line="480" w:lineRule="auto"/>
      <w:ind w:firstLine="708"/>
      <w:jc w:val="both"/>
    </w:pPr>
    <w:rPr>
      <w:rFonts w:ascii="Arial" w:hAnsi="Arial" w:cs="Arial"/>
      <w:u w:val="single"/>
      <w:lang w:eastAsia="es-ES"/>
      <w14:ligatures w14:val="standardContextual"/>
    </w:rPr>
  </w:style>
  <w:style w:type="paragraph" w:customStyle="1" w:styleId="listaconvietastabla0">
    <w:name w:val="listaconvietastabla"/>
    <w:basedOn w:val="Normal"/>
    <w:uiPriority w:val="99"/>
    <w:qFormat/>
    <w:rsid w:val="00A539C6"/>
    <w:pPr>
      <w:suppressAutoHyphens w:val="0"/>
      <w:spacing w:before="60" w:after="60"/>
      <w:ind w:left="1281" w:hanging="360"/>
      <w:jc w:val="both"/>
    </w:pPr>
    <w:rPr>
      <w:rFonts w:ascii="Tahoma" w:hAnsi="Tahoma" w:cs="Tahoma"/>
      <w:sz w:val="20"/>
      <w:szCs w:val="20"/>
      <w:lang w:eastAsia="es-ES"/>
      <w14:ligatures w14:val="standardContextual"/>
    </w:rPr>
  </w:style>
  <w:style w:type="paragraph" w:customStyle="1" w:styleId="bodytext210">
    <w:name w:val="bodytext21"/>
    <w:basedOn w:val="Normal"/>
    <w:uiPriority w:val="99"/>
    <w:qFormat/>
    <w:rsid w:val="00A539C6"/>
    <w:pPr>
      <w:suppressAutoHyphens w:val="0"/>
      <w:ind w:right="334" w:hanging="283"/>
      <w:jc w:val="both"/>
    </w:pPr>
    <w:rPr>
      <w:rFonts w:ascii="Arial" w:hAnsi="Arial" w:cs="Arial"/>
      <w:lang w:eastAsia="es-ES"/>
      <w14:ligatures w14:val="standardContextual"/>
    </w:rPr>
  </w:style>
  <w:style w:type="paragraph" w:customStyle="1" w:styleId="blocktext10">
    <w:name w:val="blocktext1"/>
    <w:basedOn w:val="Normal"/>
    <w:uiPriority w:val="99"/>
    <w:qFormat/>
    <w:rsid w:val="00A539C6"/>
    <w:pPr>
      <w:suppressAutoHyphens w:val="0"/>
      <w:ind w:left="283" w:right="334" w:hanging="283"/>
      <w:jc w:val="both"/>
    </w:pPr>
    <w:rPr>
      <w:rFonts w:ascii="Arial" w:hAnsi="Arial" w:cs="Arial"/>
      <w:lang w:eastAsia="es-ES"/>
      <w14:ligatures w14:val="standardContextual"/>
    </w:rPr>
  </w:style>
  <w:style w:type="paragraph" w:customStyle="1" w:styleId="bodytext310">
    <w:name w:val="bodytext31"/>
    <w:basedOn w:val="Normal"/>
    <w:uiPriority w:val="99"/>
    <w:qFormat/>
    <w:rsid w:val="00A539C6"/>
    <w:pPr>
      <w:suppressAutoHyphens w:val="0"/>
      <w:ind w:right="334"/>
      <w:jc w:val="both"/>
    </w:pPr>
    <w:rPr>
      <w:rFonts w:ascii="Arial" w:hAnsi="Arial" w:cs="Arial"/>
      <w:b/>
      <w:bCs/>
      <w:lang w:eastAsia="es-ES"/>
      <w14:ligatures w14:val="standardContextual"/>
    </w:rPr>
  </w:style>
  <w:style w:type="paragraph" w:customStyle="1" w:styleId="listaconvietas10">
    <w:name w:val="listaconvietas1"/>
    <w:basedOn w:val="Normal"/>
    <w:uiPriority w:val="99"/>
    <w:qFormat/>
    <w:rsid w:val="00A539C6"/>
    <w:pPr>
      <w:shd w:val="clear" w:color="auto" w:fill="FFFFFF"/>
      <w:suppressAutoHyphens w:val="0"/>
      <w:autoSpaceDE w:val="0"/>
      <w:autoSpaceDN w:val="0"/>
      <w:ind w:firstLine="708"/>
      <w:jc w:val="both"/>
    </w:pPr>
    <w:rPr>
      <w:rFonts w:ascii="Arial" w:hAnsi="Arial" w:cs="Arial"/>
      <w:lang w:eastAsia="es-ES"/>
      <w14:ligatures w14:val="standardContextual"/>
    </w:rPr>
  </w:style>
  <w:style w:type="paragraph" w:customStyle="1" w:styleId="lneadeasunto0">
    <w:name w:val="lneadeasunto"/>
    <w:basedOn w:val="Normal"/>
    <w:uiPriority w:val="99"/>
    <w:qFormat/>
    <w:rsid w:val="00A539C6"/>
    <w:pPr>
      <w:suppressAutoHyphens w:val="0"/>
      <w:overflowPunct w:val="0"/>
      <w:autoSpaceDE w:val="0"/>
      <w:autoSpaceDN w:val="0"/>
    </w:pPr>
    <w:rPr>
      <w:rFonts w:ascii="Courier" w:hAnsi="Courier"/>
      <w:sz w:val="20"/>
      <w:szCs w:val="20"/>
      <w:lang w:eastAsia="es-ES"/>
      <w14:ligatures w14:val="standardContextual"/>
    </w:rPr>
  </w:style>
  <w:style w:type="paragraph" w:customStyle="1" w:styleId="encabezado4">
    <w:name w:val="encabezado4"/>
    <w:basedOn w:val="Normal"/>
    <w:uiPriority w:val="99"/>
    <w:qFormat/>
    <w:rsid w:val="00A539C6"/>
    <w:pPr>
      <w:shd w:val="clear" w:color="auto" w:fill="FFFFFF"/>
      <w:suppressAutoHyphens w:val="0"/>
      <w:autoSpaceDE w:val="0"/>
      <w:jc w:val="center"/>
    </w:pPr>
    <w:rPr>
      <w:rFonts w:ascii="Arial" w:hAnsi="Arial" w:cs="Arial"/>
      <w:b/>
      <w:bCs/>
      <w:sz w:val="28"/>
      <w:szCs w:val="28"/>
      <w:lang w:eastAsia="es-ES"/>
      <w14:ligatures w14:val="standardContextual"/>
    </w:rPr>
  </w:style>
  <w:style w:type="paragraph" w:customStyle="1" w:styleId="sangra2detindependiente2">
    <w:name w:val="sangra2detindependiente2"/>
    <w:basedOn w:val="Normal"/>
    <w:uiPriority w:val="99"/>
    <w:qFormat/>
    <w:rsid w:val="00A539C6"/>
    <w:pPr>
      <w:suppressAutoHyphens w:val="0"/>
      <w:spacing w:after="120" w:line="480" w:lineRule="auto"/>
      <w:ind w:left="283"/>
    </w:pPr>
    <w:rPr>
      <w:sz w:val="20"/>
      <w:szCs w:val="20"/>
      <w:lang w:eastAsia="es-ES"/>
      <w14:ligatures w14:val="standardContextual"/>
    </w:rPr>
  </w:style>
  <w:style w:type="paragraph" w:customStyle="1" w:styleId="listaconvietas20">
    <w:name w:val="listaconvietas2"/>
    <w:basedOn w:val="Normal"/>
    <w:uiPriority w:val="99"/>
    <w:qFormat/>
    <w:rsid w:val="00A539C6"/>
    <w:pPr>
      <w:suppressAutoHyphens w:val="0"/>
      <w:ind w:left="1080" w:hanging="360"/>
    </w:pPr>
    <w:rPr>
      <w:rFonts w:ascii="Arial" w:hAnsi="Arial" w:cs="Arial"/>
      <w:lang w:eastAsia="es-ES"/>
      <w14:ligatures w14:val="standardContextual"/>
    </w:rPr>
  </w:style>
  <w:style w:type="paragraph" w:customStyle="1" w:styleId="textocomentario1">
    <w:name w:val="textocomentario1"/>
    <w:basedOn w:val="Normal"/>
    <w:uiPriority w:val="99"/>
    <w:qFormat/>
    <w:rsid w:val="00A539C6"/>
    <w:pPr>
      <w:suppressAutoHyphens w:val="0"/>
    </w:pPr>
    <w:rPr>
      <w:sz w:val="20"/>
      <w:szCs w:val="20"/>
      <w:lang w:eastAsia="es-ES"/>
      <w14:ligatures w14:val="standardContextual"/>
    </w:rPr>
  </w:style>
  <w:style w:type="paragraph" w:customStyle="1" w:styleId="textodebloque2">
    <w:name w:val="textodebloque2"/>
    <w:basedOn w:val="Normal"/>
    <w:uiPriority w:val="99"/>
    <w:qFormat/>
    <w:rsid w:val="00A539C6"/>
    <w:pPr>
      <w:suppressAutoHyphens w:val="0"/>
      <w:ind w:left="851" w:right="851" w:firstLine="709"/>
      <w:jc w:val="both"/>
    </w:pPr>
    <w:rPr>
      <w:lang w:eastAsia="es-ES"/>
      <w14:ligatures w14:val="standardContextual"/>
    </w:rPr>
  </w:style>
  <w:style w:type="paragraph" w:customStyle="1" w:styleId="textoindependiente23">
    <w:name w:val="textoindependiente23"/>
    <w:basedOn w:val="Normal"/>
    <w:uiPriority w:val="99"/>
    <w:qFormat/>
    <w:rsid w:val="00A539C6"/>
    <w:pPr>
      <w:suppressAutoHyphens w:val="0"/>
      <w:spacing w:after="120" w:line="480" w:lineRule="auto"/>
    </w:pPr>
    <w:rPr>
      <w:sz w:val="20"/>
      <w:szCs w:val="20"/>
      <w:lang w:eastAsia="es-ES"/>
      <w14:ligatures w14:val="standardContextual"/>
    </w:rPr>
  </w:style>
  <w:style w:type="paragraph" w:customStyle="1" w:styleId="textosinformato20">
    <w:name w:val="textosinformato2"/>
    <w:basedOn w:val="Normal"/>
    <w:uiPriority w:val="99"/>
    <w:qFormat/>
    <w:rsid w:val="00A539C6"/>
    <w:pPr>
      <w:suppressAutoHyphens w:val="0"/>
    </w:pPr>
    <w:rPr>
      <w:rFonts w:ascii="Bookman Old Style" w:hAnsi="Bookman Old Style"/>
      <w:i/>
      <w:iCs/>
      <w:lang w:eastAsia="es-ES"/>
      <w14:ligatures w14:val="standardContextual"/>
    </w:rPr>
  </w:style>
  <w:style w:type="paragraph" w:customStyle="1" w:styleId="textoindependiente32">
    <w:name w:val="textoindependiente32"/>
    <w:basedOn w:val="Normal"/>
    <w:uiPriority w:val="99"/>
    <w:qFormat/>
    <w:rsid w:val="00A539C6"/>
    <w:pPr>
      <w:suppressAutoHyphens w:val="0"/>
      <w:jc w:val="both"/>
    </w:pPr>
    <w:rPr>
      <w:rFonts w:ascii="Arial" w:hAnsi="Arial" w:cs="Arial"/>
      <w:lang w:eastAsia="es-ES"/>
      <w14:ligatures w14:val="standardContextual"/>
    </w:rPr>
  </w:style>
  <w:style w:type="paragraph" w:customStyle="1" w:styleId="sangra3detindependiente2">
    <w:name w:val="sangra3detindependiente2"/>
    <w:basedOn w:val="Normal"/>
    <w:uiPriority w:val="99"/>
    <w:qFormat/>
    <w:rsid w:val="00A539C6"/>
    <w:pPr>
      <w:suppressAutoHyphens w:val="0"/>
      <w:spacing w:after="120"/>
      <w:ind w:left="283"/>
    </w:pPr>
    <w:rPr>
      <w:sz w:val="16"/>
      <w:szCs w:val="16"/>
      <w:lang w:eastAsia="es-ES"/>
      <w14:ligatures w14:val="standardContextual"/>
    </w:rPr>
  </w:style>
  <w:style w:type="paragraph" w:customStyle="1" w:styleId="ww-predeterminado11">
    <w:name w:val="ww-predeterminado11"/>
    <w:basedOn w:val="Normal"/>
    <w:uiPriority w:val="99"/>
    <w:qFormat/>
    <w:rsid w:val="00A539C6"/>
    <w:pPr>
      <w:suppressAutoHyphens w:val="0"/>
      <w:autoSpaceDE w:val="0"/>
    </w:pPr>
    <w:rPr>
      <w:rFonts w:ascii="Arial" w:hAnsi="Arial" w:cs="Arial"/>
      <w:color w:val="000000"/>
      <w:lang w:eastAsia="es-ES"/>
      <w14:ligatures w14:val="standardContextual"/>
    </w:rPr>
  </w:style>
  <w:style w:type="paragraph" w:customStyle="1" w:styleId="ww-cuerpodetexto">
    <w:name w:val="ww-cuerpodetexto"/>
    <w:basedOn w:val="Normal"/>
    <w:uiPriority w:val="99"/>
    <w:qFormat/>
    <w:rsid w:val="00A539C6"/>
    <w:pPr>
      <w:suppressAutoHyphens w:val="0"/>
    </w:pPr>
    <w:rPr>
      <w:sz w:val="20"/>
      <w:szCs w:val="20"/>
      <w:lang w:eastAsia="es-ES"/>
      <w14:ligatures w14:val="standardContextual"/>
    </w:rPr>
  </w:style>
  <w:style w:type="paragraph" w:customStyle="1" w:styleId="normal30">
    <w:name w:val="normal3"/>
    <w:basedOn w:val="Normal"/>
    <w:uiPriority w:val="99"/>
    <w:qFormat/>
    <w:rsid w:val="00A539C6"/>
    <w:pPr>
      <w:suppressAutoHyphens w:val="0"/>
      <w:autoSpaceDE w:val="0"/>
    </w:pPr>
    <w:rPr>
      <w:rFonts w:ascii="Verdana" w:hAnsi="Verdana"/>
      <w:color w:val="000000"/>
      <w:lang w:eastAsia="es-ES"/>
      <w14:ligatures w14:val="standardContextual"/>
    </w:rPr>
  </w:style>
  <w:style w:type="paragraph" w:customStyle="1" w:styleId="epgrafe10">
    <w:name w:val="epgrafe1"/>
    <w:basedOn w:val="Normal"/>
    <w:uiPriority w:val="99"/>
    <w:qFormat/>
    <w:rsid w:val="00A539C6"/>
    <w:pPr>
      <w:suppressAutoHyphens w:val="0"/>
      <w:autoSpaceDE w:val="0"/>
    </w:pPr>
    <w:rPr>
      <w:rFonts w:ascii="Arial" w:hAnsi="Arial" w:cs="Arial"/>
      <w:b/>
      <w:bCs/>
      <w:color w:val="000000"/>
      <w:sz w:val="16"/>
      <w:szCs w:val="16"/>
      <w:lang w:eastAsia="es-ES"/>
      <w14:ligatures w14:val="standardContextual"/>
    </w:rPr>
  </w:style>
  <w:style w:type="paragraph" w:customStyle="1" w:styleId="lista21">
    <w:name w:val="lista21"/>
    <w:basedOn w:val="Normal"/>
    <w:uiPriority w:val="99"/>
    <w:qFormat/>
    <w:rsid w:val="00A539C6"/>
    <w:pPr>
      <w:suppressAutoHyphens w:val="0"/>
      <w:ind w:left="566" w:hanging="283"/>
    </w:pPr>
    <w:rPr>
      <w:sz w:val="20"/>
      <w:szCs w:val="20"/>
      <w:lang w:eastAsia="es-ES"/>
      <w14:ligatures w14:val="standardContextual"/>
    </w:rPr>
  </w:style>
  <w:style w:type="paragraph" w:customStyle="1" w:styleId="textoindependienteprimerasangra1">
    <w:name w:val="textoindependienteprimerasangra1"/>
    <w:basedOn w:val="Normal"/>
    <w:uiPriority w:val="99"/>
    <w:qFormat/>
    <w:rsid w:val="00A539C6"/>
    <w:pPr>
      <w:suppressAutoHyphens w:val="0"/>
      <w:spacing w:after="120"/>
      <w:ind w:firstLine="210"/>
    </w:pPr>
    <w:rPr>
      <w:sz w:val="20"/>
      <w:szCs w:val="20"/>
      <w:lang w:eastAsia="es-ES"/>
      <w14:ligatures w14:val="standardContextual"/>
    </w:rPr>
  </w:style>
  <w:style w:type="paragraph" w:customStyle="1" w:styleId="textoindependienteprimerasangra21">
    <w:name w:val="textoindependienteprimerasangra21"/>
    <w:basedOn w:val="Normal"/>
    <w:uiPriority w:val="99"/>
    <w:qFormat/>
    <w:rsid w:val="00A539C6"/>
    <w:pPr>
      <w:suppressAutoHyphens w:val="0"/>
      <w:spacing w:after="120"/>
      <w:ind w:left="283" w:firstLine="210"/>
    </w:pPr>
    <w:rPr>
      <w:sz w:val="20"/>
      <w:szCs w:val="20"/>
      <w:lang w:eastAsia="es-ES"/>
      <w14:ligatures w14:val="standardContextual"/>
    </w:rPr>
  </w:style>
  <w:style w:type="paragraph" w:customStyle="1" w:styleId="lista31">
    <w:name w:val="lista31"/>
    <w:basedOn w:val="Normal"/>
    <w:uiPriority w:val="99"/>
    <w:qFormat/>
    <w:rsid w:val="00A539C6"/>
    <w:pPr>
      <w:suppressAutoHyphens w:val="0"/>
      <w:ind w:left="849" w:hanging="283"/>
    </w:pPr>
    <w:rPr>
      <w:sz w:val="20"/>
      <w:szCs w:val="20"/>
      <w:lang w:eastAsia="es-ES"/>
      <w14:ligatures w14:val="standardContextual"/>
    </w:rPr>
  </w:style>
  <w:style w:type="paragraph" w:customStyle="1" w:styleId="fecha2">
    <w:name w:val="fecha2"/>
    <w:basedOn w:val="Normal"/>
    <w:uiPriority w:val="99"/>
    <w:qFormat/>
    <w:rsid w:val="00A539C6"/>
    <w:pPr>
      <w:suppressAutoHyphens w:val="0"/>
    </w:pPr>
    <w:rPr>
      <w:rFonts w:ascii="Courier New" w:hAnsi="Courier New" w:cs="Courier New"/>
      <w:lang w:eastAsia="es-ES"/>
      <w14:ligatures w14:val="standardContextual"/>
    </w:rPr>
  </w:style>
  <w:style w:type="paragraph" w:customStyle="1" w:styleId="ww-encabezado1">
    <w:name w:val="ww-encabezado1"/>
    <w:basedOn w:val="Normal"/>
    <w:uiPriority w:val="99"/>
    <w:qFormat/>
    <w:rsid w:val="00A539C6"/>
    <w:pPr>
      <w:keepNext/>
      <w:suppressAutoHyphens w:val="0"/>
      <w:autoSpaceDE w:val="0"/>
      <w:jc w:val="both"/>
    </w:pPr>
    <w:rPr>
      <w:rFonts w:ascii="Comic Sans MS" w:hAnsi="Comic Sans MS"/>
      <w:b/>
      <w:bCs/>
      <w:sz w:val="28"/>
      <w:szCs w:val="28"/>
      <w:lang w:eastAsia="es-ES"/>
      <w14:ligatures w14:val="standardContextual"/>
    </w:rPr>
  </w:style>
  <w:style w:type="paragraph" w:customStyle="1" w:styleId="ww-encabezado2">
    <w:name w:val="ww-encabezado2"/>
    <w:basedOn w:val="Normal"/>
    <w:uiPriority w:val="99"/>
    <w:qFormat/>
    <w:rsid w:val="00A539C6"/>
    <w:pPr>
      <w:keepNext/>
      <w:suppressAutoHyphens w:val="0"/>
      <w:autoSpaceDE w:val="0"/>
    </w:pPr>
    <w:rPr>
      <w:b/>
      <w:bCs/>
      <w:sz w:val="18"/>
      <w:szCs w:val="18"/>
      <w:lang w:eastAsia="es-ES"/>
      <w14:ligatures w14:val="standardContextual"/>
    </w:rPr>
  </w:style>
  <w:style w:type="paragraph" w:customStyle="1" w:styleId="ww-encabezado3">
    <w:name w:val="ww-encabezado3"/>
    <w:basedOn w:val="Normal"/>
    <w:uiPriority w:val="99"/>
    <w:qFormat/>
    <w:rsid w:val="00A539C6"/>
    <w:pPr>
      <w:keepNext/>
      <w:suppressAutoHyphens w:val="0"/>
      <w:autoSpaceDE w:val="0"/>
      <w:jc w:val="center"/>
    </w:pPr>
    <w:rPr>
      <w:b/>
      <w:bCs/>
      <w:sz w:val="18"/>
      <w:szCs w:val="18"/>
      <w:lang w:eastAsia="es-ES"/>
      <w14:ligatures w14:val="standardContextual"/>
    </w:rPr>
  </w:style>
  <w:style w:type="paragraph" w:customStyle="1" w:styleId="listaconnmeros1">
    <w:name w:val="listaconnmeros1"/>
    <w:basedOn w:val="Normal"/>
    <w:uiPriority w:val="99"/>
    <w:qFormat/>
    <w:rsid w:val="00A539C6"/>
    <w:pPr>
      <w:suppressAutoHyphens w:val="0"/>
      <w:ind w:left="1281" w:hanging="360"/>
    </w:pPr>
    <w:rPr>
      <w:sz w:val="20"/>
      <w:szCs w:val="20"/>
      <w:lang w:eastAsia="es-ES"/>
      <w14:ligatures w14:val="standardContextual"/>
    </w:rPr>
  </w:style>
  <w:style w:type="paragraph" w:customStyle="1" w:styleId="continuarlista1">
    <w:name w:val="continuarlista1"/>
    <w:basedOn w:val="Normal"/>
    <w:uiPriority w:val="99"/>
    <w:qFormat/>
    <w:rsid w:val="00A539C6"/>
    <w:pPr>
      <w:suppressAutoHyphens w:val="0"/>
      <w:spacing w:after="120"/>
      <w:ind w:left="283"/>
    </w:pPr>
    <w:rPr>
      <w:sz w:val="20"/>
      <w:szCs w:val="20"/>
      <w:lang w:eastAsia="es-ES"/>
      <w14:ligatures w14:val="standardContextual"/>
    </w:rPr>
  </w:style>
  <w:style w:type="paragraph" w:customStyle="1" w:styleId="listaconvietas21">
    <w:name w:val="listaconvietas21"/>
    <w:basedOn w:val="Normal"/>
    <w:uiPriority w:val="99"/>
    <w:qFormat/>
    <w:rsid w:val="00A539C6"/>
    <w:pPr>
      <w:suppressAutoHyphens w:val="0"/>
      <w:ind w:left="643" w:hanging="360"/>
    </w:pPr>
    <w:rPr>
      <w:sz w:val="20"/>
      <w:szCs w:val="20"/>
      <w:lang w:eastAsia="es-ES"/>
      <w14:ligatures w14:val="standardContextual"/>
    </w:rPr>
  </w:style>
  <w:style w:type="paragraph" w:customStyle="1" w:styleId="mapadeldocumento1">
    <w:name w:val="mapadeldocumento1"/>
    <w:basedOn w:val="Normal"/>
    <w:uiPriority w:val="99"/>
    <w:qFormat/>
    <w:rsid w:val="00A539C6"/>
    <w:pPr>
      <w:shd w:val="clear" w:color="auto" w:fill="000080"/>
      <w:suppressAutoHyphens w:val="0"/>
      <w:autoSpaceDE w:val="0"/>
    </w:pPr>
    <w:rPr>
      <w:rFonts w:ascii="Tahoma" w:hAnsi="Tahoma" w:cs="Tahoma"/>
      <w:color w:val="000000"/>
      <w:sz w:val="20"/>
      <w:szCs w:val="20"/>
      <w:lang w:eastAsia="es-ES"/>
      <w14:ligatures w14:val="standardContextual"/>
    </w:rPr>
  </w:style>
  <w:style w:type="paragraph" w:customStyle="1" w:styleId="saludo1">
    <w:name w:val="saludo1"/>
    <w:basedOn w:val="Normal"/>
    <w:uiPriority w:val="99"/>
    <w:qFormat/>
    <w:rsid w:val="00A539C6"/>
    <w:pPr>
      <w:suppressAutoHyphens w:val="0"/>
    </w:pPr>
    <w:rPr>
      <w:rFonts w:ascii="Calibri" w:hAnsi="Calibri"/>
      <w:sz w:val="20"/>
      <w:szCs w:val="20"/>
      <w:lang w:eastAsia="es-ES"/>
      <w14:ligatures w14:val="standardContextual"/>
    </w:rPr>
  </w:style>
  <w:style w:type="paragraph" w:customStyle="1" w:styleId="cierre1">
    <w:name w:val="cierre1"/>
    <w:basedOn w:val="Normal"/>
    <w:uiPriority w:val="99"/>
    <w:qFormat/>
    <w:rsid w:val="00A539C6"/>
    <w:pPr>
      <w:suppressAutoHyphens w:val="0"/>
      <w:ind w:left="4252"/>
    </w:pPr>
    <w:rPr>
      <w:rFonts w:ascii="Century Schoolbook" w:hAnsi="Century Schoolbook"/>
      <w:i/>
      <w:iCs/>
      <w:lang w:eastAsia="es-ES"/>
      <w14:ligatures w14:val="standardContextual"/>
    </w:rPr>
  </w:style>
  <w:style w:type="paragraph" w:customStyle="1" w:styleId="continuarlista21">
    <w:name w:val="continuarlista21"/>
    <w:basedOn w:val="Normal"/>
    <w:uiPriority w:val="99"/>
    <w:qFormat/>
    <w:rsid w:val="00A539C6"/>
    <w:pPr>
      <w:suppressAutoHyphens w:val="0"/>
      <w:spacing w:after="120"/>
      <w:ind w:left="566"/>
    </w:pPr>
    <w:rPr>
      <w:lang w:eastAsia="es-ES"/>
      <w14:ligatures w14:val="standardContextual"/>
    </w:rPr>
  </w:style>
  <w:style w:type="paragraph" w:customStyle="1" w:styleId="xl28">
    <w:name w:val="xl28"/>
    <w:basedOn w:val="Normal"/>
    <w:uiPriority w:val="99"/>
    <w:qFormat/>
    <w:rsid w:val="00A539C6"/>
    <w:pPr>
      <w:suppressAutoHyphens w:val="0"/>
      <w:spacing w:before="100" w:after="100"/>
    </w:pPr>
    <w:rPr>
      <w:lang w:eastAsia="es-ES"/>
      <w14:ligatures w14:val="standardContextual"/>
    </w:rPr>
  </w:style>
  <w:style w:type="paragraph" w:customStyle="1" w:styleId="xl29">
    <w:name w:val="xl29"/>
    <w:basedOn w:val="Normal"/>
    <w:uiPriority w:val="99"/>
    <w:qFormat/>
    <w:rsid w:val="00A539C6"/>
    <w:pPr>
      <w:suppressAutoHyphens w:val="0"/>
      <w:spacing w:before="100" w:after="100"/>
    </w:pPr>
    <w:rPr>
      <w:b/>
      <w:bCs/>
      <w:color w:val="FFFFFF"/>
      <w:lang w:eastAsia="es-ES"/>
      <w14:ligatures w14:val="standardContextual"/>
    </w:rPr>
  </w:style>
  <w:style w:type="paragraph" w:customStyle="1" w:styleId="xl30">
    <w:name w:val="xl30"/>
    <w:basedOn w:val="Normal"/>
    <w:uiPriority w:val="99"/>
    <w:qFormat/>
    <w:rsid w:val="00A539C6"/>
    <w:pPr>
      <w:suppressAutoHyphens w:val="0"/>
      <w:spacing w:before="100" w:after="100"/>
    </w:pPr>
    <w:rPr>
      <w:b/>
      <w:bCs/>
      <w:color w:val="FFFFFF"/>
      <w:lang w:eastAsia="es-ES"/>
      <w14:ligatures w14:val="standardContextual"/>
    </w:rPr>
  </w:style>
  <w:style w:type="paragraph" w:customStyle="1" w:styleId="xl31">
    <w:name w:val="xl31"/>
    <w:basedOn w:val="Normal"/>
    <w:uiPriority w:val="99"/>
    <w:qFormat/>
    <w:rsid w:val="00A539C6"/>
    <w:pPr>
      <w:shd w:val="clear" w:color="auto" w:fill="333399"/>
      <w:suppressAutoHyphens w:val="0"/>
      <w:spacing w:before="100" w:after="100"/>
      <w:jc w:val="center"/>
    </w:pPr>
    <w:rPr>
      <w:b/>
      <w:bCs/>
      <w:color w:val="FFFFFF"/>
      <w:lang w:eastAsia="es-ES"/>
      <w14:ligatures w14:val="standardContextual"/>
    </w:rPr>
  </w:style>
  <w:style w:type="paragraph" w:customStyle="1" w:styleId="xl32">
    <w:name w:val="xl32"/>
    <w:basedOn w:val="Normal"/>
    <w:uiPriority w:val="99"/>
    <w:qFormat/>
    <w:rsid w:val="00A539C6"/>
    <w:pPr>
      <w:shd w:val="clear" w:color="auto" w:fill="000080"/>
      <w:suppressAutoHyphens w:val="0"/>
      <w:spacing w:before="100" w:after="100"/>
    </w:pPr>
    <w:rPr>
      <w:b/>
      <w:bCs/>
      <w:color w:val="FFFFFF"/>
      <w:lang w:eastAsia="es-ES"/>
      <w14:ligatures w14:val="standardContextual"/>
    </w:rPr>
  </w:style>
  <w:style w:type="paragraph" w:customStyle="1" w:styleId="xl33">
    <w:name w:val="xl33"/>
    <w:basedOn w:val="Normal"/>
    <w:uiPriority w:val="99"/>
    <w:qFormat/>
    <w:rsid w:val="00A539C6"/>
    <w:pPr>
      <w:shd w:val="clear" w:color="auto" w:fill="000080"/>
      <w:suppressAutoHyphens w:val="0"/>
      <w:spacing w:before="100" w:after="100"/>
      <w:jc w:val="center"/>
    </w:pPr>
    <w:rPr>
      <w:b/>
      <w:bCs/>
      <w:color w:val="FFFFFF"/>
      <w:lang w:eastAsia="es-ES"/>
      <w14:ligatures w14:val="standardContextual"/>
    </w:rPr>
  </w:style>
  <w:style w:type="paragraph" w:customStyle="1" w:styleId="xl34">
    <w:name w:val="xl34"/>
    <w:basedOn w:val="Normal"/>
    <w:uiPriority w:val="99"/>
    <w:qFormat/>
    <w:rsid w:val="00A539C6"/>
    <w:pPr>
      <w:suppressAutoHyphens w:val="0"/>
      <w:spacing w:before="100" w:after="100"/>
      <w:jc w:val="center"/>
    </w:pPr>
    <w:rPr>
      <w:b/>
      <w:bCs/>
      <w:color w:val="FFFFFF"/>
      <w:lang w:eastAsia="es-ES"/>
      <w14:ligatures w14:val="standardContextual"/>
    </w:rPr>
  </w:style>
  <w:style w:type="paragraph" w:customStyle="1" w:styleId="xl35">
    <w:name w:val="xl35"/>
    <w:basedOn w:val="Normal"/>
    <w:uiPriority w:val="99"/>
    <w:qFormat/>
    <w:rsid w:val="00A539C6"/>
    <w:pPr>
      <w:shd w:val="clear" w:color="auto" w:fill="333399"/>
      <w:suppressAutoHyphens w:val="0"/>
      <w:spacing w:before="100" w:after="100"/>
    </w:pPr>
    <w:rPr>
      <w:b/>
      <w:bCs/>
      <w:color w:val="FFFFFF"/>
      <w:lang w:eastAsia="es-ES"/>
      <w14:ligatures w14:val="standardContextual"/>
    </w:rPr>
  </w:style>
  <w:style w:type="paragraph" w:customStyle="1" w:styleId="xl36">
    <w:name w:val="xl36"/>
    <w:basedOn w:val="Normal"/>
    <w:uiPriority w:val="99"/>
    <w:qFormat/>
    <w:rsid w:val="00A539C6"/>
    <w:pPr>
      <w:shd w:val="clear" w:color="auto" w:fill="333399"/>
      <w:suppressAutoHyphens w:val="0"/>
      <w:spacing w:before="100" w:after="100"/>
      <w:jc w:val="center"/>
    </w:pPr>
    <w:rPr>
      <w:b/>
      <w:bCs/>
      <w:color w:val="FFFFFF"/>
      <w:sz w:val="18"/>
      <w:szCs w:val="18"/>
      <w:lang w:eastAsia="es-ES"/>
      <w14:ligatures w14:val="standardContextual"/>
    </w:rPr>
  </w:style>
  <w:style w:type="paragraph" w:customStyle="1" w:styleId="xl37">
    <w:name w:val="xl37"/>
    <w:basedOn w:val="Normal"/>
    <w:uiPriority w:val="99"/>
    <w:qFormat/>
    <w:rsid w:val="00A539C6"/>
    <w:pPr>
      <w:shd w:val="clear" w:color="auto" w:fill="CCCCFF"/>
      <w:suppressAutoHyphens w:val="0"/>
      <w:spacing w:before="100" w:after="100"/>
      <w:jc w:val="center"/>
    </w:pPr>
    <w:rPr>
      <w:lang w:eastAsia="es-ES"/>
      <w14:ligatures w14:val="standardContextual"/>
    </w:rPr>
  </w:style>
  <w:style w:type="paragraph" w:customStyle="1" w:styleId="xl38">
    <w:name w:val="xl38"/>
    <w:basedOn w:val="Normal"/>
    <w:uiPriority w:val="99"/>
    <w:qFormat/>
    <w:rsid w:val="00A539C6"/>
    <w:pPr>
      <w:shd w:val="clear" w:color="auto" w:fill="CCCCFF"/>
      <w:suppressAutoHyphens w:val="0"/>
      <w:spacing w:before="100" w:after="100"/>
      <w:jc w:val="center"/>
    </w:pPr>
    <w:rPr>
      <w:lang w:eastAsia="es-ES"/>
      <w14:ligatures w14:val="standardContextual"/>
    </w:rPr>
  </w:style>
  <w:style w:type="paragraph" w:customStyle="1" w:styleId="xl39">
    <w:name w:val="xl39"/>
    <w:basedOn w:val="Normal"/>
    <w:uiPriority w:val="99"/>
    <w:qFormat/>
    <w:rsid w:val="00A539C6"/>
    <w:pPr>
      <w:shd w:val="clear" w:color="auto" w:fill="CCCCFF"/>
      <w:suppressAutoHyphens w:val="0"/>
      <w:spacing w:before="100" w:after="100"/>
      <w:jc w:val="center"/>
    </w:pPr>
    <w:rPr>
      <w:lang w:eastAsia="es-ES"/>
      <w14:ligatures w14:val="standardContextual"/>
    </w:rPr>
  </w:style>
  <w:style w:type="paragraph" w:customStyle="1" w:styleId="xl41">
    <w:name w:val="xl41"/>
    <w:basedOn w:val="Normal"/>
    <w:uiPriority w:val="99"/>
    <w:qFormat/>
    <w:rsid w:val="00A539C6"/>
    <w:pPr>
      <w:shd w:val="clear" w:color="auto" w:fill="CC99FF"/>
      <w:suppressAutoHyphens w:val="0"/>
      <w:spacing w:before="100" w:after="100"/>
    </w:pPr>
    <w:rPr>
      <w:lang w:eastAsia="es-ES"/>
      <w14:ligatures w14:val="standardContextual"/>
    </w:rPr>
  </w:style>
  <w:style w:type="paragraph" w:customStyle="1" w:styleId="xl42">
    <w:name w:val="xl42"/>
    <w:basedOn w:val="Normal"/>
    <w:uiPriority w:val="99"/>
    <w:qFormat/>
    <w:rsid w:val="00A539C6"/>
    <w:pPr>
      <w:shd w:val="clear" w:color="auto" w:fill="CC99FF"/>
      <w:suppressAutoHyphens w:val="0"/>
      <w:spacing w:before="100" w:after="100"/>
      <w:jc w:val="center"/>
    </w:pPr>
    <w:rPr>
      <w:lang w:eastAsia="es-ES"/>
      <w14:ligatures w14:val="standardContextual"/>
    </w:rPr>
  </w:style>
  <w:style w:type="paragraph" w:customStyle="1" w:styleId="xl43">
    <w:name w:val="xl43"/>
    <w:basedOn w:val="Normal"/>
    <w:link w:val="xl43Car"/>
    <w:qFormat/>
    <w:rsid w:val="00A539C6"/>
    <w:pPr>
      <w:shd w:val="clear" w:color="auto" w:fill="CCCCFF"/>
      <w:suppressAutoHyphens w:val="0"/>
      <w:spacing w:before="100" w:after="100"/>
    </w:pPr>
    <w:rPr>
      <w:lang w:eastAsia="es-ES"/>
      <w14:ligatures w14:val="standardContextual"/>
    </w:rPr>
  </w:style>
  <w:style w:type="paragraph" w:customStyle="1" w:styleId="xl44">
    <w:name w:val="xl44"/>
    <w:basedOn w:val="Normal"/>
    <w:uiPriority w:val="99"/>
    <w:qFormat/>
    <w:rsid w:val="00A539C6"/>
    <w:pPr>
      <w:shd w:val="clear" w:color="auto" w:fill="CC99FF"/>
      <w:suppressAutoHyphens w:val="0"/>
      <w:spacing w:before="100" w:after="100"/>
    </w:pPr>
    <w:rPr>
      <w:lang w:eastAsia="es-ES"/>
      <w14:ligatures w14:val="standardContextual"/>
    </w:rPr>
  </w:style>
  <w:style w:type="paragraph" w:customStyle="1" w:styleId="xl45">
    <w:name w:val="xl45"/>
    <w:basedOn w:val="Normal"/>
    <w:uiPriority w:val="99"/>
    <w:qFormat/>
    <w:rsid w:val="00A539C6"/>
    <w:pPr>
      <w:shd w:val="clear" w:color="auto" w:fill="CC99FF"/>
      <w:suppressAutoHyphens w:val="0"/>
      <w:spacing w:before="100" w:after="100"/>
    </w:pPr>
    <w:rPr>
      <w:lang w:eastAsia="es-ES"/>
      <w14:ligatures w14:val="standardContextual"/>
    </w:rPr>
  </w:style>
  <w:style w:type="paragraph" w:customStyle="1" w:styleId="xl46">
    <w:name w:val="xl46"/>
    <w:basedOn w:val="Normal"/>
    <w:uiPriority w:val="99"/>
    <w:qFormat/>
    <w:rsid w:val="00A539C6"/>
    <w:pPr>
      <w:shd w:val="clear" w:color="auto" w:fill="CC99FF"/>
      <w:suppressAutoHyphens w:val="0"/>
      <w:spacing w:before="100" w:after="100"/>
    </w:pPr>
    <w:rPr>
      <w:lang w:eastAsia="es-ES"/>
      <w14:ligatures w14:val="standardContextual"/>
    </w:rPr>
  </w:style>
  <w:style w:type="paragraph" w:customStyle="1" w:styleId="xl47">
    <w:name w:val="xl47"/>
    <w:basedOn w:val="Normal"/>
    <w:uiPriority w:val="99"/>
    <w:qFormat/>
    <w:rsid w:val="00A539C6"/>
    <w:pPr>
      <w:shd w:val="clear" w:color="auto" w:fill="CC99FF"/>
      <w:suppressAutoHyphens w:val="0"/>
      <w:spacing w:before="100" w:after="100"/>
    </w:pPr>
    <w:rPr>
      <w:lang w:eastAsia="es-ES"/>
      <w14:ligatures w14:val="standardContextual"/>
    </w:rPr>
  </w:style>
  <w:style w:type="paragraph" w:customStyle="1" w:styleId="xl48">
    <w:name w:val="xl48"/>
    <w:basedOn w:val="Normal"/>
    <w:uiPriority w:val="99"/>
    <w:qFormat/>
    <w:rsid w:val="00A539C6"/>
    <w:pPr>
      <w:shd w:val="clear" w:color="auto" w:fill="CCCCFF"/>
      <w:suppressAutoHyphens w:val="0"/>
      <w:spacing w:before="100" w:after="100"/>
      <w:jc w:val="center"/>
    </w:pPr>
    <w:rPr>
      <w:rFonts w:ascii="Calibri" w:hAnsi="Calibri"/>
      <w:lang w:eastAsia="es-ES"/>
      <w14:ligatures w14:val="standardContextual"/>
    </w:rPr>
  </w:style>
  <w:style w:type="paragraph" w:customStyle="1" w:styleId="xl27">
    <w:name w:val="xl27"/>
    <w:basedOn w:val="Normal"/>
    <w:uiPriority w:val="99"/>
    <w:qFormat/>
    <w:rsid w:val="00A539C6"/>
    <w:pPr>
      <w:suppressAutoHyphens w:val="0"/>
      <w:spacing w:before="100" w:after="100"/>
      <w:jc w:val="center"/>
    </w:pPr>
    <w:rPr>
      <w:rFonts w:ascii="Arial" w:hAnsi="Arial" w:cs="Arial"/>
      <w:lang w:eastAsia="es-ES"/>
      <w14:ligatures w14:val="standardContextual"/>
    </w:rPr>
  </w:style>
  <w:style w:type="paragraph" w:customStyle="1" w:styleId="contenidodelmarco0">
    <w:name w:val="contenidodelmarco"/>
    <w:basedOn w:val="Normal"/>
    <w:uiPriority w:val="99"/>
    <w:qFormat/>
    <w:rsid w:val="00A539C6"/>
    <w:pPr>
      <w:suppressAutoHyphens w:val="0"/>
      <w:jc w:val="both"/>
    </w:pPr>
    <w:rPr>
      <w:sz w:val="28"/>
      <w:szCs w:val="28"/>
      <w:lang w:eastAsia="es-ES"/>
      <w14:ligatures w14:val="standardContextual"/>
    </w:rPr>
  </w:style>
  <w:style w:type="paragraph" w:customStyle="1" w:styleId="textoindependiente3100">
    <w:name w:val="textoindependiente310"/>
    <w:basedOn w:val="Normal"/>
    <w:uiPriority w:val="99"/>
    <w:qFormat/>
    <w:rsid w:val="00A539C6"/>
    <w:pPr>
      <w:suppressAutoHyphens w:val="0"/>
      <w:spacing w:before="100" w:beforeAutospacing="1" w:after="100" w:afterAutospacing="1"/>
    </w:pPr>
    <w:rPr>
      <w:lang w:eastAsia="es-ES"/>
      <w14:ligatures w14:val="standardContextual"/>
    </w:rPr>
  </w:style>
  <w:style w:type="paragraph" w:customStyle="1" w:styleId="lneahorizontal">
    <w:name w:val="lneahorizontal"/>
    <w:basedOn w:val="Normal"/>
    <w:uiPriority w:val="99"/>
    <w:qFormat/>
    <w:rsid w:val="00A539C6"/>
    <w:pPr>
      <w:suppressAutoHyphens w:val="0"/>
      <w:spacing w:after="283"/>
    </w:pPr>
    <w:rPr>
      <w:sz w:val="12"/>
      <w:szCs w:val="12"/>
      <w:lang w:eastAsia="es-ES"/>
      <w14:ligatures w14:val="standardContextual"/>
    </w:rPr>
  </w:style>
  <w:style w:type="paragraph" w:customStyle="1" w:styleId="estilo100">
    <w:name w:val="estilo10"/>
    <w:basedOn w:val="Normal"/>
    <w:uiPriority w:val="99"/>
    <w:qFormat/>
    <w:rsid w:val="00A539C6"/>
    <w:pPr>
      <w:suppressAutoHyphens w:val="0"/>
      <w:spacing w:before="100" w:beforeAutospacing="1" w:after="100" w:afterAutospacing="1"/>
    </w:pPr>
    <w:rPr>
      <w:rFonts w:ascii="Arial" w:hAnsi="Arial" w:cs="Arial"/>
      <w:lang w:eastAsia="es-ES"/>
      <w14:ligatures w14:val="standardContextual"/>
    </w:rPr>
  </w:style>
  <w:style w:type="paragraph" w:customStyle="1" w:styleId="estilo29">
    <w:name w:val="estilo29"/>
    <w:basedOn w:val="Normal"/>
    <w:uiPriority w:val="99"/>
    <w:qFormat/>
    <w:rsid w:val="00A539C6"/>
    <w:pPr>
      <w:suppressAutoHyphens w:val="0"/>
      <w:spacing w:before="100" w:beforeAutospacing="1" w:after="100" w:afterAutospacing="1"/>
    </w:pPr>
    <w:rPr>
      <w:rFonts w:ascii="Arial" w:hAnsi="Arial" w:cs="Arial"/>
      <w:b/>
      <w:bCs/>
      <w:lang w:eastAsia="es-ES"/>
      <w14:ligatures w14:val="standardContextual"/>
    </w:rPr>
  </w:style>
  <w:style w:type="paragraph" w:customStyle="1" w:styleId="xl25">
    <w:name w:val="xl25"/>
    <w:basedOn w:val="Normal"/>
    <w:uiPriority w:val="99"/>
    <w:qFormat/>
    <w:rsid w:val="00A539C6"/>
    <w:pPr>
      <w:suppressAutoHyphens w:val="0"/>
      <w:spacing w:before="100" w:beforeAutospacing="1" w:after="100" w:afterAutospacing="1"/>
    </w:pPr>
    <w:rPr>
      <w:rFonts w:ascii="Book Antiqua" w:hAnsi="Book Antiqua"/>
      <w:b/>
      <w:bCs/>
      <w:sz w:val="22"/>
      <w:szCs w:val="22"/>
      <w:lang w:eastAsia="es-ES"/>
      <w14:ligatures w14:val="standardContextual"/>
    </w:rPr>
  </w:style>
  <w:style w:type="paragraph" w:customStyle="1" w:styleId="xl26">
    <w:name w:val="xl26"/>
    <w:basedOn w:val="Normal"/>
    <w:uiPriority w:val="99"/>
    <w:qFormat/>
    <w:rsid w:val="00A539C6"/>
    <w:pPr>
      <w:suppressAutoHyphens w:val="0"/>
      <w:spacing w:before="100" w:beforeAutospacing="1" w:after="100" w:afterAutospacing="1"/>
    </w:pPr>
    <w:rPr>
      <w:rFonts w:ascii="Book Antiqua" w:hAnsi="Book Antiqua"/>
      <w:sz w:val="22"/>
      <w:szCs w:val="22"/>
      <w:lang w:eastAsia="es-ES"/>
      <w14:ligatures w14:val="standardContextual"/>
    </w:rPr>
  </w:style>
  <w:style w:type="paragraph" w:customStyle="1" w:styleId="xl49">
    <w:name w:val="xl49"/>
    <w:basedOn w:val="Normal"/>
    <w:uiPriority w:val="99"/>
    <w:qFormat/>
    <w:rsid w:val="00A539C6"/>
    <w:pPr>
      <w:suppressAutoHyphens w:val="0"/>
      <w:spacing w:before="100" w:beforeAutospacing="1" w:after="100" w:afterAutospacing="1"/>
    </w:pPr>
    <w:rPr>
      <w:rFonts w:ascii="Book Antiqua" w:hAnsi="Book Antiqua"/>
      <w:b/>
      <w:bCs/>
      <w:sz w:val="22"/>
      <w:szCs w:val="22"/>
      <w:lang w:eastAsia="es-ES"/>
      <w14:ligatures w14:val="standardContextual"/>
    </w:rPr>
  </w:style>
  <w:style w:type="paragraph" w:customStyle="1" w:styleId="xl50">
    <w:name w:val="xl50"/>
    <w:basedOn w:val="Normal"/>
    <w:uiPriority w:val="99"/>
    <w:qFormat/>
    <w:rsid w:val="00A539C6"/>
    <w:pPr>
      <w:suppressAutoHyphens w:val="0"/>
      <w:spacing w:before="100" w:beforeAutospacing="1" w:after="100" w:afterAutospacing="1"/>
    </w:pPr>
    <w:rPr>
      <w:rFonts w:ascii="Book Antiqua" w:hAnsi="Book Antiqua"/>
      <w:sz w:val="22"/>
      <w:szCs w:val="22"/>
      <w:lang w:eastAsia="es-ES"/>
      <w14:ligatures w14:val="standardContextual"/>
    </w:rPr>
  </w:style>
  <w:style w:type="paragraph" w:customStyle="1" w:styleId="xl51">
    <w:name w:val="xl51"/>
    <w:basedOn w:val="Normal"/>
    <w:uiPriority w:val="99"/>
    <w:qFormat/>
    <w:rsid w:val="00A539C6"/>
    <w:pPr>
      <w:suppressAutoHyphens w:val="0"/>
      <w:spacing w:before="100" w:beforeAutospacing="1" w:after="100" w:afterAutospacing="1"/>
      <w:jc w:val="center"/>
    </w:pPr>
    <w:rPr>
      <w:rFonts w:ascii="Book Antiqua" w:hAnsi="Book Antiqua"/>
      <w:b/>
      <w:bCs/>
      <w:sz w:val="22"/>
      <w:szCs w:val="22"/>
      <w:lang w:eastAsia="es-ES"/>
      <w14:ligatures w14:val="standardContextual"/>
    </w:rPr>
  </w:style>
  <w:style w:type="paragraph" w:customStyle="1" w:styleId="xl52">
    <w:name w:val="xl52"/>
    <w:basedOn w:val="Normal"/>
    <w:uiPriority w:val="99"/>
    <w:qFormat/>
    <w:rsid w:val="00A539C6"/>
    <w:pPr>
      <w:suppressAutoHyphens w:val="0"/>
      <w:spacing w:before="100" w:beforeAutospacing="1" w:after="100" w:afterAutospacing="1"/>
    </w:pPr>
    <w:rPr>
      <w:rFonts w:ascii="Book Antiqua" w:hAnsi="Book Antiqua"/>
      <w:b/>
      <w:bCs/>
      <w:sz w:val="22"/>
      <w:szCs w:val="22"/>
      <w:lang w:eastAsia="es-ES"/>
      <w14:ligatures w14:val="standardContextual"/>
    </w:rPr>
  </w:style>
  <w:style w:type="paragraph" w:customStyle="1" w:styleId="xl53">
    <w:name w:val="xl53"/>
    <w:basedOn w:val="Normal"/>
    <w:uiPriority w:val="99"/>
    <w:qFormat/>
    <w:rsid w:val="00A539C6"/>
    <w:pPr>
      <w:suppressAutoHyphens w:val="0"/>
      <w:spacing w:before="100" w:beforeAutospacing="1" w:after="100" w:afterAutospacing="1"/>
      <w:jc w:val="right"/>
    </w:pPr>
    <w:rPr>
      <w:rFonts w:ascii="Book Antiqua" w:hAnsi="Book Antiqua"/>
      <w:b/>
      <w:bCs/>
      <w:sz w:val="22"/>
      <w:szCs w:val="22"/>
      <w:lang w:eastAsia="es-ES"/>
      <w14:ligatures w14:val="standardContextual"/>
    </w:rPr>
  </w:style>
  <w:style w:type="paragraph" w:customStyle="1" w:styleId="xl54">
    <w:name w:val="xl54"/>
    <w:basedOn w:val="Normal"/>
    <w:uiPriority w:val="99"/>
    <w:qFormat/>
    <w:rsid w:val="00A539C6"/>
    <w:pPr>
      <w:shd w:val="clear" w:color="auto" w:fill="FFFFFF"/>
      <w:suppressAutoHyphens w:val="0"/>
      <w:spacing w:before="100" w:beforeAutospacing="1" w:after="100" w:afterAutospacing="1"/>
    </w:pPr>
    <w:rPr>
      <w:rFonts w:ascii="Book Antiqua" w:hAnsi="Book Antiqua"/>
      <w:b/>
      <w:bCs/>
      <w:sz w:val="22"/>
      <w:szCs w:val="22"/>
      <w:lang w:eastAsia="es-ES"/>
      <w14:ligatures w14:val="standardContextual"/>
    </w:rPr>
  </w:style>
  <w:style w:type="paragraph" w:customStyle="1" w:styleId="xl55">
    <w:name w:val="xl55"/>
    <w:basedOn w:val="Normal"/>
    <w:uiPriority w:val="99"/>
    <w:qFormat/>
    <w:rsid w:val="00A539C6"/>
    <w:pPr>
      <w:suppressAutoHyphens w:val="0"/>
      <w:spacing w:before="100" w:beforeAutospacing="1" w:after="100" w:afterAutospacing="1"/>
    </w:pPr>
    <w:rPr>
      <w:rFonts w:ascii="Book Antiqua" w:hAnsi="Book Antiqua"/>
      <w:b/>
      <w:bCs/>
      <w:sz w:val="26"/>
      <w:szCs w:val="26"/>
      <w:lang w:eastAsia="es-ES"/>
      <w14:ligatures w14:val="standardContextual"/>
    </w:rPr>
  </w:style>
  <w:style w:type="paragraph" w:customStyle="1" w:styleId="xl56">
    <w:name w:val="xl56"/>
    <w:basedOn w:val="Normal"/>
    <w:uiPriority w:val="99"/>
    <w:qFormat/>
    <w:rsid w:val="00A539C6"/>
    <w:pPr>
      <w:suppressAutoHyphens w:val="0"/>
      <w:spacing w:before="100" w:beforeAutospacing="1" w:after="100" w:afterAutospacing="1"/>
    </w:pPr>
    <w:rPr>
      <w:rFonts w:ascii="Book Antiqua" w:hAnsi="Book Antiqua"/>
      <w:b/>
      <w:bCs/>
      <w:sz w:val="26"/>
      <w:szCs w:val="26"/>
      <w:lang w:eastAsia="es-ES"/>
      <w14:ligatures w14:val="standardContextual"/>
    </w:rPr>
  </w:style>
  <w:style w:type="paragraph" w:customStyle="1" w:styleId="xl58">
    <w:name w:val="xl58"/>
    <w:basedOn w:val="Normal"/>
    <w:uiPriority w:val="99"/>
    <w:qFormat/>
    <w:rsid w:val="00A539C6"/>
    <w:pPr>
      <w:suppressAutoHyphens w:val="0"/>
      <w:spacing w:before="100" w:beforeAutospacing="1" w:after="100" w:afterAutospacing="1"/>
    </w:pPr>
    <w:rPr>
      <w:rFonts w:ascii="Book Antiqua" w:hAnsi="Book Antiqua"/>
      <w:sz w:val="26"/>
      <w:szCs w:val="26"/>
      <w:lang w:eastAsia="es-ES"/>
      <w14:ligatures w14:val="standardContextual"/>
    </w:rPr>
  </w:style>
  <w:style w:type="paragraph" w:customStyle="1" w:styleId="xl59">
    <w:name w:val="xl59"/>
    <w:basedOn w:val="Normal"/>
    <w:uiPriority w:val="99"/>
    <w:qFormat/>
    <w:rsid w:val="00A539C6"/>
    <w:pPr>
      <w:suppressAutoHyphens w:val="0"/>
      <w:spacing w:before="100" w:beforeAutospacing="1" w:after="100" w:afterAutospacing="1"/>
    </w:pPr>
    <w:rPr>
      <w:rFonts w:ascii="Book Antiqua" w:hAnsi="Book Antiqua"/>
      <w:sz w:val="26"/>
      <w:szCs w:val="26"/>
      <w:lang w:eastAsia="es-ES"/>
      <w14:ligatures w14:val="standardContextual"/>
    </w:rPr>
  </w:style>
  <w:style w:type="paragraph" w:customStyle="1" w:styleId="xl60">
    <w:name w:val="xl60"/>
    <w:basedOn w:val="Normal"/>
    <w:uiPriority w:val="99"/>
    <w:qFormat/>
    <w:rsid w:val="00A539C6"/>
    <w:pPr>
      <w:suppressAutoHyphens w:val="0"/>
      <w:spacing w:before="100" w:beforeAutospacing="1" w:after="100" w:afterAutospacing="1"/>
    </w:pPr>
    <w:rPr>
      <w:rFonts w:ascii="Book Antiqua" w:hAnsi="Book Antiqua"/>
      <w:b/>
      <w:bCs/>
      <w:sz w:val="26"/>
      <w:szCs w:val="26"/>
      <w:lang w:eastAsia="es-ES"/>
      <w14:ligatures w14:val="standardContextual"/>
    </w:rPr>
  </w:style>
  <w:style w:type="paragraph" w:customStyle="1" w:styleId="xl61">
    <w:name w:val="xl61"/>
    <w:basedOn w:val="Normal"/>
    <w:uiPriority w:val="99"/>
    <w:qFormat/>
    <w:rsid w:val="00A539C6"/>
    <w:pPr>
      <w:suppressAutoHyphens w:val="0"/>
      <w:spacing w:before="100" w:beforeAutospacing="1" w:after="100" w:afterAutospacing="1"/>
    </w:pPr>
    <w:rPr>
      <w:rFonts w:ascii="Book Antiqua" w:hAnsi="Book Antiqua"/>
      <w:sz w:val="26"/>
      <w:szCs w:val="26"/>
      <w:lang w:eastAsia="es-ES"/>
      <w14:ligatures w14:val="standardContextual"/>
    </w:rPr>
  </w:style>
  <w:style w:type="paragraph" w:customStyle="1" w:styleId="xl62">
    <w:name w:val="xl62"/>
    <w:basedOn w:val="Normal"/>
    <w:uiPriority w:val="99"/>
    <w:qFormat/>
    <w:rsid w:val="00A539C6"/>
    <w:pPr>
      <w:suppressAutoHyphens w:val="0"/>
      <w:spacing w:before="100" w:beforeAutospacing="1" w:after="100" w:afterAutospacing="1"/>
    </w:pPr>
    <w:rPr>
      <w:rFonts w:ascii="Book Antiqua" w:hAnsi="Book Antiqua"/>
      <w:b/>
      <w:bCs/>
      <w:sz w:val="26"/>
      <w:szCs w:val="26"/>
      <w:lang w:eastAsia="es-ES"/>
      <w14:ligatures w14:val="standardContextual"/>
    </w:rPr>
  </w:style>
  <w:style w:type="paragraph" w:customStyle="1" w:styleId="xl79">
    <w:name w:val="xl79"/>
    <w:basedOn w:val="Normal"/>
    <w:uiPriority w:val="99"/>
    <w:qFormat/>
    <w:rsid w:val="00A539C6"/>
    <w:pPr>
      <w:suppressAutoHyphens w:val="0"/>
      <w:spacing w:before="100" w:beforeAutospacing="1" w:after="100" w:afterAutospacing="1"/>
      <w:jc w:val="center"/>
    </w:pPr>
    <w:rPr>
      <w:rFonts w:ascii="Arial" w:hAnsi="Arial" w:cs="Arial"/>
      <w:lang w:eastAsia="es-ES"/>
      <w14:ligatures w14:val="standardContextual"/>
    </w:rPr>
  </w:style>
  <w:style w:type="paragraph" w:customStyle="1" w:styleId="xl80">
    <w:name w:val="xl80"/>
    <w:basedOn w:val="Normal"/>
    <w:uiPriority w:val="99"/>
    <w:qFormat/>
    <w:rsid w:val="00A539C6"/>
    <w:pPr>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81">
    <w:name w:val="xl81"/>
    <w:basedOn w:val="Normal"/>
    <w:uiPriority w:val="99"/>
    <w:qFormat/>
    <w:rsid w:val="00A539C6"/>
    <w:pPr>
      <w:suppressAutoHyphens w:val="0"/>
      <w:spacing w:before="100" w:beforeAutospacing="1" w:after="100" w:afterAutospacing="1"/>
    </w:pPr>
    <w:rPr>
      <w:rFonts w:ascii="Arial" w:hAnsi="Arial" w:cs="Arial"/>
      <w:b/>
      <w:bCs/>
      <w:lang w:eastAsia="es-ES"/>
      <w14:ligatures w14:val="standardContextual"/>
    </w:rPr>
  </w:style>
  <w:style w:type="paragraph" w:customStyle="1" w:styleId="xl82">
    <w:name w:val="xl82"/>
    <w:basedOn w:val="Normal"/>
    <w:uiPriority w:val="99"/>
    <w:qFormat/>
    <w:rsid w:val="00A539C6"/>
    <w:pPr>
      <w:suppressAutoHyphens w:val="0"/>
      <w:spacing w:before="100" w:beforeAutospacing="1" w:after="100" w:afterAutospacing="1"/>
    </w:pPr>
    <w:rPr>
      <w:rFonts w:ascii="Arial" w:hAnsi="Arial" w:cs="Arial"/>
      <w:lang w:eastAsia="es-ES"/>
      <w14:ligatures w14:val="standardContextual"/>
    </w:rPr>
  </w:style>
  <w:style w:type="paragraph" w:customStyle="1" w:styleId="xl90">
    <w:name w:val="xl90"/>
    <w:basedOn w:val="Normal"/>
    <w:uiPriority w:val="99"/>
    <w:qFormat/>
    <w:rsid w:val="00A539C6"/>
    <w:pPr>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1">
    <w:name w:val="xl91"/>
    <w:basedOn w:val="Normal"/>
    <w:uiPriority w:val="99"/>
    <w:qFormat/>
    <w:rsid w:val="00A539C6"/>
    <w:pPr>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2">
    <w:name w:val="xl92"/>
    <w:basedOn w:val="Normal"/>
    <w:uiPriority w:val="99"/>
    <w:qFormat/>
    <w:rsid w:val="00A539C6"/>
    <w:pPr>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3">
    <w:name w:val="xl93"/>
    <w:basedOn w:val="Normal"/>
    <w:uiPriority w:val="99"/>
    <w:qFormat/>
    <w:rsid w:val="00A539C6"/>
    <w:pPr>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4">
    <w:name w:val="xl94"/>
    <w:basedOn w:val="Normal"/>
    <w:uiPriority w:val="99"/>
    <w:qFormat/>
    <w:rsid w:val="00A539C6"/>
    <w:pPr>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95">
    <w:name w:val="xl95"/>
    <w:basedOn w:val="Normal"/>
    <w:uiPriority w:val="99"/>
    <w:qFormat/>
    <w:rsid w:val="00A539C6"/>
    <w:pPr>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96">
    <w:name w:val="xl96"/>
    <w:basedOn w:val="Normal"/>
    <w:uiPriority w:val="99"/>
    <w:qFormat/>
    <w:rsid w:val="00A539C6"/>
    <w:pPr>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97">
    <w:name w:val="xl97"/>
    <w:basedOn w:val="Normal"/>
    <w:uiPriority w:val="99"/>
    <w:qFormat/>
    <w:rsid w:val="00A539C6"/>
    <w:pPr>
      <w:shd w:val="clear" w:color="auto" w:fill="808080"/>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8">
    <w:name w:val="xl98"/>
    <w:basedOn w:val="Normal"/>
    <w:uiPriority w:val="99"/>
    <w:qFormat/>
    <w:rsid w:val="00A539C6"/>
    <w:pPr>
      <w:shd w:val="clear" w:color="auto" w:fill="808080"/>
      <w:suppressAutoHyphens w:val="0"/>
      <w:spacing w:before="100" w:beforeAutospacing="1" w:after="100" w:afterAutospacing="1"/>
      <w:jc w:val="center"/>
    </w:pPr>
    <w:rPr>
      <w:rFonts w:ascii="Arial" w:hAnsi="Arial" w:cs="Arial"/>
      <w:b/>
      <w:bCs/>
      <w:lang w:eastAsia="es-ES"/>
      <w14:ligatures w14:val="standardContextual"/>
    </w:rPr>
  </w:style>
  <w:style w:type="paragraph" w:customStyle="1" w:styleId="xl99">
    <w:name w:val="xl99"/>
    <w:basedOn w:val="Normal"/>
    <w:uiPriority w:val="99"/>
    <w:qFormat/>
    <w:rsid w:val="00A539C6"/>
    <w:pPr>
      <w:suppressAutoHyphens w:val="0"/>
      <w:spacing w:before="100" w:beforeAutospacing="1" w:after="100" w:afterAutospacing="1"/>
    </w:pPr>
    <w:rPr>
      <w:rFonts w:ascii="Arial" w:hAnsi="Arial" w:cs="Arial"/>
      <w:lang w:eastAsia="es-ES"/>
      <w14:ligatures w14:val="standardContextual"/>
    </w:rPr>
  </w:style>
  <w:style w:type="paragraph" w:customStyle="1" w:styleId="xl100">
    <w:name w:val="xl100"/>
    <w:basedOn w:val="Normal"/>
    <w:uiPriority w:val="99"/>
    <w:qFormat/>
    <w:rsid w:val="00A539C6"/>
    <w:pPr>
      <w:suppressAutoHyphens w:val="0"/>
      <w:spacing w:before="100" w:beforeAutospacing="1" w:after="100" w:afterAutospacing="1"/>
    </w:pPr>
    <w:rPr>
      <w:rFonts w:ascii="Arial" w:hAnsi="Arial" w:cs="Arial"/>
      <w:lang w:eastAsia="es-ES"/>
      <w14:ligatures w14:val="standardContextual"/>
    </w:rPr>
  </w:style>
  <w:style w:type="paragraph" w:customStyle="1" w:styleId="xl101">
    <w:name w:val="xl101"/>
    <w:basedOn w:val="Normal"/>
    <w:uiPriority w:val="99"/>
    <w:qFormat/>
    <w:rsid w:val="00A539C6"/>
    <w:pPr>
      <w:suppressAutoHyphens w:val="0"/>
      <w:spacing w:before="100" w:beforeAutospacing="1" w:after="100" w:afterAutospacing="1"/>
    </w:pPr>
    <w:rPr>
      <w:rFonts w:ascii="Arial" w:hAnsi="Arial" w:cs="Arial"/>
      <w:b/>
      <w:bCs/>
      <w:lang w:eastAsia="es-ES"/>
      <w14:ligatures w14:val="standardContextual"/>
    </w:rPr>
  </w:style>
  <w:style w:type="paragraph" w:customStyle="1" w:styleId="xl102">
    <w:name w:val="xl102"/>
    <w:basedOn w:val="Normal"/>
    <w:uiPriority w:val="99"/>
    <w:qFormat/>
    <w:rsid w:val="00A539C6"/>
    <w:pPr>
      <w:shd w:val="clear" w:color="auto" w:fill="FFFFFF"/>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103">
    <w:name w:val="xl103"/>
    <w:basedOn w:val="Normal"/>
    <w:uiPriority w:val="99"/>
    <w:qFormat/>
    <w:rsid w:val="00A539C6"/>
    <w:pPr>
      <w:shd w:val="clear" w:color="auto" w:fill="FFFFFF"/>
      <w:suppressAutoHyphens w:val="0"/>
      <w:spacing w:before="100" w:beforeAutospacing="1" w:after="100" w:afterAutospacing="1"/>
    </w:pPr>
    <w:rPr>
      <w:rFonts w:ascii="Arial Unicode MS" w:eastAsia="Arial Unicode MS" w:hAnsi="Arial Unicode MS" w:cs="Arial Unicode MS"/>
      <w:lang w:eastAsia="es-ES"/>
      <w14:ligatures w14:val="standardContextual"/>
    </w:rPr>
  </w:style>
  <w:style w:type="paragraph" w:customStyle="1" w:styleId="xl104">
    <w:name w:val="xl104"/>
    <w:basedOn w:val="Normal"/>
    <w:uiPriority w:val="99"/>
    <w:qFormat/>
    <w:rsid w:val="00A539C6"/>
    <w:pPr>
      <w:suppressAutoHyphens w:val="0"/>
      <w:spacing w:before="100" w:beforeAutospacing="1" w:after="100" w:afterAutospacing="1"/>
    </w:pPr>
    <w:rPr>
      <w:rFonts w:ascii="Arial" w:hAnsi="Arial" w:cs="Arial"/>
      <w:lang w:eastAsia="es-ES"/>
      <w14:ligatures w14:val="standardContextual"/>
    </w:rPr>
  </w:style>
  <w:style w:type="paragraph" w:customStyle="1" w:styleId="xl105">
    <w:name w:val="xl105"/>
    <w:basedOn w:val="Normal"/>
    <w:uiPriority w:val="99"/>
    <w:qFormat/>
    <w:rsid w:val="00A539C6"/>
    <w:pPr>
      <w:suppressAutoHyphens w:val="0"/>
      <w:spacing w:before="100" w:beforeAutospacing="1" w:after="100" w:afterAutospacing="1"/>
      <w:jc w:val="center"/>
    </w:pPr>
    <w:rPr>
      <w:b/>
      <w:bCs/>
      <w:lang w:eastAsia="es-ES"/>
      <w14:ligatures w14:val="standardContextual"/>
    </w:rPr>
  </w:style>
  <w:style w:type="paragraph" w:customStyle="1" w:styleId="xl106">
    <w:name w:val="xl106"/>
    <w:basedOn w:val="Normal"/>
    <w:uiPriority w:val="99"/>
    <w:qFormat/>
    <w:rsid w:val="00A539C6"/>
    <w:pPr>
      <w:suppressAutoHyphens w:val="0"/>
      <w:spacing w:before="100" w:beforeAutospacing="1" w:after="100" w:afterAutospacing="1"/>
      <w:jc w:val="center"/>
    </w:pPr>
    <w:rPr>
      <w:b/>
      <w:bCs/>
      <w:lang w:eastAsia="es-ES"/>
      <w14:ligatures w14:val="standardContextual"/>
    </w:rPr>
  </w:style>
  <w:style w:type="paragraph" w:customStyle="1" w:styleId="xl107">
    <w:name w:val="xl107"/>
    <w:basedOn w:val="Normal"/>
    <w:uiPriority w:val="99"/>
    <w:qFormat/>
    <w:rsid w:val="00A539C6"/>
    <w:pPr>
      <w:suppressAutoHyphens w:val="0"/>
      <w:spacing w:before="100" w:beforeAutospacing="1" w:after="100" w:afterAutospacing="1"/>
      <w:jc w:val="center"/>
    </w:pPr>
    <w:rPr>
      <w:b/>
      <w:bCs/>
      <w:lang w:eastAsia="es-ES"/>
      <w14:ligatures w14:val="standardContextual"/>
    </w:rPr>
  </w:style>
  <w:style w:type="paragraph" w:customStyle="1" w:styleId="heading4">
    <w:name w:val="heading4"/>
    <w:basedOn w:val="Normal"/>
    <w:uiPriority w:val="99"/>
    <w:qFormat/>
    <w:rsid w:val="00A539C6"/>
    <w:pPr>
      <w:keepNext/>
      <w:shd w:val="clear" w:color="auto" w:fill="FFFFFF"/>
      <w:suppressAutoHyphens w:val="0"/>
      <w:autoSpaceDE w:val="0"/>
      <w:spacing w:line="480" w:lineRule="auto"/>
      <w:ind w:left="2880" w:hanging="360"/>
      <w:jc w:val="center"/>
    </w:pPr>
    <w:rPr>
      <w:rFonts w:ascii="Arial" w:hAnsi="Arial" w:cs="Arial"/>
      <w:b/>
      <w:bCs/>
      <w:u w:val="single"/>
      <w:lang w:eastAsia="es-ES"/>
      <w14:ligatures w14:val="standardContextual"/>
    </w:rPr>
  </w:style>
  <w:style w:type="paragraph" w:customStyle="1" w:styleId="heading1">
    <w:name w:val="heading1"/>
    <w:basedOn w:val="Normal"/>
    <w:uiPriority w:val="99"/>
    <w:qFormat/>
    <w:rsid w:val="00A539C6"/>
    <w:pPr>
      <w:keepNext/>
      <w:suppressAutoHyphens w:val="0"/>
      <w:autoSpaceDE w:val="0"/>
      <w:spacing w:line="480" w:lineRule="auto"/>
      <w:ind w:left="720"/>
      <w:jc w:val="center"/>
    </w:pPr>
    <w:rPr>
      <w:rFonts w:ascii="Arial" w:hAnsi="Arial" w:cs="Arial"/>
      <w:b/>
      <w:bCs/>
      <w:u w:val="single"/>
      <w:lang w:eastAsia="es-ES"/>
      <w14:ligatures w14:val="standardContextual"/>
    </w:rPr>
  </w:style>
  <w:style w:type="paragraph" w:customStyle="1" w:styleId="ttulo300">
    <w:name w:val="ttulo30"/>
    <w:basedOn w:val="Normal"/>
    <w:uiPriority w:val="99"/>
    <w:qFormat/>
    <w:rsid w:val="00A539C6"/>
    <w:pPr>
      <w:keepNext/>
      <w:suppressAutoHyphens w:val="0"/>
      <w:autoSpaceDE w:val="0"/>
      <w:jc w:val="both"/>
    </w:pPr>
    <w:rPr>
      <w:rFonts w:ascii="Tahoma" w:hAnsi="Tahoma" w:cs="Tahoma"/>
      <w:b/>
      <w:bCs/>
      <w:u w:val="single"/>
      <w:lang w:eastAsia="es-ES"/>
      <w14:ligatures w14:val="standardContextual"/>
    </w:rPr>
  </w:style>
  <w:style w:type="paragraph" w:customStyle="1" w:styleId="ttulo70">
    <w:name w:val="ttulo7"/>
    <w:basedOn w:val="Normal"/>
    <w:uiPriority w:val="99"/>
    <w:qFormat/>
    <w:rsid w:val="00A539C6"/>
    <w:pPr>
      <w:keepNext/>
      <w:suppressAutoHyphens w:val="0"/>
      <w:autoSpaceDE w:val="0"/>
      <w:jc w:val="both"/>
    </w:pPr>
    <w:rPr>
      <w:rFonts w:ascii="Arial" w:hAnsi="Arial" w:cs="Arial"/>
      <w:b/>
      <w:bCs/>
      <w:u w:val="single"/>
      <w:lang w:eastAsia="es-ES"/>
      <w14:ligatures w14:val="standardContextual"/>
    </w:rPr>
  </w:style>
  <w:style w:type="paragraph" w:customStyle="1" w:styleId="bodytextindent20">
    <w:name w:val="bodytextindent20"/>
    <w:basedOn w:val="Normal"/>
    <w:uiPriority w:val="99"/>
    <w:qFormat/>
    <w:rsid w:val="00A539C6"/>
    <w:pPr>
      <w:suppressAutoHyphens w:val="0"/>
      <w:autoSpaceDE w:val="0"/>
      <w:spacing w:line="480" w:lineRule="auto"/>
      <w:ind w:firstLine="708"/>
      <w:jc w:val="both"/>
    </w:pPr>
    <w:rPr>
      <w:rFonts w:ascii="Arial" w:hAnsi="Arial" w:cs="Arial"/>
      <w:u w:val="single"/>
      <w:lang w:eastAsia="es-ES"/>
      <w14:ligatures w14:val="standardContextual"/>
    </w:rPr>
  </w:style>
  <w:style w:type="paragraph" w:customStyle="1" w:styleId="estilo12">
    <w:name w:val="estilo12"/>
    <w:basedOn w:val="Normal"/>
    <w:uiPriority w:val="99"/>
    <w:qFormat/>
    <w:rsid w:val="00A539C6"/>
    <w:pPr>
      <w:suppressAutoHyphens w:val="0"/>
      <w:spacing w:before="100" w:beforeAutospacing="1" w:after="100" w:afterAutospacing="1"/>
    </w:pPr>
    <w:rPr>
      <w:rFonts w:ascii="Arial" w:hAnsi="Arial" w:cs="Arial"/>
      <w:color w:val="003366"/>
      <w:sz w:val="21"/>
      <w:szCs w:val="21"/>
      <w:lang w:eastAsia="es-ES"/>
      <w14:ligatures w14:val="standardContextual"/>
    </w:rPr>
  </w:style>
  <w:style w:type="paragraph" w:customStyle="1" w:styleId="cita">
    <w:name w:val="cita"/>
    <w:basedOn w:val="Normal"/>
    <w:uiPriority w:val="99"/>
    <w:qFormat/>
    <w:rsid w:val="00A539C6"/>
    <w:pPr>
      <w:suppressAutoHyphens w:val="0"/>
      <w:spacing w:after="283"/>
      <w:ind w:left="567" w:right="567"/>
    </w:pPr>
    <w:rPr>
      <w:lang w:eastAsia="es-ES"/>
      <w14:ligatures w14:val="standardContextual"/>
    </w:rPr>
  </w:style>
  <w:style w:type="paragraph" w:customStyle="1" w:styleId="heading20">
    <w:name w:val="heading20"/>
    <w:basedOn w:val="Normal"/>
    <w:uiPriority w:val="99"/>
    <w:qFormat/>
    <w:rsid w:val="00A539C6"/>
    <w:pPr>
      <w:keepNext/>
      <w:shd w:val="clear" w:color="auto" w:fill="FFFFFF"/>
      <w:suppressAutoHyphens w:val="0"/>
      <w:autoSpaceDE w:val="0"/>
      <w:spacing w:line="480" w:lineRule="auto"/>
      <w:ind w:left="1068" w:hanging="360"/>
      <w:jc w:val="both"/>
    </w:pPr>
    <w:rPr>
      <w:rFonts w:ascii="Arial" w:hAnsi="Arial" w:cs="Arial"/>
      <w:b/>
      <w:bCs/>
      <w:u w:val="single"/>
      <w:lang w:eastAsia="es-ES"/>
      <w14:ligatures w14:val="standardContextual"/>
    </w:rPr>
  </w:style>
  <w:style w:type="paragraph" w:customStyle="1" w:styleId="normaldespestabla">
    <w:name w:val="normaldespestabla"/>
    <w:basedOn w:val="Normal"/>
    <w:uiPriority w:val="99"/>
    <w:qFormat/>
    <w:rsid w:val="00A539C6"/>
    <w:pPr>
      <w:suppressAutoHyphens w:val="0"/>
      <w:spacing w:before="120" w:after="120"/>
      <w:ind w:left="851"/>
      <w:jc w:val="both"/>
    </w:pPr>
    <w:rPr>
      <w:rFonts w:ascii="Tahoma" w:hAnsi="Tahoma" w:cs="Tahoma"/>
      <w:sz w:val="20"/>
      <w:szCs w:val="20"/>
      <w:lang w:eastAsia="es-ES"/>
      <w14:ligatures w14:val="standardContextual"/>
    </w:rPr>
  </w:style>
  <w:style w:type="paragraph" w:customStyle="1" w:styleId="ttulo61">
    <w:name w:val="ttulo6"/>
    <w:basedOn w:val="Normal"/>
    <w:uiPriority w:val="99"/>
    <w:qFormat/>
    <w:rsid w:val="00A539C6"/>
    <w:pPr>
      <w:keepNext/>
      <w:suppressAutoHyphens w:val="0"/>
      <w:jc w:val="center"/>
    </w:pPr>
    <w:rPr>
      <w:rFonts w:ascii="Arial" w:hAnsi="Arial" w:cs="Arial"/>
      <w:b/>
      <w:bCs/>
      <w:spacing w:val="-3"/>
      <w:sz w:val="22"/>
      <w:szCs w:val="22"/>
      <w:lang w:eastAsia="es-ES"/>
      <w14:ligatures w14:val="standardContextual"/>
    </w:rPr>
  </w:style>
  <w:style w:type="paragraph" w:customStyle="1" w:styleId="piedepgina0">
    <w:name w:val="piedepgina"/>
    <w:basedOn w:val="Normal"/>
    <w:uiPriority w:val="99"/>
    <w:qFormat/>
    <w:rsid w:val="00A539C6"/>
    <w:pPr>
      <w:suppressAutoHyphens w:val="0"/>
    </w:pPr>
    <w:rPr>
      <w:rFonts w:ascii="Arial" w:hAnsi="Arial" w:cs="Arial"/>
      <w:lang w:eastAsia="es-ES"/>
      <w14:ligatures w14:val="standardContextual"/>
    </w:rPr>
  </w:style>
  <w:style w:type="paragraph" w:customStyle="1" w:styleId="normaltabla">
    <w:name w:val="normaltabla"/>
    <w:basedOn w:val="Normal"/>
    <w:uiPriority w:val="99"/>
    <w:qFormat/>
    <w:rsid w:val="00A539C6"/>
    <w:pPr>
      <w:suppressAutoHyphens w:val="0"/>
      <w:spacing w:before="60" w:after="60"/>
    </w:pPr>
    <w:rPr>
      <w:rFonts w:ascii="Tahoma" w:hAnsi="Tahoma" w:cs="Tahoma"/>
      <w:sz w:val="18"/>
      <w:szCs w:val="18"/>
      <w:lang w:eastAsia="es-ES"/>
      <w14:ligatures w14:val="standardContextual"/>
    </w:rPr>
  </w:style>
  <w:style w:type="paragraph" w:customStyle="1" w:styleId="normaltabla10">
    <w:name w:val="normaltabla10"/>
    <w:basedOn w:val="Normal"/>
    <w:uiPriority w:val="99"/>
    <w:qFormat/>
    <w:rsid w:val="00A539C6"/>
    <w:pPr>
      <w:suppressAutoHyphens w:val="0"/>
      <w:spacing w:before="60" w:after="60"/>
    </w:pPr>
    <w:rPr>
      <w:rFonts w:ascii="Tahoma" w:hAnsi="Tahoma" w:cs="Tahoma"/>
      <w:sz w:val="20"/>
      <w:szCs w:val="20"/>
      <w:lang w:eastAsia="es-ES"/>
      <w14:ligatures w14:val="standardContextual"/>
    </w:rPr>
  </w:style>
  <w:style w:type="paragraph" w:customStyle="1" w:styleId="ttulo50">
    <w:name w:val="ttulo5"/>
    <w:basedOn w:val="Normal"/>
    <w:uiPriority w:val="99"/>
    <w:qFormat/>
    <w:rsid w:val="00A539C6"/>
    <w:pPr>
      <w:keepNext/>
      <w:suppressAutoHyphens w:val="0"/>
      <w:jc w:val="both"/>
    </w:pPr>
    <w:rPr>
      <w:rFonts w:ascii="Arial" w:hAnsi="Arial" w:cs="Arial"/>
      <w:b/>
      <w:bCs/>
      <w:spacing w:val="-3"/>
      <w:lang w:eastAsia="es-ES"/>
      <w14:ligatures w14:val="standardContextual"/>
    </w:rPr>
  </w:style>
  <w:style w:type="paragraph" w:customStyle="1" w:styleId="capitulonombre">
    <w:name w:val="capitulonombre"/>
    <w:basedOn w:val="Normal"/>
    <w:uiPriority w:val="99"/>
    <w:qFormat/>
    <w:rsid w:val="00A539C6"/>
    <w:pPr>
      <w:suppressAutoHyphens w:val="0"/>
      <w:spacing w:before="120" w:after="480"/>
      <w:jc w:val="center"/>
    </w:pPr>
    <w:rPr>
      <w:rFonts w:ascii="Tahoma" w:hAnsi="Tahoma" w:cs="Tahoma"/>
      <w:b/>
      <w:bCs/>
      <w:smallCaps/>
      <w:color w:val="800000"/>
      <w:sz w:val="40"/>
      <w:szCs w:val="40"/>
      <w:lang w:eastAsia="es-ES"/>
      <w14:ligatures w14:val="standardContextual"/>
    </w:rPr>
  </w:style>
  <w:style w:type="paragraph" w:customStyle="1" w:styleId="normalnegrita">
    <w:name w:val="normalnegrita"/>
    <w:basedOn w:val="Normal"/>
    <w:uiPriority w:val="99"/>
    <w:qFormat/>
    <w:rsid w:val="00A539C6"/>
    <w:pPr>
      <w:keepNext/>
      <w:suppressAutoHyphens w:val="0"/>
      <w:spacing w:before="120" w:after="120"/>
      <w:ind w:left="851"/>
      <w:jc w:val="both"/>
    </w:pPr>
    <w:rPr>
      <w:rFonts w:ascii="Tahoma" w:hAnsi="Tahoma" w:cs="Tahoma"/>
      <w:b/>
      <w:bCs/>
      <w:sz w:val="20"/>
      <w:szCs w:val="20"/>
      <w:lang w:eastAsia="es-ES"/>
      <w14:ligatures w14:val="standardContextual"/>
    </w:rPr>
  </w:style>
  <w:style w:type="paragraph" w:customStyle="1" w:styleId="figura">
    <w:name w:val="figura"/>
    <w:basedOn w:val="Normal"/>
    <w:uiPriority w:val="99"/>
    <w:qFormat/>
    <w:rsid w:val="00A539C6"/>
    <w:pPr>
      <w:suppressAutoHyphens w:val="0"/>
      <w:spacing w:before="60"/>
      <w:ind w:left="851"/>
      <w:jc w:val="center"/>
    </w:pPr>
    <w:rPr>
      <w:rFonts w:ascii="Tahoma" w:hAnsi="Tahoma" w:cs="Tahoma"/>
      <w:sz w:val="20"/>
      <w:szCs w:val="20"/>
      <w:lang w:eastAsia="es-ES"/>
      <w14:ligatures w14:val="standardContextual"/>
    </w:rPr>
  </w:style>
  <w:style w:type="paragraph" w:customStyle="1" w:styleId="heading10">
    <w:name w:val="heading10"/>
    <w:basedOn w:val="Normal"/>
    <w:uiPriority w:val="99"/>
    <w:qFormat/>
    <w:rsid w:val="00A539C6"/>
    <w:pPr>
      <w:keepNext/>
      <w:suppressAutoHyphens w:val="0"/>
      <w:autoSpaceDE w:val="0"/>
      <w:spacing w:line="480" w:lineRule="auto"/>
      <w:ind w:left="720"/>
      <w:jc w:val="center"/>
    </w:pPr>
    <w:rPr>
      <w:rFonts w:ascii="Arial" w:hAnsi="Arial" w:cs="Arial"/>
      <w:b/>
      <w:bCs/>
      <w:u w:val="single"/>
      <w:lang w:eastAsia="es-ES"/>
      <w14:ligatures w14:val="standardContextual"/>
    </w:rPr>
  </w:style>
  <w:style w:type="paragraph" w:customStyle="1" w:styleId="ttulo310">
    <w:name w:val="ttulo31"/>
    <w:basedOn w:val="Normal"/>
    <w:uiPriority w:val="99"/>
    <w:qFormat/>
    <w:rsid w:val="00A539C6"/>
    <w:pPr>
      <w:keepNext/>
      <w:suppressAutoHyphens w:val="0"/>
      <w:autoSpaceDE w:val="0"/>
      <w:jc w:val="both"/>
    </w:pPr>
    <w:rPr>
      <w:rFonts w:ascii="Tahoma" w:hAnsi="Tahoma" w:cs="Tahoma"/>
      <w:b/>
      <w:bCs/>
      <w:u w:val="single"/>
      <w:lang w:eastAsia="es-ES"/>
      <w14:ligatures w14:val="standardContextual"/>
    </w:rPr>
  </w:style>
  <w:style w:type="paragraph" w:customStyle="1" w:styleId="ttulo700">
    <w:name w:val="ttulo70"/>
    <w:basedOn w:val="Normal"/>
    <w:uiPriority w:val="99"/>
    <w:qFormat/>
    <w:rsid w:val="00A539C6"/>
    <w:pPr>
      <w:keepNext/>
      <w:suppressAutoHyphens w:val="0"/>
      <w:autoSpaceDE w:val="0"/>
      <w:jc w:val="both"/>
    </w:pPr>
    <w:rPr>
      <w:rFonts w:ascii="Arial" w:hAnsi="Arial" w:cs="Arial"/>
      <w:b/>
      <w:bCs/>
      <w:u w:val="single"/>
      <w:lang w:eastAsia="es-ES"/>
      <w14:ligatures w14:val="standardContextual"/>
    </w:rPr>
  </w:style>
  <w:style w:type="paragraph" w:customStyle="1" w:styleId="estilo2estilo3">
    <w:name w:val="estilo2estilo3"/>
    <w:basedOn w:val="Normal"/>
    <w:uiPriority w:val="99"/>
    <w:qFormat/>
    <w:rsid w:val="00A539C6"/>
    <w:pPr>
      <w:suppressAutoHyphens w:val="0"/>
      <w:spacing w:before="100" w:beforeAutospacing="1" w:after="100" w:afterAutospacing="1"/>
    </w:pPr>
    <w:rPr>
      <w:lang w:eastAsia="es-ES"/>
      <w14:ligatures w14:val="standardContextual"/>
    </w:rPr>
  </w:style>
  <w:style w:type="paragraph" w:customStyle="1" w:styleId="carcar2carcarcarcarcarcar">
    <w:name w:val="carcar2carcarcarcarcarcar"/>
    <w:basedOn w:val="Normal"/>
    <w:uiPriority w:val="99"/>
    <w:qFormat/>
    <w:rsid w:val="00A539C6"/>
    <w:pPr>
      <w:suppressAutoHyphens w:val="0"/>
      <w:spacing w:line="360" w:lineRule="auto"/>
      <w:jc w:val="center"/>
    </w:pPr>
    <w:rPr>
      <w:rFonts w:ascii="Arial" w:hAnsi="Arial" w:cs="Arial"/>
      <w:b/>
      <w:bCs/>
      <w:sz w:val="26"/>
      <w:szCs w:val="26"/>
      <w:lang w:eastAsia="es-ES"/>
      <w14:ligatures w14:val="standardContextual"/>
    </w:rPr>
  </w:style>
  <w:style w:type="paragraph" w:customStyle="1" w:styleId="carcarcarcar0">
    <w:name w:val="carcarcarcar"/>
    <w:basedOn w:val="Normal"/>
    <w:uiPriority w:val="99"/>
    <w:qFormat/>
    <w:rsid w:val="00A539C6"/>
    <w:pPr>
      <w:suppressAutoHyphens w:val="0"/>
      <w:spacing w:after="160" w:line="240" w:lineRule="atLeast"/>
    </w:pPr>
    <w:rPr>
      <w:rFonts w:ascii="Verdana" w:hAnsi="Verdana"/>
      <w:sz w:val="20"/>
      <w:szCs w:val="20"/>
      <w:lang w:eastAsia="es-ES"/>
      <w14:ligatures w14:val="standardContextual"/>
    </w:rPr>
  </w:style>
  <w:style w:type="paragraph" w:customStyle="1" w:styleId="cm3">
    <w:name w:val="cm3"/>
    <w:basedOn w:val="Normal"/>
    <w:uiPriority w:val="99"/>
    <w:qFormat/>
    <w:rsid w:val="00A539C6"/>
    <w:pPr>
      <w:suppressAutoHyphens w:val="0"/>
      <w:autoSpaceDE w:val="0"/>
      <w:autoSpaceDN w:val="0"/>
    </w:pPr>
    <w:rPr>
      <w:rFonts w:ascii="Arial" w:hAnsi="Arial" w:cs="Arial"/>
      <w:lang w:eastAsia="es-ES"/>
      <w14:ligatures w14:val="standardContextual"/>
    </w:rPr>
  </w:style>
  <w:style w:type="paragraph" w:customStyle="1" w:styleId="autocorrecci3f00">
    <w:name w:val="autocorrecci3f0"/>
    <w:basedOn w:val="Normal"/>
    <w:uiPriority w:val="99"/>
    <w:qFormat/>
    <w:rsid w:val="00A539C6"/>
    <w:pPr>
      <w:shd w:val="clear" w:color="auto" w:fill="FFFFFF"/>
      <w:suppressAutoHyphens w:val="0"/>
      <w:autoSpaceDE w:val="0"/>
    </w:pPr>
    <w:rPr>
      <w:rFonts w:ascii="Arial" w:hAnsi="Arial" w:cs="Arial"/>
      <w:sz w:val="20"/>
      <w:szCs w:val="20"/>
      <w:u w:val="single"/>
      <w:lang w:eastAsia="es-ES"/>
      <w14:ligatures w14:val="standardContextual"/>
    </w:rPr>
  </w:style>
  <w:style w:type="paragraph" w:customStyle="1" w:styleId="tulo100">
    <w:name w:val="tulo10"/>
    <w:basedOn w:val="Normal"/>
    <w:uiPriority w:val="99"/>
    <w:qFormat/>
    <w:rsid w:val="00A539C6"/>
    <w:pPr>
      <w:keepNext/>
      <w:shd w:val="clear" w:color="auto" w:fill="FFFFFF"/>
      <w:suppressAutoHyphens w:val="0"/>
      <w:autoSpaceDE w:val="0"/>
      <w:jc w:val="both"/>
    </w:pPr>
    <w:rPr>
      <w:rFonts w:ascii="Arial" w:hAnsi="Arial" w:cs="Arial"/>
      <w:b/>
      <w:bCs/>
      <w:sz w:val="22"/>
      <w:szCs w:val="22"/>
      <w:u w:val="single"/>
      <w:lang w:eastAsia="es-ES"/>
      <w14:ligatures w14:val="standardContextual"/>
    </w:rPr>
  </w:style>
  <w:style w:type="paragraph" w:customStyle="1" w:styleId="msolistparagraphcxspmiddle">
    <w:name w:val="msolistparagraphcxspmiddle"/>
    <w:basedOn w:val="Normal"/>
    <w:uiPriority w:val="99"/>
    <w:qFormat/>
    <w:rsid w:val="00A539C6"/>
    <w:pPr>
      <w:suppressAutoHyphens w:val="0"/>
      <w:spacing w:before="100" w:beforeAutospacing="1" w:after="100" w:afterAutospacing="1"/>
    </w:pPr>
    <w:rPr>
      <w:lang w:eastAsia="es-ES"/>
      <w14:ligatures w14:val="standardContextual"/>
    </w:rPr>
  </w:style>
  <w:style w:type="paragraph" w:customStyle="1" w:styleId="x4000">
    <w:name w:val="x4000"/>
    <w:basedOn w:val="Normal"/>
    <w:uiPriority w:val="99"/>
    <w:qFormat/>
    <w:rsid w:val="00A539C6"/>
    <w:pPr>
      <w:suppressAutoHyphens w:val="0"/>
      <w:overflowPunct w:val="0"/>
      <w:autoSpaceDE w:val="0"/>
      <w:autoSpaceDN w:val="0"/>
      <w:ind w:right="567"/>
    </w:pPr>
    <w:rPr>
      <w:rFonts w:ascii="Courier" w:hAnsi="Courier"/>
      <w:caps/>
      <w:sz w:val="22"/>
      <w:szCs w:val="22"/>
      <w:lang w:eastAsia="es-ES"/>
      <w14:ligatures w14:val="standardContextual"/>
    </w:rPr>
  </w:style>
  <w:style w:type="paragraph" w:customStyle="1" w:styleId="standard00">
    <w:name w:val="standard0"/>
    <w:basedOn w:val="Normal"/>
    <w:uiPriority w:val="99"/>
    <w:qFormat/>
    <w:rsid w:val="00A539C6"/>
    <w:pPr>
      <w:suppressAutoHyphens w:val="0"/>
      <w:autoSpaceDE w:val="0"/>
      <w:autoSpaceDN w:val="0"/>
    </w:pPr>
    <w:rPr>
      <w:lang w:eastAsia="es-ES"/>
      <w14:ligatures w14:val="standardContextual"/>
    </w:rPr>
  </w:style>
  <w:style w:type="paragraph" w:customStyle="1" w:styleId="textbody0">
    <w:name w:val="textbody"/>
    <w:basedOn w:val="Normal"/>
    <w:uiPriority w:val="99"/>
    <w:qFormat/>
    <w:rsid w:val="00A539C6"/>
    <w:pPr>
      <w:suppressAutoHyphens w:val="0"/>
      <w:autoSpaceDE w:val="0"/>
      <w:autoSpaceDN w:val="0"/>
      <w:spacing w:after="120"/>
    </w:pPr>
    <w:rPr>
      <w:lang w:eastAsia="es-ES"/>
      <w14:ligatures w14:val="standardContextual"/>
    </w:rPr>
  </w:style>
  <w:style w:type="paragraph" w:customStyle="1" w:styleId="index0">
    <w:name w:val="index"/>
    <w:basedOn w:val="Normal"/>
    <w:uiPriority w:val="99"/>
    <w:qFormat/>
    <w:rsid w:val="00A539C6"/>
    <w:pPr>
      <w:suppressAutoHyphens w:val="0"/>
      <w:autoSpaceDE w:val="0"/>
      <w:autoSpaceDN w:val="0"/>
    </w:pPr>
    <w:rPr>
      <w:lang w:eastAsia="es-ES"/>
      <w14:ligatures w14:val="standardContextual"/>
    </w:rPr>
  </w:style>
  <w:style w:type="paragraph" w:customStyle="1" w:styleId="xl76">
    <w:name w:val="xl76"/>
    <w:basedOn w:val="Normal"/>
    <w:uiPriority w:val="99"/>
    <w:qFormat/>
    <w:rsid w:val="00A539C6"/>
    <w:pPr>
      <w:suppressAutoHyphens w:val="0"/>
      <w:autoSpaceDE w:val="0"/>
      <w:autoSpaceDN w:val="0"/>
      <w:spacing w:before="100" w:after="100"/>
      <w:jc w:val="center"/>
    </w:pPr>
    <w:rPr>
      <w:lang w:eastAsia="es-ES"/>
      <w14:ligatures w14:val="standardContextual"/>
    </w:rPr>
  </w:style>
  <w:style w:type="paragraph" w:customStyle="1" w:styleId="xl77">
    <w:name w:val="xl77"/>
    <w:basedOn w:val="Normal"/>
    <w:uiPriority w:val="99"/>
    <w:qFormat/>
    <w:rsid w:val="00A539C6"/>
    <w:pPr>
      <w:suppressAutoHyphens w:val="0"/>
      <w:autoSpaceDE w:val="0"/>
      <w:autoSpaceDN w:val="0"/>
      <w:spacing w:before="100" w:after="100"/>
      <w:jc w:val="center"/>
    </w:pPr>
    <w:rPr>
      <w:lang w:eastAsia="es-ES"/>
      <w14:ligatures w14:val="standardContextual"/>
    </w:rPr>
  </w:style>
  <w:style w:type="paragraph" w:customStyle="1" w:styleId="xl78">
    <w:name w:val="xl78"/>
    <w:basedOn w:val="Normal"/>
    <w:uiPriority w:val="99"/>
    <w:qFormat/>
    <w:rsid w:val="00A539C6"/>
    <w:pPr>
      <w:suppressAutoHyphens w:val="0"/>
      <w:autoSpaceDE w:val="0"/>
      <w:autoSpaceDN w:val="0"/>
      <w:spacing w:before="100" w:after="100"/>
      <w:jc w:val="center"/>
    </w:pPr>
    <w:rPr>
      <w:lang w:eastAsia="es-ES"/>
      <w14:ligatures w14:val="standardContextual"/>
    </w:rPr>
  </w:style>
  <w:style w:type="paragraph" w:customStyle="1" w:styleId="font0">
    <w:name w:val="font0"/>
    <w:basedOn w:val="Normal"/>
    <w:uiPriority w:val="99"/>
    <w:qFormat/>
    <w:rsid w:val="00A539C6"/>
    <w:pPr>
      <w:suppressAutoHyphens w:val="0"/>
      <w:autoSpaceDE w:val="0"/>
      <w:autoSpaceDN w:val="0"/>
      <w:spacing w:before="100" w:after="100"/>
    </w:pPr>
    <w:rPr>
      <w:rFonts w:ascii="Arial" w:hAnsi="Arial" w:cs="Arial"/>
      <w:sz w:val="20"/>
      <w:szCs w:val="20"/>
      <w:lang w:eastAsia="es-ES"/>
      <w14:ligatures w14:val="standardContextual"/>
    </w:rPr>
  </w:style>
  <w:style w:type="paragraph" w:customStyle="1" w:styleId="xl83">
    <w:name w:val="xl83"/>
    <w:basedOn w:val="Normal"/>
    <w:uiPriority w:val="99"/>
    <w:qFormat/>
    <w:rsid w:val="00A539C6"/>
    <w:pPr>
      <w:suppressAutoHyphens w:val="0"/>
      <w:autoSpaceDE w:val="0"/>
      <w:autoSpaceDN w:val="0"/>
      <w:spacing w:before="100" w:after="100"/>
    </w:pPr>
    <w:rPr>
      <w:lang w:eastAsia="es-ES"/>
      <w14:ligatures w14:val="standardContextual"/>
    </w:rPr>
  </w:style>
  <w:style w:type="paragraph" w:customStyle="1" w:styleId="xl84">
    <w:name w:val="xl84"/>
    <w:basedOn w:val="Normal"/>
    <w:uiPriority w:val="99"/>
    <w:qFormat/>
    <w:rsid w:val="00A539C6"/>
    <w:pPr>
      <w:suppressAutoHyphens w:val="0"/>
      <w:autoSpaceDE w:val="0"/>
      <w:autoSpaceDN w:val="0"/>
      <w:spacing w:before="100" w:after="100"/>
    </w:pPr>
    <w:rPr>
      <w:lang w:eastAsia="es-ES"/>
      <w14:ligatures w14:val="standardContextual"/>
    </w:rPr>
  </w:style>
  <w:style w:type="paragraph" w:customStyle="1" w:styleId="xl86">
    <w:name w:val="xl86"/>
    <w:basedOn w:val="Normal"/>
    <w:uiPriority w:val="99"/>
    <w:qFormat/>
    <w:rsid w:val="00A539C6"/>
    <w:pPr>
      <w:suppressAutoHyphens w:val="0"/>
      <w:autoSpaceDE w:val="0"/>
      <w:autoSpaceDN w:val="0"/>
      <w:spacing w:before="100" w:after="100"/>
    </w:pPr>
    <w:rPr>
      <w:lang w:eastAsia="es-ES"/>
      <w14:ligatures w14:val="standardContextual"/>
    </w:rPr>
  </w:style>
  <w:style w:type="paragraph" w:customStyle="1" w:styleId="xl87">
    <w:name w:val="xl87"/>
    <w:basedOn w:val="Normal"/>
    <w:uiPriority w:val="99"/>
    <w:qFormat/>
    <w:rsid w:val="00A539C6"/>
    <w:pPr>
      <w:suppressAutoHyphens w:val="0"/>
      <w:autoSpaceDE w:val="0"/>
      <w:autoSpaceDN w:val="0"/>
      <w:spacing w:before="100" w:after="100"/>
    </w:pPr>
    <w:rPr>
      <w:lang w:eastAsia="es-ES"/>
      <w14:ligatures w14:val="standardContextual"/>
    </w:rPr>
  </w:style>
  <w:style w:type="character" w:customStyle="1" w:styleId="ttulo1car0">
    <w:name w:val="ttulo1car"/>
    <w:rsid w:val="00A539C6"/>
    <w:rPr>
      <w:rFonts w:ascii="Arial" w:hAnsi="Arial" w:cs="Arial" w:hint="default"/>
      <w:b/>
      <w:bCs/>
      <w:color w:val="000080"/>
      <w:u w:val="single"/>
    </w:rPr>
  </w:style>
  <w:style w:type="character" w:customStyle="1" w:styleId="tdc1car0">
    <w:name w:val="tdc1car"/>
    <w:rsid w:val="00A539C6"/>
    <w:rPr>
      <w:b/>
      <w:bCs/>
      <w:color w:val="000080"/>
      <w:u w:val="single"/>
    </w:rPr>
  </w:style>
  <w:style w:type="character" w:customStyle="1" w:styleId="ttulo2car0">
    <w:name w:val="ttulo2car"/>
    <w:rsid w:val="00A539C6"/>
    <w:rPr>
      <w:rFonts w:ascii="Arial" w:hAnsi="Arial" w:cs="Arial" w:hint="default"/>
      <w:b/>
      <w:bCs/>
      <w:i/>
      <w:iCs/>
    </w:rPr>
  </w:style>
  <w:style w:type="character" w:customStyle="1" w:styleId="ttulo3car0">
    <w:name w:val="ttulo3car"/>
    <w:rsid w:val="00A539C6"/>
    <w:rPr>
      <w:rFonts w:ascii="Arial" w:hAnsi="Arial" w:cs="Arial" w:hint="default"/>
      <w:b/>
      <w:bCs/>
    </w:rPr>
  </w:style>
  <w:style w:type="character" w:customStyle="1" w:styleId="h4carcar1">
    <w:name w:val="h4carcar1"/>
    <w:rsid w:val="00A539C6"/>
    <w:rPr>
      <w:b/>
      <w:bCs/>
    </w:rPr>
  </w:style>
  <w:style w:type="character" w:customStyle="1" w:styleId="carcar19">
    <w:name w:val="carcar19"/>
    <w:rsid w:val="00A539C6"/>
    <w:rPr>
      <w:b/>
      <w:bCs/>
      <w:u w:val="single"/>
    </w:rPr>
  </w:style>
  <w:style w:type="character" w:customStyle="1" w:styleId="carcar17">
    <w:name w:val="carcar17"/>
    <w:rsid w:val="00A539C6"/>
    <w:rPr>
      <w:b/>
      <w:bCs/>
    </w:rPr>
  </w:style>
  <w:style w:type="character" w:customStyle="1" w:styleId="carcar21">
    <w:name w:val="carcar2"/>
    <w:rsid w:val="00A539C6"/>
    <w:rPr>
      <w:rFonts w:ascii="Calibri" w:hAnsi="Calibri" w:hint="default"/>
      <w:i/>
      <w:iCs/>
    </w:rPr>
  </w:style>
  <w:style w:type="character" w:customStyle="1" w:styleId="carcar14">
    <w:name w:val="carcar14"/>
    <w:rsid w:val="00A539C6"/>
    <w:rPr>
      <w:rFonts w:ascii="Arial" w:hAnsi="Arial" w:cs="Arial" w:hint="default"/>
    </w:rPr>
  </w:style>
  <w:style w:type="character" w:customStyle="1" w:styleId="sinespaciadocar0">
    <w:name w:val="sinespaciadocar"/>
    <w:rsid w:val="00A539C6"/>
    <w:rPr>
      <w:rFonts w:ascii="Calibri" w:hAnsi="Calibri" w:hint="default"/>
    </w:rPr>
  </w:style>
  <w:style w:type="character" w:customStyle="1" w:styleId="ww8num1z00">
    <w:name w:val="ww8num1z0"/>
    <w:rsid w:val="00A539C6"/>
    <w:rPr>
      <w:rFonts w:ascii="Symbol" w:hAnsi="Symbol" w:hint="default"/>
    </w:rPr>
  </w:style>
  <w:style w:type="character" w:customStyle="1" w:styleId="vietas0">
    <w:name w:val="vietas"/>
    <w:rsid w:val="00A539C6"/>
    <w:rPr>
      <w:rFonts w:ascii="StarSymbol" w:hAnsi="StarSymbol" w:hint="default"/>
    </w:rPr>
  </w:style>
  <w:style w:type="character" w:customStyle="1" w:styleId="carcar50">
    <w:name w:val="carcar5"/>
    <w:rsid w:val="00A539C6"/>
    <w:rPr>
      <w:rFonts w:ascii="Tahoma" w:hAnsi="Tahoma" w:cs="Tahoma" w:hint="default"/>
    </w:rPr>
  </w:style>
  <w:style w:type="character" w:customStyle="1" w:styleId="ww8num46z00">
    <w:name w:val="ww8num46z0"/>
    <w:rsid w:val="00A539C6"/>
    <w:rPr>
      <w:rFonts w:ascii="Symbol" w:hAnsi="Symbol" w:hint="default"/>
    </w:rPr>
  </w:style>
  <w:style w:type="character" w:customStyle="1" w:styleId="caracteresdenotaalpie0">
    <w:name w:val="caracteresdenotaalpie"/>
    <w:rsid w:val="00A539C6"/>
    <w:rPr>
      <w:vertAlign w:val="superscript"/>
    </w:rPr>
  </w:style>
  <w:style w:type="character" w:customStyle="1" w:styleId="estilottulo3rojocar0">
    <w:name w:val="estilottulo3rojocar"/>
    <w:rsid w:val="00A539C6"/>
    <w:rPr>
      <w:rFonts w:ascii="Arial" w:hAnsi="Arial" w:cs="Arial" w:hint="default"/>
      <w:b/>
      <w:bCs/>
      <w:color w:val="000080"/>
    </w:rPr>
  </w:style>
  <w:style w:type="character" w:customStyle="1" w:styleId="refdenotaalpie10">
    <w:name w:val="refdenotaalpie1"/>
    <w:rsid w:val="00A539C6"/>
    <w:rPr>
      <w:vertAlign w:val="superscript"/>
    </w:rPr>
  </w:style>
  <w:style w:type="character" w:customStyle="1" w:styleId="prrafodelistacar0">
    <w:name w:val="prrafodelistacar"/>
    <w:rsid w:val="00A539C6"/>
    <w:rPr>
      <w:rFonts w:ascii="Calibri" w:hAnsi="Calibri" w:hint="default"/>
    </w:rPr>
  </w:style>
  <w:style w:type="character" w:customStyle="1" w:styleId="destacado0">
    <w:name w:val="destacado"/>
    <w:rsid w:val="00A539C6"/>
    <w:rPr>
      <w:i/>
      <w:iCs/>
    </w:rPr>
  </w:style>
  <w:style w:type="character" w:customStyle="1" w:styleId="carcterdecarcter0">
    <w:name w:val="carcterdecarcter"/>
    <w:rsid w:val="00A539C6"/>
    <w:rPr>
      <w:rFonts w:ascii="Tahoma" w:hAnsi="Tahoma" w:cs="Tahoma" w:hint="default"/>
      <w:b/>
      <w:bCs/>
      <w:color w:val="FFFFFF"/>
    </w:rPr>
  </w:style>
  <w:style w:type="character" w:customStyle="1" w:styleId="programa0">
    <w:name w:val="programa"/>
    <w:rsid w:val="00A539C6"/>
    <w:rPr>
      <w:rFonts w:ascii="Tahoma" w:hAnsi="Tahoma" w:cs="Tahoma" w:hint="default"/>
      <w:color w:val="000000"/>
    </w:rPr>
  </w:style>
  <w:style w:type="character" w:customStyle="1" w:styleId="ww8num1z10">
    <w:name w:val="ww8num1z1"/>
    <w:rsid w:val="00A539C6"/>
    <w:rPr>
      <w:rFonts w:ascii="Courier New" w:hAnsi="Courier New" w:cs="Courier New" w:hint="default"/>
    </w:rPr>
  </w:style>
  <w:style w:type="character" w:customStyle="1" w:styleId="ww8num1z20">
    <w:name w:val="ww8num1z2"/>
    <w:rsid w:val="00A539C6"/>
    <w:rPr>
      <w:rFonts w:ascii="Wingdings" w:hAnsi="Wingdings" w:hint="default"/>
    </w:rPr>
  </w:style>
  <w:style w:type="character" w:customStyle="1" w:styleId="ww8num1z30">
    <w:name w:val="ww8num1z3"/>
    <w:rsid w:val="00A539C6"/>
    <w:rPr>
      <w:rFonts w:ascii="Symbol" w:hAnsi="Symbol" w:hint="default"/>
    </w:rPr>
  </w:style>
  <w:style w:type="character" w:customStyle="1" w:styleId="definition0">
    <w:name w:val="definition"/>
    <w:rsid w:val="00A539C6"/>
    <w:rPr>
      <w:i/>
      <w:iCs/>
    </w:rPr>
  </w:style>
  <w:style w:type="character" w:customStyle="1" w:styleId="cite0">
    <w:name w:val="cite"/>
    <w:rsid w:val="00A539C6"/>
    <w:rPr>
      <w:i/>
      <w:iCs/>
    </w:rPr>
  </w:style>
  <w:style w:type="character" w:customStyle="1" w:styleId="code0">
    <w:name w:val="code"/>
    <w:rsid w:val="00A539C6"/>
    <w:rPr>
      <w:rFonts w:ascii="Courier New" w:hAnsi="Courier New" w:cs="Courier New" w:hint="default"/>
    </w:rPr>
  </w:style>
  <w:style w:type="character" w:customStyle="1" w:styleId="keyboard0">
    <w:name w:val="keyboard"/>
    <w:rsid w:val="00A539C6"/>
    <w:rPr>
      <w:rFonts w:ascii="Courier New" w:hAnsi="Courier New" w:cs="Courier New" w:hint="default"/>
      <w:b/>
      <w:bCs/>
    </w:rPr>
  </w:style>
  <w:style w:type="character" w:customStyle="1" w:styleId="sample0">
    <w:name w:val="sample"/>
    <w:rsid w:val="00A539C6"/>
    <w:rPr>
      <w:rFonts w:ascii="Courier New" w:hAnsi="Courier New" w:cs="Courier New" w:hint="default"/>
    </w:rPr>
  </w:style>
  <w:style w:type="character" w:customStyle="1" w:styleId="typewriter0">
    <w:name w:val="typewriter"/>
    <w:rsid w:val="00A539C6"/>
    <w:rPr>
      <w:rFonts w:ascii="Courier New" w:hAnsi="Courier New" w:cs="Courier New" w:hint="default"/>
    </w:rPr>
  </w:style>
  <w:style w:type="character" w:customStyle="1" w:styleId="variable0">
    <w:name w:val="variable"/>
    <w:rsid w:val="00A539C6"/>
    <w:rPr>
      <w:i/>
      <w:iCs/>
    </w:rPr>
  </w:style>
  <w:style w:type="character" w:customStyle="1" w:styleId="htmlmarkup0">
    <w:name w:val="htmlmarkup"/>
    <w:rsid w:val="00A539C6"/>
    <w:rPr>
      <w:vanish/>
      <w:webHidden w:val="0"/>
      <w:color w:val="FF0000"/>
      <w:specVanish w:val="0"/>
    </w:rPr>
  </w:style>
  <w:style w:type="character" w:customStyle="1" w:styleId="comment0">
    <w:name w:val="comment"/>
    <w:rsid w:val="00A539C6"/>
    <w:rPr>
      <w:vanish/>
      <w:webHidden w:val="0"/>
      <w:specVanish w:val="0"/>
    </w:rPr>
  </w:style>
  <w:style w:type="character" w:customStyle="1" w:styleId="carcar60">
    <w:name w:val="carcar6"/>
    <w:rsid w:val="00A539C6"/>
    <w:rPr>
      <w:rFonts w:ascii="Arial" w:hAnsi="Arial" w:cs="Arial" w:hint="default"/>
      <w:color w:val="000000"/>
    </w:rPr>
  </w:style>
  <w:style w:type="character" w:customStyle="1" w:styleId="muydestacado0">
    <w:name w:val="muydestacado"/>
    <w:rsid w:val="00A539C6"/>
    <w:rPr>
      <w:b/>
      <w:bCs/>
    </w:rPr>
  </w:style>
  <w:style w:type="character" w:customStyle="1" w:styleId="ttuloprincipalcarcar0">
    <w:name w:val="ttuloprincipalcarcar"/>
    <w:rsid w:val="00A539C6"/>
    <w:rPr>
      <w:rFonts w:ascii="Arial" w:hAnsi="Arial" w:cs="Arial" w:hint="default"/>
      <w:b/>
      <w:bCs/>
    </w:rPr>
  </w:style>
  <w:style w:type="character" w:customStyle="1" w:styleId="carcar200">
    <w:name w:val="carcar200"/>
    <w:rsid w:val="00A539C6"/>
    <w:rPr>
      <w:b/>
      <w:bCs/>
      <w:u w:val="single"/>
    </w:rPr>
  </w:style>
  <w:style w:type="character" w:customStyle="1" w:styleId="subttulosdehallazgocarcar0">
    <w:name w:val="subttulosdehallazgocarcar"/>
    <w:rsid w:val="00A539C6"/>
    <w:rPr>
      <w:rFonts w:ascii="Arial" w:hAnsi="Arial" w:cs="Arial" w:hint="default"/>
      <w:b/>
      <w:bCs/>
    </w:rPr>
  </w:style>
  <w:style w:type="character" w:customStyle="1" w:styleId="carcar150">
    <w:name w:val="carcar15"/>
    <w:rsid w:val="00A539C6"/>
    <w:rPr>
      <w:i/>
      <w:iCs/>
    </w:rPr>
  </w:style>
  <w:style w:type="character" w:customStyle="1" w:styleId="h4carcar0">
    <w:name w:val="h4carcar"/>
    <w:rsid w:val="00A539C6"/>
    <w:rPr>
      <w:rFonts w:ascii="Book Antiqua" w:hAnsi="Book Antiqua" w:hint="default"/>
      <w:b/>
      <w:bCs/>
    </w:rPr>
  </w:style>
  <w:style w:type="character" w:customStyle="1" w:styleId="carcar180">
    <w:name w:val="carcar18"/>
    <w:rsid w:val="00A539C6"/>
    <w:rPr>
      <w:rFonts w:ascii="Arial" w:hAnsi="Arial" w:cs="Arial" w:hint="default"/>
    </w:rPr>
  </w:style>
  <w:style w:type="character" w:customStyle="1" w:styleId="carcar100">
    <w:name w:val="carcar10"/>
    <w:rsid w:val="00A539C6"/>
    <w:rPr>
      <w:rFonts w:ascii="Arial" w:hAnsi="Arial" w:cs="Arial" w:hint="default"/>
    </w:rPr>
  </w:style>
  <w:style w:type="character" w:customStyle="1" w:styleId="ww8num4z00">
    <w:name w:val="ww8num4z0"/>
    <w:rsid w:val="00A539C6"/>
    <w:rPr>
      <w:rFonts w:ascii="Symbol" w:hAnsi="Symbol" w:hint="default"/>
    </w:rPr>
  </w:style>
  <w:style w:type="character" w:customStyle="1" w:styleId="ww8num5z00">
    <w:name w:val="ww8num5z0"/>
    <w:rsid w:val="00A539C6"/>
    <w:rPr>
      <w:rFonts w:ascii="Symbol" w:hAnsi="Symbol" w:hint="default"/>
    </w:rPr>
  </w:style>
  <w:style w:type="character" w:customStyle="1" w:styleId="ww8num6z00">
    <w:name w:val="ww8num6z0"/>
    <w:rsid w:val="00A539C6"/>
    <w:rPr>
      <w:rFonts w:ascii="Symbol" w:hAnsi="Symbol" w:hint="default"/>
    </w:rPr>
  </w:style>
  <w:style w:type="character" w:customStyle="1" w:styleId="ww8num7z00">
    <w:name w:val="ww8num7z0"/>
    <w:rsid w:val="00A539C6"/>
    <w:rPr>
      <w:rFonts w:ascii="Wingdings 2" w:hAnsi="Wingdings 2" w:hint="default"/>
    </w:rPr>
  </w:style>
  <w:style w:type="character" w:customStyle="1" w:styleId="ww8num7z10">
    <w:name w:val="ww8num7z1"/>
    <w:rsid w:val="00A539C6"/>
    <w:rPr>
      <w:rFonts w:ascii="OpenSymbol" w:hAnsi="OpenSymbol" w:hint="default"/>
    </w:rPr>
  </w:style>
  <w:style w:type="character" w:customStyle="1" w:styleId="ww8num8z00">
    <w:name w:val="ww8num8z0"/>
    <w:rsid w:val="00A539C6"/>
    <w:rPr>
      <w:rFonts w:ascii="Wingdings 2" w:hAnsi="Wingdings 2" w:hint="default"/>
    </w:rPr>
  </w:style>
  <w:style w:type="character" w:customStyle="1" w:styleId="ww8num8z10">
    <w:name w:val="ww8num8z1"/>
    <w:rsid w:val="00A539C6"/>
    <w:rPr>
      <w:rFonts w:ascii="OpenSymbol" w:hAnsi="OpenSymbol" w:hint="default"/>
    </w:rPr>
  </w:style>
  <w:style w:type="character" w:customStyle="1" w:styleId="ww8num9z00">
    <w:name w:val="ww8num9z0"/>
    <w:rsid w:val="00A539C6"/>
    <w:rPr>
      <w:rFonts w:ascii="Symbol" w:hAnsi="Symbol" w:hint="default"/>
    </w:rPr>
  </w:style>
  <w:style w:type="character" w:customStyle="1" w:styleId="ww8num11z00">
    <w:name w:val="ww8num11z0"/>
    <w:rsid w:val="00A539C6"/>
    <w:rPr>
      <w:rFonts w:ascii="Symbol" w:hAnsi="Symbol" w:hint="default"/>
    </w:rPr>
  </w:style>
  <w:style w:type="character" w:customStyle="1" w:styleId="ww8num12z00">
    <w:name w:val="ww8num12z0"/>
    <w:rsid w:val="00A539C6"/>
    <w:rPr>
      <w:rFonts w:ascii="Symbol" w:hAnsi="Symbol" w:hint="default"/>
    </w:rPr>
  </w:style>
  <w:style w:type="character" w:customStyle="1" w:styleId="ww8num13z00">
    <w:name w:val="ww8num13z0"/>
    <w:rsid w:val="00A539C6"/>
    <w:rPr>
      <w:rFonts w:ascii="Symbol" w:hAnsi="Symbol" w:hint="default"/>
    </w:rPr>
  </w:style>
  <w:style w:type="character" w:customStyle="1" w:styleId="ww8num13z10">
    <w:name w:val="ww8num13z1"/>
    <w:rsid w:val="00A539C6"/>
    <w:rPr>
      <w:rFonts w:ascii="Courier New" w:hAnsi="Courier New" w:cs="Courier New" w:hint="default"/>
    </w:rPr>
  </w:style>
  <w:style w:type="character" w:customStyle="1" w:styleId="ww8num14z00">
    <w:name w:val="ww8num14z0"/>
    <w:rsid w:val="00A539C6"/>
    <w:rPr>
      <w:rFonts w:ascii="Symbol" w:hAnsi="Symbol" w:hint="default"/>
    </w:rPr>
  </w:style>
  <w:style w:type="character" w:customStyle="1" w:styleId="ww8num18z00">
    <w:name w:val="ww8num18z0"/>
    <w:rsid w:val="00A539C6"/>
    <w:rPr>
      <w:rFonts w:ascii="Symbol" w:hAnsi="Symbol" w:hint="default"/>
    </w:rPr>
  </w:style>
  <w:style w:type="character" w:customStyle="1" w:styleId="ww8num18z10">
    <w:name w:val="ww8num18z1"/>
    <w:rsid w:val="00A539C6"/>
    <w:rPr>
      <w:rFonts w:ascii="Courier New" w:hAnsi="Courier New" w:cs="Courier New" w:hint="default"/>
    </w:rPr>
  </w:style>
  <w:style w:type="character" w:customStyle="1" w:styleId="ww8num18z20">
    <w:name w:val="ww8num18z2"/>
    <w:rsid w:val="00A539C6"/>
    <w:rPr>
      <w:rFonts w:ascii="Wingdings" w:hAnsi="Wingdings" w:hint="default"/>
    </w:rPr>
  </w:style>
  <w:style w:type="character" w:customStyle="1" w:styleId="ww8num20z00">
    <w:name w:val="ww8num20z0"/>
    <w:rsid w:val="00A539C6"/>
    <w:rPr>
      <w:rFonts w:ascii="Symbol" w:hAnsi="Symbol" w:hint="default"/>
    </w:rPr>
  </w:style>
  <w:style w:type="character" w:customStyle="1" w:styleId="ww8num20z10">
    <w:name w:val="ww8num20z1"/>
    <w:rsid w:val="00A539C6"/>
    <w:rPr>
      <w:rFonts w:ascii="Courier New" w:hAnsi="Courier New" w:cs="Courier New" w:hint="default"/>
    </w:rPr>
  </w:style>
  <w:style w:type="character" w:customStyle="1" w:styleId="ww8num20z20">
    <w:name w:val="ww8num20z2"/>
    <w:rsid w:val="00A539C6"/>
    <w:rPr>
      <w:rFonts w:ascii="Wingdings" w:hAnsi="Wingdings" w:hint="default"/>
    </w:rPr>
  </w:style>
  <w:style w:type="character" w:customStyle="1" w:styleId="ww8num21z00">
    <w:name w:val="ww8num21z0"/>
    <w:rsid w:val="00A539C6"/>
    <w:rPr>
      <w:rFonts w:ascii="Times New Roman" w:hAnsi="Times New Roman" w:cs="Times New Roman" w:hint="default"/>
    </w:rPr>
  </w:style>
  <w:style w:type="character" w:customStyle="1" w:styleId="ww8num21z10">
    <w:name w:val="ww8num21z1"/>
    <w:rsid w:val="00A539C6"/>
    <w:rPr>
      <w:rFonts w:ascii="Courier New" w:hAnsi="Courier New" w:cs="Courier New" w:hint="default"/>
    </w:rPr>
  </w:style>
  <w:style w:type="character" w:customStyle="1" w:styleId="ww8num21z20">
    <w:name w:val="ww8num21z2"/>
    <w:rsid w:val="00A539C6"/>
    <w:rPr>
      <w:rFonts w:ascii="Wingdings" w:hAnsi="Wingdings" w:hint="default"/>
    </w:rPr>
  </w:style>
  <w:style w:type="character" w:customStyle="1" w:styleId="ww8num21z30">
    <w:name w:val="ww8num21z3"/>
    <w:rsid w:val="00A539C6"/>
    <w:rPr>
      <w:rFonts w:ascii="Symbol" w:hAnsi="Symbol" w:hint="default"/>
    </w:rPr>
  </w:style>
  <w:style w:type="character" w:customStyle="1" w:styleId="ww8num22z00">
    <w:name w:val="ww8num22z0"/>
    <w:rsid w:val="00A539C6"/>
    <w:rPr>
      <w:rFonts w:ascii="Wingdings" w:hAnsi="Wingdings" w:hint="default"/>
    </w:rPr>
  </w:style>
  <w:style w:type="character" w:customStyle="1" w:styleId="ww8num22z10">
    <w:name w:val="ww8num22z1"/>
    <w:rsid w:val="00A539C6"/>
    <w:rPr>
      <w:rFonts w:ascii="Courier New" w:hAnsi="Courier New" w:cs="Courier New" w:hint="default"/>
    </w:rPr>
  </w:style>
  <w:style w:type="character" w:customStyle="1" w:styleId="ww8num22z30">
    <w:name w:val="ww8num22z3"/>
    <w:rsid w:val="00A539C6"/>
    <w:rPr>
      <w:rFonts w:ascii="Symbol" w:hAnsi="Symbol" w:hint="default"/>
    </w:rPr>
  </w:style>
  <w:style w:type="character" w:customStyle="1" w:styleId="ww8num23z00">
    <w:name w:val="ww8num23z0"/>
    <w:rsid w:val="00A539C6"/>
    <w:rPr>
      <w:rFonts w:ascii="Symbol" w:hAnsi="Symbol" w:hint="default"/>
    </w:rPr>
  </w:style>
  <w:style w:type="character" w:customStyle="1" w:styleId="ww8num23z10">
    <w:name w:val="ww8num23z1"/>
    <w:rsid w:val="00A539C6"/>
    <w:rPr>
      <w:rFonts w:ascii="Courier New" w:hAnsi="Courier New" w:cs="Courier New" w:hint="default"/>
    </w:rPr>
  </w:style>
  <w:style w:type="character" w:customStyle="1" w:styleId="ww8num23z20">
    <w:name w:val="ww8num23z2"/>
    <w:rsid w:val="00A539C6"/>
    <w:rPr>
      <w:rFonts w:ascii="Wingdings" w:hAnsi="Wingdings" w:hint="default"/>
    </w:rPr>
  </w:style>
  <w:style w:type="character" w:customStyle="1" w:styleId="ww8num24z00">
    <w:name w:val="ww8num24z0"/>
    <w:rsid w:val="00A539C6"/>
    <w:rPr>
      <w:rFonts w:ascii="Symbol" w:hAnsi="Symbol" w:hint="default"/>
    </w:rPr>
  </w:style>
  <w:style w:type="character" w:customStyle="1" w:styleId="ww8num24z10">
    <w:name w:val="ww8num24z1"/>
    <w:rsid w:val="00A539C6"/>
    <w:rPr>
      <w:rFonts w:ascii="Courier New" w:hAnsi="Courier New" w:cs="Courier New" w:hint="default"/>
    </w:rPr>
  </w:style>
  <w:style w:type="character" w:customStyle="1" w:styleId="ww8num24z20">
    <w:name w:val="ww8num24z2"/>
    <w:rsid w:val="00A539C6"/>
    <w:rPr>
      <w:rFonts w:ascii="Wingdings" w:hAnsi="Wingdings" w:hint="default"/>
    </w:rPr>
  </w:style>
  <w:style w:type="character" w:customStyle="1" w:styleId="ww8num25z00">
    <w:name w:val="ww8num25z0"/>
    <w:rsid w:val="00A539C6"/>
    <w:rPr>
      <w:rFonts w:ascii="Symbol" w:hAnsi="Symbol" w:hint="default"/>
    </w:rPr>
  </w:style>
  <w:style w:type="character" w:customStyle="1" w:styleId="ww8num25z10">
    <w:name w:val="ww8num25z1"/>
    <w:rsid w:val="00A539C6"/>
    <w:rPr>
      <w:rFonts w:ascii="Courier New" w:hAnsi="Courier New" w:cs="Courier New" w:hint="default"/>
    </w:rPr>
  </w:style>
  <w:style w:type="character" w:customStyle="1" w:styleId="ww8num25z20">
    <w:name w:val="ww8num25z2"/>
    <w:rsid w:val="00A539C6"/>
    <w:rPr>
      <w:rFonts w:ascii="Wingdings" w:hAnsi="Wingdings" w:hint="default"/>
    </w:rPr>
  </w:style>
  <w:style w:type="character" w:customStyle="1" w:styleId="ww8num26z00">
    <w:name w:val="ww8num26z0"/>
    <w:rsid w:val="00A539C6"/>
    <w:rPr>
      <w:rFonts w:ascii="Times New Roman" w:hAnsi="Times New Roman" w:cs="Times New Roman" w:hint="default"/>
    </w:rPr>
  </w:style>
  <w:style w:type="character" w:customStyle="1" w:styleId="ww8num26z10">
    <w:name w:val="ww8num26z1"/>
    <w:rsid w:val="00A539C6"/>
    <w:rPr>
      <w:rFonts w:ascii="Courier New" w:hAnsi="Courier New" w:cs="Courier New" w:hint="default"/>
    </w:rPr>
  </w:style>
  <w:style w:type="character" w:customStyle="1" w:styleId="ww8num26z20">
    <w:name w:val="ww8num26z2"/>
    <w:rsid w:val="00A539C6"/>
    <w:rPr>
      <w:rFonts w:ascii="Wingdings" w:hAnsi="Wingdings" w:hint="default"/>
    </w:rPr>
  </w:style>
  <w:style w:type="character" w:customStyle="1" w:styleId="ww8num26z30">
    <w:name w:val="ww8num26z3"/>
    <w:rsid w:val="00A539C6"/>
    <w:rPr>
      <w:rFonts w:ascii="Symbol" w:hAnsi="Symbol" w:hint="default"/>
    </w:rPr>
  </w:style>
  <w:style w:type="character" w:customStyle="1" w:styleId="ww8num27z00">
    <w:name w:val="ww8num27z0"/>
    <w:rsid w:val="00A539C6"/>
    <w:rPr>
      <w:rFonts w:ascii="Symbol" w:hAnsi="Symbol" w:hint="default"/>
    </w:rPr>
  </w:style>
  <w:style w:type="character" w:customStyle="1" w:styleId="ww8num27z10">
    <w:name w:val="ww8num27z1"/>
    <w:rsid w:val="00A539C6"/>
    <w:rPr>
      <w:rFonts w:ascii="Courier New" w:hAnsi="Courier New" w:cs="Courier New" w:hint="default"/>
    </w:rPr>
  </w:style>
  <w:style w:type="character" w:customStyle="1" w:styleId="ww8num27z20">
    <w:name w:val="ww8num27z2"/>
    <w:rsid w:val="00A539C6"/>
    <w:rPr>
      <w:rFonts w:ascii="Wingdings" w:hAnsi="Wingdings" w:hint="default"/>
    </w:rPr>
  </w:style>
  <w:style w:type="character" w:customStyle="1" w:styleId="ww8num34z00">
    <w:name w:val="ww8num34z0"/>
    <w:rsid w:val="00A539C6"/>
    <w:rPr>
      <w:rFonts w:ascii="Symbol" w:hAnsi="Symbol" w:hint="default"/>
    </w:rPr>
  </w:style>
  <w:style w:type="character" w:customStyle="1" w:styleId="ww8num34z10">
    <w:name w:val="ww8num34z1"/>
    <w:rsid w:val="00A539C6"/>
    <w:rPr>
      <w:rFonts w:ascii="Times New Roman" w:hAnsi="Times New Roman" w:cs="Times New Roman" w:hint="default"/>
    </w:rPr>
  </w:style>
  <w:style w:type="character" w:customStyle="1" w:styleId="ww8num34z40">
    <w:name w:val="ww8num34z4"/>
    <w:rsid w:val="00A539C6"/>
    <w:rPr>
      <w:rFonts w:ascii="Courier New" w:hAnsi="Courier New" w:cs="Courier New" w:hint="default"/>
    </w:rPr>
  </w:style>
  <w:style w:type="character" w:customStyle="1" w:styleId="ww8num34z50">
    <w:name w:val="ww8num34z5"/>
    <w:rsid w:val="00A539C6"/>
    <w:rPr>
      <w:rFonts w:ascii="Wingdings" w:hAnsi="Wingdings" w:hint="default"/>
    </w:rPr>
  </w:style>
  <w:style w:type="character" w:customStyle="1" w:styleId="ww8num35z00">
    <w:name w:val="ww8num35z0"/>
    <w:rsid w:val="00A539C6"/>
    <w:rPr>
      <w:b/>
      <w:bCs/>
    </w:rPr>
  </w:style>
  <w:style w:type="character" w:customStyle="1" w:styleId="ww8num35z10">
    <w:name w:val="ww8num35z1"/>
    <w:rsid w:val="00A539C6"/>
    <w:rPr>
      <w:b/>
      <w:bCs/>
      <w:i w:val="0"/>
      <w:iCs w:val="0"/>
    </w:rPr>
  </w:style>
  <w:style w:type="character" w:customStyle="1" w:styleId="ww8num39z00">
    <w:name w:val="ww8num39z0"/>
    <w:rsid w:val="00A539C6"/>
    <w:rPr>
      <w:rFonts w:ascii="Wingdings" w:hAnsi="Wingdings" w:hint="default"/>
    </w:rPr>
  </w:style>
  <w:style w:type="character" w:customStyle="1" w:styleId="ww8num39z10">
    <w:name w:val="ww8num39z1"/>
    <w:rsid w:val="00A539C6"/>
    <w:rPr>
      <w:rFonts w:ascii="Courier New" w:hAnsi="Courier New" w:cs="Courier New" w:hint="default"/>
    </w:rPr>
  </w:style>
  <w:style w:type="character" w:customStyle="1" w:styleId="ww8num39z30">
    <w:name w:val="ww8num39z3"/>
    <w:rsid w:val="00A539C6"/>
    <w:rPr>
      <w:rFonts w:ascii="Symbol" w:hAnsi="Symbol" w:hint="default"/>
    </w:rPr>
  </w:style>
  <w:style w:type="character" w:customStyle="1" w:styleId="ww8num41z00">
    <w:name w:val="ww8num41z0"/>
    <w:rsid w:val="00A539C6"/>
    <w:rPr>
      <w:b/>
      <w:bCs/>
    </w:rPr>
  </w:style>
  <w:style w:type="character" w:customStyle="1" w:styleId="ww8num42z00">
    <w:name w:val="ww8num42z0"/>
    <w:rsid w:val="00A539C6"/>
    <w:rPr>
      <w:rFonts w:ascii="Symbol" w:hAnsi="Symbol" w:hint="default"/>
    </w:rPr>
  </w:style>
  <w:style w:type="character" w:customStyle="1" w:styleId="ww8num42z10">
    <w:name w:val="ww8num42z1"/>
    <w:rsid w:val="00A539C6"/>
    <w:rPr>
      <w:rFonts w:ascii="Courier New" w:hAnsi="Courier New" w:cs="Courier New" w:hint="default"/>
    </w:rPr>
  </w:style>
  <w:style w:type="character" w:customStyle="1" w:styleId="ww8num42z20">
    <w:name w:val="ww8num42z2"/>
    <w:rsid w:val="00A539C6"/>
    <w:rPr>
      <w:rFonts w:ascii="Wingdings" w:hAnsi="Wingdings" w:hint="default"/>
    </w:rPr>
  </w:style>
  <w:style w:type="character" w:customStyle="1" w:styleId="ww8num44z00">
    <w:name w:val="ww8num44z0"/>
    <w:rsid w:val="00A539C6"/>
    <w:rPr>
      <w:rFonts w:ascii="Symbol" w:hAnsi="Symbol" w:hint="default"/>
    </w:rPr>
  </w:style>
  <w:style w:type="character" w:customStyle="1" w:styleId="ww8num44z10">
    <w:name w:val="ww8num44z1"/>
    <w:rsid w:val="00A539C6"/>
    <w:rPr>
      <w:rFonts w:ascii="Courier New" w:hAnsi="Courier New" w:cs="Courier New" w:hint="default"/>
    </w:rPr>
  </w:style>
  <w:style w:type="character" w:customStyle="1" w:styleId="ww8num44z20">
    <w:name w:val="ww8num44z2"/>
    <w:rsid w:val="00A539C6"/>
    <w:rPr>
      <w:rFonts w:ascii="Wingdings" w:hAnsi="Wingdings" w:hint="default"/>
    </w:rPr>
  </w:style>
  <w:style w:type="character" w:customStyle="1" w:styleId="ww8num45z00">
    <w:name w:val="ww8num45z0"/>
    <w:rsid w:val="00A539C6"/>
    <w:rPr>
      <w:rFonts w:ascii="Symbol" w:hAnsi="Symbol" w:hint="default"/>
    </w:rPr>
  </w:style>
  <w:style w:type="character" w:customStyle="1" w:styleId="ww8num47z00">
    <w:name w:val="ww8num47z0"/>
    <w:rsid w:val="00A539C6"/>
    <w:rPr>
      <w:rFonts w:ascii="Wingdings" w:hAnsi="Wingdings" w:hint="default"/>
    </w:rPr>
  </w:style>
  <w:style w:type="character" w:customStyle="1" w:styleId="ww8num47z10">
    <w:name w:val="ww8num47z1"/>
    <w:rsid w:val="00A539C6"/>
    <w:rPr>
      <w:rFonts w:ascii="Courier New" w:hAnsi="Courier New" w:cs="Courier New" w:hint="default"/>
    </w:rPr>
  </w:style>
  <w:style w:type="character" w:customStyle="1" w:styleId="ww8num47z30">
    <w:name w:val="ww8num47z3"/>
    <w:rsid w:val="00A539C6"/>
    <w:rPr>
      <w:rFonts w:ascii="Symbol" w:hAnsi="Symbol" w:hint="default"/>
    </w:rPr>
  </w:style>
  <w:style w:type="character" w:customStyle="1" w:styleId="ww8num51z0">
    <w:name w:val="ww8num51z0"/>
    <w:rsid w:val="00A539C6"/>
    <w:rPr>
      <w:rFonts w:ascii="Symbol" w:hAnsi="Symbol" w:hint="default"/>
    </w:rPr>
  </w:style>
  <w:style w:type="character" w:customStyle="1" w:styleId="ww8num51z1">
    <w:name w:val="ww8num51z1"/>
    <w:rsid w:val="00A539C6"/>
    <w:rPr>
      <w:rFonts w:ascii="Courier New" w:hAnsi="Courier New" w:cs="Courier New" w:hint="default"/>
    </w:rPr>
  </w:style>
  <w:style w:type="character" w:customStyle="1" w:styleId="ww8num51z2">
    <w:name w:val="ww8num51z2"/>
    <w:rsid w:val="00A539C6"/>
    <w:rPr>
      <w:rFonts w:ascii="Wingdings" w:hAnsi="Wingdings" w:hint="default"/>
    </w:rPr>
  </w:style>
  <w:style w:type="character" w:customStyle="1" w:styleId="ww8num54z0">
    <w:name w:val="ww8num54z0"/>
    <w:rsid w:val="00A539C6"/>
    <w:rPr>
      <w:rFonts w:ascii="Symbol" w:hAnsi="Symbol" w:hint="default"/>
    </w:rPr>
  </w:style>
  <w:style w:type="character" w:customStyle="1" w:styleId="ww8num54z1">
    <w:name w:val="ww8num54z1"/>
    <w:rsid w:val="00A539C6"/>
    <w:rPr>
      <w:rFonts w:ascii="Courier New" w:hAnsi="Courier New" w:cs="Courier New" w:hint="default"/>
    </w:rPr>
  </w:style>
  <w:style w:type="character" w:customStyle="1" w:styleId="ww8num54z2">
    <w:name w:val="ww8num54z2"/>
    <w:rsid w:val="00A539C6"/>
    <w:rPr>
      <w:rFonts w:ascii="Wingdings" w:hAnsi="Wingdings" w:hint="default"/>
    </w:rPr>
  </w:style>
  <w:style w:type="character" w:customStyle="1" w:styleId="ww8num56z0">
    <w:name w:val="ww8num56z0"/>
    <w:rsid w:val="00A539C6"/>
    <w:rPr>
      <w:rFonts w:ascii="Symbol" w:hAnsi="Symbol" w:hint="default"/>
    </w:rPr>
  </w:style>
  <w:style w:type="character" w:customStyle="1" w:styleId="ww8num56z1">
    <w:name w:val="ww8num56z1"/>
    <w:rsid w:val="00A539C6"/>
    <w:rPr>
      <w:rFonts w:ascii="Wingdings" w:hAnsi="Wingdings" w:hint="default"/>
    </w:rPr>
  </w:style>
  <w:style w:type="character" w:customStyle="1" w:styleId="ww8num56z4">
    <w:name w:val="ww8num56z4"/>
    <w:rsid w:val="00A539C6"/>
    <w:rPr>
      <w:rFonts w:ascii="Courier New" w:hAnsi="Courier New" w:cs="Courier New" w:hint="default"/>
    </w:rPr>
  </w:style>
  <w:style w:type="character" w:customStyle="1" w:styleId="ww8num58z0">
    <w:name w:val="ww8num58z0"/>
    <w:rsid w:val="00A539C6"/>
    <w:rPr>
      <w:rFonts w:ascii="Symbol" w:hAnsi="Symbol" w:hint="default"/>
    </w:rPr>
  </w:style>
  <w:style w:type="character" w:customStyle="1" w:styleId="ww8num58z1">
    <w:name w:val="ww8num58z1"/>
    <w:rsid w:val="00A539C6"/>
    <w:rPr>
      <w:rFonts w:ascii="Courier New" w:hAnsi="Courier New" w:cs="Courier New" w:hint="default"/>
    </w:rPr>
  </w:style>
  <w:style w:type="character" w:customStyle="1" w:styleId="ww8num58z2">
    <w:name w:val="ww8num58z2"/>
    <w:rsid w:val="00A539C6"/>
    <w:rPr>
      <w:rFonts w:ascii="Wingdings" w:hAnsi="Wingdings" w:hint="default"/>
    </w:rPr>
  </w:style>
  <w:style w:type="character" w:customStyle="1" w:styleId="ww8num59z0">
    <w:name w:val="ww8num59z0"/>
    <w:rsid w:val="00A539C6"/>
    <w:rPr>
      <w:rFonts w:ascii="Symbol" w:hAnsi="Symbol" w:hint="default"/>
    </w:rPr>
  </w:style>
  <w:style w:type="character" w:customStyle="1" w:styleId="ww8num59z1">
    <w:name w:val="ww8num59z1"/>
    <w:rsid w:val="00A539C6"/>
    <w:rPr>
      <w:rFonts w:ascii="Courier New" w:hAnsi="Courier New" w:cs="Courier New" w:hint="default"/>
    </w:rPr>
  </w:style>
  <w:style w:type="character" w:customStyle="1" w:styleId="ww8num59z2">
    <w:name w:val="ww8num59z2"/>
    <w:rsid w:val="00A539C6"/>
    <w:rPr>
      <w:rFonts w:ascii="Wingdings" w:hAnsi="Wingdings" w:hint="default"/>
    </w:rPr>
  </w:style>
  <w:style w:type="character" w:customStyle="1" w:styleId="ww8num60z0">
    <w:name w:val="ww8num60z0"/>
    <w:rsid w:val="00A539C6"/>
    <w:rPr>
      <w:b/>
      <w:bCs/>
    </w:rPr>
  </w:style>
  <w:style w:type="character" w:customStyle="1" w:styleId="ww8num61z0">
    <w:name w:val="ww8num61z0"/>
    <w:rsid w:val="00A539C6"/>
    <w:rPr>
      <w:rFonts w:ascii="Symbol" w:hAnsi="Symbol" w:hint="default"/>
      <w:b/>
      <w:bCs/>
    </w:rPr>
  </w:style>
  <w:style w:type="character" w:customStyle="1" w:styleId="ww8num62z0">
    <w:name w:val="ww8num62z0"/>
    <w:rsid w:val="00A539C6"/>
    <w:rPr>
      <w:b/>
      <w:bCs/>
    </w:rPr>
  </w:style>
  <w:style w:type="character" w:customStyle="1" w:styleId="ww8num64z0">
    <w:name w:val="ww8num64z0"/>
    <w:rsid w:val="00A539C6"/>
    <w:rPr>
      <w:rFonts w:ascii="Wingdings" w:hAnsi="Wingdings" w:hint="default"/>
    </w:rPr>
  </w:style>
  <w:style w:type="character" w:customStyle="1" w:styleId="ww8num64z1">
    <w:name w:val="ww8num64z1"/>
    <w:rsid w:val="00A539C6"/>
    <w:rPr>
      <w:rFonts w:ascii="Courier New" w:hAnsi="Courier New" w:cs="Courier New" w:hint="default"/>
    </w:rPr>
  </w:style>
  <w:style w:type="character" w:customStyle="1" w:styleId="ww8num64z3">
    <w:name w:val="ww8num64z3"/>
    <w:rsid w:val="00A539C6"/>
    <w:rPr>
      <w:rFonts w:ascii="Symbol" w:hAnsi="Symbol" w:hint="default"/>
    </w:rPr>
  </w:style>
  <w:style w:type="character" w:customStyle="1" w:styleId="ww8num66z0">
    <w:name w:val="ww8num66z0"/>
    <w:rsid w:val="00A539C6"/>
    <w:rPr>
      <w:rFonts w:ascii="Calibri" w:hAnsi="Calibri" w:hint="default"/>
    </w:rPr>
  </w:style>
  <w:style w:type="character" w:customStyle="1" w:styleId="ww8num67z0">
    <w:name w:val="ww8num67z0"/>
    <w:rsid w:val="00A539C6"/>
    <w:rPr>
      <w:rFonts w:ascii="Symbol" w:hAnsi="Symbol" w:hint="default"/>
    </w:rPr>
  </w:style>
  <w:style w:type="character" w:customStyle="1" w:styleId="ww8num67z1">
    <w:name w:val="ww8num67z1"/>
    <w:rsid w:val="00A539C6"/>
    <w:rPr>
      <w:rFonts w:ascii="Courier New" w:hAnsi="Courier New" w:cs="Courier New" w:hint="default"/>
    </w:rPr>
  </w:style>
  <w:style w:type="character" w:customStyle="1" w:styleId="ww8num67z2">
    <w:name w:val="ww8num67z2"/>
    <w:rsid w:val="00A539C6"/>
    <w:rPr>
      <w:rFonts w:ascii="Wingdings" w:hAnsi="Wingdings" w:hint="default"/>
    </w:rPr>
  </w:style>
  <w:style w:type="character" w:customStyle="1" w:styleId="ww8num68z0">
    <w:name w:val="ww8num68z0"/>
    <w:rsid w:val="00A539C6"/>
    <w:rPr>
      <w:rFonts w:ascii="Symbol" w:hAnsi="Symbol" w:hint="default"/>
    </w:rPr>
  </w:style>
  <w:style w:type="character" w:customStyle="1" w:styleId="ww8num68z1">
    <w:name w:val="ww8num68z1"/>
    <w:rsid w:val="00A539C6"/>
    <w:rPr>
      <w:rFonts w:ascii="Courier New" w:hAnsi="Courier New" w:cs="Courier New" w:hint="default"/>
    </w:rPr>
  </w:style>
  <w:style w:type="character" w:customStyle="1" w:styleId="ww8num68z2">
    <w:name w:val="ww8num68z2"/>
    <w:rsid w:val="00A539C6"/>
    <w:rPr>
      <w:rFonts w:ascii="Wingdings" w:hAnsi="Wingdings" w:hint="default"/>
    </w:rPr>
  </w:style>
  <w:style w:type="character" w:customStyle="1" w:styleId="ww8num70z0">
    <w:name w:val="ww8num70z0"/>
    <w:rsid w:val="00A539C6"/>
    <w:rPr>
      <w:rFonts w:ascii="Symbol" w:hAnsi="Symbol" w:hint="default"/>
    </w:rPr>
  </w:style>
  <w:style w:type="character" w:customStyle="1" w:styleId="ww8num70z1">
    <w:name w:val="ww8num70z1"/>
    <w:rsid w:val="00A539C6"/>
    <w:rPr>
      <w:rFonts w:ascii="Courier New" w:hAnsi="Courier New" w:cs="Courier New" w:hint="default"/>
    </w:rPr>
  </w:style>
  <w:style w:type="character" w:customStyle="1" w:styleId="ww8num70z2">
    <w:name w:val="ww8num70z2"/>
    <w:rsid w:val="00A539C6"/>
    <w:rPr>
      <w:rFonts w:ascii="Wingdings" w:hAnsi="Wingdings" w:hint="default"/>
    </w:rPr>
  </w:style>
  <w:style w:type="character" w:customStyle="1" w:styleId="ww8num71z0">
    <w:name w:val="ww8num71z0"/>
    <w:rsid w:val="00A539C6"/>
    <w:rPr>
      <w:rFonts w:ascii="Symbol" w:hAnsi="Symbol" w:hint="default"/>
    </w:rPr>
  </w:style>
  <w:style w:type="character" w:customStyle="1" w:styleId="ww8num71z1">
    <w:name w:val="ww8num71z1"/>
    <w:rsid w:val="00A539C6"/>
    <w:rPr>
      <w:rFonts w:ascii="Courier New" w:hAnsi="Courier New" w:cs="Courier New" w:hint="default"/>
    </w:rPr>
  </w:style>
  <w:style w:type="character" w:customStyle="1" w:styleId="ww8num71z2">
    <w:name w:val="ww8num71z2"/>
    <w:rsid w:val="00A539C6"/>
    <w:rPr>
      <w:rFonts w:ascii="Wingdings" w:hAnsi="Wingdings" w:hint="default"/>
    </w:rPr>
  </w:style>
  <w:style w:type="character" w:customStyle="1" w:styleId="ww8num73z0">
    <w:name w:val="ww8num73z0"/>
    <w:rsid w:val="00A539C6"/>
    <w:rPr>
      <w:rFonts w:ascii="Symbol" w:hAnsi="Symbol" w:hint="default"/>
    </w:rPr>
  </w:style>
  <w:style w:type="character" w:customStyle="1" w:styleId="ww8num73z1">
    <w:name w:val="ww8num73z1"/>
    <w:rsid w:val="00A539C6"/>
    <w:rPr>
      <w:rFonts w:ascii="Courier New" w:hAnsi="Courier New" w:cs="Courier New" w:hint="default"/>
    </w:rPr>
  </w:style>
  <w:style w:type="character" w:customStyle="1" w:styleId="ww8num73z2">
    <w:name w:val="ww8num73z2"/>
    <w:rsid w:val="00A539C6"/>
    <w:rPr>
      <w:rFonts w:ascii="Wingdings" w:hAnsi="Wingdings" w:hint="default"/>
    </w:rPr>
  </w:style>
  <w:style w:type="character" w:customStyle="1" w:styleId="ww8num74z0">
    <w:name w:val="ww8num74z0"/>
    <w:rsid w:val="00A539C6"/>
    <w:rPr>
      <w:rFonts w:ascii="Symbol" w:hAnsi="Symbol" w:hint="default"/>
      <w:b/>
      <w:bCs/>
      <w:i w:val="0"/>
      <w:iCs w:val="0"/>
    </w:rPr>
  </w:style>
  <w:style w:type="character" w:customStyle="1" w:styleId="ww8num74z1">
    <w:name w:val="ww8num74z1"/>
    <w:rsid w:val="00A539C6"/>
    <w:rPr>
      <w:rFonts w:ascii="Courier New" w:hAnsi="Courier New" w:cs="Courier New" w:hint="default"/>
    </w:rPr>
  </w:style>
  <w:style w:type="character" w:customStyle="1" w:styleId="ww8num74z2">
    <w:name w:val="ww8num74z2"/>
    <w:rsid w:val="00A539C6"/>
    <w:rPr>
      <w:rFonts w:ascii="Wingdings" w:hAnsi="Wingdings" w:hint="default"/>
    </w:rPr>
  </w:style>
  <w:style w:type="character" w:customStyle="1" w:styleId="ww8num74z3">
    <w:name w:val="ww8num74z3"/>
    <w:rsid w:val="00A539C6"/>
    <w:rPr>
      <w:rFonts w:ascii="Symbol" w:hAnsi="Symbol" w:hint="default"/>
    </w:rPr>
  </w:style>
  <w:style w:type="character" w:customStyle="1" w:styleId="ww8num75z0">
    <w:name w:val="ww8num75z0"/>
    <w:rsid w:val="00A539C6"/>
    <w:rPr>
      <w:rFonts w:ascii="Symbol" w:hAnsi="Symbol" w:hint="default"/>
    </w:rPr>
  </w:style>
  <w:style w:type="character" w:customStyle="1" w:styleId="ww8num75z1">
    <w:name w:val="ww8num75z1"/>
    <w:rsid w:val="00A539C6"/>
    <w:rPr>
      <w:rFonts w:ascii="Courier New" w:hAnsi="Courier New" w:cs="Courier New" w:hint="default"/>
    </w:rPr>
  </w:style>
  <w:style w:type="character" w:customStyle="1" w:styleId="ww8num75z2">
    <w:name w:val="ww8num75z2"/>
    <w:rsid w:val="00A539C6"/>
    <w:rPr>
      <w:rFonts w:ascii="Wingdings" w:hAnsi="Wingdings" w:hint="default"/>
    </w:rPr>
  </w:style>
  <w:style w:type="character" w:customStyle="1" w:styleId="ww-caracteresdenotaalpie">
    <w:name w:val="ww-caracteresdenotaalpie"/>
    <w:rsid w:val="00A539C6"/>
    <w:rPr>
      <w:vertAlign w:val="superscript"/>
    </w:rPr>
  </w:style>
  <w:style w:type="character" w:customStyle="1" w:styleId="nfasis1">
    <w:name w:val="nfasis1"/>
    <w:rsid w:val="00A539C6"/>
    <w:rPr>
      <w:i/>
      <w:iCs/>
    </w:rPr>
  </w:style>
  <w:style w:type="character" w:customStyle="1" w:styleId="caracteresdenotafinal">
    <w:name w:val="caracteresdenotafinal"/>
    <w:rsid w:val="00A539C6"/>
    <w:rPr>
      <w:vertAlign w:val="superscript"/>
    </w:rPr>
  </w:style>
  <w:style w:type="character" w:customStyle="1" w:styleId="ww-muydestacado">
    <w:name w:val="ww-muydestacado"/>
    <w:rsid w:val="00A539C6"/>
    <w:rPr>
      <w:b/>
      <w:bCs/>
    </w:rPr>
  </w:style>
  <w:style w:type="character" w:customStyle="1" w:styleId="ww8num2z00">
    <w:name w:val="ww8num2z0"/>
    <w:rsid w:val="00A539C6"/>
    <w:rPr>
      <w:b/>
      <w:bCs/>
      <w:i w:val="0"/>
      <w:iCs w:val="0"/>
    </w:rPr>
  </w:style>
  <w:style w:type="character" w:customStyle="1" w:styleId="ww8num3z00">
    <w:name w:val="ww8num3z0"/>
    <w:rsid w:val="00A539C6"/>
    <w:rPr>
      <w:rFonts w:ascii="Wingdings" w:hAnsi="Wingdings" w:hint="default"/>
    </w:rPr>
  </w:style>
  <w:style w:type="character" w:customStyle="1" w:styleId="ww8num3z10">
    <w:name w:val="ww8num3z1"/>
    <w:rsid w:val="00A539C6"/>
    <w:rPr>
      <w:rFonts w:ascii="Courier New" w:hAnsi="Courier New" w:cs="Courier New" w:hint="default"/>
    </w:rPr>
  </w:style>
  <w:style w:type="character" w:customStyle="1" w:styleId="ww8num3z3">
    <w:name w:val="ww8num3z3"/>
    <w:rsid w:val="00A539C6"/>
    <w:rPr>
      <w:rFonts w:ascii="Symbol" w:hAnsi="Symbol" w:hint="default"/>
    </w:rPr>
  </w:style>
  <w:style w:type="character" w:customStyle="1" w:styleId="ww8num8z3">
    <w:name w:val="ww8num8z3"/>
    <w:rsid w:val="00A539C6"/>
    <w:rPr>
      <w:rFonts w:ascii="Symbol" w:hAnsi="Symbol" w:hint="default"/>
    </w:rPr>
  </w:style>
  <w:style w:type="character" w:customStyle="1" w:styleId="ww8num10z00">
    <w:name w:val="ww8num10z0"/>
    <w:rsid w:val="00A539C6"/>
    <w:rPr>
      <w:i w:val="0"/>
      <w:iCs w:val="0"/>
    </w:rPr>
  </w:style>
  <w:style w:type="character" w:customStyle="1" w:styleId="ww8num11z1">
    <w:name w:val="ww8num11z1"/>
    <w:rsid w:val="00A539C6"/>
    <w:rPr>
      <w:rFonts w:ascii="Courier New" w:hAnsi="Courier New" w:cs="Courier New" w:hint="default"/>
    </w:rPr>
  </w:style>
  <w:style w:type="character" w:customStyle="1" w:styleId="ww8num11z20">
    <w:name w:val="ww8num11z2"/>
    <w:rsid w:val="00A539C6"/>
    <w:rPr>
      <w:rFonts w:ascii="Wingdings" w:hAnsi="Wingdings" w:hint="default"/>
    </w:rPr>
  </w:style>
  <w:style w:type="character" w:customStyle="1" w:styleId="ww8num11z3">
    <w:name w:val="ww8num11z3"/>
    <w:rsid w:val="00A539C6"/>
    <w:rPr>
      <w:rFonts w:ascii="Symbol" w:hAnsi="Symbol" w:hint="default"/>
    </w:rPr>
  </w:style>
  <w:style w:type="character" w:customStyle="1" w:styleId="estilo191">
    <w:name w:val="estilo191"/>
    <w:rsid w:val="00A539C6"/>
    <w:rPr>
      <w:rFonts w:ascii="Monotype Corsiva" w:hAnsi="Monotype Corsiva" w:hint="default"/>
      <w:b/>
      <w:bCs/>
      <w:i/>
      <w:iCs/>
      <w:color w:val="1D0000"/>
    </w:rPr>
  </w:style>
  <w:style w:type="character" w:customStyle="1" w:styleId="estilo111">
    <w:name w:val="estilo111"/>
    <w:rsid w:val="00A539C6"/>
    <w:rPr>
      <w:rFonts w:ascii="Arial" w:hAnsi="Arial" w:cs="Arial" w:hint="default"/>
    </w:rPr>
  </w:style>
  <w:style w:type="character" w:customStyle="1" w:styleId="estilo141">
    <w:name w:val="estilo141"/>
    <w:rsid w:val="00A539C6"/>
    <w:rPr>
      <w:rFonts w:ascii="Arial" w:hAnsi="Arial" w:cs="Arial" w:hint="default"/>
    </w:rPr>
  </w:style>
  <w:style w:type="character" w:customStyle="1" w:styleId="defaultparagraphfont">
    <w:name w:val="defaultparagraphfont"/>
    <w:rsid w:val="00A539C6"/>
    <w:rPr>
      <w:color w:val="auto"/>
      <w:u w:val="single"/>
      <w:shd w:val="clear" w:color="auto" w:fill="FFFFFF"/>
    </w:rPr>
  </w:style>
  <w:style w:type="character" w:customStyle="1" w:styleId="internetlink">
    <w:name w:val="internetlink"/>
    <w:rsid w:val="00A539C6"/>
    <w:rPr>
      <w:rFonts w:ascii="Arial" w:hAnsi="Arial" w:cs="Arial" w:hint="default"/>
      <w:color w:val="000080"/>
      <w:u w:val="single"/>
      <w:shd w:val="clear" w:color="auto" w:fill="FFFFFF"/>
    </w:rPr>
  </w:style>
  <w:style w:type="character" w:customStyle="1" w:styleId="carcar2carcarcarcarcarcarcar">
    <w:name w:val="carcar2carcarcarcarcarcarcar"/>
    <w:rsid w:val="00A539C6"/>
    <w:rPr>
      <w:rFonts w:ascii="Arial" w:hAnsi="Arial" w:cs="Arial" w:hint="default"/>
      <w:b/>
      <w:bCs/>
    </w:rPr>
  </w:style>
  <w:style w:type="character" w:customStyle="1" w:styleId="smbolodenotaalpie">
    <w:name w:val="smbolodenotaalpie"/>
    <w:rsid w:val="00A539C6"/>
    <w:rPr>
      <w:rFonts w:ascii="Courier New" w:hAnsi="Courier New" w:cs="Courier New" w:hint="default"/>
      <w:vertAlign w:val="superscript"/>
    </w:rPr>
  </w:style>
  <w:style w:type="paragraph" w:customStyle="1" w:styleId="prrafodelista1cxspmiddle">
    <w:name w:val="prrafodelista1cxspmiddle"/>
    <w:basedOn w:val="Normal"/>
    <w:uiPriority w:val="99"/>
    <w:qFormat/>
    <w:rsid w:val="00A539C6"/>
    <w:pPr>
      <w:suppressAutoHyphens w:val="0"/>
      <w:spacing w:before="100" w:beforeAutospacing="1" w:after="100" w:afterAutospacing="1"/>
    </w:pPr>
    <w:rPr>
      <w:lang w:eastAsia="es-ES"/>
      <w14:ligatures w14:val="standardContextual"/>
    </w:rPr>
  </w:style>
  <w:style w:type="paragraph" w:customStyle="1" w:styleId="prrafodelista1cxsplast">
    <w:name w:val="prrafodelista1cxsplast"/>
    <w:basedOn w:val="Normal"/>
    <w:uiPriority w:val="99"/>
    <w:qFormat/>
    <w:rsid w:val="00A539C6"/>
    <w:pPr>
      <w:suppressAutoHyphens w:val="0"/>
      <w:spacing w:before="100" w:beforeAutospacing="1" w:after="100" w:afterAutospacing="1"/>
    </w:pPr>
    <w:rPr>
      <w:lang w:eastAsia="es-ES"/>
      <w14:ligatures w14:val="standardContextual"/>
    </w:rPr>
  </w:style>
  <w:style w:type="paragraph" w:customStyle="1" w:styleId="listparagraphcxspmiddle">
    <w:name w:val="listparagraphcxspmiddle"/>
    <w:basedOn w:val="Normal"/>
    <w:uiPriority w:val="99"/>
    <w:qFormat/>
    <w:rsid w:val="00A539C6"/>
    <w:pPr>
      <w:suppressAutoHyphens w:val="0"/>
      <w:spacing w:before="280" w:after="280"/>
    </w:pPr>
    <w:rPr>
      <w:lang w:eastAsia="es-ES"/>
      <w14:ligatures w14:val="standardContextual"/>
    </w:rPr>
  </w:style>
  <w:style w:type="paragraph" w:customStyle="1" w:styleId="msonormalcxspmiddle">
    <w:name w:val="msonormalcxspmiddle"/>
    <w:basedOn w:val="Normal"/>
    <w:uiPriority w:val="99"/>
    <w:qFormat/>
    <w:rsid w:val="00A539C6"/>
    <w:pPr>
      <w:suppressAutoHyphens w:val="0"/>
      <w:spacing w:before="280" w:after="280"/>
    </w:pPr>
    <w:rPr>
      <w:lang w:eastAsia="es-ES"/>
      <w14:ligatures w14:val="standardContextual"/>
    </w:rPr>
  </w:style>
  <w:style w:type="paragraph" w:customStyle="1" w:styleId="xmsonormal0">
    <w:name w:val="xmsonormal"/>
    <w:basedOn w:val="Normal"/>
    <w:uiPriority w:val="99"/>
    <w:qFormat/>
    <w:rsid w:val="00A539C6"/>
    <w:pPr>
      <w:suppressAutoHyphens w:val="0"/>
    </w:pPr>
    <w:rPr>
      <w:rFonts w:eastAsia="Calibri"/>
      <w:lang w:val="es-CR" w:eastAsia="es-CR"/>
      <w14:ligatures w14:val="standardContextual"/>
    </w:rPr>
  </w:style>
  <w:style w:type="character" w:customStyle="1" w:styleId="normaltextrun1">
    <w:name w:val="normaltextrun1"/>
    <w:qFormat/>
    <w:rsid w:val="00A539C6"/>
  </w:style>
  <w:style w:type="character" w:customStyle="1" w:styleId="Ttulo1Car1">
    <w:name w:val="Título 1 Car1"/>
    <w:aliases w:val="Título Principal Car1,1. Texto Base Car1,000000 Car1,CAPITULO 1 Car1,heading 1 Car1"/>
    <w:uiPriority w:val="9"/>
    <w:rsid w:val="00A539C6"/>
    <w:rPr>
      <w:rFonts w:ascii="Calibri Light" w:hAnsi="Calibri Light" w:hint="default"/>
      <w:color w:val="2F5496"/>
      <w:lang w:eastAsia="ar-SA"/>
    </w:rPr>
  </w:style>
  <w:style w:type="character" w:customStyle="1" w:styleId="Ttulo2Car1">
    <w:name w:val="Título 2 Car1"/>
    <w:aliases w:val="Títulos de Hallazgo e Introducción Car1,CAPITULO 2 Car1,H21 Car1,3. Subtitulos Car1,H2 Car1,Heading 2 Char2 Char Car1,Heading 2 Char Char1 Char Car1,Headin Car1,TÍTULO CORTE Car1,TITULO CORTE Car1,CHICO Car1,SUBTITULOS Car1,heading 2 Car1"/>
    <w:uiPriority w:val="9"/>
    <w:rsid w:val="00A539C6"/>
    <w:rPr>
      <w:rFonts w:ascii="Calibri Light" w:hAnsi="Calibri Light" w:hint="default"/>
      <w:color w:val="2F5496"/>
      <w:lang w:eastAsia="ar-SA"/>
    </w:rPr>
  </w:style>
  <w:style w:type="character" w:customStyle="1" w:styleId="Ttulo3Car1">
    <w:name w:val="Título 3 Car1"/>
    <w:aliases w:val="Subtítulos de Hallazgo Car1,Graficos Car1,otros Car1,heading 3 Car1,SUBTÍTULO CORTE Car1,SUBTITULO CORTE Car1,MATÍAS Car1"/>
    <w:uiPriority w:val="9"/>
    <w:rsid w:val="00A539C6"/>
    <w:rPr>
      <w:rFonts w:ascii="Calibri Light" w:hAnsi="Calibri Light" w:hint="default"/>
      <w:color w:val="1F3763"/>
      <w:lang w:eastAsia="ar-SA"/>
    </w:rPr>
  </w:style>
  <w:style w:type="character" w:customStyle="1" w:styleId="Ttulo4Car1">
    <w:name w:val="Título 4 Car1"/>
    <w:aliases w:val="h4 Car1,Título 4.2 Car1,H41 Car1,2. Titulo I-II-III ect. Car1"/>
    <w:uiPriority w:val="9"/>
    <w:semiHidden/>
    <w:rsid w:val="00A539C6"/>
    <w:rPr>
      <w:rFonts w:ascii="Calibri Light" w:hAnsi="Calibri Light" w:hint="default"/>
      <w:i/>
      <w:iCs/>
      <w:color w:val="2F5496"/>
      <w:lang w:eastAsia="ar-SA"/>
    </w:rPr>
  </w:style>
  <w:style w:type="character" w:customStyle="1" w:styleId="Ttulo5Car1">
    <w:name w:val="Título 5 Car1"/>
    <w:aliases w:val="4.Cuadros Car1"/>
    <w:uiPriority w:val="9"/>
    <w:semiHidden/>
    <w:rsid w:val="00A539C6"/>
    <w:rPr>
      <w:rFonts w:ascii="Calibri Light" w:hAnsi="Calibri Light" w:hint="default"/>
      <w:color w:val="2F5496"/>
      <w:lang w:eastAsia="ar-SA"/>
    </w:rPr>
  </w:style>
  <w:style w:type="character" w:customStyle="1" w:styleId="Ttulo6Car1">
    <w:name w:val="Título 6 Car1"/>
    <w:aliases w:val="5.Fuente Car1"/>
    <w:uiPriority w:val="9"/>
    <w:semiHidden/>
    <w:rsid w:val="00A539C6"/>
    <w:rPr>
      <w:rFonts w:ascii="Calibri Light" w:hAnsi="Calibri Light" w:hint="default"/>
      <w:color w:val="1F3763"/>
      <w:lang w:eastAsia="ar-SA"/>
    </w:rPr>
  </w:style>
  <w:style w:type="character" w:styleId="MquinadeescribirHTML">
    <w:name w:val="HTML Typewriter"/>
    <w:uiPriority w:val="99"/>
    <w:unhideWhenUsed/>
    <w:rsid w:val="00A539C6"/>
    <w:rPr>
      <w:rFonts w:ascii="Courier New" w:eastAsia="Calibri" w:hAnsi="Courier New" w:cs="Courier New" w:hint="default"/>
      <w:sz w:val="20"/>
      <w:szCs w:val="20"/>
    </w:rPr>
  </w:style>
  <w:style w:type="paragraph" w:customStyle="1" w:styleId="msonormal0">
    <w:name w:val="msonormal"/>
    <w:basedOn w:val="Normal"/>
    <w:uiPriority w:val="99"/>
    <w:qFormat/>
    <w:rsid w:val="00A539C6"/>
    <w:pPr>
      <w:suppressAutoHyphens w:val="0"/>
      <w:autoSpaceDE w:val="0"/>
      <w:autoSpaceDN w:val="0"/>
    </w:pPr>
    <w:rPr>
      <w:rFonts w:ascii="Arial Unicode MS" w:eastAsia="Arial Unicode MS" w:hAnsi="Arial Unicode MS" w:cs="Arial Unicode MS"/>
      <w:color w:val="000000"/>
      <w:lang w:val="es-CR" w:eastAsia="es-ES"/>
      <w14:ligatures w14:val="standardContextual"/>
    </w:rPr>
  </w:style>
  <w:style w:type="paragraph" w:styleId="Sangranormal">
    <w:name w:val="Normal Indent"/>
    <w:basedOn w:val="Normal"/>
    <w:uiPriority w:val="99"/>
    <w:unhideWhenUsed/>
    <w:qFormat/>
    <w:rsid w:val="00A539C6"/>
    <w:pPr>
      <w:suppressAutoHyphens w:val="0"/>
      <w:spacing w:line="360" w:lineRule="auto"/>
      <w:ind w:firstLine="567"/>
      <w:jc w:val="both"/>
    </w:pPr>
    <w:rPr>
      <w:rFonts w:ascii="Courier New" w:eastAsia="Calibri" w:hAnsi="Courier New" w:cs="Courier New"/>
      <w:sz w:val="20"/>
      <w:szCs w:val="20"/>
      <w:lang w:val="es-CR" w:eastAsia="es-ES"/>
      <w14:ligatures w14:val="standardContextual"/>
    </w:rPr>
  </w:style>
  <w:style w:type="paragraph" w:styleId="Tabladeilustraciones">
    <w:name w:val="table of figures"/>
    <w:basedOn w:val="Normal"/>
    <w:uiPriority w:val="99"/>
    <w:unhideWhenUsed/>
    <w:qFormat/>
    <w:rsid w:val="00A539C6"/>
    <w:pPr>
      <w:suppressAutoHyphens w:val="0"/>
    </w:pPr>
    <w:rPr>
      <w:rFonts w:ascii="Arial" w:eastAsia="Calibri" w:hAnsi="Arial" w:cs="Arial"/>
      <w:sz w:val="22"/>
      <w:szCs w:val="22"/>
      <w:lang w:val="es-CR" w:eastAsia="es-ES"/>
      <w14:ligatures w14:val="standardContextual"/>
    </w:rPr>
  </w:style>
  <w:style w:type="paragraph" w:styleId="Lista4">
    <w:name w:val="List 4"/>
    <w:basedOn w:val="Normal"/>
    <w:uiPriority w:val="99"/>
    <w:unhideWhenUsed/>
    <w:qFormat/>
    <w:rsid w:val="00A539C6"/>
    <w:pPr>
      <w:suppressAutoHyphens w:val="0"/>
      <w:ind w:left="1132" w:hanging="283"/>
    </w:pPr>
    <w:rPr>
      <w:rFonts w:eastAsia="Calibri"/>
      <w:sz w:val="20"/>
      <w:szCs w:val="20"/>
      <w:lang w:val="es-CR"/>
      <w14:ligatures w14:val="standardContextual"/>
    </w:rPr>
  </w:style>
  <w:style w:type="paragraph" w:styleId="Lista5">
    <w:name w:val="List 5"/>
    <w:basedOn w:val="Normal"/>
    <w:uiPriority w:val="99"/>
    <w:unhideWhenUsed/>
    <w:qFormat/>
    <w:rsid w:val="00A539C6"/>
    <w:pPr>
      <w:suppressAutoHyphens w:val="0"/>
      <w:ind w:left="1415" w:hanging="283"/>
    </w:pPr>
    <w:rPr>
      <w:rFonts w:eastAsia="Calibri"/>
      <w:sz w:val="20"/>
      <w:szCs w:val="20"/>
      <w:lang w:val="es-CR"/>
      <w14:ligatures w14:val="standardContextual"/>
    </w:rPr>
  </w:style>
  <w:style w:type="paragraph" w:styleId="Listaconnmeros2">
    <w:name w:val="List Number 2"/>
    <w:basedOn w:val="Normal"/>
    <w:uiPriority w:val="99"/>
    <w:unhideWhenUsed/>
    <w:qFormat/>
    <w:rsid w:val="00A539C6"/>
    <w:pPr>
      <w:numPr>
        <w:numId w:val="11"/>
      </w:numPr>
      <w:tabs>
        <w:tab w:val="clear" w:pos="643"/>
        <w:tab w:val="num" w:pos="360"/>
      </w:tabs>
      <w:suppressAutoHyphens w:val="0"/>
      <w:autoSpaceDE w:val="0"/>
      <w:autoSpaceDN w:val="0"/>
      <w:ind w:left="1069" w:firstLine="0"/>
    </w:pPr>
    <w:rPr>
      <w:rFonts w:ascii="Arial" w:eastAsia="Calibri" w:hAnsi="Arial" w:cs="Arial"/>
      <w:lang w:val="es-CR" w:eastAsia="es-ES"/>
      <w14:ligatures w14:val="standardContextual"/>
    </w:rPr>
  </w:style>
  <w:style w:type="paragraph" w:styleId="Listaconnmeros5">
    <w:name w:val="List Number 5"/>
    <w:basedOn w:val="Normal"/>
    <w:uiPriority w:val="99"/>
    <w:unhideWhenUsed/>
    <w:qFormat/>
    <w:rsid w:val="00A539C6"/>
    <w:pPr>
      <w:numPr>
        <w:numId w:val="12"/>
      </w:numPr>
      <w:tabs>
        <w:tab w:val="clear" w:pos="1492"/>
        <w:tab w:val="num" w:pos="360"/>
        <w:tab w:val="num" w:pos="720"/>
      </w:tabs>
      <w:suppressAutoHyphens w:val="0"/>
      <w:autoSpaceDE w:val="0"/>
      <w:autoSpaceDN w:val="0"/>
      <w:ind w:left="360" w:firstLine="0"/>
    </w:pPr>
    <w:rPr>
      <w:rFonts w:ascii="Arial" w:eastAsia="Calibri" w:hAnsi="Arial" w:cs="Arial"/>
      <w:lang w:val="es-CR" w:eastAsia="es-ES"/>
      <w14:ligatures w14:val="standardContextual"/>
    </w:rPr>
  </w:style>
  <w:style w:type="character" w:customStyle="1" w:styleId="TextocomentarioCar1">
    <w:name w:val="Texto comentario Car1"/>
    <w:uiPriority w:val="99"/>
    <w:qFormat/>
    <w:rsid w:val="00A539C6"/>
    <w:rPr>
      <w:rFonts w:ascii="Times New Roman" w:eastAsia="Times New Roman" w:hAnsi="Times New Roman" w:cs="Times New Roman"/>
      <w:sz w:val="20"/>
      <w:szCs w:val="20"/>
      <w:lang w:val="es-ES" w:eastAsia="es-ES"/>
    </w:rPr>
  </w:style>
  <w:style w:type="paragraph" w:styleId="Cita0">
    <w:name w:val="Quote"/>
    <w:basedOn w:val="Normal"/>
    <w:link w:val="CitaCar"/>
    <w:uiPriority w:val="29"/>
    <w:qFormat/>
    <w:rsid w:val="00A539C6"/>
    <w:pPr>
      <w:suppressAutoHyphens w:val="0"/>
      <w:spacing w:after="283"/>
      <w:ind w:left="567" w:right="567"/>
    </w:pPr>
    <w:rPr>
      <w:rFonts w:eastAsia="Calibri"/>
      <w:lang w:val="es-CR"/>
      <w14:ligatures w14:val="standardContextual"/>
    </w:rPr>
  </w:style>
  <w:style w:type="character" w:customStyle="1" w:styleId="CitaCar">
    <w:name w:val="Cita Car"/>
    <w:basedOn w:val="Fuentedeprrafopredeter"/>
    <w:link w:val="Cita0"/>
    <w:uiPriority w:val="29"/>
    <w:qFormat/>
    <w:rsid w:val="00A539C6"/>
    <w:rPr>
      <w:rFonts w:eastAsia="Calibri"/>
      <w:sz w:val="24"/>
      <w:szCs w:val="24"/>
      <w:lang w:val="es-CR" w:eastAsia="ar-SA"/>
      <w14:ligatures w14:val="standardContextual"/>
    </w:rPr>
  </w:style>
  <w:style w:type="character" w:customStyle="1" w:styleId="ListParagraphChar">
    <w:name w:val="List Paragraph Char"/>
    <w:link w:val="Prrafodelista13"/>
    <w:uiPriority w:val="99"/>
    <w:locked/>
    <w:rsid w:val="00A539C6"/>
    <w:rPr>
      <w:rFonts w:ascii="Arial" w:hAnsi="Arial" w:cs="Arial"/>
      <w:u w:color="000000"/>
    </w:rPr>
  </w:style>
  <w:style w:type="character" w:customStyle="1" w:styleId="NoSpacingChar">
    <w:name w:val="No Spacing Char"/>
    <w:link w:val="Sinespaciado1"/>
    <w:qFormat/>
    <w:locked/>
    <w:rsid w:val="00A539C6"/>
    <w:rPr>
      <w:rFonts w:ascii="Calibri" w:hAnsi="Calibri"/>
      <w:sz w:val="22"/>
      <w:szCs w:val="22"/>
      <w:lang w:val="en-US" w:eastAsia="en-US"/>
    </w:rPr>
  </w:style>
  <w:style w:type="character" w:customStyle="1" w:styleId="SupenEncabezadoCar">
    <w:name w:val="Supen_Encabezado Car"/>
    <w:link w:val="SupenEncabezado"/>
    <w:locked/>
    <w:rsid w:val="00A539C6"/>
    <w:rPr>
      <w:rFonts w:ascii="Calibri" w:hAnsi="Calibri"/>
    </w:rPr>
  </w:style>
  <w:style w:type="paragraph" w:customStyle="1" w:styleId="SupenEncabezado">
    <w:name w:val="Supen_Encabezado"/>
    <w:basedOn w:val="Normal"/>
    <w:link w:val="SupenEncabezadoCar"/>
    <w:qFormat/>
    <w:rsid w:val="00A539C6"/>
    <w:pPr>
      <w:suppressAutoHyphens w:val="0"/>
      <w:spacing w:line="276" w:lineRule="auto"/>
      <w:jc w:val="both"/>
    </w:pPr>
    <w:rPr>
      <w:rFonts w:ascii="Calibri" w:hAnsi="Calibri"/>
      <w:sz w:val="20"/>
      <w:szCs w:val="20"/>
      <w:lang w:eastAsia="es-ES"/>
    </w:rPr>
  </w:style>
  <w:style w:type="paragraph" w:customStyle="1" w:styleId="Etiquetadecampo">
    <w:name w:val="Etiqueta de campo"/>
    <w:basedOn w:val="Normal"/>
    <w:uiPriority w:val="99"/>
    <w:qFormat/>
    <w:rsid w:val="00A539C6"/>
    <w:pPr>
      <w:suppressAutoHyphens w:val="0"/>
      <w:spacing w:before="60" w:after="60"/>
    </w:pPr>
    <w:rPr>
      <w:rFonts w:ascii="Arial" w:eastAsia="Calibri" w:hAnsi="Arial" w:cs="Arial"/>
      <w:b/>
      <w:bCs/>
      <w:sz w:val="19"/>
      <w:szCs w:val="19"/>
      <w:lang w:val="es-CR" w:eastAsia="en-US"/>
      <w14:ligatures w14:val="standardContextual"/>
    </w:rPr>
  </w:style>
  <w:style w:type="paragraph" w:customStyle="1" w:styleId="Direccininterior">
    <w:name w:val="Dirección interior"/>
    <w:basedOn w:val="Normal"/>
    <w:uiPriority w:val="99"/>
    <w:qFormat/>
    <w:rsid w:val="00A539C6"/>
    <w:pPr>
      <w:suppressAutoHyphens w:val="0"/>
      <w:spacing w:before="120" w:after="240"/>
      <w:jc w:val="both"/>
    </w:pPr>
    <w:rPr>
      <w:rFonts w:ascii="Book Antiqua" w:eastAsia="Calibri" w:hAnsi="Book Antiqua" w:cs="Calibri"/>
      <w:lang w:val="es-CR" w:eastAsia="zh-CN"/>
      <w14:ligatures w14:val="standardContextual"/>
    </w:rPr>
  </w:style>
  <w:style w:type="paragraph" w:customStyle="1" w:styleId="Ttulo0">
    <w:name w:val="T’tulo"/>
    <w:basedOn w:val="Normal"/>
    <w:uiPriority w:val="99"/>
    <w:qFormat/>
    <w:rsid w:val="00A539C6"/>
    <w:pPr>
      <w:suppressAutoHyphens w:val="0"/>
      <w:jc w:val="center"/>
    </w:pPr>
    <w:rPr>
      <w:rFonts w:eastAsia="Calibri"/>
      <w:sz w:val="32"/>
      <w:szCs w:val="32"/>
      <w:lang w:val="es-CR" w:eastAsia="es-ES"/>
      <w14:ligatures w14:val="standardContextual"/>
    </w:rPr>
  </w:style>
  <w:style w:type="paragraph" w:customStyle="1" w:styleId="Negrita">
    <w:name w:val="Negrita"/>
    <w:basedOn w:val="Normal"/>
    <w:uiPriority w:val="99"/>
    <w:qFormat/>
    <w:rsid w:val="00A539C6"/>
    <w:pPr>
      <w:suppressAutoHyphens w:val="0"/>
      <w:spacing w:before="120" w:after="120"/>
      <w:jc w:val="both"/>
    </w:pPr>
    <w:rPr>
      <w:rFonts w:ascii="Franklin Gothic Book" w:eastAsia="Calibri" w:hAnsi="Franklin Gothic Book" w:cs="Calibri"/>
      <w:b/>
      <w:bCs/>
      <w:sz w:val="22"/>
      <w:szCs w:val="22"/>
      <w:lang w:val="es-CR"/>
      <w14:ligatures w14:val="standardContextual"/>
    </w:rPr>
  </w:style>
  <w:style w:type="paragraph" w:customStyle="1" w:styleId="Textopreformateado0">
    <w:name w:val="Texto preformateado"/>
    <w:basedOn w:val="Normal"/>
    <w:uiPriority w:val="99"/>
    <w:qFormat/>
    <w:rsid w:val="00A539C6"/>
    <w:pPr>
      <w:suppressAutoHyphens w:val="0"/>
    </w:pPr>
    <w:rPr>
      <w:rFonts w:ascii="Courier New" w:eastAsia="Calibri" w:hAnsi="Courier New" w:cs="Courier New"/>
      <w:sz w:val="20"/>
      <w:szCs w:val="20"/>
      <w:lang w:val="es-CR"/>
      <w14:ligatures w14:val="standardContextual"/>
    </w:rPr>
  </w:style>
  <w:style w:type="paragraph" w:customStyle="1" w:styleId="CarCar6CarCar">
    <w:name w:val="Car Car6 Car Car"/>
    <w:basedOn w:val="Normal"/>
    <w:uiPriority w:val="99"/>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Car111">
    <w:name w:val="Car11"/>
    <w:basedOn w:val="Normal"/>
    <w:uiPriority w:val="99"/>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estilo7">
    <w:name w:val="estilo7"/>
    <w:basedOn w:val="Normal"/>
    <w:uiPriority w:val="99"/>
    <w:qFormat/>
    <w:rsid w:val="00A539C6"/>
    <w:pPr>
      <w:suppressAutoHyphens w:val="0"/>
      <w:spacing w:before="100" w:beforeAutospacing="1" w:after="100" w:afterAutospacing="1"/>
    </w:pPr>
    <w:rPr>
      <w:rFonts w:eastAsia="Calibri"/>
      <w:i/>
      <w:iCs/>
      <w:sz w:val="21"/>
      <w:szCs w:val="21"/>
      <w:lang w:val="es-CR" w:eastAsia="es-ES"/>
      <w14:ligatures w14:val="standardContextual"/>
    </w:rPr>
  </w:style>
  <w:style w:type="paragraph" w:customStyle="1" w:styleId="tabul1">
    <w:name w:val="tabul1"/>
    <w:basedOn w:val="Normal"/>
    <w:uiPriority w:val="99"/>
    <w:qFormat/>
    <w:rsid w:val="00A539C6"/>
    <w:pPr>
      <w:shd w:val="clear" w:color="auto" w:fill="FFFFFF"/>
      <w:suppressAutoHyphens w:val="0"/>
      <w:autoSpaceDE w:val="0"/>
      <w:autoSpaceDN w:val="0"/>
      <w:ind w:left="1200" w:right="2" w:hanging="420"/>
      <w:jc w:val="both"/>
    </w:pPr>
    <w:rPr>
      <w:rFonts w:ascii="Helvetica" w:eastAsia="Calibri" w:hAnsi="Helvetica" w:cs="Helvetica"/>
      <w:sz w:val="20"/>
      <w:szCs w:val="20"/>
      <w:lang w:val="es-CR" w:eastAsia="es-ES"/>
      <w14:ligatures w14:val="standardContextual"/>
    </w:rPr>
  </w:style>
  <w:style w:type="paragraph" w:customStyle="1" w:styleId="style500">
    <w:name w:val="style50"/>
    <w:basedOn w:val="Normal"/>
    <w:uiPriority w:val="99"/>
    <w:qFormat/>
    <w:rsid w:val="00A539C6"/>
    <w:pPr>
      <w:suppressAutoHyphens w:val="0"/>
      <w:autoSpaceDE w:val="0"/>
      <w:autoSpaceDN w:val="0"/>
    </w:pPr>
    <w:rPr>
      <w:rFonts w:eastAsia="Calibri"/>
      <w:sz w:val="20"/>
      <w:szCs w:val="20"/>
      <w:lang w:val="es-CR" w:eastAsia="es-ES"/>
      <w14:ligatures w14:val="standardContextual"/>
    </w:rPr>
  </w:style>
  <w:style w:type="paragraph" w:customStyle="1" w:styleId="style110">
    <w:name w:val="style11"/>
    <w:basedOn w:val="Normal"/>
    <w:uiPriority w:val="99"/>
    <w:qFormat/>
    <w:rsid w:val="00A539C6"/>
    <w:pPr>
      <w:suppressAutoHyphens w:val="0"/>
      <w:autoSpaceDE w:val="0"/>
      <w:autoSpaceDN w:val="0"/>
    </w:pPr>
    <w:rPr>
      <w:rFonts w:eastAsia="Calibri"/>
      <w:lang w:val="es-CR" w:eastAsia="es-ES"/>
      <w14:ligatures w14:val="standardContextual"/>
    </w:rPr>
  </w:style>
  <w:style w:type="paragraph" w:customStyle="1" w:styleId="informal100">
    <w:name w:val="informal10"/>
    <w:basedOn w:val="Normal"/>
    <w:uiPriority w:val="99"/>
    <w:qFormat/>
    <w:rsid w:val="00A539C6"/>
    <w:pPr>
      <w:suppressAutoHyphens w:val="0"/>
      <w:overflowPunct w:val="0"/>
      <w:autoSpaceDE w:val="0"/>
      <w:autoSpaceDN w:val="0"/>
      <w:spacing w:before="60" w:after="60"/>
    </w:pPr>
    <w:rPr>
      <w:rFonts w:ascii="Arial" w:eastAsia="Calibri" w:hAnsi="Arial" w:cs="Arial"/>
      <w:sz w:val="20"/>
      <w:szCs w:val="20"/>
      <w:lang w:val="es-CR" w:eastAsia="es-ES"/>
      <w14:ligatures w14:val="standardContextual"/>
    </w:rPr>
  </w:style>
  <w:style w:type="paragraph" w:customStyle="1" w:styleId="style40">
    <w:name w:val="style40"/>
    <w:basedOn w:val="Normal"/>
    <w:uiPriority w:val="99"/>
    <w:qFormat/>
    <w:rsid w:val="00A539C6"/>
    <w:pPr>
      <w:suppressAutoHyphens w:val="0"/>
      <w:autoSpaceDE w:val="0"/>
      <w:autoSpaceDN w:val="0"/>
      <w:spacing w:before="108" w:line="360" w:lineRule="auto"/>
      <w:ind w:left="936" w:hanging="432"/>
      <w:jc w:val="both"/>
    </w:pPr>
    <w:rPr>
      <w:rFonts w:ascii="Tahoma" w:eastAsia="Calibri" w:hAnsi="Tahoma" w:cs="Tahoma"/>
      <w:sz w:val="23"/>
      <w:szCs w:val="23"/>
      <w:lang w:val="es-CR" w:eastAsia="es-ES"/>
      <w14:ligatures w14:val="standardContextual"/>
    </w:rPr>
  </w:style>
  <w:style w:type="paragraph" w:customStyle="1" w:styleId="style1000">
    <w:name w:val="style100"/>
    <w:basedOn w:val="Normal"/>
    <w:uiPriority w:val="99"/>
    <w:qFormat/>
    <w:rsid w:val="00A539C6"/>
    <w:pPr>
      <w:suppressAutoHyphens w:val="0"/>
      <w:autoSpaceDE w:val="0"/>
      <w:autoSpaceDN w:val="0"/>
    </w:pPr>
    <w:rPr>
      <w:rFonts w:eastAsia="Calibri"/>
      <w:lang w:val="es-CR" w:eastAsia="es-ES"/>
      <w14:ligatures w14:val="standardContextual"/>
    </w:rPr>
  </w:style>
  <w:style w:type="paragraph" w:customStyle="1" w:styleId="style200">
    <w:name w:val="style200"/>
    <w:basedOn w:val="Normal"/>
    <w:uiPriority w:val="99"/>
    <w:qFormat/>
    <w:rsid w:val="00A539C6"/>
    <w:pPr>
      <w:suppressAutoHyphens w:val="0"/>
      <w:autoSpaceDE w:val="0"/>
      <w:autoSpaceDN w:val="0"/>
      <w:spacing w:before="216"/>
      <w:ind w:left="936" w:right="576" w:firstLine="720"/>
      <w:jc w:val="both"/>
    </w:pPr>
    <w:rPr>
      <w:rFonts w:eastAsia="Calibri"/>
      <w:b/>
      <w:bCs/>
      <w:lang w:val="es-CR" w:eastAsia="es-ES"/>
      <w14:ligatures w14:val="standardContextual"/>
    </w:rPr>
  </w:style>
  <w:style w:type="paragraph" w:customStyle="1" w:styleId="listparagraphcxsplast">
    <w:name w:val="listparagraphcxsplast"/>
    <w:basedOn w:val="Normal"/>
    <w:uiPriority w:val="99"/>
    <w:qFormat/>
    <w:rsid w:val="00A539C6"/>
    <w:pPr>
      <w:suppressAutoHyphens w:val="0"/>
      <w:spacing w:before="100" w:beforeAutospacing="1" w:after="100" w:afterAutospacing="1"/>
    </w:pPr>
    <w:rPr>
      <w:rFonts w:eastAsia="Calibri"/>
      <w:lang w:val="es-CR" w:eastAsia="es-ES"/>
      <w14:ligatures w14:val="standardContextual"/>
    </w:rPr>
  </w:style>
  <w:style w:type="paragraph" w:customStyle="1" w:styleId="style41">
    <w:name w:val="style41"/>
    <w:basedOn w:val="Normal"/>
    <w:uiPriority w:val="99"/>
    <w:qFormat/>
    <w:rsid w:val="00A539C6"/>
    <w:pPr>
      <w:suppressAutoHyphens w:val="0"/>
      <w:autoSpaceDE w:val="0"/>
      <w:autoSpaceDN w:val="0"/>
      <w:spacing w:line="388" w:lineRule="atLeast"/>
      <w:jc w:val="both"/>
    </w:pPr>
    <w:rPr>
      <w:rFonts w:ascii="Bookman Old Style" w:eastAsia="Calibri" w:hAnsi="Bookman Old Style" w:cs="Calibri"/>
      <w:lang w:val="es-CR" w:eastAsia="es-ES"/>
      <w14:ligatures w14:val="standardContextual"/>
    </w:rPr>
  </w:style>
  <w:style w:type="paragraph" w:customStyle="1" w:styleId="car10">
    <w:name w:val="car1"/>
    <w:basedOn w:val="Normal"/>
    <w:uiPriority w:val="99"/>
    <w:qFormat/>
    <w:rsid w:val="00A539C6"/>
    <w:pPr>
      <w:suppressAutoHyphens w:val="0"/>
      <w:spacing w:after="160" w:line="240" w:lineRule="atLeast"/>
    </w:pPr>
    <w:rPr>
      <w:rFonts w:ascii="Verdana" w:eastAsia="Calibri" w:hAnsi="Verdana" w:cs="Calibri"/>
      <w:sz w:val="20"/>
      <w:szCs w:val="20"/>
      <w:lang w:val="es-CR" w:eastAsia="es-ES"/>
      <w14:ligatures w14:val="standardContextual"/>
    </w:rPr>
  </w:style>
  <w:style w:type="paragraph" w:customStyle="1" w:styleId="WW-Encabezado21">
    <w:name w:val="WW-Encabezado 2"/>
    <w:basedOn w:val="Normal"/>
    <w:uiPriority w:val="99"/>
    <w:qFormat/>
    <w:rsid w:val="00A539C6"/>
    <w:pPr>
      <w:keepNext/>
      <w:suppressAutoHyphens w:val="0"/>
      <w:autoSpaceDE w:val="0"/>
      <w:spacing w:before="240" w:after="120"/>
    </w:pPr>
    <w:rPr>
      <w:rFonts w:ascii="Arial" w:eastAsia="Calibri" w:hAnsi="Arial" w:cs="Arial"/>
      <w:b/>
      <w:bCs/>
      <w:i/>
      <w:iCs/>
      <w:sz w:val="28"/>
      <w:szCs w:val="28"/>
      <w:lang w:val="es-CR" w:eastAsia="zh-CN"/>
      <w14:ligatures w14:val="standardContextual"/>
    </w:rPr>
  </w:style>
  <w:style w:type="paragraph" w:customStyle="1" w:styleId="Style42">
    <w:name w:val="Style 4"/>
    <w:basedOn w:val="Normal"/>
    <w:uiPriority w:val="99"/>
    <w:qFormat/>
    <w:rsid w:val="00A539C6"/>
    <w:pPr>
      <w:suppressAutoHyphens w:val="0"/>
      <w:autoSpaceDE w:val="0"/>
      <w:autoSpaceDN w:val="0"/>
    </w:pPr>
    <w:rPr>
      <w:rFonts w:eastAsia="Calibri"/>
      <w:lang w:val="es-CR" w:eastAsia="es-ES"/>
      <w14:ligatures w14:val="standardContextual"/>
    </w:rPr>
  </w:style>
  <w:style w:type="paragraph" w:customStyle="1" w:styleId="Style80">
    <w:name w:val="Style 8"/>
    <w:basedOn w:val="Normal"/>
    <w:uiPriority w:val="99"/>
    <w:qFormat/>
    <w:rsid w:val="00A539C6"/>
    <w:pPr>
      <w:suppressAutoHyphens w:val="0"/>
      <w:autoSpaceDE w:val="0"/>
      <w:autoSpaceDN w:val="0"/>
      <w:spacing w:before="108" w:line="360" w:lineRule="auto"/>
      <w:jc w:val="both"/>
    </w:pPr>
    <w:rPr>
      <w:rFonts w:ascii="Arial" w:eastAsia="Calibri" w:hAnsi="Arial" w:cs="Arial"/>
      <w:sz w:val="21"/>
      <w:szCs w:val="21"/>
      <w:lang w:val="es-CR" w:eastAsia="es-ES"/>
      <w14:ligatures w14:val="standardContextual"/>
    </w:rPr>
  </w:style>
  <w:style w:type="paragraph" w:customStyle="1" w:styleId="Style7">
    <w:name w:val="Style 7"/>
    <w:basedOn w:val="Normal"/>
    <w:uiPriority w:val="99"/>
    <w:qFormat/>
    <w:rsid w:val="00A539C6"/>
    <w:pPr>
      <w:suppressAutoHyphens w:val="0"/>
      <w:autoSpaceDE w:val="0"/>
      <w:autoSpaceDN w:val="0"/>
    </w:pPr>
    <w:rPr>
      <w:rFonts w:eastAsia="Calibri"/>
      <w:sz w:val="20"/>
      <w:szCs w:val="20"/>
      <w:lang w:val="es-CR" w:eastAsia="es-ES"/>
      <w14:ligatures w14:val="standardContextual"/>
    </w:rPr>
  </w:style>
  <w:style w:type="character" w:customStyle="1" w:styleId="Cuerpodeltexto">
    <w:name w:val="Cuerpo del texto_"/>
    <w:link w:val="Cuerpodeltexto0"/>
    <w:locked/>
    <w:rsid w:val="00A539C6"/>
    <w:rPr>
      <w:rFonts w:ascii="Verdana" w:hAnsi="Verdana"/>
      <w:shd w:val="clear" w:color="auto" w:fill="FFFFFF"/>
    </w:rPr>
  </w:style>
  <w:style w:type="paragraph" w:customStyle="1" w:styleId="Cuerpodeltexto0">
    <w:name w:val="Cuerpo del texto"/>
    <w:basedOn w:val="Normal"/>
    <w:link w:val="Cuerpodeltexto"/>
    <w:qFormat/>
    <w:rsid w:val="00A539C6"/>
    <w:pPr>
      <w:shd w:val="clear" w:color="auto" w:fill="FFFFFF"/>
      <w:suppressAutoHyphens w:val="0"/>
      <w:spacing w:before="240" w:after="480" w:line="240" w:lineRule="atLeast"/>
      <w:ind w:hanging="420"/>
      <w:jc w:val="center"/>
    </w:pPr>
    <w:rPr>
      <w:rFonts w:ascii="Verdana" w:hAnsi="Verdana"/>
      <w:sz w:val="20"/>
      <w:szCs w:val="20"/>
      <w:lang w:eastAsia="es-ES"/>
    </w:rPr>
  </w:style>
  <w:style w:type="paragraph" w:customStyle="1" w:styleId="Style22">
    <w:name w:val="Style 2"/>
    <w:basedOn w:val="Normal"/>
    <w:uiPriority w:val="99"/>
    <w:qFormat/>
    <w:rsid w:val="00A539C6"/>
    <w:pPr>
      <w:suppressAutoHyphens w:val="0"/>
      <w:autoSpaceDE w:val="0"/>
      <w:autoSpaceDN w:val="0"/>
      <w:spacing w:before="108" w:line="384" w:lineRule="exact"/>
      <w:ind w:left="72" w:right="72" w:firstLine="72"/>
      <w:jc w:val="both"/>
    </w:pPr>
    <w:rPr>
      <w:rFonts w:eastAsia="Calibri"/>
      <w:lang w:val="es-CR" w:eastAsia="es-ES"/>
      <w14:ligatures w14:val="standardContextual"/>
    </w:rPr>
  </w:style>
  <w:style w:type="paragraph" w:customStyle="1" w:styleId="Style210">
    <w:name w:val="Style 21"/>
    <w:basedOn w:val="Normal"/>
    <w:uiPriority w:val="99"/>
    <w:qFormat/>
    <w:rsid w:val="00A539C6"/>
    <w:pPr>
      <w:suppressAutoHyphens w:val="0"/>
      <w:autoSpaceDE w:val="0"/>
      <w:autoSpaceDN w:val="0"/>
    </w:pPr>
    <w:rPr>
      <w:rFonts w:eastAsia="Calibri"/>
      <w:sz w:val="20"/>
      <w:szCs w:val="20"/>
      <w:lang w:val="es-CR" w:eastAsia="es-ES"/>
      <w14:ligatures w14:val="standardContextual"/>
    </w:rPr>
  </w:style>
  <w:style w:type="paragraph" w:customStyle="1" w:styleId="Style31">
    <w:name w:val="Style 3"/>
    <w:basedOn w:val="Normal"/>
    <w:uiPriority w:val="99"/>
    <w:qFormat/>
    <w:rsid w:val="00A539C6"/>
    <w:pPr>
      <w:suppressAutoHyphens w:val="0"/>
      <w:autoSpaceDE w:val="0"/>
      <w:autoSpaceDN w:val="0"/>
      <w:spacing w:before="108" w:line="360" w:lineRule="auto"/>
      <w:ind w:right="72" w:firstLine="72"/>
      <w:jc w:val="both"/>
    </w:pPr>
    <w:rPr>
      <w:rFonts w:eastAsia="Calibri"/>
      <w:lang w:val="es-CR" w:eastAsia="es-ES"/>
      <w14:ligatures w14:val="standardContextual"/>
    </w:rPr>
  </w:style>
  <w:style w:type="paragraph" w:customStyle="1" w:styleId="CharCarCarChar">
    <w:name w:val="Char Car Car Char"/>
    <w:basedOn w:val="Normal"/>
    <w:uiPriority w:val="99"/>
    <w:qFormat/>
    <w:rsid w:val="00A539C6"/>
    <w:pPr>
      <w:suppressAutoHyphens w:val="0"/>
      <w:spacing w:after="160" w:line="240" w:lineRule="exact"/>
    </w:pPr>
    <w:rPr>
      <w:rFonts w:eastAsia="Calibri"/>
      <w:sz w:val="20"/>
      <w:szCs w:val="20"/>
      <w:lang w:val="es-CR" w:eastAsia="en-US"/>
      <w14:ligatures w14:val="standardContextual"/>
    </w:rPr>
  </w:style>
  <w:style w:type="paragraph" w:customStyle="1" w:styleId="Contenidodelista">
    <w:name w:val="Contenido de lista"/>
    <w:basedOn w:val="Normal"/>
    <w:uiPriority w:val="99"/>
    <w:qFormat/>
    <w:rsid w:val="00A539C6"/>
    <w:pPr>
      <w:suppressAutoHyphens w:val="0"/>
      <w:overflowPunct w:val="0"/>
      <w:autoSpaceDE w:val="0"/>
      <w:autoSpaceDN w:val="0"/>
      <w:ind w:left="567"/>
    </w:pPr>
    <w:rPr>
      <w:rFonts w:ascii="Nimbus Roman No9 L" w:eastAsia="Calibri" w:hAnsi="Nimbus Roman No9 L" w:cs="Calibri"/>
      <w:lang w:val="es-CR" w:eastAsia="es-ES"/>
      <w14:ligatures w14:val="standardContextual"/>
    </w:rPr>
  </w:style>
  <w:style w:type="paragraph" w:customStyle="1" w:styleId="Encabezamientodelista">
    <w:name w:val="Encabezamiento de lista"/>
    <w:basedOn w:val="Normal"/>
    <w:uiPriority w:val="99"/>
    <w:qFormat/>
    <w:rsid w:val="00A539C6"/>
    <w:pPr>
      <w:suppressAutoHyphens w:val="0"/>
      <w:overflowPunct w:val="0"/>
      <w:autoSpaceDE w:val="0"/>
      <w:autoSpaceDN w:val="0"/>
    </w:pPr>
    <w:rPr>
      <w:rFonts w:ascii="Nimbus Roman No9 L" w:eastAsia="Calibri" w:hAnsi="Nimbus Roman No9 L" w:cs="Calibri"/>
      <w:lang w:val="es-CR" w:eastAsia="es-ES"/>
      <w14:ligatures w14:val="standardContextual"/>
    </w:rPr>
  </w:style>
  <w:style w:type="character" w:customStyle="1" w:styleId="Estilo2Car">
    <w:name w:val="Estilo2 Car"/>
    <w:link w:val="Estilo20"/>
    <w:locked/>
    <w:rsid w:val="00A539C6"/>
    <w:rPr>
      <w:rFonts w:ascii="Arial" w:hAnsi="Arial" w:cs="Arial"/>
    </w:rPr>
  </w:style>
  <w:style w:type="paragraph" w:customStyle="1" w:styleId="Estilo20">
    <w:name w:val="Estilo2"/>
    <w:basedOn w:val="Normal"/>
    <w:link w:val="Estilo2Car"/>
    <w:qFormat/>
    <w:rsid w:val="00A539C6"/>
    <w:pPr>
      <w:suppressAutoHyphens w:val="0"/>
      <w:autoSpaceDE w:val="0"/>
      <w:autoSpaceDN w:val="0"/>
    </w:pPr>
    <w:rPr>
      <w:rFonts w:ascii="Arial" w:hAnsi="Arial" w:cs="Arial"/>
      <w:sz w:val="20"/>
      <w:szCs w:val="20"/>
      <w:lang w:eastAsia="es-ES"/>
    </w:rPr>
  </w:style>
  <w:style w:type="paragraph" w:customStyle="1" w:styleId="NormaldespesTabla0">
    <w:name w:val="Normal despúes Tabla"/>
    <w:basedOn w:val="Normal"/>
    <w:uiPriority w:val="99"/>
    <w:qFormat/>
    <w:rsid w:val="00A539C6"/>
    <w:pPr>
      <w:suppressAutoHyphens w:val="0"/>
      <w:autoSpaceDE w:val="0"/>
      <w:autoSpaceDN w:val="0"/>
      <w:spacing w:before="120" w:after="120"/>
      <w:ind w:left="851"/>
      <w:jc w:val="both"/>
    </w:pPr>
    <w:rPr>
      <w:rFonts w:ascii="Tahoma" w:eastAsia="Calibri" w:hAnsi="Tahoma" w:cs="Tahoma"/>
      <w:sz w:val="20"/>
      <w:szCs w:val="20"/>
      <w:lang w:val="es-CR" w:eastAsia="es-ES"/>
      <w14:ligatures w14:val="standardContextual"/>
    </w:rPr>
  </w:style>
  <w:style w:type="paragraph" w:customStyle="1" w:styleId="Ttulo62">
    <w:name w:val="T’tulo 6"/>
    <w:basedOn w:val="Normal"/>
    <w:uiPriority w:val="99"/>
    <w:qFormat/>
    <w:rsid w:val="00A539C6"/>
    <w:pPr>
      <w:keepNext/>
      <w:suppressAutoHyphens w:val="0"/>
      <w:autoSpaceDE w:val="0"/>
      <w:autoSpaceDN w:val="0"/>
      <w:jc w:val="center"/>
    </w:pPr>
    <w:rPr>
      <w:rFonts w:ascii="Arial" w:eastAsia="Calibri" w:hAnsi="Arial" w:cs="Arial"/>
      <w:b/>
      <w:bCs/>
      <w:spacing w:val="-3"/>
      <w:sz w:val="22"/>
      <w:szCs w:val="22"/>
      <w:lang w:val="es-CR" w:eastAsia="es-ES"/>
      <w14:ligatures w14:val="standardContextual"/>
    </w:rPr>
  </w:style>
  <w:style w:type="paragraph" w:customStyle="1" w:styleId="Piedepgina1">
    <w:name w:val="Pie de p‡gina"/>
    <w:basedOn w:val="Normal"/>
    <w:uiPriority w:val="99"/>
    <w:qFormat/>
    <w:rsid w:val="00A539C6"/>
    <w:pPr>
      <w:suppressAutoHyphens w:val="0"/>
      <w:autoSpaceDE w:val="0"/>
      <w:autoSpaceDN w:val="0"/>
    </w:pPr>
    <w:rPr>
      <w:rFonts w:ascii="Arial" w:eastAsia="Calibri" w:hAnsi="Arial" w:cs="Arial"/>
      <w:lang w:val="es-CR" w:eastAsia="es-ES"/>
      <w14:ligatures w14:val="standardContextual"/>
    </w:rPr>
  </w:style>
  <w:style w:type="paragraph" w:customStyle="1" w:styleId="NormalTabla0">
    <w:name w:val="Normal Tabla"/>
    <w:basedOn w:val="Normal"/>
    <w:uiPriority w:val="99"/>
    <w:qFormat/>
    <w:rsid w:val="00A539C6"/>
    <w:pPr>
      <w:suppressAutoHyphens w:val="0"/>
      <w:autoSpaceDE w:val="0"/>
      <w:autoSpaceDN w:val="0"/>
      <w:spacing w:before="60" w:after="60"/>
    </w:pPr>
    <w:rPr>
      <w:rFonts w:ascii="Tahoma" w:eastAsia="Calibri" w:hAnsi="Tahoma" w:cs="Tahoma"/>
      <w:sz w:val="18"/>
      <w:szCs w:val="18"/>
      <w:lang w:val="es-CR" w:eastAsia="es-ES"/>
      <w14:ligatures w14:val="standardContextual"/>
    </w:rPr>
  </w:style>
  <w:style w:type="paragraph" w:customStyle="1" w:styleId="NormalTabla100">
    <w:name w:val="Normal Tabla 10"/>
    <w:basedOn w:val="Normal"/>
    <w:uiPriority w:val="99"/>
    <w:qFormat/>
    <w:rsid w:val="00A539C6"/>
    <w:pPr>
      <w:suppressAutoHyphens w:val="0"/>
      <w:autoSpaceDE w:val="0"/>
      <w:autoSpaceDN w:val="0"/>
      <w:spacing w:before="60" w:after="60"/>
    </w:pPr>
    <w:rPr>
      <w:rFonts w:ascii="Tahoma" w:eastAsia="Calibri" w:hAnsi="Tahoma" w:cs="Tahoma"/>
      <w:sz w:val="20"/>
      <w:szCs w:val="20"/>
      <w:lang w:val="es-CR" w:eastAsia="es-ES"/>
      <w14:ligatures w14:val="standardContextual"/>
    </w:rPr>
  </w:style>
  <w:style w:type="paragraph" w:customStyle="1" w:styleId="Ttulo54">
    <w:name w:val="T’tulo 5"/>
    <w:basedOn w:val="Normal"/>
    <w:uiPriority w:val="99"/>
    <w:qFormat/>
    <w:rsid w:val="00A539C6"/>
    <w:pPr>
      <w:keepNext/>
      <w:suppressAutoHyphens w:val="0"/>
      <w:autoSpaceDE w:val="0"/>
      <w:autoSpaceDN w:val="0"/>
      <w:jc w:val="both"/>
    </w:pPr>
    <w:rPr>
      <w:rFonts w:ascii="Arial" w:eastAsia="Calibri" w:hAnsi="Arial" w:cs="Arial"/>
      <w:b/>
      <w:bCs/>
      <w:spacing w:val="-3"/>
      <w:lang w:val="es-CR" w:eastAsia="es-ES"/>
      <w14:ligatures w14:val="standardContextual"/>
    </w:rPr>
  </w:style>
  <w:style w:type="paragraph" w:customStyle="1" w:styleId="CapituloNombre0">
    <w:name w:val="Capitulo Nombre"/>
    <w:basedOn w:val="Normal"/>
    <w:uiPriority w:val="99"/>
    <w:qFormat/>
    <w:rsid w:val="00A539C6"/>
    <w:pPr>
      <w:suppressAutoHyphens w:val="0"/>
      <w:autoSpaceDE w:val="0"/>
      <w:autoSpaceDN w:val="0"/>
      <w:spacing w:before="120" w:after="480"/>
      <w:jc w:val="center"/>
    </w:pPr>
    <w:rPr>
      <w:rFonts w:ascii="Tahoma" w:eastAsia="Calibri" w:hAnsi="Tahoma" w:cs="Tahoma"/>
      <w:b/>
      <w:bCs/>
      <w:smallCaps/>
      <w:color w:val="800000"/>
      <w:sz w:val="40"/>
      <w:szCs w:val="40"/>
      <w:lang w:val="es-CR" w:eastAsia="es-ES"/>
      <w14:ligatures w14:val="standardContextual"/>
    </w:rPr>
  </w:style>
  <w:style w:type="paragraph" w:customStyle="1" w:styleId="NormalNegrita0">
    <w:name w:val="Normal Negrita"/>
    <w:basedOn w:val="Normal"/>
    <w:uiPriority w:val="99"/>
    <w:qFormat/>
    <w:rsid w:val="00A539C6"/>
    <w:pPr>
      <w:keepNext/>
      <w:suppressAutoHyphens w:val="0"/>
      <w:autoSpaceDE w:val="0"/>
      <w:autoSpaceDN w:val="0"/>
      <w:spacing w:before="120" w:after="120"/>
      <w:ind w:left="851"/>
      <w:jc w:val="both"/>
    </w:pPr>
    <w:rPr>
      <w:rFonts w:ascii="Tahoma" w:eastAsia="Calibri" w:hAnsi="Tahoma" w:cs="Tahoma"/>
      <w:b/>
      <w:bCs/>
      <w:sz w:val="20"/>
      <w:szCs w:val="20"/>
      <w:lang w:val="es-CR" w:eastAsia="es-ES"/>
      <w14:ligatures w14:val="standardContextual"/>
    </w:rPr>
  </w:style>
  <w:style w:type="paragraph" w:customStyle="1" w:styleId="Figura0">
    <w:name w:val="Figura"/>
    <w:basedOn w:val="Normal"/>
    <w:uiPriority w:val="99"/>
    <w:qFormat/>
    <w:rsid w:val="00A539C6"/>
    <w:pPr>
      <w:suppressAutoHyphens w:val="0"/>
      <w:autoSpaceDE w:val="0"/>
      <w:autoSpaceDN w:val="0"/>
      <w:spacing w:before="60"/>
      <w:ind w:left="851"/>
      <w:jc w:val="center"/>
    </w:pPr>
    <w:rPr>
      <w:rFonts w:ascii="Tahoma" w:eastAsia="Calibri" w:hAnsi="Tahoma" w:cs="Tahoma"/>
      <w:sz w:val="20"/>
      <w:szCs w:val="20"/>
      <w:lang w:val="es-CR" w:eastAsia="es-ES"/>
      <w14:ligatures w14:val="standardContextual"/>
    </w:rPr>
  </w:style>
  <w:style w:type="paragraph" w:customStyle="1" w:styleId="Nombredireccininterior">
    <w:name w:val="Nombre dirección interior"/>
    <w:basedOn w:val="Normal"/>
    <w:uiPriority w:val="99"/>
    <w:qFormat/>
    <w:rsid w:val="00A539C6"/>
    <w:pPr>
      <w:suppressAutoHyphens w:val="0"/>
      <w:spacing w:before="220" w:line="240" w:lineRule="atLeast"/>
      <w:jc w:val="both"/>
    </w:pPr>
    <w:rPr>
      <w:rFonts w:ascii="Arial" w:eastAsia="Calibri" w:hAnsi="Arial" w:cs="Arial"/>
      <w:lang w:val="es-CR"/>
      <w14:ligatures w14:val="standardContextual"/>
    </w:rPr>
  </w:style>
  <w:style w:type="paragraph" w:customStyle="1" w:styleId="Sangranormal1">
    <w:name w:val="Sangría normal1"/>
    <w:basedOn w:val="Normal"/>
    <w:uiPriority w:val="99"/>
    <w:qFormat/>
    <w:rsid w:val="00A539C6"/>
    <w:pPr>
      <w:suppressAutoHyphens w:val="0"/>
      <w:spacing w:line="360" w:lineRule="auto"/>
      <w:ind w:firstLine="567"/>
      <w:jc w:val="both"/>
    </w:pPr>
    <w:rPr>
      <w:rFonts w:ascii="Courier New" w:eastAsia="Calibri" w:hAnsi="Courier New" w:cs="Courier New"/>
      <w:sz w:val="20"/>
      <w:szCs w:val="20"/>
      <w:lang w:val="es-CR"/>
      <w14:ligatures w14:val="standardContextual"/>
    </w:rPr>
  </w:style>
  <w:style w:type="paragraph" w:customStyle="1" w:styleId="Textocomentario10">
    <w:name w:val="Texto comentario1"/>
    <w:basedOn w:val="Normal"/>
    <w:qFormat/>
    <w:rsid w:val="00A539C6"/>
    <w:pPr>
      <w:suppressAutoHyphens w:val="0"/>
    </w:pPr>
    <w:rPr>
      <w:rFonts w:eastAsia="Calibri"/>
      <w:sz w:val="20"/>
      <w:szCs w:val="20"/>
      <w:lang w:val="es-CR"/>
      <w14:ligatures w14:val="standardContextual"/>
    </w:rPr>
  </w:style>
  <w:style w:type="paragraph" w:customStyle="1" w:styleId="Listaconvietas210">
    <w:name w:val="Lista con viñetas 21"/>
    <w:basedOn w:val="Normal"/>
    <w:uiPriority w:val="99"/>
    <w:qFormat/>
    <w:rsid w:val="00A539C6"/>
    <w:pPr>
      <w:suppressAutoHyphens w:val="0"/>
      <w:autoSpaceDE w:val="0"/>
      <w:spacing w:before="60" w:after="60"/>
      <w:ind w:left="1565" w:hanging="357"/>
      <w:jc w:val="both"/>
    </w:pPr>
    <w:rPr>
      <w:rFonts w:ascii="Tahoma" w:eastAsia="Calibri" w:hAnsi="Tahoma" w:cs="Tahoma"/>
      <w:sz w:val="20"/>
      <w:szCs w:val="20"/>
      <w:lang w:val="es-CR"/>
      <w14:ligatures w14:val="standardContextual"/>
    </w:rPr>
  </w:style>
  <w:style w:type="paragraph" w:customStyle="1" w:styleId="Listaconnmeros21">
    <w:name w:val="Lista con números 21"/>
    <w:basedOn w:val="Normal"/>
    <w:uiPriority w:val="99"/>
    <w:qFormat/>
    <w:rsid w:val="00A539C6"/>
    <w:pPr>
      <w:suppressAutoHyphens w:val="0"/>
      <w:autoSpaceDE w:val="0"/>
      <w:ind w:left="720" w:hanging="360"/>
    </w:pPr>
    <w:rPr>
      <w:rFonts w:ascii="Arial" w:eastAsia="Calibri" w:hAnsi="Arial" w:cs="Arial"/>
      <w:lang w:val="es-CR"/>
      <w14:ligatures w14:val="standardContextual"/>
    </w:rPr>
  </w:style>
  <w:style w:type="paragraph" w:customStyle="1" w:styleId="Listaconnmeros51">
    <w:name w:val="Lista con números 51"/>
    <w:basedOn w:val="Normal"/>
    <w:uiPriority w:val="99"/>
    <w:qFormat/>
    <w:rsid w:val="00A539C6"/>
    <w:pPr>
      <w:suppressAutoHyphens w:val="0"/>
      <w:autoSpaceDE w:val="0"/>
      <w:ind w:left="1492" w:hanging="360"/>
    </w:pPr>
    <w:rPr>
      <w:rFonts w:ascii="Arial" w:eastAsia="Calibri" w:hAnsi="Arial" w:cs="Arial"/>
      <w:lang w:val="es-CR"/>
      <w14:ligatures w14:val="standardContextual"/>
    </w:rPr>
  </w:style>
  <w:style w:type="paragraph" w:customStyle="1" w:styleId="Continuarlista10">
    <w:name w:val="Continuar lista1"/>
    <w:basedOn w:val="Normal"/>
    <w:uiPriority w:val="99"/>
    <w:qFormat/>
    <w:rsid w:val="00A539C6"/>
    <w:pPr>
      <w:suppressAutoHyphens w:val="0"/>
      <w:autoSpaceDE w:val="0"/>
      <w:spacing w:before="60" w:after="60"/>
      <w:ind w:left="1208"/>
      <w:jc w:val="both"/>
    </w:pPr>
    <w:rPr>
      <w:rFonts w:ascii="Tahoma" w:eastAsia="Calibri" w:hAnsi="Tahoma" w:cs="Tahoma"/>
      <w:sz w:val="20"/>
      <w:szCs w:val="20"/>
      <w:lang w:val="es-CR"/>
      <w14:ligatures w14:val="standardContextual"/>
    </w:rPr>
  </w:style>
  <w:style w:type="paragraph" w:customStyle="1" w:styleId="Textoindependienteprimerasangra210">
    <w:name w:val="Texto independiente primera sangría 21"/>
    <w:basedOn w:val="Normal"/>
    <w:uiPriority w:val="99"/>
    <w:qFormat/>
    <w:rsid w:val="00A539C6"/>
    <w:pPr>
      <w:suppressAutoHyphens w:val="0"/>
      <w:spacing w:after="120"/>
      <w:ind w:left="283" w:firstLine="210"/>
    </w:pPr>
    <w:rPr>
      <w:rFonts w:eastAsia="Calibri"/>
      <w:lang w:val="es-CR"/>
      <w14:ligatures w14:val="standardContextual"/>
    </w:rPr>
  </w:style>
  <w:style w:type="paragraph" w:customStyle="1" w:styleId="Mapadeldocumento10">
    <w:name w:val="Mapa del documento1"/>
    <w:basedOn w:val="Normal"/>
    <w:uiPriority w:val="99"/>
    <w:qFormat/>
    <w:rsid w:val="00A539C6"/>
    <w:pPr>
      <w:shd w:val="clear" w:color="auto" w:fill="000080"/>
      <w:suppressAutoHyphens w:val="0"/>
      <w:autoSpaceDE w:val="0"/>
    </w:pPr>
    <w:rPr>
      <w:rFonts w:ascii="Tahoma" w:eastAsia="Calibri" w:hAnsi="Tahoma" w:cs="Tahoma"/>
      <w:color w:val="000000"/>
      <w:sz w:val="20"/>
      <w:szCs w:val="20"/>
      <w:lang w:val="es-CR"/>
      <w14:ligatures w14:val="standardContextual"/>
    </w:rPr>
  </w:style>
  <w:style w:type="paragraph" w:customStyle="1" w:styleId="encabezamientodelista0">
    <w:name w:val="encabezamientodelista"/>
    <w:basedOn w:val="Normal"/>
    <w:uiPriority w:val="99"/>
    <w:qFormat/>
    <w:rsid w:val="00A539C6"/>
    <w:pPr>
      <w:suppressAutoHyphens w:val="0"/>
      <w:overflowPunct w:val="0"/>
      <w:autoSpaceDE w:val="0"/>
    </w:pPr>
    <w:rPr>
      <w:rFonts w:ascii="Nimbus Roman No9 L" w:eastAsia="Calibri" w:hAnsi="Nimbus Roman No9 L" w:cs="Calibri"/>
      <w:lang w:val="es-CR"/>
      <w14:ligatures w14:val="standardContextual"/>
    </w:rPr>
  </w:style>
  <w:style w:type="paragraph" w:customStyle="1" w:styleId="contenidodelista0">
    <w:name w:val="contenidodelista"/>
    <w:basedOn w:val="Normal"/>
    <w:uiPriority w:val="99"/>
    <w:qFormat/>
    <w:rsid w:val="00A539C6"/>
    <w:pPr>
      <w:suppressAutoHyphens w:val="0"/>
      <w:overflowPunct w:val="0"/>
      <w:autoSpaceDE w:val="0"/>
      <w:ind w:left="567"/>
    </w:pPr>
    <w:rPr>
      <w:rFonts w:ascii="Nimbus Roman No9 L" w:eastAsia="Calibri" w:hAnsi="Nimbus Roman No9 L" w:cs="Calibri"/>
      <w:lang w:val="es-CR"/>
      <w14:ligatures w14:val="standardContextual"/>
    </w:rPr>
  </w:style>
  <w:style w:type="paragraph" w:customStyle="1" w:styleId="nombredireccininterior0">
    <w:name w:val="nombredireccininterior"/>
    <w:basedOn w:val="Normal"/>
    <w:uiPriority w:val="99"/>
    <w:qFormat/>
    <w:rsid w:val="00A539C6"/>
    <w:pPr>
      <w:suppressAutoHyphens w:val="0"/>
      <w:spacing w:before="220" w:line="240" w:lineRule="atLeast"/>
      <w:jc w:val="both"/>
    </w:pPr>
    <w:rPr>
      <w:rFonts w:ascii="Arial" w:eastAsia="Calibri" w:hAnsi="Arial" w:cs="Arial"/>
      <w:lang w:val="es-CR"/>
      <w14:ligatures w14:val="standardContextual"/>
    </w:rPr>
  </w:style>
  <w:style w:type="paragraph" w:customStyle="1" w:styleId="carcarcarcarcarcar0">
    <w:name w:val="carcarcarcarcarcar"/>
    <w:basedOn w:val="Normal"/>
    <w:uiPriority w:val="99"/>
    <w:qFormat/>
    <w:rsid w:val="00A539C6"/>
    <w:pPr>
      <w:suppressAutoHyphens w:val="0"/>
      <w:spacing w:after="160" w:line="240" w:lineRule="atLeast"/>
    </w:pPr>
    <w:rPr>
      <w:rFonts w:ascii="Verdana" w:eastAsia="Calibri" w:hAnsi="Verdana" w:cs="Calibri"/>
      <w:sz w:val="20"/>
      <w:szCs w:val="20"/>
      <w:lang w:val="es-CR"/>
      <w14:ligatures w14:val="standardContextual"/>
    </w:rPr>
  </w:style>
  <w:style w:type="paragraph" w:customStyle="1" w:styleId="preformattedtext">
    <w:name w:val="preformattedtext"/>
    <w:basedOn w:val="Normal"/>
    <w:uiPriority w:val="99"/>
    <w:qFormat/>
    <w:rsid w:val="00A539C6"/>
    <w:pPr>
      <w:suppressAutoHyphens w:val="0"/>
      <w:autoSpaceDE w:val="0"/>
    </w:pPr>
    <w:rPr>
      <w:rFonts w:ascii="Courier New" w:eastAsia="Calibri" w:hAnsi="Courier New" w:cs="Courier New"/>
      <w:sz w:val="20"/>
      <w:szCs w:val="20"/>
      <w:lang w:val="es-CR"/>
      <w14:ligatures w14:val="standardContextual"/>
    </w:rPr>
  </w:style>
  <w:style w:type="paragraph" w:customStyle="1" w:styleId="cont">
    <w:name w:val="cont"/>
    <w:basedOn w:val="Normal"/>
    <w:uiPriority w:val="99"/>
    <w:qFormat/>
    <w:rsid w:val="00A539C6"/>
    <w:pPr>
      <w:suppressAutoHyphens w:val="0"/>
      <w:spacing w:before="280" w:after="280"/>
    </w:pPr>
    <w:rPr>
      <w:rFonts w:eastAsia="Calibri"/>
      <w:color w:val="000000"/>
      <w:sz w:val="20"/>
      <w:szCs w:val="20"/>
      <w:lang w:val="es-CR"/>
      <w14:ligatures w14:val="standardContextual"/>
    </w:rPr>
  </w:style>
  <w:style w:type="paragraph" w:customStyle="1" w:styleId="charchar000">
    <w:name w:val="charchar00"/>
    <w:basedOn w:val="Normal"/>
    <w:uiPriority w:val="99"/>
    <w:qFormat/>
    <w:rsid w:val="00A539C6"/>
    <w:pPr>
      <w:suppressAutoHyphens w:val="0"/>
      <w:spacing w:after="160" w:line="240" w:lineRule="atLeast"/>
    </w:pPr>
    <w:rPr>
      <w:rFonts w:ascii="Verdana" w:eastAsia="Calibri" w:hAnsi="Verdana" w:cs="Calibri"/>
      <w:sz w:val="20"/>
      <w:szCs w:val="20"/>
      <w:lang w:val="es-CR"/>
      <w14:ligatures w14:val="standardContextual"/>
    </w:rPr>
  </w:style>
  <w:style w:type="paragraph" w:customStyle="1" w:styleId="derechos">
    <w:name w:val="derechos"/>
    <w:basedOn w:val="Normal"/>
    <w:uiPriority w:val="99"/>
    <w:qFormat/>
    <w:rsid w:val="00A539C6"/>
    <w:pPr>
      <w:suppressAutoHyphens w:val="0"/>
      <w:autoSpaceDE w:val="0"/>
      <w:jc w:val="both"/>
    </w:pPr>
    <w:rPr>
      <w:rFonts w:ascii="Helvetica" w:eastAsia="Calibri" w:hAnsi="Helvetica" w:cs="Helvetica"/>
      <w:sz w:val="20"/>
      <w:szCs w:val="20"/>
      <w:lang w:val="es-CR"/>
      <w14:ligatures w14:val="standardContextual"/>
    </w:rPr>
  </w:style>
  <w:style w:type="paragraph" w:customStyle="1" w:styleId="car000">
    <w:name w:val="car00"/>
    <w:basedOn w:val="Normal"/>
    <w:uiPriority w:val="99"/>
    <w:qFormat/>
    <w:rsid w:val="00A539C6"/>
    <w:pPr>
      <w:suppressAutoHyphens w:val="0"/>
      <w:spacing w:after="160" w:line="240" w:lineRule="atLeast"/>
    </w:pPr>
    <w:rPr>
      <w:rFonts w:ascii="Verdana" w:eastAsia="Calibri" w:hAnsi="Verdana" w:cs="Calibri"/>
      <w:sz w:val="20"/>
      <w:szCs w:val="20"/>
      <w:lang w:val="es-CR"/>
      <w14:ligatures w14:val="standardContextual"/>
    </w:rPr>
  </w:style>
  <w:style w:type="paragraph" w:customStyle="1" w:styleId="cuadrculamedia1-nfasis21">
    <w:name w:val="cuadrculamedia1-nfasis21"/>
    <w:basedOn w:val="Normal"/>
    <w:uiPriority w:val="99"/>
    <w:qFormat/>
    <w:rsid w:val="00A539C6"/>
    <w:pPr>
      <w:suppressAutoHyphens w:val="0"/>
      <w:ind w:left="720"/>
      <w:jc w:val="both"/>
    </w:pPr>
    <w:rPr>
      <w:rFonts w:eastAsia="Calibri"/>
      <w:lang w:val="es-CR"/>
      <w14:ligatures w14:val="standardContextual"/>
    </w:rPr>
  </w:style>
  <w:style w:type="paragraph" w:customStyle="1" w:styleId="colorfullist-accent11">
    <w:name w:val="colorfullist-accent11"/>
    <w:basedOn w:val="Normal"/>
    <w:uiPriority w:val="99"/>
    <w:qFormat/>
    <w:rsid w:val="00A539C6"/>
    <w:pPr>
      <w:suppressAutoHyphens w:val="0"/>
      <w:ind w:left="720"/>
      <w:jc w:val="both"/>
    </w:pPr>
    <w:rPr>
      <w:rFonts w:eastAsia="Calibri"/>
      <w:lang w:val="es-CR"/>
      <w14:ligatures w14:val="standardContextual"/>
    </w:rPr>
  </w:style>
  <w:style w:type="paragraph" w:customStyle="1" w:styleId="cuadrculamedia1-nfasis22">
    <w:name w:val="cuadrculamedia1-nfasis22"/>
    <w:basedOn w:val="Normal"/>
    <w:uiPriority w:val="99"/>
    <w:qFormat/>
    <w:rsid w:val="00A539C6"/>
    <w:pPr>
      <w:suppressAutoHyphens w:val="0"/>
      <w:ind w:left="708"/>
      <w:jc w:val="both"/>
    </w:pPr>
    <w:rPr>
      <w:rFonts w:eastAsia="Calibri"/>
      <w:lang w:val="es-CR"/>
      <w14:ligatures w14:val="standardContextual"/>
    </w:rPr>
  </w:style>
  <w:style w:type="paragraph" w:customStyle="1" w:styleId="cuadrculamedia1-nfasis2">
    <w:name w:val="cuadrculamedia1-nfasis2"/>
    <w:basedOn w:val="Normal"/>
    <w:uiPriority w:val="99"/>
    <w:qFormat/>
    <w:rsid w:val="00A539C6"/>
    <w:pPr>
      <w:suppressAutoHyphens w:val="0"/>
      <w:spacing w:after="160" w:line="252" w:lineRule="auto"/>
      <w:ind w:left="720"/>
    </w:pPr>
    <w:rPr>
      <w:rFonts w:ascii="Calibri" w:eastAsia="Calibri" w:hAnsi="Calibri" w:cs="Calibri"/>
      <w:sz w:val="22"/>
      <w:szCs w:val="22"/>
      <w:lang w:val="es-CR"/>
      <w14:ligatures w14:val="standardContextual"/>
    </w:rPr>
  </w:style>
  <w:style w:type="paragraph" w:customStyle="1" w:styleId="listavistosa-nfasis1">
    <w:name w:val="listavistosa-nfasis1"/>
    <w:basedOn w:val="Normal"/>
    <w:uiPriority w:val="99"/>
    <w:qFormat/>
    <w:rsid w:val="00A539C6"/>
    <w:pPr>
      <w:suppressAutoHyphens w:val="0"/>
      <w:ind w:left="708"/>
      <w:jc w:val="both"/>
    </w:pPr>
    <w:rPr>
      <w:rFonts w:eastAsia="Calibri"/>
      <w:lang w:val="es-CR"/>
      <w14:ligatures w14:val="standardContextual"/>
    </w:rPr>
  </w:style>
  <w:style w:type="paragraph" w:customStyle="1" w:styleId="estilottulo3arial11ptinterlineado15lneas">
    <w:name w:val="estilottulo3arial11ptinterlineado15lneas"/>
    <w:basedOn w:val="Normal"/>
    <w:uiPriority w:val="99"/>
    <w:qFormat/>
    <w:rsid w:val="00A539C6"/>
    <w:pPr>
      <w:keepNext/>
      <w:suppressAutoHyphens w:val="0"/>
      <w:overflowPunct w:val="0"/>
      <w:autoSpaceDE w:val="0"/>
      <w:spacing w:line="360" w:lineRule="auto"/>
      <w:ind w:left="2160"/>
      <w:jc w:val="both"/>
    </w:pPr>
    <w:rPr>
      <w:rFonts w:ascii="Arial" w:eastAsia="Calibri" w:hAnsi="Arial" w:cs="Arial"/>
      <w:b/>
      <w:bCs/>
      <w:i/>
      <w:iCs/>
      <w:lang w:val="es-CR"/>
      <w14:ligatures w14:val="standardContextual"/>
    </w:rPr>
  </w:style>
  <w:style w:type="paragraph" w:customStyle="1" w:styleId="prrafodelista000">
    <w:name w:val="prrafodelista00"/>
    <w:basedOn w:val="Normal"/>
    <w:uiPriority w:val="99"/>
    <w:qFormat/>
    <w:rsid w:val="00A539C6"/>
    <w:pPr>
      <w:suppressAutoHyphens w:val="0"/>
      <w:ind w:left="708"/>
    </w:pPr>
    <w:rPr>
      <w:rFonts w:ascii="MS Sans Serif" w:eastAsia="Calibri" w:hAnsi="MS Sans Serif" w:cs="Calibri"/>
      <w:lang w:val="es-CR"/>
      <w14:ligatures w14:val="standardContextual"/>
    </w:rPr>
  </w:style>
  <w:style w:type="paragraph" w:customStyle="1" w:styleId="cuadrculamedia1-nfasis21cxsplast">
    <w:name w:val="cuadrculamedia1-nfasis21cxsplast"/>
    <w:basedOn w:val="Normal"/>
    <w:uiPriority w:val="99"/>
    <w:qFormat/>
    <w:rsid w:val="00A539C6"/>
    <w:pPr>
      <w:suppressAutoHyphens w:val="0"/>
      <w:spacing w:before="280" w:after="280"/>
    </w:pPr>
    <w:rPr>
      <w:rFonts w:eastAsia="Calibri"/>
      <w:lang w:val="es-CR"/>
      <w14:ligatures w14:val="standardContextual"/>
    </w:rPr>
  </w:style>
  <w:style w:type="paragraph" w:customStyle="1" w:styleId="listavistosa-nfasis1cxspmiddle">
    <w:name w:val="listavistosa-nfasis1cxspmiddle"/>
    <w:basedOn w:val="Normal"/>
    <w:uiPriority w:val="99"/>
    <w:qFormat/>
    <w:rsid w:val="00A539C6"/>
    <w:pPr>
      <w:suppressAutoHyphens w:val="0"/>
      <w:spacing w:before="280" w:after="280"/>
    </w:pPr>
    <w:rPr>
      <w:rFonts w:eastAsia="Calibri"/>
      <w:lang w:val="es-CR"/>
      <w14:ligatures w14:val="standardContextual"/>
    </w:rPr>
  </w:style>
  <w:style w:type="paragraph" w:customStyle="1" w:styleId="listavistosa-nfasis1cxsplast">
    <w:name w:val="listavistosa-nfasis1cxsplast"/>
    <w:basedOn w:val="Normal"/>
    <w:uiPriority w:val="99"/>
    <w:qFormat/>
    <w:rsid w:val="00A539C6"/>
    <w:pPr>
      <w:suppressAutoHyphens w:val="0"/>
      <w:spacing w:before="280" w:after="280"/>
    </w:pPr>
    <w:rPr>
      <w:rFonts w:eastAsia="Calibri"/>
      <w:lang w:val="es-CR"/>
      <w14:ligatures w14:val="standardContextual"/>
    </w:rPr>
  </w:style>
  <w:style w:type="paragraph" w:customStyle="1" w:styleId="prrafodelistacxsplast">
    <w:name w:val="prrafodelistacxsplast"/>
    <w:basedOn w:val="Normal"/>
    <w:uiPriority w:val="99"/>
    <w:qFormat/>
    <w:rsid w:val="00A539C6"/>
    <w:pPr>
      <w:suppressAutoHyphens w:val="0"/>
      <w:spacing w:before="280" w:after="280"/>
    </w:pPr>
    <w:rPr>
      <w:rFonts w:eastAsia="Calibri"/>
      <w:lang w:val="es-CR"/>
      <w14:ligatures w14:val="standardContextual"/>
    </w:rPr>
  </w:style>
  <w:style w:type="paragraph" w:customStyle="1" w:styleId="textoindependiente2100">
    <w:name w:val="textoindependiente210"/>
    <w:basedOn w:val="Normal"/>
    <w:uiPriority w:val="99"/>
    <w:qFormat/>
    <w:rsid w:val="00A539C6"/>
    <w:pPr>
      <w:suppressAutoHyphens w:val="0"/>
      <w:jc w:val="both"/>
    </w:pPr>
    <w:rPr>
      <w:rFonts w:ascii="Verdana" w:eastAsia="Calibri" w:hAnsi="Verdana" w:cs="Calibri"/>
      <w:i/>
      <w:iCs/>
      <w:lang w:val="es-CR"/>
      <w14:ligatures w14:val="standardContextual"/>
    </w:rPr>
  </w:style>
  <w:style w:type="paragraph" w:customStyle="1" w:styleId="estilo200">
    <w:name w:val="estilo20"/>
    <w:basedOn w:val="Normal"/>
    <w:uiPriority w:val="99"/>
    <w:qFormat/>
    <w:rsid w:val="00A539C6"/>
    <w:pPr>
      <w:suppressAutoHyphens w:val="0"/>
      <w:autoSpaceDE w:val="0"/>
      <w:spacing w:before="100" w:after="100"/>
    </w:pPr>
    <w:rPr>
      <w:rFonts w:ascii="Verdana" w:eastAsia="Calibri" w:hAnsi="Verdana" w:cs="Calibri"/>
      <w:lang w:val="es-CR"/>
      <w14:ligatures w14:val="standardContextual"/>
    </w:rPr>
  </w:style>
  <w:style w:type="paragraph" w:customStyle="1" w:styleId="artculo">
    <w:name w:val="artculo"/>
    <w:basedOn w:val="Normal"/>
    <w:uiPriority w:val="99"/>
    <w:qFormat/>
    <w:rsid w:val="00A539C6"/>
    <w:pPr>
      <w:suppressAutoHyphens w:val="0"/>
      <w:jc w:val="center"/>
    </w:pPr>
    <w:rPr>
      <w:rFonts w:eastAsia="Calibri"/>
      <w:b/>
      <w:bCs/>
      <w:u w:val="single"/>
      <w:lang w:val="es-CR"/>
      <w14:ligatures w14:val="standardContextual"/>
    </w:rPr>
  </w:style>
  <w:style w:type="paragraph" w:customStyle="1" w:styleId="heading51">
    <w:name w:val="heading51"/>
    <w:basedOn w:val="Normal"/>
    <w:uiPriority w:val="99"/>
    <w:qFormat/>
    <w:rsid w:val="00A539C6"/>
    <w:pPr>
      <w:keepNext/>
      <w:shd w:val="clear" w:color="auto" w:fill="FFFFFF"/>
      <w:suppressAutoHyphens w:val="0"/>
      <w:jc w:val="center"/>
    </w:pPr>
    <w:rPr>
      <w:rFonts w:ascii="Arial" w:eastAsia="Calibri" w:hAnsi="Arial" w:cs="Arial"/>
      <w:b/>
      <w:bCs/>
      <w:i/>
      <w:iCs/>
      <w:sz w:val="26"/>
      <w:szCs w:val="26"/>
      <w:u w:val="single"/>
      <w:lang w:val="es-CR"/>
      <w14:ligatures w14:val="standardContextual"/>
    </w:rPr>
  </w:style>
  <w:style w:type="paragraph" w:customStyle="1" w:styleId="titulos">
    <w:name w:val="titulos"/>
    <w:basedOn w:val="Normal"/>
    <w:uiPriority w:val="99"/>
    <w:qFormat/>
    <w:rsid w:val="00A539C6"/>
    <w:pPr>
      <w:suppressAutoHyphens w:val="0"/>
      <w:spacing w:before="280" w:after="280"/>
    </w:pPr>
    <w:rPr>
      <w:rFonts w:ascii="Arial Black" w:eastAsia="Calibri" w:hAnsi="Arial Black" w:cs="Calibri"/>
      <w:color w:val="666666"/>
      <w:sz w:val="21"/>
      <w:szCs w:val="21"/>
      <w:lang w:val="es-CR"/>
      <w14:ligatures w14:val="standardContextual"/>
    </w:rPr>
  </w:style>
  <w:style w:type="paragraph" w:customStyle="1" w:styleId="listparagraph00">
    <w:name w:val="listparagraph00"/>
    <w:basedOn w:val="Normal"/>
    <w:uiPriority w:val="99"/>
    <w:qFormat/>
    <w:rsid w:val="00A539C6"/>
    <w:pPr>
      <w:suppressAutoHyphens w:val="0"/>
      <w:spacing w:before="280" w:after="280"/>
    </w:pPr>
    <w:rPr>
      <w:rFonts w:eastAsia="Calibri"/>
      <w:lang w:val="es-CR"/>
      <w14:ligatures w14:val="standardContextual"/>
    </w:rPr>
  </w:style>
  <w:style w:type="paragraph" w:customStyle="1" w:styleId="sangra3detindependiente100">
    <w:name w:val="sangra3detindependiente10"/>
    <w:basedOn w:val="Normal"/>
    <w:uiPriority w:val="99"/>
    <w:qFormat/>
    <w:rsid w:val="00A539C6"/>
    <w:pPr>
      <w:suppressAutoHyphens w:val="0"/>
      <w:spacing w:after="120"/>
      <w:ind w:left="283"/>
    </w:pPr>
    <w:rPr>
      <w:rFonts w:eastAsia="Calibri"/>
      <w:sz w:val="16"/>
      <w:szCs w:val="16"/>
      <w:lang w:val="es-CR"/>
      <w14:ligatures w14:val="standardContextual"/>
    </w:rPr>
  </w:style>
  <w:style w:type="paragraph" w:customStyle="1" w:styleId="nospacing0">
    <w:name w:val="nospacing0"/>
    <w:basedOn w:val="Normal"/>
    <w:uiPriority w:val="99"/>
    <w:qFormat/>
    <w:rsid w:val="00A539C6"/>
    <w:pPr>
      <w:suppressAutoHyphens w:val="0"/>
    </w:pPr>
    <w:rPr>
      <w:rFonts w:ascii="Calibri" w:eastAsia="Calibri" w:hAnsi="Calibri" w:cs="Calibri"/>
      <w:sz w:val="22"/>
      <w:szCs w:val="22"/>
      <w:lang w:val="es-CR"/>
      <w14:ligatures w14:val="standardContextual"/>
    </w:rPr>
  </w:style>
  <w:style w:type="paragraph" w:customStyle="1" w:styleId="pblicodot">
    <w:name w:val="público.dot"/>
    <w:basedOn w:val="Normal"/>
    <w:uiPriority w:val="99"/>
    <w:qFormat/>
    <w:rsid w:val="00A539C6"/>
    <w:pPr>
      <w:suppressAutoHyphens w:val="0"/>
      <w:spacing w:line="480" w:lineRule="auto"/>
      <w:jc w:val="both"/>
    </w:pPr>
    <w:rPr>
      <w:rFonts w:ascii="Courier 10cpi" w:eastAsia="Calibri" w:hAnsi="Courier 10cpi" w:cs="Calibri"/>
      <w:lang w:val="es-CR" w:eastAsia="en-US"/>
      <w14:ligatures w14:val="standardContextual"/>
    </w:rPr>
  </w:style>
  <w:style w:type="paragraph" w:customStyle="1" w:styleId="Textopredeterminado">
    <w:name w:val="Texto predeterminado"/>
    <w:basedOn w:val="Normal"/>
    <w:uiPriority w:val="99"/>
    <w:qFormat/>
    <w:rsid w:val="00A539C6"/>
    <w:pPr>
      <w:suppressAutoHyphens w:val="0"/>
    </w:pPr>
    <w:rPr>
      <w:rFonts w:eastAsia="Calibri"/>
      <w:color w:val="000000"/>
      <w:lang w:val="es-CR" w:eastAsia="es-CR"/>
      <w14:ligatures w14:val="standardContextual"/>
    </w:rPr>
  </w:style>
  <w:style w:type="paragraph" w:customStyle="1" w:styleId="Char">
    <w:name w:val="Char"/>
    <w:basedOn w:val="Normal"/>
    <w:uiPriority w:val="99"/>
    <w:qFormat/>
    <w:rsid w:val="00A539C6"/>
    <w:pPr>
      <w:suppressAutoHyphens w:val="0"/>
      <w:jc w:val="both"/>
    </w:pPr>
    <w:rPr>
      <w:rFonts w:ascii="Arial" w:eastAsia="Calibri" w:hAnsi="Arial" w:cs="Arial"/>
      <w:lang w:val="es-CR" w:eastAsia="pl-PL"/>
      <w14:ligatures w14:val="standardContextual"/>
    </w:rPr>
  </w:style>
  <w:style w:type="paragraph" w:customStyle="1" w:styleId="Estilo3">
    <w:name w:val="Estilo3"/>
    <w:basedOn w:val="Normal"/>
    <w:link w:val="Estilo3Car"/>
    <w:uiPriority w:val="99"/>
    <w:qFormat/>
    <w:rsid w:val="00A539C6"/>
    <w:pPr>
      <w:suppressAutoHyphens w:val="0"/>
      <w:autoSpaceDE w:val="0"/>
      <w:autoSpaceDN w:val="0"/>
    </w:pPr>
    <w:rPr>
      <w:rFonts w:ascii="Arial" w:eastAsia="Calibri" w:hAnsi="Arial" w:cs="Arial"/>
      <w:lang w:val="es-CR" w:eastAsia="ja-JP"/>
      <w14:ligatures w14:val="standardContextual"/>
    </w:rPr>
  </w:style>
  <w:style w:type="paragraph" w:customStyle="1" w:styleId="Estilo4">
    <w:name w:val="Estilo4"/>
    <w:basedOn w:val="Normal"/>
    <w:uiPriority w:val="99"/>
    <w:qFormat/>
    <w:rsid w:val="00A539C6"/>
    <w:pPr>
      <w:shd w:val="clear" w:color="auto" w:fill="FFFFFF"/>
      <w:suppressAutoHyphens w:val="0"/>
      <w:autoSpaceDE w:val="0"/>
      <w:autoSpaceDN w:val="0"/>
    </w:pPr>
    <w:rPr>
      <w:rFonts w:ascii="Arial" w:eastAsia="Calibri" w:hAnsi="Arial" w:cs="Arial"/>
      <w:color w:val="000000"/>
      <w:lang w:val="es-CR" w:eastAsia="ja-JP"/>
      <w14:ligatures w14:val="standardContextual"/>
    </w:rPr>
  </w:style>
  <w:style w:type="paragraph" w:customStyle="1" w:styleId="Ttulo11">
    <w:name w:val="T’tulo 1"/>
    <w:basedOn w:val="Normal"/>
    <w:uiPriority w:val="99"/>
    <w:qFormat/>
    <w:rsid w:val="00A539C6"/>
    <w:pPr>
      <w:keepNext/>
      <w:suppressAutoHyphens w:val="0"/>
      <w:autoSpaceDE w:val="0"/>
      <w:autoSpaceDN w:val="0"/>
      <w:jc w:val="both"/>
    </w:pPr>
    <w:rPr>
      <w:rFonts w:ascii="Arial" w:eastAsia="Calibri" w:hAnsi="Arial" w:cs="Arial"/>
      <w:b/>
      <w:bCs/>
      <w:color w:val="000000"/>
      <w:sz w:val="22"/>
      <w:szCs w:val="22"/>
      <w:lang w:val="es-CR" w:eastAsia="ja-JP"/>
      <w14:ligatures w14:val="standardContextual"/>
    </w:rPr>
  </w:style>
  <w:style w:type="paragraph" w:customStyle="1" w:styleId="blocktext0">
    <w:name w:val="blocktext0"/>
    <w:basedOn w:val="Normal"/>
    <w:uiPriority w:val="99"/>
    <w:qFormat/>
    <w:rsid w:val="00A539C6"/>
    <w:pPr>
      <w:suppressAutoHyphens w:val="0"/>
      <w:autoSpaceDE w:val="0"/>
      <w:autoSpaceDN w:val="0"/>
      <w:ind w:left="680" w:right="680"/>
      <w:jc w:val="both"/>
    </w:pPr>
    <w:rPr>
      <w:rFonts w:ascii="Arial" w:eastAsia="Calibri" w:hAnsi="Arial" w:cs="Arial"/>
      <w:lang w:val="es-CR" w:eastAsia="ja-JP"/>
      <w14:ligatures w14:val="standardContextual"/>
    </w:rPr>
  </w:style>
  <w:style w:type="paragraph" w:customStyle="1" w:styleId="Prder1">
    <w:name w:val="PÀ_Àr. der. 1"/>
    <w:basedOn w:val="Normal"/>
    <w:uiPriority w:val="99"/>
    <w:qFormat/>
    <w:rsid w:val="00A539C6"/>
    <w:pPr>
      <w:shd w:val="clear" w:color="auto" w:fill="FFFFFF"/>
      <w:suppressAutoHyphens w:val="0"/>
      <w:autoSpaceDE w:val="0"/>
      <w:autoSpaceDN w:val="0"/>
      <w:ind w:left="720" w:hanging="208"/>
    </w:pPr>
    <w:rPr>
      <w:rFonts w:ascii="Courier New" w:eastAsia="Calibri" w:hAnsi="Courier New" w:cs="Courier New"/>
      <w:color w:val="000000"/>
      <w:lang w:val="es-CR" w:eastAsia="ja-JP"/>
      <w14:ligatures w14:val="standardContextual"/>
    </w:rPr>
  </w:style>
  <w:style w:type="paragraph" w:customStyle="1" w:styleId="Prder2">
    <w:name w:val="PÀ_Àr. der. 2"/>
    <w:basedOn w:val="Normal"/>
    <w:uiPriority w:val="99"/>
    <w:qFormat/>
    <w:rsid w:val="00A539C6"/>
    <w:pPr>
      <w:shd w:val="clear" w:color="auto" w:fill="FFFFFF"/>
      <w:suppressAutoHyphens w:val="0"/>
      <w:autoSpaceDE w:val="0"/>
      <w:autoSpaceDN w:val="0"/>
      <w:ind w:left="1440" w:hanging="294"/>
    </w:pPr>
    <w:rPr>
      <w:rFonts w:ascii="Courier New" w:eastAsia="Calibri" w:hAnsi="Courier New" w:cs="Courier New"/>
      <w:color w:val="000000"/>
      <w:lang w:val="es-CR" w:eastAsia="ja-JP"/>
      <w14:ligatures w14:val="standardContextual"/>
    </w:rPr>
  </w:style>
  <w:style w:type="paragraph" w:customStyle="1" w:styleId="Prder3">
    <w:name w:val="PÀ_Àr. der. 3"/>
    <w:basedOn w:val="Normal"/>
    <w:uiPriority w:val="99"/>
    <w:qFormat/>
    <w:rsid w:val="00A539C6"/>
    <w:pPr>
      <w:shd w:val="clear" w:color="auto" w:fill="FFFFFF"/>
      <w:suppressAutoHyphens w:val="0"/>
      <w:autoSpaceDE w:val="0"/>
      <w:autoSpaceDN w:val="0"/>
      <w:ind w:left="2160" w:hanging="236"/>
    </w:pPr>
    <w:rPr>
      <w:rFonts w:ascii="Courier New" w:eastAsia="Calibri" w:hAnsi="Courier New" w:cs="Courier New"/>
      <w:color w:val="000000"/>
      <w:lang w:val="es-CR" w:eastAsia="ja-JP"/>
      <w14:ligatures w14:val="standardContextual"/>
    </w:rPr>
  </w:style>
  <w:style w:type="paragraph" w:customStyle="1" w:styleId="Prder4">
    <w:name w:val="PÀ_Àr. der. 4"/>
    <w:basedOn w:val="Normal"/>
    <w:uiPriority w:val="99"/>
    <w:qFormat/>
    <w:rsid w:val="00A539C6"/>
    <w:pPr>
      <w:shd w:val="clear" w:color="auto" w:fill="FFFFFF"/>
      <w:suppressAutoHyphens w:val="0"/>
      <w:autoSpaceDE w:val="0"/>
      <w:autoSpaceDN w:val="0"/>
      <w:ind w:left="2880" w:hanging="236"/>
    </w:pPr>
    <w:rPr>
      <w:rFonts w:ascii="Courier New" w:eastAsia="Calibri" w:hAnsi="Courier New" w:cs="Courier New"/>
      <w:color w:val="000000"/>
      <w:lang w:val="es-CR" w:eastAsia="ja-JP"/>
      <w14:ligatures w14:val="standardContextual"/>
    </w:rPr>
  </w:style>
  <w:style w:type="paragraph" w:customStyle="1" w:styleId="Documento1">
    <w:name w:val="Documento 1"/>
    <w:basedOn w:val="Normal"/>
    <w:uiPriority w:val="99"/>
    <w:qFormat/>
    <w:rsid w:val="00A539C6"/>
    <w:pPr>
      <w:keepNext/>
      <w:shd w:val="clear" w:color="auto" w:fill="FFFFFF"/>
      <w:suppressAutoHyphens w:val="0"/>
      <w:autoSpaceDE w:val="0"/>
      <w:autoSpaceDN w:val="0"/>
    </w:pPr>
    <w:rPr>
      <w:rFonts w:ascii="Courier New" w:eastAsia="Calibri" w:hAnsi="Courier New" w:cs="Courier New"/>
      <w:color w:val="000000"/>
      <w:lang w:val="es-CR" w:eastAsia="ja-JP"/>
      <w14:ligatures w14:val="standardContextual"/>
    </w:rPr>
  </w:style>
  <w:style w:type="paragraph" w:customStyle="1" w:styleId="Prder5">
    <w:name w:val="PÀ_Àr. der. 5"/>
    <w:basedOn w:val="Normal"/>
    <w:uiPriority w:val="99"/>
    <w:qFormat/>
    <w:rsid w:val="00A539C6"/>
    <w:pPr>
      <w:shd w:val="clear" w:color="auto" w:fill="FFFFFF"/>
      <w:suppressAutoHyphens w:val="0"/>
      <w:autoSpaceDE w:val="0"/>
      <w:autoSpaceDN w:val="0"/>
      <w:ind w:left="3600" w:hanging="356"/>
    </w:pPr>
    <w:rPr>
      <w:rFonts w:ascii="Courier New" w:eastAsia="Calibri" w:hAnsi="Courier New" w:cs="Courier New"/>
      <w:color w:val="000000"/>
      <w:lang w:val="es-CR" w:eastAsia="ja-JP"/>
      <w14:ligatures w14:val="standardContextual"/>
    </w:rPr>
  </w:style>
  <w:style w:type="paragraph" w:customStyle="1" w:styleId="Prder6">
    <w:name w:val="PÀ_Àr. der. 6"/>
    <w:basedOn w:val="Normal"/>
    <w:uiPriority w:val="99"/>
    <w:qFormat/>
    <w:rsid w:val="00A539C6"/>
    <w:pPr>
      <w:shd w:val="clear" w:color="auto" w:fill="FFFFFF"/>
      <w:suppressAutoHyphens w:val="0"/>
      <w:autoSpaceDE w:val="0"/>
      <w:autoSpaceDN w:val="0"/>
      <w:ind w:left="4320" w:hanging="356"/>
    </w:pPr>
    <w:rPr>
      <w:rFonts w:ascii="Courier New" w:eastAsia="Calibri" w:hAnsi="Courier New" w:cs="Courier New"/>
      <w:color w:val="000000"/>
      <w:lang w:val="es-CR" w:eastAsia="ja-JP"/>
      <w14:ligatures w14:val="standardContextual"/>
    </w:rPr>
  </w:style>
  <w:style w:type="paragraph" w:customStyle="1" w:styleId="Prder7">
    <w:name w:val="PÀ_Àr. der. 7"/>
    <w:basedOn w:val="Normal"/>
    <w:uiPriority w:val="99"/>
    <w:qFormat/>
    <w:rsid w:val="00A539C6"/>
    <w:pPr>
      <w:shd w:val="clear" w:color="auto" w:fill="FFFFFF"/>
      <w:suppressAutoHyphens w:val="0"/>
      <w:autoSpaceDE w:val="0"/>
      <w:autoSpaceDN w:val="0"/>
      <w:ind w:left="5040" w:hanging="222"/>
    </w:pPr>
    <w:rPr>
      <w:rFonts w:ascii="Courier New" w:eastAsia="Calibri" w:hAnsi="Courier New" w:cs="Courier New"/>
      <w:color w:val="000000"/>
      <w:lang w:val="es-CR" w:eastAsia="ja-JP"/>
      <w14:ligatures w14:val="standardContextual"/>
    </w:rPr>
  </w:style>
  <w:style w:type="paragraph" w:customStyle="1" w:styleId="Prder8">
    <w:name w:val="PÀ_Àr. der. 8"/>
    <w:basedOn w:val="Normal"/>
    <w:uiPriority w:val="99"/>
    <w:qFormat/>
    <w:rsid w:val="00A539C6"/>
    <w:pPr>
      <w:shd w:val="clear" w:color="auto" w:fill="FFFFFF"/>
      <w:suppressAutoHyphens w:val="0"/>
      <w:autoSpaceDE w:val="0"/>
      <w:autoSpaceDN w:val="0"/>
      <w:ind w:left="5760" w:hanging="270"/>
    </w:pPr>
    <w:rPr>
      <w:rFonts w:ascii="Courier New" w:eastAsia="Calibri" w:hAnsi="Courier New" w:cs="Courier New"/>
      <w:color w:val="000000"/>
      <w:lang w:val="es-CR" w:eastAsia="ja-JP"/>
      <w14:ligatures w14:val="standardContextual"/>
    </w:rPr>
  </w:style>
  <w:style w:type="paragraph" w:customStyle="1" w:styleId="Tcnico4">
    <w:name w:val="TÀ)Àcnico 4"/>
    <w:basedOn w:val="Normal"/>
    <w:uiPriority w:val="99"/>
    <w:qFormat/>
    <w:rsid w:val="00A539C6"/>
    <w:pPr>
      <w:shd w:val="clear" w:color="auto" w:fill="FFFFFF"/>
      <w:suppressAutoHyphens w:val="0"/>
      <w:autoSpaceDE w:val="0"/>
      <w:autoSpaceDN w:val="0"/>
    </w:pPr>
    <w:rPr>
      <w:rFonts w:ascii="Courier New" w:eastAsia="Calibri" w:hAnsi="Courier New" w:cs="Courier New"/>
      <w:b/>
      <w:bCs/>
      <w:color w:val="000000"/>
      <w:lang w:val="es-CR" w:eastAsia="ja-JP"/>
      <w14:ligatures w14:val="standardContextual"/>
    </w:rPr>
  </w:style>
  <w:style w:type="paragraph" w:customStyle="1" w:styleId="Tcnico5">
    <w:name w:val="TÀ)Àcnico 5"/>
    <w:basedOn w:val="Normal"/>
    <w:uiPriority w:val="99"/>
    <w:qFormat/>
    <w:rsid w:val="00A539C6"/>
    <w:pPr>
      <w:shd w:val="clear" w:color="auto" w:fill="FFFFFF"/>
      <w:suppressAutoHyphens w:val="0"/>
      <w:autoSpaceDE w:val="0"/>
      <w:autoSpaceDN w:val="0"/>
      <w:ind w:firstLine="720"/>
    </w:pPr>
    <w:rPr>
      <w:rFonts w:ascii="Courier New" w:eastAsia="Calibri" w:hAnsi="Courier New" w:cs="Courier New"/>
      <w:b/>
      <w:bCs/>
      <w:color w:val="000000"/>
      <w:lang w:val="es-CR" w:eastAsia="ja-JP"/>
      <w14:ligatures w14:val="standardContextual"/>
    </w:rPr>
  </w:style>
  <w:style w:type="paragraph" w:customStyle="1" w:styleId="Tcnico6">
    <w:name w:val="TÀ)Àcnico 6"/>
    <w:basedOn w:val="Normal"/>
    <w:uiPriority w:val="99"/>
    <w:qFormat/>
    <w:rsid w:val="00A539C6"/>
    <w:pPr>
      <w:shd w:val="clear" w:color="auto" w:fill="FFFFFF"/>
      <w:suppressAutoHyphens w:val="0"/>
      <w:autoSpaceDE w:val="0"/>
      <w:autoSpaceDN w:val="0"/>
      <w:ind w:firstLine="720"/>
    </w:pPr>
    <w:rPr>
      <w:rFonts w:ascii="Courier New" w:eastAsia="Calibri" w:hAnsi="Courier New" w:cs="Courier New"/>
      <w:b/>
      <w:bCs/>
      <w:color w:val="000000"/>
      <w:lang w:val="es-CR" w:eastAsia="ja-JP"/>
      <w14:ligatures w14:val="standardContextual"/>
    </w:rPr>
  </w:style>
  <w:style w:type="paragraph" w:customStyle="1" w:styleId="Tcnico7">
    <w:name w:val="TÀ)Àcnico 7"/>
    <w:basedOn w:val="Normal"/>
    <w:uiPriority w:val="99"/>
    <w:qFormat/>
    <w:rsid w:val="00A539C6"/>
    <w:pPr>
      <w:shd w:val="clear" w:color="auto" w:fill="FFFFFF"/>
      <w:suppressAutoHyphens w:val="0"/>
      <w:autoSpaceDE w:val="0"/>
      <w:autoSpaceDN w:val="0"/>
      <w:ind w:firstLine="720"/>
    </w:pPr>
    <w:rPr>
      <w:rFonts w:ascii="Courier New" w:eastAsia="Calibri" w:hAnsi="Courier New" w:cs="Courier New"/>
      <w:b/>
      <w:bCs/>
      <w:color w:val="000000"/>
      <w:lang w:val="es-CR" w:eastAsia="ja-JP"/>
      <w14:ligatures w14:val="standardContextual"/>
    </w:rPr>
  </w:style>
  <w:style w:type="paragraph" w:customStyle="1" w:styleId="Tcnico8">
    <w:name w:val="TÀ)Àcnico 8"/>
    <w:basedOn w:val="Normal"/>
    <w:uiPriority w:val="99"/>
    <w:qFormat/>
    <w:rsid w:val="00A539C6"/>
    <w:pPr>
      <w:shd w:val="clear" w:color="auto" w:fill="FFFFFF"/>
      <w:suppressAutoHyphens w:val="0"/>
      <w:autoSpaceDE w:val="0"/>
      <w:autoSpaceDN w:val="0"/>
      <w:ind w:firstLine="720"/>
    </w:pPr>
    <w:rPr>
      <w:rFonts w:ascii="Courier New" w:eastAsia="Calibri" w:hAnsi="Courier New" w:cs="Courier New"/>
      <w:b/>
      <w:bCs/>
      <w:color w:val="000000"/>
      <w:lang w:val="es-CR" w:eastAsia="ja-JP"/>
      <w14:ligatures w14:val="standardContextual"/>
    </w:rPr>
  </w:style>
  <w:style w:type="paragraph" w:customStyle="1" w:styleId="Escrlegal">
    <w:name w:val="Escr. legal"/>
    <w:basedOn w:val="Normal"/>
    <w:uiPriority w:val="99"/>
    <w:qFormat/>
    <w:rsid w:val="00A539C6"/>
    <w:pPr>
      <w:shd w:val="clear" w:color="auto" w:fill="FFFFFF"/>
      <w:suppressAutoHyphens w:val="0"/>
      <w:autoSpaceDE w:val="0"/>
      <w:autoSpaceDN w:val="0"/>
      <w:spacing w:line="240" w:lineRule="exact"/>
    </w:pPr>
    <w:rPr>
      <w:rFonts w:ascii="Courier New" w:eastAsia="Calibri" w:hAnsi="Courier New" w:cs="Courier New"/>
      <w:color w:val="000000"/>
      <w:lang w:val="es-CR" w:eastAsia="ja-JP"/>
      <w14:ligatures w14:val="standardContextual"/>
    </w:rPr>
  </w:style>
  <w:style w:type="paragraph" w:customStyle="1" w:styleId="ndice10">
    <w:name w:val="índice 1"/>
    <w:basedOn w:val="Normal"/>
    <w:uiPriority w:val="99"/>
    <w:qFormat/>
    <w:rsid w:val="00A539C6"/>
    <w:pPr>
      <w:shd w:val="clear" w:color="auto" w:fill="FFFFFF"/>
      <w:suppressAutoHyphens w:val="0"/>
      <w:autoSpaceDE w:val="0"/>
      <w:autoSpaceDN w:val="0"/>
      <w:ind w:left="1440" w:right="720" w:hanging="1440"/>
    </w:pPr>
    <w:rPr>
      <w:rFonts w:ascii="Courier New" w:eastAsia="Calibri" w:hAnsi="Courier New" w:cs="Courier New"/>
      <w:color w:val="000000"/>
      <w:lang w:val="es-CR" w:eastAsia="ja-JP"/>
      <w14:ligatures w14:val="standardContextual"/>
    </w:rPr>
  </w:style>
  <w:style w:type="paragraph" w:customStyle="1" w:styleId="ndice2">
    <w:name w:val="índice 2"/>
    <w:basedOn w:val="Normal"/>
    <w:uiPriority w:val="99"/>
    <w:qFormat/>
    <w:rsid w:val="00A539C6"/>
    <w:pPr>
      <w:shd w:val="clear" w:color="auto" w:fill="FFFFFF"/>
      <w:suppressAutoHyphens w:val="0"/>
      <w:autoSpaceDE w:val="0"/>
      <w:autoSpaceDN w:val="0"/>
      <w:ind w:left="1440" w:right="720" w:hanging="720"/>
    </w:pPr>
    <w:rPr>
      <w:rFonts w:ascii="Courier New" w:eastAsia="Calibri" w:hAnsi="Courier New" w:cs="Courier New"/>
      <w:color w:val="000000"/>
      <w:lang w:val="es-CR" w:eastAsia="ja-JP"/>
      <w14:ligatures w14:val="standardContextual"/>
    </w:rPr>
  </w:style>
  <w:style w:type="paragraph" w:customStyle="1" w:styleId="msolistparagraphcxsplast">
    <w:name w:val="msolistparagraphcxsplast"/>
    <w:basedOn w:val="Normal"/>
    <w:uiPriority w:val="99"/>
    <w:qFormat/>
    <w:rsid w:val="00A539C6"/>
    <w:pPr>
      <w:suppressAutoHyphens w:val="0"/>
      <w:spacing w:before="100" w:beforeAutospacing="1" w:after="100" w:afterAutospacing="1"/>
    </w:pPr>
    <w:rPr>
      <w:rFonts w:eastAsia="Calibri"/>
      <w:lang w:val="es-CR" w:eastAsia="es-ES"/>
      <w14:ligatures w14:val="standardContextual"/>
    </w:rPr>
  </w:style>
  <w:style w:type="paragraph" w:customStyle="1" w:styleId="CharChar10">
    <w:name w:val="Char Char1"/>
    <w:basedOn w:val="Normal"/>
    <w:uiPriority w:val="99"/>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ww-texto">
    <w:name w:val="ww-texto"/>
    <w:basedOn w:val="Normal"/>
    <w:uiPriority w:val="99"/>
    <w:qFormat/>
    <w:rsid w:val="00A539C6"/>
    <w:pPr>
      <w:suppressAutoHyphens w:val="0"/>
      <w:overflowPunct w:val="0"/>
      <w:autoSpaceDE w:val="0"/>
      <w:spacing w:after="120" w:line="240" w:lineRule="atLeast"/>
      <w:jc w:val="both"/>
    </w:pPr>
    <w:rPr>
      <w:rFonts w:ascii="Arial" w:eastAsia="Calibri" w:hAnsi="Arial" w:cs="Arial"/>
      <w:sz w:val="20"/>
      <w:szCs w:val="20"/>
      <w:lang w:val="es-CR" w:eastAsia="ja-JP"/>
      <w14:ligatures w14:val="standardContextual"/>
    </w:rPr>
  </w:style>
  <w:style w:type="paragraph" w:customStyle="1" w:styleId="listprocedureitem1">
    <w:name w:val="listprocedureitem1"/>
    <w:basedOn w:val="Normal"/>
    <w:uiPriority w:val="99"/>
    <w:qFormat/>
    <w:rsid w:val="00A539C6"/>
    <w:pPr>
      <w:suppressAutoHyphens w:val="0"/>
      <w:overflowPunct w:val="0"/>
      <w:autoSpaceDE w:val="0"/>
      <w:spacing w:after="80" w:line="240" w:lineRule="atLeast"/>
      <w:ind w:left="238" w:hanging="238"/>
      <w:jc w:val="both"/>
    </w:pPr>
    <w:rPr>
      <w:rFonts w:ascii="Arial" w:eastAsia="Calibri" w:hAnsi="Arial" w:cs="Arial"/>
      <w:sz w:val="20"/>
      <w:szCs w:val="20"/>
      <w:lang w:val="es-CR" w:eastAsia="ja-JP"/>
      <w14:ligatures w14:val="standardContextual"/>
    </w:rPr>
  </w:style>
  <w:style w:type="paragraph" w:customStyle="1" w:styleId="Derechos0">
    <w:name w:val="Derechos"/>
    <w:basedOn w:val="Normal"/>
    <w:uiPriority w:val="99"/>
    <w:qFormat/>
    <w:rsid w:val="00A539C6"/>
    <w:pPr>
      <w:suppressAutoHyphens w:val="0"/>
      <w:autoSpaceDE w:val="0"/>
      <w:autoSpaceDN w:val="0"/>
      <w:jc w:val="both"/>
    </w:pPr>
    <w:rPr>
      <w:rFonts w:ascii="Helvetica" w:eastAsia="Calibri" w:hAnsi="Helvetica" w:cs="Helvetica"/>
      <w:sz w:val="20"/>
      <w:szCs w:val="20"/>
      <w:lang w:val="es-CR" w:eastAsia="ja-JP"/>
      <w14:ligatures w14:val="standardContextual"/>
    </w:rPr>
  </w:style>
  <w:style w:type="paragraph" w:customStyle="1" w:styleId="CarCarCarCarCarCarCarCarCar">
    <w:name w:val="Car Car Car Car Car Car Car Car Car"/>
    <w:basedOn w:val="Normal"/>
    <w:uiPriority w:val="99"/>
    <w:qFormat/>
    <w:rsid w:val="00A539C6"/>
    <w:pPr>
      <w:suppressAutoHyphens w:val="0"/>
      <w:spacing w:after="160" w:line="240" w:lineRule="exact"/>
    </w:pPr>
    <w:rPr>
      <w:rFonts w:ascii="Arial" w:eastAsia="Calibri" w:hAnsi="Arial" w:cs="Arial"/>
      <w:lang w:val="es-CR" w:eastAsia="en-US"/>
      <w14:ligatures w14:val="standardContextual"/>
    </w:rPr>
  </w:style>
  <w:style w:type="paragraph" w:customStyle="1" w:styleId="CarCarCarCarCarCarCarCarCar4">
    <w:name w:val="Car Car Car Car Car Car Car Car Car4"/>
    <w:basedOn w:val="Normal"/>
    <w:uiPriority w:val="99"/>
    <w:qFormat/>
    <w:rsid w:val="00A539C6"/>
    <w:pPr>
      <w:suppressAutoHyphens w:val="0"/>
      <w:spacing w:after="160" w:line="240" w:lineRule="exact"/>
    </w:pPr>
    <w:rPr>
      <w:rFonts w:ascii="Arial" w:eastAsia="Calibri" w:hAnsi="Arial" w:cs="Arial"/>
      <w:lang w:val="es-CR" w:eastAsia="en-US"/>
      <w14:ligatures w14:val="standardContextual"/>
    </w:rPr>
  </w:style>
  <w:style w:type="paragraph" w:customStyle="1" w:styleId="CarCarCarCarCarCarCarCarCar3">
    <w:name w:val="Car Car Car Car Car Car Car Car Car3"/>
    <w:basedOn w:val="Normal"/>
    <w:uiPriority w:val="99"/>
    <w:qFormat/>
    <w:rsid w:val="00A539C6"/>
    <w:pPr>
      <w:suppressAutoHyphens w:val="0"/>
      <w:spacing w:after="160" w:line="240" w:lineRule="exact"/>
    </w:pPr>
    <w:rPr>
      <w:rFonts w:ascii="Arial" w:eastAsia="Calibri" w:hAnsi="Arial" w:cs="Arial"/>
      <w:lang w:val="es-CR" w:eastAsia="en-US"/>
      <w14:ligatures w14:val="standardContextual"/>
    </w:rPr>
  </w:style>
  <w:style w:type="paragraph" w:customStyle="1" w:styleId="CarCarCarCarCarCarCarCarCar2">
    <w:name w:val="Car Car Car Car Car Car Car Car Car2"/>
    <w:basedOn w:val="Normal"/>
    <w:uiPriority w:val="99"/>
    <w:qFormat/>
    <w:rsid w:val="00A539C6"/>
    <w:pPr>
      <w:suppressAutoHyphens w:val="0"/>
      <w:spacing w:after="160" w:line="240" w:lineRule="exact"/>
    </w:pPr>
    <w:rPr>
      <w:rFonts w:ascii="Arial" w:eastAsia="Calibri" w:hAnsi="Arial" w:cs="Arial"/>
      <w:lang w:val="es-CR" w:eastAsia="en-US"/>
      <w14:ligatures w14:val="standardContextual"/>
    </w:rPr>
  </w:style>
  <w:style w:type="paragraph" w:customStyle="1" w:styleId="CarCarCarCarCarCarCarCarCar1">
    <w:name w:val="Car Car Car Car Car Car Car Car Car1"/>
    <w:basedOn w:val="Normal"/>
    <w:uiPriority w:val="99"/>
    <w:qFormat/>
    <w:rsid w:val="00A539C6"/>
    <w:pPr>
      <w:suppressAutoHyphens w:val="0"/>
      <w:spacing w:after="160" w:line="240" w:lineRule="exact"/>
    </w:pPr>
    <w:rPr>
      <w:rFonts w:ascii="Arial" w:eastAsia="Calibri" w:hAnsi="Arial" w:cs="Arial"/>
      <w:lang w:val="es-CR" w:eastAsia="en-US"/>
      <w14:ligatures w14:val="standardContextual"/>
    </w:rPr>
  </w:style>
  <w:style w:type="paragraph" w:customStyle="1" w:styleId="TtulodeTDC1">
    <w:name w:val="Título de TDC1"/>
    <w:basedOn w:val="Normal"/>
    <w:uiPriority w:val="99"/>
    <w:qFormat/>
    <w:rsid w:val="00A539C6"/>
    <w:pPr>
      <w:keepNext/>
      <w:suppressAutoHyphens w:val="0"/>
      <w:spacing w:before="480" w:line="276" w:lineRule="auto"/>
    </w:pPr>
    <w:rPr>
      <w:rFonts w:ascii="Calibri" w:eastAsia="Calibri" w:hAnsi="Calibri" w:cs="Calibri"/>
      <w:b/>
      <w:bCs/>
      <w:color w:val="365F91"/>
      <w:sz w:val="28"/>
      <w:szCs w:val="28"/>
      <w:u w:val="single"/>
      <w:lang w:val="es-CR" w:eastAsia="es-CR"/>
      <w14:ligatures w14:val="standardContextual"/>
    </w:rPr>
  </w:style>
  <w:style w:type="paragraph" w:customStyle="1" w:styleId="rvps2">
    <w:name w:val="rvps2"/>
    <w:basedOn w:val="Normal"/>
    <w:uiPriority w:val="99"/>
    <w:qFormat/>
    <w:rsid w:val="00A539C6"/>
    <w:pPr>
      <w:suppressAutoHyphens w:val="0"/>
      <w:spacing w:line="480" w:lineRule="auto"/>
      <w:jc w:val="both"/>
    </w:pPr>
    <w:rPr>
      <w:rFonts w:eastAsia="Calibri"/>
      <w:lang w:val="es-CR" w:eastAsia="es-CR"/>
      <w14:ligatures w14:val="standardContextual"/>
    </w:rPr>
  </w:style>
  <w:style w:type="paragraph" w:customStyle="1" w:styleId="rvps25">
    <w:name w:val="rvps25"/>
    <w:basedOn w:val="Normal"/>
    <w:uiPriority w:val="99"/>
    <w:qFormat/>
    <w:rsid w:val="00A539C6"/>
    <w:pPr>
      <w:suppressAutoHyphens w:val="0"/>
      <w:spacing w:line="480" w:lineRule="auto"/>
      <w:jc w:val="both"/>
    </w:pPr>
    <w:rPr>
      <w:rFonts w:eastAsia="Calibri"/>
      <w:lang w:val="es-CR" w:eastAsia="es-CR"/>
      <w14:ligatures w14:val="standardContextual"/>
    </w:rPr>
  </w:style>
  <w:style w:type="paragraph" w:customStyle="1" w:styleId="yiv7138735150msonormal">
    <w:name w:val="yiv7138735150msonormal"/>
    <w:basedOn w:val="Normal"/>
    <w:uiPriority w:val="99"/>
    <w:qFormat/>
    <w:rsid w:val="00A539C6"/>
    <w:pPr>
      <w:suppressAutoHyphens w:val="0"/>
      <w:spacing w:before="100" w:beforeAutospacing="1" w:after="100" w:afterAutospacing="1"/>
    </w:pPr>
    <w:rPr>
      <w:rFonts w:eastAsia="Calibri"/>
      <w:lang w:val="es-CR" w:eastAsia="es-ES"/>
      <w14:ligatures w14:val="standardContextual"/>
    </w:rPr>
  </w:style>
  <w:style w:type="paragraph" w:customStyle="1" w:styleId="Sangradet">
    <w:name w:val="Sangría de t"/>
    <w:basedOn w:val="Normal"/>
    <w:uiPriority w:val="99"/>
    <w:qFormat/>
    <w:rsid w:val="00A539C6"/>
    <w:pPr>
      <w:suppressAutoHyphens w:val="0"/>
      <w:jc w:val="both"/>
    </w:pPr>
    <w:rPr>
      <w:rFonts w:ascii="Courier New" w:eastAsia="Calibri" w:hAnsi="Courier New" w:cs="Courier New"/>
      <w:spacing w:val="-3"/>
      <w:sz w:val="28"/>
      <w:szCs w:val="28"/>
      <w:lang w:val="es-CR"/>
      <w14:ligatures w14:val="standardContextual"/>
    </w:rPr>
  </w:style>
  <w:style w:type="paragraph" w:customStyle="1" w:styleId="Sangra2det">
    <w:name w:val="Sangría 2 de t"/>
    <w:basedOn w:val="Normal"/>
    <w:uiPriority w:val="99"/>
    <w:qFormat/>
    <w:rsid w:val="00A539C6"/>
    <w:pPr>
      <w:suppressAutoHyphens w:val="0"/>
      <w:ind w:firstLine="720"/>
      <w:jc w:val="both"/>
    </w:pPr>
    <w:rPr>
      <w:rFonts w:ascii="Book Antiqua" w:eastAsia="Calibri" w:hAnsi="Book Antiqua" w:cs="Calibri"/>
      <w:b/>
      <w:bCs/>
      <w:spacing w:val="-3"/>
      <w:lang w:val="es-CR"/>
      <w14:ligatures w14:val="standardContextual"/>
    </w:rPr>
  </w:style>
  <w:style w:type="paragraph" w:customStyle="1" w:styleId="Sangra3det">
    <w:name w:val="Sangría 3 de t"/>
    <w:basedOn w:val="Normal"/>
    <w:uiPriority w:val="99"/>
    <w:qFormat/>
    <w:rsid w:val="00A539C6"/>
    <w:pPr>
      <w:suppressAutoHyphens w:val="0"/>
      <w:ind w:firstLine="720"/>
      <w:jc w:val="both"/>
    </w:pPr>
    <w:rPr>
      <w:rFonts w:ascii="Book Antiqua" w:eastAsia="Calibri" w:hAnsi="Book Antiqua" w:cs="Calibri"/>
      <w:spacing w:val="-3"/>
      <w:lang w:val="es-CR"/>
      <w14:ligatures w14:val="standardContextual"/>
    </w:rPr>
  </w:style>
  <w:style w:type="paragraph" w:customStyle="1" w:styleId="Sangradet1">
    <w:name w:val="Sangría de t1"/>
    <w:basedOn w:val="Normal"/>
    <w:uiPriority w:val="99"/>
    <w:qFormat/>
    <w:rsid w:val="00A539C6"/>
    <w:pPr>
      <w:suppressAutoHyphens w:val="0"/>
      <w:jc w:val="both"/>
    </w:pPr>
    <w:rPr>
      <w:rFonts w:ascii="Book Antiqua" w:eastAsia="Calibri" w:hAnsi="Book Antiqua" w:cs="Calibri"/>
      <w:spacing w:val="-3"/>
      <w:lang w:val="es-CR"/>
      <w14:ligatures w14:val="standardContextual"/>
    </w:rPr>
  </w:style>
  <w:style w:type="paragraph" w:customStyle="1" w:styleId="Prrafodelista11">
    <w:name w:val="Párrafo de lista11"/>
    <w:basedOn w:val="Normal"/>
    <w:uiPriority w:val="99"/>
    <w:qFormat/>
    <w:rsid w:val="00A539C6"/>
    <w:pPr>
      <w:suppressAutoHyphens w:val="0"/>
      <w:spacing w:after="200"/>
      <w:ind w:left="720"/>
    </w:pPr>
    <w:rPr>
      <w:rFonts w:ascii="Calibri" w:eastAsia="Calibri" w:hAnsi="Calibri" w:cs="Calibri"/>
      <w:lang w:val="es-CR" w:eastAsia="en-US"/>
      <w14:ligatures w14:val="standardContextual"/>
    </w:rPr>
  </w:style>
  <w:style w:type="paragraph" w:customStyle="1" w:styleId="CarCarCarCarCarCarCarCarCarCar">
    <w:name w:val="Car Car Car Car Car Car Car Car Car Car"/>
    <w:basedOn w:val="Normal"/>
    <w:uiPriority w:val="99"/>
    <w:qFormat/>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ubicador">
    <w:name w:val="ubicador"/>
    <w:basedOn w:val="Normal"/>
    <w:uiPriority w:val="99"/>
    <w:qFormat/>
    <w:rsid w:val="00A539C6"/>
    <w:pPr>
      <w:suppressAutoHyphens w:val="0"/>
      <w:autoSpaceDE w:val="0"/>
      <w:autoSpaceDN w:val="0"/>
      <w:spacing w:before="100" w:after="100"/>
    </w:pPr>
    <w:rPr>
      <w:rFonts w:eastAsia="Calibri"/>
      <w:vanish/>
      <w:lang w:val="es-CR" w:eastAsia="es-ES"/>
      <w14:ligatures w14:val="standardContextual"/>
    </w:rPr>
  </w:style>
  <w:style w:type="paragraph" w:customStyle="1" w:styleId="ubicadorinteligente">
    <w:name w:val="ubicadorinteligente"/>
    <w:basedOn w:val="Normal"/>
    <w:uiPriority w:val="99"/>
    <w:qFormat/>
    <w:rsid w:val="00A539C6"/>
    <w:pPr>
      <w:suppressAutoHyphens w:val="0"/>
      <w:autoSpaceDE w:val="0"/>
      <w:autoSpaceDN w:val="0"/>
      <w:spacing w:before="100" w:after="100"/>
    </w:pPr>
    <w:rPr>
      <w:rFonts w:eastAsia="Calibri"/>
      <w:lang w:val="es-CR" w:eastAsia="es-ES"/>
      <w14:ligatures w14:val="standardContextual"/>
    </w:rPr>
  </w:style>
  <w:style w:type="paragraph" w:customStyle="1" w:styleId="Car2">
    <w:name w:val="Car2"/>
    <w:basedOn w:val="Normal"/>
    <w:uiPriority w:val="99"/>
    <w:qFormat/>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Car3">
    <w:name w:val="Car3"/>
    <w:basedOn w:val="Normal"/>
    <w:uiPriority w:val="99"/>
    <w:qFormat/>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Car4">
    <w:name w:val="Car4"/>
    <w:basedOn w:val="Normal"/>
    <w:uiPriority w:val="99"/>
    <w:qFormat/>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CarCar2CarCarCarCar">
    <w:name w:val="Car Car2 Car Car Car Car"/>
    <w:basedOn w:val="Normal"/>
    <w:uiPriority w:val="99"/>
    <w:qFormat/>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Car5">
    <w:name w:val="Car5"/>
    <w:basedOn w:val="Normal"/>
    <w:uiPriority w:val="99"/>
    <w:qFormat/>
    <w:rsid w:val="00A539C6"/>
    <w:pPr>
      <w:suppressAutoHyphens w:val="0"/>
      <w:autoSpaceDE w:val="0"/>
      <w:autoSpaceDN w:val="0"/>
      <w:spacing w:after="160" w:line="240" w:lineRule="exact"/>
    </w:pPr>
    <w:rPr>
      <w:rFonts w:ascii="Verdana" w:eastAsia="Calibri" w:hAnsi="Verdana" w:cs="Calibri"/>
      <w:sz w:val="20"/>
      <w:szCs w:val="20"/>
      <w:lang w:val="es-CR" w:eastAsia="es-ES"/>
      <w14:ligatures w14:val="standardContextual"/>
    </w:rPr>
  </w:style>
  <w:style w:type="paragraph" w:customStyle="1" w:styleId="Encabezamiento">
    <w:name w:val="Encabezamiento"/>
    <w:basedOn w:val="Normal"/>
    <w:uiPriority w:val="99"/>
    <w:qFormat/>
    <w:rsid w:val="00A539C6"/>
    <w:pPr>
      <w:suppressAutoHyphens w:val="0"/>
      <w:autoSpaceDE w:val="0"/>
      <w:autoSpaceDN w:val="0"/>
    </w:pPr>
    <w:rPr>
      <w:rFonts w:ascii="Arial" w:eastAsia="Calibri" w:hAnsi="Arial" w:cs="Arial"/>
      <w:u w:val="single"/>
      <w:lang w:val="es-CR" w:eastAsia="es-ES"/>
      <w14:ligatures w14:val="standardContextual"/>
    </w:rPr>
  </w:style>
  <w:style w:type="paragraph" w:customStyle="1" w:styleId="Notaalpie">
    <w:name w:val="Nota al pie"/>
    <w:basedOn w:val="Normal"/>
    <w:uiPriority w:val="99"/>
    <w:qFormat/>
    <w:rsid w:val="00A539C6"/>
    <w:pPr>
      <w:suppressAutoHyphens w:val="0"/>
      <w:spacing w:line="276" w:lineRule="auto"/>
      <w:ind w:left="283" w:hanging="283"/>
    </w:pPr>
    <w:rPr>
      <w:rFonts w:eastAsia="Calibri"/>
      <w:sz w:val="20"/>
      <w:szCs w:val="20"/>
      <w:lang w:val="es-CR" w:eastAsia="es-ES"/>
      <w14:ligatures w14:val="standardContextual"/>
    </w:rPr>
  </w:style>
  <w:style w:type="paragraph" w:customStyle="1" w:styleId="ecxxxxmsonormal">
    <w:name w:val="ecxxxxmsonormal"/>
    <w:basedOn w:val="Normal"/>
    <w:uiPriority w:val="99"/>
    <w:qFormat/>
    <w:rsid w:val="00A539C6"/>
    <w:pPr>
      <w:suppressAutoHyphens w:val="0"/>
      <w:spacing w:before="100" w:beforeAutospacing="1" w:after="100" w:afterAutospacing="1"/>
    </w:pPr>
    <w:rPr>
      <w:rFonts w:eastAsia="Calibri"/>
      <w:lang w:val="es-CR" w:eastAsia="es-CR"/>
      <w14:ligatures w14:val="standardContextual"/>
    </w:rPr>
  </w:style>
  <w:style w:type="paragraph" w:customStyle="1" w:styleId="Cierre10">
    <w:name w:val="Cierre1"/>
    <w:basedOn w:val="Normal"/>
    <w:uiPriority w:val="99"/>
    <w:qFormat/>
    <w:rsid w:val="00A539C6"/>
    <w:pPr>
      <w:suppressAutoHyphens w:val="0"/>
      <w:ind w:left="4252"/>
    </w:pPr>
    <w:rPr>
      <w:rFonts w:eastAsia="Calibri"/>
      <w:lang w:val="es-CR" w:eastAsia="zh-CN"/>
      <w14:ligatures w14:val="standardContextual"/>
    </w:rPr>
  </w:style>
  <w:style w:type="paragraph" w:customStyle="1" w:styleId="cierre100">
    <w:name w:val="cierre10"/>
    <w:basedOn w:val="Normal"/>
    <w:uiPriority w:val="99"/>
    <w:qFormat/>
    <w:rsid w:val="00A539C6"/>
    <w:pPr>
      <w:suppressAutoHyphens w:val="0"/>
      <w:spacing w:before="100" w:beforeAutospacing="1" w:after="100" w:afterAutospacing="1"/>
    </w:pPr>
    <w:rPr>
      <w:rFonts w:eastAsia="Calibri"/>
      <w:color w:val="000000"/>
      <w:lang w:val="es-CR" w:eastAsia="es-ES"/>
      <w14:ligatures w14:val="standardContextual"/>
    </w:rPr>
  </w:style>
  <w:style w:type="paragraph" w:customStyle="1" w:styleId="formulario">
    <w:name w:val="formulario"/>
    <w:basedOn w:val="Normal"/>
    <w:uiPriority w:val="99"/>
    <w:qFormat/>
    <w:rsid w:val="00A539C6"/>
    <w:pPr>
      <w:suppressAutoHyphens w:val="0"/>
      <w:spacing w:before="100" w:beforeAutospacing="1" w:after="100" w:afterAutospacing="1"/>
      <w:jc w:val="both"/>
    </w:pPr>
    <w:rPr>
      <w:rFonts w:ascii="Verdana" w:eastAsia="Calibri" w:hAnsi="Verdana" w:cs="Calibri"/>
      <w:color w:val="333333"/>
      <w:sz w:val="18"/>
      <w:szCs w:val="18"/>
      <w:lang w:val="es-CR" w:eastAsia="es-CR"/>
      <w14:ligatures w14:val="standardContextual"/>
    </w:rPr>
  </w:style>
  <w:style w:type="paragraph" w:customStyle="1" w:styleId="Normalprueba">
    <w:name w:val="Normal.prueba"/>
    <w:basedOn w:val="Normal"/>
    <w:uiPriority w:val="99"/>
    <w:qFormat/>
    <w:rsid w:val="00A539C6"/>
    <w:pPr>
      <w:shd w:val="clear" w:color="auto" w:fill="FFFFFF"/>
      <w:suppressAutoHyphens w:val="0"/>
      <w:autoSpaceDE w:val="0"/>
      <w:autoSpaceDN w:val="0"/>
    </w:pPr>
    <w:rPr>
      <w:rFonts w:ascii="Arial" w:eastAsia="Calibri" w:hAnsi="Arial" w:cs="Arial"/>
      <w:color w:val="000000"/>
      <w:lang w:val="es-CR" w:eastAsia="es-ES"/>
      <w14:ligatures w14:val="standardContextual"/>
    </w:rPr>
  </w:style>
  <w:style w:type="paragraph" w:customStyle="1" w:styleId="4">
    <w:name w:val="4"/>
    <w:basedOn w:val="Normal"/>
    <w:uiPriority w:val="99"/>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s15">
    <w:name w:val="s15"/>
    <w:basedOn w:val="Normal"/>
    <w:uiPriority w:val="99"/>
    <w:qFormat/>
    <w:rsid w:val="00A539C6"/>
    <w:pPr>
      <w:suppressAutoHyphens w:val="0"/>
      <w:spacing w:before="100" w:after="100"/>
    </w:pPr>
    <w:rPr>
      <w:rFonts w:eastAsia="Calibri"/>
      <w:lang w:val="es-CR"/>
      <w14:ligatures w14:val="standardContextual"/>
    </w:rPr>
  </w:style>
  <w:style w:type="paragraph" w:customStyle="1" w:styleId="s25">
    <w:name w:val="s25"/>
    <w:basedOn w:val="Normal"/>
    <w:uiPriority w:val="99"/>
    <w:qFormat/>
    <w:rsid w:val="00A539C6"/>
    <w:pPr>
      <w:suppressAutoHyphens w:val="0"/>
      <w:spacing w:before="100" w:after="100"/>
    </w:pPr>
    <w:rPr>
      <w:rFonts w:eastAsia="Calibri"/>
      <w:lang w:val="es-CR"/>
      <w14:ligatures w14:val="standardContextual"/>
    </w:rPr>
  </w:style>
  <w:style w:type="paragraph" w:customStyle="1" w:styleId="s26">
    <w:name w:val="s26"/>
    <w:basedOn w:val="Normal"/>
    <w:uiPriority w:val="99"/>
    <w:qFormat/>
    <w:rsid w:val="00A539C6"/>
    <w:pPr>
      <w:suppressAutoHyphens w:val="0"/>
      <w:spacing w:before="100" w:after="100"/>
    </w:pPr>
    <w:rPr>
      <w:rFonts w:eastAsia="Calibri"/>
      <w:lang w:val="es-CR"/>
      <w14:ligatures w14:val="standardContextual"/>
    </w:rPr>
  </w:style>
  <w:style w:type="paragraph" w:customStyle="1" w:styleId="fecha0">
    <w:name w:val="fecha"/>
    <w:basedOn w:val="Normal"/>
    <w:uiPriority w:val="99"/>
    <w:qFormat/>
    <w:rsid w:val="00A539C6"/>
    <w:pPr>
      <w:suppressAutoHyphens w:val="0"/>
      <w:spacing w:before="100" w:beforeAutospacing="1" w:after="100" w:afterAutospacing="1"/>
    </w:pPr>
    <w:rPr>
      <w:rFonts w:eastAsia="Calibri"/>
      <w:color w:val="666666"/>
      <w:lang w:val="es-CR" w:eastAsia="es-ES"/>
      <w14:ligatures w14:val="standardContextual"/>
    </w:rPr>
  </w:style>
  <w:style w:type="paragraph" w:customStyle="1" w:styleId="s19">
    <w:name w:val="s19"/>
    <w:basedOn w:val="Normal"/>
    <w:uiPriority w:val="99"/>
    <w:qFormat/>
    <w:rsid w:val="00A539C6"/>
    <w:pPr>
      <w:suppressAutoHyphens w:val="0"/>
      <w:spacing w:before="100" w:after="100"/>
    </w:pPr>
    <w:rPr>
      <w:rFonts w:eastAsia="Calibri"/>
      <w:sz w:val="20"/>
      <w:szCs w:val="20"/>
      <w:lang w:val="es-CR"/>
      <w14:ligatures w14:val="standardContextual"/>
    </w:rPr>
  </w:style>
  <w:style w:type="paragraph" w:customStyle="1" w:styleId="s27">
    <w:name w:val="s27"/>
    <w:basedOn w:val="Normal"/>
    <w:uiPriority w:val="99"/>
    <w:qFormat/>
    <w:rsid w:val="00A539C6"/>
    <w:pPr>
      <w:suppressAutoHyphens w:val="0"/>
      <w:spacing w:before="100" w:after="100"/>
    </w:pPr>
    <w:rPr>
      <w:rFonts w:eastAsia="Calibri"/>
      <w:sz w:val="20"/>
      <w:szCs w:val="20"/>
      <w:lang w:val="es-CR"/>
      <w14:ligatures w14:val="standardContextual"/>
    </w:rPr>
  </w:style>
  <w:style w:type="paragraph" w:customStyle="1" w:styleId="Prrafobsico">
    <w:name w:val="[Párrafo básico]"/>
    <w:basedOn w:val="Normal"/>
    <w:uiPriority w:val="99"/>
    <w:qFormat/>
    <w:rsid w:val="00A539C6"/>
    <w:pPr>
      <w:suppressAutoHyphens w:val="0"/>
      <w:autoSpaceDE w:val="0"/>
      <w:spacing w:line="240" w:lineRule="atLeast"/>
      <w:jc w:val="both"/>
    </w:pPr>
    <w:rPr>
      <w:rFonts w:ascii="AvantGardeITCbyBT-Book" w:eastAsia="Calibri" w:hAnsi="AvantGardeITCbyBT-Book" w:cs="Calibri"/>
      <w:color w:val="595959"/>
      <w:spacing w:val="2"/>
      <w:sz w:val="20"/>
      <w:szCs w:val="20"/>
      <w:lang w:val="es-CR"/>
      <w14:ligatures w14:val="standardContextual"/>
    </w:rPr>
  </w:style>
  <w:style w:type="paragraph" w:customStyle="1" w:styleId="Arial0">
    <w:name w:val="Arial"/>
    <w:basedOn w:val="Normal"/>
    <w:uiPriority w:val="99"/>
    <w:qFormat/>
    <w:rsid w:val="00A539C6"/>
    <w:pPr>
      <w:suppressAutoHyphens w:val="0"/>
      <w:spacing w:after="200" w:line="360" w:lineRule="auto"/>
      <w:jc w:val="both"/>
    </w:pPr>
    <w:rPr>
      <w:rFonts w:eastAsia="Calibri"/>
      <w:sz w:val="20"/>
      <w:szCs w:val="20"/>
      <w:lang w:val="es-CR" w:eastAsia="en-US"/>
      <w14:ligatures w14:val="standardContextual"/>
    </w:rPr>
  </w:style>
  <w:style w:type="paragraph" w:customStyle="1" w:styleId="Lneahorizontal0">
    <w:name w:val="Línea horizontal"/>
    <w:basedOn w:val="Normal"/>
    <w:uiPriority w:val="99"/>
    <w:qFormat/>
    <w:rsid w:val="00A539C6"/>
    <w:pPr>
      <w:suppressAutoHyphens w:val="0"/>
      <w:spacing w:after="283"/>
    </w:pPr>
    <w:rPr>
      <w:rFonts w:eastAsia="Calibri"/>
      <w:sz w:val="12"/>
      <w:szCs w:val="12"/>
      <w:lang w:val="es-CR"/>
      <w14:ligatures w14:val="standardContextual"/>
    </w:rPr>
  </w:style>
  <w:style w:type="paragraph" w:customStyle="1" w:styleId="Fecha20">
    <w:name w:val="Fecha2"/>
    <w:basedOn w:val="Normal"/>
    <w:qFormat/>
    <w:rsid w:val="00A539C6"/>
    <w:pPr>
      <w:suppressAutoHyphens w:val="0"/>
      <w:overflowPunct w:val="0"/>
      <w:autoSpaceDE w:val="0"/>
      <w:autoSpaceDN w:val="0"/>
    </w:pPr>
    <w:rPr>
      <w:rFonts w:ascii="Courier New" w:eastAsia="Calibri" w:hAnsi="Courier New" w:cs="Courier New"/>
      <w:lang w:val="es-CR" w:eastAsia="es-ES"/>
      <w14:ligatures w14:val="standardContextual"/>
    </w:rPr>
  </w:style>
  <w:style w:type="character" w:customStyle="1" w:styleId="xl43Car">
    <w:name w:val="xl43 Car"/>
    <w:link w:val="xl43"/>
    <w:locked/>
    <w:rsid w:val="00A539C6"/>
    <w:rPr>
      <w:sz w:val="24"/>
      <w:szCs w:val="24"/>
      <w:shd w:val="clear" w:color="auto" w:fill="CCCCFF"/>
      <w14:ligatures w14:val="standardContextual"/>
    </w:rPr>
  </w:style>
  <w:style w:type="paragraph" w:customStyle="1" w:styleId="Ttulo42">
    <w:name w:val="Título 42"/>
    <w:basedOn w:val="Normal"/>
    <w:uiPriority w:val="99"/>
    <w:qFormat/>
    <w:rsid w:val="00A539C6"/>
    <w:pPr>
      <w:keepNext/>
      <w:shd w:val="clear" w:color="auto" w:fill="FFFFFF"/>
      <w:suppressAutoHyphens w:val="0"/>
      <w:autoSpaceDE w:val="0"/>
      <w:spacing w:line="480" w:lineRule="auto"/>
      <w:ind w:left="2880" w:hanging="360"/>
      <w:jc w:val="center"/>
    </w:pPr>
    <w:rPr>
      <w:rFonts w:ascii="Arial" w:eastAsia="Calibri" w:hAnsi="Arial" w:cs="Arial"/>
      <w:b/>
      <w:bCs/>
      <w:u w:val="single"/>
      <w:lang w:val="es-CR" w:eastAsia="es-CR"/>
      <w14:ligatures w14:val="standardContextual"/>
    </w:rPr>
  </w:style>
  <w:style w:type="paragraph" w:customStyle="1" w:styleId="Ttulo110">
    <w:name w:val="Título 11"/>
    <w:basedOn w:val="Normal"/>
    <w:uiPriority w:val="99"/>
    <w:qFormat/>
    <w:rsid w:val="00A539C6"/>
    <w:pPr>
      <w:keepNext/>
      <w:suppressAutoHyphens w:val="0"/>
      <w:autoSpaceDE w:val="0"/>
      <w:spacing w:line="480" w:lineRule="auto"/>
      <w:ind w:left="720"/>
      <w:jc w:val="center"/>
    </w:pPr>
    <w:rPr>
      <w:rFonts w:ascii="Arial" w:eastAsia="Calibri" w:hAnsi="Arial" w:cs="Arial"/>
      <w:b/>
      <w:bCs/>
      <w:u w:val="single"/>
      <w:lang w:val="es-CR" w:eastAsia="es-ES"/>
      <w14:ligatures w14:val="standardContextual"/>
    </w:rPr>
  </w:style>
  <w:style w:type="paragraph" w:customStyle="1" w:styleId="Ttulo33">
    <w:name w:val="TÕtulo 3"/>
    <w:basedOn w:val="Normal"/>
    <w:uiPriority w:val="99"/>
    <w:qFormat/>
    <w:rsid w:val="00A539C6"/>
    <w:pPr>
      <w:keepNext/>
      <w:suppressAutoHyphens w:val="0"/>
      <w:autoSpaceDE w:val="0"/>
      <w:jc w:val="both"/>
    </w:pPr>
    <w:rPr>
      <w:rFonts w:ascii="Tahoma" w:eastAsia="Calibri" w:hAnsi="Tahoma" w:cs="Tahoma"/>
      <w:b/>
      <w:bCs/>
      <w:u w:val="single"/>
      <w:lang w:val="es-CR" w:eastAsia="es-ES"/>
      <w14:ligatures w14:val="standardContextual"/>
    </w:rPr>
  </w:style>
  <w:style w:type="paragraph" w:customStyle="1" w:styleId="Ttulo71">
    <w:name w:val="T’tulo 7"/>
    <w:basedOn w:val="Normal"/>
    <w:uiPriority w:val="99"/>
    <w:qFormat/>
    <w:rsid w:val="00A539C6"/>
    <w:pPr>
      <w:keepNext/>
      <w:suppressAutoHyphens w:val="0"/>
      <w:autoSpaceDE w:val="0"/>
      <w:jc w:val="both"/>
    </w:pPr>
    <w:rPr>
      <w:rFonts w:ascii="Arial" w:eastAsia="Calibri" w:hAnsi="Arial" w:cs="Arial"/>
      <w:b/>
      <w:bCs/>
      <w:u w:val="single"/>
      <w:lang w:val="es-CR" w:eastAsia="es-ES"/>
      <w14:ligatures w14:val="standardContextual"/>
    </w:rPr>
  </w:style>
  <w:style w:type="character" w:customStyle="1" w:styleId="CarCar2CarCarCarCarCarCarCar0">
    <w:name w:val="Car Car2 Car Car Car Car Car Car Car"/>
    <w:link w:val="CarCar2CarCarCarCarCarCar0"/>
    <w:locked/>
    <w:rsid w:val="00A539C6"/>
    <w:rPr>
      <w:rFonts w:ascii="Arial" w:hAnsi="Arial" w:cs="Arial"/>
      <w:b/>
      <w:bCs/>
    </w:rPr>
  </w:style>
  <w:style w:type="paragraph" w:customStyle="1" w:styleId="CarCar2CarCarCarCarCarCar0">
    <w:name w:val="Car Car2 Car Car Car Car Car Car"/>
    <w:basedOn w:val="Normal"/>
    <w:link w:val="CarCar2CarCarCarCarCarCarCar0"/>
    <w:qFormat/>
    <w:rsid w:val="00A539C6"/>
    <w:pPr>
      <w:suppressAutoHyphens w:val="0"/>
      <w:spacing w:line="360" w:lineRule="auto"/>
      <w:jc w:val="center"/>
    </w:pPr>
    <w:rPr>
      <w:rFonts w:ascii="Arial" w:hAnsi="Arial" w:cs="Arial"/>
      <w:b/>
      <w:bCs/>
      <w:sz w:val="20"/>
      <w:szCs w:val="20"/>
      <w:lang w:eastAsia="es-ES"/>
    </w:rPr>
  </w:style>
  <w:style w:type="paragraph" w:customStyle="1" w:styleId="CM30">
    <w:name w:val="CM3"/>
    <w:basedOn w:val="Normal"/>
    <w:uiPriority w:val="99"/>
    <w:qFormat/>
    <w:rsid w:val="00A539C6"/>
    <w:pPr>
      <w:suppressAutoHyphens w:val="0"/>
      <w:autoSpaceDE w:val="0"/>
      <w:autoSpaceDN w:val="0"/>
      <w:spacing w:line="233" w:lineRule="atLeast"/>
    </w:pPr>
    <w:rPr>
      <w:rFonts w:ascii="Arial" w:eastAsia="Calibri" w:hAnsi="Arial" w:cs="Arial"/>
      <w:lang w:val="es-CR" w:eastAsia="es-ES"/>
      <w14:ligatures w14:val="standardContextual"/>
    </w:rPr>
  </w:style>
  <w:style w:type="paragraph" w:customStyle="1" w:styleId="Noparagraphstyle0">
    <w:name w:val="[No paragraph style]"/>
    <w:basedOn w:val="Normal"/>
    <w:uiPriority w:val="99"/>
    <w:qFormat/>
    <w:rsid w:val="00A539C6"/>
    <w:pPr>
      <w:suppressAutoHyphens w:val="0"/>
      <w:autoSpaceDE w:val="0"/>
      <w:autoSpaceDN w:val="0"/>
      <w:spacing w:line="288" w:lineRule="auto"/>
    </w:pPr>
    <w:rPr>
      <w:rFonts w:eastAsia="Calibri"/>
      <w:color w:val="000000"/>
      <w:lang w:val="es-CR" w:eastAsia="es-ES"/>
      <w14:ligatures w14:val="standardContextual"/>
    </w:rPr>
  </w:style>
  <w:style w:type="paragraph" w:customStyle="1" w:styleId="Encabezado40">
    <w:name w:val="Encabezado4"/>
    <w:basedOn w:val="Normal"/>
    <w:uiPriority w:val="99"/>
    <w:qFormat/>
    <w:rsid w:val="00A539C6"/>
    <w:pPr>
      <w:suppressAutoHyphens w:val="0"/>
    </w:pPr>
    <w:rPr>
      <w:rFonts w:ascii="Arial" w:eastAsia="Calibri" w:hAnsi="Arial" w:cs="Arial"/>
      <w:color w:val="000000"/>
      <w:sz w:val="28"/>
      <w:szCs w:val="28"/>
      <w:lang w:val="es-CR" w:eastAsia="es-CR"/>
      <w14:ligatures w14:val="standardContextual"/>
    </w:rPr>
  </w:style>
  <w:style w:type="paragraph" w:customStyle="1" w:styleId="Textoindependiente320">
    <w:name w:val="Texto independiente 32"/>
    <w:basedOn w:val="Normal"/>
    <w:uiPriority w:val="99"/>
    <w:qFormat/>
    <w:rsid w:val="00A539C6"/>
    <w:pPr>
      <w:suppressAutoHyphens w:val="0"/>
      <w:ind w:right="334"/>
      <w:jc w:val="both"/>
    </w:pPr>
    <w:rPr>
      <w:rFonts w:ascii="Arial" w:eastAsia="Calibri" w:hAnsi="Arial" w:cs="Arial"/>
      <w:b/>
      <w:bCs/>
      <w:lang w:val="es-CR" w:eastAsia="es-ES"/>
      <w14:ligatures w14:val="standardContextual"/>
    </w:rPr>
  </w:style>
  <w:style w:type="paragraph" w:customStyle="1" w:styleId="font5">
    <w:name w:val="font5"/>
    <w:basedOn w:val="Normal"/>
    <w:uiPriority w:val="99"/>
    <w:qFormat/>
    <w:rsid w:val="00A539C6"/>
    <w:pPr>
      <w:suppressAutoHyphens w:val="0"/>
      <w:spacing w:before="100" w:beforeAutospacing="1" w:after="100" w:afterAutospacing="1"/>
    </w:pPr>
    <w:rPr>
      <w:rFonts w:ascii="Arial" w:eastAsia="Calibri" w:hAnsi="Arial" w:cs="Arial"/>
      <w:b/>
      <w:bCs/>
      <w:color w:val="000000"/>
      <w:sz w:val="20"/>
      <w:szCs w:val="20"/>
      <w:lang w:val="es-CR" w:eastAsia="es-ES"/>
      <w14:ligatures w14:val="standardContextual"/>
    </w:rPr>
  </w:style>
  <w:style w:type="paragraph" w:customStyle="1" w:styleId="xl57">
    <w:name w:val="xl57"/>
    <w:basedOn w:val="Normal"/>
    <w:uiPriority w:val="99"/>
    <w:qFormat/>
    <w:rsid w:val="00A539C6"/>
    <w:pPr>
      <w:shd w:val="clear" w:color="auto" w:fill="CCFFFF"/>
      <w:suppressAutoHyphens w:val="0"/>
      <w:spacing w:before="100" w:beforeAutospacing="1" w:after="100" w:afterAutospacing="1"/>
      <w:jc w:val="center"/>
    </w:pPr>
    <w:rPr>
      <w:rFonts w:ascii="Arial" w:eastAsia="Calibri" w:hAnsi="Arial" w:cs="Arial"/>
      <w:b/>
      <w:bCs/>
      <w:color w:val="000000"/>
      <w:sz w:val="16"/>
      <w:szCs w:val="16"/>
      <w:lang w:val="es-CR" w:eastAsia="es-ES"/>
      <w14:ligatures w14:val="standardContextual"/>
    </w:rPr>
  </w:style>
  <w:style w:type="paragraph" w:customStyle="1" w:styleId="font6">
    <w:name w:val="font6"/>
    <w:basedOn w:val="Normal"/>
    <w:uiPriority w:val="99"/>
    <w:qFormat/>
    <w:rsid w:val="00A539C6"/>
    <w:pPr>
      <w:suppressAutoHyphens w:val="0"/>
      <w:spacing w:before="100" w:beforeAutospacing="1" w:after="100" w:afterAutospacing="1"/>
    </w:pPr>
    <w:rPr>
      <w:rFonts w:ascii="Tahoma" w:eastAsia="Calibri" w:hAnsi="Tahoma" w:cs="Tahoma"/>
      <w:color w:val="000000"/>
      <w:sz w:val="16"/>
      <w:szCs w:val="16"/>
      <w:lang w:val="es-CR" w:eastAsia="es-ES"/>
      <w14:ligatures w14:val="standardContextual"/>
    </w:rPr>
  </w:style>
  <w:style w:type="paragraph" w:customStyle="1" w:styleId="xl22">
    <w:name w:val="xl22"/>
    <w:basedOn w:val="Normal"/>
    <w:uiPriority w:val="99"/>
    <w:qFormat/>
    <w:rsid w:val="00A539C6"/>
    <w:pPr>
      <w:suppressAutoHyphens w:val="0"/>
      <w:spacing w:before="100" w:beforeAutospacing="1" w:after="100" w:afterAutospacing="1"/>
      <w:jc w:val="center"/>
    </w:pPr>
    <w:rPr>
      <w:rFonts w:ascii="Arial" w:eastAsia="Calibri" w:hAnsi="Arial" w:cs="Arial"/>
      <w:b/>
      <w:bCs/>
      <w:sz w:val="16"/>
      <w:szCs w:val="16"/>
      <w:lang w:val="es-CR" w:eastAsia="es-ES"/>
      <w14:ligatures w14:val="standardContextual"/>
    </w:rPr>
  </w:style>
  <w:style w:type="paragraph" w:customStyle="1" w:styleId="xl23">
    <w:name w:val="xl23"/>
    <w:basedOn w:val="Normal"/>
    <w:uiPriority w:val="99"/>
    <w:qFormat/>
    <w:rsid w:val="00A539C6"/>
    <w:pPr>
      <w:suppressAutoHyphens w:val="0"/>
      <w:spacing w:before="100" w:beforeAutospacing="1" w:after="100" w:afterAutospacing="1"/>
      <w:jc w:val="center"/>
    </w:pPr>
    <w:rPr>
      <w:rFonts w:ascii="Arial" w:eastAsia="Calibri" w:hAnsi="Arial" w:cs="Arial"/>
      <w:lang w:val="es-CR" w:eastAsia="es-ES"/>
      <w14:ligatures w14:val="standardContextual"/>
    </w:rPr>
  </w:style>
  <w:style w:type="paragraph" w:customStyle="1" w:styleId="normal100">
    <w:name w:val="normal10"/>
    <w:basedOn w:val="Normal"/>
    <w:uiPriority w:val="99"/>
    <w:qFormat/>
    <w:rsid w:val="00A539C6"/>
    <w:pPr>
      <w:suppressAutoHyphens w:val="0"/>
    </w:pPr>
    <w:rPr>
      <w:rFonts w:eastAsia="Calibri"/>
      <w:color w:val="000000"/>
      <w:lang w:val="es-CR" w:eastAsia="es-ES"/>
      <w14:ligatures w14:val="standardContextual"/>
    </w:rPr>
  </w:style>
  <w:style w:type="paragraph" w:customStyle="1" w:styleId="Remitedesobre1">
    <w:name w:val="Remite de sobre1"/>
    <w:basedOn w:val="Normal"/>
    <w:uiPriority w:val="99"/>
    <w:qFormat/>
    <w:rsid w:val="00A539C6"/>
    <w:pPr>
      <w:suppressAutoHyphens w:val="0"/>
      <w:autoSpaceDE w:val="0"/>
    </w:pPr>
    <w:rPr>
      <w:rFonts w:ascii="Arial" w:eastAsia="Calibri" w:hAnsi="Arial" w:cs="Arial"/>
      <w:color w:val="000000"/>
      <w:spacing w:val="-3"/>
      <w:lang w:val="es-CR" w:eastAsia="hi-IN"/>
      <w14:ligatures w14:val="standardContextual"/>
    </w:rPr>
  </w:style>
  <w:style w:type="paragraph" w:customStyle="1" w:styleId="Headings">
    <w:name w:val="Headings"/>
    <w:basedOn w:val="Normal"/>
    <w:uiPriority w:val="99"/>
    <w:qFormat/>
    <w:rsid w:val="00A539C6"/>
    <w:pPr>
      <w:suppressAutoHyphens w:val="0"/>
      <w:spacing w:after="40" w:line="100" w:lineRule="atLeast"/>
    </w:pPr>
    <w:rPr>
      <w:rFonts w:ascii="Tahoma" w:eastAsia="Calibri" w:hAnsi="Tahoma" w:cs="Tahoma"/>
      <w:b/>
      <w:bCs/>
      <w:color w:val="00000A"/>
      <w:sz w:val="20"/>
      <w:szCs w:val="20"/>
      <w:lang w:val="es-CR" w:eastAsia="zh-CN"/>
      <w14:ligatures w14:val="standardContextual"/>
    </w:rPr>
  </w:style>
  <w:style w:type="paragraph" w:customStyle="1" w:styleId="Textoindependiente230">
    <w:name w:val="Texto independiente 23"/>
    <w:basedOn w:val="Normal"/>
    <w:uiPriority w:val="99"/>
    <w:qFormat/>
    <w:rsid w:val="00A539C6"/>
    <w:pPr>
      <w:suppressAutoHyphens w:val="0"/>
      <w:spacing w:after="120" w:line="480" w:lineRule="auto"/>
    </w:pPr>
    <w:rPr>
      <w:rFonts w:eastAsia="Calibri"/>
      <w:sz w:val="20"/>
      <w:szCs w:val="20"/>
      <w:lang w:val="es-CR"/>
      <w14:ligatures w14:val="standardContextual"/>
    </w:rPr>
  </w:style>
  <w:style w:type="paragraph" w:customStyle="1" w:styleId="h-subtitle01italics">
    <w:name w:val="h-subtitle01italics"/>
    <w:basedOn w:val="Normal"/>
    <w:uiPriority w:val="99"/>
    <w:qFormat/>
    <w:rsid w:val="00A539C6"/>
    <w:pPr>
      <w:keepNext/>
      <w:suppressAutoHyphens w:val="0"/>
      <w:autoSpaceDN w:val="0"/>
      <w:spacing w:before="240" w:after="120"/>
    </w:pPr>
    <w:rPr>
      <w:rFonts w:ascii="Arial" w:eastAsia="Calibri" w:hAnsi="Arial" w:cs="Arial"/>
      <w:i/>
      <w:iCs/>
      <w:sz w:val="20"/>
      <w:szCs w:val="20"/>
      <w:lang w:val="es-CR" w:eastAsia="es-ES"/>
      <w14:ligatures w14:val="standardContextual"/>
    </w:rPr>
  </w:style>
  <w:style w:type="paragraph" w:customStyle="1" w:styleId="bodytextarial">
    <w:name w:val="bodytextarial"/>
    <w:basedOn w:val="Normal"/>
    <w:uiPriority w:val="99"/>
    <w:qFormat/>
    <w:rsid w:val="00A539C6"/>
    <w:pPr>
      <w:suppressAutoHyphens w:val="0"/>
      <w:spacing w:before="60" w:after="180" w:line="312" w:lineRule="auto"/>
    </w:pPr>
    <w:rPr>
      <w:rFonts w:ascii="Arial" w:eastAsia="Calibri" w:hAnsi="Arial" w:cs="Arial"/>
      <w:sz w:val="20"/>
      <w:szCs w:val="20"/>
      <w:lang w:val="es-CR" w:eastAsia="es-ES"/>
      <w14:ligatures w14:val="standardContextual"/>
    </w:rPr>
  </w:style>
  <w:style w:type="paragraph" w:customStyle="1" w:styleId="captulottuloapndice">
    <w:name w:val="captulottuloapndice"/>
    <w:basedOn w:val="Normal"/>
    <w:uiPriority w:val="99"/>
    <w:qFormat/>
    <w:rsid w:val="00A539C6"/>
    <w:pPr>
      <w:keepNext/>
      <w:suppressAutoHyphens w:val="0"/>
      <w:overflowPunct w:val="0"/>
      <w:autoSpaceDE w:val="0"/>
      <w:autoSpaceDN w:val="0"/>
      <w:spacing w:line="680" w:lineRule="atLeast"/>
      <w:jc w:val="right"/>
    </w:pPr>
    <w:rPr>
      <w:rFonts w:eastAsia="Calibri"/>
      <w:sz w:val="68"/>
      <w:szCs w:val="68"/>
      <w:lang w:val="es-CR" w:eastAsia="en-US"/>
      <w14:ligatures w14:val="standardContextual"/>
    </w:rPr>
  </w:style>
  <w:style w:type="paragraph" w:customStyle="1" w:styleId="p4">
    <w:name w:val="p4"/>
    <w:basedOn w:val="Normal"/>
    <w:uiPriority w:val="99"/>
    <w:qFormat/>
    <w:rsid w:val="00A539C6"/>
    <w:pPr>
      <w:suppressAutoHyphens w:val="0"/>
      <w:autoSpaceDE w:val="0"/>
      <w:autoSpaceDN w:val="0"/>
      <w:jc w:val="both"/>
    </w:pPr>
    <w:rPr>
      <w:rFonts w:eastAsia="Calibri"/>
      <w:lang w:val="es-CR" w:eastAsia="es-ES"/>
      <w14:ligatures w14:val="standardContextual"/>
    </w:rPr>
  </w:style>
  <w:style w:type="paragraph" w:customStyle="1" w:styleId="p5">
    <w:name w:val="p5"/>
    <w:basedOn w:val="Normal"/>
    <w:uiPriority w:val="99"/>
    <w:qFormat/>
    <w:rsid w:val="00A539C6"/>
    <w:pPr>
      <w:suppressAutoHyphens w:val="0"/>
      <w:autoSpaceDE w:val="0"/>
      <w:autoSpaceDN w:val="0"/>
      <w:ind w:firstLine="340"/>
      <w:jc w:val="both"/>
    </w:pPr>
    <w:rPr>
      <w:rFonts w:eastAsia="Calibri"/>
      <w:lang w:val="es-CR" w:eastAsia="es-ES"/>
      <w14:ligatures w14:val="standardContextual"/>
    </w:rPr>
  </w:style>
  <w:style w:type="paragraph" w:customStyle="1" w:styleId="subtituloblue">
    <w:name w:val="subtituloblue"/>
    <w:basedOn w:val="Normal"/>
    <w:uiPriority w:val="99"/>
    <w:qFormat/>
    <w:rsid w:val="00A539C6"/>
    <w:pPr>
      <w:suppressAutoHyphens w:val="0"/>
      <w:spacing w:before="100" w:beforeAutospacing="1" w:after="100" w:afterAutospacing="1"/>
    </w:pPr>
    <w:rPr>
      <w:rFonts w:ascii="Georgia" w:eastAsia="Calibri" w:hAnsi="Georgia" w:cs="Calibri"/>
      <w:b/>
      <w:bCs/>
      <w:i/>
      <w:iCs/>
      <w:color w:val="3C5487"/>
      <w:sz w:val="18"/>
      <w:szCs w:val="18"/>
      <w:lang w:val="es-CR" w:eastAsia="es-ES"/>
      <w14:ligatures w14:val="standardContextual"/>
    </w:rPr>
  </w:style>
  <w:style w:type="paragraph" w:customStyle="1" w:styleId="t3fulo70">
    <w:name w:val="t3fulo7"/>
    <w:basedOn w:val="Normal"/>
    <w:uiPriority w:val="99"/>
    <w:qFormat/>
    <w:rsid w:val="00A539C6"/>
    <w:pPr>
      <w:keepNext/>
      <w:shd w:val="clear" w:color="auto" w:fill="FFFFFF"/>
      <w:suppressAutoHyphens w:val="0"/>
      <w:autoSpaceDE w:val="0"/>
      <w:jc w:val="both"/>
    </w:pPr>
    <w:rPr>
      <w:rFonts w:ascii="Arial" w:eastAsia="Calibri" w:hAnsi="Arial" w:cs="Arial"/>
      <w:b/>
      <w:bCs/>
      <w:u w:val="single"/>
      <w:lang w:val="es-CR" w:eastAsia="es-ES"/>
      <w14:ligatures w14:val="standardContextual"/>
    </w:rPr>
  </w:style>
  <w:style w:type="paragraph" w:customStyle="1" w:styleId="WW-Texto0">
    <w:name w:val="WW-Texto"/>
    <w:basedOn w:val="Normal"/>
    <w:uiPriority w:val="99"/>
    <w:qFormat/>
    <w:rsid w:val="00A539C6"/>
    <w:pPr>
      <w:suppressAutoHyphens w:val="0"/>
      <w:overflowPunct w:val="0"/>
      <w:autoSpaceDE w:val="0"/>
      <w:spacing w:after="120" w:line="240" w:lineRule="exact"/>
      <w:jc w:val="both"/>
    </w:pPr>
    <w:rPr>
      <w:rFonts w:ascii="Arial" w:eastAsia="Calibri" w:hAnsi="Arial" w:cs="Arial"/>
      <w:sz w:val="20"/>
      <w:szCs w:val="20"/>
      <w:lang w:val="es-CR"/>
      <w14:ligatures w14:val="standardContextual"/>
    </w:rPr>
  </w:style>
  <w:style w:type="paragraph" w:customStyle="1" w:styleId="ListProcedureItem10">
    <w:name w:val="List Procedure Item 1"/>
    <w:basedOn w:val="Normal"/>
    <w:uiPriority w:val="99"/>
    <w:qFormat/>
    <w:rsid w:val="00A539C6"/>
    <w:pPr>
      <w:suppressAutoHyphens w:val="0"/>
      <w:overflowPunct w:val="0"/>
      <w:autoSpaceDE w:val="0"/>
      <w:spacing w:after="80" w:line="240" w:lineRule="exact"/>
      <w:ind w:left="238" w:hanging="238"/>
      <w:jc w:val="both"/>
    </w:pPr>
    <w:rPr>
      <w:rFonts w:ascii="Arial" w:eastAsia="Calibri" w:hAnsi="Arial" w:cs="Arial"/>
      <w:sz w:val="20"/>
      <w:szCs w:val="20"/>
      <w:lang w:val="es-CR"/>
      <w14:ligatures w14:val="standardContextual"/>
    </w:rPr>
  </w:style>
  <w:style w:type="paragraph" w:customStyle="1" w:styleId="H-Subtitle01Italics0">
    <w:name w:val="H-Subtitle 01_Italics"/>
    <w:basedOn w:val="Normal"/>
    <w:uiPriority w:val="99"/>
    <w:qFormat/>
    <w:rsid w:val="00A539C6"/>
    <w:pPr>
      <w:keepNext/>
      <w:suppressAutoHyphens w:val="0"/>
      <w:autoSpaceDN w:val="0"/>
      <w:spacing w:before="240" w:after="120"/>
    </w:pPr>
    <w:rPr>
      <w:rFonts w:ascii="Arial" w:eastAsia="Calibri" w:hAnsi="Arial" w:cs="Arial"/>
      <w:i/>
      <w:iCs/>
      <w:sz w:val="20"/>
      <w:szCs w:val="20"/>
      <w:lang w:val="es-CR" w:eastAsia="zh-CN"/>
      <w14:ligatures w14:val="standardContextual"/>
    </w:rPr>
  </w:style>
  <w:style w:type="paragraph" w:customStyle="1" w:styleId="Empresa">
    <w:name w:val="Empresa"/>
    <w:basedOn w:val="Normal"/>
    <w:uiPriority w:val="99"/>
    <w:qFormat/>
    <w:rsid w:val="00A539C6"/>
    <w:pPr>
      <w:suppressAutoHyphens w:val="0"/>
      <w:spacing w:before="360" w:after="360"/>
      <w:ind w:left="357"/>
      <w:jc w:val="center"/>
    </w:pPr>
    <w:rPr>
      <w:rFonts w:ascii="Tahoma" w:eastAsia="Calibri" w:hAnsi="Tahoma" w:cs="Tahoma"/>
      <w:b/>
      <w:bCs/>
      <w:smallCaps/>
      <w:color w:val="800000"/>
      <w:sz w:val="32"/>
      <w:szCs w:val="32"/>
      <w:lang w:val="es-CR" w:eastAsia="es-ES"/>
      <w14:ligatures w14:val="standardContextual"/>
    </w:rPr>
  </w:style>
  <w:style w:type="paragraph" w:customStyle="1" w:styleId="TDocCover02Subtitle">
    <w:name w:val="TDoc_Cover 02_Subtitle"/>
    <w:basedOn w:val="Normal"/>
    <w:uiPriority w:val="99"/>
    <w:qFormat/>
    <w:rsid w:val="00A539C6"/>
    <w:pPr>
      <w:framePr w:hSpace="187" w:wrap="around" w:vAnchor="page" w:hAnchor="margin" w:y="865"/>
      <w:suppressAutoHyphens w:val="0"/>
      <w:jc w:val="right"/>
    </w:pPr>
    <w:rPr>
      <w:rFonts w:ascii="Arial Black" w:eastAsia="Calibri" w:hAnsi="Arial Black" w:cs="Calibri"/>
      <w:color w:val="808080"/>
      <w:sz w:val="18"/>
      <w:szCs w:val="18"/>
      <w:lang w:val="es-CR" w:eastAsia="en-US"/>
      <w14:ligatures w14:val="standardContextual"/>
    </w:rPr>
  </w:style>
  <w:style w:type="paragraph" w:customStyle="1" w:styleId="TDocCover05Header-Footer">
    <w:name w:val="TDoc_Cover 05_Header-Footer"/>
    <w:basedOn w:val="Normal"/>
    <w:uiPriority w:val="99"/>
    <w:qFormat/>
    <w:rsid w:val="00A539C6"/>
    <w:pPr>
      <w:suppressAutoHyphens w:val="0"/>
    </w:pPr>
    <w:rPr>
      <w:rFonts w:ascii="Arial" w:eastAsia="Calibri" w:hAnsi="Arial" w:cs="Arial"/>
      <w:b/>
      <w:bCs/>
      <w:color w:val="808080"/>
      <w:sz w:val="16"/>
      <w:szCs w:val="16"/>
      <w:lang w:val="es-CR" w:eastAsia="en-US"/>
      <w14:ligatures w14:val="standardContextual"/>
    </w:rPr>
  </w:style>
  <w:style w:type="paragraph" w:customStyle="1" w:styleId="msoaddress">
    <w:name w:val="msoaddress"/>
    <w:basedOn w:val="Normal"/>
    <w:uiPriority w:val="99"/>
    <w:qFormat/>
    <w:rsid w:val="00A539C6"/>
    <w:pPr>
      <w:suppressAutoHyphens w:val="0"/>
      <w:spacing w:before="100" w:beforeAutospacing="1" w:after="100" w:afterAutospacing="1"/>
    </w:pPr>
    <w:rPr>
      <w:rFonts w:eastAsia="Calibri"/>
      <w:lang w:val="es-CR" w:eastAsia="es-ES"/>
      <w14:ligatures w14:val="standardContextual"/>
    </w:rPr>
  </w:style>
  <w:style w:type="paragraph" w:customStyle="1" w:styleId="citadestacada">
    <w:name w:val="citadestacada"/>
    <w:basedOn w:val="Normal"/>
    <w:uiPriority w:val="99"/>
    <w:qFormat/>
    <w:rsid w:val="00A539C6"/>
    <w:pPr>
      <w:suppressAutoHyphens w:val="0"/>
      <w:spacing w:before="200" w:after="280"/>
      <w:ind w:left="936" w:right="936"/>
    </w:pPr>
    <w:rPr>
      <w:rFonts w:eastAsia="Calibri"/>
      <w:b/>
      <w:bCs/>
      <w:i/>
      <w:iCs/>
      <w:color w:val="4F81BD"/>
      <w:sz w:val="20"/>
      <w:szCs w:val="20"/>
      <w:lang w:val="es-CR" w:eastAsia="es-ES"/>
      <w14:ligatures w14:val="standardContextual"/>
    </w:rPr>
  </w:style>
  <w:style w:type="paragraph" w:customStyle="1" w:styleId="msolistparagraph00">
    <w:name w:val="msolistparagraph0"/>
    <w:basedOn w:val="Normal"/>
    <w:uiPriority w:val="99"/>
    <w:qFormat/>
    <w:rsid w:val="00A539C6"/>
    <w:pPr>
      <w:suppressAutoHyphens w:val="0"/>
      <w:spacing w:before="280" w:after="280"/>
    </w:pPr>
    <w:rPr>
      <w:rFonts w:eastAsia="Calibri"/>
      <w:lang w:val="es-CR"/>
      <w14:ligatures w14:val="standardContextual"/>
    </w:rPr>
  </w:style>
  <w:style w:type="paragraph" w:customStyle="1" w:styleId="BodyTextArial0">
    <w:name w:val="Body Text_Arial"/>
    <w:basedOn w:val="Normal"/>
    <w:uiPriority w:val="99"/>
    <w:qFormat/>
    <w:rsid w:val="00A539C6"/>
    <w:pPr>
      <w:suppressAutoHyphens w:val="0"/>
      <w:spacing w:before="60" w:after="180" w:line="312" w:lineRule="auto"/>
    </w:pPr>
    <w:rPr>
      <w:rFonts w:ascii="Arial" w:eastAsia="Calibri" w:hAnsi="Arial" w:cs="Arial"/>
      <w:sz w:val="20"/>
      <w:szCs w:val="20"/>
      <w:lang w:val="es-CR" w:eastAsia="en-US"/>
      <w14:ligatures w14:val="standardContextual"/>
    </w:rPr>
  </w:style>
  <w:style w:type="paragraph" w:customStyle="1" w:styleId="PlainText1">
    <w:name w:val="Plain Text1"/>
    <w:basedOn w:val="Normal"/>
    <w:uiPriority w:val="99"/>
    <w:qFormat/>
    <w:rsid w:val="00A539C6"/>
    <w:pPr>
      <w:suppressAutoHyphens w:val="0"/>
      <w:jc w:val="both"/>
    </w:pPr>
    <w:rPr>
      <w:rFonts w:ascii="Courier New" w:eastAsia="Calibri" w:hAnsi="Courier New" w:cs="Courier New"/>
      <w:lang w:val="es-CR"/>
      <w14:ligatures w14:val="standardContextual"/>
    </w:rPr>
  </w:style>
  <w:style w:type="paragraph" w:customStyle="1" w:styleId="NombreInforme">
    <w:name w:val="Nombre Informe"/>
    <w:basedOn w:val="Normal"/>
    <w:uiPriority w:val="99"/>
    <w:qFormat/>
    <w:rsid w:val="00A539C6"/>
    <w:pPr>
      <w:keepNext/>
      <w:suppressAutoHyphens w:val="0"/>
      <w:spacing w:before="360" w:after="240"/>
      <w:jc w:val="center"/>
    </w:pPr>
    <w:rPr>
      <w:rFonts w:ascii="Tahoma" w:eastAsia="Calibri" w:hAnsi="Tahoma" w:cs="Tahoma"/>
      <w:b/>
      <w:bCs/>
      <w:smallCaps/>
      <w:color w:val="800000"/>
      <w:sz w:val="28"/>
      <w:szCs w:val="28"/>
      <w:lang w:val="es-CR"/>
      <w14:ligatures w14:val="standardContextual"/>
    </w:rPr>
  </w:style>
  <w:style w:type="paragraph" w:customStyle="1" w:styleId="ndicel10">
    <w:name w:val="Índicel 10"/>
    <w:basedOn w:val="Normal"/>
    <w:uiPriority w:val="99"/>
    <w:qFormat/>
    <w:rsid w:val="00A539C6"/>
    <w:pPr>
      <w:suppressAutoHyphens w:val="0"/>
      <w:ind w:left="2547"/>
    </w:pPr>
    <w:rPr>
      <w:rFonts w:eastAsia="Calibri"/>
      <w:lang w:val="es-CR"/>
      <w14:ligatures w14:val="standardContextual"/>
    </w:rPr>
  </w:style>
  <w:style w:type="paragraph" w:customStyle="1" w:styleId="Framecontents1">
    <w:name w:val="Frame contents"/>
    <w:basedOn w:val="Normal"/>
    <w:uiPriority w:val="99"/>
    <w:qFormat/>
    <w:rsid w:val="00A539C6"/>
    <w:pPr>
      <w:suppressAutoHyphens w:val="0"/>
      <w:overflowPunct w:val="0"/>
      <w:autoSpaceDE w:val="0"/>
      <w:autoSpaceDN w:val="0"/>
      <w:jc w:val="both"/>
    </w:pPr>
    <w:rPr>
      <w:rFonts w:ascii="Century Gothic" w:eastAsia="Calibri" w:hAnsi="Century Gothic" w:cs="Calibri"/>
      <w:lang w:val="es-CR" w:eastAsia="es-ES"/>
      <w14:ligatures w14:val="standardContextual"/>
    </w:rPr>
  </w:style>
  <w:style w:type="paragraph" w:customStyle="1" w:styleId="Sangra2detindependiente20">
    <w:name w:val="Sangría 2 de t. independiente2"/>
    <w:basedOn w:val="Normal"/>
    <w:uiPriority w:val="99"/>
    <w:qFormat/>
    <w:rsid w:val="00A539C6"/>
    <w:pPr>
      <w:suppressAutoHyphens w:val="0"/>
      <w:spacing w:after="120" w:line="480" w:lineRule="auto"/>
      <w:ind w:left="283"/>
    </w:pPr>
    <w:rPr>
      <w:rFonts w:eastAsia="Calibri"/>
      <w:sz w:val="20"/>
      <w:szCs w:val="20"/>
      <w:lang w:val="es-CR"/>
      <w14:ligatures w14:val="standardContextual"/>
    </w:rPr>
  </w:style>
  <w:style w:type="paragraph" w:customStyle="1" w:styleId="Listaconvietas22">
    <w:name w:val="Lista con viñetas2"/>
    <w:basedOn w:val="Normal"/>
    <w:uiPriority w:val="99"/>
    <w:qFormat/>
    <w:rsid w:val="00A539C6"/>
    <w:pPr>
      <w:suppressAutoHyphens w:val="0"/>
      <w:ind w:left="1080" w:hanging="360"/>
    </w:pPr>
    <w:rPr>
      <w:rFonts w:ascii="Arial" w:eastAsia="Calibri" w:hAnsi="Arial" w:cs="Arial"/>
      <w:lang w:val="es-CR"/>
      <w14:ligatures w14:val="standardContextual"/>
    </w:rPr>
  </w:style>
  <w:style w:type="paragraph" w:customStyle="1" w:styleId="Textodebloque20">
    <w:name w:val="Texto de bloque2"/>
    <w:basedOn w:val="Normal"/>
    <w:uiPriority w:val="99"/>
    <w:qFormat/>
    <w:rsid w:val="00A539C6"/>
    <w:pPr>
      <w:suppressAutoHyphens w:val="0"/>
      <w:ind w:left="851" w:right="851" w:firstLine="709"/>
      <w:jc w:val="both"/>
    </w:pPr>
    <w:rPr>
      <w:rFonts w:eastAsia="Calibri"/>
      <w:lang w:val="es-CR"/>
      <w14:ligatures w14:val="standardContextual"/>
    </w:rPr>
  </w:style>
  <w:style w:type="paragraph" w:customStyle="1" w:styleId="Sangra3detindependiente20">
    <w:name w:val="Sangría 3 de t. independiente2"/>
    <w:basedOn w:val="Normal"/>
    <w:uiPriority w:val="99"/>
    <w:qFormat/>
    <w:rsid w:val="00A539C6"/>
    <w:pPr>
      <w:suppressAutoHyphens w:val="0"/>
      <w:spacing w:after="120"/>
      <w:ind w:left="283"/>
    </w:pPr>
    <w:rPr>
      <w:rFonts w:eastAsia="Calibri"/>
      <w:sz w:val="16"/>
      <w:szCs w:val="16"/>
      <w:lang w:val="es-CR"/>
      <w14:ligatures w14:val="standardContextual"/>
    </w:rPr>
  </w:style>
  <w:style w:type="paragraph" w:customStyle="1" w:styleId="WW-Predeterminado110">
    <w:name w:val="WW-Predeterminado11"/>
    <w:basedOn w:val="Normal"/>
    <w:uiPriority w:val="99"/>
    <w:qFormat/>
    <w:rsid w:val="00A539C6"/>
    <w:pPr>
      <w:suppressAutoHyphens w:val="0"/>
      <w:autoSpaceDE w:val="0"/>
    </w:pPr>
    <w:rPr>
      <w:rFonts w:ascii="Arial" w:eastAsia="Calibri" w:hAnsi="Arial" w:cs="Arial"/>
      <w:color w:val="000000"/>
      <w:lang w:val="es-CR"/>
      <w14:ligatures w14:val="standardContextual"/>
    </w:rPr>
  </w:style>
  <w:style w:type="paragraph" w:customStyle="1" w:styleId="WW-Cuerpodetexto0">
    <w:name w:val="WW-Cuerpo de texto"/>
    <w:basedOn w:val="Normal"/>
    <w:uiPriority w:val="99"/>
    <w:qFormat/>
    <w:rsid w:val="00A539C6"/>
    <w:pPr>
      <w:suppressAutoHyphens w:val="0"/>
    </w:pPr>
    <w:rPr>
      <w:rFonts w:eastAsia="Calibri"/>
      <w:sz w:val="20"/>
      <w:szCs w:val="20"/>
      <w:lang w:val="es-CR"/>
      <w14:ligatures w14:val="standardContextual"/>
    </w:rPr>
  </w:style>
  <w:style w:type="paragraph" w:customStyle="1" w:styleId="Lista210">
    <w:name w:val="Lista 21"/>
    <w:basedOn w:val="Normal"/>
    <w:uiPriority w:val="99"/>
    <w:qFormat/>
    <w:rsid w:val="00A539C6"/>
    <w:pPr>
      <w:suppressAutoHyphens w:val="0"/>
      <w:ind w:left="566" w:hanging="283"/>
    </w:pPr>
    <w:rPr>
      <w:rFonts w:eastAsia="Calibri"/>
      <w:sz w:val="20"/>
      <w:szCs w:val="20"/>
      <w:lang w:val="es-CR"/>
      <w14:ligatures w14:val="standardContextual"/>
    </w:rPr>
  </w:style>
  <w:style w:type="paragraph" w:customStyle="1" w:styleId="Textoindependienteprimerasangra10">
    <w:name w:val="Texto independiente primera sangría1"/>
    <w:basedOn w:val="Normal"/>
    <w:uiPriority w:val="99"/>
    <w:qFormat/>
    <w:rsid w:val="00A539C6"/>
    <w:pPr>
      <w:suppressAutoHyphens w:val="0"/>
      <w:spacing w:after="120"/>
      <w:ind w:firstLine="210"/>
    </w:pPr>
    <w:rPr>
      <w:rFonts w:eastAsia="Calibri"/>
      <w:sz w:val="20"/>
      <w:szCs w:val="20"/>
      <w:lang w:val="es-CR"/>
      <w14:ligatures w14:val="standardContextual"/>
    </w:rPr>
  </w:style>
  <w:style w:type="paragraph" w:customStyle="1" w:styleId="Lista310">
    <w:name w:val="Lista 31"/>
    <w:basedOn w:val="Normal"/>
    <w:uiPriority w:val="99"/>
    <w:qFormat/>
    <w:rsid w:val="00A539C6"/>
    <w:pPr>
      <w:suppressAutoHyphens w:val="0"/>
      <w:ind w:left="849" w:hanging="283"/>
    </w:pPr>
    <w:rPr>
      <w:rFonts w:eastAsia="Calibri"/>
      <w:sz w:val="20"/>
      <w:szCs w:val="20"/>
      <w:lang w:val="es-CR"/>
      <w14:ligatures w14:val="standardContextual"/>
    </w:rPr>
  </w:style>
  <w:style w:type="paragraph" w:customStyle="1" w:styleId="WW-Encabezado10">
    <w:name w:val="WW-Encabezado 1"/>
    <w:basedOn w:val="Normal"/>
    <w:uiPriority w:val="99"/>
    <w:qFormat/>
    <w:rsid w:val="00A539C6"/>
    <w:pPr>
      <w:keepNext/>
      <w:suppressAutoHyphens w:val="0"/>
      <w:autoSpaceDE w:val="0"/>
      <w:jc w:val="both"/>
    </w:pPr>
    <w:rPr>
      <w:rFonts w:ascii="Comic Sans MS" w:eastAsia="Calibri" w:hAnsi="Comic Sans MS" w:cs="Calibri"/>
      <w:b/>
      <w:bCs/>
      <w:sz w:val="28"/>
      <w:szCs w:val="28"/>
      <w:lang w:val="es-CR"/>
      <w14:ligatures w14:val="standardContextual"/>
    </w:rPr>
  </w:style>
  <w:style w:type="paragraph" w:customStyle="1" w:styleId="WW-Encabezado31">
    <w:name w:val="WW-Encabezado 3"/>
    <w:basedOn w:val="Normal"/>
    <w:uiPriority w:val="99"/>
    <w:qFormat/>
    <w:rsid w:val="00A539C6"/>
    <w:pPr>
      <w:keepNext/>
      <w:suppressAutoHyphens w:val="0"/>
      <w:autoSpaceDE w:val="0"/>
      <w:jc w:val="center"/>
    </w:pPr>
    <w:rPr>
      <w:rFonts w:eastAsia="Calibri"/>
      <w:b/>
      <w:bCs/>
      <w:sz w:val="18"/>
      <w:szCs w:val="18"/>
      <w:lang w:val="es-CR"/>
      <w14:ligatures w14:val="standardContextual"/>
    </w:rPr>
  </w:style>
  <w:style w:type="paragraph" w:customStyle="1" w:styleId="Listaconnmeros10">
    <w:name w:val="Lista con números1"/>
    <w:basedOn w:val="Normal"/>
    <w:uiPriority w:val="99"/>
    <w:qFormat/>
    <w:rsid w:val="00A539C6"/>
    <w:pPr>
      <w:suppressAutoHyphens w:val="0"/>
      <w:ind w:left="643" w:hanging="360"/>
    </w:pPr>
    <w:rPr>
      <w:rFonts w:eastAsia="Calibri"/>
      <w:sz w:val="20"/>
      <w:szCs w:val="20"/>
      <w:lang w:val="es-CR"/>
      <w14:ligatures w14:val="standardContextual"/>
    </w:rPr>
  </w:style>
  <w:style w:type="paragraph" w:customStyle="1" w:styleId="Saludo10">
    <w:name w:val="Saludo1"/>
    <w:basedOn w:val="Normal"/>
    <w:uiPriority w:val="99"/>
    <w:qFormat/>
    <w:rsid w:val="00A539C6"/>
    <w:pPr>
      <w:suppressAutoHyphens w:val="0"/>
    </w:pPr>
    <w:rPr>
      <w:rFonts w:ascii="Calibri" w:eastAsia="Calibri" w:hAnsi="Calibri" w:cs="Calibri"/>
      <w:sz w:val="20"/>
      <w:szCs w:val="20"/>
      <w:lang w:val="es-CR"/>
      <w14:ligatures w14:val="standardContextual"/>
    </w:rPr>
  </w:style>
  <w:style w:type="paragraph" w:customStyle="1" w:styleId="Continuarlista210">
    <w:name w:val="Continuar lista 21"/>
    <w:basedOn w:val="Normal"/>
    <w:uiPriority w:val="99"/>
    <w:qFormat/>
    <w:rsid w:val="00A539C6"/>
    <w:pPr>
      <w:suppressAutoHyphens w:val="0"/>
      <w:spacing w:after="120"/>
      <w:ind w:left="566"/>
    </w:pPr>
    <w:rPr>
      <w:rFonts w:eastAsia="Calibri"/>
      <w:lang w:val="es-CR"/>
      <w14:ligatures w14:val="standardContextual"/>
    </w:rPr>
  </w:style>
  <w:style w:type="paragraph" w:customStyle="1" w:styleId="Textocomentario3">
    <w:name w:val="Texto comentario3"/>
    <w:basedOn w:val="Normal"/>
    <w:uiPriority w:val="99"/>
    <w:qFormat/>
    <w:rsid w:val="00A539C6"/>
    <w:pPr>
      <w:suppressAutoHyphens w:val="0"/>
    </w:pPr>
    <w:rPr>
      <w:rFonts w:eastAsia="Calibri"/>
      <w:sz w:val="20"/>
      <w:szCs w:val="20"/>
      <w:lang w:val="es-CR" w:eastAsia="hi-IN"/>
      <w14:ligatures w14:val="standardContextual"/>
    </w:rPr>
  </w:style>
  <w:style w:type="paragraph" w:customStyle="1" w:styleId="CarCarCarCarCarCar1">
    <w:name w:val="Car Car Car Car Car Car1"/>
    <w:basedOn w:val="Normal"/>
    <w:uiPriority w:val="99"/>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Encabezado7">
    <w:name w:val="Encabezado7"/>
    <w:basedOn w:val="Normal"/>
    <w:uiPriority w:val="99"/>
    <w:qFormat/>
    <w:rsid w:val="00A539C6"/>
    <w:pPr>
      <w:keepNext/>
      <w:suppressAutoHyphens w:val="0"/>
      <w:spacing w:before="240" w:after="120"/>
      <w:ind w:firstLine="709"/>
      <w:jc w:val="both"/>
    </w:pPr>
    <w:rPr>
      <w:rFonts w:ascii="Arial" w:eastAsia="Calibri" w:hAnsi="Arial" w:cs="Arial"/>
      <w:sz w:val="28"/>
      <w:szCs w:val="28"/>
      <w:lang w:val="es-CR" w:eastAsia="zh-CN"/>
      <w14:ligatures w14:val="standardContextual"/>
    </w:rPr>
  </w:style>
  <w:style w:type="paragraph" w:customStyle="1" w:styleId="Encabezado6">
    <w:name w:val="Encabezado6"/>
    <w:basedOn w:val="Normal"/>
    <w:uiPriority w:val="99"/>
    <w:qFormat/>
    <w:rsid w:val="00A539C6"/>
    <w:pPr>
      <w:keepNext/>
      <w:suppressAutoHyphens w:val="0"/>
      <w:spacing w:before="240" w:after="120"/>
      <w:ind w:firstLine="709"/>
      <w:jc w:val="both"/>
    </w:pPr>
    <w:rPr>
      <w:rFonts w:ascii="Arial" w:eastAsia="Calibri" w:hAnsi="Arial" w:cs="Arial"/>
      <w:sz w:val="28"/>
      <w:szCs w:val="28"/>
      <w:lang w:val="es-CR" w:eastAsia="zh-CN"/>
      <w14:ligatures w14:val="standardContextual"/>
    </w:rPr>
  </w:style>
  <w:style w:type="paragraph" w:customStyle="1" w:styleId="Encabezado5">
    <w:name w:val="Encabezado5"/>
    <w:basedOn w:val="Normal"/>
    <w:uiPriority w:val="99"/>
    <w:qFormat/>
    <w:rsid w:val="00A539C6"/>
    <w:pPr>
      <w:keepNext/>
      <w:suppressAutoHyphens w:val="0"/>
      <w:spacing w:before="240" w:after="120"/>
      <w:ind w:firstLine="709"/>
      <w:jc w:val="both"/>
    </w:pPr>
    <w:rPr>
      <w:rFonts w:ascii="Arial" w:eastAsia="Calibri" w:hAnsi="Arial" w:cs="Arial"/>
      <w:sz w:val="28"/>
      <w:szCs w:val="28"/>
      <w:lang w:val="es-CR" w:eastAsia="zh-CN"/>
      <w14:ligatures w14:val="standardContextual"/>
    </w:rPr>
  </w:style>
  <w:style w:type="paragraph" w:customStyle="1" w:styleId="PROGRAMA1">
    <w:name w:val="PROGRAMA"/>
    <w:basedOn w:val="Normal"/>
    <w:uiPriority w:val="99"/>
    <w:qFormat/>
    <w:rsid w:val="00A539C6"/>
    <w:pPr>
      <w:keepNext/>
      <w:suppressAutoHyphens w:val="0"/>
      <w:ind w:firstLine="709"/>
      <w:jc w:val="both"/>
    </w:pPr>
    <w:rPr>
      <w:rFonts w:ascii="Bookman Old Style" w:eastAsia="Calibri" w:hAnsi="Bookman Old Style" w:cs="Calibri"/>
      <w:b/>
      <w:bCs/>
      <w:sz w:val="22"/>
      <w:szCs w:val="22"/>
      <w:lang w:val="es-CR" w:eastAsia="zh-CN"/>
      <w14:ligatures w14:val="standardContextual"/>
    </w:rPr>
  </w:style>
  <w:style w:type="paragraph" w:customStyle="1" w:styleId="TITULO1">
    <w:name w:val="TITULO1"/>
    <w:basedOn w:val="Normal"/>
    <w:uiPriority w:val="99"/>
    <w:qFormat/>
    <w:rsid w:val="00A539C6"/>
    <w:pPr>
      <w:keepNext/>
      <w:suppressAutoHyphens w:val="0"/>
      <w:ind w:firstLine="709"/>
      <w:jc w:val="both"/>
    </w:pPr>
    <w:rPr>
      <w:rFonts w:ascii="Bookman Old Style" w:eastAsia="Calibri" w:hAnsi="Bookman Old Style" w:cs="Calibri"/>
      <w:b/>
      <w:bCs/>
      <w:sz w:val="22"/>
      <w:szCs w:val="22"/>
      <w:lang w:val="es-CR" w:eastAsia="zh-CN"/>
      <w14:ligatures w14:val="standardContextual"/>
    </w:rPr>
  </w:style>
  <w:style w:type="paragraph" w:customStyle="1" w:styleId="PRESENTACIONYJUSTIFICACION">
    <w:name w:val="PRESENTACION Y JUSTIFICACION"/>
    <w:basedOn w:val="Normal"/>
    <w:uiPriority w:val="99"/>
    <w:qFormat/>
    <w:rsid w:val="00A539C6"/>
    <w:pPr>
      <w:suppressAutoHyphens w:val="0"/>
      <w:ind w:left="720" w:hanging="360"/>
      <w:jc w:val="both"/>
    </w:pPr>
    <w:rPr>
      <w:rFonts w:ascii="Cooper Md BT" w:eastAsia="Calibri" w:hAnsi="Cooper Md BT" w:cs="Calibri"/>
      <w:b/>
      <w:bCs/>
      <w:lang w:val="es-CR" w:eastAsia="zh-CN"/>
      <w14:ligatures w14:val="standardContextual"/>
    </w:rPr>
  </w:style>
  <w:style w:type="paragraph" w:customStyle="1" w:styleId="CURSO">
    <w:name w:val="CURSO"/>
    <w:basedOn w:val="Normal"/>
    <w:uiPriority w:val="99"/>
    <w:qFormat/>
    <w:rsid w:val="00A539C6"/>
    <w:pPr>
      <w:suppressAutoHyphens w:val="0"/>
      <w:ind w:left="1571" w:hanging="360"/>
      <w:jc w:val="both"/>
    </w:pPr>
    <w:rPr>
      <w:rFonts w:eastAsia="Calibri"/>
      <w:b/>
      <w:bCs/>
      <w:i/>
      <w:iCs/>
      <w:sz w:val="28"/>
      <w:szCs w:val="28"/>
      <w:lang w:val="es-CR" w:eastAsia="zh-CN"/>
      <w14:ligatures w14:val="standardContextual"/>
    </w:rPr>
  </w:style>
  <w:style w:type="paragraph" w:customStyle="1" w:styleId="LO-Normal">
    <w:name w:val="LO-Normal"/>
    <w:basedOn w:val="Normal"/>
    <w:uiPriority w:val="99"/>
    <w:qFormat/>
    <w:rsid w:val="00A539C6"/>
    <w:pPr>
      <w:suppressAutoHyphens w:val="0"/>
    </w:pPr>
    <w:rPr>
      <w:rFonts w:eastAsia="Calibri"/>
      <w:lang w:val="es-CR" w:eastAsia="es-CR"/>
      <w14:ligatures w14:val="standardContextual"/>
    </w:rPr>
  </w:style>
  <w:style w:type="paragraph" w:customStyle="1" w:styleId="Pie">
    <w:name w:val="Pie"/>
    <w:basedOn w:val="Normal"/>
    <w:uiPriority w:val="99"/>
    <w:qFormat/>
    <w:rsid w:val="00A539C6"/>
    <w:pPr>
      <w:suppressAutoHyphens w:val="0"/>
      <w:spacing w:before="120" w:after="120"/>
      <w:ind w:firstLine="709"/>
      <w:jc w:val="both"/>
    </w:pPr>
    <w:rPr>
      <w:rFonts w:eastAsia="Calibri"/>
      <w:i/>
      <w:iCs/>
      <w:lang w:val="es-CR"/>
      <w14:ligatures w14:val="standardContextual"/>
    </w:rPr>
  </w:style>
  <w:style w:type="paragraph" w:customStyle="1" w:styleId="CM100">
    <w:name w:val="CM10"/>
    <w:basedOn w:val="Normal"/>
    <w:uiPriority w:val="99"/>
    <w:qFormat/>
    <w:rsid w:val="00A539C6"/>
    <w:pPr>
      <w:suppressAutoHyphens w:val="0"/>
      <w:autoSpaceDE w:val="0"/>
      <w:autoSpaceDN w:val="0"/>
    </w:pPr>
    <w:rPr>
      <w:rFonts w:ascii="Arial" w:eastAsia="Calibri" w:hAnsi="Arial" w:cs="Arial"/>
      <w:lang w:val="es-CR" w:eastAsia="es-ES"/>
      <w14:ligatures w14:val="standardContextual"/>
    </w:rPr>
  </w:style>
  <w:style w:type="paragraph" w:customStyle="1" w:styleId="c">
    <w:name w:val="c"/>
    <w:basedOn w:val="Normal"/>
    <w:uiPriority w:val="99"/>
    <w:qFormat/>
    <w:rsid w:val="00A539C6"/>
    <w:pPr>
      <w:suppressAutoHyphens w:val="0"/>
      <w:autoSpaceDE w:val="0"/>
      <w:autoSpaceDN w:val="0"/>
      <w:spacing w:before="100" w:after="100"/>
    </w:pPr>
    <w:rPr>
      <w:rFonts w:ascii="Arial Unicode MS" w:eastAsia="Arial Unicode MS" w:hAnsi="Arial Unicode MS" w:cs="Arial Unicode MS"/>
      <w:lang w:val="es-CR" w:eastAsia="es-ES"/>
      <w14:ligatures w14:val="standardContextual"/>
    </w:rPr>
  </w:style>
  <w:style w:type="paragraph" w:customStyle="1" w:styleId="Encabezado60">
    <w:name w:val="Encabezado 6"/>
    <w:basedOn w:val="Normal"/>
    <w:uiPriority w:val="99"/>
    <w:qFormat/>
    <w:rsid w:val="00A539C6"/>
    <w:pPr>
      <w:keepNext/>
      <w:suppressAutoHyphens w:val="0"/>
      <w:autoSpaceDE w:val="0"/>
      <w:autoSpaceDN w:val="0"/>
      <w:jc w:val="center"/>
    </w:pPr>
    <w:rPr>
      <w:rFonts w:ascii="Arial" w:eastAsia="Calibri" w:hAnsi="Arial" w:cs="Arial"/>
      <w:lang w:val="es-CR" w:eastAsia="es-ES"/>
      <w14:ligatures w14:val="standardContextual"/>
    </w:rPr>
  </w:style>
  <w:style w:type="paragraph" w:customStyle="1" w:styleId="Ttulo1Procedimientos">
    <w:name w:val="Título 1 Procedimientos"/>
    <w:basedOn w:val="Normal"/>
    <w:uiPriority w:val="99"/>
    <w:qFormat/>
    <w:rsid w:val="00A539C6"/>
    <w:pPr>
      <w:keepNext/>
      <w:suppressAutoHyphens w:val="0"/>
      <w:spacing w:before="240" w:after="240"/>
      <w:jc w:val="both"/>
    </w:pPr>
    <w:rPr>
      <w:rFonts w:ascii="Arial" w:eastAsia="Calibri" w:hAnsi="Arial" w:cs="Arial"/>
      <w:b/>
      <w:bCs/>
      <w:caps/>
      <w:smallCaps/>
      <w:color w:val="000080"/>
      <w:sz w:val="26"/>
      <w:szCs w:val="26"/>
      <w:u w:val="single"/>
      <w:lang w:val="es-CR" w:eastAsia="zh-CN"/>
      <w14:ligatures w14:val="standardContextual"/>
    </w:rPr>
  </w:style>
  <w:style w:type="paragraph" w:customStyle="1" w:styleId="Ttulo2Procedimiento">
    <w:name w:val="Título 2 Procedimiento"/>
    <w:basedOn w:val="Normal"/>
    <w:uiPriority w:val="99"/>
    <w:qFormat/>
    <w:rsid w:val="00A539C6"/>
    <w:pPr>
      <w:suppressAutoHyphens w:val="0"/>
      <w:spacing w:before="240" w:after="360"/>
      <w:ind w:left="360" w:hanging="360"/>
      <w:jc w:val="both"/>
    </w:pPr>
    <w:rPr>
      <w:rFonts w:ascii="Arial" w:eastAsia="Calibri" w:hAnsi="Arial" w:cs="Arial"/>
      <w:i/>
      <w:iCs/>
      <w:lang w:val="es-CR" w:eastAsia="zh-CN"/>
      <w14:ligatures w14:val="standardContextual"/>
    </w:rPr>
  </w:style>
  <w:style w:type="paragraph" w:customStyle="1" w:styleId="Ttulo3Procedimiento">
    <w:name w:val="Título 3 Procedimiento"/>
    <w:basedOn w:val="Normal"/>
    <w:uiPriority w:val="99"/>
    <w:qFormat/>
    <w:rsid w:val="00A539C6"/>
    <w:pPr>
      <w:suppressAutoHyphens w:val="0"/>
      <w:spacing w:before="240" w:after="360"/>
      <w:ind w:left="360" w:hanging="360"/>
      <w:jc w:val="both"/>
    </w:pPr>
    <w:rPr>
      <w:rFonts w:ascii="Arial" w:eastAsia="Calibri" w:hAnsi="Arial" w:cs="Arial"/>
      <w:i/>
      <w:iCs/>
      <w:sz w:val="22"/>
      <w:szCs w:val="22"/>
      <w:lang w:val="es-CR" w:eastAsia="zh-CN"/>
      <w14:ligatures w14:val="standardContextual"/>
    </w:rPr>
  </w:style>
  <w:style w:type="paragraph" w:customStyle="1" w:styleId="CarCar10CarCar">
    <w:name w:val="Car Car10 Car Car"/>
    <w:basedOn w:val="Normal"/>
    <w:uiPriority w:val="99"/>
    <w:qFormat/>
    <w:rsid w:val="00A539C6"/>
    <w:pPr>
      <w:suppressAutoHyphens w:val="0"/>
      <w:spacing w:after="160" w:line="240" w:lineRule="exact"/>
    </w:pPr>
    <w:rPr>
      <w:rFonts w:ascii="Verdana" w:eastAsia="Calibri" w:hAnsi="Verdana" w:cs="Calibri"/>
      <w:sz w:val="20"/>
      <w:szCs w:val="20"/>
      <w:lang w:val="es-CR" w:eastAsia="zh-CN"/>
      <w14:ligatures w14:val="standardContextual"/>
    </w:rPr>
  </w:style>
  <w:style w:type="paragraph" w:customStyle="1" w:styleId="CM6">
    <w:name w:val="CM6"/>
    <w:basedOn w:val="Normal"/>
    <w:uiPriority w:val="99"/>
    <w:qFormat/>
    <w:rsid w:val="00A539C6"/>
    <w:pPr>
      <w:suppressAutoHyphens w:val="0"/>
      <w:autoSpaceDE w:val="0"/>
      <w:autoSpaceDN w:val="0"/>
      <w:spacing w:after="358"/>
    </w:pPr>
    <w:rPr>
      <w:rFonts w:ascii="Calibri" w:eastAsia="Calibri" w:hAnsi="Calibri" w:cs="Calibri"/>
      <w:lang w:val="es-CR" w:eastAsia="es-ES"/>
      <w14:ligatures w14:val="standardContextual"/>
    </w:rPr>
  </w:style>
  <w:style w:type="paragraph" w:customStyle="1" w:styleId="CM2">
    <w:name w:val="CM2"/>
    <w:basedOn w:val="Normal"/>
    <w:uiPriority w:val="99"/>
    <w:qFormat/>
    <w:rsid w:val="00A539C6"/>
    <w:pPr>
      <w:suppressAutoHyphens w:val="0"/>
      <w:autoSpaceDE w:val="0"/>
      <w:autoSpaceDN w:val="0"/>
      <w:spacing w:line="358" w:lineRule="atLeast"/>
    </w:pPr>
    <w:rPr>
      <w:rFonts w:ascii="Calibri" w:eastAsia="Calibri" w:hAnsi="Calibri" w:cs="Calibri"/>
      <w:lang w:val="es-CR" w:eastAsia="es-ES"/>
      <w14:ligatures w14:val="standardContextual"/>
    </w:rPr>
  </w:style>
  <w:style w:type="paragraph" w:customStyle="1" w:styleId="Textoindependiente33">
    <w:name w:val="Texto independiente 33"/>
    <w:basedOn w:val="Normal"/>
    <w:uiPriority w:val="99"/>
    <w:qFormat/>
    <w:rsid w:val="00A539C6"/>
    <w:pPr>
      <w:suppressAutoHyphens w:val="0"/>
      <w:jc w:val="both"/>
    </w:pPr>
    <w:rPr>
      <w:rFonts w:eastAsia="Calibri"/>
      <w:b/>
      <w:bCs/>
      <w:spacing w:val="-3"/>
      <w:lang w:val="es-CR" w:eastAsia="es-ES"/>
      <w14:ligatures w14:val="standardContextual"/>
    </w:rPr>
  </w:style>
  <w:style w:type="paragraph" w:customStyle="1" w:styleId="Prrafodelista4">
    <w:name w:val="Párrafo de lista4"/>
    <w:basedOn w:val="Normal"/>
    <w:uiPriority w:val="99"/>
    <w:qFormat/>
    <w:rsid w:val="00A539C6"/>
    <w:pPr>
      <w:suppressAutoHyphens w:val="0"/>
      <w:spacing w:after="200" w:line="276" w:lineRule="auto"/>
      <w:ind w:left="720"/>
      <w:contextualSpacing/>
    </w:pPr>
    <w:rPr>
      <w:rFonts w:ascii="Calibri" w:eastAsia="Calibri" w:hAnsi="Calibri" w:cs="Calibri"/>
      <w:sz w:val="22"/>
      <w:szCs w:val="22"/>
      <w:lang w:val="es-CR" w:eastAsia="en-US"/>
      <w14:ligatures w14:val="standardContextual"/>
    </w:rPr>
  </w:style>
  <w:style w:type="paragraph" w:customStyle="1" w:styleId="Prrafodelista5">
    <w:name w:val="Párrafo de lista5"/>
    <w:basedOn w:val="Normal"/>
    <w:uiPriority w:val="99"/>
    <w:qFormat/>
    <w:rsid w:val="00A539C6"/>
    <w:pPr>
      <w:suppressAutoHyphens w:val="0"/>
      <w:spacing w:after="200" w:line="276" w:lineRule="auto"/>
      <w:ind w:left="720"/>
      <w:contextualSpacing/>
    </w:pPr>
    <w:rPr>
      <w:rFonts w:ascii="Calibri" w:eastAsia="Calibri" w:hAnsi="Calibri" w:cs="Calibri"/>
      <w:sz w:val="22"/>
      <w:szCs w:val="22"/>
      <w:lang w:val="es-CR" w:eastAsia="en-US"/>
      <w14:ligatures w14:val="standardContextual"/>
    </w:rPr>
  </w:style>
  <w:style w:type="paragraph" w:customStyle="1" w:styleId="Prrafodelista6">
    <w:name w:val="Párrafo de lista6"/>
    <w:basedOn w:val="Normal"/>
    <w:uiPriority w:val="99"/>
    <w:qFormat/>
    <w:rsid w:val="00A539C6"/>
    <w:pPr>
      <w:suppressAutoHyphens w:val="0"/>
      <w:spacing w:after="200" w:line="276" w:lineRule="auto"/>
      <w:ind w:left="720"/>
      <w:contextualSpacing/>
    </w:pPr>
    <w:rPr>
      <w:rFonts w:ascii="Calibri" w:eastAsia="Calibri" w:hAnsi="Calibri" w:cs="Calibri"/>
      <w:sz w:val="22"/>
      <w:szCs w:val="22"/>
      <w:lang w:val="es-CR" w:eastAsia="en-US"/>
      <w14:ligatures w14:val="standardContextual"/>
    </w:rPr>
  </w:style>
  <w:style w:type="paragraph" w:customStyle="1" w:styleId="WW-Predeterminado111">
    <w:name w:val="WW-Predeterminado111"/>
    <w:basedOn w:val="Normal"/>
    <w:uiPriority w:val="99"/>
    <w:semiHidden/>
    <w:qFormat/>
    <w:rsid w:val="00A539C6"/>
    <w:pPr>
      <w:suppressAutoHyphens w:val="0"/>
      <w:autoSpaceDE w:val="0"/>
    </w:pPr>
    <w:rPr>
      <w:rFonts w:ascii="Arial" w:eastAsia="Calibri" w:hAnsi="Arial" w:cs="Arial"/>
      <w:lang w:val="es-CR" w:eastAsia="hi-IN"/>
      <w14:ligatures w14:val="standardContextual"/>
    </w:rPr>
  </w:style>
  <w:style w:type="paragraph" w:customStyle="1" w:styleId="xnormal1">
    <w:name w:val="x_normal1"/>
    <w:basedOn w:val="Normal"/>
    <w:uiPriority w:val="99"/>
    <w:qFormat/>
    <w:rsid w:val="00A539C6"/>
    <w:pPr>
      <w:suppressAutoHyphens w:val="0"/>
      <w:spacing w:before="100" w:beforeAutospacing="1" w:after="100" w:afterAutospacing="1"/>
    </w:pPr>
    <w:rPr>
      <w:rFonts w:eastAsia="Calibri"/>
      <w:lang w:val="es-CR" w:eastAsia="es-CR"/>
      <w14:ligatures w14:val="standardContextual"/>
    </w:rPr>
  </w:style>
  <w:style w:type="paragraph" w:customStyle="1" w:styleId="section1">
    <w:name w:val="section1"/>
    <w:basedOn w:val="Normal"/>
    <w:uiPriority w:val="99"/>
    <w:qFormat/>
    <w:rsid w:val="00A539C6"/>
    <w:pPr>
      <w:suppressAutoHyphens w:val="0"/>
      <w:spacing w:before="100" w:beforeAutospacing="1" w:after="100" w:afterAutospacing="1"/>
    </w:pPr>
    <w:rPr>
      <w:rFonts w:eastAsia="Calibri"/>
      <w:color w:val="000000"/>
      <w:lang w:val="es-CR" w:eastAsia="es-CR"/>
      <w14:ligatures w14:val="standardContextual"/>
    </w:rPr>
  </w:style>
  <w:style w:type="paragraph" w:customStyle="1" w:styleId="Descripcin1">
    <w:name w:val="Descripción1"/>
    <w:aliases w:val="Descripción11"/>
    <w:basedOn w:val="Normal"/>
    <w:uiPriority w:val="99"/>
    <w:qFormat/>
    <w:rsid w:val="00A539C6"/>
    <w:pPr>
      <w:suppressAutoHyphens w:val="0"/>
      <w:spacing w:before="120" w:after="120"/>
    </w:pPr>
    <w:rPr>
      <w:rFonts w:eastAsia="Calibri"/>
      <w:i/>
      <w:iCs/>
      <w:lang w:val="es-CR" w:eastAsia="zh-CN"/>
      <w14:ligatures w14:val="standardContextual"/>
    </w:rPr>
  </w:style>
  <w:style w:type="paragraph" w:customStyle="1" w:styleId="Pa0">
    <w:name w:val="Pa0"/>
    <w:basedOn w:val="Normal"/>
    <w:uiPriority w:val="99"/>
    <w:qFormat/>
    <w:rsid w:val="00A539C6"/>
    <w:pPr>
      <w:suppressAutoHyphens w:val="0"/>
      <w:autoSpaceDE w:val="0"/>
      <w:autoSpaceDN w:val="0"/>
      <w:spacing w:line="241" w:lineRule="atLeast"/>
    </w:pPr>
    <w:rPr>
      <w:rFonts w:ascii="Myriad Pro" w:eastAsia="Calibri" w:hAnsi="Myriad Pro" w:cs="Calibri"/>
      <w:lang w:val="es-CR" w:eastAsia="en-US"/>
      <w14:ligatures w14:val="standardContextual"/>
    </w:rPr>
  </w:style>
  <w:style w:type="paragraph" w:customStyle="1" w:styleId="m9083224749270086736msoheader">
    <w:name w:val="m_9083224749270086736msoheader"/>
    <w:basedOn w:val="Normal"/>
    <w:uiPriority w:val="99"/>
    <w:semiHidden/>
    <w:qFormat/>
    <w:rsid w:val="00A539C6"/>
    <w:pPr>
      <w:suppressAutoHyphens w:val="0"/>
      <w:spacing w:before="100" w:beforeAutospacing="1" w:after="100" w:afterAutospacing="1"/>
    </w:pPr>
    <w:rPr>
      <w:rFonts w:ascii="Calibri" w:eastAsia="Calibri" w:hAnsi="Calibri" w:cs="Calibri"/>
      <w:sz w:val="22"/>
      <w:szCs w:val="22"/>
      <w:lang w:val="es-CR" w:eastAsia="es-CR"/>
      <w14:ligatures w14:val="standardContextual"/>
    </w:rPr>
  </w:style>
  <w:style w:type="paragraph" w:customStyle="1" w:styleId="xmsoheading7">
    <w:name w:val="x_msoheading7"/>
    <w:basedOn w:val="Normal"/>
    <w:uiPriority w:val="99"/>
    <w:qFormat/>
    <w:rsid w:val="00A539C6"/>
    <w:pPr>
      <w:suppressAutoHyphens w:val="0"/>
      <w:autoSpaceDN w:val="0"/>
    </w:pPr>
    <w:rPr>
      <w:rFonts w:eastAsia="Calibri"/>
      <w:lang w:val="es-CR" w:eastAsia="es-CR"/>
      <w14:ligatures w14:val="standardContextual"/>
    </w:rPr>
  </w:style>
  <w:style w:type="paragraph" w:customStyle="1" w:styleId="xheading5">
    <w:name w:val="x_heading5"/>
    <w:basedOn w:val="Normal"/>
    <w:uiPriority w:val="99"/>
    <w:semiHidden/>
    <w:qFormat/>
    <w:rsid w:val="00A539C6"/>
    <w:pPr>
      <w:suppressAutoHyphens w:val="0"/>
      <w:autoSpaceDN w:val="0"/>
    </w:pPr>
    <w:rPr>
      <w:rFonts w:eastAsia="Calibri"/>
      <w:lang w:val="es-CR" w:eastAsia="es-CR"/>
      <w14:ligatures w14:val="standardContextual"/>
    </w:rPr>
  </w:style>
  <w:style w:type="paragraph" w:customStyle="1" w:styleId="xmsobodytext">
    <w:name w:val="x_msobodytext"/>
    <w:basedOn w:val="Normal"/>
    <w:uiPriority w:val="99"/>
    <w:qFormat/>
    <w:rsid w:val="00A539C6"/>
    <w:pPr>
      <w:suppressAutoHyphens w:val="0"/>
      <w:autoSpaceDN w:val="0"/>
    </w:pPr>
    <w:rPr>
      <w:rFonts w:ascii="Calibri" w:eastAsia="Calibri" w:hAnsi="Calibri" w:cs="Calibri"/>
      <w:sz w:val="22"/>
      <w:szCs w:val="22"/>
      <w:lang w:val="es-CR" w:eastAsia="es-CR"/>
      <w14:ligatures w14:val="standardContextual"/>
    </w:rPr>
  </w:style>
  <w:style w:type="paragraph" w:customStyle="1" w:styleId="xmsolistparagraph">
    <w:name w:val="x_msolistparagraph"/>
    <w:basedOn w:val="Normal"/>
    <w:uiPriority w:val="99"/>
    <w:qFormat/>
    <w:rsid w:val="00A539C6"/>
    <w:pPr>
      <w:suppressAutoHyphens w:val="0"/>
      <w:autoSpaceDN w:val="0"/>
    </w:pPr>
    <w:rPr>
      <w:rFonts w:ascii="Calibri" w:eastAsia="Calibri" w:hAnsi="Calibri" w:cs="Calibri"/>
      <w:sz w:val="22"/>
      <w:szCs w:val="22"/>
      <w:lang w:val="es-CR" w:eastAsia="es-CR"/>
      <w14:ligatures w14:val="standardContextual"/>
    </w:rPr>
  </w:style>
  <w:style w:type="paragraph" w:customStyle="1" w:styleId="xencabezado1">
    <w:name w:val="x_encabezado1"/>
    <w:basedOn w:val="Normal"/>
    <w:uiPriority w:val="99"/>
    <w:semiHidden/>
    <w:qFormat/>
    <w:rsid w:val="00A539C6"/>
    <w:pPr>
      <w:suppressAutoHyphens w:val="0"/>
      <w:autoSpaceDN w:val="0"/>
    </w:pPr>
    <w:rPr>
      <w:rFonts w:eastAsia="Calibri"/>
      <w:lang w:val="es-CR" w:eastAsia="es-CR"/>
      <w14:ligatures w14:val="standardContextual"/>
    </w:rPr>
  </w:style>
  <w:style w:type="paragraph" w:customStyle="1" w:styleId="yiv33492148default">
    <w:name w:val="yiv33492148default"/>
    <w:basedOn w:val="Normal"/>
    <w:uiPriority w:val="99"/>
    <w:qFormat/>
    <w:rsid w:val="00A539C6"/>
    <w:pPr>
      <w:suppressAutoHyphens w:val="0"/>
      <w:spacing w:before="100" w:beforeAutospacing="1" w:after="100" w:afterAutospacing="1"/>
    </w:pPr>
    <w:rPr>
      <w:rFonts w:eastAsia="Calibri"/>
      <w:lang w:val="es-CR" w:eastAsia="es-CR"/>
      <w14:ligatures w14:val="standardContextual"/>
    </w:rPr>
  </w:style>
  <w:style w:type="paragraph" w:customStyle="1" w:styleId="xxmsonormal1">
    <w:name w:val="xxmsonormal"/>
    <w:basedOn w:val="Normal"/>
    <w:uiPriority w:val="99"/>
    <w:semiHidden/>
    <w:qFormat/>
    <w:rsid w:val="00A539C6"/>
    <w:pPr>
      <w:suppressAutoHyphens w:val="0"/>
    </w:pPr>
    <w:rPr>
      <w:rFonts w:ascii="Calibri" w:eastAsia="Calibri" w:hAnsi="Calibri" w:cs="Calibri"/>
      <w:sz w:val="22"/>
      <w:szCs w:val="22"/>
      <w:lang w:val="es-CR" w:eastAsia="es-CR"/>
      <w14:ligatures w14:val="standardContextual"/>
    </w:rPr>
  </w:style>
  <w:style w:type="paragraph" w:customStyle="1" w:styleId="xl85">
    <w:name w:val="xl85"/>
    <w:basedOn w:val="Normal"/>
    <w:uiPriority w:val="99"/>
    <w:qFormat/>
    <w:rsid w:val="00A539C6"/>
    <w:pPr>
      <w:shd w:val="clear" w:color="auto" w:fill="D9D9D9"/>
      <w:suppressAutoHyphens w:val="0"/>
      <w:spacing w:before="100" w:beforeAutospacing="1" w:after="100" w:afterAutospacing="1"/>
      <w:jc w:val="center"/>
    </w:pPr>
    <w:rPr>
      <w:rFonts w:ascii="Arial" w:eastAsia="Calibri" w:hAnsi="Arial" w:cs="Arial"/>
      <w:b/>
      <w:bCs/>
      <w:lang w:val="es-CR" w:eastAsia="es-CR"/>
      <w14:ligatures w14:val="standardContextual"/>
    </w:rPr>
  </w:style>
  <w:style w:type="paragraph" w:customStyle="1" w:styleId="xl88">
    <w:name w:val="xl88"/>
    <w:basedOn w:val="Normal"/>
    <w:uiPriority w:val="99"/>
    <w:qFormat/>
    <w:rsid w:val="00A539C6"/>
    <w:pPr>
      <w:shd w:val="clear" w:color="auto" w:fill="FFFFFF"/>
      <w:suppressAutoHyphens w:val="0"/>
      <w:spacing w:before="100" w:beforeAutospacing="1" w:after="100" w:afterAutospacing="1"/>
      <w:jc w:val="center"/>
    </w:pPr>
    <w:rPr>
      <w:rFonts w:ascii="Arial" w:eastAsia="Calibri" w:hAnsi="Arial" w:cs="Arial"/>
      <w:b/>
      <w:bCs/>
      <w:lang w:val="es-CR" w:eastAsia="es-CR"/>
      <w14:ligatures w14:val="standardContextual"/>
    </w:rPr>
  </w:style>
  <w:style w:type="paragraph" w:customStyle="1" w:styleId="xl89">
    <w:name w:val="xl89"/>
    <w:basedOn w:val="Normal"/>
    <w:uiPriority w:val="99"/>
    <w:qFormat/>
    <w:rsid w:val="00A539C6"/>
    <w:pPr>
      <w:suppressAutoHyphens w:val="0"/>
      <w:spacing w:before="100" w:beforeAutospacing="1" w:after="100" w:afterAutospacing="1"/>
    </w:pPr>
    <w:rPr>
      <w:rFonts w:ascii="Arial" w:eastAsia="Calibri" w:hAnsi="Arial" w:cs="Arial"/>
      <w:sz w:val="18"/>
      <w:szCs w:val="18"/>
      <w:lang w:val="es-CR" w:eastAsia="es-CR"/>
      <w14:ligatures w14:val="standardContextual"/>
    </w:rPr>
  </w:style>
  <w:style w:type="paragraph" w:customStyle="1" w:styleId="Bgestinconnmero">
    <w:name w:val="B gestión con número"/>
    <w:basedOn w:val="Normal"/>
    <w:uiPriority w:val="99"/>
    <w:qFormat/>
    <w:rsid w:val="00A539C6"/>
    <w:pPr>
      <w:numPr>
        <w:numId w:val="13"/>
      </w:numPr>
      <w:tabs>
        <w:tab w:val="num" w:pos="360"/>
      </w:tabs>
      <w:suppressAutoHyphens w:val="0"/>
      <w:spacing w:after="120" w:line="360" w:lineRule="auto"/>
      <w:ind w:left="851" w:right="851" w:firstLine="0"/>
      <w:jc w:val="both"/>
    </w:pPr>
    <w:rPr>
      <w:rFonts w:eastAsia="Calibri"/>
      <w:b/>
      <w:bCs/>
      <w:color w:val="000099"/>
      <w:sz w:val="26"/>
      <w:szCs w:val="26"/>
      <w:lang w:val="es-CR"/>
      <w14:ligatures w14:val="standardContextual"/>
    </w:rPr>
  </w:style>
  <w:style w:type="character" w:styleId="Referenciaintensa">
    <w:name w:val="Intense Reference"/>
    <w:uiPriority w:val="32"/>
    <w:qFormat/>
    <w:rsid w:val="00A539C6"/>
    <w:rPr>
      <w:rFonts w:ascii="Calibri" w:hAnsi="Calibri" w:hint="default"/>
      <w:lang w:eastAsia="es-CR"/>
    </w:rPr>
  </w:style>
  <w:style w:type="character" w:customStyle="1" w:styleId="estilocorreo735">
    <w:name w:val="estilocorreo735"/>
    <w:rsid w:val="00A539C6"/>
    <w:rPr>
      <w:rFonts w:ascii="Calibri" w:hAnsi="Calibri" w:hint="default"/>
    </w:rPr>
  </w:style>
  <w:style w:type="character" w:customStyle="1" w:styleId="EstiloCorreo77">
    <w:name w:val="EstiloCorreo77"/>
    <w:rsid w:val="00A539C6"/>
    <w:rPr>
      <w:rFonts w:ascii="Arial" w:hAnsi="Arial" w:cs="Arial" w:hint="default"/>
      <w:color w:val="000080"/>
    </w:rPr>
  </w:style>
  <w:style w:type="character" w:customStyle="1" w:styleId="CarCar22">
    <w:name w:val="Car Car22"/>
    <w:rsid w:val="00A539C6"/>
    <w:rPr>
      <w:rFonts w:ascii="Arial" w:hAnsi="Arial" w:cs="Arial" w:hint="default"/>
      <w:b/>
      <w:bCs/>
      <w:i/>
      <w:iCs/>
    </w:rPr>
  </w:style>
  <w:style w:type="character" w:customStyle="1" w:styleId="Caracteresdenotafinal0">
    <w:name w:val="Caracteres de nota final"/>
    <w:qFormat/>
    <w:rsid w:val="00A539C6"/>
    <w:rPr>
      <w:rFonts w:ascii="Times New Roman" w:hAnsi="Times New Roman" w:cs="Times New Roman" w:hint="default"/>
      <w:vertAlign w:val="superscript"/>
    </w:rPr>
  </w:style>
  <w:style w:type="character" w:customStyle="1" w:styleId="TextonotaalfinalCar2">
    <w:name w:val="Texto nota al final Car2"/>
    <w:rsid w:val="00A539C6"/>
    <w:rPr>
      <w:lang w:eastAsia="es-ES"/>
    </w:rPr>
  </w:style>
  <w:style w:type="character" w:customStyle="1" w:styleId="EstiloCorreo651">
    <w:name w:val="EstiloCorreo651"/>
    <w:rsid w:val="00A539C6"/>
    <w:rPr>
      <w:rFonts w:ascii="Arial" w:hAnsi="Arial" w:cs="Arial" w:hint="default"/>
      <w:color w:val="000080"/>
    </w:rPr>
  </w:style>
  <w:style w:type="character" w:customStyle="1" w:styleId="EstiloCorreo861">
    <w:name w:val="EstiloCorreo861"/>
    <w:rsid w:val="00A539C6"/>
    <w:rPr>
      <w:rFonts w:ascii="Arial" w:hAnsi="Arial" w:cs="Arial" w:hint="default"/>
      <w:color w:val="000080"/>
    </w:rPr>
  </w:style>
  <w:style w:type="character" w:customStyle="1" w:styleId="go">
    <w:name w:val="go"/>
    <w:rsid w:val="00A539C6"/>
    <w:rPr>
      <w:rFonts w:ascii="Times New Roman" w:hAnsi="Times New Roman" w:cs="Times New Roman" w:hint="default"/>
    </w:rPr>
  </w:style>
  <w:style w:type="character" w:customStyle="1" w:styleId="EstiloCorreo1431">
    <w:name w:val="EstiloCorreo1431"/>
    <w:rsid w:val="00A539C6"/>
    <w:rPr>
      <w:rFonts w:ascii="Arial" w:hAnsi="Arial" w:cs="Arial" w:hint="default"/>
      <w:color w:val="000080"/>
    </w:rPr>
  </w:style>
  <w:style w:type="character" w:customStyle="1" w:styleId="EstiloCorreo1551">
    <w:name w:val="EstiloCorreo1551"/>
    <w:rsid w:val="00A539C6"/>
    <w:rPr>
      <w:rFonts w:ascii="Arial" w:hAnsi="Arial" w:cs="Arial" w:hint="default"/>
    </w:rPr>
  </w:style>
  <w:style w:type="character" w:customStyle="1" w:styleId="EstiloCorreo157">
    <w:name w:val="EstiloCorreo157"/>
    <w:rsid w:val="00A539C6"/>
    <w:rPr>
      <w:rFonts w:ascii="Arial" w:hAnsi="Arial" w:cs="Arial" w:hint="default"/>
      <w:color w:val="000080"/>
    </w:rPr>
  </w:style>
  <w:style w:type="character" w:customStyle="1" w:styleId="EstiloCorreo1741">
    <w:name w:val="EstiloCorreo1741"/>
    <w:rsid w:val="00A539C6"/>
    <w:rPr>
      <w:rFonts w:ascii="Arial" w:hAnsi="Arial" w:cs="Arial" w:hint="default"/>
    </w:rPr>
  </w:style>
  <w:style w:type="character" w:customStyle="1" w:styleId="EstiloCorreo1751">
    <w:name w:val="EstiloCorreo1751"/>
    <w:rsid w:val="00A539C6"/>
    <w:rPr>
      <w:rFonts w:ascii="Arial" w:hAnsi="Arial" w:cs="Arial" w:hint="default"/>
    </w:rPr>
  </w:style>
  <w:style w:type="character" w:customStyle="1" w:styleId="TextoindependienteCar1">
    <w:name w:val="Texto independiente Car1"/>
    <w:uiPriority w:val="99"/>
    <w:rsid w:val="00A539C6"/>
    <w:rPr>
      <w:lang w:eastAsia="es-ES"/>
    </w:rPr>
  </w:style>
  <w:style w:type="character" w:customStyle="1" w:styleId="SangradetextonormalCar1">
    <w:name w:val="Sangría de texto normal Car1"/>
    <w:rsid w:val="00A539C6"/>
    <w:rPr>
      <w:rFonts w:ascii="Arial" w:hAnsi="Arial" w:cs="Arial" w:hint="default"/>
      <w:lang w:eastAsia="es-ES"/>
    </w:rPr>
  </w:style>
  <w:style w:type="character" w:customStyle="1" w:styleId="EstiloCorreo2521">
    <w:name w:val="EstiloCorreo2521"/>
    <w:rsid w:val="00A539C6"/>
    <w:rPr>
      <w:rFonts w:ascii="Palatino Linotype" w:hAnsi="Palatino Linotype" w:hint="default"/>
      <w:b/>
      <w:bCs/>
    </w:rPr>
  </w:style>
  <w:style w:type="character" w:customStyle="1" w:styleId="EstiloCorreo2601">
    <w:name w:val="EstiloCorreo2601"/>
    <w:rsid w:val="00A539C6"/>
    <w:rPr>
      <w:color w:val="000000"/>
    </w:rPr>
  </w:style>
  <w:style w:type="character" w:customStyle="1" w:styleId="EstiloCorreo2841">
    <w:name w:val="EstiloCorreo2841"/>
    <w:rsid w:val="00A539C6"/>
    <w:rPr>
      <w:rFonts w:ascii="Arial" w:hAnsi="Arial" w:cs="Arial" w:hint="default"/>
    </w:rPr>
  </w:style>
  <w:style w:type="character" w:customStyle="1" w:styleId="EstiloCorreo2861">
    <w:name w:val="EstiloCorreo2861"/>
    <w:rsid w:val="00A539C6"/>
    <w:rPr>
      <w:rFonts w:ascii="Arial" w:hAnsi="Arial" w:cs="Arial" w:hint="default"/>
      <w:color w:val="000080"/>
    </w:rPr>
  </w:style>
  <w:style w:type="character" w:customStyle="1" w:styleId="EstiloCorreo3191">
    <w:name w:val="EstiloCorreo3191"/>
    <w:rsid w:val="00A539C6"/>
    <w:rPr>
      <w:rFonts w:ascii="Tahoma" w:hAnsi="Tahoma" w:cs="Tahoma" w:hint="default"/>
      <w:b w:val="0"/>
      <w:bCs w:val="0"/>
      <w:i w:val="0"/>
      <w:iCs w:val="0"/>
    </w:rPr>
  </w:style>
  <w:style w:type="character" w:customStyle="1" w:styleId="EstiloCorreo3201">
    <w:name w:val="EstiloCorreo3201"/>
    <w:rsid w:val="00A539C6"/>
    <w:rPr>
      <w:rFonts w:ascii="Tahoma" w:hAnsi="Tahoma" w:cs="Tahoma" w:hint="default"/>
      <w:b w:val="0"/>
      <w:bCs w:val="0"/>
      <w:i w:val="0"/>
      <w:iCs w:val="0"/>
    </w:rPr>
  </w:style>
  <w:style w:type="character" w:customStyle="1" w:styleId="EstiloCorreo3211">
    <w:name w:val="EstiloCorreo3211"/>
    <w:rsid w:val="00A539C6"/>
    <w:rPr>
      <w:color w:val="000000"/>
    </w:rPr>
  </w:style>
  <w:style w:type="character" w:customStyle="1" w:styleId="listparagraphchar0">
    <w:name w:val="listparagraphchar"/>
    <w:rsid w:val="00A539C6"/>
    <w:rPr>
      <w:rFonts w:ascii="Calibri" w:hAnsi="Calibri" w:hint="default"/>
    </w:rPr>
  </w:style>
  <w:style w:type="character" w:customStyle="1" w:styleId="footnotetextchar">
    <w:name w:val="footnotetextchar"/>
    <w:rsid w:val="00A539C6"/>
    <w:rPr>
      <w:rFonts w:ascii="Times New Roman" w:hAnsi="Times New Roman" w:cs="Times New Roman" w:hint="default"/>
    </w:rPr>
  </w:style>
  <w:style w:type="character" w:customStyle="1" w:styleId="ecxestilo41">
    <w:name w:val="ecxestilo41"/>
    <w:rsid w:val="00A539C6"/>
    <w:rPr>
      <w:rFonts w:ascii="Times New Roman" w:hAnsi="Times New Roman" w:cs="Times New Roman" w:hint="default"/>
    </w:rPr>
  </w:style>
  <w:style w:type="character" w:customStyle="1" w:styleId="characterstyle2">
    <w:name w:val="characterstyle2"/>
    <w:rsid w:val="00A539C6"/>
    <w:rPr>
      <w:b/>
      <w:bCs/>
    </w:rPr>
  </w:style>
  <w:style w:type="character" w:customStyle="1" w:styleId="encabezadocarcar2">
    <w:name w:val="encabezadocarcar2"/>
    <w:rsid w:val="00A539C6"/>
    <w:rPr>
      <w:rFonts w:ascii="MS Sans Serif" w:hAnsi="MS Sans Serif" w:hint="default"/>
    </w:rPr>
  </w:style>
  <w:style w:type="character" w:customStyle="1" w:styleId="carcar201">
    <w:name w:val="carcar20"/>
    <w:rsid w:val="00A539C6"/>
    <w:rPr>
      <w:rFonts w:ascii="Palatino Linotype" w:hAnsi="Palatino Linotype" w:hint="default"/>
      <w:color w:val="002060"/>
    </w:rPr>
  </w:style>
  <w:style w:type="character" w:customStyle="1" w:styleId="carcar80">
    <w:name w:val="carcar8"/>
    <w:rsid w:val="00A539C6"/>
    <w:rPr>
      <w:rFonts w:ascii="Arial" w:hAnsi="Arial" w:cs="Arial" w:hint="default"/>
      <w:i/>
      <w:iCs/>
    </w:rPr>
  </w:style>
  <w:style w:type="character" w:customStyle="1" w:styleId="carcar70">
    <w:name w:val="carcar7"/>
    <w:rsid w:val="00A539C6"/>
    <w:rPr>
      <w:rFonts w:ascii="Arial" w:hAnsi="Arial" w:cs="Arial" w:hint="default"/>
      <w:b/>
      <w:bCs/>
      <w:i/>
      <w:iCs/>
    </w:rPr>
  </w:style>
  <w:style w:type="character" w:customStyle="1" w:styleId="characterstyle40">
    <w:name w:val="characterstyle40"/>
    <w:rsid w:val="00A539C6"/>
    <w:rPr>
      <w:rFonts w:ascii="Tahoma" w:hAnsi="Tahoma" w:cs="Tahoma" w:hint="default"/>
    </w:rPr>
  </w:style>
  <w:style w:type="character" w:customStyle="1" w:styleId="characterstyle50">
    <w:name w:val="characterstyle50"/>
    <w:rsid w:val="00A539C6"/>
    <w:rPr>
      <w:color w:val="191A17"/>
    </w:rPr>
  </w:style>
  <w:style w:type="character" w:customStyle="1" w:styleId="characterstyle100">
    <w:name w:val="characterstyle100"/>
    <w:rsid w:val="00A539C6"/>
    <w:rPr>
      <w:rFonts w:ascii="Verdana" w:hAnsi="Verdana" w:hint="default"/>
    </w:rPr>
  </w:style>
  <w:style w:type="character" w:customStyle="1" w:styleId="carcar210">
    <w:name w:val="carcar210"/>
    <w:rsid w:val="00A539C6"/>
    <w:rPr>
      <w:rFonts w:ascii="MS Sans Serif" w:hAnsi="MS Sans Serif" w:hint="default"/>
    </w:rPr>
  </w:style>
  <w:style w:type="character" w:customStyle="1" w:styleId="fontstyle12">
    <w:name w:val="fontstyle12"/>
    <w:rsid w:val="00A539C6"/>
    <w:rPr>
      <w:rFonts w:ascii="Bookman Old Style" w:hAnsi="Bookman Old Style" w:hint="default"/>
    </w:rPr>
  </w:style>
  <w:style w:type="character" w:customStyle="1" w:styleId="nwtovh">
    <w:name w:val="nwt ovh"/>
    <w:rsid w:val="00A539C6"/>
  </w:style>
  <w:style w:type="character" w:customStyle="1" w:styleId="EstiloCorreo3891">
    <w:name w:val="EstiloCorreo3891"/>
    <w:rsid w:val="00A539C6"/>
    <w:rPr>
      <w:rFonts w:ascii="Book Antiqua" w:hAnsi="Book Antiqua" w:hint="default"/>
      <w:b w:val="0"/>
      <w:bCs w:val="0"/>
      <w:i w:val="0"/>
      <w:iCs w:val="0"/>
      <w:strike w:val="0"/>
      <w:dstrike w:val="0"/>
      <w:u w:val="none"/>
      <w:effect w:val="none"/>
    </w:rPr>
  </w:style>
  <w:style w:type="character" w:customStyle="1" w:styleId="CarCar16">
    <w:name w:val="Car Car16"/>
    <w:qFormat/>
    <w:rsid w:val="00A539C6"/>
    <w:rPr>
      <w:lang w:eastAsia="es-ES"/>
    </w:rPr>
  </w:style>
  <w:style w:type="character" w:customStyle="1" w:styleId="WW8Num3z2">
    <w:name w:val="WW8Num3z2"/>
    <w:qFormat/>
    <w:rsid w:val="00A539C6"/>
    <w:rPr>
      <w:rFonts w:ascii="Wingdings" w:hAnsi="Wingdings" w:hint="default"/>
    </w:rPr>
  </w:style>
  <w:style w:type="character" w:customStyle="1" w:styleId="WW8Num3z30">
    <w:name w:val="WW8Num3z3"/>
    <w:qFormat/>
    <w:rsid w:val="00A539C6"/>
    <w:rPr>
      <w:rFonts w:ascii="Symbol" w:hAnsi="Symbol" w:hint="default"/>
    </w:rPr>
  </w:style>
  <w:style w:type="character" w:customStyle="1" w:styleId="Smbolodenotaalpie0">
    <w:name w:val="Símbolo de nota al pie"/>
    <w:qFormat/>
    <w:rsid w:val="00A539C6"/>
    <w:rPr>
      <w:rFonts w:ascii="Times New Roman" w:hAnsi="Times New Roman" w:cs="Times New Roman" w:hint="default"/>
      <w:vertAlign w:val="superscript"/>
    </w:rPr>
  </w:style>
  <w:style w:type="character" w:customStyle="1" w:styleId="characterstyle4">
    <w:name w:val="characterstyle4"/>
    <w:rsid w:val="00A539C6"/>
    <w:rPr>
      <w:rFonts w:ascii="Tahoma" w:hAnsi="Tahoma" w:cs="Tahoma" w:hint="default"/>
    </w:rPr>
  </w:style>
  <w:style w:type="character" w:customStyle="1" w:styleId="characterstyle1">
    <w:name w:val="characterstyle1"/>
    <w:rsid w:val="00A539C6"/>
    <w:rPr>
      <w:b/>
      <w:bCs/>
    </w:rPr>
  </w:style>
  <w:style w:type="character" w:customStyle="1" w:styleId="characterstyle10">
    <w:name w:val="characterstyle10"/>
    <w:rsid w:val="00A539C6"/>
    <w:rPr>
      <w:rFonts w:ascii="Verdana" w:hAnsi="Verdana" w:hint="default"/>
    </w:rPr>
  </w:style>
  <w:style w:type="character" w:customStyle="1" w:styleId="NormalWebChar">
    <w:name w:val="Normal (Web) Char"/>
    <w:qFormat/>
    <w:rsid w:val="00A539C6"/>
  </w:style>
  <w:style w:type="character" w:customStyle="1" w:styleId="CharacterStyle20">
    <w:name w:val="Character Style 2"/>
    <w:rsid w:val="00A539C6"/>
  </w:style>
  <w:style w:type="character" w:customStyle="1" w:styleId="EstiloCorreo4321">
    <w:name w:val="EstiloCorreo4321"/>
    <w:rsid w:val="00A539C6"/>
    <w:rPr>
      <w:rFonts w:ascii="Arial" w:hAnsi="Arial" w:cs="Arial" w:hint="default"/>
      <w:b w:val="0"/>
      <w:bCs w:val="0"/>
      <w:i w:val="0"/>
      <w:iCs w:val="0"/>
      <w:strike w:val="0"/>
      <w:dstrike w:val="0"/>
      <w:u w:val="none"/>
      <w:effect w:val="none"/>
    </w:rPr>
  </w:style>
  <w:style w:type="character" w:customStyle="1" w:styleId="CharacterStyle41">
    <w:name w:val="Character Style 4"/>
    <w:rsid w:val="00A539C6"/>
  </w:style>
  <w:style w:type="character" w:customStyle="1" w:styleId="CharacterStyle51">
    <w:name w:val="Character Style 5"/>
    <w:rsid w:val="00A539C6"/>
    <w:rPr>
      <w:rFonts w:ascii="Arial" w:hAnsi="Arial" w:cs="Arial" w:hint="default"/>
    </w:rPr>
  </w:style>
  <w:style w:type="character" w:customStyle="1" w:styleId="CharacterStyle11">
    <w:name w:val="Character Style 1"/>
    <w:rsid w:val="00A539C6"/>
  </w:style>
  <w:style w:type="character" w:customStyle="1" w:styleId="RTFNum21">
    <w:name w:val="RTF_Num 2 1"/>
    <w:qFormat/>
    <w:rsid w:val="00A539C6"/>
    <w:rPr>
      <w:rFonts w:ascii="Times New Roman" w:hAnsi="Times New Roman" w:cs="Times New Roman" w:hint="default"/>
    </w:rPr>
  </w:style>
  <w:style w:type="character" w:customStyle="1" w:styleId="HeaderChar">
    <w:name w:val="Header Char"/>
    <w:aliases w:val="encabezado Char,h Char"/>
    <w:rsid w:val="00A539C6"/>
    <w:rPr>
      <w:rFonts w:ascii="Arial" w:hAnsi="Arial" w:cs="Arial" w:hint="default"/>
    </w:rPr>
  </w:style>
  <w:style w:type="character" w:customStyle="1" w:styleId="EstiloCorreo4981">
    <w:name w:val="EstiloCorreo4981"/>
    <w:rsid w:val="00A539C6"/>
    <w:rPr>
      <w:rFonts w:ascii="Arial" w:hAnsi="Arial" w:cs="Arial" w:hint="default"/>
    </w:rPr>
  </w:style>
  <w:style w:type="character" w:customStyle="1" w:styleId="mediumtext">
    <w:name w:val="mediumtext"/>
    <w:rsid w:val="00A539C6"/>
  </w:style>
  <w:style w:type="character" w:customStyle="1" w:styleId="eacep">
    <w:name w:val="eacep"/>
    <w:rsid w:val="00A539C6"/>
  </w:style>
  <w:style w:type="character" w:customStyle="1" w:styleId="style481">
    <w:name w:val="style481"/>
    <w:rsid w:val="00A539C6"/>
    <w:rPr>
      <w:rFonts w:ascii="Times New Roman" w:hAnsi="Times New Roman" w:cs="Times New Roman" w:hint="default"/>
      <w:color w:val="0000FF"/>
    </w:rPr>
  </w:style>
  <w:style w:type="character" w:customStyle="1" w:styleId="CarCar211">
    <w:name w:val="Car Car21"/>
    <w:rsid w:val="00A539C6"/>
    <w:rPr>
      <w:lang w:eastAsia="ar-SA"/>
    </w:rPr>
  </w:style>
  <w:style w:type="character" w:customStyle="1" w:styleId="CarCar12">
    <w:name w:val="Car Car12"/>
    <w:qFormat/>
    <w:rsid w:val="00A539C6"/>
  </w:style>
  <w:style w:type="character" w:customStyle="1" w:styleId="CarCar24">
    <w:name w:val="Car Car24"/>
    <w:rsid w:val="00A539C6"/>
    <w:rPr>
      <w:rFonts w:ascii="Arial" w:hAnsi="Arial" w:cs="Arial" w:hint="default"/>
      <w:b/>
      <w:bCs/>
      <w:i/>
      <w:iCs/>
    </w:rPr>
  </w:style>
  <w:style w:type="character" w:customStyle="1" w:styleId="CarCar23">
    <w:name w:val="Car Car23"/>
    <w:rsid w:val="00A539C6"/>
    <w:rPr>
      <w:rFonts w:ascii="Arial" w:hAnsi="Arial" w:cs="Arial" w:hint="default"/>
      <w:b/>
      <w:bCs/>
    </w:rPr>
  </w:style>
  <w:style w:type="character" w:customStyle="1" w:styleId="CarCar190">
    <w:name w:val="Car Car19"/>
    <w:qFormat/>
    <w:rsid w:val="00A539C6"/>
    <w:rPr>
      <w:rFonts w:ascii="Arial" w:hAnsi="Arial" w:cs="Arial" w:hint="default"/>
      <w:b/>
      <w:bCs/>
      <w:u w:val="single"/>
    </w:rPr>
  </w:style>
  <w:style w:type="character" w:customStyle="1" w:styleId="CarCar170">
    <w:name w:val="Car Car17"/>
    <w:qFormat/>
    <w:rsid w:val="00A539C6"/>
    <w:rPr>
      <w:rFonts w:ascii="Arial" w:hAnsi="Arial" w:cs="Arial" w:hint="default"/>
    </w:rPr>
  </w:style>
  <w:style w:type="character" w:customStyle="1" w:styleId="CarCar131">
    <w:name w:val="Car Car131"/>
    <w:rsid w:val="00A539C6"/>
    <w:rPr>
      <w:rFonts w:ascii="Arial" w:hAnsi="Arial" w:cs="Arial" w:hint="default"/>
    </w:rPr>
  </w:style>
  <w:style w:type="character" w:customStyle="1" w:styleId="CarCar121">
    <w:name w:val="Car Car121"/>
    <w:rsid w:val="00A539C6"/>
  </w:style>
  <w:style w:type="character" w:customStyle="1" w:styleId="EstiloCorreo691">
    <w:name w:val="EstiloCorreo691"/>
    <w:rsid w:val="00A539C6"/>
    <w:rPr>
      <w:rFonts w:ascii="Arial" w:hAnsi="Arial" w:cs="Arial" w:hint="default"/>
      <w:color w:val="000080"/>
    </w:rPr>
  </w:style>
  <w:style w:type="character" w:customStyle="1" w:styleId="CarCar110">
    <w:name w:val="Car Car11"/>
    <w:qFormat/>
    <w:rsid w:val="00A539C6"/>
    <w:rPr>
      <w:rFonts w:ascii="Book Antiqua" w:hAnsi="Book Antiqua" w:hint="default"/>
    </w:rPr>
  </w:style>
  <w:style w:type="character" w:customStyle="1" w:styleId="CarCar81">
    <w:name w:val="Car Car81"/>
    <w:rsid w:val="00A539C6"/>
    <w:rPr>
      <w:rFonts w:ascii="Arial" w:hAnsi="Arial" w:cs="Arial" w:hint="default"/>
    </w:rPr>
  </w:style>
  <w:style w:type="character" w:customStyle="1" w:styleId="CarCar30">
    <w:name w:val="Car Car3"/>
    <w:qFormat/>
    <w:rsid w:val="00A539C6"/>
    <w:rPr>
      <w:b/>
      <w:bCs/>
    </w:rPr>
  </w:style>
  <w:style w:type="character" w:customStyle="1" w:styleId="CarCar140">
    <w:name w:val="Car Car14"/>
    <w:qFormat/>
    <w:rsid w:val="00A539C6"/>
    <w:rPr>
      <w:rFonts w:ascii="Arial" w:hAnsi="Arial" w:cs="Arial" w:hint="default"/>
    </w:rPr>
  </w:style>
  <w:style w:type="character" w:customStyle="1" w:styleId="CarCar26">
    <w:name w:val="Car Car26"/>
    <w:rsid w:val="00A539C6"/>
  </w:style>
  <w:style w:type="character" w:customStyle="1" w:styleId="skypepnhcontainer">
    <w:name w:val="skype_pnh_container"/>
    <w:rsid w:val="00A539C6"/>
  </w:style>
  <w:style w:type="character" w:customStyle="1" w:styleId="skypepnhmark1">
    <w:name w:val="skype_pnh_mark1"/>
    <w:rsid w:val="00A539C6"/>
    <w:rPr>
      <w:vanish/>
      <w:webHidden w:val="0"/>
      <w:specVanish w:val="0"/>
    </w:rPr>
  </w:style>
  <w:style w:type="character" w:customStyle="1" w:styleId="skypepnhprintcontainer1366813726">
    <w:name w:val="skype_pnh_print_container_1366813726"/>
    <w:rsid w:val="00A539C6"/>
  </w:style>
  <w:style w:type="character" w:customStyle="1" w:styleId="skypepnhtextspan">
    <w:name w:val="skype_pnh_text_span"/>
    <w:rsid w:val="00A539C6"/>
  </w:style>
  <w:style w:type="character" w:customStyle="1" w:styleId="skypepnhfreetextspan">
    <w:name w:val="skype_pnh_free_text_span"/>
    <w:rsid w:val="00A539C6"/>
  </w:style>
  <w:style w:type="character" w:customStyle="1" w:styleId="CarCar1100">
    <w:name w:val="Car Car110"/>
    <w:rsid w:val="00A539C6"/>
    <w:rPr>
      <w:rFonts w:ascii="Courier New" w:hAnsi="Courier New" w:cs="Courier New" w:hint="default"/>
    </w:rPr>
  </w:style>
  <w:style w:type="character" w:customStyle="1" w:styleId="EstiloCorreo1211">
    <w:name w:val="EstiloCorreo1211"/>
    <w:rsid w:val="00A539C6"/>
  </w:style>
  <w:style w:type="character" w:customStyle="1" w:styleId="CarCar25">
    <w:name w:val="Car Car25"/>
    <w:rsid w:val="00A539C6"/>
    <w:rPr>
      <w:rFonts w:ascii="Courier New" w:hAnsi="Courier New" w:cs="Courier New" w:hint="default"/>
      <w:color w:val="000000"/>
    </w:rPr>
  </w:style>
  <w:style w:type="character" w:customStyle="1" w:styleId="EstiloCorreo683">
    <w:name w:val="EstiloCorreo683"/>
    <w:rsid w:val="00A539C6"/>
    <w:rPr>
      <w:rFonts w:ascii="Arial" w:hAnsi="Arial" w:cs="Arial" w:hint="default"/>
    </w:rPr>
  </w:style>
  <w:style w:type="character" w:customStyle="1" w:styleId="EstiloCorreo684">
    <w:name w:val="EstiloCorreo684"/>
    <w:rsid w:val="00A539C6"/>
    <w:rPr>
      <w:rFonts w:ascii="Arial" w:hAnsi="Arial" w:cs="Arial" w:hint="default"/>
      <w:color w:val="000080"/>
    </w:rPr>
  </w:style>
  <w:style w:type="character" w:customStyle="1" w:styleId="EstiloCorreo685">
    <w:name w:val="EstiloCorreo685"/>
    <w:rsid w:val="00A539C6"/>
    <w:rPr>
      <w:rFonts w:ascii="Arial" w:hAnsi="Arial" w:cs="Arial" w:hint="default"/>
      <w:b w:val="0"/>
      <w:bCs w:val="0"/>
      <w:i w:val="0"/>
      <w:iCs w:val="0"/>
      <w:strike w:val="0"/>
      <w:dstrike w:val="0"/>
      <w:u w:val="none"/>
      <w:effect w:val="none"/>
    </w:rPr>
  </w:style>
  <w:style w:type="character" w:customStyle="1" w:styleId="EstiloCorreo686">
    <w:name w:val="EstiloCorreo686"/>
    <w:rsid w:val="00A539C6"/>
    <w:rPr>
      <w:rFonts w:ascii="Arial" w:hAnsi="Arial" w:cs="Arial" w:hint="default"/>
      <w:b w:val="0"/>
      <w:bCs w:val="0"/>
      <w:i w:val="0"/>
      <w:iCs w:val="0"/>
      <w:strike w:val="0"/>
      <w:dstrike w:val="0"/>
      <w:u w:val="none"/>
      <w:effect w:val="none"/>
    </w:rPr>
  </w:style>
  <w:style w:type="character" w:customStyle="1" w:styleId="EstiloCorreo6871">
    <w:name w:val="EstiloCorreo6871"/>
    <w:rsid w:val="00A539C6"/>
    <w:rPr>
      <w:rFonts w:ascii="Arial" w:hAnsi="Arial" w:cs="Arial" w:hint="default"/>
      <w:b w:val="0"/>
      <w:bCs w:val="0"/>
      <w:i w:val="0"/>
      <w:iCs w:val="0"/>
      <w:strike w:val="0"/>
      <w:dstrike w:val="0"/>
      <w:u w:val="none"/>
      <w:effect w:val="none"/>
    </w:rPr>
  </w:style>
  <w:style w:type="character" w:customStyle="1" w:styleId="CarCar28">
    <w:name w:val="Car Car28"/>
    <w:rsid w:val="00A539C6"/>
    <w:rPr>
      <w:rFonts w:ascii="MS Mincho" w:eastAsia="MS Mincho" w:hAnsi="MS Mincho" w:hint="eastAsia"/>
      <w:lang w:eastAsia="ar-SA"/>
    </w:rPr>
  </w:style>
  <w:style w:type="character" w:customStyle="1" w:styleId="nwtovh0">
    <w:name w:val="nwtovh"/>
    <w:rsid w:val="00A539C6"/>
  </w:style>
  <w:style w:type="character" w:customStyle="1" w:styleId="Ancladenotaalpie">
    <w:name w:val="Ancla de nota al pie"/>
    <w:rsid w:val="00A539C6"/>
    <w:rPr>
      <w:vertAlign w:val="superscript"/>
    </w:rPr>
  </w:style>
  <w:style w:type="character" w:customStyle="1" w:styleId="EnlacedeInternet">
    <w:name w:val="Enlace de Internet"/>
    <w:qFormat/>
    <w:rsid w:val="00A539C6"/>
    <w:rPr>
      <w:rFonts w:ascii="Times New Roman" w:hAnsi="Times New Roman" w:cs="Times New Roman" w:hint="default"/>
      <w:color w:val="0000FF"/>
      <w:u w:val="single"/>
    </w:rPr>
  </w:style>
  <w:style w:type="character" w:customStyle="1" w:styleId="Refdenotaalpie3">
    <w:name w:val="Ref. de nota al pie3"/>
    <w:rsid w:val="00A539C6"/>
    <w:rPr>
      <w:vertAlign w:val="superscript"/>
    </w:rPr>
  </w:style>
  <w:style w:type="character" w:customStyle="1" w:styleId="DefaultParagraphFont1">
    <w:name w:val="Default Paragraph Font1"/>
    <w:qFormat/>
    <w:rsid w:val="00A539C6"/>
    <w:rPr>
      <w:rFonts w:ascii="Times New Roman" w:hAnsi="Times New Roman" w:cs="Times New Roman" w:hint="default"/>
      <w:color w:val="00000A"/>
    </w:rPr>
  </w:style>
  <w:style w:type="character" w:customStyle="1" w:styleId="s9">
    <w:name w:val="s9"/>
    <w:rsid w:val="00A539C6"/>
  </w:style>
  <w:style w:type="character" w:customStyle="1" w:styleId="bumpedfont15">
    <w:name w:val="bumpedfont15"/>
    <w:rsid w:val="00A539C6"/>
  </w:style>
  <w:style w:type="character" w:customStyle="1" w:styleId="s24">
    <w:name w:val="s24"/>
    <w:rsid w:val="00A539C6"/>
  </w:style>
  <w:style w:type="character" w:customStyle="1" w:styleId="12ptlargebluebold">
    <w:name w:val="12pt large blue bold"/>
    <w:rsid w:val="00A539C6"/>
    <w:rPr>
      <w:color w:val="5EAAC4"/>
    </w:rPr>
  </w:style>
  <w:style w:type="character" w:customStyle="1" w:styleId="WW8Num8z30">
    <w:name w:val="WW8Num8z3"/>
    <w:qFormat/>
    <w:rsid w:val="00A539C6"/>
    <w:rPr>
      <w:rFonts w:ascii="Symbol" w:hAnsi="Symbol" w:hint="default"/>
    </w:rPr>
  </w:style>
  <w:style w:type="character" w:customStyle="1" w:styleId="WW8Num11z10">
    <w:name w:val="WW8Num11z1"/>
    <w:qFormat/>
    <w:rsid w:val="00A539C6"/>
    <w:rPr>
      <w:rFonts w:ascii="Courier New" w:hAnsi="Courier New" w:cs="Courier New" w:hint="default"/>
    </w:rPr>
  </w:style>
  <w:style w:type="character" w:customStyle="1" w:styleId="WW8Num11z30">
    <w:name w:val="WW8Num11z3"/>
    <w:qFormat/>
    <w:rsid w:val="00A539C6"/>
    <w:rPr>
      <w:rFonts w:ascii="Symbol" w:hAnsi="Symbol" w:hint="default"/>
    </w:rPr>
  </w:style>
  <w:style w:type="character" w:customStyle="1" w:styleId="estilo171">
    <w:name w:val="estilo171"/>
    <w:rsid w:val="00A539C6"/>
  </w:style>
  <w:style w:type="character" w:customStyle="1" w:styleId="Internetlink0">
    <w:name w:val="Internet link"/>
    <w:rsid w:val="00A539C6"/>
    <w:rPr>
      <w:rFonts w:ascii="Arial" w:hAnsi="Arial" w:cs="Arial" w:hint="default"/>
      <w:color w:val="000080"/>
      <w:u w:val="single"/>
      <w:shd w:val="clear" w:color="auto" w:fill="FFFFFF"/>
    </w:rPr>
  </w:style>
  <w:style w:type="character" w:customStyle="1" w:styleId="texto">
    <w:name w:val="texto"/>
    <w:rsid w:val="00A539C6"/>
  </w:style>
  <w:style w:type="character" w:customStyle="1" w:styleId="EstiloCorreo8231">
    <w:name w:val="EstiloCorreo8231"/>
    <w:rsid w:val="00A539C6"/>
    <w:rPr>
      <w:color w:val="000000"/>
    </w:rPr>
  </w:style>
  <w:style w:type="character" w:customStyle="1" w:styleId="displayonly">
    <w:name w:val="display_only"/>
    <w:rsid w:val="00A539C6"/>
  </w:style>
  <w:style w:type="character" w:customStyle="1" w:styleId="EstiloCorreo828">
    <w:name w:val="EstiloCorreo828"/>
    <w:rsid w:val="00A539C6"/>
    <w:rPr>
      <w:rFonts w:ascii="Arial" w:hAnsi="Arial" w:cs="Arial" w:hint="default"/>
    </w:rPr>
  </w:style>
  <w:style w:type="character" w:customStyle="1" w:styleId="body">
    <w:name w:val="body"/>
    <w:rsid w:val="00A539C6"/>
  </w:style>
  <w:style w:type="character" w:customStyle="1" w:styleId="drilldown">
    <w:name w:val="drilldown"/>
    <w:rsid w:val="00A539C6"/>
  </w:style>
  <w:style w:type="character" w:customStyle="1" w:styleId="EstiloArial11ptNegrita">
    <w:name w:val="Estilo Arial 11 pt Negrita"/>
    <w:rsid w:val="00A539C6"/>
    <w:rPr>
      <w:rFonts w:ascii="Arial" w:hAnsi="Arial" w:cs="Arial" w:hint="default"/>
      <w:b/>
      <w:bCs/>
    </w:rPr>
  </w:style>
  <w:style w:type="character" w:customStyle="1" w:styleId="xvegaguz">
    <w:name w:val="xvegaguz"/>
    <w:rsid w:val="00A539C6"/>
    <w:rPr>
      <w:rFonts w:ascii="Arial" w:hAnsi="Arial" w:cs="Arial" w:hint="default"/>
      <w:color w:val="000080"/>
    </w:rPr>
  </w:style>
  <w:style w:type="character" w:customStyle="1" w:styleId="FootnoteTextChar0">
    <w:name w:val="Footnote Text Char"/>
    <w:rsid w:val="00A539C6"/>
    <w:rPr>
      <w:lang w:eastAsia="en-US"/>
    </w:rPr>
  </w:style>
  <w:style w:type="character" w:customStyle="1" w:styleId="WW8Num4z4">
    <w:name w:val="WW8Num4z4"/>
    <w:qFormat/>
    <w:rsid w:val="00A539C6"/>
    <w:rPr>
      <w:rFonts w:ascii="Courier New" w:hAnsi="Courier New" w:cs="Courier New" w:hint="default"/>
    </w:rPr>
  </w:style>
  <w:style w:type="character" w:customStyle="1" w:styleId="WW8Num4z5">
    <w:name w:val="WW8Num4z5"/>
    <w:qFormat/>
    <w:rsid w:val="00A539C6"/>
    <w:rPr>
      <w:rFonts w:ascii="Wingdings" w:hAnsi="Wingdings" w:hint="default"/>
    </w:rPr>
  </w:style>
  <w:style w:type="character" w:customStyle="1" w:styleId="WW8Num12z3">
    <w:name w:val="WW8Num12z3"/>
    <w:qFormat/>
    <w:rsid w:val="00A539C6"/>
    <w:rPr>
      <w:rFonts w:ascii="Symbol" w:hAnsi="Symbol" w:hint="default"/>
    </w:rPr>
  </w:style>
  <w:style w:type="character" w:customStyle="1" w:styleId="WW8Num17z3">
    <w:name w:val="WW8Num17z3"/>
    <w:qFormat/>
    <w:rsid w:val="00A539C6"/>
    <w:rPr>
      <w:rFonts w:ascii="Symbol" w:hAnsi="Symbol" w:hint="default"/>
    </w:rPr>
  </w:style>
  <w:style w:type="character" w:customStyle="1" w:styleId="WW8Num19z3">
    <w:name w:val="WW8Num19z3"/>
    <w:rsid w:val="00A539C6"/>
    <w:rPr>
      <w:rFonts w:ascii="Symbol" w:hAnsi="Symbol" w:hint="default"/>
    </w:rPr>
  </w:style>
  <w:style w:type="character" w:customStyle="1" w:styleId="WW8Num29z3">
    <w:name w:val="WW8Num29z3"/>
    <w:rsid w:val="00A539C6"/>
    <w:rPr>
      <w:rFonts w:ascii="Symbol" w:hAnsi="Symbol" w:hint="default"/>
    </w:rPr>
  </w:style>
  <w:style w:type="character" w:customStyle="1" w:styleId="Refdecomentario1">
    <w:name w:val="Ref. de comentario1"/>
    <w:qFormat/>
    <w:rsid w:val="00A539C6"/>
  </w:style>
  <w:style w:type="character" w:customStyle="1" w:styleId="nwtdibovh">
    <w:name w:val="nwt dib ovh"/>
    <w:rsid w:val="00A539C6"/>
  </w:style>
  <w:style w:type="character" w:customStyle="1" w:styleId="WW-Caracteresdenotaalpie0">
    <w:name w:val="WW-Caracteres de nota al pie"/>
    <w:rsid w:val="00A539C6"/>
    <w:rPr>
      <w:vertAlign w:val="superscript"/>
    </w:rPr>
  </w:style>
  <w:style w:type="character" w:customStyle="1" w:styleId="nfasis10">
    <w:name w:val="Énfasis1"/>
    <w:rsid w:val="00A539C6"/>
    <w:rPr>
      <w:i/>
      <w:iCs/>
      <w:u w:val="single"/>
      <w:shd w:val="clear" w:color="auto" w:fill="FFFFFF"/>
    </w:rPr>
  </w:style>
  <w:style w:type="character" w:customStyle="1" w:styleId="WW-Muydestacado0">
    <w:name w:val="WW-Muy destacado"/>
    <w:rsid w:val="00A539C6"/>
    <w:rPr>
      <w:b/>
      <w:bCs/>
    </w:rPr>
  </w:style>
  <w:style w:type="character" w:customStyle="1" w:styleId="EstiloCorreo9791">
    <w:name w:val="EstiloCorreo9791"/>
    <w:rsid w:val="00A539C6"/>
    <w:rPr>
      <w:rFonts w:ascii="Arial" w:hAnsi="Arial" w:cs="Arial" w:hint="default"/>
    </w:rPr>
  </w:style>
  <w:style w:type="character" w:customStyle="1" w:styleId="WW8NumSt1z0">
    <w:name w:val="WW8NumSt1z0"/>
    <w:rsid w:val="00A539C6"/>
    <w:rPr>
      <w:rFonts w:ascii="Symbol" w:hAnsi="Symbol" w:hint="default"/>
    </w:rPr>
  </w:style>
  <w:style w:type="character" w:customStyle="1" w:styleId="Fuentedeencabezadopredeter">
    <w:name w:val="Fuente de encabezado predeter."/>
    <w:rsid w:val="00A539C6"/>
  </w:style>
  <w:style w:type="character" w:customStyle="1" w:styleId="EquationCaption">
    <w:name w:val="_Equation Caption"/>
    <w:rsid w:val="00A539C6"/>
  </w:style>
  <w:style w:type="character" w:customStyle="1" w:styleId="EstiloCorreo9831">
    <w:name w:val="EstiloCorreo9831"/>
    <w:rsid w:val="00A539C6"/>
    <w:rPr>
      <w:rFonts w:ascii="Arial" w:hAnsi="Arial" w:cs="Arial" w:hint="default"/>
      <w:color w:val="000080"/>
    </w:rPr>
  </w:style>
  <w:style w:type="character" w:customStyle="1" w:styleId="EstiloCorreo9841">
    <w:name w:val="EstiloCorreo9841"/>
    <w:rsid w:val="00A539C6"/>
    <w:rPr>
      <w:rFonts w:ascii="Arial" w:hAnsi="Arial" w:cs="Arial" w:hint="default"/>
    </w:rPr>
  </w:style>
  <w:style w:type="character" w:customStyle="1" w:styleId="EstiloCorreo9851">
    <w:name w:val="EstiloCorreo9851"/>
    <w:rsid w:val="00A539C6"/>
    <w:rPr>
      <w:rFonts w:ascii="Arial" w:hAnsi="Arial" w:cs="Arial" w:hint="default"/>
      <w:color w:val="000080"/>
    </w:rPr>
  </w:style>
  <w:style w:type="character" w:customStyle="1" w:styleId="EstiloCorreo9861">
    <w:name w:val="EstiloCorreo9861"/>
    <w:rsid w:val="00A539C6"/>
    <w:rPr>
      <w:rFonts w:ascii="Arial" w:hAnsi="Arial" w:cs="Arial" w:hint="default"/>
    </w:rPr>
  </w:style>
  <w:style w:type="character" w:customStyle="1" w:styleId="EstiloCorreo987">
    <w:name w:val="EstiloCorreo987"/>
    <w:rsid w:val="00A539C6"/>
    <w:rPr>
      <w:rFonts w:ascii="Arial" w:hAnsi="Arial" w:cs="Arial" w:hint="default"/>
    </w:rPr>
  </w:style>
  <w:style w:type="character" w:customStyle="1" w:styleId="EstiloCorreo989">
    <w:name w:val="EstiloCorreo989"/>
    <w:rsid w:val="00A539C6"/>
    <w:rPr>
      <w:rFonts w:ascii="Palatino Linotype" w:hAnsi="Palatino Linotype" w:hint="default"/>
      <w:b/>
      <w:bCs/>
    </w:rPr>
  </w:style>
  <w:style w:type="character" w:customStyle="1" w:styleId="EstiloCorreo990">
    <w:name w:val="EstiloCorreo990"/>
    <w:rsid w:val="00A539C6"/>
    <w:rPr>
      <w:color w:val="000000"/>
    </w:rPr>
  </w:style>
  <w:style w:type="character" w:customStyle="1" w:styleId="EstiloCorreo991">
    <w:name w:val="EstiloCorreo991"/>
    <w:rsid w:val="00A539C6"/>
    <w:rPr>
      <w:rFonts w:ascii="Arial" w:hAnsi="Arial" w:cs="Arial" w:hint="default"/>
      <w:color w:val="000080"/>
    </w:rPr>
  </w:style>
  <w:style w:type="character" w:customStyle="1" w:styleId="EstiloCorreo9921">
    <w:name w:val="EstiloCorreo9921"/>
    <w:rsid w:val="00A539C6"/>
    <w:rPr>
      <w:rFonts w:ascii="Arial" w:hAnsi="Arial" w:cs="Arial" w:hint="default"/>
    </w:rPr>
  </w:style>
  <w:style w:type="character" w:customStyle="1" w:styleId="EstiloCorreo993">
    <w:name w:val="EstiloCorreo993"/>
    <w:rsid w:val="00A539C6"/>
    <w:rPr>
      <w:rFonts w:ascii="Arial" w:hAnsi="Arial" w:cs="Arial" w:hint="default"/>
      <w:color w:val="000080"/>
    </w:rPr>
  </w:style>
  <w:style w:type="character" w:customStyle="1" w:styleId="EstiloCorreo994">
    <w:name w:val="EstiloCorreo994"/>
    <w:rsid w:val="00A539C6"/>
    <w:rPr>
      <w:rFonts w:ascii="Tahoma" w:hAnsi="Tahoma" w:cs="Tahoma" w:hint="default"/>
    </w:rPr>
  </w:style>
  <w:style w:type="character" w:customStyle="1" w:styleId="EstiloCorreo995">
    <w:name w:val="EstiloCorreo995"/>
    <w:rsid w:val="00A539C6"/>
    <w:rPr>
      <w:rFonts w:ascii="Tahoma" w:hAnsi="Tahoma" w:cs="Tahoma" w:hint="default"/>
    </w:rPr>
  </w:style>
  <w:style w:type="character" w:customStyle="1" w:styleId="WW8Num18z3">
    <w:name w:val="WW8Num18z3"/>
    <w:rsid w:val="00A539C6"/>
    <w:rPr>
      <w:rFonts w:ascii="Symbol" w:hAnsi="Symbol" w:hint="default"/>
      <w:color w:val="000000"/>
    </w:rPr>
  </w:style>
  <w:style w:type="character" w:customStyle="1" w:styleId="BulletSymbols">
    <w:name w:val="Bullet Symbols"/>
    <w:rsid w:val="00A539C6"/>
    <w:rPr>
      <w:rFonts w:ascii="Arial Unicode MS" w:eastAsia="Arial Unicode MS" w:hAnsi="Arial Unicode MS" w:cs="Arial Unicode MS" w:hint="eastAsia"/>
      <w:color w:val="000000"/>
      <w:shd w:val="clear" w:color="auto" w:fill="FFFFFF"/>
    </w:rPr>
  </w:style>
  <w:style w:type="character" w:customStyle="1" w:styleId="RTFNum31">
    <w:name w:val="RTF_Num 3 1"/>
    <w:rsid w:val="00A539C6"/>
    <w:rPr>
      <w:rFonts w:ascii="Wingdings" w:hAnsi="Wingdings" w:hint="default"/>
      <w:color w:val="000000"/>
      <w:u w:val="single"/>
      <w:shd w:val="clear" w:color="auto" w:fill="FFFFFF"/>
    </w:rPr>
  </w:style>
  <w:style w:type="character" w:customStyle="1" w:styleId="RTFNum32">
    <w:name w:val="RTF_Num 3 2"/>
    <w:rsid w:val="00A539C6"/>
    <w:rPr>
      <w:rFonts w:ascii="Wingdings" w:hAnsi="Wingdings" w:hint="default"/>
      <w:color w:val="000000"/>
      <w:u w:val="single"/>
      <w:shd w:val="clear" w:color="auto" w:fill="FFFFFF"/>
    </w:rPr>
  </w:style>
  <w:style w:type="character" w:customStyle="1" w:styleId="RTFNum33">
    <w:name w:val="RTF_Num 3 3"/>
    <w:rsid w:val="00A539C6"/>
    <w:rPr>
      <w:rFonts w:ascii="Arial Unicode MS" w:eastAsia="Arial Unicode MS" w:hAnsi="Arial Unicode MS" w:cs="Arial Unicode MS" w:hint="eastAsia"/>
      <w:color w:val="000000"/>
      <w:shd w:val="clear" w:color="auto" w:fill="FFFFFF"/>
    </w:rPr>
  </w:style>
  <w:style w:type="character" w:customStyle="1" w:styleId="RTFNum34">
    <w:name w:val="RTF_Num 3 4"/>
    <w:rsid w:val="00A539C6"/>
    <w:rPr>
      <w:rFonts w:ascii="Arial Unicode MS" w:eastAsia="Arial Unicode MS" w:hAnsi="Arial Unicode MS" w:cs="Arial Unicode MS" w:hint="eastAsia"/>
      <w:color w:val="000000"/>
      <w:shd w:val="clear" w:color="auto" w:fill="FFFFFF"/>
    </w:rPr>
  </w:style>
  <w:style w:type="character" w:customStyle="1" w:styleId="RTFNum35">
    <w:name w:val="RTF_Num 3 5"/>
    <w:rsid w:val="00A539C6"/>
    <w:rPr>
      <w:rFonts w:ascii="Wingdings 2" w:hAnsi="Wingdings 2" w:hint="default"/>
      <w:color w:val="000000"/>
      <w:shd w:val="clear" w:color="auto" w:fill="FFFFFF"/>
    </w:rPr>
  </w:style>
  <w:style w:type="character" w:customStyle="1" w:styleId="RTFNum36">
    <w:name w:val="RTF_Num 3 6"/>
    <w:rsid w:val="00A539C6"/>
    <w:rPr>
      <w:rFonts w:ascii="Arial Unicode MS" w:eastAsia="Arial Unicode MS" w:hAnsi="Arial Unicode MS" w:cs="Arial Unicode MS" w:hint="eastAsia"/>
      <w:color w:val="000000"/>
      <w:shd w:val="clear" w:color="auto" w:fill="FFFFFF"/>
    </w:rPr>
  </w:style>
  <w:style w:type="character" w:customStyle="1" w:styleId="RTFNum37">
    <w:name w:val="RTF_Num 3 7"/>
    <w:rsid w:val="00A539C6"/>
    <w:rPr>
      <w:rFonts w:ascii="Arial Unicode MS" w:eastAsia="Arial Unicode MS" w:hAnsi="Arial Unicode MS" w:cs="Arial Unicode MS" w:hint="eastAsia"/>
      <w:color w:val="000000"/>
      <w:shd w:val="clear" w:color="auto" w:fill="FFFFFF"/>
    </w:rPr>
  </w:style>
  <w:style w:type="character" w:customStyle="1" w:styleId="RTFNum38">
    <w:name w:val="RTF_Num 3 8"/>
    <w:rsid w:val="00A539C6"/>
    <w:rPr>
      <w:rFonts w:ascii="Wingdings 2" w:hAnsi="Wingdings 2" w:hint="default"/>
      <w:color w:val="000000"/>
      <w:shd w:val="clear" w:color="auto" w:fill="FFFFFF"/>
    </w:rPr>
  </w:style>
  <w:style w:type="character" w:customStyle="1" w:styleId="RTFNum39">
    <w:name w:val="RTF_Num 3 9"/>
    <w:rsid w:val="00A539C6"/>
    <w:rPr>
      <w:rFonts w:ascii="Arial Unicode MS" w:eastAsia="Arial Unicode MS" w:hAnsi="Arial Unicode MS" w:cs="Arial Unicode MS" w:hint="eastAsia"/>
      <w:color w:val="000000"/>
      <w:shd w:val="clear" w:color="auto" w:fill="FFFFFF"/>
    </w:rPr>
  </w:style>
  <w:style w:type="character" w:customStyle="1" w:styleId="RTFNum42">
    <w:name w:val="RTF_Num 4 2"/>
    <w:rsid w:val="00A539C6"/>
    <w:rPr>
      <w:rFonts w:ascii="Wingdings" w:hAnsi="Wingdings" w:hint="default"/>
      <w:color w:val="000000"/>
      <w:u w:val="single"/>
      <w:shd w:val="clear" w:color="auto" w:fill="FFFFFF"/>
    </w:rPr>
  </w:style>
  <w:style w:type="character" w:customStyle="1" w:styleId="RTFNum82">
    <w:name w:val="RTF_Num 8 2"/>
    <w:rsid w:val="00A539C6"/>
    <w:rPr>
      <w:rFonts w:ascii="Symbol" w:hAnsi="Symbol" w:hint="default"/>
      <w:color w:val="000000"/>
      <w:u w:val="single"/>
      <w:shd w:val="clear" w:color="auto" w:fill="FFFFFF"/>
    </w:rPr>
  </w:style>
  <w:style w:type="character" w:customStyle="1" w:styleId="RTFNum122">
    <w:name w:val="RTF_Num 12 2"/>
    <w:rsid w:val="00A539C6"/>
    <w:rPr>
      <w:rFonts w:ascii="Symbol" w:hAnsi="Symbol" w:hint="default"/>
      <w:color w:val="000000"/>
      <w:u w:val="single"/>
      <w:shd w:val="clear" w:color="auto" w:fill="FFFFFF"/>
    </w:rPr>
  </w:style>
  <w:style w:type="character" w:customStyle="1" w:styleId="RTFNum132">
    <w:name w:val="RTF_Num 13 2"/>
    <w:rsid w:val="00A539C6"/>
    <w:rPr>
      <w:rFonts w:ascii="Wingdings" w:hAnsi="Wingdings" w:hint="default"/>
      <w:color w:val="000000"/>
      <w:u w:val="single"/>
      <w:shd w:val="clear" w:color="auto" w:fill="FFFFFF"/>
    </w:rPr>
  </w:style>
  <w:style w:type="character" w:customStyle="1" w:styleId="RTFNum142">
    <w:name w:val="RTF_Num 14 2"/>
    <w:rsid w:val="00A539C6"/>
    <w:rPr>
      <w:rFonts w:ascii="Symbol" w:hAnsi="Symbol" w:hint="default"/>
      <w:color w:val="000000"/>
      <w:u w:val="single"/>
      <w:shd w:val="clear" w:color="auto" w:fill="FFFFFF"/>
    </w:rPr>
  </w:style>
  <w:style w:type="character" w:customStyle="1" w:styleId="RTFNum152">
    <w:name w:val="RTF_Num 15 2"/>
    <w:rsid w:val="00A539C6"/>
    <w:rPr>
      <w:rFonts w:ascii="Symbol" w:hAnsi="Symbol" w:hint="default"/>
      <w:color w:val="000000"/>
      <w:u w:val="single"/>
      <w:shd w:val="clear" w:color="auto" w:fill="FFFFFF"/>
    </w:rPr>
  </w:style>
  <w:style w:type="character" w:customStyle="1" w:styleId="RTFNum162">
    <w:name w:val="RTF_Num 16 2"/>
    <w:rsid w:val="00A539C6"/>
    <w:rPr>
      <w:rFonts w:ascii="Wingdings" w:hAnsi="Wingdings" w:hint="default"/>
      <w:color w:val="000000"/>
      <w:u w:val="single"/>
      <w:shd w:val="clear" w:color="auto" w:fill="FFFFFF"/>
    </w:rPr>
  </w:style>
  <w:style w:type="character" w:customStyle="1" w:styleId="RTFNum182">
    <w:name w:val="RTF_Num 18 2"/>
    <w:rsid w:val="00A539C6"/>
    <w:rPr>
      <w:rFonts w:ascii="Symbol" w:hAnsi="Symbol" w:hint="default"/>
      <w:color w:val="000000"/>
      <w:u w:val="single"/>
      <w:shd w:val="clear" w:color="auto" w:fill="FFFFFF"/>
    </w:rPr>
  </w:style>
  <w:style w:type="character" w:customStyle="1" w:styleId="RTFNum192">
    <w:name w:val="RTF_Num 19 2"/>
    <w:rsid w:val="00A539C6"/>
    <w:rPr>
      <w:rFonts w:ascii="Symbol" w:hAnsi="Symbol" w:hint="default"/>
      <w:color w:val="000000"/>
      <w:u w:val="single"/>
      <w:shd w:val="clear" w:color="auto" w:fill="FFFFFF"/>
    </w:rPr>
  </w:style>
  <w:style w:type="character" w:customStyle="1" w:styleId="RTFNum212">
    <w:name w:val="RTF_Num 21 2"/>
    <w:rsid w:val="00A539C6"/>
    <w:rPr>
      <w:rFonts w:ascii="Symbol" w:hAnsi="Symbol" w:hint="default"/>
      <w:color w:val="000000"/>
      <w:u w:val="single"/>
      <w:shd w:val="clear" w:color="auto" w:fill="FFFFFF"/>
    </w:rPr>
  </w:style>
  <w:style w:type="character" w:customStyle="1" w:styleId="RTFNum242">
    <w:name w:val="RTF_Num 24 2"/>
    <w:rsid w:val="00A539C6"/>
    <w:rPr>
      <w:rFonts w:ascii="Wingdings" w:hAnsi="Wingdings" w:hint="default"/>
      <w:color w:val="000000"/>
      <w:u w:val="single"/>
      <w:shd w:val="clear" w:color="auto" w:fill="FFFFFF"/>
    </w:rPr>
  </w:style>
  <w:style w:type="character" w:customStyle="1" w:styleId="RTFNum262">
    <w:name w:val="RTF_Num 26 2"/>
    <w:rsid w:val="00A539C6"/>
    <w:rPr>
      <w:rFonts w:ascii="Wingdings" w:hAnsi="Wingdings" w:hint="default"/>
      <w:color w:val="000000"/>
      <w:u w:val="single"/>
      <w:shd w:val="clear" w:color="auto" w:fill="FFFFFF"/>
    </w:rPr>
  </w:style>
  <w:style w:type="character" w:customStyle="1" w:styleId="RTFNum272">
    <w:name w:val="RTF_Num 27 2"/>
    <w:rsid w:val="00A539C6"/>
    <w:rPr>
      <w:rFonts w:ascii="Wingdings" w:hAnsi="Wingdings" w:hint="default"/>
      <w:color w:val="000000"/>
      <w:u w:val="single"/>
      <w:shd w:val="clear" w:color="auto" w:fill="FFFFFF"/>
    </w:rPr>
  </w:style>
  <w:style w:type="character" w:customStyle="1" w:styleId="RTFNum282">
    <w:name w:val="RTF_Num 28 2"/>
    <w:rsid w:val="00A539C6"/>
    <w:rPr>
      <w:rFonts w:ascii="Wingdings" w:hAnsi="Wingdings" w:hint="default"/>
      <w:color w:val="000000"/>
      <w:u w:val="single"/>
      <w:shd w:val="clear" w:color="auto" w:fill="FFFFFF"/>
    </w:rPr>
  </w:style>
  <w:style w:type="character" w:customStyle="1" w:styleId="RTFNum292">
    <w:name w:val="RTF_Num 29 2"/>
    <w:rsid w:val="00A539C6"/>
    <w:rPr>
      <w:rFonts w:ascii="Wingdings" w:hAnsi="Wingdings" w:hint="default"/>
      <w:color w:val="000000"/>
      <w:u w:val="single"/>
      <w:shd w:val="clear" w:color="auto" w:fill="FFFFFF"/>
    </w:rPr>
  </w:style>
  <w:style w:type="character" w:customStyle="1" w:styleId="RTFNum302">
    <w:name w:val="RTF_Num 30 2"/>
    <w:rsid w:val="00A539C6"/>
    <w:rPr>
      <w:rFonts w:ascii="Symbol" w:hAnsi="Symbol" w:hint="default"/>
      <w:color w:val="000000"/>
      <w:u w:val="single"/>
      <w:shd w:val="clear" w:color="auto" w:fill="FFFFFF"/>
    </w:rPr>
  </w:style>
  <w:style w:type="character" w:customStyle="1" w:styleId="RTFNum322">
    <w:name w:val="RTF_Num 32 2"/>
    <w:rsid w:val="00A539C6"/>
    <w:rPr>
      <w:rFonts w:ascii="Wingdings" w:hAnsi="Wingdings" w:hint="default"/>
      <w:color w:val="000000"/>
      <w:u w:val="single"/>
      <w:shd w:val="clear" w:color="auto" w:fill="FFFFFF"/>
    </w:rPr>
  </w:style>
  <w:style w:type="character" w:customStyle="1" w:styleId="RTFNum342">
    <w:name w:val="RTF_Num 34 2"/>
    <w:rsid w:val="00A539C6"/>
    <w:rPr>
      <w:rFonts w:ascii="Symbol" w:hAnsi="Symbol" w:hint="default"/>
      <w:color w:val="000000"/>
      <w:u w:val="single"/>
      <w:shd w:val="clear" w:color="auto" w:fill="FFFFFF"/>
    </w:rPr>
  </w:style>
  <w:style w:type="character" w:customStyle="1" w:styleId="RTFNum352">
    <w:name w:val="RTF_Num 35 2"/>
    <w:rsid w:val="00A539C6"/>
    <w:rPr>
      <w:rFonts w:ascii="Wingdings" w:hAnsi="Wingdings" w:hint="default"/>
      <w:color w:val="000000"/>
      <w:u w:val="single"/>
      <w:shd w:val="clear" w:color="auto" w:fill="FFFFFF"/>
    </w:rPr>
  </w:style>
  <w:style w:type="character" w:customStyle="1" w:styleId="RTFNum362">
    <w:name w:val="RTF_Num 36 2"/>
    <w:rsid w:val="00A539C6"/>
    <w:rPr>
      <w:rFonts w:ascii="Wingdings" w:hAnsi="Wingdings" w:hint="default"/>
      <w:color w:val="000000"/>
      <w:u w:val="single"/>
      <w:shd w:val="clear" w:color="auto" w:fill="FFFFFF"/>
    </w:rPr>
  </w:style>
  <w:style w:type="character" w:customStyle="1" w:styleId="RTFNum382">
    <w:name w:val="RTF_Num 38 2"/>
    <w:rsid w:val="00A539C6"/>
    <w:rPr>
      <w:rFonts w:ascii="Wingdings" w:hAnsi="Wingdings" w:hint="default"/>
      <w:color w:val="000000"/>
      <w:u w:val="single"/>
      <w:shd w:val="clear" w:color="auto" w:fill="FFFFFF"/>
    </w:rPr>
  </w:style>
  <w:style w:type="character" w:customStyle="1" w:styleId="RTFNum392">
    <w:name w:val="RTF_Num 39 2"/>
    <w:rsid w:val="00A539C6"/>
    <w:rPr>
      <w:rFonts w:ascii="Symbol" w:hAnsi="Symbol" w:hint="default"/>
      <w:color w:val="000000"/>
      <w:u w:val="single"/>
      <w:shd w:val="clear" w:color="auto" w:fill="FFFFFF"/>
    </w:rPr>
  </w:style>
  <w:style w:type="character" w:customStyle="1" w:styleId="RTFNum402">
    <w:name w:val="RTF_Num 40 2"/>
    <w:rsid w:val="00A539C6"/>
    <w:rPr>
      <w:rFonts w:ascii="Wingdings" w:hAnsi="Wingdings" w:hint="default"/>
      <w:color w:val="000000"/>
      <w:u w:val="single"/>
      <w:shd w:val="clear" w:color="auto" w:fill="FFFFFF"/>
    </w:rPr>
  </w:style>
  <w:style w:type="character" w:customStyle="1" w:styleId="RTFNum412">
    <w:name w:val="RTF_Num 41 2"/>
    <w:rsid w:val="00A539C6"/>
    <w:rPr>
      <w:rFonts w:ascii="Wingdings" w:hAnsi="Wingdings" w:hint="default"/>
      <w:color w:val="000000"/>
      <w:u w:val="single"/>
      <w:shd w:val="clear" w:color="auto" w:fill="FFFFFF"/>
    </w:rPr>
  </w:style>
  <w:style w:type="character" w:customStyle="1" w:styleId="RTFNum422">
    <w:name w:val="RTF_Num 42 2"/>
    <w:rsid w:val="00A539C6"/>
    <w:rPr>
      <w:rFonts w:ascii="Symbol" w:hAnsi="Symbol" w:hint="default"/>
      <w:color w:val="000000"/>
      <w:u w:val="single"/>
      <w:shd w:val="clear" w:color="auto" w:fill="FFFFFF"/>
    </w:rPr>
  </w:style>
  <w:style w:type="character" w:customStyle="1" w:styleId="RTFNum442">
    <w:name w:val="RTF_Num 44 2"/>
    <w:rsid w:val="00A539C6"/>
    <w:rPr>
      <w:rFonts w:ascii="Symbol" w:hAnsi="Symbol" w:hint="default"/>
      <w:color w:val="000000"/>
      <w:u w:val="single"/>
      <w:shd w:val="clear" w:color="auto" w:fill="FFFFFF"/>
    </w:rPr>
  </w:style>
  <w:style w:type="character" w:customStyle="1" w:styleId="RTFNum452">
    <w:name w:val="RTF_Num 45 2"/>
    <w:rsid w:val="00A539C6"/>
    <w:rPr>
      <w:rFonts w:ascii="Symbol" w:hAnsi="Symbol" w:hint="default"/>
      <w:color w:val="000000"/>
      <w:u w:val="single"/>
      <w:shd w:val="clear" w:color="auto" w:fill="FFFFFF"/>
    </w:rPr>
  </w:style>
  <w:style w:type="character" w:customStyle="1" w:styleId="RTFNum462">
    <w:name w:val="RTF_Num 46 2"/>
    <w:rsid w:val="00A539C6"/>
    <w:rPr>
      <w:rFonts w:ascii="Symbol" w:hAnsi="Symbol" w:hint="default"/>
      <w:color w:val="000000"/>
      <w:u w:val="single"/>
      <w:shd w:val="clear" w:color="auto" w:fill="FFFFFF"/>
    </w:rPr>
  </w:style>
  <w:style w:type="character" w:customStyle="1" w:styleId="RTFNum472">
    <w:name w:val="RTF_Num 47 2"/>
    <w:rsid w:val="00A539C6"/>
    <w:rPr>
      <w:rFonts w:ascii="Wingdings" w:hAnsi="Wingdings" w:hint="default"/>
      <w:color w:val="000000"/>
      <w:u w:val="single"/>
      <w:shd w:val="clear" w:color="auto" w:fill="FFFFFF"/>
    </w:rPr>
  </w:style>
  <w:style w:type="character" w:customStyle="1" w:styleId="RTFNum482">
    <w:name w:val="RTF_Num 48 2"/>
    <w:rsid w:val="00A539C6"/>
    <w:rPr>
      <w:rFonts w:ascii="Wingdings" w:hAnsi="Wingdings" w:hint="default"/>
      <w:color w:val="000000"/>
      <w:u w:val="single"/>
      <w:shd w:val="clear" w:color="auto" w:fill="FFFFFF"/>
    </w:rPr>
  </w:style>
  <w:style w:type="character" w:customStyle="1" w:styleId="RTFNum492">
    <w:name w:val="RTF_Num 49 2"/>
    <w:rsid w:val="00A539C6"/>
    <w:rPr>
      <w:rFonts w:ascii="Wingdings" w:hAnsi="Wingdings" w:hint="default"/>
      <w:color w:val="000000"/>
      <w:u w:val="single"/>
      <w:shd w:val="clear" w:color="auto" w:fill="FFFFFF"/>
    </w:rPr>
  </w:style>
  <w:style w:type="character" w:customStyle="1" w:styleId="RTFNum502">
    <w:name w:val="RTF_Num 50 2"/>
    <w:rsid w:val="00A539C6"/>
    <w:rPr>
      <w:rFonts w:ascii="Wingdings" w:hAnsi="Wingdings" w:hint="default"/>
      <w:color w:val="000000"/>
      <w:u w:val="single"/>
      <w:shd w:val="clear" w:color="auto" w:fill="FFFFFF"/>
    </w:rPr>
  </w:style>
  <w:style w:type="character" w:customStyle="1" w:styleId="RTFNum512">
    <w:name w:val="RTF_Num 51 2"/>
    <w:rsid w:val="00A539C6"/>
    <w:rPr>
      <w:rFonts w:ascii="Wingdings" w:hAnsi="Wingdings" w:hint="default"/>
      <w:color w:val="000000"/>
      <w:u w:val="single"/>
      <w:shd w:val="clear" w:color="auto" w:fill="FFFFFF"/>
    </w:rPr>
  </w:style>
  <w:style w:type="character" w:customStyle="1" w:styleId="RTFNum522">
    <w:name w:val="RTF_Num 52 2"/>
    <w:rsid w:val="00A539C6"/>
    <w:rPr>
      <w:rFonts w:ascii="Wingdings" w:hAnsi="Wingdings" w:hint="default"/>
      <w:color w:val="000000"/>
      <w:u w:val="single"/>
      <w:shd w:val="clear" w:color="auto" w:fill="FFFFFF"/>
    </w:rPr>
  </w:style>
  <w:style w:type="character" w:customStyle="1" w:styleId="RTFNum532">
    <w:name w:val="RTF_Num 53 2"/>
    <w:rsid w:val="00A539C6"/>
    <w:rPr>
      <w:rFonts w:ascii="Wingdings" w:hAnsi="Wingdings" w:hint="default"/>
      <w:color w:val="000000"/>
      <w:u w:val="single"/>
      <w:shd w:val="clear" w:color="auto" w:fill="FFFFFF"/>
    </w:rPr>
  </w:style>
  <w:style w:type="character" w:customStyle="1" w:styleId="RTFNum542">
    <w:name w:val="RTF_Num 54 2"/>
    <w:rsid w:val="00A539C6"/>
    <w:rPr>
      <w:rFonts w:ascii="Wingdings" w:hAnsi="Wingdings" w:hint="default"/>
      <w:color w:val="000000"/>
      <w:u w:val="single"/>
      <w:shd w:val="clear" w:color="auto" w:fill="FFFFFF"/>
    </w:rPr>
  </w:style>
  <w:style w:type="character" w:customStyle="1" w:styleId="RTFNum552">
    <w:name w:val="RTF_Num 55 2"/>
    <w:rsid w:val="00A539C6"/>
    <w:rPr>
      <w:rFonts w:ascii="Wingdings" w:hAnsi="Wingdings" w:hint="default"/>
      <w:color w:val="000000"/>
      <w:u w:val="single"/>
      <w:shd w:val="clear" w:color="auto" w:fill="FFFFFF"/>
    </w:rPr>
  </w:style>
  <w:style w:type="character" w:customStyle="1" w:styleId="RTFNum562">
    <w:name w:val="RTF_Num 56 2"/>
    <w:rsid w:val="00A539C6"/>
    <w:rPr>
      <w:rFonts w:ascii="Wingdings" w:hAnsi="Wingdings" w:hint="default"/>
      <w:color w:val="000000"/>
      <w:u w:val="single"/>
      <w:shd w:val="clear" w:color="auto" w:fill="FFFFFF"/>
    </w:rPr>
  </w:style>
  <w:style w:type="character" w:customStyle="1" w:styleId="RTFNum572">
    <w:name w:val="RTF_Num 57 2"/>
    <w:rsid w:val="00A539C6"/>
    <w:rPr>
      <w:rFonts w:ascii="Wingdings" w:hAnsi="Wingdings" w:hint="default"/>
      <w:color w:val="000000"/>
      <w:u w:val="single"/>
      <w:shd w:val="clear" w:color="auto" w:fill="FFFFFF"/>
    </w:rPr>
  </w:style>
  <w:style w:type="character" w:customStyle="1" w:styleId="RTFNum582">
    <w:name w:val="RTF_Num 58 2"/>
    <w:rsid w:val="00A539C6"/>
    <w:rPr>
      <w:rFonts w:ascii="Wingdings" w:hAnsi="Wingdings" w:hint="default"/>
      <w:color w:val="000000"/>
      <w:u w:val="single"/>
      <w:shd w:val="clear" w:color="auto" w:fill="FFFFFF"/>
    </w:rPr>
  </w:style>
  <w:style w:type="character" w:customStyle="1" w:styleId="RTFNum592">
    <w:name w:val="RTF_Num 59 2"/>
    <w:rsid w:val="00A539C6"/>
    <w:rPr>
      <w:rFonts w:ascii="Wingdings" w:hAnsi="Wingdings" w:hint="default"/>
      <w:color w:val="000000"/>
      <w:u w:val="single"/>
      <w:shd w:val="clear" w:color="auto" w:fill="FFFFFF"/>
    </w:rPr>
  </w:style>
  <w:style w:type="character" w:customStyle="1" w:styleId="RTFNum602">
    <w:name w:val="RTF_Num 60 2"/>
    <w:rsid w:val="00A539C6"/>
    <w:rPr>
      <w:rFonts w:ascii="Wingdings" w:hAnsi="Wingdings" w:hint="default"/>
      <w:color w:val="000000"/>
      <w:u w:val="single"/>
      <w:shd w:val="clear" w:color="auto" w:fill="FFFFFF"/>
    </w:rPr>
  </w:style>
  <w:style w:type="character" w:customStyle="1" w:styleId="RTFNum612">
    <w:name w:val="RTF_Num 61 2"/>
    <w:rsid w:val="00A539C6"/>
    <w:rPr>
      <w:rFonts w:ascii="Wingdings" w:hAnsi="Wingdings" w:hint="default"/>
      <w:color w:val="000000"/>
      <w:u w:val="single"/>
      <w:shd w:val="clear" w:color="auto" w:fill="FFFFFF"/>
    </w:rPr>
  </w:style>
  <w:style w:type="character" w:customStyle="1" w:styleId="RTFNum622">
    <w:name w:val="RTF_Num 62 2"/>
    <w:rsid w:val="00A539C6"/>
    <w:rPr>
      <w:rFonts w:ascii="Wingdings" w:hAnsi="Wingdings" w:hint="default"/>
      <w:color w:val="000000"/>
      <w:u w:val="single"/>
      <w:shd w:val="clear" w:color="auto" w:fill="FFFFFF"/>
    </w:rPr>
  </w:style>
  <w:style w:type="character" w:customStyle="1" w:styleId="RTFNum632">
    <w:name w:val="RTF_Num 63 2"/>
    <w:rsid w:val="00A539C6"/>
    <w:rPr>
      <w:rFonts w:ascii="Wingdings" w:hAnsi="Wingdings" w:hint="default"/>
      <w:color w:val="000000"/>
      <w:u w:val="single"/>
      <w:shd w:val="clear" w:color="auto" w:fill="FFFFFF"/>
    </w:rPr>
  </w:style>
  <w:style w:type="character" w:customStyle="1" w:styleId="RTFNum642">
    <w:name w:val="RTF_Num 64 2"/>
    <w:rsid w:val="00A539C6"/>
    <w:rPr>
      <w:rFonts w:ascii="Wingdings" w:hAnsi="Wingdings" w:hint="default"/>
      <w:color w:val="000000"/>
      <w:u w:val="single"/>
      <w:shd w:val="clear" w:color="auto" w:fill="FFFFFF"/>
    </w:rPr>
  </w:style>
  <w:style w:type="character" w:customStyle="1" w:styleId="RTFNum652">
    <w:name w:val="RTF_Num 65 2"/>
    <w:rsid w:val="00A539C6"/>
    <w:rPr>
      <w:rFonts w:ascii="Wingdings" w:hAnsi="Wingdings" w:hint="default"/>
      <w:color w:val="000000"/>
      <w:u w:val="single"/>
      <w:shd w:val="clear" w:color="auto" w:fill="FFFFFF"/>
    </w:rPr>
  </w:style>
  <w:style w:type="character" w:customStyle="1" w:styleId="RTFNum662">
    <w:name w:val="RTF_Num 66 2"/>
    <w:rsid w:val="00A539C6"/>
    <w:rPr>
      <w:rFonts w:ascii="Wingdings" w:hAnsi="Wingdings" w:hint="default"/>
      <w:color w:val="000000"/>
      <w:u w:val="single"/>
      <w:shd w:val="clear" w:color="auto" w:fill="FFFFFF"/>
    </w:rPr>
  </w:style>
  <w:style w:type="character" w:customStyle="1" w:styleId="RTFNum672">
    <w:name w:val="RTF_Num 67 2"/>
    <w:rsid w:val="00A539C6"/>
    <w:rPr>
      <w:rFonts w:ascii="Wingdings" w:hAnsi="Wingdings" w:hint="default"/>
      <w:color w:val="000000"/>
      <w:u w:val="single"/>
      <w:shd w:val="clear" w:color="auto" w:fill="FFFFFF"/>
    </w:rPr>
  </w:style>
  <w:style w:type="character" w:customStyle="1" w:styleId="RTFNum682">
    <w:name w:val="RTF_Num 68 2"/>
    <w:rsid w:val="00A539C6"/>
    <w:rPr>
      <w:rFonts w:ascii="Wingdings" w:hAnsi="Wingdings" w:hint="default"/>
      <w:color w:val="000000"/>
      <w:u w:val="single"/>
      <w:shd w:val="clear" w:color="auto" w:fill="FFFFFF"/>
    </w:rPr>
  </w:style>
  <w:style w:type="character" w:customStyle="1" w:styleId="RTFNum692">
    <w:name w:val="RTF_Num 69 2"/>
    <w:rsid w:val="00A539C6"/>
    <w:rPr>
      <w:rFonts w:ascii="Wingdings" w:hAnsi="Wingdings" w:hint="default"/>
      <w:color w:val="000000"/>
      <w:u w:val="single"/>
      <w:shd w:val="clear" w:color="auto" w:fill="FFFFFF"/>
    </w:rPr>
  </w:style>
  <w:style w:type="character" w:customStyle="1" w:styleId="RTFNum702">
    <w:name w:val="RTF_Num 70 2"/>
    <w:rsid w:val="00A539C6"/>
    <w:rPr>
      <w:rFonts w:ascii="Wingdings" w:hAnsi="Wingdings" w:hint="default"/>
      <w:color w:val="000000"/>
      <w:u w:val="single"/>
      <w:shd w:val="clear" w:color="auto" w:fill="FFFFFF"/>
    </w:rPr>
  </w:style>
  <w:style w:type="character" w:customStyle="1" w:styleId="RTFNum712">
    <w:name w:val="RTF_Num 71 2"/>
    <w:rsid w:val="00A539C6"/>
    <w:rPr>
      <w:rFonts w:ascii="Wingdings" w:hAnsi="Wingdings" w:hint="default"/>
      <w:color w:val="000000"/>
      <w:u w:val="single"/>
      <w:shd w:val="clear" w:color="auto" w:fill="FFFFFF"/>
    </w:rPr>
  </w:style>
  <w:style w:type="character" w:customStyle="1" w:styleId="RTFNum722">
    <w:name w:val="RTF_Num 72 2"/>
    <w:rsid w:val="00A539C6"/>
    <w:rPr>
      <w:rFonts w:ascii="Symbol" w:hAnsi="Symbol" w:hint="default"/>
      <w:color w:val="000000"/>
      <w:u w:val="single"/>
      <w:shd w:val="clear" w:color="auto" w:fill="FFFFFF"/>
    </w:rPr>
  </w:style>
  <w:style w:type="character" w:customStyle="1" w:styleId="RTFNum732">
    <w:name w:val="RTF_Num 73 2"/>
    <w:rsid w:val="00A539C6"/>
    <w:rPr>
      <w:rFonts w:ascii="Wingdings" w:hAnsi="Wingdings" w:hint="default"/>
      <w:color w:val="000000"/>
      <w:u w:val="single"/>
      <w:shd w:val="clear" w:color="auto" w:fill="FFFFFF"/>
    </w:rPr>
  </w:style>
  <w:style w:type="character" w:customStyle="1" w:styleId="RTFNum742">
    <w:name w:val="RTF_Num 74 2"/>
    <w:rsid w:val="00A539C6"/>
    <w:rPr>
      <w:rFonts w:ascii="Wingdings" w:hAnsi="Wingdings" w:hint="default"/>
      <w:color w:val="000000"/>
      <w:u w:val="single"/>
      <w:shd w:val="clear" w:color="auto" w:fill="FFFFFF"/>
    </w:rPr>
  </w:style>
  <w:style w:type="character" w:customStyle="1" w:styleId="RTFNum752">
    <w:name w:val="RTF_Num 75 2"/>
    <w:rsid w:val="00A539C6"/>
    <w:rPr>
      <w:rFonts w:ascii="Symbol" w:hAnsi="Symbol" w:hint="default"/>
      <w:color w:val="000000"/>
      <w:u w:val="single"/>
      <w:shd w:val="clear" w:color="auto" w:fill="FFFFFF"/>
    </w:rPr>
  </w:style>
  <w:style w:type="character" w:customStyle="1" w:styleId="RTFNum762">
    <w:name w:val="RTF_Num 76 2"/>
    <w:rsid w:val="00A539C6"/>
    <w:rPr>
      <w:rFonts w:ascii="Wingdings" w:hAnsi="Wingdings" w:hint="default"/>
      <w:color w:val="000000"/>
      <w:u w:val="single"/>
      <w:shd w:val="clear" w:color="auto" w:fill="FFFFFF"/>
    </w:rPr>
  </w:style>
  <w:style w:type="character" w:customStyle="1" w:styleId="RTFNum772">
    <w:name w:val="RTF_Num 77 2"/>
    <w:rsid w:val="00A539C6"/>
    <w:rPr>
      <w:rFonts w:ascii="Symbol" w:hAnsi="Symbol" w:hint="default"/>
      <w:color w:val="000000"/>
      <w:u w:val="single"/>
      <w:shd w:val="clear" w:color="auto" w:fill="FFFFFF"/>
    </w:rPr>
  </w:style>
  <w:style w:type="character" w:customStyle="1" w:styleId="RTFNum782">
    <w:name w:val="RTF_Num 78 2"/>
    <w:rsid w:val="00A539C6"/>
    <w:rPr>
      <w:rFonts w:ascii="Wingdings" w:hAnsi="Wingdings" w:hint="default"/>
      <w:color w:val="000000"/>
      <w:u w:val="single"/>
      <w:shd w:val="clear" w:color="auto" w:fill="FFFFFF"/>
    </w:rPr>
  </w:style>
  <w:style w:type="character" w:customStyle="1" w:styleId="RTFNum792">
    <w:name w:val="RTF_Num 79 2"/>
    <w:rsid w:val="00A539C6"/>
    <w:rPr>
      <w:rFonts w:ascii="Wingdings" w:hAnsi="Wingdings" w:hint="default"/>
      <w:color w:val="000000"/>
      <w:u w:val="single"/>
      <w:shd w:val="clear" w:color="auto" w:fill="FFFFFF"/>
    </w:rPr>
  </w:style>
  <w:style w:type="character" w:customStyle="1" w:styleId="RTFNum802">
    <w:name w:val="RTF_Num 80 2"/>
    <w:rsid w:val="00A539C6"/>
    <w:rPr>
      <w:rFonts w:ascii="Wingdings" w:hAnsi="Wingdings" w:hint="default"/>
      <w:color w:val="000000"/>
      <w:u w:val="single"/>
      <w:shd w:val="clear" w:color="auto" w:fill="FFFFFF"/>
    </w:rPr>
  </w:style>
  <w:style w:type="character" w:customStyle="1" w:styleId="RTFNum812">
    <w:name w:val="RTF_Num 81 2"/>
    <w:rsid w:val="00A539C6"/>
    <w:rPr>
      <w:rFonts w:ascii="Wingdings" w:hAnsi="Wingdings" w:hint="default"/>
      <w:color w:val="000000"/>
      <w:u w:val="single"/>
      <w:shd w:val="clear" w:color="auto" w:fill="FFFFFF"/>
    </w:rPr>
  </w:style>
  <w:style w:type="character" w:customStyle="1" w:styleId="RTFNum822">
    <w:name w:val="RTF_Num 82 2"/>
    <w:rsid w:val="00A539C6"/>
    <w:rPr>
      <w:rFonts w:ascii="Wingdings" w:hAnsi="Wingdings" w:hint="default"/>
      <w:color w:val="000000"/>
      <w:u w:val="single"/>
      <w:shd w:val="clear" w:color="auto" w:fill="FFFFFF"/>
    </w:rPr>
  </w:style>
  <w:style w:type="character" w:customStyle="1" w:styleId="RTFNum832">
    <w:name w:val="RTF_Num 83 2"/>
    <w:rsid w:val="00A539C6"/>
    <w:rPr>
      <w:rFonts w:ascii="Wingdings" w:hAnsi="Wingdings" w:hint="default"/>
      <w:color w:val="000000"/>
      <w:u w:val="single"/>
      <w:shd w:val="clear" w:color="auto" w:fill="FFFFFF"/>
    </w:rPr>
  </w:style>
  <w:style w:type="character" w:customStyle="1" w:styleId="RTFNum842">
    <w:name w:val="RTF_Num 84 2"/>
    <w:rsid w:val="00A539C6"/>
    <w:rPr>
      <w:rFonts w:ascii="Wingdings" w:hAnsi="Wingdings" w:hint="default"/>
      <w:color w:val="000000"/>
      <w:u w:val="single"/>
      <w:shd w:val="clear" w:color="auto" w:fill="FFFFFF"/>
    </w:rPr>
  </w:style>
  <w:style w:type="character" w:customStyle="1" w:styleId="RTFNum852">
    <w:name w:val="RTF_Num 85 2"/>
    <w:rsid w:val="00A539C6"/>
    <w:rPr>
      <w:rFonts w:ascii="Wingdings" w:hAnsi="Wingdings" w:hint="default"/>
      <w:color w:val="000000"/>
      <w:u w:val="single"/>
      <w:shd w:val="clear" w:color="auto" w:fill="FFFFFF"/>
    </w:rPr>
  </w:style>
  <w:style w:type="character" w:customStyle="1" w:styleId="RTFNum862">
    <w:name w:val="RTF_Num 86 2"/>
    <w:rsid w:val="00A539C6"/>
    <w:rPr>
      <w:rFonts w:ascii="Wingdings" w:hAnsi="Wingdings" w:hint="default"/>
      <w:color w:val="000000"/>
      <w:u w:val="single"/>
      <w:shd w:val="clear" w:color="auto" w:fill="FFFFFF"/>
    </w:rPr>
  </w:style>
  <w:style w:type="character" w:customStyle="1" w:styleId="RTFNum872">
    <w:name w:val="RTF_Num 87 2"/>
    <w:rsid w:val="00A539C6"/>
    <w:rPr>
      <w:rFonts w:ascii="Wingdings" w:hAnsi="Wingdings" w:hint="default"/>
      <w:color w:val="000000"/>
      <w:u w:val="single"/>
      <w:shd w:val="clear" w:color="auto" w:fill="FFFFFF"/>
    </w:rPr>
  </w:style>
  <w:style w:type="character" w:customStyle="1" w:styleId="RTFNum882">
    <w:name w:val="RTF_Num 88 2"/>
    <w:rsid w:val="00A539C6"/>
    <w:rPr>
      <w:rFonts w:ascii="Wingdings" w:hAnsi="Wingdings" w:hint="default"/>
      <w:color w:val="000000"/>
      <w:u w:val="single"/>
      <w:shd w:val="clear" w:color="auto" w:fill="FFFFFF"/>
    </w:rPr>
  </w:style>
  <w:style w:type="character" w:customStyle="1" w:styleId="RTFNum892">
    <w:name w:val="RTF_Num 89 2"/>
    <w:rsid w:val="00A539C6"/>
    <w:rPr>
      <w:rFonts w:ascii="Wingdings" w:hAnsi="Wingdings" w:hint="default"/>
      <w:color w:val="000000"/>
      <w:u w:val="single"/>
      <w:shd w:val="clear" w:color="auto" w:fill="FFFFFF"/>
    </w:rPr>
  </w:style>
  <w:style w:type="character" w:customStyle="1" w:styleId="RTFNum902">
    <w:name w:val="RTF_Num 90 2"/>
    <w:rsid w:val="00A539C6"/>
    <w:rPr>
      <w:rFonts w:ascii="Wingdings" w:hAnsi="Wingdings" w:hint="default"/>
      <w:color w:val="000000"/>
      <w:u w:val="single"/>
      <w:shd w:val="clear" w:color="auto" w:fill="FFFFFF"/>
    </w:rPr>
  </w:style>
  <w:style w:type="character" w:customStyle="1" w:styleId="RTFNum912">
    <w:name w:val="RTF_Num 91 2"/>
    <w:rsid w:val="00A539C6"/>
    <w:rPr>
      <w:rFonts w:ascii="Symbol" w:hAnsi="Symbol" w:hint="default"/>
      <w:color w:val="000000"/>
      <w:u w:val="single"/>
      <w:shd w:val="clear" w:color="auto" w:fill="FFFFFF"/>
    </w:rPr>
  </w:style>
  <w:style w:type="character" w:customStyle="1" w:styleId="RTFNum922">
    <w:name w:val="RTF_Num 92 2"/>
    <w:rsid w:val="00A539C6"/>
    <w:rPr>
      <w:rFonts w:ascii="Symbol" w:hAnsi="Symbol" w:hint="default"/>
      <w:color w:val="000000"/>
      <w:u w:val="single"/>
      <w:shd w:val="clear" w:color="auto" w:fill="FFFFFF"/>
    </w:rPr>
  </w:style>
  <w:style w:type="character" w:customStyle="1" w:styleId="RTFNum932">
    <w:name w:val="RTF_Num 93 2"/>
    <w:rsid w:val="00A539C6"/>
    <w:rPr>
      <w:rFonts w:ascii="Symbol" w:hAnsi="Symbol" w:hint="default"/>
      <w:color w:val="000000"/>
      <w:u w:val="single"/>
      <w:shd w:val="clear" w:color="auto" w:fill="FFFFFF"/>
    </w:rPr>
  </w:style>
  <w:style w:type="character" w:customStyle="1" w:styleId="RTFNum942">
    <w:name w:val="RTF_Num 94 2"/>
    <w:rsid w:val="00A539C6"/>
    <w:rPr>
      <w:rFonts w:ascii="Wingdings" w:hAnsi="Wingdings" w:hint="default"/>
      <w:color w:val="000000"/>
      <w:u w:val="single"/>
      <w:shd w:val="clear" w:color="auto" w:fill="FFFFFF"/>
    </w:rPr>
  </w:style>
  <w:style w:type="character" w:customStyle="1" w:styleId="RTFNum952">
    <w:name w:val="RTF_Num 95 2"/>
    <w:rsid w:val="00A539C6"/>
    <w:rPr>
      <w:rFonts w:ascii="Wingdings" w:hAnsi="Wingdings" w:hint="default"/>
      <w:color w:val="000000"/>
      <w:u w:val="single"/>
      <w:shd w:val="clear" w:color="auto" w:fill="FFFFFF"/>
    </w:rPr>
  </w:style>
  <w:style w:type="character" w:customStyle="1" w:styleId="RTFNum962">
    <w:name w:val="RTF_Num 96 2"/>
    <w:rsid w:val="00A539C6"/>
    <w:rPr>
      <w:rFonts w:ascii="Wingdings" w:hAnsi="Wingdings" w:hint="default"/>
      <w:color w:val="000000"/>
      <w:u w:val="single"/>
      <w:shd w:val="clear" w:color="auto" w:fill="FFFFFF"/>
    </w:rPr>
  </w:style>
  <w:style w:type="character" w:customStyle="1" w:styleId="RTFNum972">
    <w:name w:val="RTF_Num 97 2"/>
    <w:rsid w:val="00A539C6"/>
    <w:rPr>
      <w:rFonts w:ascii="Symbol" w:hAnsi="Symbol" w:hint="default"/>
      <w:color w:val="000000"/>
      <w:u w:val="single"/>
      <w:shd w:val="clear" w:color="auto" w:fill="FFFFFF"/>
    </w:rPr>
  </w:style>
  <w:style w:type="character" w:customStyle="1" w:styleId="RTFNum982">
    <w:name w:val="RTF_Num 98 2"/>
    <w:rsid w:val="00A539C6"/>
    <w:rPr>
      <w:rFonts w:ascii="Symbol" w:hAnsi="Symbol" w:hint="default"/>
      <w:color w:val="000000"/>
      <w:u w:val="single"/>
      <w:shd w:val="clear" w:color="auto" w:fill="FFFFFF"/>
    </w:rPr>
  </w:style>
  <w:style w:type="character" w:customStyle="1" w:styleId="RTFNum992">
    <w:name w:val="RTF_Num 99 2"/>
    <w:rsid w:val="00A539C6"/>
    <w:rPr>
      <w:rFonts w:ascii="Symbol" w:hAnsi="Symbol" w:hint="default"/>
      <w:color w:val="000000"/>
      <w:u w:val="single"/>
      <w:shd w:val="clear" w:color="auto" w:fill="FFFFFF"/>
    </w:rPr>
  </w:style>
  <w:style w:type="character" w:customStyle="1" w:styleId="RTFNum1002">
    <w:name w:val="RTF_Num 100 2"/>
    <w:rsid w:val="00A539C6"/>
    <w:rPr>
      <w:rFonts w:ascii="Symbol" w:hAnsi="Symbol" w:hint="default"/>
      <w:color w:val="000000"/>
      <w:u w:val="single"/>
      <w:shd w:val="clear" w:color="auto" w:fill="FFFFFF"/>
    </w:rPr>
  </w:style>
  <w:style w:type="character" w:customStyle="1" w:styleId="RTFNum1012">
    <w:name w:val="RTF_Num 101 2"/>
    <w:rsid w:val="00A539C6"/>
    <w:rPr>
      <w:rFonts w:ascii="Symbol" w:hAnsi="Symbol" w:hint="default"/>
      <w:color w:val="000000"/>
      <w:u w:val="single"/>
      <w:shd w:val="clear" w:color="auto" w:fill="FFFFFF"/>
    </w:rPr>
  </w:style>
  <w:style w:type="character" w:customStyle="1" w:styleId="RTFNum1022">
    <w:name w:val="RTF_Num 102 2"/>
    <w:rsid w:val="00A539C6"/>
    <w:rPr>
      <w:rFonts w:ascii="Symbol" w:hAnsi="Symbol" w:hint="default"/>
      <w:color w:val="000000"/>
      <w:u w:val="single"/>
      <w:shd w:val="clear" w:color="auto" w:fill="FFFFFF"/>
    </w:rPr>
  </w:style>
  <w:style w:type="character" w:customStyle="1" w:styleId="RTFNum1032">
    <w:name w:val="RTF_Num 103 2"/>
    <w:rsid w:val="00A539C6"/>
    <w:rPr>
      <w:rFonts w:ascii="Symbol" w:hAnsi="Symbol" w:hint="default"/>
      <w:color w:val="000000"/>
      <w:u w:val="single"/>
      <w:shd w:val="clear" w:color="auto" w:fill="FFFFFF"/>
    </w:rPr>
  </w:style>
  <w:style w:type="character" w:customStyle="1" w:styleId="RTFNum1042">
    <w:name w:val="RTF_Num 104 2"/>
    <w:rsid w:val="00A539C6"/>
    <w:rPr>
      <w:rFonts w:ascii="Symbol" w:hAnsi="Symbol" w:hint="default"/>
      <w:color w:val="000000"/>
      <w:u w:val="single"/>
      <w:shd w:val="clear" w:color="auto" w:fill="FFFFFF"/>
    </w:rPr>
  </w:style>
  <w:style w:type="character" w:customStyle="1" w:styleId="RTFNum1052">
    <w:name w:val="RTF_Num 105 2"/>
    <w:rsid w:val="00A539C6"/>
    <w:rPr>
      <w:rFonts w:ascii="Symbol" w:hAnsi="Symbol" w:hint="default"/>
      <w:color w:val="000000"/>
      <w:u w:val="single"/>
      <w:shd w:val="clear" w:color="auto" w:fill="FFFFFF"/>
    </w:rPr>
  </w:style>
  <w:style w:type="character" w:customStyle="1" w:styleId="RTFNum1062">
    <w:name w:val="RTF_Num 106 2"/>
    <w:rsid w:val="00A539C6"/>
    <w:rPr>
      <w:rFonts w:ascii="Symbol" w:hAnsi="Symbol" w:hint="default"/>
      <w:color w:val="000000"/>
      <w:u w:val="single"/>
      <w:shd w:val="clear" w:color="auto" w:fill="FFFFFF"/>
    </w:rPr>
  </w:style>
  <w:style w:type="character" w:customStyle="1" w:styleId="RTFNum1072">
    <w:name w:val="RTF_Num 107 2"/>
    <w:rsid w:val="00A539C6"/>
    <w:rPr>
      <w:rFonts w:ascii="Symbol" w:hAnsi="Symbol" w:hint="default"/>
      <w:color w:val="000000"/>
      <w:u w:val="single"/>
      <w:shd w:val="clear" w:color="auto" w:fill="FFFFFF"/>
    </w:rPr>
  </w:style>
  <w:style w:type="character" w:customStyle="1" w:styleId="RTFNum1082">
    <w:name w:val="RTF_Num 108 2"/>
    <w:rsid w:val="00A539C6"/>
    <w:rPr>
      <w:rFonts w:ascii="Symbol" w:hAnsi="Symbol" w:hint="default"/>
      <w:color w:val="000000"/>
      <w:u w:val="single"/>
      <w:shd w:val="clear" w:color="auto" w:fill="FFFFFF"/>
    </w:rPr>
  </w:style>
  <w:style w:type="character" w:customStyle="1" w:styleId="RTFNum1092">
    <w:name w:val="RTF_Num 109 2"/>
    <w:rsid w:val="00A539C6"/>
    <w:rPr>
      <w:rFonts w:ascii="Wingdings" w:hAnsi="Wingdings" w:hint="default"/>
      <w:color w:val="000000"/>
      <w:u w:val="single"/>
      <w:shd w:val="clear" w:color="auto" w:fill="FFFFFF"/>
    </w:rPr>
  </w:style>
  <w:style w:type="character" w:customStyle="1" w:styleId="RTFNum1102">
    <w:name w:val="RTF_Num 110 2"/>
    <w:rsid w:val="00A539C6"/>
    <w:rPr>
      <w:rFonts w:ascii="Symbol" w:hAnsi="Symbol" w:hint="default"/>
      <w:color w:val="000000"/>
      <w:u w:val="single"/>
      <w:shd w:val="clear" w:color="auto" w:fill="FFFFFF"/>
    </w:rPr>
  </w:style>
  <w:style w:type="character" w:customStyle="1" w:styleId="RTFNum1112">
    <w:name w:val="RTF_Num 111 2"/>
    <w:rsid w:val="00A539C6"/>
    <w:rPr>
      <w:rFonts w:ascii="Symbol" w:hAnsi="Symbol" w:hint="default"/>
      <w:color w:val="000000"/>
      <w:u w:val="single"/>
      <w:shd w:val="clear" w:color="auto" w:fill="FFFFFF"/>
    </w:rPr>
  </w:style>
  <w:style w:type="character" w:customStyle="1" w:styleId="RTFNum1122">
    <w:name w:val="RTF_Num 112 2"/>
    <w:rsid w:val="00A539C6"/>
    <w:rPr>
      <w:rFonts w:ascii="Symbol" w:hAnsi="Symbol" w:hint="default"/>
      <w:color w:val="000000"/>
      <w:u w:val="single"/>
      <w:shd w:val="clear" w:color="auto" w:fill="FFFFFF"/>
    </w:rPr>
  </w:style>
  <w:style w:type="character" w:customStyle="1" w:styleId="RTFNum1132">
    <w:name w:val="RTF_Num 113 2"/>
    <w:rsid w:val="00A539C6"/>
    <w:rPr>
      <w:rFonts w:ascii="Symbol" w:hAnsi="Symbol" w:hint="default"/>
      <w:color w:val="000000"/>
      <w:u w:val="single"/>
      <w:shd w:val="clear" w:color="auto" w:fill="FFFFFF"/>
    </w:rPr>
  </w:style>
  <w:style w:type="character" w:customStyle="1" w:styleId="RTFNum1152">
    <w:name w:val="RTF_Num 115 2"/>
    <w:rsid w:val="00A539C6"/>
    <w:rPr>
      <w:rFonts w:ascii="Symbol" w:hAnsi="Symbol" w:hint="default"/>
      <w:color w:val="000000"/>
      <w:u w:val="single"/>
      <w:shd w:val="clear" w:color="auto" w:fill="FFFFFF"/>
    </w:rPr>
  </w:style>
  <w:style w:type="character" w:customStyle="1" w:styleId="RTFNum1172">
    <w:name w:val="RTF_Num 117 2"/>
    <w:rsid w:val="00A539C6"/>
    <w:rPr>
      <w:rFonts w:ascii="Symbol" w:hAnsi="Symbol" w:hint="default"/>
      <w:color w:val="000000"/>
      <w:u w:val="single"/>
      <w:shd w:val="clear" w:color="auto" w:fill="FFFFFF"/>
    </w:rPr>
  </w:style>
  <w:style w:type="character" w:customStyle="1" w:styleId="RTFNum1182">
    <w:name w:val="RTF_Num 118 2"/>
    <w:rsid w:val="00A539C6"/>
    <w:rPr>
      <w:rFonts w:ascii="Symbol" w:hAnsi="Symbol" w:hint="default"/>
      <w:color w:val="000000"/>
      <w:u w:val="single"/>
      <w:shd w:val="clear" w:color="auto" w:fill="FFFFFF"/>
    </w:rPr>
  </w:style>
  <w:style w:type="character" w:customStyle="1" w:styleId="RTFNum1192">
    <w:name w:val="RTF_Num 119 2"/>
    <w:rsid w:val="00A539C6"/>
    <w:rPr>
      <w:rFonts w:ascii="Symbol" w:hAnsi="Symbol" w:hint="default"/>
      <w:color w:val="000000"/>
      <w:u w:val="single"/>
      <w:shd w:val="clear" w:color="auto" w:fill="FFFFFF"/>
    </w:rPr>
  </w:style>
  <w:style w:type="character" w:customStyle="1" w:styleId="RTFNum1202">
    <w:name w:val="RTF_Num 120 2"/>
    <w:rsid w:val="00A539C6"/>
    <w:rPr>
      <w:rFonts w:ascii="Symbol" w:hAnsi="Symbol" w:hint="default"/>
      <w:color w:val="000000"/>
      <w:u w:val="single"/>
      <w:shd w:val="clear" w:color="auto" w:fill="FFFFFF"/>
    </w:rPr>
  </w:style>
  <w:style w:type="character" w:customStyle="1" w:styleId="RTFNum1212">
    <w:name w:val="RTF_Num 121 2"/>
    <w:rsid w:val="00A539C6"/>
    <w:rPr>
      <w:rFonts w:ascii="Symbol" w:hAnsi="Symbol" w:hint="default"/>
      <w:color w:val="000000"/>
      <w:u w:val="single"/>
      <w:shd w:val="clear" w:color="auto" w:fill="FFFFFF"/>
    </w:rPr>
  </w:style>
  <w:style w:type="character" w:customStyle="1" w:styleId="RTFNum1222">
    <w:name w:val="RTF_Num 122 2"/>
    <w:rsid w:val="00A539C6"/>
    <w:rPr>
      <w:rFonts w:ascii="Symbol" w:hAnsi="Symbol" w:hint="default"/>
      <w:color w:val="000000"/>
      <w:u w:val="single"/>
      <w:shd w:val="clear" w:color="auto" w:fill="FFFFFF"/>
    </w:rPr>
  </w:style>
  <w:style w:type="character" w:customStyle="1" w:styleId="RTFNum1232">
    <w:name w:val="RTF_Num 123 2"/>
    <w:rsid w:val="00A539C6"/>
    <w:rPr>
      <w:rFonts w:ascii="Symbol" w:hAnsi="Symbol" w:hint="default"/>
      <w:color w:val="000000"/>
      <w:u w:val="single"/>
      <w:shd w:val="clear" w:color="auto" w:fill="FFFFFF"/>
    </w:rPr>
  </w:style>
  <w:style w:type="character" w:customStyle="1" w:styleId="RTFNum1262">
    <w:name w:val="RTF_Num 126 2"/>
    <w:rsid w:val="00A539C6"/>
    <w:rPr>
      <w:rFonts w:ascii="Symbol" w:hAnsi="Symbol" w:hint="default"/>
      <w:color w:val="000000"/>
      <w:u w:val="single"/>
      <w:shd w:val="clear" w:color="auto" w:fill="FFFFFF"/>
    </w:rPr>
  </w:style>
  <w:style w:type="character" w:customStyle="1" w:styleId="RTFNum1292">
    <w:name w:val="RTF_Num 129 2"/>
    <w:rsid w:val="00A539C6"/>
    <w:rPr>
      <w:rFonts w:ascii="Symbol" w:hAnsi="Symbol" w:hint="default"/>
      <w:color w:val="000000"/>
      <w:shd w:val="clear" w:color="auto" w:fill="FFFFFF"/>
    </w:rPr>
  </w:style>
  <w:style w:type="character" w:customStyle="1" w:styleId="RTFNum1302">
    <w:name w:val="RTF_Num 130 2"/>
    <w:rsid w:val="00A539C6"/>
    <w:rPr>
      <w:rFonts w:ascii="Symbol" w:hAnsi="Symbol" w:hint="default"/>
      <w:color w:val="000000"/>
      <w:shd w:val="clear" w:color="auto" w:fill="FFFFFF"/>
    </w:rPr>
  </w:style>
  <w:style w:type="character" w:customStyle="1" w:styleId="RTFNum1312">
    <w:name w:val="RTF_Num 131 2"/>
    <w:rsid w:val="00A539C6"/>
    <w:rPr>
      <w:rFonts w:ascii="Symbol" w:hAnsi="Symbol" w:hint="default"/>
      <w:color w:val="000000"/>
      <w:shd w:val="clear" w:color="auto" w:fill="FFFFFF"/>
    </w:rPr>
  </w:style>
  <w:style w:type="character" w:customStyle="1" w:styleId="RTFNum1322">
    <w:name w:val="RTF_Num 132 2"/>
    <w:rsid w:val="00A539C6"/>
    <w:rPr>
      <w:rFonts w:ascii="Symbol" w:hAnsi="Symbol" w:hint="default"/>
      <w:color w:val="000000"/>
      <w:shd w:val="clear" w:color="auto" w:fill="FFFFFF"/>
    </w:rPr>
  </w:style>
  <w:style w:type="character" w:customStyle="1" w:styleId="RTFNum1332">
    <w:name w:val="RTF_Num 133 2"/>
    <w:rsid w:val="00A539C6"/>
    <w:rPr>
      <w:rFonts w:ascii="Symbol" w:hAnsi="Symbol" w:hint="default"/>
      <w:color w:val="000000"/>
      <w:shd w:val="clear" w:color="auto" w:fill="FFFFFF"/>
    </w:rPr>
  </w:style>
  <w:style w:type="character" w:customStyle="1" w:styleId="RTFNum1342">
    <w:name w:val="RTF_Num 134 2"/>
    <w:rsid w:val="00A539C6"/>
    <w:rPr>
      <w:rFonts w:ascii="Symbol" w:hAnsi="Symbol" w:hint="default"/>
      <w:color w:val="000000"/>
      <w:shd w:val="clear" w:color="auto" w:fill="FFFFFF"/>
    </w:rPr>
  </w:style>
  <w:style w:type="character" w:customStyle="1" w:styleId="RTFNum1352">
    <w:name w:val="RTF_Num 135 2"/>
    <w:rsid w:val="00A539C6"/>
    <w:rPr>
      <w:rFonts w:ascii="Symbol" w:hAnsi="Symbol" w:hint="default"/>
      <w:color w:val="000000"/>
      <w:shd w:val="clear" w:color="auto" w:fill="FFFFFF"/>
    </w:rPr>
  </w:style>
  <w:style w:type="character" w:customStyle="1" w:styleId="RTFNum1362">
    <w:name w:val="RTF_Num 136 2"/>
    <w:rsid w:val="00A539C6"/>
    <w:rPr>
      <w:rFonts w:ascii="Symbol" w:hAnsi="Symbol" w:hint="default"/>
      <w:color w:val="000000"/>
      <w:shd w:val="clear" w:color="auto" w:fill="FFFFFF"/>
    </w:rPr>
  </w:style>
  <w:style w:type="character" w:customStyle="1" w:styleId="RTFNum1372">
    <w:name w:val="RTF_Num 137 2"/>
    <w:rsid w:val="00A539C6"/>
    <w:rPr>
      <w:rFonts w:ascii="Symbol" w:hAnsi="Symbol" w:hint="default"/>
      <w:color w:val="000000"/>
      <w:shd w:val="clear" w:color="auto" w:fill="FFFFFF"/>
    </w:rPr>
  </w:style>
  <w:style w:type="character" w:customStyle="1" w:styleId="RTFNum1382">
    <w:name w:val="RTF_Num 138 2"/>
    <w:rsid w:val="00A539C6"/>
    <w:rPr>
      <w:rFonts w:ascii="Symbol" w:hAnsi="Symbol" w:hint="default"/>
      <w:color w:val="000000"/>
      <w:shd w:val="clear" w:color="auto" w:fill="FFFFFF"/>
    </w:rPr>
  </w:style>
  <w:style w:type="character" w:customStyle="1" w:styleId="RTFNum1392">
    <w:name w:val="RTF_Num 139 2"/>
    <w:rsid w:val="00A539C6"/>
    <w:rPr>
      <w:rFonts w:ascii="Symbol" w:hAnsi="Symbol" w:hint="default"/>
      <w:color w:val="000000"/>
      <w:shd w:val="clear" w:color="auto" w:fill="FFFFFF"/>
    </w:rPr>
  </w:style>
  <w:style w:type="character" w:customStyle="1" w:styleId="RTFNum1402">
    <w:name w:val="RTF_Num 140 2"/>
    <w:rsid w:val="00A539C6"/>
    <w:rPr>
      <w:rFonts w:ascii="Symbol" w:hAnsi="Symbol" w:hint="default"/>
      <w:color w:val="000000"/>
      <w:shd w:val="clear" w:color="auto" w:fill="FFFFFF"/>
    </w:rPr>
  </w:style>
  <w:style w:type="character" w:customStyle="1" w:styleId="RTFNum1412">
    <w:name w:val="RTF_Num 141 2"/>
    <w:rsid w:val="00A539C6"/>
    <w:rPr>
      <w:rFonts w:ascii="Symbol" w:hAnsi="Symbol" w:hint="default"/>
      <w:color w:val="000000"/>
      <w:shd w:val="clear" w:color="auto" w:fill="FFFFFF"/>
    </w:rPr>
  </w:style>
  <w:style w:type="character" w:customStyle="1" w:styleId="RTFNum1422">
    <w:name w:val="RTF_Num 142 2"/>
    <w:rsid w:val="00A539C6"/>
    <w:rPr>
      <w:rFonts w:ascii="Symbol" w:hAnsi="Symbol" w:hint="default"/>
      <w:color w:val="000000"/>
      <w:shd w:val="clear" w:color="auto" w:fill="FFFFFF"/>
    </w:rPr>
  </w:style>
  <w:style w:type="character" w:customStyle="1" w:styleId="RTFNum1432">
    <w:name w:val="RTF_Num 143 2"/>
    <w:rsid w:val="00A539C6"/>
    <w:rPr>
      <w:rFonts w:ascii="Symbol" w:hAnsi="Symbol" w:hint="default"/>
      <w:color w:val="000000"/>
      <w:shd w:val="clear" w:color="auto" w:fill="FFFFFF"/>
    </w:rPr>
  </w:style>
  <w:style w:type="character" w:customStyle="1" w:styleId="RTFNum1442">
    <w:name w:val="RTF_Num 144 2"/>
    <w:rsid w:val="00A539C6"/>
    <w:rPr>
      <w:rFonts w:ascii="Wingdings" w:hAnsi="Wingdings" w:hint="default"/>
      <w:color w:val="000000"/>
      <w:shd w:val="clear" w:color="auto" w:fill="FFFFFF"/>
    </w:rPr>
  </w:style>
  <w:style w:type="character" w:customStyle="1" w:styleId="RTFNum1452">
    <w:name w:val="RTF_Num 145 2"/>
    <w:rsid w:val="00A539C6"/>
    <w:rPr>
      <w:rFonts w:ascii="Symbol" w:hAnsi="Symbol" w:hint="default"/>
      <w:color w:val="000000"/>
      <w:shd w:val="clear" w:color="auto" w:fill="FFFFFF"/>
    </w:rPr>
  </w:style>
  <w:style w:type="character" w:customStyle="1" w:styleId="RTFNum1462">
    <w:name w:val="RTF_Num 146 2"/>
    <w:rsid w:val="00A539C6"/>
    <w:rPr>
      <w:rFonts w:ascii="Symbol" w:hAnsi="Symbol" w:hint="default"/>
      <w:color w:val="000000"/>
      <w:shd w:val="clear" w:color="auto" w:fill="FFFFFF"/>
    </w:rPr>
  </w:style>
  <w:style w:type="character" w:customStyle="1" w:styleId="RTFNum1472">
    <w:name w:val="RTF_Num 147 2"/>
    <w:rsid w:val="00A539C6"/>
    <w:rPr>
      <w:rFonts w:ascii="Symbol" w:hAnsi="Symbol" w:hint="default"/>
      <w:color w:val="000000"/>
      <w:shd w:val="clear" w:color="auto" w:fill="FFFFFF"/>
    </w:rPr>
  </w:style>
  <w:style w:type="character" w:customStyle="1" w:styleId="RTFNum1482">
    <w:name w:val="RTF_Num 148 2"/>
    <w:rsid w:val="00A539C6"/>
    <w:rPr>
      <w:rFonts w:ascii="Symbol" w:hAnsi="Symbol" w:hint="default"/>
      <w:color w:val="000000"/>
      <w:shd w:val="clear" w:color="auto" w:fill="FFFFFF"/>
    </w:rPr>
  </w:style>
  <w:style w:type="character" w:customStyle="1" w:styleId="RTFNum1492">
    <w:name w:val="RTF_Num 149 2"/>
    <w:rsid w:val="00A539C6"/>
    <w:rPr>
      <w:rFonts w:ascii="Wingdings" w:hAnsi="Wingdings" w:hint="default"/>
      <w:color w:val="000000"/>
      <w:shd w:val="clear" w:color="auto" w:fill="FFFFFF"/>
    </w:rPr>
  </w:style>
  <w:style w:type="character" w:customStyle="1" w:styleId="RTFNum1502">
    <w:name w:val="RTF_Num 150 2"/>
    <w:rsid w:val="00A539C6"/>
    <w:rPr>
      <w:rFonts w:ascii="Symbol" w:hAnsi="Symbol" w:hint="default"/>
      <w:color w:val="000000"/>
      <w:shd w:val="clear" w:color="auto" w:fill="FFFFFF"/>
    </w:rPr>
  </w:style>
  <w:style w:type="character" w:customStyle="1" w:styleId="RTFNum1512">
    <w:name w:val="RTF_Num 151 2"/>
    <w:rsid w:val="00A539C6"/>
    <w:rPr>
      <w:rFonts w:ascii="Symbol" w:hAnsi="Symbol" w:hint="default"/>
      <w:color w:val="000000"/>
      <w:shd w:val="clear" w:color="auto" w:fill="FFFFFF"/>
    </w:rPr>
  </w:style>
  <w:style w:type="character" w:customStyle="1" w:styleId="RTFNum1522">
    <w:name w:val="RTF_Num 152 2"/>
    <w:rsid w:val="00A539C6"/>
    <w:rPr>
      <w:rFonts w:ascii="Symbol" w:hAnsi="Symbol" w:hint="default"/>
      <w:color w:val="000000"/>
      <w:shd w:val="clear" w:color="auto" w:fill="FFFFFF"/>
    </w:rPr>
  </w:style>
  <w:style w:type="character" w:customStyle="1" w:styleId="RTFNum1532">
    <w:name w:val="RTF_Num 153 2"/>
    <w:rsid w:val="00A539C6"/>
    <w:rPr>
      <w:rFonts w:ascii="Symbol" w:hAnsi="Symbol" w:hint="default"/>
      <w:color w:val="000000"/>
      <w:shd w:val="clear" w:color="auto" w:fill="FFFFFF"/>
    </w:rPr>
  </w:style>
  <w:style w:type="character" w:customStyle="1" w:styleId="RTFNum1542">
    <w:name w:val="RTF_Num 154 2"/>
    <w:rsid w:val="00A539C6"/>
    <w:rPr>
      <w:rFonts w:ascii="Symbol" w:hAnsi="Symbol" w:hint="default"/>
      <w:color w:val="000000"/>
      <w:shd w:val="clear" w:color="auto" w:fill="FFFFFF"/>
    </w:rPr>
  </w:style>
  <w:style w:type="character" w:customStyle="1" w:styleId="RTFNum1552">
    <w:name w:val="RTF_Num 155 2"/>
    <w:rsid w:val="00A539C6"/>
    <w:rPr>
      <w:rFonts w:ascii="Wingdings" w:hAnsi="Wingdings" w:hint="default"/>
      <w:color w:val="000000"/>
      <w:shd w:val="clear" w:color="auto" w:fill="FFFFFF"/>
    </w:rPr>
  </w:style>
  <w:style w:type="character" w:customStyle="1" w:styleId="RTFNum1562">
    <w:name w:val="RTF_Num 156 2"/>
    <w:rsid w:val="00A539C6"/>
    <w:rPr>
      <w:rFonts w:ascii="Wingdings" w:hAnsi="Wingdings" w:hint="default"/>
      <w:color w:val="000000"/>
      <w:shd w:val="clear" w:color="auto" w:fill="FFFFFF"/>
    </w:rPr>
  </w:style>
  <w:style w:type="character" w:customStyle="1" w:styleId="RTFNum1572">
    <w:name w:val="RTF_Num 157 2"/>
    <w:rsid w:val="00A539C6"/>
    <w:rPr>
      <w:rFonts w:ascii="Wingdings" w:hAnsi="Wingdings" w:hint="default"/>
      <w:color w:val="000000"/>
      <w:shd w:val="clear" w:color="auto" w:fill="FFFFFF"/>
    </w:rPr>
  </w:style>
  <w:style w:type="character" w:customStyle="1" w:styleId="RTFNum1582">
    <w:name w:val="RTF_Num 158 2"/>
    <w:rsid w:val="00A539C6"/>
    <w:rPr>
      <w:rFonts w:ascii="Wingdings" w:hAnsi="Wingdings" w:hint="default"/>
      <w:color w:val="000000"/>
      <w:shd w:val="clear" w:color="auto" w:fill="FFFFFF"/>
    </w:rPr>
  </w:style>
  <w:style w:type="character" w:customStyle="1" w:styleId="RTFNum1592">
    <w:name w:val="RTF_Num 159 2"/>
    <w:rsid w:val="00A539C6"/>
    <w:rPr>
      <w:rFonts w:ascii="Wingdings" w:hAnsi="Wingdings" w:hint="default"/>
      <w:color w:val="000000"/>
      <w:shd w:val="clear" w:color="auto" w:fill="FFFFFF"/>
    </w:rPr>
  </w:style>
  <w:style w:type="character" w:customStyle="1" w:styleId="RTFNum1602">
    <w:name w:val="RTF_Num 160 2"/>
    <w:rsid w:val="00A539C6"/>
    <w:rPr>
      <w:rFonts w:ascii="Wingdings" w:hAnsi="Wingdings" w:hint="default"/>
      <w:color w:val="000000"/>
      <w:shd w:val="clear" w:color="auto" w:fill="FFFFFF"/>
    </w:rPr>
  </w:style>
  <w:style w:type="character" w:customStyle="1" w:styleId="RTFNum1612">
    <w:name w:val="RTF_Num 161 2"/>
    <w:rsid w:val="00A539C6"/>
    <w:rPr>
      <w:rFonts w:ascii="Wingdings" w:hAnsi="Wingdings" w:hint="default"/>
      <w:color w:val="000000"/>
      <w:shd w:val="clear" w:color="auto" w:fill="FFFFFF"/>
    </w:rPr>
  </w:style>
  <w:style w:type="character" w:customStyle="1" w:styleId="RTFNum1622">
    <w:name w:val="RTF_Num 162 2"/>
    <w:rsid w:val="00A539C6"/>
    <w:rPr>
      <w:rFonts w:ascii="Wingdings" w:hAnsi="Wingdings" w:hint="default"/>
      <w:color w:val="000000"/>
      <w:shd w:val="clear" w:color="auto" w:fill="FFFFFF"/>
    </w:rPr>
  </w:style>
  <w:style w:type="character" w:customStyle="1" w:styleId="RTFNum1632">
    <w:name w:val="RTF_Num 163 2"/>
    <w:rsid w:val="00A539C6"/>
    <w:rPr>
      <w:rFonts w:ascii="Symbol" w:hAnsi="Symbol" w:hint="default"/>
      <w:color w:val="000000"/>
      <w:shd w:val="clear" w:color="auto" w:fill="FFFFFF"/>
    </w:rPr>
  </w:style>
  <w:style w:type="character" w:customStyle="1" w:styleId="RTFNum1642">
    <w:name w:val="RTF_Num 164 2"/>
    <w:rsid w:val="00A539C6"/>
    <w:rPr>
      <w:rFonts w:ascii="Symbol" w:hAnsi="Symbol" w:hint="default"/>
      <w:color w:val="000000"/>
      <w:shd w:val="clear" w:color="auto" w:fill="FFFFFF"/>
    </w:rPr>
  </w:style>
  <w:style w:type="character" w:customStyle="1" w:styleId="RTFNum1652">
    <w:name w:val="RTF_Num 165 2"/>
    <w:rsid w:val="00A539C6"/>
    <w:rPr>
      <w:rFonts w:ascii="Symbol" w:hAnsi="Symbol" w:hint="default"/>
      <w:color w:val="000000"/>
      <w:shd w:val="clear" w:color="auto" w:fill="FFFFFF"/>
    </w:rPr>
  </w:style>
  <w:style w:type="character" w:customStyle="1" w:styleId="RTFNum1662">
    <w:name w:val="RTF_Num 166 2"/>
    <w:rsid w:val="00A539C6"/>
    <w:rPr>
      <w:rFonts w:ascii="Wingdings" w:hAnsi="Wingdings" w:hint="default"/>
      <w:color w:val="000000"/>
      <w:shd w:val="clear" w:color="auto" w:fill="FFFFFF"/>
    </w:rPr>
  </w:style>
  <w:style w:type="character" w:customStyle="1" w:styleId="RTFNum1672">
    <w:name w:val="RTF_Num 167 2"/>
    <w:rsid w:val="00A539C6"/>
    <w:rPr>
      <w:rFonts w:ascii="Wingdings" w:hAnsi="Wingdings" w:hint="default"/>
      <w:color w:val="000000"/>
      <w:shd w:val="clear" w:color="auto" w:fill="FFFFFF"/>
    </w:rPr>
  </w:style>
  <w:style w:type="character" w:customStyle="1" w:styleId="RTFNum1682">
    <w:name w:val="RTF_Num 168 2"/>
    <w:rsid w:val="00A539C6"/>
    <w:rPr>
      <w:rFonts w:ascii="Wingdings" w:hAnsi="Wingdings" w:hint="default"/>
      <w:color w:val="000000"/>
      <w:shd w:val="clear" w:color="auto" w:fill="FFFFFF"/>
    </w:rPr>
  </w:style>
  <w:style w:type="character" w:customStyle="1" w:styleId="RTFNum1692">
    <w:name w:val="RTF_Num 169 2"/>
    <w:rsid w:val="00A539C6"/>
    <w:rPr>
      <w:rFonts w:ascii="Symbol" w:hAnsi="Symbol" w:hint="default"/>
      <w:color w:val="000000"/>
      <w:shd w:val="clear" w:color="auto" w:fill="FFFFFF"/>
    </w:rPr>
  </w:style>
  <w:style w:type="character" w:customStyle="1" w:styleId="RTFNum1702">
    <w:name w:val="RTF_Num 170 2"/>
    <w:rsid w:val="00A539C6"/>
    <w:rPr>
      <w:rFonts w:ascii="Wingdings" w:hAnsi="Wingdings" w:hint="default"/>
      <w:color w:val="000000"/>
      <w:shd w:val="clear" w:color="auto" w:fill="FFFFFF"/>
    </w:rPr>
  </w:style>
  <w:style w:type="character" w:customStyle="1" w:styleId="RTFNum1712">
    <w:name w:val="RTF_Num 171 2"/>
    <w:rsid w:val="00A539C6"/>
    <w:rPr>
      <w:rFonts w:ascii="Symbol" w:hAnsi="Symbol" w:hint="default"/>
      <w:color w:val="000000"/>
      <w:shd w:val="clear" w:color="auto" w:fill="FFFFFF"/>
    </w:rPr>
  </w:style>
  <w:style w:type="character" w:customStyle="1" w:styleId="RTFNum1722">
    <w:name w:val="RTF_Num 172 2"/>
    <w:rsid w:val="00A539C6"/>
    <w:rPr>
      <w:rFonts w:ascii="Symbol" w:hAnsi="Symbol" w:hint="default"/>
      <w:color w:val="000000"/>
      <w:shd w:val="clear" w:color="auto" w:fill="FFFFFF"/>
    </w:rPr>
  </w:style>
  <w:style w:type="character" w:customStyle="1" w:styleId="RTFNum1732">
    <w:name w:val="RTF_Num 173 2"/>
    <w:rsid w:val="00A539C6"/>
    <w:rPr>
      <w:rFonts w:ascii="Wingdings" w:hAnsi="Wingdings" w:hint="default"/>
      <w:color w:val="000000"/>
      <w:shd w:val="clear" w:color="auto" w:fill="FFFFFF"/>
    </w:rPr>
  </w:style>
  <w:style w:type="character" w:customStyle="1" w:styleId="RTFNum1742">
    <w:name w:val="RTF_Num 174 2"/>
    <w:rsid w:val="00A539C6"/>
    <w:rPr>
      <w:rFonts w:ascii="Wingdings" w:hAnsi="Wingdings" w:hint="default"/>
      <w:color w:val="000000"/>
      <w:shd w:val="clear" w:color="auto" w:fill="FFFFFF"/>
    </w:rPr>
  </w:style>
  <w:style w:type="character" w:customStyle="1" w:styleId="RTFNum1752">
    <w:name w:val="RTF_Num 175 2"/>
    <w:rsid w:val="00A539C6"/>
    <w:rPr>
      <w:rFonts w:ascii="Wingdings" w:hAnsi="Wingdings" w:hint="default"/>
      <w:color w:val="000000"/>
      <w:shd w:val="clear" w:color="auto" w:fill="FFFFFF"/>
    </w:rPr>
  </w:style>
  <w:style w:type="character" w:customStyle="1" w:styleId="RTFNum1762">
    <w:name w:val="RTF_Num 176 2"/>
    <w:rsid w:val="00A539C6"/>
    <w:rPr>
      <w:rFonts w:ascii="Wingdings" w:hAnsi="Wingdings" w:hint="default"/>
      <w:color w:val="000000"/>
      <w:shd w:val="clear" w:color="auto" w:fill="FFFFFF"/>
    </w:rPr>
  </w:style>
  <w:style w:type="character" w:customStyle="1" w:styleId="RTFNum1772">
    <w:name w:val="RTF_Num 177 2"/>
    <w:rsid w:val="00A539C6"/>
    <w:rPr>
      <w:rFonts w:ascii="Symbol" w:hAnsi="Symbol" w:hint="default"/>
      <w:color w:val="000000"/>
      <w:shd w:val="clear" w:color="auto" w:fill="FFFFFF"/>
    </w:rPr>
  </w:style>
  <w:style w:type="character" w:customStyle="1" w:styleId="RTFNum1782">
    <w:name w:val="RTF_Num 178 2"/>
    <w:rsid w:val="00A539C6"/>
    <w:rPr>
      <w:rFonts w:ascii="Wingdings" w:hAnsi="Wingdings" w:hint="default"/>
      <w:color w:val="000000"/>
      <w:shd w:val="clear" w:color="auto" w:fill="FFFFFF"/>
    </w:rPr>
  </w:style>
  <w:style w:type="character" w:customStyle="1" w:styleId="RTFNum1792">
    <w:name w:val="RTF_Num 179 2"/>
    <w:rsid w:val="00A539C6"/>
    <w:rPr>
      <w:rFonts w:ascii="Wingdings" w:hAnsi="Wingdings" w:hint="default"/>
      <w:color w:val="000000"/>
      <w:shd w:val="clear" w:color="auto" w:fill="FFFFFF"/>
    </w:rPr>
  </w:style>
  <w:style w:type="character" w:customStyle="1" w:styleId="RTFNum1802">
    <w:name w:val="RTF_Num 180 2"/>
    <w:rsid w:val="00A539C6"/>
    <w:rPr>
      <w:rFonts w:ascii="Symbol" w:hAnsi="Symbol" w:hint="default"/>
      <w:color w:val="000000"/>
      <w:shd w:val="clear" w:color="auto" w:fill="FFFFFF"/>
    </w:rPr>
  </w:style>
  <w:style w:type="character" w:customStyle="1" w:styleId="RTFNum1812">
    <w:name w:val="RTF_Num 181 2"/>
    <w:rsid w:val="00A539C6"/>
    <w:rPr>
      <w:rFonts w:ascii="Wingdings" w:hAnsi="Wingdings" w:hint="default"/>
      <w:color w:val="000000"/>
      <w:shd w:val="clear" w:color="auto" w:fill="FFFFFF"/>
    </w:rPr>
  </w:style>
  <w:style w:type="character" w:customStyle="1" w:styleId="RTFNum1822">
    <w:name w:val="RTF_Num 182 2"/>
    <w:rsid w:val="00A539C6"/>
    <w:rPr>
      <w:rFonts w:ascii="Symbol" w:hAnsi="Symbol" w:hint="default"/>
      <w:color w:val="000000"/>
      <w:shd w:val="clear" w:color="auto" w:fill="FFFFFF"/>
    </w:rPr>
  </w:style>
  <w:style w:type="character" w:customStyle="1" w:styleId="RTFNum1832">
    <w:name w:val="RTF_Num 183 2"/>
    <w:rsid w:val="00A539C6"/>
    <w:rPr>
      <w:rFonts w:ascii="Symbol" w:hAnsi="Symbol" w:hint="default"/>
      <w:color w:val="000000"/>
      <w:shd w:val="clear" w:color="auto" w:fill="FFFFFF"/>
    </w:rPr>
  </w:style>
  <w:style w:type="character" w:customStyle="1" w:styleId="RTFNum1842">
    <w:name w:val="RTF_Num 184 2"/>
    <w:rsid w:val="00A539C6"/>
    <w:rPr>
      <w:rFonts w:ascii="Symbol" w:hAnsi="Symbol" w:hint="default"/>
      <w:color w:val="000000"/>
      <w:shd w:val="clear" w:color="auto" w:fill="FFFFFF"/>
    </w:rPr>
  </w:style>
  <w:style w:type="character" w:customStyle="1" w:styleId="RTFNum1852">
    <w:name w:val="RTF_Num 185 2"/>
    <w:rsid w:val="00A539C6"/>
    <w:rPr>
      <w:rFonts w:ascii="Symbol" w:hAnsi="Symbol" w:hint="default"/>
      <w:color w:val="000000"/>
      <w:shd w:val="clear" w:color="auto" w:fill="FFFFFF"/>
    </w:rPr>
  </w:style>
  <w:style w:type="character" w:customStyle="1" w:styleId="RTFNum1862">
    <w:name w:val="RTF_Num 186 2"/>
    <w:rsid w:val="00A539C6"/>
    <w:rPr>
      <w:rFonts w:ascii="Symbol" w:hAnsi="Symbol" w:hint="default"/>
      <w:color w:val="000000"/>
      <w:shd w:val="clear" w:color="auto" w:fill="FFFFFF"/>
    </w:rPr>
  </w:style>
  <w:style w:type="character" w:customStyle="1" w:styleId="RTFNum1872">
    <w:name w:val="RTF_Num 187 2"/>
    <w:rsid w:val="00A539C6"/>
    <w:rPr>
      <w:rFonts w:ascii="Symbol" w:hAnsi="Symbol" w:hint="default"/>
      <w:color w:val="000000"/>
      <w:shd w:val="clear" w:color="auto" w:fill="FFFFFF"/>
    </w:rPr>
  </w:style>
  <w:style w:type="character" w:customStyle="1" w:styleId="RTFNum1882">
    <w:name w:val="RTF_Num 188 2"/>
    <w:rsid w:val="00A539C6"/>
    <w:rPr>
      <w:rFonts w:ascii="Symbol" w:hAnsi="Symbol" w:hint="default"/>
      <w:color w:val="000000"/>
      <w:shd w:val="clear" w:color="auto" w:fill="FFFFFF"/>
    </w:rPr>
  </w:style>
  <w:style w:type="character" w:customStyle="1" w:styleId="RTFNum1892">
    <w:name w:val="RTF_Num 189 2"/>
    <w:rsid w:val="00A539C6"/>
    <w:rPr>
      <w:rFonts w:ascii="Symbol" w:hAnsi="Symbol" w:hint="default"/>
      <w:color w:val="000000"/>
      <w:shd w:val="clear" w:color="auto" w:fill="FFFFFF"/>
    </w:rPr>
  </w:style>
  <w:style w:type="character" w:customStyle="1" w:styleId="RTFNum1902">
    <w:name w:val="RTF_Num 190 2"/>
    <w:rsid w:val="00A539C6"/>
    <w:rPr>
      <w:rFonts w:ascii="Symbol" w:hAnsi="Symbol" w:hint="default"/>
      <w:color w:val="000000"/>
      <w:shd w:val="clear" w:color="auto" w:fill="FFFFFF"/>
    </w:rPr>
  </w:style>
  <w:style w:type="character" w:customStyle="1" w:styleId="RTFNum1912">
    <w:name w:val="RTF_Num 191 2"/>
    <w:rsid w:val="00A539C6"/>
    <w:rPr>
      <w:rFonts w:ascii="Wingdings" w:hAnsi="Wingdings" w:hint="default"/>
      <w:color w:val="000000"/>
      <w:shd w:val="clear" w:color="auto" w:fill="FFFFFF"/>
    </w:rPr>
  </w:style>
  <w:style w:type="character" w:customStyle="1" w:styleId="RTFNum1922">
    <w:name w:val="RTF_Num 192 2"/>
    <w:rsid w:val="00A539C6"/>
    <w:rPr>
      <w:rFonts w:ascii="Wingdings" w:hAnsi="Wingdings" w:hint="default"/>
      <w:color w:val="000000"/>
      <w:shd w:val="clear" w:color="auto" w:fill="FFFFFF"/>
    </w:rPr>
  </w:style>
  <w:style w:type="character" w:customStyle="1" w:styleId="RTFNum1932">
    <w:name w:val="RTF_Num 193 2"/>
    <w:rsid w:val="00A539C6"/>
    <w:rPr>
      <w:rFonts w:ascii="Symbol" w:hAnsi="Symbol" w:hint="default"/>
      <w:color w:val="000000"/>
      <w:shd w:val="clear" w:color="auto" w:fill="FFFFFF"/>
    </w:rPr>
  </w:style>
  <w:style w:type="character" w:customStyle="1" w:styleId="RTFNum1942">
    <w:name w:val="RTF_Num 194 2"/>
    <w:rsid w:val="00A539C6"/>
    <w:rPr>
      <w:rFonts w:ascii="Symbol" w:hAnsi="Symbol" w:hint="default"/>
      <w:color w:val="000000"/>
      <w:shd w:val="clear" w:color="auto" w:fill="FFFFFF"/>
    </w:rPr>
  </w:style>
  <w:style w:type="character" w:customStyle="1" w:styleId="RTFNum1952">
    <w:name w:val="RTF_Num 195 2"/>
    <w:rsid w:val="00A539C6"/>
    <w:rPr>
      <w:rFonts w:ascii="Symbol" w:hAnsi="Symbol" w:hint="default"/>
      <w:color w:val="000000"/>
      <w:shd w:val="clear" w:color="auto" w:fill="FFFFFF"/>
    </w:rPr>
  </w:style>
  <w:style w:type="character" w:customStyle="1" w:styleId="RTFNum1962">
    <w:name w:val="RTF_Num 196 2"/>
    <w:rsid w:val="00A539C6"/>
    <w:rPr>
      <w:rFonts w:ascii="Wingdings" w:hAnsi="Wingdings" w:hint="default"/>
      <w:color w:val="000000"/>
      <w:shd w:val="clear" w:color="auto" w:fill="FFFFFF"/>
    </w:rPr>
  </w:style>
  <w:style w:type="character" w:customStyle="1" w:styleId="RTFNum1972">
    <w:name w:val="RTF_Num 197 2"/>
    <w:rsid w:val="00A539C6"/>
    <w:rPr>
      <w:rFonts w:ascii="Wingdings" w:hAnsi="Wingdings" w:hint="default"/>
      <w:color w:val="000000"/>
      <w:shd w:val="clear" w:color="auto" w:fill="FFFFFF"/>
    </w:rPr>
  </w:style>
  <w:style w:type="character" w:customStyle="1" w:styleId="RTFNum1982">
    <w:name w:val="RTF_Num 198 2"/>
    <w:rsid w:val="00A539C6"/>
    <w:rPr>
      <w:rFonts w:ascii="Wingdings" w:hAnsi="Wingdings" w:hint="default"/>
      <w:color w:val="000000"/>
      <w:shd w:val="clear" w:color="auto" w:fill="FFFFFF"/>
    </w:rPr>
  </w:style>
  <w:style w:type="character" w:customStyle="1" w:styleId="RTFNum1992">
    <w:name w:val="RTF_Num 199 2"/>
    <w:rsid w:val="00A539C6"/>
    <w:rPr>
      <w:rFonts w:ascii="Wingdings" w:hAnsi="Wingdings" w:hint="default"/>
      <w:color w:val="000000"/>
      <w:shd w:val="clear" w:color="auto" w:fill="FFFFFF"/>
    </w:rPr>
  </w:style>
  <w:style w:type="character" w:customStyle="1" w:styleId="RTFNum2002">
    <w:name w:val="RTF_Num 200 2"/>
    <w:rsid w:val="00A539C6"/>
    <w:rPr>
      <w:rFonts w:ascii="Wingdings" w:hAnsi="Wingdings" w:hint="default"/>
      <w:color w:val="000000"/>
      <w:shd w:val="clear" w:color="auto" w:fill="FFFFFF"/>
    </w:rPr>
  </w:style>
  <w:style w:type="character" w:customStyle="1" w:styleId="RTFNum2012">
    <w:name w:val="RTF_Num 201 2"/>
    <w:rsid w:val="00A539C6"/>
    <w:rPr>
      <w:rFonts w:ascii="Wingdings" w:hAnsi="Wingdings" w:hint="default"/>
      <w:color w:val="000000"/>
      <w:shd w:val="clear" w:color="auto" w:fill="FFFFFF"/>
    </w:rPr>
  </w:style>
  <w:style w:type="character" w:customStyle="1" w:styleId="RTFNum2022">
    <w:name w:val="RTF_Num 202 2"/>
    <w:rsid w:val="00A539C6"/>
    <w:rPr>
      <w:rFonts w:ascii="Wingdings" w:hAnsi="Wingdings" w:hint="default"/>
      <w:color w:val="000000"/>
      <w:shd w:val="clear" w:color="auto" w:fill="FFFFFF"/>
    </w:rPr>
  </w:style>
  <w:style w:type="character" w:customStyle="1" w:styleId="RTFNum2032">
    <w:name w:val="RTF_Num 203 2"/>
    <w:rsid w:val="00A539C6"/>
    <w:rPr>
      <w:rFonts w:ascii="Wingdings" w:hAnsi="Wingdings" w:hint="default"/>
      <w:color w:val="000000"/>
      <w:shd w:val="clear" w:color="auto" w:fill="FFFFFF"/>
    </w:rPr>
  </w:style>
  <w:style w:type="character" w:customStyle="1" w:styleId="RTFNum2042">
    <w:name w:val="RTF_Num 204 2"/>
    <w:rsid w:val="00A539C6"/>
    <w:rPr>
      <w:rFonts w:ascii="Wingdings" w:hAnsi="Wingdings" w:hint="default"/>
      <w:color w:val="000000"/>
      <w:shd w:val="clear" w:color="auto" w:fill="FFFFFF"/>
    </w:rPr>
  </w:style>
  <w:style w:type="character" w:customStyle="1" w:styleId="RTFNum2052">
    <w:name w:val="RTF_Num 205 2"/>
    <w:rsid w:val="00A539C6"/>
    <w:rPr>
      <w:rFonts w:ascii="Wingdings" w:hAnsi="Wingdings" w:hint="default"/>
      <w:color w:val="000000"/>
      <w:shd w:val="clear" w:color="auto" w:fill="FFFFFF"/>
    </w:rPr>
  </w:style>
  <w:style w:type="character" w:customStyle="1" w:styleId="RTFNum2062">
    <w:name w:val="RTF_Num 206 2"/>
    <w:rsid w:val="00A539C6"/>
    <w:rPr>
      <w:rFonts w:ascii="Wingdings" w:hAnsi="Wingdings" w:hint="default"/>
      <w:color w:val="000000"/>
      <w:shd w:val="clear" w:color="auto" w:fill="FFFFFF"/>
    </w:rPr>
  </w:style>
  <w:style w:type="character" w:customStyle="1" w:styleId="RTFNum2072">
    <w:name w:val="RTF_Num 207 2"/>
    <w:rsid w:val="00A539C6"/>
    <w:rPr>
      <w:rFonts w:ascii="Wingdings" w:hAnsi="Wingdings" w:hint="default"/>
      <w:color w:val="000000"/>
      <w:shd w:val="clear" w:color="auto" w:fill="FFFFFF"/>
    </w:rPr>
  </w:style>
  <w:style w:type="character" w:customStyle="1" w:styleId="RTFNum2082">
    <w:name w:val="RTF_Num 208 2"/>
    <w:rsid w:val="00A539C6"/>
    <w:rPr>
      <w:rFonts w:ascii="Wingdings" w:hAnsi="Wingdings" w:hint="default"/>
      <w:color w:val="000000"/>
      <w:shd w:val="clear" w:color="auto" w:fill="FFFFFF"/>
    </w:rPr>
  </w:style>
  <w:style w:type="character" w:customStyle="1" w:styleId="RTFNum2092">
    <w:name w:val="RTF_Num 209 2"/>
    <w:rsid w:val="00A539C6"/>
    <w:rPr>
      <w:rFonts w:ascii="Wingdings" w:hAnsi="Wingdings" w:hint="default"/>
      <w:color w:val="000000"/>
      <w:shd w:val="clear" w:color="auto" w:fill="FFFFFF"/>
    </w:rPr>
  </w:style>
  <w:style w:type="character" w:customStyle="1" w:styleId="RTFNum2102">
    <w:name w:val="RTF_Num 210 2"/>
    <w:rsid w:val="00A539C6"/>
    <w:rPr>
      <w:rFonts w:ascii="Wingdings" w:hAnsi="Wingdings" w:hint="default"/>
      <w:color w:val="000000"/>
      <w:shd w:val="clear" w:color="auto" w:fill="FFFFFF"/>
    </w:rPr>
  </w:style>
  <w:style w:type="character" w:customStyle="1" w:styleId="RTFNum2112">
    <w:name w:val="RTF_Num 211 2"/>
    <w:rsid w:val="00A539C6"/>
    <w:rPr>
      <w:rFonts w:ascii="Wingdings" w:hAnsi="Wingdings" w:hint="default"/>
      <w:color w:val="000000"/>
      <w:shd w:val="clear" w:color="auto" w:fill="FFFFFF"/>
    </w:rPr>
  </w:style>
  <w:style w:type="character" w:customStyle="1" w:styleId="RTFNum2122">
    <w:name w:val="RTF_Num 212 2"/>
    <w:rsid w:val="00A539C6"/>
    <w:rPr>
      <w:rFonts w:ascii="Wingdings" w:hAnsi="Wingdings" w:hint="default"/>
      <w:color w:val="000000"/>
      <w:shd w:val="clear" w:color="auto" w:fill="FFFFFF"/>
    </w:rPr>
  </w:style>
  <w:style w:type="character" w:customStyle="1" w:styleId="RTFNum2132">
    <w:name w:val="RTF_Num 213 2"/>
    <w:rsid w:val="00A539C6"/>
    <w:rPr>
      <w:rFonts w:ascii="Wingdings" w:hAnsi="Wingdings" w:hint="default"/>
      <w:color w:val="000000"/>
      <w:shd w:val="clear" w:color="auto" w:fill="FFFFFF"/>
    </w:rPr>
  </w:style>
  <w:style w:type="character" w:customStyle="1" w:styleId="RTFNum2142">
    <w:name w:val="RTF_Num 214 2"/>
    <w:rsid w:val="00A539C6"/>
    <w:rPr>
      <w:rFonts w:ascii="Wingdings" w:hAnsi="Wingdings" w:hint="default"/>
      <w:color w:val="000000"/>
      <w:shd w:val="clear" w:color="auto" w:fill="FFFFFF"/>
    </w:rPr>
  </w:style>
  <w:style w:type="character" w:customStyle="1" w:styleId="RTFNum2152">
    <w:name w:val="RTF_Num 215 2"/>
    <w:rsid w:val="00A539C6"/>
    <w:rPr>
      <w:rFonts w:ascii="Wingdings" w:hAnsi="Wingdings" w:hint="default"/>
      <w:color w:val="000000"/>
      <w:shd w:val="clear" w:color="auto" w:fill="FFFFFF"/>
    </w:rPr>
  </w:style>
  <w:style w:type="character" w:customStyle="1" w:styleId="RTFNum2162">
    <w:name w:val="RTF_Num 216 2"/>
    <w:rsid w:val="00A539C6"/>
    <w:rPr>
      <w:rFonts w:ascii="Wingdings" w:hAnsi="Wingdings" w:hint="default"/>
      <w:color w:val="000000"/>
      <w:shd w:val="clear" w:color="auto" w:fill="FFFFFF"/>
    </w:rPr>
  </w:style>
  <w:style w:type="character" w:customStyle="1" w:styleId="RTFNum2172">
    <w:name w:val="RTF_Num 217 2"/>
    <w:rsid w:val="00A539C6"/>
    <w:rPr>
      <w:rFonts w:ascii="Wingdings" w:hAnsi="Wingdings" w:hint="default"/>
      <w:color w:val="000000"/>
      <w:shd w:val="clear" w:color="auto" w:fill="FFFFFF"/>
    </w:rPr>
  </w:style>
  <w:style w:type="character" w:customStyle="1" w:styleId="RTFNum2182">
    <w:name w:val="RTF_Num 218 2"/>
    <w:rsid w:val="00A539C6"/>
    <w:rPr>
      <w:rFonts w:ascii="Wingdings" w:hAnsi="Wingdings" w:hint="default"/>
      <w:color w:val="000000"/>
      <w:shd w:val="clear" w:color="auto" w:fill="FFFFFF"/>
    </w:rPr>
  </w:style>
  <w:style w:type="character" w:customStyle="1" w:styleId="RTFNum2192">
    <w:name w:val="RTF_Num 219 2"/>
    <w:rsid w:val="00A539C6"/>
    <w:rPr>
      <w:rFonts w:ascii="Wingdings" w:hAnsi="Wingdings" w:hint="default"/>
      <w:color w:val="000000"/>
      <w:shd w:val="clear" w:color="auto" w:fill="FFFFFF"/>
    </w:rPr>
  </w:style>
  <w:style w:type="character" w:customStyle="1" w:styleId="RTFNum2202">
    <w:name w:val="RTF_Num 220 2"/>
    <w:rsid w:val="00A539C6"/>
    <w:rPr>
      <w:rFonts w:ascii="Wingdings" w:hAnsi="Wingdings" w:hint="default"/>
      <w:color w:val="000000"/>
      <w:shd w:val="clear" w:color="auto" w:fill="FFFFFF"/>
    </w:rPr>
  </w:style>
  <w:style w:type="character" w:customStyle="1" w:styleId="RTFNum2212">
    <w:name w:val="RTF_Num 221 2"/>
    <w:rsid w:val="00A539C6"/>
    <w:rPr>
      <w:rFonts w:ascii="Wingdings" w:hAnsi="Wingdings" w:hint="default"/>
      <w:color w:val="000000"/>
      <w:shd w:val="clear" w:color="auto" w:fill="FFFFFF"/>
    </w:rPr>
  </w:style>
  <w:style w:type="character" w:customStyle="1" w:styleId="RTFNum2222">
    <w:name w:val="RTF_Num 222 2"/>
    <w:rsid w:val="00A539C6"/>
    <w:rPr>
      <w:rFonts w:ascii="Wingdings" w:hAnsi="Wingdings" w:hint="default"/>
      <w:color w:val="000000"/>
      <w:shd w:val="clear" w:color="auto" w:fill="FFFFFF"/>
    </w:rPr>
  </w:style>
  <w:style w:type="character" w:customStyle="1" w:styleId="RTFNum2232">
    <w:name w:val="RTF_Num 223 2"/>
    <w:rsid w:val="00A539C6"/>
    <w:rPr>
      <w:rFonts w:ascii="Wingdings" w:hAnsi="Wingdings" w:hint="default"/>
      <w:color w:val="000000"/>
      <w:shd w:val="clear" w:color="auto" w:fill="FFFFFF"/>
    </w:rPr>
  </w:style>
  <w:style w:type="character" w:customStyle="1" w:styleId="RTFNum2242">
    <w:name w:val="RTF_Num 224 2"/>
    <w:rsid w:val="00A539C6"/>
    <w:rPr>
      <w:rFonts w:ascii="Wingdings" w:hAnsi="Wingdings" w:hint="default"/>
      <w:color w:val="000000"/>
      <w:shd w:val="clear" w:color="auto" w:fill="FFFFFF"/>
    </w:rPr>
  </w:style>
  <w:style w:type="character" w:customStyle="1" w:styleId="RTFNum2252">
    <w:name w:val="RTF_Num 225 2"/>
    <w:rsid w:val="00A539C6"/>
    <w:rPr>
      <w:rFonts w:ascii="Wingdings" w:hAnsi="Wingdings" w:hint="default"/>
      <w:color w:val="000000"/>
      <w:shd w:val="clear" w:color="auto" w:fill="FFFFFF"/>
    </w:rPr>
  </w:style>
  <w:style w:type="character" w:customStyle="1" w:styleId="RTFNum2262">
    <w:name w:val="RTF_Num 226 2"/>
    <w:rsid w:val="00A539C6"/>
    <w:rPr>
      <w:rFonts w:ascii="Wingdings" w:hAnsi="Wingdings" w:hint="default"/>
      <w:color w:val="000000"/>
      <w:shd w:val="clear" w:color="auto" w:fill="FFFFFF"/>
    </w:rPr>
  </w:style>
  <w:style w:type="character" w:customStyle="1" w:styleId="RTFNum2272">
    <w:name w:val="RTF_Num 227 2"/>
    <w:rsid w:val="00A539C6"/>
    <w:rPr>
      <w:rFonts w:ascii="Wingdings" w:hAnsi="Wingdings" w:hint="default"/>
      <w:color w:val="000000"/>
      <w:shd w:val="clear" w:color="auto" w:fill="FFFFFF"/>
    </w:rPr>
  </w:style>
  <w:style w:type="character" w:customStyle="1" w:styleId="RTFNum2282">
    <w:name w:val="RTF_Num 228 2"/>
    <w:rsid w:val="00A539C6"/>
    <w:rPr>
      <w:rFonts w:ascii="Wingdings" w:hAnsi="Wingdings" w:hint="default"/>
      <w:color w:val="000000"/>
      <w:shd w:val="clear" w:color="auto" w:fill="FFFFFF"/>
    </w:rPr>
  </w:style>
  <w:style w:type="character" w:customStyle="1" w:styleId="RTFNum2292">
    <w:name w:val="RTF_Num 229 2"/>
    <w:rsid w:val="00A539C6"/>
    <w:rPr>
      <w:rFonts w:ascii="Wingdings" w:hAnsi="Wingdings" w:hint="default"/>
      <w:color w:val="000000"/>
      <w:shd w:val="clear" w:color="auto" w:fill="FFFFFF"/>
    </w:rPr>
  </w:style>
  <w:style w:type="character" w:customStyle="1" w:styleId="RTFNum2302">
    <w:name w:val="RTF_Num 230 2"/>
    <w:rsid w:val="00A539C6"/>
    <w:rPr>
      <w:rFonts w:ascii="Wingdings" w:hAnsi="Wingdings" w:hint="default"/>
      <w:color w:val="000000"/>
      <w:shd w:val="clear" w:color="auto" w:fill="FFFFFF"/>
    </w:rPr>
  </w:style>
  <w:style w:type="character" w:customStyle="1" w:styleId="RTFNum2312">
    <w:name w:val="RTF_Num 231 2"/>
    <w:rsid w:val="00A539C6"/>
    <w:rPr>
      <w:rFonts w:ascii="Wingdings" w:hAnsi="Wingdings" w:hint="default"/>
      <w:color w:val="000000"/>
      <w:shd w:val="clear" w:color="auto" w:fill="FFFFFF"/>
    </w:rPr>
  </w:style>
  <w:style w:type="character" w:customStyle="1" w:styleId="RTFNum2322">
    <w:name w:val="RTF_Num 232 2"/>
    <w:rsid w:val="00A539C6"/>
    <w:rPr>
      <w:rFonts w:ascii="Wingdings" w:hAnsi="Wingdings" w:hint="default"/>
      <w:color w:val="000000"/>
      <w:shd w:val="clear" w:color="auto" w:fill="FFFFFF"/>
    </w:rPr>
  </w:style>
  <w:style w:type="character" w:customStyle="1" w:styleId="RTFNum2332">
    <w:name w:val="RTF_Num 233 2"/>
    <w:rsid w:val="00A539C6"/>
    <w:rPr>
      <w:rFonts w:ascii="Wingdings" w:hAnsi="Wingdings" w:hint="default"/>
      <w:color w:val="000000"/>
      <w:shd w:val="clear" w:color="auto" w:fill="FFFFFF"/>
    </w:rPr>
  </w:style>
  <w:style w:type="character" w:customStyle="1" w:styleId="RTFNum2342">
    <w:name w:val="RTF_Num 234 2"/>
    <w:rsid w:val="00A539C6"/>
    <w:rPr>
      <w:rFonts w:ascii="Wingdings" w:hAnsi="Wingdings" w:hint="default"/>
      <w:color w:val="000000"/>
      <w:shd w:val="clear" w:color="auto" w:fill="FFFFFF"/>
    </w:rPr>
  </w:style>
  <w:style w:type="character" w:customStyle="1" w:styleId="RTFNum2352">
    <w:name w:val="RTF_Num 235 2"/>
    <w:rsid w:val="00A539C6"/>
    <w:rPr>
      <w:rFonts w:ascii="Wingdings" w:hAnsi="Wingdings" w:hint="default"/>
      <w:color w:val="000000"/>
      <w:shd w:val="clear" w:color="auto" w:fill="FFFFFF"/>
    </w:rPr>
  </w:style>
  <w:style w:type="character" w:customStyle="1" w:styleId="RTFNum2362">
    <w:name w:val="RTF_Num 236 2"/>
    <w:rsid w:val="00A539C6"/>
    <w:rPr>
      <w:rFonts w:ascii="Wingdings" w:hAnsi="Wingdings" w:hint="default"/>
      <w:color w:val="000000"/>
      <w:shd w:val="clear" w:color="auto" w:fill="FFFFFF"/>
    </w:rPr>
  </w:style>
  <w:style w:type="character" w:customStyle="1" w:styleId="RTFNum2372">
    <w:name w:val="RTF_Num 237 2"/>
    <w:rsid w:val="00A539C6"/>
    <w:rPr>
      <w:rFonts w:ascii="Symbol" w:hAnsi="Symbol" w:hint="default"/>
      <w:color w:val="000000"/>
      <w:shd w:val="clear" w:color="auto" w:fill="FFFFFF"/>
    </w:rPr>
  </w:style>
  <w:style w:type="character" w:customStyle="1" w:styleId="RTFNum2382">
    <w:name w:val="RTF_Num 238 2"/>
    <w:rsid w:val="00A539C6"/>
    <w:rPr>
      <w:rFonts w:ascii="Wingdings" w:hAnsi="Wingdings" w:hint="default"/>
      <w:color w:val="000000"/>
      <w:shd w:val="clear" w:color="auto" w:fill="FFFFFF"/>
    </w:rPr>
  </w:style>
  <w:style w:type="character" w:customStyle="1" w:styleId="RTFNum2392">
    <w:name w:val="RTF_Num 239 2"/>
    <w:rsid w:val="00A539C6"/>
    <w:rPr>
      <w:rFonts w:ascii="Wingdings" w:hAnsi="Wingdings" w:hint="default"/>
      <w:color w:val="000000"/>
      <w:shd w:val="clear" w:color="auto" w:fill="FFFFFF"/>
    </w:rPr>
  </w:style>
  <w:style w:type="character" w:customStyle="1" w:styleId="RTFNum2402">
    <w:name w:val="RTF_Num 240 2"/>
    <w:rsid w:val="00A539C6"/>
    <w:rPr>
      <w:rFonts w:ascii="Wingdings" w:hAnsi="Wingdings" w:hint="default"/>
      <w:color w:val="000000"/>
      <w:shd w:val="clear" w:color="auto" w:fill="FFFFFF"/>
    </w:rPr>
  </w:style>
  <w:style w:type="character" w:customStyle="1" w:styleId="RTFNum2412">
    <w:name w:val="RTF_Num 241 2"/>
    <w:rsid w:val="00A539C6"/>
    <w:rPr>
      <w:rFonts w:ascii="Wingdings" w:hAnsi="Wingdings" w:hint="default"/>
      <w:color w:val="000000"/>
      <w:shd w:val="clear" w:color="auto" w:fill="FFFFFF"/>
    </w:rPr>
  </w:style>
  <w:style w:type="character" w:customStyle="1" w:styleId="RTFNum2422">
    <w:name w:val="RTF_Num 242 2"/>
    <w:rsid w:val="00A539C6"/>
    <w:rPr>
      <w:rFonts w:ascii="Wingdings" w:hAnsi="Wingdings" w:hint="default"/>
      <w:color w:val="000000"/>
      <w:shd w:val="clear" w:color="auto" w:fill="FFFFFF"/>
    </w:rPr>
  </w:style>
  <w:style w:type="character" w:customStyle="1" w:styleId="RTFNum2432">
    <w:name w:val="RTF_Num 243 2"/>
    <w:rsid w:val="00A539C6"/>
    <w:rPr>
      <w:rFonts w:ascii="Wingdings" w:hAnsi="Wingdings" w:hint="default"/>
      <w:color w:val="000000"/>
      <w:shd w:val="clear" w:color="auto" w:fill="FFFFFF"/>
    </w:rPr>
  </w:style>
  <w:style w:type="character" w:customStyle="1" w:styleId="RTFNum2442">
    <w:name w:val="RTF_Num 244 2"/>
    <w:rsid w:val="00A539C6"/>
    <w:rPr>
      <w:rFonts w:ascii="Wingdings" w:hAnsi="Wingdings" w:hint="default"/>
      <w:color w:val="000000"/>
      <w:shd w:val="clear" w:color="auto" w:fill="FFFFFF"/>
    </w:rPr>
  </w:style>
  <w:style w:type="character" w:customStyle="1" w:styleId="RTFNum2452">
    <w:name w:val="RTF_Num 245 2"/>
    <w:rsid w:val="00A539C6"/>
    <w:rPr>
      <w:rFonts w:ascii="Wingdings" w:hAnsi="Wingdings" w:hint="default"/>
      <w:color w:val="000000"/>
      <w:shd w:val="clear" w:color="auto" w:fill="FFFFFF"/>
    </w:rPr>
  </w:style>
  <w:style w:type="character" w:customStyle="1" w:styleId="RTFNum2462">
    <w:name w:val="RTF_Num 246 2"/>
    <w:rsid w:val="00A539C6"/>
    <w:rPr>
      <w:rFonts w:ascii="Wingdings" w:hAnsi="Wingdings" w:hint="default"/>
      <w:color w:val="000000"/>
      <w:shd w:val="clear" w:color="auto" w:fill="FFFFFF"/>
    </w:rPr>
  </w:style>
  <w:style w:type="character" w:customStyle="1" w:styleId="RTFNum2472">
    <w:name w:val="RTF_Num 247 2"/>
    <w:rsid w:val="00A539C6"/>
    <w:rPr>
      <w:rFonts w:ascii="Wingdings" w:hAnsi="Wingdings" w:hint="default"/>
      <w:color w:val="000000"/>
      <w:shd w:val="clear" w:color="auto" w:fill="FFFFFF"/>
    </w:rPr>
  </w:style>
  <w:style w:type="character" w:customStyle="1" w:styleId="RTFNum2482">
    <w:name w:val="RTF_Num 248 2"/>
    <w:rsid w:val="00A539C6"/>
    <w:rPr>
      <w:rFonts w:ascii="Wingdings" w:hAnsi="Wingdings" w:hint="default"/>
      <w:color w:val="000000"/>
      <w:shd w:val="clear" w:color="auto" w:fill="FFFFFF"/>
    </w:rPr>
  </w:style>
  <w:style w:type="character" w:customStyle="1" w:styleId="RTFNum2492">
    <w:name w:val="RTF_Num 249 2"/>
    <w:rsid w:val="00A539C6"/>
    <w:rPr>
      <w:rFonts w:ascii="Symbol" w:hAnsi="Symbol" w:hint="default"/>
      <w:color w:val="000000"/>
      <w:shd w:val="clear" w:color="auto" w:fill="FFFFFF"/>
    </w:rPr>
  </w:style>
  <w:style w:type="character" w:customStyle="1" w:styleId="RTFNum2502">
    <w:name w:val="RTF_Num 250 2"/>
    <w:rsid w:val="00A539C6"/>
    <w:rPr>
      <w:rFonts w:ascii="Symbol" w:hAnsi="Symbol" w:hint="default"/>
      <w:color w:val="000000"/>
      <w:shd w:val="clear" w:color="auto" w:fill="FFFFFF"/>
    </w:rPr>
  </w:style>
  <w:style w:type="character" w:customStyle="1" w:styleId="RTFNum2512">
    <w:name w:val="RTF_Num 251 2"/>
    <w:rsid w:val="00A539C6"/>
    <w:rPr>
      <w:rFonts w:ascii="Symbol" w:hAnsi="Symbol" w:hint="default"/>
      <w:color w:val="000000"/>
      <w:shd w:val="clear" w:color="auto" w:fill="FFFFFF"/>
    </w:rPr>
  </w:style>
  <w:style w:type="character" w:customStyle="1" w:styleId="RTFNum2522">
    <w:name w:val="RTF_Num 252 2"/>
    <w:rsid w:val="00A539C6"/>
    <w:rPr>
      <w:rFonts w:ascii="Symbol" w:hAnsi="Symbol" w:hint="default"/>
      <w:color w:val="000000"/>
      <w:shd w:val="clear" w:color="auto" w:fill="FFFFFF"/>
    </w:rPr>
  </w:style>
  <w:style w:type="character" w:customStyle="1" w:styleId="RTFNum2532">
    <w:name w:val="RTF_Num 253 2"/>
    <w:rsid w:val="00A539C6"/>
    <w:rPr>
      <w:rFonts w:ascii="Symbol" w:hAnsi="Symbol" w:hint="default"/>
      <w:color w:val="000000"/>
      <w:shd w:val="clear" w:color="auto" w:fill="FFFFFF"/>
    </w:rPr>
  </w:style>
  <w:style w:type="character" w:customStyle="1" w:styleId="RTFNum2542">
    <w:name w:val="RTF_Num 254 2"/>
    <w:rsid w:val="00A539C6"/>
    <w:rPr>
      <w:rFonts w:ascii="Symbol" w:hAnsi="Symbol" w:hint="default"/>
      <w:color w:val="000000"/>
      <w:shd w:val="clear" w:color="auto" w:fill="FFFFFF"/>
    </w:rPr>
  </w:style>
  <w:style w:type="character" w:customStyle="1" w:styleId="RTFNum2552">
    <w:name w:val="RTF_Num 255 2"/>
    <w:rsid w:val="00A539C6"/>
    <w:rPr>
      <w:rFonts w:ascii="Symbol" w:hAnsi="Symbol" w:hint="default"/>
      <w:color w:val="000000"/>
      <w:shd w:val="clear" w:color="auto" w:fill="FFFFFF"/>
    </w:rPr>
  </w:style>
  <w:style w:type="character" w:customStyle="1" w:styleId="RTFNum2562">
    <w:name w:val="RTF_Num 256 2"/>
    <w:rsid w:val="00A539C6"/>
    <w:rPr>
      <w:rFonts w:ascii="Symbol" w:hAnsi="Symbol" w:hint="default"/>
      <w:color w:val="000000"/>
      <w:shd w:val="clear" w:color="auto" w:fill="FFFFFF"/>
    </w:rPr>
  </w:style>
  <w:style w:type="character" w:customStyle="1" w:styleId="RTFNum2572">
    <w:name w:val="RTF_Num 257 2"/>
    <w:rsid w:val="00A539C6"/>
    <w:rPr>
      <w:rFonts w:ascii="Symbol" w:hAnsi="Symbol" w:hint="default"/>
      <w:color w:val="000000"/>
      <w:shd w:val="clear" w:color="auto" w:fill="FFFFFF"/>
    </w:rPr>
  </w:style>
  <w:style w:type="character" w:customStyle="1" w:styleId="RTFNum2582">
    <w:name w:val="RTF_Num 258 2"/>
    <w:rsid w:val="00A539C6"/>
    <w:rPr>
      <w:rFonts w:ascii="Symbol" w:hAnsi="Symbol" w:hint="default"/>
      <w:color w:val="000000"/>
      <w:shd w:val="clear" w:color="auto" w:fill="FFFFFF"/>
    </w:rPr>
  </w:style>
  <w:style w:type="character" w:customStyle="1" w:styleId="RTFNum2592">
    <w:name w:val="RTF_Num 259 2"/>
    <w:rsid w:val="00A539C6"/>
    <w:rPr>
      <w:rFonts w:ascii="Symbol" w:hAnsi="Symbol" w:hint="default"/>
      <w:color w:val="000000"/>
      <w:shd w:val="clear" w:color="auto" w:fill="FFFFFF"/>
    </w:rPr>
  </w:style>
  <w:style w:type="character" w:customStyle="1" w:styleId="RTFNum2602">
    <w:name w:val="RTF_Num 260 2"/>
    <w:rsid w:val="00A539C6"/>
    <w:rPr>
      <w:rFonts w:ascii="Wingdings" w:hAnsi="Wingdings" w:hint="default"/>
      <w:color w:val="000000"/>
      <w:shd w:val="clear" w:color="auto" w:fill="FFFFFF"/>
    </w:rPr>
  </w:style>
  <w:style w:type="character" w:customStyle="1" w:styleId="RTFNum2612">
    <w:name w:val="RTF_Num 261 2"/>
    <w:rsid w:val="00A539C6"/>
    <w:rPr>
      <w:rFonts w:ascii="Wingdings" w:hAnsi="Wingdings" w:hint="default"/>
      <w:color w:val="000000"/>
      <w:shd w:val="clear" w:color="auto" w:fill="FFFFFF"/>
    </w:rPr>
  </w:style>
  <w:style w:type="character" w:customStyle="1" w:styleId="RTFNum2622">
    <w:name w:val="RTF_Num 262 2"/>
    <w:rsid w:val="00A539C6"/>
    <w:rPr>
      <w:rFonts w:ascii="Wingdings" w:hAnsi="Wingdings" w:hint="default"/>
      <w:color w:val="000000"/>
      <w:shd w:val="clear" w:color="auto" w:fill="FFFFFF"/>
    </w:rPr>
  </w:style>
  <w:style w:type="character" w:customStyle="1" w:styleId="RTFNum2632">
    <w:name w:val="RTF_Num 263 2"/>
    <w:rsid w:val="00A539C6"/>
    <w:rPr>
      <w:rFonts w:ascii="Wingdings" w:hAnsi="Wingdings" w:hint="default"/>
      <w:color w:val="000000"/>
      <w:shd w:val="clear" w:color="auto" w:fill="FFFFFF"/>
    </w:rPr>
  </w:style>
  <w:style w:type="character" w:customStyle="1" w:styleId="RTFNum2642">
    <w:name w:val="RTF_Num 264 2"/>
    <w:rsid w:val="00A539C6"/>
    <w:rPr>
      <w:rFonts w:ascii="Wingdings" w:hAnsi="Wingdings" w:hint="default"/>
      <w:color w:val="000000"/>
      <w:shd w:val="clear" w:color="auto" w:fill="FFFFFF"/>
    </w:rPr>
  </w:style>
  <w:style w:type="character" w:customStyle="1" w:styleId="RTFNum2652">
    <w:name w:val="RTF_Num 265 2"/>
    <w:rsid w:val="00A539C6"/>
    <w:rPr>
      <w:rFonts w:ascii="Wingdings" w:hAnsi="Wingdings" w:hint="default"/>
      <w:color w:val="000000"/>
      <w:shd w:val="clear" w:color="auto" w:fill="FFFFFF"/>
    </w:rPr>
  </w:style>
  <w:style w:type="character" w:customStyle="1" w:styleId="RTFNum2662">
    <w:name w:val="RTF_Num 266 2"/>
    <w:rsid w:val="00A539C6"/>
    <w:rPr>
      <w:rFonts w:ascii="Wingdings" w:hAnsi="Wingdings" w:hint="default"/>
      <w:color w:val="000000"/>
      <w:shd w:val="clear" w:color="auto" w:fill="FFFFFF"/>
    </w:rPr>
  </w:style>
  <w:style w:type="character" w:customStyle="1" w:styleId="RTFNum2672">
    <w:name w:val="RTF_Num 267 2"/>
    <w:rsid w:val="00A539C6"/>
    <w:rPr>
      <w:rFonts w:ascii="Symbol" w:hAnsi="Symbol" w:hint="default"/>
      <w:color w:val="000000"/>
      <w:shd w:val="clear" w:color="auto" w:fill="FFFFFF"/>
    </w:rPr>
  </w:style>
  <w:style w:type="character" w:customStyle="1" w:styleId="RTFNum2682">
    <w:name w:val="RTF_Num 268 2"/>
    <w:rsid w:val="00A539C6"/>
    <w:rPr>
      <w:rFonts w:ascii="Wingdings" w:hAnsi="Wingdings" w:hint="default"/>
      <w:color w:val="000000"/>
      <w:shd w:val="clear" w:color="auto" w:fill="FFFFFF"/>
    </w:rPr>
  </w:style>
  <w:style w:type="character" w:customStyle="1" w:styleId="RTFNum2692">
    <w:name w:val="RTF_Num 269 2"/>
    <w:rsid w:val="00A539C6"/>
    <w:rPr>
      <w:rFonts w:ascii="Wingdings" w:hAnsi="Wingdings" w:hint="default"/>
      <w:color w:val="000000"/>
      <w:shd w:val="clear" w:color="auto" w:fill="FFFFFF"/>
    </w:rPr>
  </w:style>
  <w:style w:type="character" w:customStyle="1" w:styleId="RTFNum2702">
    <w:name w:val="RTF_Num 270 2"/>
    <w:rsid w:val="00A539C6"/>
    <w:rPr>
      <w:rFonts w:ascii="Wingdings" w:hAnsi="Wingdings" w:hint="default"/>
      <w:color w:val="000000"/>
      <w:shd w:val="clear" w:color="auto" w:fill="FFFFFF"/>
    </w:rPr>
  </w:style>
  <w:style w:type="character" w:customStyle="1" w:styleId="RTFNum2712">
    <w:name w:val="RTF_Num 271 2"/>
    <w:rsid w:val="00A539C6"/>
    <w:rPr>
      <w:rFonts w:ascii="Wingdings" w:hAnsi="Wingdings" w:hint="default"/>
      <w:color w:val="000000"/>
      <w:shd w:val="clear" w:color="auto" w:fill="FFFFFF"/>
    </w:rPr>
  </w:style>
  <w:style w:type="character" w:customStyle="1" w:styleId="RTFNum2722">
    <w:name w:val="RTF_Num 272 2"/>
    <w:rsid w:val="00A539C6"/>
    <w:rPr>
      <w:rFonts w:ascii="Wingdings" w:hAnsi="Wingdings" w:hint="default"/>
      <w:color w:val="000000"/>
      <w:shd w:val="clear" w:color="auto" w:fill="FFFFFF"/>
    </w:rPr>
  </w:style>
  <w:style w:type="character" w:customStyle="1" w:styleId="RTFNum2732">
    <w:name w:val="RTF_Num 273 2"/>
    <w:rsid w:val="00A539C6"/>
    <w:rPr>
      <w:rFonts w:ascii="Wingdings" w:hAnsi="Wingdings" w:hint="default"/>
      <w:color w:val="000000"/>
      <w:shd w:val="clear" w:color="auto" w:fill="FFFFFF"/>
    </w:rPr>
  </w:style>
  <w:style w:type="character" w:customStyle="1" w:styleId="RTFNum2742">
    <w:name w:val="RTF_Num 274 2"/>
    <w:rsid w:val="00A539C6"/>
    <w:rPr>
      <w:rFonts w:ascii="Wingdings" w:hAnsi="Wingdings" w:hint="default"/>
      <w:color w:val="000000"/>
      <w:shd w:val="clear" w:color="auto" w:fill="FFFFFF"/>
    </w:rPr>
  </w:style>
  <w:style w:type="character" w:customStyle="1" w:styleId="RTFNum2752">
    <w:name w:val="RTF_Num 275 2"/>
    <w:rsid w:val="00A539C6"/>
    <w:rPr>
      <w:rFonts w:ascii="Wingdings" w:hAnsi="Wingdings" w:hint="default"/>
      <w:color w:val="000000"/>
      <w:shd w:val="clear" w:color="auto" w:fill="FFFFFF"/>
    </w:rPr>
  </w:style>
  <w:style w:type="character" w:customStyle="1" w:styleId="RTFNum2762">
    <w:name w:val="RTF_Num 276 2"/>
    <w:rsid w:val="00A539C6"/>
    <w:rPr>
      <w:rFonts w:ascii="Wingdings" w:hAnsi="Wingdings" w:hint="default"/>
      <w:color w:val="000000"/>
      <w:shd w:val="clear" w:color="auto" w:fill="FFFFFF"/>
    </w:rPr>
  </w:style>
  <w:style w:type="character" w:customStyle="1" w:styleId="RTFNum2772">
    <w:name w:val="RTF_Num 277 2"/>
    <w:rsid w:val="00A539C6"/>
    <w:rPr>
      <w:rFonts w:ascii="Wingdings" w:hAnsi="Wingdings" w:hint="default"/>
      <w:color w:val="000000"/>
      <w:shd w:val="clear" w:color="auto" w:fill="FFFFFF"/>
    </w:rPr>
  </w:style>
  <w:style w:type="character" w:customStyle="1" w:styleId="RTFNum2782">
    <w:name w:val="RTF_Num 278 2"/>
    <w:rsid w:val="00A539C6"/>
    <w:rPr>
      <w:rFonts w:ascii="Wingdings" w:hAnsi="Wingdings" w:hint="default"/>
      <w:color w:val="000000"/>
      <w:shd w:val="clear" w:color="auto" w:fill="FFFFFF"/>
    </w:rPr>
  </w:style>
  <w:style w:type="character" w:customStyle="1" w:styleId="RTFNum2792">
    <w:name w:val="RTF_Num 279 2"/>
    <w:rsid w:val="00A539C6"/>
    <w:rPr>
      <w:rFonts w:ascii="Wingdings" w:hAnsi="Wingdings" w:hint="default"/>
      <w:color w:val="000000"/>
      <w:shd w:val="clear" w:color="auto" w:fill="FFFFFF"/>
    </w:rPr>
  </w:style>
  <w:style w:type="character" w:customStyle="1" w:styleId="RTFNum2802">
    <w:name w:val="RTF_Num 280 2"/>
    <w:rsid w:val="00A539C6"/>
    <w:rPr>
      <w:rFonts w:ascii="Wingdings" w:hAnsi="Wingdings" w:hint="default"/>
      <w:color w:val="000000"/>
      <w:shd w:val="clear" w:color="auto" w:fill="FFFFFF"/>
    </w:rPr>
  </w:style>
  <w:style w:type="character" w:customStyle="1" w:styleId="RTFNum2812">
    <w:name w:val="RTF_Num 281 2"/>
    <w:rsid w:val="00A539C6"/>
    <w:rPr>
      <w:rFonts w:ascii="Wingdings" w:hAnsi="Wingdings" w:hint="default"/>
      <w:color w:val="000000"/>
      <w:shd w:val="clear" w:color="auto" w:fill="FFFFFF"/>
    </w:rPr>
  </w:style>
  <w:style w:type="character" w:customStyle="1" w:styleId="RTFNum2822">
    <w:name w:val="RTF_Num 282 2"/>
    <w:rsid w:val="00A539C6"/>
    <w:rPr>
      <w:rFonts w:ascii="Wingdings" w:hAnsi="Wingdings" w:hint="default"/>
      <w:color w:val="000000"/>
      <w:shd w:val="clear" w:color="auto" w:fill="FFFFFF"/>
    </w:rPr>
  </w:style>
  <w:style w:type="character" w:customStyle="1" w:styleId="RTFNum2832">
    <w:name w:val="RTF_Num 283 2"/>
    <w:rsid w:val="00A539C6"/>
    <w:rPr>
      <w:rFonts w:ascii="Wingdings" w:hAnsi="Wingdings" w:hint="default"/>
      <w:color w:val="000000"/>
      <w:shd w:val="clear" w:color="auto" w:fill="FFFFFF"/>
    </w:rPr>
  </w:style>
  <w:style w:type="character" w:customStyle="1" w:styleId="RTFNum2842">
    <w:name w:val="RTF_Num 284 2"/>
    <w:rsid w:val="00A539C6"/>
    <w:rPr>
      <w:rFonts w:ascii="Wingdings" w:hAnsi="Wingdings" w:hint="default"/>
      <w:color w:val="000000"/>
      <w:shd w:val="clear" w:color="auto" w:fill="FFFFFF"/>
    </w:rPr>
  </w:style>
  <w:style w:type="character" w:customStyle="1" w:styleId="RTFNum2852">
    <w:name w:val="RTF_Num 285 2"/>
    <w:rsid w:val="00A539C6"/>
    <w:rPr>
      <w:rFonts w:ascii="Symbol" w:hAnsi="Symbol" w:hint="default"/>
      <w:color w:val="000000"/>
      <w:shd w:val="clear" w:color="auto" w:fill="FFFFFF"/>
    </w:rPr>
  </w:style>
  <w:style w:type="character" w:customStyle="1" w:styleId="RTFNum2862">
    <w:name w:val="RTF_Num 286 2"/>
    <w:rsid w:val="00A539C6"/>
    <w:rPr>
      <w:rFonts w:ascii="Symbol" w:hAnsi="Symbol" w:hint="default"/>
      <w:color w:val="000000"/>
      <w:shd w:val="clear" w:color="auto" w:fill="FFFFFF"/>
    </w:rPr>
  </w:style>
  <w:style w:type="character" w:customStyle="1" w:styleId="RTFNum2872">
    <w:name w:val="RTF_Num 287 2"/>
    <w:rsid w:val="00A539C6"/>
    <w:rPr>
      <w:rFonts w:ascii="Symbol" w:hAnsi="Symbol" w:hint="default"/>
      <w:color w:val="000000"/>
      <w:shd w:val="clear" w:color="auto" w:fill="FFFFFF"/>
    </w:rPr>
  </w:style>
  <w:style w:type="character" w:customStyle="1" w:styleId="RTFNum2882">
    <w:name w:val="RTF_Num 288 2"/>
    <w:rsid w:val="00A539C6"/>
    <w:rPr>
      <w:rFonts w:ascii="Symbol" w:hAnsi="Symbol" w:hint="default"/>
      <w:color w:val="000000"/>
      <w:shd w:val="clear" w:color="auto" w:fill="FFFFFF"/>
    </w:rPr>
  </w:style>
  <w:style w:type="character" w:customStyle="1" w:styleId="RTFNum2892">
    <w:name w:val="RTF_Num 289 2"/>
    <w:rsid w:val="00A539C6"/>
    <w:rPr>
      <w:rFonts w:ascii="Symbol" w:hAnsi="Symbol" w:hint="default"/>
      <w:color w:val="000000"/>
      <w:shd w:val="clear" w:color="auto" w:fill="FFFFFF"/>
    </w:rPr>
  </w:style>
  <w:style w:type="character" w:customStyle="1" w:styleId="RTFNum2902">
    <w:name w:val="RTF_Num 290 2"/>
    <w:rsid w:val="00A539C6"/>
    <w:rPr>
      <w:rFonts w:ascii="Symbol" w:hAnsi="Symbol" w:hint="default"/>
      <w:color w:val="000000"/>
      <w:shd w:val="clear" w:color="auto" w:fill="FFFFFF"/>
    </w:rPr>
  </w:style>
  <w:style w:type="character" w:customStyle="1" w:styleId="RTFNum2912">
    <w:name w:val="RTF_Num 291 2"/>
    <w:rsid w:val="00A539C6"/>
    <w:rPr>
      <w:rFonts w:ascii="Symbol" w:hAnsi="Symbol" w:hint="default"/>
      <w:color w:val="000000"/>
      <w:shd w:val="clear" w:color="auto" w:fill="FFFFFF"/>
    </w:rPr>
  </w:style>
  <w:style w:type="character" w:customStyle="1" w:styleId="RTFNum2922">
    <w:name w:val="RTF_Num 292 2"/>
    <w:rsid w:val="00A539C6"/>
    <w:rPr>
      <w:rFonts w:ascii="Symbol" w:hAnsi="Symbol" w:hint="default"/>
      <w:color w:val="000000"/>
      <w:shd w:val="clear" w:color="auto" w:fill="FFFFFF"/>
    </w:rPr>
  </w:style>
  <w:style w:type="character" w:customStyle="1" w:styleId="RTFNum2932">
    <w:name w:val="RTF_Num 293 2"/>
    <w:rsid w:val="00A539C6"/>
    <w:rPr>
      <w:rFonts w:ascii="Symbol" w:hAnsi="Symbol" w:hint="default"/>
      <w:color w:val="000000"/>
      <w:shd w:val="clear" w:color="auto" w:fill="FFFFFF"/>
    </w:rPr>
  </w:style>
  <w:style w:type="character" w:customStyle="1" w:styleId="RTFNum2942">
    <w:name w:val="RTF_Num 294 2"/>
    <w:rsid w:val="00A539C6"/>
    <w:rPr>
      <w:rFonts w:ascii="Symbol" w:hAnsi="Symbol" w:hint="default"/>
      <w:color w:val="000000"/>
      <w:shd w:val="clear" w:color="auto" w:fill="FFFFFF"/>
    </w:rPr>
  </w:style>
  <w:style w:type="character" w:customStyle="1" w:styleId="RTFNum2952">
    <w:name w:val="RTF_Num 295 2"/>
    <w:rsid w:val="00A539C6"/>
    <w:rPr>
      <w:rFonts w:ascii="Wingdings" w:hAnsi="Wingdings" w:hint="default"/>
      <w:color w:val="000000"/>
      <w:shd w:val="clear" w:color="auto" w:fill="FFFFFF"/>
    </w:rPr>
  </w:style>
  <w:style w:type="character" w:customStyle="1" w:styleId="RTFNum2962">
    <w:name w:val="RTF_Num 296 2"/>
    <w:rsid w:val="00A539C6"/>
    <w:rPr>
      <w:rFonts w:ascii="Wingdings" w:hAnsi="Wingdings" w:hint="default"/>
      <w:color w:val="000000"/>
      <w:shd w:val="clear" w:color="auto" w:fill="FFFFFF"/>
    </w:rPr>
  </w:style>
  <w:style w:type="character" w:customStyle="1" w:styleId="RTFNum2972">
    <w:name w:val="RTF_Num 297 2"/>
    <w:rsid w:val="00A539C6"/>
    <w:rPr>
      <w:rFonts w:ascii="Wingdings" w:hAnsi="Wingdings" w:hint="default"/>
      <w:color w:val="000000"/>
      <w:shd w:val="clear" w:color="auto" w:fill="FFFFFF"/>
    </w:rPr>
  </w:style>
  <w:style w:type="character" w:customStyle="1" w:styleId="RTFNum2982">
    <w:name w:val="RTF_Num 298 2"/>
    <w:rsid w:val="00A539C6"/>
    <w:rPr>
      <w:rFonts w:ascii="Wingdings" w:hAnsi="Wingdings" w:hint="default"/>
      <w:color w:val="000000"/>
      <w:shd w:val="clear" w:color="auto" w:fill="FFFFFF"/>
    </w:rPr>
  </w:style>
  <w:style w:type="character" w:customStyle="1" w:styleId="RTFNum2992">
    <w:name w:val="RTF_Num 299 2"/>
    <w:rsid w:val="00A539C6"/>
    <w:rPr>
      <w:rFonts w:ascii="Wingdings" w:hAnsi="Wingdings" w:hint="default"/>
      <w:color w:val="000000"/>
      <w:shd w:val="clear" w:color="auto" w:fill="FFFFFF"/>
    </w:rPr>
  </w:style>
  <w:style w:type="character" w:customStyle="1" w:styleId="RTFNum3002">
    <w:name w:val="RTF_Num 300 2"/>
    <w:rsid w:val="00A539C6"/>
    <w:rPr>
      <w:rFonts w:ascii="Wingdings" w:hAnsi="Wingdings" w:hint="default"/>
      <w:color w:val="000000"/>
      <w:shd w:val="clear" w:color="auto" w:fill="FFFFFF"/>
    </w:rPr>
  </w:style>
  <w:style w:type="character" w:customStyle="1" w:styleId="RTFNum3012">
    <w:name w:val="RTF_Num 301 2"/>
    <w:rsid w:val="00A539C6"/>
    <w:rPr>
      <w:rFonts w:ascii="Wingdings" w:hAnsi="Wingdings" w:hint="default"/>
      <w:color w:val="000000"/>
      <w:shd w:val="clear" w:color="auto" w:fill="FFFFFF"/>
    </w:rPr>
  </w:style>
  <w:style w:type="character" w:customStyle="1" w:styleId="RTFNum3022">
    <w:name w:val="RTF_Num 302 2"/>
    <w:rsid w:val="00A539C6"/>
    <w:rPr>
      <w:rFonts w:ascii="Wingdings" w:hAnsi="Wingdings" w:hint="default"/>
      <w:color w:val="000000"/>
      <w:shd w:val="clear" w:color="auto" w:fill="FFFFFF"/>
    </w:rPr>
  </w:style>
  <w:style w:type="character" w:customStyle="1" w:styleId="RTFNum3032">
    <w:name w:val="RTF_Num 303 2"/>
    <w:rsid w:val="00A539C6"/>
    <w:rPr>
      <w:rFonts w:ascii="Wingdings" w:hAnsi="Wingdings" w:hint="default"/>
      <w:color w:val="000000"/>
      <w:shd w:val="clear" w:color="auto" w:fill="FFFFFF"/>
    </w:rPr>
  </w:style>
  <w:style w:type="character" w:customStyle="1" w:styleId="RTFNum3042">
    <w:name w:val="RTF_Num 304 2"/>
    <w:rsid w:val="00A539C6"/>
    <w:rPr>
      <w:rFonts w:ascii="Symbol" w:hAnsi="Symbol" w:hint="default"/>
      <w:color w:val="000000"/>
      <w:shd w:val="clear" w:color="auto" w:fill="FFFFFF"/>
    </w:rPr>
  </w:style>
  <w:style w:type="character" w:customStyle="1" w:styleId="RTFNum3052">
    <w:name w:val="RTF_Num 305 2"/>
    <w:rsid w:val="00A539C6"/>
    <w:rPr>
      <w:rFonts w:ascii="Wingdings" w:hAnsi="Wingdings" w:hint="default"/>
      <w:color w:val="000000"/>
      <w:shd w:val="clear" w:color="auto" w:fill="FFFFFF"/>
    </w:rPr>
  </w:style>
  <w:style w:type="character" w:customStyle="1" w:styleId="RTFNum3062">
    <w:name w:val="RTF_Num 306 2"/>
    <w:rsid w:val="00A539C6"/>
    <w:rPr>
      <w:rFonts w:ascii="Wingdings" w:hAnsi="Wingdings" w:hint="default"/>
      <w:color w:val="000000"/>
      <w:shd w:val="clear" w:color="auto" w:fill="FFFFFF"/>
    </w:rPr>
  </w:style>
  <w:style w:type="character" w:customStyle="1" w:styleId="RTFNum3072">
    <w:name w:val="RTF_Num 307 2"/>
    <w:rsid w:val="00A539C6"/>
    <w:rPr>
      <w:rFonts w:ascii="Wingdings" w:hAnsi="Wingdings" w:hint="default"/>
      <w:color w:val="000000"/>
      <w:shd w:val="clear" w:color="auto" w:fill="FFFFFF"/>
    </w:rPr>
  </w:style>
  <w:style w:type="character" w:customStyle="1" w:styleId="RTFNum3082">
    <w:name w:val="RTF_Num 308 2"/>
    <w:rsid w:val="00A539C6"/>
    <w:rPr>
      <w:rFonts w:ascii="Wingdings" w:hAnsi="Wingdings" w:hint="default"/>
      <w:color w:val="000000"/>
      <w:shd w:val="clear" w:color="auto" w:fill="FFFFFF"/>
    </w:rPr>
  </w:style>
  <w:style w:type="character" w:customStyle="1" w:styleId="RTFNum3092">
    <w:name w:val="RTF_Num 309 2"/>
    <w:rsid w:val="00A539C6"/>
    <w:rPr>
      <w:rFonts w:ascii="Wingdings" w:hAnsi="Wingdings" w:hint="default"/>
      <w:color w:val="000000"/>
      <w:shd w:val="clear" w:color="auto" w:fill="FFFFFF"/>
    </w:rPr>
  </w:style>
  <w:style w:type="character" w:customStyle="1" w:styleId="RTFNum3102">
    <w:name w:val="RTF_Num 310 2"/>
    <w:rsid w:val="00A539C6"/>
    <w:rPr>
      <w:rFonts w:ascii="Wingdings" w:hAnsi="Wingdings" w:hint="default"/>
      <w:color w:val="000000"/>
      <w:shd w:val="clear" w:color="auto" w:fill="FFFFFF"/>
    </w:rPr>
  </w:style>
  <w:style w:type="character" w:customStyle="1" w:styleId="RTFNum3112">
    <w:name w:val="RTF_Num 311 2"/>
    <w:rsid w:val="00A539C6"/>
    <w:rPr>
      <w:rFonts w:ascii="Wingdings" w:hAnsi="Wingdings" w:hint="default"/>
      <w:color w:val="000000"/>
      <w:shd w:val="clear" w:color="auto" w:fill="FFFFFF"/>
    </w:rPr>
  </w:style>
  <w:style w:type="character" w:customStyle="1" w:styleId="RTFNum3122">
    <w:name w:val="RTF_Num 312 2"/>
    <w:rsid w:val="00A539C6"/>
    <w:rPr>
      <w:rFonts w:ascii="Wingdings" w:hAnsi="Wingdings" w:hint="default"/>
      <w:color w:val="000000"/>
      <w:shd w:val="clear" w:color="auto" w:fill="FFFFFF"/>
    </w:rPr>
  </w:style>
  <w:style w:type="character" w:customStyle="1" w:styleId="RTFNum3132">
    <w:name w:val="RTF_Num 313 2"/>
    <w:rsid w:val="00A539C6"/>
    <w:rPr>
      <w:rFonts w:ascii="Wingdings" w:hAnsi="Wingdings" w:hint="default"/>
      <w:color w:val="000000"/>
      <w:shd w:val="clear" w:color="auto" w:fill="FFFFFF"/>
    </w:rPr>
  </w:style>
  <w:style w:type="character" w:customStyle="1" w:styleId="RTFNum3142">
    <w:name w:val="RTF_Num 314 2"/>
    <w:rsid w:val="00A539C6"/>
    <w:rPr>
      <w:rFonts w:ascii="Wingdings" w:hAnsi="Wingdings" w:hint="default"/>
      <w:color w:val="000000"/>
      <w:shd w:val="clear" w:color="auto" w:fill="FFFFFF"/>
    </w:rPr>
  </w:style>
  <w:style w:type="character" w:customStyle="1" w:styleId="RTFNum3152">
    <w:name w:val="RTF_Num 315 2"/>
    <w:rsid w:val="00A539C6"/>
    <w:rPr>
      <w:rFonts w:ascii="Wingdings" w:hAnsi="Wingdings" w:hint="default"/>
      <w:color w:val="000000"/>
      <w:shd w:val="clear" w:color="auto" w:fill="FFFFFF"/>
    </w:rPr>
  </w:style>
  <w:style w:type="character" w:customStyle="1" w:styleId="RTFNum3162">
    <w:name w:val="RTF_Num 316 2"/>
    <w:rsid w:val="00A539C6"/>
    <w:rPr>
      <w:rFonts w:ascii="Wingdings" w:hAnsi="Wingdings" w:hint="default"/>
      <w:color w:val="000000"/>
      <w:shd w:val="clear" w:color="auto" w:fill="FFFFFF"/>
    </w:rPr>
  </w:style>
  <w:style w:type="character" w:customStyle="1" w:styleId="RTFNum3172">
    <w:name w:val="RTF_Num 317 2"/>
    <w:rsid w:val="00A539C6"/>
    <w:rPr>
      <w:rFonts w:ascii="Symbol" w:hAnsi="Symbol" w:hint="default"/>
      <w:color w:val="000000"/>
      <w:shd w:val="clear" w:color="auto" w:fill="FFFFFF"/>
    </w:rPr>
  </w:style>
  <w:style w:type="character" w:customStyle="1" w:styleId="RTFNum3182">
    <w:name w:val="RTF_Num 318 2"/>
    <w:rsid w:val="00A539C6"/>
    <w:rPr>
      <w:rFonts w:ascii="Wingdings" w:hAnsi="Wingdings" w:hint="default"/>
      <w:color w:val="000000"/>
      <w:shd w:val="clear" w:color="auto" w:fill="FFFFFF"/>
    </w:rPr>
  </w:style>
  <w:style w:type="character" w:customStyle="1" w:styleId="RTFNum3192">
    <w:name w:val="RTF_Num 319 2"/>
    <w:rsid w:val="00A539C6"/>
    <w:rPr>
      <w:rFonts w:ascii="Wingdings" w:hAnsi="Wingdings" w:hint="default"/>
      <w:color w:val="000000"/>
      <w:shd w:val="clear" w:color="auto" w:fill="FFFFFF"/>
    </w:rPr>
  </w:style>
  <w:style w:type="character" w:customStyle="1" w:styleId="RTFNum3202">
    <w:name w:val="RTF_Num 320 2"/>
    <w:rsid w:val="00A539C6"/>
    <w:rPr>
      <w:rFonts w:ascii="Symbol" w:hAnsi="Symbol" w:hint="default"/>
      <w:color w:val="000000"/>
      <w:shd w:val="clear" w:color="auto" w:fill="FFFFFF"/>
    </w:rPr>
  </w:style>
  <w:style w:type="character" w:customStyle="1" w:styleId="RTFNum3212">
    <w:name w:val="RTF_Num 321 2"/>
    <w:rsid w:val="00A539C6"/>
    <w:rPr>
      <w:rFonts w:ascii="Symbol" w:hAnsi="Symbol" w:hint="default"/>
      <w:color w:val="000000"/>
      <w:shd w:val="clear" w:color="auto" w:fill="FFFFFF"/>
    </w:rPr>
  </w:style>
  <w:style w:type="character" w:customStyle="1" w:styleId="RTFNum3222">
    <w:name w:val="RTF_Num 322 2"/>
    <w:rsid w:val="00A539C6"/>
    <w:rPr>
      <w:rFonts w:ascii="Symbol" w:hAnsi="Symbol" w:hint="default"/>
      <w:color w:val="000000"/>
      <w:shd w:val="clear" w:color="auto" w:fill="FFFFFF"/>
    </w:rPr>
  </w:style>
  <w:style w:type="character" w:customStyle="1" w:styleId="RTFNum3232">
    <w:name w:val="RTF_Num 323 2"/>
    <w:rsid w:val="00A539C6"/>
    <w:rPr>
      <w:rFonts w:ascii="Symbol" w:hAnsi="Symbol" w:hint="default"/>
      <w:color w:val="000000"/>
      <w:shd w:val="clear" w:color="auto" w:fill="FFFFFF"/>
    </w:rPr>
  </w:style>
  <w:style w:type="character" w:customStyle="1" w:styleId="RTFNum3242">
    <w:name w:val="RTF_Num 324 2"/>
    <w:rsid w:val="00A539C6"/>
    <w:rPr>
      <w:rFonts w:ascii="Symbol" w:hAnsi="Symbol" w:hint="default"/>
      <w:color w:val="000000"/>
      <w:shd w:val="clear" w:color="auto" w:fill="FFFFFF"/>
    </w:rPr>
  </w:style>
  <w:style w:type="character" w:customStyle="1" w:styleId="RTFNum3252">
    <w:name w:val="RTF_Num 325 2"/>
    <w:rsid w:val="00A539C6"/>
    <w:rPr>
      <w:rFonts w:ascii="Symbol" w:hAnsi="Symbol" w:hint="default"/>
      <w:color w:val="000000"/>
      <w:shd w:val="clear" w:color="auto" w:fill="FFFFFF"/>
    </w:rPr>
  </w:style>
  <w:style w:type="character" w:customStyle="1" w:styleId="RTFNum3262">
    <w:name w:val="RTF_Num 326 2"/>
    <w:rsid w:val="00A539C6"/>
    <w:rPr>
      <w:rFonts w:ascii="Wingdings" w:hAnsi="Wingdings" w:hint="default"/>
      <w:color w:val="000000"/>
      <w:shd w:val="clear" w:color="auto" w:fill="FFFFFF"/>
    </w:rPr>
  </w:style>
  <w:style w:type="character" w:customStyle="1" w:styleId="RTFNum3272">
    <w:name w:val="RTF_Num 327 2"/>
    <w:rsid w:val="00A539C6"/>
    <w:rPr>
      <w:rFonts w:ascii="Wingdings" w:hAnsi="Wingdings" w:hint="default"/>
      <w:color w:val="000000"/>
      <w:shd w:val="clear" w:color="auto" w:fill="FFFFFF"/>
    </w:rPr>
  </w:style>
  <w:style w:type="character" w:customStyle="1" w:styleId="RTFNum3282">
    <w:name w:val="RTF_Num 328 2"/>
    <w:rsid w:val="00A539C6"/>
    <w:rPr>
      <w:rFonts w:ascii="Symbol" w:hAnsi="Symbol" w:hint="default"/>
      <w:color w:val="000000"/>
      <w:shd w:val="clear" w:color="auto" w:fill="FFFFFF"/>
    </w:rPr>
  </w:style>
  <w:style w:type="character" w:customStyle="1" w:styleId="RTFNum3292">
    <w:name w:val="RTF_Num 329 2"/>
    <w:rsid w:val="00A539C6"/>
    <w:rPr>
      <w:rFonts w:ascii="Symbol" w:hAnsi="Symbol" w:hint="default"/>
      <w:color w:val="000000"/>
      <w:shd w:val="clear" w:color="auto" w:fill="FFFFFF"/>
    </w:rPr>
  </w:style>
  <w:style w:type="character" w:customStyle="1" w:styleId="RTFNum3302">
    <w:name w:val="RTF_Num 330 2"/>
    <w:rsid w:val="00A539C6"/>
    <w:rPr>
      <w:rFonts w:ascii="Wingdings" w:hAnsi="Wingdings" w:hint="default"/>
      <w:color w:val="000000"/>
      <w:shd w:val="clear" w:color="auto" w:fill="FFFFFF"/>
    </w:rPr>
  </w:style>
  <w:style w:type="character" w:customStyle="1" w:styleId="RTFNum3312">
    <w:name w:val="RTF_Num 331 2"/>
    <w:rsid w:val="00A539C6"/>
    <w:rPr>
      <w:rFonts w:ascii="Wingdings" w:hAnsi="Wingdings" w:hint="default"/>
      <w:color w:val="000000"/>
      <w:shd w:val="clear" w:color="auto" w:fill="FFFFFF"/>
    </w:rPr>
  </w:style>
  <w:style w:type="character" w:customStyle="1" w:styleId="RTFNum3322">
    <w:name w:val="RTF_Num 332 2"/>
    <w:rsid w:val="00A539C6"/>
    <w:rPr>
      <w:rFonts w:ascii="Symbol" w:hAnsi="Symbol" w:hint="default"/>
      <w:color w:val="000000"/>
      <w:shd w:val="clear" w:color="auto" w:fill="FFFFFF"/>
    </w:rPr>
  </w:style>
  <w:style w:type="character" w:customStyle="1" w:styleId="RTFNum3332">
    <w:name w:val="RTF_Num 333 2"/>
    <w:rsid w:val="00A539C6"/>
    <w:rPr>
      <w:rFonts w:ascii="Wingdings" w:hAnsi="Wingdings" w:hint="default"/>
      <w:color w:val="000000"/>
      <w:shd w:val="clear" w:color="auto" w:fill="FFFFFF"/>
    </w:rPr>
  </w:style>
  <w:style w:type="character" w:customStyle="1" w:styleId="RTFNum3342">
    <w:name w:val="RTF_Num 334 2"/>
    <w:rsid w:val="00A539C6"/>
    <w:rPr>
      <w:rFonts w:ascii="Symbol" w:hAnsi="Symbol" w:hint="default"/>
      <w:color w:val="000000"/>
      <w:shd w:val="clear" w:color="auto" w:fill="FFFFFF"/>
    </w:rPr>
  </w:style>
  <w:style w:type="character" w:customStyle="1" w:styleId="RTFNum3352">
    <w:name w:val="RTF_Num 335 2"/>
    <w:rsid w:val="00A539C6"/>
    <w:rPr>
      <w:rFonts w:ascii="Wingdings" w:hAnsi="Wingdings" w:hint="default"/>
      <w:color w:val="000000"/>
      <w:shd w:val="clear" w:color="auto" w:fill="FFFFFF"/>
    </w:rPr>
  </w:style>
  <w:style w:type="character" w:customStyle="1" w:styleId="RTFNum3362">
    <w:name w:val="RTF_Num 336 2"/>
    <w:rsid w:val="00A539C6"/>
    <w:rPr>
      <w:rFonts w:ascii="Wingdings" w:hAnsi="Wingdings" w:hint="default"/>
      <w:color w:val="000000"/>
      <w:shd w:val="clear" w:color="auto" w:fill="FFFFFF"/>
    </w:rPr>
  </w:style>
  <w:style w:type="character" w:customStyle="1" w:styleId="RTFNum3372">
    <w:name w:val="RTF_Num 337 2"/>
    <w:rsid w:val="00A539C6"/>
    <w:rPr>
      <w:rFonts w:ascii="Wingdings" w:hAnsi="Wingdings" w:hint="default"/>
      <w:color w:val="000000"/>
      <w:shd w:val="clear" w:color="auto" w:fill="FFFFFF"/>
    </w:rPr>
  </w:style>
  <w:style w:type="character" w:customStyle="1" w:styleId="RTFNum3382">
    <w:name w:val="RTF_Num 338 2"/>
    <w:rsid w:val="00A539C6"/>
    <w:rPr>
      <w:rFonts w:ascii="Wingdings" w:hAnsi="Wingdings" w:hint="default"/>
      <w:color w:val="000000"/>
      <w:shd w:val="clear" w:color="auto" w:fill="FFFFFF"/>
    </w:rPr>
  </w:style>
  <w:style w:type="character" w:customStyle="1" w:styleId="RTFNum3392">
    <w:name w:val="RTF_Num 339 2"/>
    <w:rsid w:val="00A539C6"/>
    <w:rPr>
      <w:rFonts w:ascii="Wingdings" w:hAnsi="Wingdings" w:hint="default"/>
      <w:color w:val="000000"/>
      <w:shd w:val="clear" w:color="auto" w:fill="FFFFFF"/>
    </w:rPr>
  </w:style>
  <w:style w:type="character" w:customStyle="1" w:styleId="RTFNum3402">
    <w:name w:val="RTF_Num 340 2"/>
    <w:rsid w:val="00A539C6"/>
    <w:rPr>
      <w:rFonts w:ascii="Wingdings" w:hAnsi="Wingdings" w:hint="default"/>
      <w:color w:val="000000"/>
      <w:shd w:val="clear" w:color="auto" w:fill="FFFFFF"/>
    </w:rPr>
  </w:style>
  <w:style w:type="character" w:customStyle="1" w:styleId="RTFNum3412">
    <w:name w:val="RTF_Num 341 2"/>
    <w:rsid w:val="00A539C6"/>
    <w:rPr>
      <w:rFonts w:ascii="Wingdings" w:hAnsi="Wingdings" w:hint="default"/>
      <w:color w:val="000000"/>
      <w:shd w:val="clear" w:color="auto" w:fill="FFFFFF"/>
    </w:rPr>
  </w:style>
  <w:style w:type="character" w:customStyle="1" w:styleId="RTFNum3422">
    <w:name w:val="RTF_Num 342 2"/>
    <w:rsid w:val="00A539C6"/>
    <w:rPr>
      <w:rFonts w:ascii="Wingdings" w:hAnsi="Wingdings" w:hint="default"/>
      <w:color w:val="000000"/>
      <w:shd w:val="clear" w:color="auto" w:fill="FFFFFF"/>
    </w:rPr>
  </w:style>
  <w:style w:type="character" w:customStyle="1" w:styleId="RTFNum3432">
    <w:name w:val="RTF_Num 343 2"/>
    <w:rsid w:val="00A539C6"/>
    <w:rPr>
      <w:rFonts w:ascii="Wingdings" w:hAnsi="Wingdings" w:hint="default"/>
      <w:color w:val="000000"/>
      <w:shd w:val="clear" w:color="auto" w:fill="FFFFFF"/>
    </w:rPr>
  </w:style>
  <w:style w:type="character" w:customStyle="1" w:styleId="RTFNum3442">
    <w:name w:val="RTF_Num 344 2"/>
    <w:rsid w:val="00A539C6"/>
    <w:rPr>
      <w:rFonts w:ascii="Wingdings" w:hAnsi="Wingdings" w:hint="default"/>
      <w:color w:val="000000"/>
      <w:shd w:val="clear" w:color="auto" w:fill="FFFFFF"/>
    </w:rPr>
  </w:style>
  <w:style w:type="character" w:customStyle="1" w:styleId="RTFNum3452">
    <w:name w:val="RTF_Num 345 2"/>
    <w:rsid w:val="00A539C6"/>
    <w:rPr>
      <w:rFonts w:ascii="Wingdings" w:hAnsi="Wingdings" w:hint="default"/>
      <w:color w:val="000000"/>
      <w:shd w:val="clear" w:color="auto" w:fill="FFFFFF"/>
    </w:rPr>
  </w:style>
  <w:style w:type="character" w:customStyle="1" w:styleId="RTFNum3462">
    <w:name w:val="RTF_Num 346 2"/>
    <w:rsid w:val="00A539C6"/>
    <w:rPr>
      <w:rFonts w:ascii="Wingdings" w:hAnsi="Wingdings" w:hint="default"/>
      <w:color w:val="000000"/>
      <w:shd w:val="clear" w:color="auto" w:fill="FFFFFF"/>
    </w:rPr>
  </w:style>
  <w:style w:type="character" w:customStyle="1" w:styleId="RTFNum3472">
    <w:name w:val="RTF_Num 347 2"/>
    <w:rsid w:val="00A539C6"/>
    <w:rPr>
      <w:rFonts w:ascii="Wingdings" w:hAnsi="Wingdings" w:hint="default"/>
      <w:color w:val="000000"/>
      <w:shd w:val="clear" w:color="auto" w:fill="FFFFFF"/>
    </w:rPr>
  </w:style>
  <w:style w:type="character" w:customStyle="1" w:styleId="RTFNum3482">
    <w:name w:val="RTF_Num 348 2"/>
    <w:rsid w:val="00A539C6"/>
    <w:rPr>
      <w:rFonts w:ascii="Symbol" w:hAnsi="Symbol" w:hint="default"/>
      <w:color w:val="000000"/>
      <w:shd w:val="clear" w:color="auto" w:fill="FFFFFF"/>
    </w:rPr>
  </w:style>
  <w:style w:type="character" w:customStyle="1" w:styleId="RTFNum3492">
    <w:name w:val="RTF_Num 349 2"/>
    <w:rsid w:val="00A539C6"/>
    <w:rPr>
      <w:rFonts w:ascii="Symbol" w:hAnsi="Symbol" w:hint="default"/>
      <w:color w:val="000000"/>
      <w:shd w:val="clear" w:color="auto" w:fill="FFFFFF"/>
    </w:rPr>
  </w:style>
  <w:style w:type="character" w:customStyle="1" w:styleId="RTFNum3502">
    <w:name w:val="RTF_Num 350 2"/>
    <w:rsid w:val="00A539C6"/>
    <w:rPr>
      <w:rFonts w:ascii="Symbol" w:hAnsi="Symbol" w:hint="default"/>
      <w:color w:val="000000"/>
      <w:shd w:val="clear" w:color="auto" w:fill="FFFFFF"/>
    </w:rPr>
  </w:style>
  <w:style w:type="character" w:customStyle="1" w:styleId="RTFNum3512">
    <w:name w:val="RTF_Num 351 2"/>
    <w:rsid w:val="00A539C6"/>
    <w:rPr>
      <w:rFonts w:ascii="Wingdings" w:hAnsi="Wingdings" w:hint="default"/>
      <w:color w:val="000000"/>
      <w:shd w:val="clear" w:color="auto" w:fill="FFFFFF"/>
    </w:rPr>
  </w:style>
  <w:style w:type="character" w:customStyle="1" w:styleId="RTFNum3522">
    <w:name w:val="RTF_Num 352 2"/>
    <w:rsid w:val="00A539C6"/>
    <w:rPr>
      <w:rFonts w:ascii="Wingdings" w:hAnsi="Wingdings" w:hint="default"/>
      <w:color w:val="000000"/>
      <w:shd w:val="clear" w:color="auto" w:fill="FFFFFF"/>
    </w:rPr>
  </w:style>
  <w:style w:type="character" w:customStyle="1" w:styleId="RTFNum3532">
    <w:name w:val="RTF_Num 353 2"/>
    <w:rsid w:val="00A539C6"/>
    <w:rPr>
      <w:rFonts w:ascii="Wingdings" w:hAnsi="Wingdings" w:hint="default"/>
      <w:color w:val="000000"/>
      <w:shd w:val="clear" w:color="auto" w:fill="FFFFFF"/>
    </w:rPr>
  </w:style>
  <w:style w:type="character" w:customStyle="1" w:styleId="RTFNum3542">
    <w:name w:val="RTF_Num 354 2"/>
    <w:rsid w:val="00A539C6"/>
    <w:rPr>
      <w:rFonts w:ascii="Symbol" w:hAnsi="Symbol" w:hint="default"/>
      <w:color w:val="000000"/>
      <w:shd w:val="clear" w:color="auto" w:fill="FFFFFF"/>
    </w:rPr>
  </w:style>
  <w:style w:type="character" w:customStyle="1" w:styleId="RTFNum3552">
    <w:name w:val="RTF_Num 355 2"/>
    <w:rsid w:val="00A539C6"/>
    <w:rPr>
      <w:rFonts w:ascii="Symbol" w:hAnsi="Symbol" w:hint="default"/>
      <w:color w:val="000000"/>
      <w:shd w:val="clear" w:color="auto" w:fill="FFFFFF"/>
    </w:rPr>
  </w:style>
  <w:style w:type="character" w:customStyle="1" w:styleId="RTFNum3562">
    <w:name w:val="RTF_Num 356 2"/>
    <w:rsid w:val="00A539C6"/>
    <w:rPr>
      <w:rFonts w:ascii="Symbol" w:hAnsi="Symbol" w:hint="default"/>
      <w:color w:val="000000"/>
      <w:shd w:val="clear" w:color="auto" w:fill="FFFFFF"/>
    </w:rPr>
  </w:style>
  <w:style w:type="character" w:customStyle="1" w:styleId="RTFNum3572">
    <w:name w:val="RTF_Num 357 2"/>
    <w:rsid w:val="00A539C6"/>
    <w:rPr>
      <w:rFonts w:ascii="Symbol" w:hAnsi="Symbol" w:hint="default"/>
      <w:color w:val="000000"/>
      <w:shd w:val="clear" w:color="auto" w:fill="FFFFFF"/>
    </w:rPr>
  </w:style>
  <w:style w:type="character" w:customStyle="1" w:styleId="RTFNum3582">
    <w:name w:val="RTF_Num 358 2"/>
    <w:rsid w:val="00A539C6"/>
    <w:rPr>
      <w:rFonts w:ascii="Symbol" w:hAnsi="Symbol" w:hint="default"/>
      <w:color w:val="000000"/>
      <w:shd w:val="clear" w:color="auto" w:fill="FFFFFF"/>
    </w:rPr>
  </w:style>
  <w:style w:type="character" w:customStyle="1" w:styleId="RTFNum3592">
    <w:name w:val="RTF_Num 359 2"/>
    <w:rsid w:val="00A539C6"/>
    <w:rPr>
      <w:rFonts w:ascii="Symbol" w:hAnsi="Symbol" w:hint="default"/>
      <w:color w:val="000000"/>
      <w:shd w:val="clear" w:color="auto" w:fill="FFFFFF"/>
    </w:rPr>
  </w:style>
  <w:style w:type="character" w:customStyle="1" w:styleId="RTFNum3602">
    <w:name w:val="RTF_Num 360 2"/>
    <w:rsid w:val="00A539C6"/>
    <w:rPr>
      <w:rFonts w:ascii="Symbol" w:hAnsi="Symbol" w:hint="default"/>
      <w:color w:val="000000"/>
      <w:shd w:val="clear" w:color="auto" w:fill="FFFFFF"/>
    </w:rPr>
  </w:style>
  <w:style w:type="character" w:customStyle="1" w:styleId="RTFNum3612">
    <w:name w:val="RTF_Num 361 2"/>
    <w:rsid w:val="00A539C6"/>
    <w:rPr>
      <w:rFonts w:ascii="Symbol" w:hAnsi="Symbol" w:hint="default"/>
      <w:color w:val="000000"/>
      <w:shd w:val="clear" w:color="auto" w:fill="FFFFFF"/>
    </w:rPr>
  </w:style>
  <w:style w:type="character" w:customStyle="1" w:styleId="RTFNum3622">
    <w:name w:val="RTF_Num 362 2"/>
    <w:rsid w:val="00A539C6"/>
    <w:rPr>
      <w:rFonts w:ascii="Symbol" w:hAnsi="Symbol" w:hint="default"/>
      <w:color w:val="000000"/>
      <w:shd w:val="clear" w:color="auto" w:fill="FFFFFF"/>
    </w:rPr>
  </w:style>
  <w:style w:type="character" w:customStyle="1" w:styleId="RTFNum3632">
    <w:name w:val="RTF_Num 363 2"/>
    <w:rsid w:val="00A539C6"/>
    <w:rPr>
      <w:rFonts w:ascii="Symbol" w:hAnsi="Symbol" w:hint="default"/>
      <w:color w:val="000000"/>
      <w:shd w:val="clear" w:color="auto" w:fill="FFFFFF"/>
    </w:rPr>
  </w:style>
  <w:style w:type="character" w:customStyle="1" w:styleId="RTFNum3642">
    <w:name w:val="RTF_Num 364 2"/>
    <w:rsid w:val="00A539C6"/>
    <w:rPr>
      <w:rFonts w:ascii="Symbol" w:hAnsi="Symbol" w:hint="default"/>
      <w:color w:val="000000"/>
      <w:shd w:val="clear" w:color="auto" w:fill="FFFFFF"/>
    </w:rPr>
  </w:style>
  <w:style w:type="character" w:customStyle="1" w:styleId="RTFNum3652">
    <w:name w:val="RTF_Num 365 2"/>
    <w:rsid w:val="00A539C6"/>
    <w:rPr>
      <w:rFonts w:ascii="Symbol" w:hAnsi="Symbol" w:hint="default"/>
      <w:color w:val="000000"/>
      <w:shd w:val="clear" w:color="auto" w:fill="FFFFFF"/>
    </w:rPr>
  </w:style>
  <w:style w:type="character" w:customStyle="1" w:styleId="RTFNum3662">
    <w:name w:val="RTF_Num 366 2"/>
    <w:rsid w:val="00A539C6"/>
    <w:rPr>
      <w:rFonts w:ascii="Wingdings" w:hAnsi="Wingdings" w:hint="default"/>
      <w:color w:val="000000"/>
      <w:shd w:val="clear" w:color="auto" w:fill="FFFFFF"/>
    </w:rPr>
  </w:style>
  <w:style w:type="character" w:customStyle="1" w:styleId="RTFNum3672">
    <w:name w:val="RTF_Num 367 2"/>
    <w:rsid w:val="00A539C6"/>
    <w:rPr>
      <w:rFonts w:ascii="Symbol" w:hAnsi="Symbol" w:hint="default"/>
      <w:color w:val="000000"/>
      <w:shd w:val="clear" w:color="auto" w:fill="FFFFFF"/>
    </w:rPr>
  </w:style>
  <w:style w:type="character" w:customStyle="1" w:styleId="RTFNum3682">
    <w:name w:val="RTF_Num 368 2"/>
    <w:rsid w:val="00A539C6"/>
    <w:rPr>
      <w:rFonts w:ascii="Symbol" w:hAnsi="Symbol" w:hint="default"/>
      <w:color w:val="000000"/>
      <w:shd w:val="clear" w:color="auto" w:fill="FFFFFF"/>
    </w:rPr>
  </w:style>
  <w:style w:type="character" w:customStyle="1" w:styleId="RTFNum3692">
    <w:name w:val="RTF_Num 369 2"/>
    <w:rsid w:val="00A539C6"/>
    <w:rPr>
      <w:rFonts w:ascii="Symbol" w:hAnsi="Symbol" w:hint="default"/>
      <w:color w:val="000000"/>
      <w:shd w:val="clear" w:color="auto" w:fill="FFFFFF"/>
    </w:rPr>
  </w:style>
  <w:style w:type="character" w:customStyle="1" w:styleId="RTFNum3702">
    <w:name w:val="RTF_Num 370 2"/>
    <w:rsid w:val="00A539C6"/>
    <w:rPr>
      <w:rFonts w:ascii="Symbol" w:hAnsi="Symbol" w:hint="default"/>
      <w:color w:val="000000"/>
      <w:shd w:val="clear" w:color="auto" w:fill="FFFFFF"/>
    </w:rPr>
  </w:style>
  <w:style w:type="character" w:customStyle="1" w:styleId="RTFNum3712">
    <w:name w:val="RTF_Num 371 2"/>
    <w:rsid w:val="00A539C6"/>
    <w:rPr>
      <w:rFonts w:ascii="Symbol" w:hAnsi="Symbol" w:hint="default"/>
      <w:color w:val="000000"/>
      <w:shd w:val="clear" w:color="auto" w:fill="FFFFFF"/>
    </w:rPr>
  </w:style>
  <w:style w:type="character" w:customStyle="1" w:styleId="RTFNum3722">
    <w:name w:val="RTF_Num 372 2"/>
    <w:rsid w:val="00A539C6"/>
    <w:rPr>
      <w:rFonts w:ascii="Symbol" w:hAnsi="Symbol" w:hint="default"/>
      <w:color w:val="000000"/>
      <w:shd w:val="clear" w:color="auto" w:fill="FFFFFF"/>
    </w:rPr>
  </w:style>
  <w:style w:type="character" w:customStyle="1" w:styleId="RTFNum3732">
    <w:name w:val="RTF_Num 373 2"/>
    <w:rsid w:val="00A539C6"/>
    <w:rPr>
      <w:rFonts w:ascii="Symbol" w:hAnsi="Symbol" w:hint="default"/>
      <w:color w:val="000000"/>
      <w:shd w:val="clear" w:color="auto" w:fill="FFFFFF"/>
    </w:rPr>
  </w:style>
  <w:style w:type="character" w:customStyle="1" w:styleId="RTFNum3742">
    <w:name w:val="RTF_Num 374 2"/>
    <w:rsid w:val="00A539C6"/>
    <w:rPr>
      <w:rFonts w:ascii="Symbol" w:hAnsi="Symbol" w:hint="default"/>
      <w:color w:val="000000"/>
      <w:shd w:val="clear" w:color="auto" w:fill="FFFFFF"/>
    </w:rPr>
  </w:style>
  <w:style w:type="character" w:customStyle="1" w:styleId="RTFNum3752">
    <w:name w:val="RTF_Num 375 2"/>
    <w:rsid w:val="00A539C6"/>
    <w:rPr>
      <w:rFonts w:ascii="Wingdings" w:hAnsi="Wingdings" w:hint="default"/>
      <w:color w:val="000000"/>
      <w:shd w:val="clear" w:color="auto" w:fill="FFFFFF"/>
    </w:rPr>
  </w:style>
  <w:style w:type="character" w:customStyle="1" w:styleId="RTFNum3762">
    <w:name w:val="RTF_Num 376 2"/>
    <w:rsid w:val="00A539C6"/>
    <w:rPr>
      <w:rFonts w:ascii="Wingdings" w:hAnsi="Wingdings" w:hint="default"/>
      <w:color w:val="000000"/>
      <w:shd w:val="clear" w:color="auto" w:fill="FFFFFF"/>
    </w:rPr>
  </w:style>
  <w:style w:type="character" w:customStyle="1" w:styleId="RTFNum3772">
    <w:name w:val="RTF_Num 377 2"/>
    <w:rsid w:val="00A539C6"/>
    <w:rPr>
      <w:rFonts w:ascii="Wingdings" w:hAnsi="Wingdings" w:hint="default"/>
      <w:color w:val="000000"/>
      <w:shd w:val="clear" w:color="auto" w:fill="FFFFFF"/>
    </w:rPr>
  </w:style>
  <w:style w:type="character" w:customStyle="1" w:styleId="RTFNum3782">
    <w:name w:val="RTF_Num 378 2"/>
    <w:rsid w:val="00A539C6"/>
    <w:rPr>
      <w:rFonts w:ascii="Wingdings" w:hAnsi="Wingdings" w:hint="default"/>
      <w:color w:val="000000"/>
      <w:shd w:val="clear" w:color="auto" w:fill="FFFFFF"/>
    </w:rPr>
  </w:style>
  <w:style w:type="character" w:customStyle="1" w:styleId="RTFNum3792">
    <w:name w:val="RTF_Num 379 2"/>
    <w:rsid w:val="00A539C6"/>
    <w:rPr>
      <w:rFonts w:ascii="Wingdings" w:hAnsi="Wingdings" w:hint="default"/>
      <w:color w:val="000000"/>
      <w:shd w:val="clear" w:color="auto" w:fill="FFFFFF"/>
    </w:rPr>
  </w:style>
  <w:style w:type="character" w:customStyle="1" w:styleId="RTFNum3802">
    <w:name w:val="RTF_Num 380 2"/>
    <w:rsid w:val="00A539C6"/>
    <w:rPr>
      <w:rFonts w:ascii="Wingdings" w:hAnsi="Wingdings" w:hint="default"/>
      <w:color w:val="000000"/>
      <w:shd w:val="clear" w:color="auto" w:fill="FFFFFF"/>
    </w:rPr>
  </w:style>
  <w:style w:type="character" w:customStyle="1" w:styleId="RTFNum3812">
    <w:name w:val="RTF_Num 381 2"/>
    <w:rsid w:val="00A539C6"/>
    <w:rPr>
      <w:rFonts w:ascii="Symbol" w:hAnsi="Symbol" w:hint="default"/>
      <w:color w:val="000000"/>
      <w:shd w:val="clear" w:color="auto" w:fill="FFFFFF"/>
    </w:rPr>
  </w:style>
  <w:style w:type="character" w:customStyle="1" w:styleId="RTFNum3822">
    <w:name w:val="RTF_Num 382 2"/>
    <w:rsid w:val="00A539C6"/>
    <w:rPr>
      <w:rFonts w:ascii="Symbol" w:hAnsi="Symbol" w:hint="default"/>
      <w:color w:val="000000"/>
      <w:shd w:val="clear" w:color="auto" w:fill="FFFFFF"/>
    </w:rPr>
  </w:style>
  <w:style w:type="character" w:customStyle="1" w:styleId="RTFNum3832">
    <w:name w:val="RTF_Num 383 2"/>
    <w:rsid w:val="00A539C6"/>
    <w:rPr>
      <w:rFonts w:ascii="Wingdings" w:hAnsi="Wingdings" w:hint="default"/>
      <w:color w:val="000000"/>
      <w:shd w:val="clear" w:color="auto" w:fill="FFFFFF"/>
    </w:rPr>
  </w:style>
  <w:style w:type="character" w:customStyle="1" w:styleId="RTFNum3842">
    <w:name w:val="RTF_Num 384 2"/>
    <w:rsid w:val="00A539C6"/>
    <w:rPr>
      <w:rFonts w:ascii="Wingdings" w:hAnsi="Wingdings" w:hint="default"/>
      <w:color w:val="000000"/>
      <w:shd w:val="clear" w:color="auto" w:fill="FFFFFF"/>
    </w:rPr>
  </w:style>
  <w:style w:type="character" w:customStyle="1" w:styleId="RTFNum3852">
    <w:name w:val="RTF_Num 385 2"/>
    <w:rsid w:val="00A539C6"/>
    <w:rPr>
      <w:rFonts w:ascii="Symbol" w:hAnsi="Symbol" w:hint="default"/>
      <w:color w:val="000000"/>
      <w:shd w:val="clear" w:color="auto" w:fill="FFFFFF"/>
    </w:rPr>
  </w:style>
  <w:style w:type="character" w:customStyle="1" w:styleId="RTFNum3862">
    <w:name w:val="RTF_Num 386 2"/>
    <w:rsid w:val="00A539C6"/>
    <w:rPr>
      <w:rFonts w:ascii="Symbol" w:hAnsi="Symbol" w:hint="default"/>
      <w:color w:val="000000"/>
      <w:shd w:val="clear" w:color="auto" w:fill="FFFFFF"/>
    </w:rPr>
  </w:style>
  <w:style w:type="character" w:customStyle="1" w:styleId="RTFNum3872">
    <w:name w:val="RTF_Num 387 2"/>
    <w:rsid w:val="00A539C6"/>
    <w:rPr>
      <w:rFonts w:ascii="Symbol" w:hAnsi="Symbol" w:hint="default"/>
      <w:color w:val="000000"/>
      <w:shd w:val="clear" w:color="auto" w:fill="FFFFFF"/>
    </w:rPr>
  </w:style>
  <w:style w:type="character" w:customStyle="1" w:styleId="RTFNum3882">
    <w:name w:val="RTF_Num 388 2"/>
    <w:rsid w:val="00A539C6"/>
    <w:rPr>
      <w:rFonts w:ascii="Symbol" w:hAnsi="Symbol" w:hint="default"/>
      <w:color w:val="000000"/>
      <w:shd w:val="clear" w:color="auto" w:fill="FFFFFF"/>
    </w:rPr>
  </w:style>
  <w:style w:type="character" w:customStyle="1" w:styleId="RTFNum3892">
    <w:name w:val="RTF_Num 389 2"/>
    <w:rsid w:val="00A539C6"/>
    <w:rPr>
      <w:rFonts w:ascii="Symbol" w:hAnsi="Symbol" w:hint="default"/>
      <w:color w:val="000000"/>
      <w:shd w:val="clear" w:color="auto" w:fill="FFFFFF"/>
    </w:rPr>
  </w:style>
  <w:style w:type="character" w:customStyle="1" w:styleId="RTFNum3902">
    <w:name w:val="RTF_Num 390 2"/>
    <w:rsid w:val="00A539C6"/>
    <w:rPr>
      <w:rFonts w:ascii="Symbol" w:hAnsi="Symbol" w:hint="default"/>
      <w:color w:val="000000"/>
      <w:shd w:val="clear" w:color="auto" w:fill="FFFFFF"/>
    </w:rPr>
  </w:style>
  <w:style w:type="character" w:customStyle="1" w:styleId="RTFNum3912">
    <w:name w:val="RTF_Num 391 2"/>
    <w:rsid w:val="00A539C6"/>
    <w:rPr>
      <w:rFonts w:ascii="Symbol" w:hAnsi="Symbol" w:hint="default"/>
      <w:color w:val="000000"/>
      <w:shd w:val="clear" w:color="auto" w:fill="FFFFFF"/>
    </w:rPr>
  </w:style>
  <w:style w:type="character" w:customStyle="1" w:styleId="RTFNum3922">
    <w:name w:val="RTF_Num 392 2"/>
    <w:rsid w:val="00A539C6"/>
    <w:rPr>
      <w:rFonts w:ascii="Symbol" w:hAnsi="Symbol" w:hint="default"/>
      <w:color w:val="000000"/>
      <w:shd w:val="clear" w:color="auto" w:fill="FFFFFF"/>
    </w:rPr>
  </w:style>
  <w:style w:type="character" w:customStyle="1" w:styleId="RTFNum3932">
    <w:name w:val="RTF_Num 393 2"/>
    <w:rsid w:val="00A539C6"/>
    <w:rPr>
      <w:rFonts w:ascii="Symbol" w:hAnsi="Symbol" w:hint="default"/>
      <w:color w:val="000000"/>
      <w:shd w:val="clear" w:color="auto" w:fill="FFFFFF"/>
    </w:rPr>
  </w:style>
  <w:style w:type="character" w:customStyle="1" w:styleId="RTFNum3942">
    <w:name w:val="RTF_Num 394 2"/>
    <w:rsid w:val="00A539C6"/>
    <w:rPr>
      <w:rFonts w:ascii="Symbol" w:hAnsi="Symbol" w:hint="default"/>
      <w:color w:val="000000"/>
      <w:shd w:val="clear" w:color="auto" w:fill="FFFFFF"/>
    </w:rPr>
  </w:style>
  <w:style w:type="character" w:customStyle="1" w:styleId="RTFNum3952">
    <w:name w:val="RTF_Num 395 2"/>
    <w:rsid w:val="00A539C6"/>
    <w:rPr>
      <w:rFonts w:ascii="Symbol" w:hAnsi="Symbol" w:hint="default"/>
      <w:color w:val="000000"/>
      <w:shd w:val="clear" w:color="auto" w:fill="FFFFFF"/>
    </w:rPr>
  </w:style>
  <w:style w:type="character" w:customStyle="1" w:styleId="RTFNum3962">
    <w:name w:val="RTF_Num 396 2"/>
    <w:rsid w:val="00A539C6"/>
    <w:rPr>
      <w:rFonts w:ascii="Symbol" w:hAnsi="Symbol" w:hint="default"/>
      <w:color w:val="000000"/>
      <w:shd w:val="clear" w:color="auto" w:fill="FFFFFF"/>
    </w:rPr>
  </w:style>
  <w:style w:type="character" w:customStyle="1" w:styleId="RTFNum3972">
    <w:name w:val="RTF_Num 397 2"/>
    <w:rsid w:val="00A539C6"/>
    <w:rPr>
      <w:rFonts w:ascii="Symbol" w:hAnsi="Symbol" w:hint="default"/>
      <w:color w:val="000000"/>
      <w:shd w:val="clear" w:color="auto" w:fill="FFFFFF"/>
    </w:rPr>
  </w:style>
  <w:style w:type="character" w:customStyle="1" w:styleId="RTFNum3982">
    <w:name w:val="RTF_Num 398 2"/>
    <w:rsid w:val="00A539C6"/>
    <w:rPr>
      <w:rFonts w:ascii="Symbol" w:hAnsi="Symbol" w:hint="default"/>
      <w:color w:val="000000"/>
      <w:shd w:val="clear" w:color="auto" w:fill="FFFFFF"/>
    </w:rPr>
  </w:style>
  <w:style w:type="character" w:customStyle="1" w:styleId="RTFNum3992">
    <w:name w:val="RTF_Num 399 2"/>
    <w:rsid w:val="00A539C6"/>
    <w:rPr>
      <w:rFonts w:ascii="Wingdings" w:hAnsi="Wingdings" w:hint="default"/>
      <w:color w:val="000000"/>
      <w:shd w:val="clear" w:color="auto" w:fill="FFFFFF"/>
    </w:rPr>
  </w:style>
  <w:style w:type="character" w:customStyle="1" w:styleId="RTFNum4002">
    <w:name w:val="RTF_Num 400 2"/>
    <w:rsid w:val="00A539C6"/>
    <w:rPr>
      <w:rFonts w:ascii="Wingdings" w:hAnsi="Wingdings" w:hint="default"/>
      <w:color w:val="000000"/>
      <w:shd w:val="clear" w:color="auto" w:fill="FFFFFF"/>
    </w:rPr>
  </w:style>
  <w:style w:type="character" w:customStyle="1" w:styleId="RTFNum4012">
    <w:name w:val="RTF_Num 401 2"/>
    <w:rsid w:val="00A539C6"/>
    <w:rPr>
      <w:rFonts w:ascii="Wingdings" w:hAnsi="Wingdings" w:hint="default"/>
      <w:color w:val="000000"/>
      <w:shd w:val="clear" w:color="auto" w:fill="FFFFFF"/>
    </w:rPr>
  </w:style>
  <w:style w:type="character" w:customStyle="1" w:styleId="RTFNum4022">
    <w:name w:val="RTF_Num 402 2"/>
    <w:rsid w:val="00A539C6"/>
    <w:rPr>
      <w:rFonts w:ascii="Wingdings" w:hAnsi="Wingdings" w:hint="default"/>
      <w:color w:val="000000"/>
      <w:shd w:val="clear" w:color="auto" w:fill="FFFFFF"/>
    </w:rPr>
  </w:style>
  <w:style w:type="character" w:customStyle="1" w:styleId="RTFNum4032">
    <w:name w:val="RTF_Num 403 2"/>
    <w:rsid w:val="00A539C6"/>
    <w:rPr>
      <w:rFonts w:ascii="Wingdings" w:hAnsi="Wingdings" w:hint="default"/>
      <w:color w:val="000000"/>
      <w:shd w:val="clear" w:color="auto" w:fill="FFFFFF"/>
    </w:rPr>
  </w:style>
  <w:style w:type="character" w:customStyle="1" w:styleId="RTFNum4042">
    <w:name w:val="RTF_Num 404 2"/>
    <w:rsid w:val="00A539C6"/>
    <w:rPr>
      <w:rFonts w:ascii="Wingdings" w:hAnsi="Wingdings" w:hint="default"/>
      <w:color w:val="000000"/>
      <w:shd w:val="clear" w:color="auto" w:fill="FFFFFF"/>
    </w:rPr>
  </w:style>
  <w:style w:type="character" w:customStyle="1" w:styleId="RTFNum4052">
    <w:name w:val="RTF_Num 405 2"/>
    <w:rsid w:val="00A539C6"/>
    <w:rPr>
      <w:rFonts w:ascii="Wingdings" w:hAnsi="Wingdings" w:hint="default"/>
      <w:color w:val="000000"/>
      <w:shd w:val="clear" w:color="auto" w:fill="FFFFFF"/>
    </w:rPr>
  </w:style>
  <w:style w:type="character" w:customStyle="1" w:styleId="RTFNum4062">
    <w:name w:val="RTF_Num 406 2"/>
    <w:rsid w:val="00A539C6"/>
    <w:rPr>
      <w:rFonts w:ascii="Wingdings" w:hAnsi="Wingdings" w:hint="default"/>
      <w:color w:val="000000"/>
      <w:shd w:val="clear" w:color="auto" w:fill="FFFFFF"/>
    </w:rPr>
  </w:style>
  <w:style w:type="character" w:customStyle="1" w:styleId="RTFNum4072">
    <w:name w:val="RTF_Num 407 2"/>
    <w:rsid w:val="00A539C6"/>
    <w:rPr>
      <w:rFonts w:ascii="Wingdings" w:hAnsi="Wingdings" w:hint="default"/>
      <w:color w:val="000000"/>
      <w:shd w:val="clear" w:color="auto" w:fill="FFFFFF"/>
    </w:rPr>
  </w:style>
  <w:style w:type="character" w:customStyle="1" w:styleId="RTFNum4082">
    <w:name w:val="RTF_Num 408 2"/>
    <w:rsid w:val="00A539C6"/>
    <w:rPr>
      <w:rFonts w:ascii="Symbol" w:hAnsi="Symbol" w:hint="default"/>
      <w:color w:val="000000"/>
      <w:shd w:val="clear" w:color="auto" w:fill="FFFFFF"/>
    </w:rPr>
  </w:style>
  <w:style w:type="character" w:customStyle="1" w:styleId="RTFNum4092">
    <w:name w:val="RTF_Num 409 2"/>
    <w:rsid w:val="00A539C6"/>
    <w:rPr>
      <w:rFonts w:ascii="Symbol" w:hAnsi="Symbol" w:hint="default"/>
      <w:color w:val="000000"/>
      <w:shd w:val="clear" w:color="auto" w:fill="FFFFFF"/>
    </w:rPr>
  </w:style>
  <w:style w:type="character" w:customStyle="1" w:styleId="RTFNum4102">
    <w:name w:val="RTF_Num 410 2"/>
    <w:rsid w:val="00A539C6"/>
    <w:rPr>
      <w:rFonts w:ascii="Symbol" w:hAnsi="Symbol" w:hint="default"/>
      <w:color w:val="000000"/>
      <w:shd w:val="clear" w:color="auto" w:fill="FFFFFF"/>
    </w:rPr>
  </w:style>
  <w:style w:type="character" w:customStyle="1" w:styleId="RTFNum4112">
    <w:name w:val="RTF_Num 411 2"/>
    <w:rsid w:val="00A539C6"/>
    <w:rPr>
      <w:rFonts w:ascii="Symbol" w:hAnsi="Symbol" w:hint="default"/>
      <w:color w:val="000000"/>
      <w:shd w:val="clear" w:color="auto" w:fill="FFFFFF"/>
    </w:rPr>
  </w:style>
  <w:style w:type="character" w:customStyle="1" w:styleId="RTFNum4122">
    <w:name w:val="RTF_Num 412 2"/>
    <w:rsid w:val="00A539C6"/>
    <w:rPr>
      <w:rFonts w:ascii="Symbol" w:hAnsi="Symbol" w:hint="default"/>
      <w:color w:val="000000"/>
      <w:shd w:val="clear" w:color="auto" w:fill="FFFFFF"/>
    </w:rPr>
  </w:style>
  <w:style w:type="character" w:customStyle="1" w:styleId="RTFNum4132">
    <w:name w:val="RTF_Num 413 2"/>
    <w:rsid w:val="00A539C6"/>
    <w:rPr>
      <w:rFonts w:ascii="Wingdings" w:hAnsi="Wingdings" w:hint="default"/>
      <w:color w:val="000000"/>
      <w:shd w:val="clear" w:color="auto" w:fill="FFFFFF"/>
    </w:rPr>
  </w:style>
  <w:style w:type="character" w:customStyle="1" w:styleId="RTFNum4142">
    <w:name w:val="RTF_Num 414 2"/>
    <w:rsid w:val="00A539C6"/>
    <w:rPr>
      <w:rFonts w:ascii="Wingdings" w:hAnsi="Wingdings" w:hint="default"/>
      <w:color w:val="000000"/>
      <w:shd w:val="clear" w:color="auto" w:fill="FFFFFF"/>
    </w:rPr>
  </w:style>
  <w:style w:type="character" w:customStyle="1" w:styleId="RTFNum4152">
    <w:name w:val="RTF_Num 415 2"/>
    <w:rsid w:val="00A539C6"/>
    <w:rPr>
      <w:rFonts w:ascii="Wingdings" w:hAnsi="Wingdings" w:hint="default"/>
      <w:color w:val="000000"/>
      <w:shd w:val="clear" w:color="auto" w:fill="FFFFFF"/>
    </w:rPr>
  </w:style>
  <w:style w:type="character" w:customStyle="1" w:styleId="RTFNum4162">
    <w:name w:val="RTF_Num 416 2"/>
    <w:rsid w:val="00A539C6"/>
    <w:rPr>
      <w:rFonts w:ascii="Wingdings" w:hAnsi="Wingdings" w:hint="default"/>
      <w:color w:val="000000"/>
      <w:shd w:val="clear" w:color="auto" w:fill="FFFFFF"/>
    </w:rPr>
  </w:style>
  <w:style w:type="character" w:customStyle="1" w:styleId="RTFNum4172">
    <w:name w:val="RTF_Num 417 2"/>
    <w:rsid w:val="00A539C6"/>
    <w:rPr>
      <w:rFonts w:ascii="Wingdings" w:hAnsi="Wingdings" w:hint="default"/>
      <w:color w:val="000000"/>
      <w:shd w:val="clear" w:color="auto" w:fill="FFFFFF"/>
    </w:rPr>
  </w:style>
  <w:style w:type="character" w:customStyle="1" w:styleId="RTFNum4182">
    <w:name w:val="RTF_Num 418 2"/>
    <w:rsid w:val="00A539C6"/>
    <w:rPr>
      <w:rFonts w:ascii="Wingdings" w:hAnsi="Wingdings" w:hint="default"/>
      <w:color w:val="000000"/>
      <w:shd w:val="clear" w:color="auto" w:fill="FFFFFF"/>
    </w:rPr>
  </w:style>
  <w:style w:type="character" w:customStyle="1" w:styleId="RTFNum4192">
    <w:name w:val="RTF_Num 419 2"/>
    <w:rsid w:val="00A539C6"/>
    <w:rPr>
      <w:rFonts w:ascii="Symbol" w:hAnsi="Symbol" w:hint="default"/>
      <w:color w:val="000000"/>
      <w:shd w:val="clear" w:color="auto" w:fill="FFFFFF"/>
    </w:rPr>
  </w:style>
  <w:style w:type="character" w:customStyle="1" w:styleId="RTFNum4202">
    <w:name w:val="RTF_Num 420 2"/>
    <w:rsid w:val="00A539C6"/>
    <w:rPr>
      <w:rFonts w:ascii="Symbol" w:hAnsi="Symbol" w:hint="default"/>
      <w:color w:val="000000"/>
      <w:shd w:val="clear" w:color="auto" w:fill="FFFFFF"/>
    </w:rPr>
  </w:style>
  <w:style w:type="character" w:customStyle="1" w:styleId="RTFNum4212">
    <w:name w:val="RTF_Num 421 2"/>
    <w:rsid w:val="00A539C6"/>
    <w:rPr>
      <w:rFonts w:ascii="Wingdings" w:hAnsi="Wingdings" w:hint="default"/>
      <w:color w:val="000000"/>
      <w:shd w:val="clear" w:color="auto" w:fill="FFFFFF"/>
    </w:rPr>
  </w:style>
  <w:style w:type="character" w:customStyle="1" w:styleId="RTFNum4222">
    <w:name w:val="RTF_Num 422 2"/>
    <w:rsid w:val="00A539C6"/>
    <w:rPr>
      <w:rFonts w:ascii="Wingdings" w:hAnsi="Wingdings" w:hint="default"/>
      <w:color w:val="000000"/>
      <w:shd w:val="clear" w:color="auto" w:fill="FFFFFF"/>
    </w:rPr>
  </w:style>
  <w:style w:type="character" w:customStyle="1" w:styleId="RTFNum4232">
    <w:name w:val="RTF_Num 423 2"/>
    <w:rsid w:val="00A539C6"/>
    <w:rPr>
      <w:rFonts w:ascii="Symbol" w:hAnsi="Symbol" w:hint="default"/>
      <w:color w:val="000000"/>
      <w:shd w:val="clear" w:color="auto" w:fill="FFFFFF"/>
    </w:rPr>
  </w:style>
  <w:style w:type="character" w:customStyle="1" w:styleId="RTFNum4242">
    <w:name w:val="RTF_Num 424 2"/>
    <w:rsid w:val="00A539C6"/>
    <w:rPr>
      <w:rFonts w:ascii="Wingdings" w:hAnsi="Wingdings" w:hint="default"/>
      <w:color w:val="000000"/>
      <w:shd w:val="clear" w:color="auto" w:fill="FFFFFF"/>
    </w:rPr>
  </w:style>
  <w:style w:type="character" w:customStyle="1" w:styleId="RTFNum4252">
    <w:name w:val="RTF_Num 425 2"/>
    <w:rsid w:val="00A539C6"/>
    <w:rPr>
      <w:rFonts w:ascii="Wingdings" w:hAnsi="Wingdings" w:hint="default"/>
      <w:color w:val="000000"/>
      <w:shd w:val="clear" w:color="auto" w:fill="FFFFFF"/>
    </w:rPr>
  </w:style>
  <w:style w:type="character" w:customStyle="1" w:styleId="RTFNum4262">
    <w:name w:val="RTF_Num 426 2"/>
    <w:rsid w:val="00A539C6"/>
    <w:rPr>
      <w:rFonts w:ascii="Symbol" w:hAnsi="Symbol" w:hint="default"/>
      <w:color w:val="000000"/>
      <w:shd w:val="clear" w:color="auto" w:fill="FFFFFF"/>
    </w:rPr>
  </w:style>
  <w:style w:type="character" w:customStyle="1" w:styleId="RTFNum4272">
    <w:name w:val="RTF_Num 427 2"/>
    <w:rsid w:val="00A539C6"/>
    <w:rPr>
      <w:rFonts w:ascii="Wingdings" w:hAnsi="Wingdings" w:hint="default"/>
      <w:color w:val="000000"/>
      <w:shd w:val="clear" w:color="auto" w:fill="FFFFFF"/>
    </w:rPr>
  </w:style>
  <w:style w:type="character" w:customStyle="1" w:styleId="RTFNum4282">
    <w:name w:val="RTF_Num 428 2"/>
    <w:rsid w:val="00A539C6"/>
    <w:rPr>
      <w:rFonts w:ascii="Symbol" w:hAnsi="Symbol" w:hint="default"/>
      <w:color w:val="000000"/>
      <w:shd w:val="clear" w:color="auto" w:fill="FFFFFF"/>
    </w:rPr>
  </w:style>
  <w:style w:type="character" w:customStyle="1" w:styleId="RTFNum4292">
    <w:name w:val="RTF_Num 429 2"/>
    <w:rsid w:val="00A539C6"/>
    <w:rPr>
      <w:rFonts w:ascii="Symbol" w:hAnsi="Symbol" w:hint="default"/>
      <w:color w:val="000000"/>
      <w:shd w:val="clear" w:color="auto" w:fill="FFFFFF"/>
    </w:rPr>
  </w:style>
  <w:style w:type="character" w:customStyle="1" w:styleId="RTFNum22">
    <w:name w:val="RTF_Num 2 2"/>
    <w:qFormat/>
    <w:rsid w:val="00A539C6"/>
    <w:rPr>
      <w:rFonts w:ascii="Symbol" w:hAnsi="Symbol" w:hint="default"/>
      <w:color w:val="000000"/>
      <w:u w:val="single"/>
      <w:shd w:val="clear" w:color="auto" w:fill="FFFFFF"/>
    </w:rPr>
  </w:style>
  <w:style w:type="character" w:customStyle="1" w:styleId="RTFNum52">
    <w:name w:val="RTF_Num 5 2"/>
    <w:rsid w:val="00A539C6"/>
    <w:rPr>
      <w:rFonts w:ascii="Wingdings" w:hAnsi="Wingdings" w:hint="default"/>
      <w:color w:val="000000"/>
      <w:u w:val="single"/>
      <w:shd w:val="clear" w:color="auto" w:fill="FFFFFF"/>
    </w:rPr>
  </w:style>
  <w:style w:type="character" w:customStyle="1" w:styleId="RTFNum62">
    <w:name w:val="RTF_Num 6 2"/>
    <w:rsid w:val="00A539C6"/>
    <w:rPr>
      <w:rFonts w:ascii="Wingdings" w:hAnsi="Wingdings" w:hint="default"/>
      <w:color w:val="000000"/>
      <w:u w:val="single"/>
      <w:shd w:val="clear" w:color="auto" w:fill="FFFFFF"/>
    </w:rPr>
  </w:style>
  <w:style w:type="character" w:customStyle="1" w:styleId="RTFNum72">
    <w:name w:val="RTF_Num 7 2"/>
    <w:rsid w:val="00A539C6"/>
    <w:rPr>
      <w:rFonts w:ascii="Wingdings" w:hAnsi="Wingdings" w:hint="default"/>
      <w:color w:val="000000"/>
      <w:u w:val="single"/>
      <w:shd w:val="clear" w:color="auto" w:fill="FFFFFF"/>
    </w:rPr>
  </w:style>
  <w:style w:type="character" w:customStyle="1" w:styleId="NumberingSymbols">
    <w:name w:val="Numbering Symbols"/>
    <w:rsid w:val="00A539C6"/>
    <w:rPr>
      <w:rFonts w:ascii="Arial" w:hAnsi="Arial" w:cs="Arial" w:hint="default"/>
      <w:color w:val="000000"/>
      <w:u w:val="single"/>
      <w:shd w:val="clear" w:color="auto" w:fill="FFFFFF"/>
    </w:rPr>
  </w:style>
  <w:style w:type="character" w:customStyle="1" w:styleId="RTFNum102">
    <w:name w:val="RTF_Num 10 2"/>
    <w:rsid w:val="00A539C6"/>
    <w:rPr>
      <w:rFonts w:ascii="Symbol" w:hAnsi="Symbol" w:hint="default"/>
      <w:color w:val="000000"/>
      <w:u w:val="single"/>
      <w:shd w:val="clear" w:color="auto" w:fill="FFFFFF"/>
    </w:rPr>
  </w:style>
  <w:style w:type="character" w:customStyle="1" w:styleId="RTFNum23">
    <w:name w:val="RTF_Num 2 3"/>
    <w:qFormat/>
    <w:rsid w:val="00A539C6"/>
    <w:rPr>
      <w:rFonts w:ascii="Wingdings" w:hAnsi="Wingdings" w:hint="default"/>
      <w:color w:val="000000"/>
      <w:u w:val="single"/>
      <w:shd w:val="clear" w:color="auto" w:fill="FFFFFF"/>
    </w:rPr>
  </w:style>
  <w:style w:type="character" w:customStyle="1" w:styleId="RTFNum24">
    <w:name w:val="RTF_Num 2 4"/>
    <w:qFormat/>
    <w:rsid w:val="00A539C6"/>
    <w:rPr>
      <w:rFonts w:ascii="Symbol" w:hAnsi="Symbol" w:hint="default"/>
      <w:color w:val="000000"/>
      <w:u w:val="single"/>
      <w:shd w:val="clear" w:color="auto" w:fill="FFFFFF"/>
    </w:rPr>
  </w:style>
  <w:style w:type="character" w:customStyle="1" w:styleId="RTFNum25">
    <w:name w:val="RTF_Num 2 5"/>
    <w:qFormat/>
    <w:rsid w:val="00A539C6"/>
    <w:rPr>
      <w:rFonts w:ascii="Courier New" w:hAnsi="Courier New" w:cs="Courier New" w:hint="default"/>
      <w:color w:val="000000"/>
      <w:u w:val="single"/>
      <w:shd w:val="clear" w:color="auto" w:fill="FFFFFF"/>
    </w:rPr>
  </w:style>
  <w:style w:type="character" w:customStyle="1" w:styleId="RTFNum26">
    <w:name w:val="RTF_Num 2 6"/>
    <w:qFormat/>
    <w:rsid w:val="00A539C6"/>
    <w:rPr>
      <w:rFonts w:ascii="Wingdings" w:hAnsi="Wingdings" w:hint="default"/>
      <w:color w:val="000000"/>
      <w:u w:val="single"/>
      <w:shd w:val="clear" w:color="auto" w:fill="FFFFFF"/>
    </w:rPr>
  </w:style>
  <w:style w:type="character" w:customStyle="1" w:styleId="RTFNum27">
    <w:name w:val="RTF_Num 2 7"/>
    <w:qFormat/>
    <w:rsid w:val="00A539C6"/>
    <w:rPr>
      <w:rFonts w:ascii="Symbol" w:hAnsi="Symbol" w:hint="default"/>
      <w:color w:val="000000"/>
      <w:u w:val="single"/>
      <w:shd w:val="clear" w:color="auto" w:fill="FFFFFF"/>
    </w:rPr>
  </w:style>
  <w:style w:type="character" w:customStyle="1" w:styleId="RTFNum28">
    <w:name w:val="RTF_Num 2 8"/>
    <w:qFormat/>
    <w:rsid w:val="00A539C6"/>
    <w:rPr>
      <w:rFonts w:ascii="Courier New" w:hAnsi="Courier New" w:cs="Courier New" w:hint="default"/>
      <w:color w:val="000000"/>
      <w:u w:val="single"/>
      <w:shd w:val="clear" w:color="auto" w:fill="FFFFFF"/>
    </w:rPr>
  </w:style>
  <w:style w:type="character" w:customStyle="1" w:styleId="RTFNum29">
    <w:name w:val="RTF_Num 2 9"/>
    <w:qFormat/>
    <w:rsid w:val="00A539C6"/>
    <w:rPr>
      <w:rFonts w:ascii="Wingdings" w:hAnsi="Wingdings" w:hint="default"/>
      <w:color w:val="000000"/>
      <w:u w:val="single"/>
      <w:shd w:val="clear" w:color="auto" w:fill="FFFFFF"/>
    </w:rPr>
  </w:style>
  <w:style w:type="character" w:customStyle="1" w:styleId="RTFNum92">
    <w:name w:val="RTF_Num 9 2"/>
    <w:rsid w:val="00A539C6"/>
    <w:rPr>
      <w:rFonts w:ascii="Symbol" w:hAnsi="Symbol" w:hint="default"/>
      <w:color w:val="000000"/>
      <w:u w:val="single"/>
      <w:shd w:val="clear" w:color="auto" w:fill="FFFFFF"/>
    </w:rPr>
  </w:style>
  <w:style w:type="character" w:customStyle="1" w:styleId="RTFNum112">
    <w:name w:val="RTF_Num 11 2"/>
    <w:rsid w:val="00A539C6"/>
    <w:rPr>
      <w:rFonts w:ascii="Symbol" w:hAnsi="Symbol" w:hint="default"/>
      <w:color w:val="000000"/>
      <w:u w:val="single"/>
      <w:shd w:val="clear" w:color="auto" w:fill="FFFFFF"/>
    </w:rPr>
  </w:style>
  <w:style w:type="character" w:customStyle="1" w:styleId="RTFNum172">
    <w:name w:val="RTF_Num 17 2"/>
    <w:rsid w:val="00A539C6"/>
    <w:rPr>
      <w:rFonts w:ascii="Symbol" w:hAnsi="Symbol" w:hint="default"/>
      <w:color w:val="000000"/>
      <w:u w:val="single"/>
      <w:shd w:val="clear" w:color="auto" w:fill="FFFFFF"/>
    </w:rPr>
  </w:style>
  <w:style w:type="character" w:customStyle="1" w:styleId="RTFNum202">
    <w:name w:val="RTF_Num 20 2"/>
    <w:rsid w:val="00A539C6"/>
    <w:rPr>
      <w:rFonts w:ascii="Symbol" w:hAnsi="Symbol" w:hint="default"/>
      <w:color w:val="000000"/>
      <w:u w:val="single"/>
      <w:shd w:val="clear" w:color="auto" w:fill="FFFFFF"/>
    </w:rPr>
  </w:style>
  <w:style w:type="character" w:customStyle="1" w:styleId="RTFNum222">
    <w:name w:val="RTF_Num 22 2"/>
    <w:rsid w:val="00A539C6"/>
    <w:rPr>
      <w:rFonts w:ascii="Symbol" w:hAnsi="Symbol" w:hint="default"/>
      <w:color w:val="000000"/>
      <w:u w:val="single"/>
      <w:shd w:val="clear" w:color="auto" w:fill="FFFFFF"/>
    </w:rPr>
  </w:style>
  <w:style w:type="character" w:customStyle="1" w:styleId="RTFNum232">
    <w:name w:val="RTF_Num 23 2"/>
    <w:rsid w:val="00A539C6"/>
    <w:rPr>
      <w:rFonts w:ascii="Symbol" w:hAnsi="Symbol" w:hint="default"/>
      <w:color w:val="000000"/>
      <w:u w:val="single"/>
      <w:shd w:val="clear" w:color="auto" w:fill="FFFFFF"/>
    </w:rPr>
  </w:style>
  <w:style w:type="character" w:customStyle="1" w:styleId="RTFNum252">
    <w:name w:val="RTF_Num 25 2"/>
    <w:rsid w:val="00A539C6"/>
    <w:rPr>
      <w:rFonts w:ascii="Wingdings" w:hAnsi="Wingdings" w:hint="default"/>
      <w:color w:val="000000"/>
      <w:u w:val="single"/>
      <w:shd w:val="clear" w:color="auto" w:fill="FFFFFF"/>
    </w:rPr>
  </w:style>
  <w:style w:type="character" w:customStyle="1" w:styleId="RTFNum312">
    <w:name w:val="RTF_Num 31 2"/>
    <w:rsid w:val="00A539C6"/>
    <w:rPr>
      <w:rFonts w:ascii="Symbol" w:hAnsi="Symbol" w:hint="default"/>
      <w:color w:val="000000"/>
      <w:u w:val="single"/>
      <w:shd w:val="clear" w:color="auto" w:fill="FFFFFF"/>
    </w:rPr>
  </w:style>
  <w:style w:type="character" w:customStyle="1" w:styleId="RTFNum332">
    <w:name w:val="RTF_Num 33 2"/>
    <w:rsid w:val="00A539C6"/>
    <w:rPr>
      <w:rFonts w:ascii="Wingdings" w:hAnsi="Wingdings" w:hint="default"/>
      <w:color w:val="000000"/>
      <w:u w:val="single"/>
      <w:shd w:val="clear" w:color="auto" w:fill="FFFFFF"/>
    </w:rPr>
  </w:style>
  <w:style w:type="character" w:customStyle="1" w:styleId="RTFNum372">
    <w:name w:val="RTF_Num 37 2"/>
    <w:rsid w:val="00A539C6"/>
    <w:rPr>
      <w:rFonts w:ascii="Symbol" w:hAnsi="Symbol" w:hint="default"/>
      <w:color w:val="000000"/>
      <w:u w:val="single"/>
      <w:shd w:val="clear" w:color="auto" w:fill="FFFFFF"/>
    </w:rPr>
  </w:style>
  <w:style w:type="character" w:customStyle="1" w:styleId="RTFNum432">
    <w:name w:val="RTF_Num 43 2"/>
    <w:rsid w:val="00A539C6"/>
    <w:rPr>
      <w:rFonts w:ascii="Symbol" w:hAnsi="Symbol" w:hint="default"/>
      <w:color w:val="000000"/>
      <w:u w:val="single"/>
      <w:shd w:val="clear" w:color="auto" w:fill="FFFFFF"/>
    </w:rPr>
  </w:style>
  <w:style w:type="character" w:customStyle="1" w:styleId="RTFNum1142">
    <w:name w:val="RTF_Num 114 2"/>
    <w:rsid w:val="00A539C6"/>
    <w:rPr>
      <w:rFonts w:ascii="Symbol" w:hAnsi="Symbol" w:hint="default"/>
      <w:color w:val="000000"/>
      <w:u w:val="single"/>
      <w:shd w:val="clear" w:color="auto" w:fill="FFFFFF"/>
    </w:rPr>
  </w:style>
  <w:style w:type="character" w:customStyle="1" w:styleId="RTFNum1162">
    <w:name w:val="RTF_Num 116 2"/>
    <w:rsid w:val="00A539C6"/>
    <w:rPr>
      <w:rFonts w:ascii="Symbol" w:hAnsi="Symbol" w:hint="default"/>
      <w:color w:val="000000"/>
      <w:u w:val="single"/>
      <w:shd w:val="clear" w:color="auto" w:fill="FFFFFF"/>
    </w:rPr>
  </w:style>
  <w:style w:type="character" w:customStyle="1" w:styleId="RTFNum1242">
    <w:name w:val="RTF_Num 124 2"/>
    <w:rsid w:val="00A539C6"/>
    <w:rPr>
      <w:rFonts w:ascii="Symbol" w:hAnsi="Symbol" w:hint="default"/>
      <w:color w:val="000000"/>
      <w:u w:val="single"/>
      <w:shd w:val="clear" w:color="auto" w:fill="FFFFFF"/>
    </w:rPr>
  </w:style>
  <w:style w:type="character" w:customStyle="1" w:styleId="RTFNum1252">
    <w:name w:val="RTF_Num 125 2"/>
    <w:rsid w:val="00A539C6"/>
    <w:rPr>
      <w:rFonts w:ascii="Symbol" w:hAnsi="Symbol" w:hint="default"/>
      <w:color w:val="000000"/>
      <w:u w:val="single"/>
      <w:shd w:val="clear" w:color="auto" w:fill="FFFFFF"/>
    </w:rPr>
  </w:style>
  <w:style w:type="character" w:customStyle="1" w:styleId="RTFNum1272">
    <w:name w:val="RTF_Num 127 2"/>
    <w:rsid w:val="00A539C6"/>
    <w:rPr>
      <w:rFonts w:ascii="Symbol" w:hAnsi="Symbol" w:hint="default"/>
      <w:color w:val="000000"/>
      <w:u w:val="single"/>
      <w:shd w:val="clear" w:color="auto" w:fill="FFFFFF"/>
    </w:rPr>
  </w:style>
  <w:style w:type="character" w:customStyle="1" w:styleId="RTFNum1282">
    <w:name w:val="RTF_Num 128 2"/>
    <w:rsid w:val="00A539C6"/>
    <w:rPr>
      <w:rFonts w:ascii="Symbol" w:hAnsi="Symbol" w:hint="default"/>
      <w:color w:val="000000"/>
      <w:u w:val="single"/>
      <w:shd w:val="clear" w:color="auto" w:fill="FFFFFF"/>
    </w:rPr>
  </w:style>
  <w:style w:type="character" w:customStyle="1" w:styleId="EstiloCorreo15">
    <w:name w:val="EstiloCorreo15"/>
    <w:rsid w:val="00A539C6"/>
    <w:rPr>
      <w:rFonts w:ascii="Arial" w:hAnsi="Arial" w:cs="Arial" w:hint="default"/>
      <w:color w:val="000080"/>
    </w:rPr>
  </w:style>
  <w:style w:type="character" w:customStyle="1" w:styleId="st">
    <w:name w:val="st"/>
    <w:qFormat/>
    <w:rsid w:val="00A539C6"/>
  </w:style>
  <w:style w:type="character" w:customStyle="1" w:styleId="srtitle1">
    <w:name w:val="srtitle1"/>
    <w:rsid w:val="00A539C6"/>
    <w:rPr>
      <w:b/>
      <w:bCs/>
    </w:rPr>
  </w:style>
  <w:style w:type="character" w:customStyle="1" w:styleId="resultindex2">
    <w:name w:val="resultindex2"/>
    <w:rsid w:val="00A539C6"/>
    <w:rPr>
      <w:color w:val="000000"/>
    </w:rPr>
  </w:style>
  <w:style w:type="character" w:customStyle="1" w:styleId="bindingblock1">
    <w:name w:val="bindingblock1"/>
    <w:rsid w:val="00A539C6"/>
  </w:style>
  <w:style w:type="character" w:customStyle="1" w:styleId="binding1">
    <w:name w:val="binding1"/>
    <w:rsid w:val="00A539C6"/>
    <w:rPr>
      <w:b/>
      <w:bCs/>
    </w:rPr>
  </w:style>
  <w:style w:type="character" w:customStyle="1" w:styleId="postbody1">
    <w:name w:val="postbody1"/>
    <w:rsid w:val="00A539C6"/>
  </w:style>
  <w:style w:type="character" w:customStyle="1" w:styleId="RTFNum41">
    <w:name w:val="RTF_Num 4 1"/>
    <w:rsid w:val="00A539C6"/>
    <w:rPr>
      <w:rFonts w:ascii="Symbol" w:hAnsi="Symbol" w:hint="default"/>
      <w:color w:val="000000"/>
      <w:shd w:val="clear" w:color="auto" w:fill="FFFFFF"/>
    </w:rPr>
  </w:style>
  <w:style w:type="character" w:customStyle="1" w:styleId="RTFNum43">
    <w:name w:val="RTF_Num 4 3"/>
    <w:rsid w:val="00A539C6"/>
    <w:rPr>
      <w:rFonts w:ascii="Wingdings" w:hAnsi="Wingdings" w:hint="default"/>
      <w:color w:val="000000"/>
      <w:shd w:val="clear" w:color="auto" w:fill="FFFFFF"/>
    </w:rPr>
  </w:style>
  <w:style w:type="character" w:customStyle="1" w:styleId="RTFNum44">
    <w:name w:val="RTF_Num 4 4"/>
    <w:rsid w:val="00A539C6"/>
    <w:rPr>
      <w:rFonts w:ascii="Symbol" w:hAnsi="Symbol" w:hint="default"/>
      <w:color w:val="000000"/>
      <w:shd w:val="clear" w:color="auto" w:fill="FFFFFF"/>
    </w:rPr>
  </w:style>
  <w:style w:type="character" w:customStyle="1" w:styleId="RTFNum45">
    <w:name w:val="RTF_Num 4 5"/>
    <w:rsid w:val="00A539C6"/>
    <w:rPr>
      <w:rFonts w:ascii="Courier New" w:hAnsi="Courier New" w:cs="Courier New" w:hint="default"/>
      <w:color w:val="000000"/>
      <w:shd w:val="clear" w:color="auto" w:fill="FFFFFF"/>
    </w:rPr>
  </w:style>
  <w:style w:type="character" w:customStyle="1" w:styleId="RTFNum46">
    <w:name w:val="RTF_Num 4 6"/>
    <w:rsid w:val="00A539C6"/>
    <w:rPr>
      <w:rFonts w:ascii="Wingdings" w:hAnsi="Wingdings" w:hint="default"/>
      <w:color w:val="000000"/>
      <w:shd w:val="clear" w:color="auto" w:fill="FFFFFF"/>
    </w:rPr>
  </w:style>
  <w:style w:type="character" w:customStyle="1" w:styleId="RTFNum47">
    <w:name w:val="RTF_Num 4 7"/>
    <w:rsid w:val="00A539C6"/>
    <w:rPr>
      <w:rFonts w:ascii="Symbol" w:hAnsi="Symbol" w:hint="default"/>
      <w:color w:val="000000"/>
      <w:shd w:val="clear" w:color="auto" w:fill="FFFFFF"/>
    </w:rPr>
  </w:style>
  <w:style w:type="character" w:customStyle="1" w:styleId="RTFNum48">
    <w:name w:val="RTF_Num 4 8"/>
    <w:rsid w:val="00A539C6"/>
    <w:rPr>
      <w:rFonts w:ascii="Courier New" w:hAnsi="Courier New" w:cs="Courier New" w:hint="default"/>
      <w:color w:val="000000"/>
      <w:shd w:val="clear" w:color="auto" w:fill="FFFFFF"/>
    </w:rPr>
  </w:style>
  <w:style w:type="character" w:customStyle="1" w:styleId="RTFNum49">
    <w:name w:val="RTF_Num 4 9"/>
    <w:rsid w:val="00A539C6"/>
    <w:rPr>
      <w:rFonts w:ascii="Wingdings" w:hAnsi="Wingdings" w:hint="default"/>
      <w:color w:val="000000"/>
      <w:shd w:val="clear" w:color="auto" w:fill="FFFFFF"/>
    </w:rPr>
  </w:style>
  <w:style w:type="character" w:customStyle="1" w:styleId="RTFNum3249">
    <w:name w:val="RTF_Num 324 9"/>
    <w:rsid w:val="00A539C6"/>
    <w:rPr>
      <w:rFonts w:ascii="Wingdings" w:hAnsi="Wingdings" w:hint="default"/>
    </w:rPr>
  </w:style>
  <w:style w:type="character" w:customStyle="1" w:styleId="RTFNum3377">
    <w:name w:val="RTF_Num 337 7"/>
    <w:rsid w:val="00A539C6"/>
    <w:rPr>
      <w:rFonts w:ascii="Symbol" w:hAnsi="Symbol" w:hint="default"/>
    </w:rPr>
  </w:style>
  <w:style w:type="character" w:customStyle="1" w:styleId="hasnegrita1">
    <w:name w:val="has_negrita1"/>
    <w:rsid w:val="00A539C6"/>
    <w:rPr>
      <w:rFonts w:ascii="Times New Roman" w:hAnsi="Times New Roman" w:cs="Times New Roman" w:hint="default"/>
      <w:b/>
      <w:bCs/>
    </w:rPr>
  </w:style>
  <w:style w:type="character" w:customStyle="1" w:styleId="WW8Num52z0">
    <w:name w:val="WW8Num52z0"/>
    <w:rsid w:val="00A539C6"/>
    <w:rPr>
      <w:rFonts w:ascii="Calibri" w:hAnsi="Calibri" w:hint="default"/>
    </w:rPr>
  </w:style>
  <w:style w:type="character" w:customStyle="1" w:styleId="WW8Num52z1">
    <w:name w:val="WW8Num52z1"/>
    <w:rsid w:val="00A539C6"/>
    <w:rPr>
      <w:rFonts w:ascii="Courier New" w:hAnsi="Courier New" w:cs="Courier New" w:hint="default"/>
    </w:rPr>
  </w:style>
  <w:style w:type="character" w:customStyle="1" w:styleId="WW8Num52z2">
    <w:name w:val="WW8Num52z2"/>
    <w:rsid w:val="00A539C6"/>
    <w:rPr>
      <w:rFonts w:ascii="Wingdings" w:hAnsi="Wingdings" w:hint="default"/>
    </w:rPr>
  </w:style>
  <w:style w:type="character" w:customStyle="1" w:styleId="WW8Num52z3">
    <w:name w:val="WW8Num52z3"/>
    <w:rsid w:val="00A539C6"/>
    <w:rPr>
      <w:rFonts w:ascii="Symbol" w:hAnsi="Symbol" w:hint="default"/>
    </w:rPr>
  </w:style>
  <w:style w:type="character" w:customStyle="1" w:styleId="CarCar61">
    <w:name w:val="Car Car61"/>
    <w:rsid w:val="00A539C6"/>
  </w:style>
  <w:style w:type="character" w:customStyle="1" w:styleId="CarCar31">
    <w:name w:val="Car Car31"/>
    <w:rsid w:val="00A539C6"/>
  </w:style>
  <w:style w:type="character" w:customStyle="1" w:styleId="EstiloCorreo149">
    <w:name w:val="EstiloCorreo149"/>
    <w:rsid w:val="00A539C6"/>
    <w:rPr>
      <w:rFonts w:ascii="Arial" w:hAnsi="Arial" w:cs="Arial" w:hint="default"/>
    </w:rPr>
  </w:style>
  <w:style w:type="character" w:customStyle="1" w:styleId="HeaderChar1">
    <w:name w:val="Header Char1"/>
    <w:aliases w:val="encabezado Char1,h Char1"/>
    <w:uiPriority w:val="99"/>
    <w:rsid w:val="00A539C6"/>
    <w:rPr>
      <w:lang w:eastAsia="es-ES"/>
    </w:rPr>
  </w:style>
  <w:style w:type="character" w:customStyle="1" w:styleId="tnnotaobtenida">
    <w:name w:val="tn_nota_obtenida"/>
    <w:rsid w:val="00A539C6"/>
  </w:style>
  <w:style w:type="character" w:customStyle="1" w:styleId="estilocorreo78">
    <w:name w:val="estilocorreo78"/>
    <w:rsid w:val="00A539C6"/>
    <w:rPr>
      <w:rFonts w:ascii="Calibri" w:hAnsi="Calibri" w:hint="default"/>
    </w:rPr>
  </w:style>
  <w:style w:type="character" w:customStyle="1" w:styleId="TtuloCar1">
    <w:name w:val="Título Car1"/>
    <w:aliases w:val="Puesto Car1,artículo Car1,Título niv 3 Car1"/>
    <w:uiPriority w:val="10"/>
    <w:qFormat/>
    <w:rsid w:val="00A539C6"/>
    <w:rPr>
      <w:rFonts w:ascii="Cambria" w:hAnsi="Cambria" w:hint="default"/>
      <w:caps/>
      <w:color w:val="17365D"/>
    </w:rPr>
  </w:style>
  <w:style w:type="character" w:customStyle="1" w:styleId="TitleChar1">
    <w:name w:val="Title Char1"/>
    <w:aliases w:val="artículo Char1,Título niv 3 Char1"/>
    <w:uiPriority w:val="10"/>
    <w:rsid w:val="00A539C6"/>
    <w:rPr>
      <w:rFonts w:ascii="Calibri Light" w:hAnsi="Calibri Light" w:hint="default"/>
      <w:b/>
      <w:bCs/>
      <w:lang w:eastAsia="en-US"/>
    </w:rPr>
  </w:style>
  <w:style w:type="character" w:customStyle="1" w:styleId="WW8Num3z4">
    <w:name w:val="WW8Num3z4"/>
    <w:qFormat/>
    <w:rsid w:val="00A539C6"/>
  </w:style>
  <w:style w:type="character" w:customStyle="1" w:styleId="WW8Num3z5">
    <w:name w:val="WW8Num3z5"/>
    <w:qFormat/>
    <w:rsid w:val="00A539C6"/>
  </w:style>
  <w:style w:type="character" w:customStyle="1" w:styleId="WW8Num3z6">
    <w:name w:val="WW8Num3z6"/>
    <w:qFormat/>
    <w:rsid w:val="00A539C6"/>
  </w:style>
  <w:style w:type="character" w:customStyle="1" w:styleId="WW8Num3z7">
    <w:name w:val="WW8Num3z7"/>
    <w:qFormat/>
    <w:rsid w:val="00A539C6"/>
  </w:style>
  <w:style w:type="character" w:customStyle="1" w:styleId="WW8Num3z8">
    <w:name w:val="WW8Num3z8"/>
    <w:qFormat/>
    <w:rsid w:val="00A539C6"/>
  </w:style>
  <w:style w:type="character" w:customStyle="1" w:styleId="WW8Num4z2">
    <w:name w:val="WW8Num4z2"/>
    <w:qFormat/>
    <w:rsid w:val="00A539C6"/>
  </w:style>
  <w:style w:type="character" w:customStyle="1" w:styleId="WW8Num4z3">
    <w:name w:val="WW8Num4z3"/>
    <w:qFormat/>
    <w:rsid w:val="00A539C6"/>
  </w:style>
  <w:style w:type="character" w:customStyle="1" w:styleId="WW8Num4z6">
    <w:name w:val="WW8Num4z6"/>
    <w:qFormat/>
    <w:rsid w:val="00A539C6"/>
  </w:style>
  <w:style w:type="character" w:customStyle="1" w:styleId="WW8Num4z7">
    <w:name w:val="WW8Num4z7"/>
    <w:qFormat/>
    <w:rsid w:val="00A539C6"/>
  </w:style>
  <w:style w:type="character" w:customStyle="1" w:styleId="WW8Num4z8">
    <w:name w:val="WW8Num4z8"/>
    <w:qFormat/>
    <w:rsid w:val="00A539C6"/>
  </w:style>
  <w:style w:type="character" w:customStyle="1" w:styleId="WW8Num6z3">
    <w:name w:val="WW8Num6z3"/>
    <w:qFormat/>
    <w:rsid w:val="00A539C6"/>
    <w:rPr>
      <w:rFonts w:ascii="Symbol" w:hAnsi="Symbol" w:hint="default"/>
    </w:rPr>
  </w:style>
  <w:style w:type="character" w:customStyle="1" w:styleId="TextodegloboCar1">
    <w:name w:val="Texto de globo Car1"/>
    <w:uiPriority w:val="99"/>
    <w:rsid w:val="00A539C6"/>
    <w:rPr>
      <w:rFonts w:ascii="Tahoma" w:hAnsi="Tahoma" w:cs="Tahoma" w:hint="default"/>
      <w:lang w:eastAsia="zh-CN"/>
    </w:rPr>
  </w:style>
  <w:style w:type="character" w:customStyle="1" w:styleId="TextonotaalfinalCar1">
    <w:name w:val="Texto nota al final Car1"/>
    <w:uiPriority w:val="99"/>
    <w:rsid w:val="00A539C6"/>
    <w:rPr>
      <w:rFonts w:ascii="Calibri" w:hAnsi="Calibri" w:hint="default"/>
      <w:lang w:eastAsia="en-US"/>
    </w:rPr>
  </w:style>
  <w:style w:type="character" w:customStyle="1" w:styleId="TextosinformatoCar1">
    <w:name w:val="Texto sin formato Car1"/>
    <w:uiPriority w:val="99"/>
    <w:rsid w:val="00A539C6"/>
    <w:rPr>
      <w:rFonts w:ascii="Courier New" w:hAnsi="Courier New" w:cs="Courier New" w:hint="default"/>
      <w:lang w:eastAsia="zh-CN"/>
    </w:rPr>
  </w:style>
  <w:style w:type="character" w:customStyle="1" w:styleId="estilocorreo82">
    <w:name w:val="estilocorreo82"/>
    <w:rsid w:val="00A539C6"/>
    <w:rPr>
      <w:rFonts w:ascii="Calibri" w:hAnsi="Calibri" w:hint="default"/>
    </w:rPr>
  </w:style>
  <w:style w:type="character" w:customStyle="1" w:styleId="A3">
    <w:name w:val="A3"/>
    <w:rsid w:val="00A539C6"/>
    <w:rPr>
      <w:rFonts w:ascii="Helvetica" w:hAnsi="Helvetica" w:cs="Helvetica" w:hint="default"/>
      <w:color w:val="000000"/>
    </w:rPr>
  </w:style>
  <w:style w:type="character" w:customStyle="1" w:styleId="Textoindependiente2Car1">
    <w:name w:val="Texto independiente 2 Car1"/>
    <w:uiPriority w:val="99"/>
    <w:rsid w:val="00A539C6"/>
    <w:rPr>
      <w:rFonts w:ascii="Times New Roman" w:hAnsi="Times New Roman" w:cs="Times New Roman" w:hint="default"/>
      <w:lang w:eastAsia="es-ES"/>
    </w:rPr>
  </w:style>
  <w:style w:type="character" w:customStyle="1" w:styleId="Mencinsinresolver2">
    <w:name w:val="Mención sin resolver2"/>
    <w:uiPriority w:val="99"/>
    <w:qFormat/>
    <w:rsid w:val="00A539C6"/>
    <w:rPr>
      <w:color w:val="605E5C"/>
      <w:shd w:val="clear" w:color="auto" w:fill="E1DFDD"/>
    </w:rPr>
  </w:style>
  <w:style w:type="character" w:customStyle="1" w:styleId="highlightedtext1">
    <w:name w:val="highlightedtext1"/>
    <w:rsid w:val="00A539C6"/>
    <w:rPr>
      <w:shd w:val="clear" w:color="auto" w:fill="FFFF00"/>
    </w:rPr>
  </w:style>
  <w:style w:type="numbering" w:customStyle="1" w:styleId="1111111111">
    <w:name w:val="1.1 / 1.1.1 / 1.1.1.11"/>
    <w:rsid w:val="00A539C6"/>
    <w:pPr>
      <w:numPr>
        <w:numId w:val="12"/>
      </w:numPr>
    </w:pPr>
  </w:style>
  <w:style w:type="numbering" w:customStyle="1" w:styleId="11111111121">
    <w:name w:val="1.1 / 1.1.1 / 1.1.1.121"/>
    <w:rsid w:val="00A539C6"/>
    <w:pPr>
      <w:numPr>
        <w:numId w:val="14"/>
      </w:numPr>
    </w:pPr>
  </w:style>
  <w:style w:type="numbering" w:customStyle="1" w:styleId="1111111113">
    <w:name w:val="1.1 / 1.1.1 / 1.1.1.13"/>
    <w:rsid w:val="00A539C6"/>
    <w:pPr>
      <w:numPr>
        <w:numId w:val="15"/>
      </w:numPr>
    </w:pPr>
  </w:style>
  <w:style w:type="numbering" w:customStyle="1" w:styleId="11111111131">
    <w:name w:val="1.1 / 1.1.1 / 1.1.1.131"/>
    <w:rsid w:val="00A539C6"/>
    <w:pPr>
      <w:numPr>
        <w:numId w:val="16"/>
      </w:numPr>
    </w:pPr>
  </w:style>
  <w:style w:type="numbering" w:customStyle="1" w:styleId="11111111111">
    <w:name w:val="1.1 / 1.1.1 / 1.1.1.111"/>
    <w:rsid w:val="00A539C6"/>
    <w:pPr>
      <w:numPr>
        <w:numId w:val="32"/>
      </w:numPr>
    </w:pPr>
  </w:style>
  <w:style w:type="numbering" w:customStyle="1" w:styleId="1111111112">
    <w:name w:val="1.1 / 1.1.1 / 1.1.1.12"/>
    <w:rsid w:val="00A539C6"/>
    <w:pPr>
      <w:numPr>
        <w:numId w:val="17"/>
      </w:numPr>
    </w:pPr>
  </w:style>
  <w:style w:type="numbering" w:styleId="111111">
    <w:name w:val="Outline List 2"/>
    <w:aliases w:val="1.1 / 1.1.1 / 1.1.1.1"/>
    <w:basedOn w:val="Sinlista"/>
    <w:uiPriority w:val="99"/>
    <w:unhideWhenUsed/>
    <w:rsid w:val="00A539C6"/>
    <w:pPr>
      <w:numPr>
        <w:numId w:val="18"/>
      </w:numPr>
    </w:pPr>
  </w:style>
  <w:style w:type="numbering" w:customStyle="1" w:styleId="Sinlista111">
    <w:name w:val="Sin lista111"/>
    <w:next w:val="Sinlista"/>
    <w:uiPriority w:val="99"/>
    <w:unhideWhenUsed/>
    <w:qFormat/>
    <w:rsid w:val="00A539C6"/>
    <w:pPr>
      <w:numPr>
        <w:numId w:val="45"/>
      </w:numPr>
    </w:pPr>
  </w:style>
  <w:style w:type="paragraph" w:customStyle="1" w:styleId="m-6074630975206512451m-775200871255585192m-7567735478013994368m-2573041600113789362xmsonormal">
    <w:name w:val="m_-6074630975206512451m_-775200871255585192m_-7567735478013994368m_-2573041600113789362xmsonormal"/>
    <w:basedOn w:val="Normal"/>
    <w:uiPriority w:val="99"/>
    <w:qFormat/>
    <w:rsid w:val="00A539C6"/>
    <w:pPr>
      <w:suppressAutoHyphens w:val="0"/>
      <w:spacing w:before="100" w:beforeAutospacing="1" w:after="100" w:afterAutospacing="1"/>
    </w:pPr>
    <w:rPr>
      <w:rFonts w:ascii="Calibri" w:eastAsia="Calibri" w:hAnsi="Calibri" w:cs="Calibri"/>
      <w:sz w:val="22"/>
      <w:szCs w:val="22"/>
      <w:lang w:val="es-CR" w:eastAsia="es-CR"/>
      <w14:ligatures w14:val="standardContextual"/>
    </w:rPr>
  </w:style>
  <w:style w:type="paragraph" w:customStyle="1" w:styleId="Normal0">
    <w:name w:val="[Normal]"/>
    <w:basedOn w:val="Normal"/>
    <w:uiPriority w:val="99"/>
    <w:qFormat/>
    <w:rsid w:val="00A539C6"/>
    <w:pPr>
      <w:suppressAutoHyphens w:val="0"/>
      <w:autoSpaceDE w:val="0"/>
      <w:autoSpaceDN w:val="0"/>
    </w:pPr>
    <w:rPr>
      <w:rFonts w:ascii="Arial" w:eastAsia="Calibri" w:hAnsi="Arial" w:cs="Arial"/>
      <w:lang w:val="es-CR" w:eastAsia="en-US"/>
      <w14:ligatures w14:val="standardContextual"/>
    </w:rPr>
  </w:style>
  <w:style w:type="numbering" w:customStyle="1" w:styleId="Sinlista21">
    <w:name w:val="Sin lista21"/>
    <w:next w:val="Sinlista"/>
    <w:uiPriority w:val="99"/>
    <w:semiHidden/>
    <w:unhideWhenUsed/>
    <w:rsid w:val="00A539C6"/>
  </w:style>
  <w:style w:type="numbering" w:customStyle="1" w:styleId="Sinlista3">
    <w:name w:val="Sin lista3"/>
    <w:next w:val="Sinlista"/>
    <w:uiPriority w:val="99"/>
    <w:semiHidden/>
    <w:unhideWhenUsed/>
    <w:rsid w:val="00A539C6"/>
  </w:style>
  <w:style w:type="numbering" w:customStyle="1" w:styleId="Sinlista4">
    <w:name w:val="Sin lista4"/>
    <w:next w:val="Sinlista"/>
    <w:uiPriority w:val="99"/>
    <w:semiHidden/>
    <w:unhideWhenUsed/>
    <w:rsid w:val="00A539C6"/>
  </w:style>
  <w:style w:type="numbering" w:customStyle="1" w:styleId="Sinlista5">
    <w:name w:val="Sin lista5"/>
    <w:next w:val="Sinlista"/>
    <w:uiPriority w:val="99"/>
    <w:semiHidden/>
    <w:unhideWhenUsed/>
    <w:rsid w:val="00A539C6"/>
  </w:style>
  <w:style w:type="character" w:customStyle="1" w:styleId="Mencinsinresolver3">
    <w:name w:val="Mención sin resolver3"/>
    <w:uiPriority w:val="99"/>
    <w:unhideWhenUsed/>
    <w:rsid w:val="00A539C6"/>
    <w:rPr>
      <w:color w:val="605E5C"/>
      <w:shd w:val="clear" w:color="auto" w:fill="E1DFDD"/>
    </w:rPr>
  </w:style>
  <w:style w:type="numbering" w:customStyle="1" w:styleId="Sinlista6">
    <w:name w:val="Sin lista6"/>
    <w:next w:val="Sinlista"/>
    <w:uiPriority w:val="99"/>
    <w:semiHidden/>
    <w:unhideWhenUsed/>
    <w:rsid w:val="00A539C6"/>
  </w:style>
  <w:style w:type="numbering" w:customStyle="1" w:styleId="Sinlista7">
    <w:name w:val="Sin lista7"/>
    <w:next w:val="Sinlista"/>
    <w:uiPriority w:val="99"/>
    <w:semiHidden/>
    <w:unhideWhenUsed/>
    <w:rsid w:val="00A539C6"/>
  </w:style>
  <w:style w:type="numbering" w:customStyle="1" w:styleId="Sinlista8">
    <w:name w:val="Sin lista8"/>
    <w:next w:val="Sinlista"/>
    <w:uiPriority w:val="99"/>
    <w:semiHidden/>
    <w:unhideWhenUsed/>
    <w:rsid w:val="00A539C6"/>
  </w:style>
  <w:style w:type="numbering" w:customStyle="1" w:styleId="Sinlista9">
    <w:name w:val="Sin lista9"/>
    <w:next w:val="Sinlista"/>
    <w:uiPriority w:val="99"/>
    <w:semiHidden/>
    <w:unhideWhenUsed/>
    <w:rsid w:val="00A539C6"/>
  </w:style>
  <w:style w:type="numbering" w:customStyle="1" w:styleId="Sinlista10">
    <w:name w:val="Sin lista10"/>
    <w:next w:val="Sinlista"/>
    <w:uiPriority w:val="99"/>
    <w:semiHidden/>
    <w:unhideWhenUsed/>
    <w:rsid w:val="00A539C6"/>
  </w:style>
  <w:style w:type="paragraph" w:styleId="Citadestacada0">
    <w:name w:val="Intense Quote"/>
    <w:basedOn w:val="Normal"/>
    <w:link w:val="CitadestacadaCar"/>
    <w:uiPriority w:val="30"/>
    <w:qFormat/>
    <w:rsid w:val="00A539C6"/>
    <w:pPr>
      <w:suppressAutoHyphens w:val="0"/>
      <w:spacing w:before="240" w:after="240"/>
      <w:ind w:left="1080" w:right="1080"/>
      <w:jc w:val="center"/>
    </w:pPr>
    <w:rPr>
      <w:rFonts w:ascii="Calibri" w:eastAsia="Calibri" w:hAnsi="Calibri" w:cs="Calibri"/>
      <w:color w:val="5B9BD5"/>
      <w:lang w:val="es-CR" w:eastAsia="en-US"/>
      <w14:ligatures w14:val="standardContextual"/>
    </w:rPr>
  </w:style>
  <w:style w:type="character" w:customStyle="1" w:styleId="CitadestacadaCar">
    <w:name w:val="Cita destacada Car"/>
    <w:basedOn w:val="Fuentedeprrafopredeter"/>
    <w:link w:val="Citadestacada0"/>
    <w:uiPriority w:val="30"/>
    <w:rsid w:val="00A539C6"/>
    <w:rPr>
      <w:rFonts w:ascii="Calibri" w:eastAsia="Calibri" w:hAnsi="Calibri" w:cs="Calibri"/>
      <w:color w:val="5B9BD5"/>
      <w:sz w:val="24"/>
      <w:szCs w:val="24"/>
      <w:lang w:val="es-CR" w:eastAsia="en-US"/>
      <w14:ligatures w14:val="standardContextual"/>
    </w:rPr>
  </w:style>
  <w:style w:type="paragraph" w:customStyle="1" w:styleId="CarCar3CarCar">
    <w:name w:val="Car Car3 Car Car"/>
    <w:basedOn w:val="Normal"/>
    <w:uiPriority w:val="99"/>
    <w:semiHidden/>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CarCar9CarCar">
    <w:name w:val="Car Car9 Car Car"/>
    <w:basedOn w:val="Normal"/>
    <w:uiPriority w:val="99"/>
    <w:semiHidden/>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CarCar16CarCarCarCarCarCar">
    <w:name w:val="Car Car16 Car Car Car Car Car Car"/>
    <w:basedOn w:val="Normal"/>
    <w:uiPriority w:val="99"/>
    <w:semiHidden/>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character" w:customStyle="1" w:styleId="WW-Predeterminado1Car">
    <w:name w:val="WW-Predeterminado1 Car"/>
    <w:link w:val="WW-Predeterminado1"/>
    <w:uiPriority w:val="99"/>
    <w:locked/>
    <w:rsid w:val="00A539C6"/>
    <w:rPr>
      <w:rFonts w:ascii="Arial" w:hAnsi="Arial" w:cs="Arial"/>
      <w:color w:val="000000"/>
      <w:sz w:val="24"/>
      <w:szCs w:val="24"/>
    </w:rPr>
  </w:style>
  <w:style w:type="paragraph" w:customStyle="1" w:styleId="xxxxxmsonormal">
    <w:name w:val="x_x_x_x_x_msonormal"/>
    <w:basedOn w:val="Normal"/>
    <w:uiPriority w:val="99"/>
    <w:qFormat/>
    <w:rsid w:val="00A539C6"/>
    <w:pPr>
      <w:suppressAutoHyphens w:val="0"/>
    </w:pPr>
    <w:rPr>
      <w:rFonts w:eastAsia="Calibri"/>
      <w:lang w:val="es-CR" w:eastAsia="es-CR"/>
      <w14:ligatures w14:val="standardContextual"/>
    </w:rPr>
  </w:style>
  <w:style w:type="character" w:customStyle="1" w:styleId="Estilo3Car">
    <w:name w:val="Estilo3 Car"/>
    <w:link w:val="Estilo3"/>
    <w:uiPriority w:val="99"/>
    <w:locked/>
    <w:rsid w:val="00A539C6"/>
    <w:rPr>
      <w:rFonts w:ascii="Arial" w:eastAsia="Calibri" w:hAnsi="Arial" w:cs="Arial"/>
      <w:sz w:val="24"/>
      <w:szCs w:val="24"/>
      <w:lang w:val="es-CR" w:eastAsia="ja-JP"/>
      <w14:ligatures w14:val="standardContextual"/>
    </w:rPr>
  </w:style>
  <w:style w:type="paragraph" w:customStyle="1" w:styleId="xxmsolistparagraph">
    <w:name w:val="x_x_msolistparagraph"/>
    <w:basedOn w:val="Normal"/>
    <w:uiPriority w:val="99"/>
    <w:qFormat/>
    <w:rsid w:val="00A539C6"/>
    <w:pPr>
      <w:suppressAutoHyphens w:val="0"/>
    </w:pPr>
    <w:rPr>
      <w:rFonts w:eastAsia="Calibri"/>
      <w:lang w:val="es-CR" w:eastAsia="es-CR"/>
      <w14:ligatures w14:val="standardContextual"/>
    </w:rPr>
  </w:style>
  <w:style w:type="paragraph" w:customStyle="1" w:styleId="CharChar20">
    <w:name w:val="Char Char2"/>
    <w:basedOn w:val="Normal"/>
    <w:uiPriority w:val="99"/>
    <w:qFormat/>
    <w:rsid w:val="00A539C6"/>
    <w:pPr>
      <w:suppressAutoHyphens w:val="0"/>
      <w:spacing w:after="160" w:line="240" w:lineRule="exact"/>
    </w:pPr>
    <w:rPr>
      <w:rFonts w:ascii="Verdana" w:eastAsia="Calibri" w:hAnsi="Verdana" w:cs="Calibri"/>
      <w:sz w:val="20"/>
      <w:szCs w:val="20"/>
      <w:lang w:val="es-CR" w:eastAsia="en-US"/>
      <w14:ligatures w14:val="standardContextual"/>
    </w:rPr>
  </w:style>
  <w:style w:type="paragraph" w:customStyle="1" w:styleId="Textodebloque11">
    <w:name w:val="Texto de bloque11"/>
    <w:basedOn w:val="Normal"/>
    <w:uiPriority w:val="99"/>
    <w:qFormat/>
    <w:rsid w:val="00A539C6"/>
    <w:pPr>
      <w:suppressAutoHyphens w:val="0"/>
      <w:autoSpaceDE w:val="0"/>
      <w:ind w:left="-540" w:right="-415" w:firstLine="1248"/>
      <w:jc w:val="both"/>
    </w:pPr>
    <w:rPr>
      <w:rFonts w:ascii="Arial" w:eastAsia="Calibri" w:hAnsi="Arial" w:cs="Arial"/>
      <w:lang w:val="es-CR" w:eastAsia="zh-CN"/>
      <w14:ligatures w14:val="standardContextual"/>
    </w:rPr>
  </w:style>
  <w:style w:type="paragraph" w:customStyle="1" w:styleId="Textoindependiente221">
    <w:name w:val="Texto independiente 221"/>
    <w:basedOn w:val="Normal"/>
    <w:uiPriority w:val="99"/>
    <w:qFormat/>
    <w:rsid w:val="00A539C6"/>
    <w:pPr>
      <w:suppressAutoHyphens w:val="0"/>
      <w:spacing w:line="360" w:lineRule="auto"/>
      <w:jc w:val="both"/>
    </w:pPr>
    <w:rPr>
      <w:rFonts w:ascii="Arial" w:eastAsia="Calibri" w:hAnsi="Arial" w:cs="Arial"/>
      <w:lang w:val="es-CR"/>
      <w14:ligatures w14:val="standardContextual"/>
    </w:rPr>
  </w:style>
  <w:style w:type="paragraph" w:customStyle="1" w:styleId="Sangra2detindependiente11">
    <w:name w:val="Sangría 2 de t. independiente11"/>
    <w:basedOn w:val="Normal"/>
    <w:uiPriority w:val="99"/>
    <w:qFormat/>
    <w:rsid w:val="00A539C6"/>
    <w:pPr>
      <w:suppressAutoHyphens w:val="0"/>
      <w:overflowPunct w:val="0"/>
      <w:autoSpaceDE w:val="0"/>
      <w:ind w:left="2835" w:hanging="2835"/>
      <w:jc w:val="both"/>
    </w:pPr>
    <w:rPr>
      <w:rFonts w:ascii="Georgia" w:eastAsia="Calibri" w:hAnsi="Georgia" w:cs="Calibri"/>
      <w:sz w:val="28"/>
      <w:szCs w:val="28"/>
      <w:lang w:val="es-CR" w:eastAsia="zh-CN"/>
      <w14:ligatures w14:val="standardContextual"/>
    </w:rPr>
  </w:style>
  <w:style w:type="character" w:customStyle="1" w:styleId="AgestionCar">
    <w:name w:val="A gestion Car"/>
    <w:link w:val="Agestion"/>
    <w:locked/>
    <w:rsid w:val="00A539C6"/>
    <w:rPr>
      <w:color w:val="000099"/>
      <w:lang w:eastAsia="ar-SA"/>
    </w:rPr>
  </w:style>
  <w:style w:type="paragraph" w:customStyle="1" w:styleId="Agestion">
    <w:name w:val="A gestion"/>
    <w:basedOn w:val="Normal"/>
    <w:link w:val="AgestionCar"/>
    <w:qFormat/>
    <w:rsid w:val="00A539C6"/>
    <w:pPr>
      <w:suppressAutoHyphens w:val="0"/>
      <w:spacing w:before="120" w:after="120"/>
      <w:ind w:left="851" w:right="851" w:firstLine="709"/>
      <w:jc w:val="both"/>
    </w:pPr>
    <w:rPr>
      <w:color w:val="000099"/>
      <w:sz w:val="20"/>
      <w:szCs w:val="20"/>
    </w:rPr>
  </w:style>
  <w:style w:type="paragraph" w:customStyle="1" w:styleId="Standarduser">
    <w:name w:val="Standard (user)"/>
    <w:basedOn w:val="Normal"/>
    <w:uiPriority w:val="99"/>
    <w:qFormat/>
    <w:rsid w:val="00A539C6"/>
    <w:pPr>
      <w:suppressAutoHyphens w:val="0"/>
      <w:autoSpaceDE w:val="0"/>
    </w:pPr>
    <w:rPr>
      <w:rFonts w:ascii="Book Antiqua" w:eastAsia="Calibri" w:hAnsi="Book Antiqua" w:cs="Calibri"/>
      <w:sz w:val="22"/>
      <w:szCs w:val="22"/>
      <w:lang w:val="es-CR" w:eastAsia="zh-CN"/>
      <w14:ligatures w14:val="standardContextual"/>
    </w:rPr>
  </w:style>
  <w:style w:type="paragraph" w:customStyle="1" w:styleId="TableContentsuseruser">
    <w:name w:val="Table Contents (user) (user)"/>
    <w:basedOn w:val="Normal"/>
    <w:uiPriority w:val="99"/>
    <w:qFormat/>
    <w:rsid w:val="00A539C6"/>
    <w:pPr>
      <w:suppressAutoHyphens w:val="0"/>
      <w:autoSpaceDE w:val="0"/>
      <w:autoSpaceDN w:val="0"/>
    </w:pPr>
    <w:rPr>
      <w:rFonts w:ascii="Book Antiqua" w:eastAsia="Calibri" w:hAnsi="Book Antiqua" w:cs="Calibri"/>
      <w:sz w:val="22"/>
      <w:szCs w:val="22"/>
      <w:lang w:val="es-CR" w:eastAsia="zh-CN"/>
      <w14:ligatures w14:val="standardContextual"/>
    </w:rPr>
  </w:style>
  <w:style w:type="paragraph" w:customStyle="1" w:styleId="Leyenda">
    <w:name w:val="Leyenda"/>
    <w:basedOn w:val="Normal"/>
    <w:uiPriority w:val="99"/>
    <w:qFormat/>
    <w:rsid w:val="00A539C6"/>
    <w:pPr>
      <w:suppressAutoHyphens w:val="0"/>
      <w:spacing w:before="120" w:after="120"/>
    </w:pPr>
    <w:rPr>
      <w:rFonts w:eastAsia="Calibri"/>
      <w:i/>
      <w:iCs/>
      <w:lang w:val="es-CR" w:eastAsia="zh-CN"/>
      <w14:ligatures w14:val="standardContextual"/>
    </w:rPr>
  </w:style>
  <w:style w:type="paragraph" w:customStyle="1" w:styleId="Sinespaciado3">
    <w:name w:val="Sin espaciado3"/>
    <w:basedOn w:val="Normal"/>
    <w:uiPriority w:val="99"/>
    <w:qFormat/>
    <w:rsid w:val="00A539C6"/>
    <w:pPr>
      <w:suppressAutoHyphens w:val="0"/>
      <w:spacing w:line="100" w:lineRule="atLeast"/>
    </w:pPr>
    <w:rPr>
      <w:rFonts w:ascii="Calibri" w:eastAsia="Calibri" w:hAnsi="Calibri" w:cs="Calibri"/>
      <w:sz w:val="22"/>
      <w:szCs w:val="22"/>
      <w:lang w:val="es-CR" w:eastAsia="zh-CN"/>
      <w14:ligatures w14:val="standardContextual"/>
    </w:rPr>
  </w:style>
  <w:style w:type="character" w:customStyle="1" w:styleId="AttuloCar">
    <w:name w:val="A título Car"/>
    <w:link w:val="Attulo"/>
    <w:semiHidden/>
    <w:locked/>
    <w:rsid w:val="00A539C6"/>
    <w:rPr>
      <w:b/>
      <w:bCs/>
      <w:color w:val="000099"/>
      <w:u w:val="single"/>
      <w:lang w:eastAsia="ar-SA"/>
    </w:rPr>
  </w:style>
  <w:style w:type="paragraph" w:customStyle="1" w:styleId="Attulo">
    <w:name w:val="A título"/>
    <w:basedOn w:val="Normal"/>
    <w:link w:val="AttuloCar"/>
    <w:semiHidden/>
    <w:qFormat/>
    <w:rsid w:val="00A539C6"/>
    <w:pPr>
      <w:suppressAutoHyphens w:val="0"/>
      <w:spacing w:before="120" w:after="120"/>
      <w:ind w:left="851" w:right="851"/>
      <w:jc w:val="center"/>
    </w:pPr>
    <w:rPr>
      <w:b/>
      <w:bCs/>
      <w:color w:val="000099"/>
      <w:sz w:val="20"/>
      <w:szCs w:val="20"/>
      <w:u w:val="single"/>
    </w:rPr>
  </w:style>
  <w:style w:type="character" w:customStyle="1" w:styleId="BizquierdaCar">
    <w:name w:val="B izquierda Car"/>
    <w:link w:val="Bizquierda"/>
    <w:semiHidden/>
    <w:locked/>
    <w:rsid w:val="00A539C6"/>
    <w:rPr>
      <w:rFonts w:ascii="Arial" w:hAnsi="Arial" w:cs="Arial"/>
      <w:b/>
      <w:bCs/>
      <w:color w:val="000099"/>
    </w:rPr>
  </w:style>
  <w:style w:type="paragraph" w:customStyle="1" w:styleId="Bizquierda">
    <w:name w:val="B izquierda"/>
    <w:basedOn w:val="Normal"/>
    <w:link w:val="BizquierdaCar"/>
    <w:semiHidden/>
    <w:qFormat/>
    <w:rsid w:val="00A539C6"/>
    <w:pPr>
      <w:suppressAutoHyphens w:val="0"/>
      <w:autoSpaceDE w:val="0"/>
      <w:autoSpaceDN w:val="0"/>
      <w:spacing w:line="360" w:lineRule="auto"/>
      <w:jc w:val="both"/>
    </w:pPr>
    <w:rPr>
      <w:rFonts w:ascii="Arial" w:hAnsi="Arial" w:cs="Arial"/>
      <w:b/>
      <w:bCs/>
      <w:color w:val="000099"/>
      <w:sz w:val="20"/>
      <w:szCs w:val="20"/>
      <w:lang w:eastAsia="es-ES"/>
    </w:rPr>
  </w:style>
  <w:style w:type="character" w:customStyle="1" w:styleId="AizquierdoCar">
    <w:name w:val="A izquierdo Car"/>
    <w:link w:val="Aizquierdo"/>
    <w:semiHidden/>
    <w:locked/>
    <w:rsid w:val="00A539C6"/>
    <w:rPr>
      <w:rFonts w:ascii="Arial" w:hAnsi="Arial" w:cs="Arial"/>
      <w:b/>
      <w:bCs/>
      <w:color w:val="000099"/>
    </w:rPr>
  </w:style>
  <w:style w:type="paragraph" w:customStyle="1" w:styleId="Aizquierdo">
    <w:name w:val="A izquierdo"/>
    <w:basedOn w:val="Normal"/>
    <w:link w:val="AizquierdoCar"/>
    <w:semiHidden/>
    <w:qFormat/>
    <w:rsid w:val="00A539C6"/>
    <w:pPr>
      <w:suppressAutoHyphens w:val="0"/>
      <w:autoSpaceDE w:val="0"/>
      <w:autoSpaceDN w:val="0"/>
      <w:spacing w:before="120" w:after="120"/>
      <w:ind w:left="851" w:right="851"/>
    </w:pPr>
    <w:rPr>
      <w:rFonts w:ascii="Arial" w:hAnsi="Arial" w:cs="Arial"/>
      <w:b/>
      <w:bCs/>
      <w:color w:val="000099"/>
      <w:sz w:val="20"/>
      <w:szCs w:val="20"/>
      <w:lang w:eastAsia="es-ES"/>
    </w:rPr>
  </w:style>
  <w:style w:type="character" w:customStyle="1" w:styleId="AGessinespacioCar">
    <w:name w:val="A Ges sin espacio Car"/>
    <w:link w:val="AGessinespacio"/>
    <w:semiHidden/>
    <w:locked/>
    <w:rsid w:val="00A539C6"/>
    <w:rPr>
      <w:color w:val="000099"/>
      <w:lang w:eastAsia="ar-SA"/>
    </w:rPr>
  </w:style>
  <w:style w:type="paragraph" w:customStyle="1" w:styleId="AGessinespacio">
    <w:name w:val="A Ges sin espacio"/>
    <w:basedOn w:val="Normal"/>
    <w:link w:val="AGessinespacioCar"/>
    <w:semiHidden/>
    <w:qFormat/>
    <w:rsid w:val="00A539C6"/>
    <w:pPr>
      <w:suppressAutoHyphens w:val="0"/>
      <w:spacing w:before="120" w:after="120"/>
      <w:ind w:left="851" w:right="851"/>
      <w:jc w:val="both"/>
    </w:pPr>
    <w:rPr>
      <w:color w:val="000099"/>
      <w:sz w:val="20"/>
      <w:szCs w:val="20"/>
    </w:rPr>
  </w:style>
  <w:style w:type="paragraph" w:customStyle="1" w:styleId="Sinespaciado4">
    <w:name w:val="Sin espaciado4"/>
    <w:basedOn w:val="Normal"/>
    <w:uiPriority w:val="99"/>
    <w:qFormat/>
    <w:rsid w:val="00A539C6"/>
    <w:pPr>
      <w:suppressAutoHyphens w:val="0"/>
      <w:spacing w:line="100" w:lineRule="atLeast"/>
    </w:pPr>
    <w:rPr>
      <w:rFonts w:ascii="Calibri" w:eastAsia="Calibri" w:hAnsi="Calibri" w:cs="Calibri"/>
      <w:sz w:val="22"/>
      <w:szCs w:val="22"/>
      <w:lang w:val="es-CR" w:eastAsia="zh-CN"/>
      <w14:ligatures w14:val="standardContextual"/>
    </w:rPr>
  </w:style>
  <w:style w:type="paragraph" w:customStyle="1" w:styleId="Sinespaciado5">
    <w:name w:val="Sin espaciado5"/>
    <w:basedOn w:val="Normal"/>
    <w:uiPriority w:val="99"/>
    <w:qFormat/>
    <w:rsid w:val="00A539C6"/>
    <w:pPr>
      <w:suppressAutoHyphens w:val="0"/>
      <w:spacing w:line="100" w:lineRule="atLeast"/>
    </w:pPr>
    <w:rPr>
      <w:rFonts w:ascii="Calibri" w:eastAsia="Calibri" w:hAnsi="Calibri" w:cs="Calibri"/>
      <w:sz w:val="22"/>
      <w:szCs w:val="22"/>
      <w:lang w:val="es-CR" w:eastAsia="zh-CN"/>
      <w14:ligatures w14:val="standardContextual"/>
    </w:rPr>
  </w:style>
  <w:style w:type="paragraph" w:customStyle="1" w:styleId="Standarduseruser">
    <w:name w:val="Standard (user) (user)"/>
    <w:basedOn w:val="Normal"/>
    <w:uiPriority w:val="99"/>
    <w:qFormat/>
    <w:rsid w:val="00A539C6"/>
    <w:pPr>
      <w:suppressAutoHyphens w:val="0"/>
      <w:autoSpaceDE w:val="0"/>
    </w:pPr>
    <w:rPr>
      <w:rFonts w:ascii="Book Antiqua" w:eastAsia="Calibri" w:hAnsi="Book Antiqua" w:cs="Calibri"/>
      <w:sz w:val="22"/>
      <w:szCs w:val="22"/>
      <w:lang w:val="es-CR" w:eastAsia="zh-CN"/>
      <w14:ligatures w14:val="standardContextual"/>
    </w:rPr>
  </w:style>
  <w:style w:type="character" w:customStyle="1" w:styleId="AGestionCar0">
    <w:name w:val="A Gestion Car"/>
    <w:link w:val="AGestion0"/>
    <w:semiHidden/>
    <w:locked/>
    <w:rsid w:val="00A539C6"/>
    <w:rPr>
      <w:color w:val="000099"/>
      <w:lang w:eastAsia="ar-SA"/>
    </w:rPr>
  </w:style>
  <w:style w:type="paragraph" w:customStyle="1" w:styleId="AGestion0">
    <w:name w:val="A Gestion"/>
    <w:basedOn w:val="Normal"/>
    <w:link w:val="AGestionCar0"/>
    <w:semiHidden/>
    <w:qFormat/>
    <w:rsid w:val="00A539C6"/>
    <w:pPr>
      <w:suppressAutoHyphens w:val="0"/>
      <w:spacing w:before="120" w:after="120"/>
      <w:ind w:left="851" w:right="851" w:firstLine="709"/>
      <w:jc w:val="both"/>
    </w:pPr>
    <w:rPr>
      <w:color w:val="000099"/>
      <w:sz w:val="20"/>
      <w:szCs w:val="20"/>
    </w:rPr>
  </w:style>
  <w:style w:type="character" w:customStyle="1" w:styleId="BtitulocentradoCar">
    <w:name w:val="B titulo centrado Car"/>
    <w:link w:val="Btitulocentrado"/>
    <w:semiHidden/>
    <w:locked/>
    <w:rsid w:val="00A539C6"/>
    <w:rPr>
      <w:b/>
      <w:bCs/>
      <w:color w:val="000099"/>
      <w:lang w:eastAsia="ar-SA"/>
    </w:rPr>
  </w:style>
  <w:style w:type="paragraph" w:customStyle="1" w:styleId="Btitulocentrado">
    <w:name w:val="B titulo centrado"/>
    <w:basedOn w:val="Normal"/>
    <w:link w:val="BtitulocentradoCar"/>
    <w:semiHidden/>
    <w:qFormat/>
    <w:rsid w:val="00A539C6"/>
    <w:pPr>
      <w:suppressAutoHyphens w:val="0"/>
      <w:spacing w:before="120" w:after="120"/>
      <w:ind w:left="851" w:right="851"/>
      <w:jc w:val="center"/>
    </w:pPr>
    <w:rPr>
      <w:b/>
      <w:bCs/>
      <w:color w:val="000099"/>
      <w:sz w:val="20"/>
      <w:szCs w:val="20"/>
    </w:rPr>
  </w:style>
  <w:style w:type="paragraph" w:customStyle="1" w:styleId="Ttulo22">
    <w:name w:val="Título 22"/>
    <w:basedOn w:val="Normal"/>
    <w:uiPriority w:val="99"/>
    <w:qFormat/>
    <w:rsid w:val="00A539C6"/>
    <w:pPr>
      <w:keepNext/>
      <w:suppressAutoHyphens w:val="0"/>
      <w:spacing w:before="240" w:after="120" w:line="276" w:lineRule="auto"/>
    </w:pPr>
    <w:rPr>
      <w:rFonts w:ascii="Liberation Sans" w:eastAsia="Calibri" w:hAnsi="Liberation Sans" w:cs="Liberation Sans"/>
      <w:sz w:val="28"/>
      <w:szCs w:val="28"/>
      <w:lang w:val="es-CR" w:eastAsia="es-CR"/>
      <w14:ligatures w14:val="standardContextual"/>
    </w:rPr>
  </w:style>
  <w:style w:type="paragraph" w:customStyle="1" w:styleId="Ttulo81">
    <w:name w:val="Título 81"/>
    <w:basedOn w:val="Normal"/>
    <w:uiPriority w:val="99"/>
    <w:qFormat/>
    <w:rsid w:val="00A539C6"/>
    <w:pPr>
      <w:keepNext/>
      <w:suppressAutoHyphens w:val="0"/>
      <w:spacing w:before="240" w:after="120" w:line="276" w:lineRule="auto"/>
    </w:pPr>
    <w:rPr>
      <w:rFonts w:ascii="Liberation Sans" w:eastAsia="Calibri" w:hAnsi="Liberation Sans" w:cs="Liberation Sans"/>
      <w:sz w:val="28"/>
      <w:szCs w:val="28"/>
      <w:lang w:val="es-CR" w:eastAsia="es-CR"/>
      <w14:ligatures w14:val="standardContextual"/>
    </w:rPr>
  </w:style>
  <w:style w:type="paragraph" w:customStyle="1" w:styleId="Descripcin2">
    <w:name w:val="Descripción2"/>
    <w:basedOn w:val="Normal"/>
    <w:uiPriority w:val="99"/>
    <w:qFormat/>
    <w:rsid w:val="00A539C6"/>
    <w:pPr>
      <w:suppressAutoHyphens w:val="0"/>
      <w:spacing w:before="120" w:after="120" w:line="276" w:lineRule="auto"/>
    </w:pPr>
    <w:rPr>
      <w:rFonts w:ascii="Calibri" w:eastAsia="Calibri" w:hAnsi="Calibri" w:cs="Calibri"/>
      <w:i/>
      <w:iCs/>
      <w:lang w:val="es-CR" w:eastAsia="es-CR"/>
      <w14:ligatures w14:val="standardContextual"/>
    </w:rPr>
  </w:style>
  <w:style w:type="paragraph" w:customStyle="1" w:styleId="Piedepgina10">
    <w:name w:val="Pie de página1"/>
    <w:basedOn w:val="Normal"/>
    <w:uiPriority w:val="99"/>
    <w:qFormat/>
    <w:rsid w:val="00A539C6"/>
    <w:pPr>
      <w:suppressAutoHyphens w:val="0"/>
    </w:pPr>
    <w:rPr>
      <w:rFonts w:ascii="Calibri" w:eastAsia="Calibri" w:hAnsi="Calibri" w:cs="Calibri"/>
      <w:sz w:val="22"/>
      <w:szCs w:val="22"/>
      <w:lang w:val="es-CR" w:eastAsia="es-CR"/>
      <w14:ligatures w14:val="standardContextual"/>
    </w:rPr>
  </w:style>
  <w:style w:type="paragraph" w:customStyle="1" w:styleId="DocumentMap">
    <w:name w:val="DocumentMap"/>
    <w:basedOn w:val="Normal"/>
    <w:uiPriority w:val="99"/>
    <w:qFormat/>
    <w:rsid w:val="00A539C6"/>
    <w:pPr>
      <w:suppressAutoHyphens w:val="0"/>
    </w:pPr>
    <w:rPr>
      <w:rFonts w:eastAsia="Calibri"/>
      <w:sz w:val="20"/>
      <w:szCs w:val="20"/>
      <w:lang w:val="es-CR" w:eastAsia="es-CR"/>
      <w14:ligatures w14:val="standardContextual"/>
    </w:rPr>
  </w:style>
  <w:style w:type="paragraph" w:customStyle="1" w:styleId="Ttulo34">
    <w:name w:val="Título3"/>
    <w:basedOn w:val="Normal"/>
    <w:uiPriority w:val="99"/>
    <w:qFormat/>
    <w:rsid w:val="00A539C6"/>
    <w:pPr>
      <w:keepNext/>
      <w:suppressAutoHyphens w:val="0"/>
      <w:spacing w:before="240" w:after="120" w:line="276" w:lineRule="auto"/>
    </w:pPr>
    <w:rPr>
      <w:rFonts w:ascii="Liberation Sans" w:eastAsia="Calibri" w:hAnsi="Liberation Sans" w:cs="Liberation Sans"/>
      <w:sz w:val="28"/>
      <w:szCs w:val="28"/>
      <w:lang w:val="es-CR" w:eastAsia="zh-CN"/>
      <w14:ligatures w14:val="standardContextual"/>
    </w:rPr>
  </w:style>
  <w:style w:type="paragraph" w:customStyle="1" w:styleId="Lista23">
    <w:name w:val="Lista 23"/>
    <w:basedOn w:val="Normal"/>
    <w:uiPriority w:val="99"/>
    <w:semiHidden/>
    <w:qFormat/>
    <w:rsid w:val="00A539C6"/>
    <w:pPr>
      <w:suppressAutoHyphens w:val="0"/>
      <w:spacing w:after="200" w:line="276" w:lineRule="auto"/>
      <w:ind w:left="566" w:hanging="283"/>
    </w:pPr>
    <w:rPr>
      <w:rFonts w:ascii="Calibri" w:eastAsia="Calibri" w:hAnsi="Calibri" w:cs="Calibri"/>
      <w:lang w:val="es-CR" w:eastAsia="zh-CN"/>
      <w14:ligatures w14:val="standardContextual"/>
    </w:rPr>
  </w:style>
  <w:style w:type="paragraph" w:customStyle="1" w:styleId="Lista22">
    <w:name w:val="Lista 22"/>
    <w:basedOn w:val="Normal"/>
    <w:uiPriority w:val="99"/>
    <w:semiHidden/>
    <w:qFormat/>
    <w:rsid w:val="00A539C6"/>
    <w:pPr>
      <w:suppressAutoHyphens w:val="0"/>
      <w:spacing w:after="200" w:line="276" w:lineRule="auto"/>
      <w:ind w:left="566" w:hanging="283"/>
    </w:pPr>
    <w:rPr>
      <w:rFonts w:ascii="Calibri" w:eastAsia="Calibri" w:hAnsi="Calibri" w:cs="Calibri"/>
      <w:lang w:val="es-CR" w:eastAsia="zh-CN"/>
      <w14:ligatures w14:val="standardContextual"/>
    </w:rPr>
  </w:style>
  <w:style w:type="paragraph" w:customStyle="1" w:styleId="Objetoconpuntadeflecha">
    <w:name w:val="Objeto con punta de flecha"/>
    <w:basedOn w:val="Normal"/>
    <w:uiPriority w:val="99"/>
    <w:qFormat/>
    <w:rsid w:val="00A539C6"/>
    <w:pPr>
      <w:suppressAutoHyphens w:val="0"/>
      <w:spacing w:after="200" w:line="276" w:lineRule="auto"/>
    </w:pPr>
    <w:rPr>
      <w:rFonts w:ascii="Calibri" w:eastAsia="Calibri" w:hAnsi="Calibri" w:cs="Calibri"/>
      <w:lang w:val="es-CR" w:eastAsia="zh-CN"/>
      <w14:ligatures w14:val="standardContextual"/>
    </w:rPr>
  </w:style>
  <w:style w:type="paragraph" w:customStyle="1" w:styleId="Objetoconsombra">
    <w:name w:val="Objeto con sombra"/>
    <w:basedOn w:val="Normal"/>
    <w:uiPriority w:val="99"/>
    <w:qFormat/>
    <w:rsid w:val="00A539C6"/>
    <w:pPr>
      <w:suppressAutoHyphens w:val="0"/>
      <w:spacing w:after="200" w:line="276" w:lineRule="auto"/>
    </w:pPr>
    <w:rPr>
      <w:rFonts w:ascii="Calibri" w:eastAsia="Calibri" w:hAnsi="Calibri" w:cs="Calibri"/>
      <w:lang w:val="es-CR" w:eastAsia="zh-CN"/>
      <w14:ligatures w14:val="standardContextual"/>
    </w:rPr>
  </w:style>
  <w:style w:type="paragraph" w:customStyle="1" w:styleId="Objetosinrelleno">
    <w:name w:val="Objeto sin relleno"/>
    <w:basedOn w:val="Normal"/>
    <w:uiPriority w:val="99"/>
    <w:qFormat/>
    <w:rsid w:val="00A539C6"/>
    <w:pPr>
      <w:suppressAutoHyphens w:val="0"/>
      <w:spacing w:after="200" w:line="276" w:lineRule="auto"/>
    </w:pPr>
    <w:rPr>
      <w:rFonts w:ascii="Calibri" w:eastAsia="Calibri" w:hAnsi="Calibri" w:cs="Calibri"/>
      <w:lang w:val="es-CR" w:eastAsia="zh-CN"/>
      <w14:ligatures w14:val="standardContextual"/>
    </w:rPr>
  </w:style>
  <w:style w:type="paragraph" w:customStyle="1" w:styleId="Cuerpodetextojustificado">
    <w:name w:val="Cuerpo de texto justificado"/>
    <w:basedOn w:val="Normal"/>
    <w:uiPriority w:val="99"/>
    <w:qFormat/>
    <w:rsid w:val="00A539C6"/>
    <w:pPr>
      <w:suppressAutoHyphens w:val="0"/>
      <w:spacing w:after="200" w:line="276" w:lineRule="auto"/>
    </w:pPr>
    <w:rPr>
      <w:rFonts w:ascii="Calibri" w:eastAsia="Calibri" w:hAnsi="Calibri" w:cs="Calibri"/>
      <w:lang w:val="es-CR" w:eastAsia="zh-CN"/>
      <w14:ligatures w14:val="standardContextual"/>
    </w:rPr>
  </w:style>
  <w:style w:type="paragraph" w:customStyle="1" w:styleId="Sangradelaprimeralnea">
    <w:name w:val="Sangría de la primera línea"/>
    <w:basedOn w:val="Normal"/>
    <w:uiPriority w:val="99"/>
    <w:semiHidden/>
    <w:qFormat/>
    <w:rsid w:val="00A539C6"/>
    <w:pPr>
      <w:suppressAutoHyphens w:val="0"/>
      <w:spacing w:after="200" w:line="276" w:lineRule="auto"/>
      <w:ind w:firstLine="340"/>
    </w:pPr>
    <w:rPr>
      <w:rFonts w:ascii="Calibri" w:eastAsia="Calibri" w:hAnsi="Calibri" w:cs="Calibri"/>
      <w:lang w:val="es-CR" w:eastAsia="zh-CN"/>
      <w14:ligatures w14:val="standardContextual"/>
    </w:rPr>
  </w:style>
  <w:style w:type="paragraph" w:customStyle="1" w:styleId="Ttulo20">
    <w:name w:val="Título2"/>
    <w:basedOn w:val="Normal"/>
    <w:uiPriority w:val="99"/>
    <w:qFormat/>
    <w:rsid w:val="00A539C6"/>
    <w:pPr>
      <w:suppressAutoHyphens w:val="0"/>
      <w:spacing w:before="57" w:after="57" w:line="276" w:lineRule="auto"/>
      <w:ind w:right="113"/>
      <w:jc w:val="center"/>
    </w:pPr>
    <w:rPr>
      <w:rFonts w:ascii="Calibri" w:eastAsia="Calibri" w:hAnsi="Calibri" w:cs="Calibri"/>
      <w:lang w:val="es-CR" w:eastAsia="zh-CN"/>
      <w14:ligatures w14:val="standardContextual"/>
    </w:rPr>
  </w:style>
  <w:style w:type="paragraph" w:customStyle="1" w:styleId="Lneadedimensiones">
    <w:name w:val="Línea de dimensiones"/>
    <w:basedOn w:val="Normal"/>
    <w:uiPriority w:val="99"/>
    <w:semiHidden/>
    <w:qFormat/>
    <w:rsid w:val="00A539C6"/>
    <w:pPr>
      <w:suppressAutoHyphens w:val="0"/>
      <w:spacing w:after="200" w:line="276" w:lineRule="auto"/>
    </w:pPr>
    <w:rPr>
      <w:rFonts w:ascii="Calibri" w:eastAsia="Calibri" w:hAnsi="Calibri" w:cs="Calibri"/>
      <w:lang w:val="es-CR" w:eastAsia="zh-CN"/>
      <w14:ligatures w14:val="standardContextual"/>
    </w:rPr>
  </w:style>
  <w:style w:type="paragraph" w:customStyle="1" w:styleId="PredeterminadoLTGliederung1">
    <w:name w:val="Predeterminado~LT~Gliederung 1"/>
    <w:basedOn w:val="Normal"/>
    <w:uiPriority w:val="99"/>
    <w:qFormat/>
    <w:rsid w:val="00A539C6"/>
    <w:pPr>
      <w:suppressAutoHyphens w:val="0"/>
      <w:spacing w:before="139"/>
      <w:ind w:left="540" w:hanging="540"/>
    </w:pPr>
    <w:rPr>
      <w:rFonts w:ascii="Lucida Sans Unicode" w:eastAsia="Calibri" w:hAnsi="Lucida Sans Unicode" w:cs="Lucida Sans Unicode"/>
      <w:b/>
      <w:bCs/>
      <w:color w:val="7C4D36"/>
      <w:sz w:val="56"/>
      <w:szCs w:val="56"/>
      <w:lang w:val="es-CR" w:eastAsia="zh-CN"/>
      <w14:ligatures w14:val="standardContextual"/>
    </w:rPr>
  </w:style>
  <w:style w:type="paragraph" w:customStyle="1" w:styleId="PredeterminadoLTGliederung2">
    <w:name w:val="Predeterminado~LT~Gliederung 2"/>
    <w:basedOn w:val="Normal"/>
    <w:uiPriority w:val="99"/>
    <w:qFormat/>
    <w:rsid w:val="00A539C6"/>
    <w:pPr>
      <w:suppressAutoHyphens w:val="0"/>
      <w:spacing w:before="139"/>
      <w:ind w:left="1170" w:hanging="31648"/>
    </w:pPr>
    <w:rPr>
      <w:rFonts w:ascii="Lucida Sans Unicode" w:eastAsia="Calibri" w:hAnsi="Lucida Sans Unicode" w:cs="Lucida Sans Unicode"/>
      <w:b/>
      <w:bCs/>
      <w:color w:val="000000"/>
      <w:sz w:val="56"/>
      <w:szCs w:val="56"/>
      <w:lang w:val="es-CR" w:eastAsia="zh-CN"/>
      <w14:ligatures w14:val="standardContextual"/>
    </w:rPr>
  </w:style>
  <w:style w:type="paragraph" w:customStyle="1" w:styleId="PredeterminadoLTGliederung3">
    <w:name w:val="Predeterminado~LT~Gliederung 3"/>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8"/>
      <w:szCs w:val="48"/>
      <w:lang w:val="es-CR" w:eastAsia="zh-CN"/>
      <w14:ligatures w14:val="standardContextual"/>
    </w:rPr>
  </w:style>
  <w:style w:type="paragraph" w:customStyle="1" w:styleId="PredeterminadoLTGliederung4">
    <w:name w:val="Predeterminado~LT~Gliederung 4"/>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Gliederung5">
    <w:name w:val="Predeterminado~LT~Gliederung 5"/>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Gliederung6">
    <w:name w:val="Predeterminado~LT~Gliederung 6"/>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Gliederung7">
    <w:name w:val="Predeterminado~LT~Gliederung 7"/>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Gliederung8">
    <w:name w:val="Predeterminado~LT~Gliederung 8"/>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Gliederung9">
    <w:name w:val="Predeterminado~LT~Gliederung 9"/>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PredeterminadoLTTitel">
    <w:name w:val="Predeterminado~LT~Titel"/>
    <w:basedOn w:val="Normal"/>
    <w:uiPriority w:val="99"/>
    <w:qFormat/>
    <w:rsid w:val="00A539C6"/>
    <w:pPr>
      <w:suppressAutoHyphens w:val="0"/>
      <w:jc w:val="center"/>
    </w:pPr>
    <w:rPr>
      <w:rFonts w:ascii="Lucida Sans Unicode" w:eastAsia="Calibri" w:hAnsi="Lucida Sans Unicode" w:cs="Lucida Sans Unicode"/>
      <w:b/>
      <w:bCs/>
      <w:color w:val="DDC981"/>
      <w:sz w:val="64"/>
      <w:szCs w:val="64"/>
      <w:lang w:val="es-CR" w:eastAsia="zh-CN"/>
      <w14:ligatures w14:val="standardContextual"/>
    </w:rPr>
  </w:style>
  <w:style w:type="paragraph" w:customStyle="1" w:styleId="PredeterminadoLTUntertitel">
    <w:name w:val="Predeterminado~LT~Untertitel"/>
    <w:basedOn w:val="Normal"/>
    <w:uiPriority w:val="99"/>
    <w:qFormat/>
    <w:rsid w:val="00A539C6"/>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14:ligatures w14:val="standardContextual"/>
    </w:rPr>
  </w:style>
  <w:style w:type="paragraph" w:customStyle="1" w:styleId="PredeterminadoLTNotizen">
    <w:name w:val="Predeterminado~LT~Notizen"/>
    <w:basedOn w:val="Normal"/>
    <w:uiPriority w:val="99"/>
    <w:qFormat/>
    <w:rsid w:val="00A539C6"/>
    <w:pPr>
      <w:suppressAutoHyphens w:val="0"/>
      <w:spacing w:before="90"/>
    </w:pPr>
    <w:rPr>
      <w:rFonts w:ascii="Tahoma" w:eastAsia="Calibri" w:hAnsi="Tahoma" w:cs="Tahoma"/>
      <w:color w:val="000000"/>
      <w:lang w:val="es-CR" w:eastAsia="zh-CN"/>
      <w14:ligatures w14:val="standardContextual"/>
    </w:rPr>
  </w:style>
  <w:style w:type="paragraph" w:customStyle="1" w:styleId="PredeterminadoLTHintergrundobjekte">
    <w:name w:val="Predeterminado~LT~Hintergrundobjekte"/>
    <w:basedOn w:val="Normal"/>
    <w:uiPriority w:val="99"/>
    <w:qFormat/>
    <w:rsid w:val="00A539C6"/>
    <w:pPr>
      <w:suppressAutoHyphens w:val="0"/>
    </w:pPr>
    <w:rPr>
      <w:rFonts w:ascii="Lucida Sans Unicode" w:eastAsia="Calibri" w:hAnsi="Lucida Sans Unicode" w:cs="Lucida Sans Unicode"/>
      <w:color w:val="000000"/>
      <w:sz w:val="36"/>
      <w:szCs w:val="36"/>
      <w:lang w:val="es-CR" w:eastAsia="zh-CN"/>
      <w14:ligatures w14:val="standardContextual"/>
    </w:rPr>
  </w:style>
  <w:style w:type="paragraph" w:customStyle="1" w:styleId="PredeterminadoLTHintergrund">
    <w:name w:val="Predeterminado~LT~Hintergrund"/>
    <w:basedOn w:val="Normal"/>
    <w:uiPriority w:val="99"/>
    <w:qFormat/>
    <w:rsid w:val="00A539C6"/>
    <w:pPr>
      <w:suppressAutoHyphens w:val="0"/>
      <w:jc w:val="center"/>
    </w:pPr>
    <w:rPr>
      <w:rFonts w:eastAsia="Calibri"/>
      <w:lang w:val="es-CR" w:eastAsia="zh-CN"/>
      <w14:ligatures w14:val="standardContextual"/>
    </w:rPr>
  </w:style>
  <w:style w:type="paragraph" w:customStyle="1" w:styleId="blue1">
    <w:name w:val="blue1"/>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blue2">
    <w:name w:val="blue2"/>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blue3">
    <w:name w:val="blue3"/>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bw1">
    <w:name w:val="bw1"/>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bw2">
    <w:name w:val="bw2"/>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bw3">
    <w:name w:val="bw3"/>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orange1">
    <w:name w:val="orange1"/>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orange2">
    <w:name w:val="orange2"/>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orange3">
    <w:name w:val="orange3"/>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turquise1">
    <w:name w:val="turquise1"/>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turquise2">
    <w:name w:val="turquise2"/>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turquise3">
    <w:name w:val="turquise3"/>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ay1">
    <w:name w:val="gray1"/>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ay2">
    <w:name w:val="gray2"/>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ay3">
    <w:name w:val="gray3"/>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un1">
    <w:name w:val="sun1"/>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un2">
    <w:name w:val="sun2"/>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un3">
    <w:name w:val="sun3"/>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earth1">
    <w:name w:val="earth1"/>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earth2">
    <w:name w:val="earth2"/>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earth3">
    <w:name w:val="earth3"/>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een1">
    <w:name w:val="green1"/>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een2">
    <w:name w:val="green2"/>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green3">
    <w:name w:val="green3"/>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eetang1">
    <w:name w:val="seetang1"/>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eetang2">
    <w:name w:val="seetang2"/>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seetang3">
    <w:name w:val="seetang3"/>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lightblue1">
    <w:name w:val="lightblue1"/>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lightblue2">
    <w:name w:val="lightblue2"/>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lightblue3">
    <w:name w:val="lightblue3"/>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yellow1">
    <w:name w:val="yellow1"/>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yellow2">
    <w:name w:val="yellow2"/>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yellow3">
    <w:name w:val="yellow3"/>
    <w:basedOn w:val="Normal"/>
    <w:uiPriority w:val="99"/>
    <w:qFormat/>
    <w:rsid w:val="00A539C6"/>
    <w:pPr>
      <w:suppressAutoHyphens w:val="0"/>
      <w:spacing w:line="200" w:lineRule="atLeast"/>
    </w:pPr>
    <w:rPr>
      <w:rFonts w:ascii="Tahoma" w:eastAsia="Calibri" w:hAnsi="Tahoma" w:cs="Tahoma"/>
      <w:sz w:val="36"/>
      <w:szCs w:val="36"/>
      <w:lang w:val="es-CR" w:eastAsia="zh-CN"/>
      <w14:ligatures w14:val="standardContextual"/>
    </w:rPr>
  </w:style>
  <w:style w:type="paragraph" w:customStyle="1" w:styleId="WW-Ttulo">
    <w:name w:val="WW-Título"/>
    <w:basedOn w:val="Normal"/>
    <w:uiPriority w:val="99"/>
    <w:semiHidden/>
    <w:qFormat/>
    <w:rsid w:val="00A539C6"/>
    <w:pPr>
      <w:suppressAutoHyphens w:val="0"/>
      <w:jc w:val="center"/>
    </w:pPr>
    <w:rPr>
      <w:rFonts w:ascii="Lucida Sans Unicode" w:eastAsia="Calibri" w:hAnsi="Lucida Sans Unicode" w:cs="Lucida Sans Unicode"/>
      <w:b/>
      <w:bCs/>
      <w:color w:val="DDC981"/>
      <w:sz w:val="64"/>
      <w:szCs w:val="64"/>
      <w:lang w:val="es-CR" w:eastAsia="zh-CN"/>
      <w14:ligatures w14:val="standardContextual"/>
    </w:rPr>
  </w:style>
  <w:style w:type="paragraph" w:customStyle="1" w:styleId="Objetosdefondo">
    <w:name w:val="Objetos de fondo"/>
    <w:basedOn w:val="Normal"/>
    <w:uiPriority w:val="99"/>
    <w:qFormat/>
    <w:rsid w:val="00A539C6"/>
    <w:pPr>
      <w:suppressAutoHyphens w:val="0"/>
    </w:pPr>
    <w:rPr>
      <w:rFonts w:ascii="Lucida Sans Unicode" w:eastAsia="Calibri" w:hAnsi="Lucida Sans Unicode" w:cs="Lucida Sans Unicode"/>
      <w:color w:val="000000"/>
      <w:sz w:val="36"/>
      <w:szCs w:val="36"/>
      <w:lang w:val="es-CR" w:eastAsia="zh-CN"/>
      <w14:ligatures w14:val="standardContextual"/>
    </w:rPr>
  </w:style>
  <w:style w:type="paragraph" w:customStyle="1" w:styleId="Fondo">
    <w:name w:val="Fondo"/>
    <w:basedOn w:val="Normal"/>
    <w:uiPriority w:val="99"/>
    <w:qFormat/>
    <w:rsid w:val="00A539C6"/>
    <w:pPr>
      <w:suppressAutoHyphens w:val="0"/>
      <w:jc w:val="center"/>
    </w:pPr>
    <w:rPr>
      <w:rFonts w:eastAsia="Calibri"/>
      <w:lang w:val="es-CR" w:eastAsia="zh-CN"/>
      <w14:ligatures w14:val="standardContextual"/>
    </w:rPr>
  </w:style>
  <w:style w:type="paragraph" w:customStyle="1" w:styleId="Notas">
    <w:name w:val="Notas"/>
    <w:basedOn w:val="Normal"/>
    <w:uiPriority w:val="99"/>
    <w:qFormat/>
    <w:rsid w:val="00A539C6"/>
    <w:pPr>
      <w:suppressAutoHyphens w:val="0"/>
      <w:spacing w:before="90"/>
    </w:pPr>
    <w:rPr>
      <w:rFonts w:ascii="Tahoma" w:eastAsia="Calibri" w:hAnsi="Tahoma" w:cs="Tahoma"/>
      <w:color w:val="000000"/>
      <w:lang w:val="es-CR" w:eastAsia="zh-CN"/>
      <w14:ligatures w14:val="standardContextual"/>
    </w:rPr>
  </w:style>
  <w:style w:type="paragraph" w:customStyle="1" w:styleId="Esquema1">
    <w:name w:val="Esquema 1"/>
    <w:basedOn w:val="Normal"/>
    <w:uiPriority w:val="99"/>
    <w:qFormat/>
    <w:rsid w:val="00A539C6"/>
    <w:pPr>
      <w:suppressAutoHyphens w:val="0"/>
      <w:spacing w:before="139"/>
      <w:ind w:left="540" w:hanging="540"/>
    </w:pPr>
    <w:rPr>
      <w:rFonts w:ascii="Lucida Sans Unicode" w:eastAsia="Calibri" w:hAnsi="Lucida Sans Unicode" w:cs="Lucida Sans Unicode"/>
      <w:b/>
      <w:bCs/>
      <w:color w:val="7C4D36"/>
      <w:sz w:val="56"/>
      <w:szCs w:val="56"/>
      <w:lang w:val="es-CR" w:eastAsia="zh-CN"/>
      <w14:ligatures w14:val="standardContextual"/>
    </w:rPr>
  </w:style>
  <w:style w:type="paragraph" w:customStyle="1" w:styleId="Esquema2">
    <w:name w:val="Esquema 2"/>
    <w:basedOn w:val="Normal"/>
    <w:uiPriority w:val="99"/>
    <w:qFormat/>
    <w:rsid w:val="00A539C6"/>
    <w:pPr>
      <w:suppressAutoHyphens w:val="0"/>
      <w:spacing w:before="139"/>
      <w:ind w:left="1170" w:hanging="31648"/>
    </w:pPr>
    <w:rPr>
      <w:rFonts w:ascii="Lucida Sans Unicode" w:eastAsia="Calibri" w:hAnsi="Lucida Sans Unicode" w:cs="Lucida Sans Unicode"/>
      <w:b/>
      <w:bCs/>
      <w:color w:val="000000"/>
      <w:sz w:val="56"/>
      <w:szCs w:val="56"/>
      <w:lang w:val="es-CR" w:eastAsia="zh-CN"/>
      <w14:ligatures w14:val="standardContextual"/>
    </w:rPr>
  </w:style>
  <w:style w:type="paragraph" w:customStyle="1" w:styleId="Esquema3">
    <w:name w:val="Esquema 3"/>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8"/>
      <w:szCs w:val="48"/>
      <w:lang w:val="es-CR" w:eastAsia="zh-CN"/>
      <w14:ligatures w14:val="standardContextual"/>
    </w:rPr>
  </w:style>
  <w:style w:type="paragraph" w:customStyle="1" w:styleId="Esquema4">
    <w:name w:val="Esquema 4"/>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Esquema5">
    <w:name w:val="Esquema 5"/>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Esquema6">
    <w:name w:val="Esquema 6"/>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Esquema7">
    <w:name w:val="Esquema 7"/>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Esquema8">
    <w:name w:val="Esquema 8"/>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Esquema9">
    <w:name w:val="Esquema 9"/>
    <w:basedOn w:val="Normal"/>
    <w:uiPriority w:val="99"/>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1">
    <w:name w:val="Título1~LT~Gliederung 1"/>
    <w:basedOn w:val="Normal"/>
    <w:uiPriority w:val="99"/>
    <w:semiHidden/>
    <w:qFormat/>
    <w:rsid w:val="00A539C6"/>
    <w:pPr>
      <w:suppressAutoHyphens w:val="0"/>
      <w:spacing w:before="139"/>
      <w:ind w:left="540" w:hanging="540"/>
    </w:pPr>
    <w:rPr>
      <w:rFonts w:ascii="Lucida Sans Unicode" w:eastAsia="Calibri" w:hAnsi="Lucida Sans Unicode" w:cs="Lucida Sans Unicode"/>
      <w:b/>
      <w:bCs/>
      <w:color w:val="7C4D36"/>
      <w:sz w:val="56"/>
      <w:szCs w:val="56"/>
      <w:lang w:val="es-CR" w:eastAsia="zh-CN"/>
      <w14:ligatures w14:val="standardContextual"/>
    </w:rPr>
  </w:style>
  <w:style w:type="paragraph" w:customStyle="1" w:styleId="Ttulo1LTGliederung2">
    <w:name w:val="Título1~LT~Gliederung 2"/>
    <w:basedOn w:val="Normal"/>
    <w:uiPriority w:val="99"/>
    <w:semiHidden/>
    <w:qFormat/>
    <w:rsid w:val="00A539C6"/>
    <w:pPr>
      <w:suppressAutoHyphens w:val="0"/>
      <w:spacing w:before="139"/>
      <w:ind w:left="1170" w:hanging="31648"/>
    </w:pPr>
    <w:rPr>
      <w:rFonts w:ascii="Lucida Sans Unicode" w:eastAsia="Calibri" w:hAnsi="Lucida Sans Unicode" w:cs="Lucida Sans Unicode"/>
      <w:b/>
      <w:bCs/>
      <w:color w:val="000000"/>
      <w:sz w:val="56"/>
      <w:szCs w:val="56"/>
      <w:lang w:val="es-CR" w:eastAsia="zh-CN"/>
      <w14:ligatures w14:val="standardContextual"/>
    </w:rPr>
  </w:style>
  <w:style w:type="paragraph" w:customStyle="1" w:styleId="Ttulo1LTGliederung3">
    <w:name w:val="Título1~LT~Gliederung 3"/>
    <w:basedOn w:val="Normal"/>
    <w:uiPriority w:val="99"/>
    <w:semiHidden/>
    <w:qFormat/>
    <w:rsid w:val="00A539C6"/>
    <w:pPr>
      <w:suppressAutoHyphens w:val="0"/>
      <w:spacing w:before="120"/>
      <w:ind w:left="1170" w:hanging="360"/>
    </w:pPr>
    <w:rPr>
      <w:rFonts w:ascii="Lucida Sans Unicode" w:eastAsia="Calibri" w:hAnsi="Lucida Sans Unicode" w:cs="Lucida Sans Unicode"/>
      <w:b/>
      <w:bCs/>
      <w:color w:val="000000"/>
      <w:sz w:val="48"/>
      <w:szCs w:val="48"/>
      <w:lang w:val="es-CR" w:eastAsia="zh-CN"/>
      <w14:ligatures w14:val="standardContextual"/>
    </w:rPr>
  </w:style>
  <w:style w:type="paragraph" w:customStyle="1" w:styleId="Ttulo1LTGliederung4">
    <w:name w:val="Título1~LT~Gliederung 4"/>
    <w:basedOn w:val="Normal"/>
    <w:uiPriority w:val="99"/>
    <w:semiHidden/>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5">
    <w:name w:val="Título1~LT~Gliederung 5"/>
    <w:basedOn w:val="Normal"/>
    <w:uiPriority w:val="99"/>
    <w:semiHidden/>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6">
    <w:name w:val="Título1~LT~Gliederung 6"/>
    <w:basedOn w:val="Normal"/>
    <w:uiPriority w:val="99"/>
    <w:semiHidden/>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7">
    <w:name w:val="Título1~LT~Gliederung 7"/>
    <w:basedOn w:val="Normal"/>
    <w:uiPriority w:val="99"/>
    <w:semiHidden/>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8">
    <w:name w:val="Título1~LT~Gliederung 8"/>
    <w:basedOn w:val="Normal"/>
    <w:uiPriority w:val="99"/>
    <w:semiHidden/>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Gliederung9">
    <w:name w:val="Título1~LT~Gliederung 9"/>
    <w:basedOn w:val="Normal"/>
    <w:uiPriority w:val="99"/>
    <w:semiHidden/>
    <w:qFormat/>
    <w:rsid w:val="00A539C6"/>
    <w:pPr>
      <w:suppressAutoHyphens w:val="0"/>
      <w:spacing w:before="120"/>
      <w:ind w:left="1170" w:hanging="360"/>
    </w:pPr>
    <w:rPr>
      <w:rFonts w:ascii="Lucida Sans Unicode" w:eastAsia="Calibri" w:hAnsi="Lucida Sans Unicode" w:cs="Lucida Sans Unicode"/>
      <w:b/>
      <w:bCs/>
      <w:color w:val="000000"/>
      <w:sz w:val="40"/>
      <w:szCs w:val="40"/>
      <w:lang w:val="es-CR" w:eastAsia="zh-CN"/>
      <w14:ligatures w14:val="standardContextual"/>
    </w:rPr>
  </w:style>
  <w:style w:type="paragraph" w:customStyle="1" w:styleId="Ttulo1LTTitel">
    <w:name w:val="Título1~LT~Titel"/>
    <w:basedOn w:val="Normal"/>
    <w:uiPriority w:val="99"/>
    <w:semiHidden/>
    <w:qFormat/>
    <w:rsid w:val="00A539C6"/>
    <w:pPr>
      <w:suppressAutoHyphens w:val="0"/>
      <w:jc w:val="center"/>
    </w:pPr>
    <w:rPr>
      <w:rFonts w:ascii="Lucida Sans Unicode" w:eastAsia="Calibri" w:hAnsi="Lucida Sans Unicode" w:cs="Lucida Sans Unicode"/>
      <w:b/>
      <w:bCs/>
      <w:color w:val="DDC981"/>
      <w:sz w:val="64"/>
      <w:szCs w:val="64"/>
      <w:lang w:val="es-CR" w:eastAsia="zh-CN"/>
      <w14:ligatures w14:val="standardContextual"/>
    </w:rPr>
  </w:style>
  <w:style w:type="paragraph" w:customStyle="1" w:styleId="Ttulo1LTUntertitel">
    <w:name w:val="Título1~LT~Untertitel"/>
    <w:basedOn w:val="Normal"/>
    <w:uiPriority w:val="99"/>
    <w:semiHidden/>
    <w:qFormat/>
    <w:rsid w:val="00A539C6"/>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14:ligatures w14:val="standardContextual"/>
    </w:rPr>
  </w:style>
  <w:style w:type="paragraph" w:customStyle="1" w:styleId="Ttulo1LTNotizen">
    <w:name w:val="Título1~LT~Notizen"/>
    <w:basedOn w:val="Normal"/>
    <w:uiPriority w:val="99"/>
    <w:semiHidden/>
    <w:qFormat/>
    <w:rsid w:val="00A539C6"/>
    <w:pPr>
      <w:suppressAutoHyphens w:val="0"/>
      <w:spacing w:before="90"/>
    </w:pPr>
    <w:rPr>
      <w:rFonts w:ascii="Tahoma" w:eastAsia="Calibri" w:hAnsi="Tahoma" w:cs="Tahoma"/>
      <w:color w:val="000000"/>
      <w:lang w:val="es-CR" w:eastAsia="zh-CN"/>
      <w14:ligatures w14:val="standardContextual"/>
    </w:rPr>
  </w:style>
  <w:style w:type="paragraph" w:customStyle="1" w:styleId="Ttulo1LTHintergrundobjekte">
    <w:name w:val="Título1~LT~Hintergrundobjekte"/>
    <w:basedOn w:val="Normal"/>
    <w:uiPriority w:val="99"/>
    <w:semiHidden/>
    <w:qFormat/>
    <w:rsid w:val="00A539C6"/>
    <w:pPr>
      <w:suppressAutoHyphens w:val="0"/>
    </w:pPr>
    <w:rPr>
      <w:rFonts w:eastAsia="Calibri"/>
      <w:lang w:val="es-CR" w:eastAsia="zh-CN"/>
      <w14:ligatures w14:val="standardContextual"/>
    </w:rPr>
  </w:style>
  <w:style w:type="paragraph" w:customStyle="1" w:styleId="Ttulo1LTHintergrund">
    <w:name w:val="Título1~LT~Hintergrund"/>
    <w:basedOn w:val="Normal"/>
    <w:uiPriority w:val="99"/>
    <w:semiHidden/>
    <w:qFormat/>
    <w:rsid w:val="00A539C6"/>
    <w:pPr>
      <w:suppressAutoHyphens w:val="0"/>
      <w:jc w:val="center"/>
    </w:pPr>
    <w:rPr>
      <w:rFonts w:eastAsia="Calibri"/>
      <w:lang w:val="es-CR" w:eastAsia="zh-CN"/>
      <w14:ligatures w14:val="standardContextual"/>
    </w:rPr>
  </w:style>
  <w:style w:type="paragraph" w:customStyle="1" w:styleId="WW-Ttulo1">
    <w:name w:val="WW-Título1"/>
    <w:basedOn w:val="Normal"/>
    <w:uiPriority w:val="99"/>
    <w:semiHidden/>
    <w:qFormat/>
    <w:rsid w:val="00A539C6"/>
    <w:pPr>
      <w:suppressAutoHyphens w:val="0"/>
      <w:jc w:val="center"/>
    </w:pPr>
    <w:rPr>
      <w:rFonts w:ascii="Lucida Sans Unicode" w:eastAsia="Calibri" w:hAnsi="Lucida Sans Unicode" w:cs="Lucida Sans Unicode"/>
      <w:b/>
      <w:bCs/>
      <w:color w:val="DDC981"/>
      <w:sz w:val="64"/>
      <w:szCs w:val="64"/>
      <w:lang w:val="es-CR" w:eastAsia="zh-CN"/>
      <w14:ligatures w14:val="standardContextual"/>
    </w:rPr>
  </w:style>
  <w:style w:type="paragraph" w:customStyle="1" w:styleId="cjk">
    <w:name w:val="cjk"/>
    <w:basedOn w:val="Normal"/>
    <w:uiPriority w:val="99"/>
    <w:semiHidden/>
    <w:qFormat/>
    <w:rsid w:val="00A539C6"/>
    <w:pPr>
      <w:suppressAutoHyphens w:val="0"/>
      <w:spacing w:before="100" w:beforeAutospacing="1" w:after="100" w:afterAutospacing="1" w:line="276" w:lineRule="auto"/>
    </w:pPr>
    <w:rPr>
      <w:rFonts w:ascii="Calibri" w:eastAsia="Calibri" w:hAnsi="Calibri" w:cs="Calibri"/>
      <w:color w:val="000000"/>
      <w:sz w:val="20"/>
      <w:szCs w:val="20"/>
      <w:lang w:val="es-CR" w:eastAsia="es-ES"/>
      <w14:ligatures w14:val="standardContextual"/>
    </w:rPr>
  </w:style>
  <w:style w:type="paragraph" w:customStyle="1" w:styleId="ctl">
    <w:name w:val="ctl"/>
    <w:basedOn w:val="Normal"/>
    <w:uiPriority w:val="99"/>
    <w:semiHidden/>
    <w:qFormat/>
    <w:rsid w:val="00A539C6"/>
    <w:pPr>
      <w:suppressAutoHyphens w:val="0"/>
      <w:spacing w:before="100" w:beforeAutospacing="1" w:after="100" w:afterAutospacing="1" w:line="276" w:lineRule="auto"/>
    </w:pPr>
    <w:rPr>
      <w:rFonts w:ascii="Calibri" w:eastAsia="Calibri" w:hAnsi="Calibri" w:cs="Calibri"/>
      <w:color w:val="000000"/>
      <w:sz w:val="20"/>
      <w:szCs w:val="20"/>
      <w:lang w:val="es-CR" w:eastAsia="es-ES"/>
      <w14:ligatures w14:val="standardContextual"/>
    </w:rPr>
  </w:style>
  <w:style w:type="paragraph" w:customStyle="1" w:styleId="sdfootnote-western">
    <w:name w:val="sdfootnote-western"/>
    <w:basedOn w:val="Normal"/>
    <w:uiPriority w:val="99"/>
    <w:qFormat/>
    <w:rsid w:val="00A539C6"/>
    <w:pPr>
      <w:suppressAutoHyphens w:val="0"/>
      <w:spacing w:before="100" w:beforeAutospacing="1" w:after="100" w:afterAutospacing="1" w:line="276" w:lineRule="auto"/>
      <w:ind w:firstLine="709"/>
      <w:jc w:val="both"/>
    </w:pPr>
    <w:rPr>
      <w:rFonts w:ascii="Calibri" w:eastAsia="Calibri" w:hAnsi="Calibri" w:cs="Calibri"/>
      <w:color w:val="000000"/>
      <w:sz w:val="20"/>
      <w:szCs w:val="20"/>
      <w:lang w:val="es-CR" w:eastAsia="es-ES"/>
      <w14:ligatures w14:val="standardContextual"/>
    </w:rPr>
  </w:style>
  <w:style w:type="paragraph" w:customStyle="1" w:styleId="xxxxxxxmsonormal">
    <w:name w:val="x_x_xxxxxmsonormal"/>
    <w:basedOn w:val="Normal"/>
    <w:uiPriority w:val="99"/>
    <w:semiHidden/>
    <w:qFormat/>
    <w:rsid w:val="00A539C6"/>
    <w:pPr>
      <w:suppressAutoHyphens w:val="0"/>
      <w:spacing w:before="100" w:beforeAutospacing="1" w:after="100" w:afterAutospacing="1"/>
    </w:pPr>
    <w:rPr>
      <w:rFonts w:eastAsia="Calibri"/>
      <w:lang w:val="es-CR" w:eastAsia="es-CR"/>
      <w14:ligatures w14:val="standardContextual"/>
    </w:rPr>
  </w:style>
  <w:style w:type="paragraph" w:customStyle="1" w:styleId="WW-Heading111111111111111111">
    <w:name w:val="WW-Heading1111111111111111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Heading">
    <w:name w:val="WW-Heading"/>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
    <w:name w:val="WW-caption"/>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
    <w:name w:val="WW-Index"/>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
    <w:name w:val="WW-Heading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
    <w:name w:val="WW-caption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
    <w:name w:val="WW-Index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
    <w:name w:val="WW-Heading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
    <w:name w:val="WW-caption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
    <w:name w:val="WW-Index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
    <w:name w:val="WW-Heading1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
    <w:name w:val="WW-caption1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
    <w:name w:val="WW-Index1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
    <w:name w:val="WW-Heading11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
    <w:name w:val="WW-caption11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
    <w:name w:val="WW-Index11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
    <w:name w:val="WW-Heading111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
    <w:name w:val="WW-caption111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
    <w:name w:val="WW-Index111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
    <w:name w:val="WW-Heading1111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
    <w:name w:val="WW-caption1111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
    <w:name w:val="WW-Index1111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
    <w:name w:val="WW-Heading11111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
    <w:name w:val="WW-caption11111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
    <w:name w:val="WW-Index11111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
    <w:name w:val="WW-Heading111111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
    <w:name w:val="WW-caption111111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
    <w:name w:val="WW-Index111111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
    <w:name w:val="WW-Heading1111111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
    <w:name w:val="WW-caption1111111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
    <w:name w:val="WW-Index1111111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
    <w:name w:val="WW-Heading11111111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
    <w:name w:val="WW-caption11111111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
    <w:name w:val="WW-Index11111111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
    <w:name w:val="WW-Heading111111111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
    <w:name w:val="WW-caption111111111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
    <w:name w:val="WW-Index111111111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
    <w:name w:val="WW-Heading1111111111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
    <w:name w:val="WW-caption1111111111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
    <w:name w:val="WW-Index1111111111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1">
    <w:name w:val="WW-Heading11111111111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1">
    <w:name w:val="WW-caption11111111111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
    <w:name w:val="WW-Index11111111111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11">
    <w:name w:val="WW-Heading111111111111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11">
    <w:name w:val="WW-caption111111111111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1">
    <w:name w:val="WW-Index111111111111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111">
    <w:name w:val="WW-Heading1111111111111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111">
    <w:name w:val="WW-caption1111111111111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11">
    <w:name w:val="WW-Index1111111111111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1111">
    <w:name w:val="WW-Heading11111111111111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1111">
    <w:name w:val="WW-caption11111111111111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111">
    <w:name w:val="WW-Index11111111111111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ing11111111111111111">
    <w:name w:val="WW-Heading11111111111111111"/>
    <w:basedOn w:val="Normal"/>
    <w:uiPriority w:val="99"/>
    <w:qFormat/>
    <w:rsid w:val="00A539C6"/>
    <w:pPr>
      <w:keepNext/>
      <w:shd w:val="clear" w:color="auto" w:fill="FFFFFF"/>
      <w:suppressAutoHyphens w:val="0"/>
      <w:autoSpaceDE w:val="0"/>
      <w:spacing w:before="240" w:after="120"/>
    </w:pPr>
    <w:rPr>
      <w:rFonts w:ascii="Arial" w:eastAsia="Calibri" w:hAnsi="Arial" w:cs="Arial"/>
      <w:sz w:val="28"/>
      <w:szCs w:val="28"/>
      <w:u w:val="single"/>
      <w:lang w:val="es-CR" w:eastAsia="zh-CN"/>
      <w14:ligatures w14:val="standardContextual"/>
    </w:rPr>
  </w:style>
  <w:style w:type="paragraph" w:customStyle="1" w:styleId="WW-caption11111111111111111">
    <w:name w:val="WW-caption111111111111111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1111">
    <w:name w:val="WW-Index111111111111111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caption111111111111111111">
    <w:name w:val="WW-caption111111111111111111"/>
    <w:basedOn w:val="Normal"/>
    <w:uiPriority w:val="99"/>
    <w:qFormat/>
    <w:rsid w:val="00A539C6"/>
    <w:pPr>
      <w:shd w:val="clear" w:color="auto" w:fill="FFFFFF"/>
      <w:suppressAutoHyphens w:val="0"/>
      <w:autoSpaceDE w:val="0"/>
      <w:spacing w:before="120" w:after="120"/>
    </w:pPr>
    <w:rPr>
      <w:rFonts w:ascii="Arial" w:eastAsia="Calibri" w:hAnsi="Arial" w:cs="Arial"/>
      <w:i/>
      <w:iCs/>
      <w:u w:val="single"/>
      <w:lang w:val="es-CR" w:eastAsia="zh-CN"/>
      <w14:ligatures w14:val="standardContextual"/>
    </w:rPr>
  </w:style>
  <w:style w:type="paragraph" w:customStyle="1" w:styleId="WW-Index111111111111111111">
    <w:name w:val="WW-Index11111111111111111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
    <w:name w:val="WW-header"/>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
    <w:name w:val="WW-footer"/>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
    <w:name w:val="WW-header1"/>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
    <w:name w:val="WW-footer1"/>
    <w:basedOn w:val="Normal"/>
    <w:uiPriority w:val="99"/>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
    <w:name w:val="WW-header12"/>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
    <w:name w:val="WW-footer12"/>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
    <w:name w:val="WW-header123"/>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
    <w:name w:val="WW-footer123"/>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
    <w:name w:val="WW-header1234"/>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
    <w:name w:val="WW-footer1234"/>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
    <w:name w:val="WW-header12345"/>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
    <w:name w:val="WW-footer12345"/>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
    <w:name w:val="WW-header123456"/>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
    <w:name w:val="WW-footer123456"/>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
    <w:name w:val="WW-header1234567"/>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
    <w:name w:val="WW-footer1234567"/>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
    <w:name w:val="WW-header12345678"/>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
    <w:name w:val="WW-footer12345678"/>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
    <w:name w:val="WW-header123456789"/>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
    <w:name w:val="WW-footer123456789"/>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
    <w:name w:val="WW-header12345678910"/>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
    <w:name w:val="WW-footer12345678910"/>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
    <w:name w:val="WW-header1234567891011"/>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
    <w:name w:val="WW-footer1234567891011"/>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
    <w:name w:val="WW-header123456789101112"/>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
    <w:name w:val="WW-footer123456789101112"/>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
    <w:name w:val="WW-header12345678910111213"/>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
    <w:name w:val="WW-footer12345678910111213"/>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
    <w:name w:val="WW-header1234567891011121314"/>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
    <w:name w:val="WW-footer1234567891011121314"/>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15">
    <w:name w:val="WW-header123456789101112131415"/>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15">
    <w:name w:val="WW-footer123456789101112131415"/>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1516">
    <w:name w:val="WW-header12345678910111213141516"/>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1516">
    <w:name w:val="WW-footer12345678910111213141516"/>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151617">
    <w:name w:val="WW-header1234567891011121314151617"/>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151617">
    <w:name w:val="WW-footer1234567891011121314151617"/>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15161718">
    <w:name w:val="WW-header123456789101112131415161718"/>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15161718">
    <w:name w:val="WW-footer123456789101112131415161718"/>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header12345678910111213141516171819">
    <w:name w:val="WW-header12345678910111213141516171819"/>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paragraph" w:customStyle="1" w:styleId="WW-footer12345678910111213141516171819">
    <w:name w:val="WW-footer12345678910111213141516171819"/>
    <w:basedOn w:val="Normal"/>
    <w:uiPriority w:val="99"/>
    <w:semiHidden/>
    <w:qFormat/>
    <w:rsid w:val="00A539C6"/>
    <w:pPr>
      <w:shd w:val="clear" w:color="auto" w:fill="FFFFFF"/>
      <w:suppressAutoHyphens w:val="0"/>
      <w:autoSpaceDE w:val="0"/>
    </w:pPr>
    <w:rPr>
      <w:rFonts w:ascii="Arial" w:eastAsia="Calibri" w:hAnsi="Arial" w:cs="Arial"/>
      <w:u w:val="single"/>
      <w:lang w:val="es-CR" w:eastAsia="zh-CN"/>
      <w14:ligatures w14:val="standardContextual"/>
    </w:rPr>
  </w:style>
  <w:style w:type="character" w:styleId="nfasissutil">
    <w:name w:val="Subtle Emphasis"/>
    <w:uiPriority w:val="19"/>
    <w:qFormat/>
    <w:rsid w:val="00A539C6"/>
    <w:rPr>
      <w:i/>
      <w:iCs/>
      <w:color w:val="1F4D78"/>
    </w:rPr>
  </w:style>
  <w:style w:type="character" w:styleId="nfasisintenso">
    <w:name w:val="Intense Emphasis"/>
    <w:uiPriority w:val="21"/>
    <w:qFormat/>
    <w:rsid w:val="00A539C6"/>
    <w:rPr>
      <w:b/>
      <w:bCs/>
      <w:caps/>
      <w:color w:val="1F4D78"/>
      <w:spacing w:val="10"/>
    </w:rPr>
  </w:style>
  <w:style w:type="character" w:styleId="Referenciasutil">
    <w:name w:val="Subtle Reference"/>
    <w:uiPriority w:val="31"/>
    <w:qFormat/>
    <w:rsid w:val="00A539C6"/>
    <w:rPr>
      <w:b/>
      <w:bCs/>
      <w:color w:val="5B9BD5"/>
    </w:rPr>
  </w:style>
  <w:style w:type="character" w:customStyle="1" w:styleId="estilocorreo574">
    <w:name w:val="estilocorreo574"/>
    <w:rsid w:val="00A539C6"/>
    <w:rPr>
      <w:rFonts w:ascii="Calibri" w:hAnsi="Calibri" w:hint="default"/>
      <w:color w:val="auto"/>
    </w:rPr>
  </w:style>
  <w:style w:type="character" w:customStyle="1" w:styleId="EstiloCorreo35">
    <w:name w:val="EstiloCorreo35"/>
    <w:rsid w:val="00A539C6"/>
    <w:rPr>
      <w:rFonts w:ascii="Arial" w:hAnsi="Arial" w:cs="Arial" w:hint="default"/>
      <w:color w:val="000080"/>
    </w:rPr>
  </w:style>
  <w:style w:type="character" w:customStyle="1" w:styleId="Fuentedeprrafopredeter5">
    <w:name w:val="Fuente de párrafo predeter.5"/>
    <w:qFormat/>
    <w:rsid w:val="00A539C6"/>
  </w:style>
  <w:style w:type="character" w:customStyle="1" w:styleId="s1">
    <w:name w:val="s1"/>
    <w:rsid w:val="00A539C6"/>
  </w:style>
  <w:style w:type="character" w:customStyle="1" w:styleId="WW8Num8z4">
    <w:name w:val="WW8Num8z4"/>
    <w:qFormat/>
    <w:rsid w:val="00A539C6"/>
  </w:style>
  <w:style w:type="character" w:customStyle="1" w:styleId="WW8Num8z5">
    <w:name w:val="WW8Num8z5"/>
    <w:qFormat/>
    <w:rsid w:val="00A539C6"/>
  </w:style>
  <w:style w:type="character" w:customStyle="1" w:styleId="WW8Num8z6">
    <w:name w:val="WW8Num8z6"/>
    <w:qFormat/>
    <w:rsid w:val="00A539C6"/>
  </w:style>
  <w:style w:type="character" w:customStyle="1" w:styleId="WW8Num8z7">
    <w:name w:val="WW8Num8z7"/>
    <w:qFormat/>
    <w:rsid w:val="00A539C6"/>
  </w:style>
  <w:style w:type="character" w:customStyle="1" w:styleId="WW8Num8z8">
    <w:name w:val="WW8Num8z8"/>
    <w:qFormat/>
    <w:rsid w:val="00A539C6"/>
  </w:style>
  <w:style w:type="character" w:customStyle="1" w:styleId="WW8Num12z4">
    <w:name w:val="WW8Num12z4"/>
    <w:rsid w:val="00A539C6"/>
    <w:rPr>
      <w:rFonts w:ascii="Courier New" w:hAnsi="Courier New" w:cs="Courier New" w:hint="default"/>
    </w:rPr>
  </w:style>
  <w:style w:type="character" w:customStyle="1" w:styleId="WW8Num14z3">
    <w:name w:val="WW8Num14z3"/>
    <w:qFormat/>
    <w:rsid w:val="00A539C6"/>
  </w:style>
  <w:style w:type="character" w:customStyle="1" w:styleId="WW8Num14z4">
    <w:name w:val="WW8Num14z4"/>
    <w:qFormat/>
    <w:rsid w:val="00A539C6"/>
  </w:style>
  <w:style w:type="character" w:customStyle="1" w:styleId="WW8Num14z5">
    <w:name w:val="WW8Num14z5"/>
    <w:qFormat/>
    <w:rsid w:val="00A539C6"/>
  </w:style>
  <w:style w:type="character" w:customStyle="1" w:styleId="WW8Num14z6">
    <w:name w:val="WW8Num14z6"/>
    <w:qFormat/>
    <w:rsid w:val="00A539C6"/>
  </w:style>
  <w:style w:type="character" w:customStyle="1" w:styleId="WW8Num14z7">
    <w:name w:val="WW8Num14z7"/>
    <w:qFormat/>
    <w:rsid w:val="00A539C6"/>
  </w:style>
  <w:style w:type="character" w:customStyle="1" w:styleId="WW8Num14z8">
    <w:name w:val="WW8Num14z8"/>
    <w:qFormat/>
    <w:rsid w:val="00A539C6"/>
  </w:style>
  <w:style w:type="character" w:customStyle="1" w:styleId="WW8Num17z4">
    <w:name w:val="WW8Num17z4"/>
    <w:qFormat/>
    <w:rsid w:val="00A539C6"/>
  </w:style>
  <w:style w:type="character" w:customStyle="1" w:styleId="WW8Num17z5">
    <w:name w:val="WW8Num17z5"/>
    <w:qFormat/>
    <w:rsid w:val="00A539C6"/>
  </w:style>
  <w:style w:type="character" w:customStyle="1" w:styleId="WW8Num17z6">
    <w:name w:val="WW8Num17z6"/>
    <w:qFormat/>
    <w:rsid w:val="00A539C6"/>
  </w:style>
  <w:style w:type="character" w:customStyle="1" w:styleId="WW8Num17z7">
    <w:name w:val="WW8Num17z7"/>
    <w:qFormat/>
    <w:rsid w:val="00A539C6"/>
  </w:style>
  <w:style w:type="character" w:customStyle="1" w:styleId="WW8Num17z8">
    <w:name w:val="WW8Num17z8"/>
    <w:qFormat/>
    <w:rsid w:val="00A539C6"/>
  </w:style>
  <w:style w:type="character" w:customStyle="1" w:styleId="asinclair">
    <w:name w:val="asinclair"/>
    <w:rsid w:val="00A539C6"/>
    <w:rPr>
      <w:rFonts w:ascii="Arial" w:hAnsi="Arial" w:cs="Arial" w:hint="default"/>
      <w:color w:val="000080"/>
    </w:rPr>
  </w:style>
  <w:style w:type="character" w:customStyle="1" w:styleId="ListLabel3">
    <w:name w:val="ListLabel 3"/>
    <w:qFormat/>
    <w:rsid w:val="00A539C6"/>
    <w:rPr>
      <w:rFonts w:ascii="Times New Roman" w:hAnsi="Times New Roman" w:cs="Times New Roman" w:hint="default"/>
    </w:rPr>
  </w:style>
  <w:style w:type="character" w:customStyle="1" w:styleId="ListLabel4">
    <w:name w:val="ListLabel 4"/>
    <w:qFormat/>
    <w:rsid w:val="00A539C6"/>
    <w:rPr>
      <w:rFonts w:ascii="Times New Roman" w:hAnsi="Times New Roman" w:cs="Times New Roman" w:hint="default"/>
    </w:rPr>
  </w:style>
  <w:style w:type="character" w:customStyle="1" w:styleId="ListLabel5">
    <w:name w:val="ListLabel 5"/>
    <w:qFormat/>
    <w:rsid w:val="00A539C6"/>
    <w:rPr>
      <w:rFonts w:ascii="Times New Roman" w:hAnsi="Times New Roman" w:cs="Times New Roman" w:hint="default"/>
    </w:rPr>
  </w:style>
  <w:style w:type="character" w:customStyle="1" w:styleId="ListLabel6">
    <w:name w:val="ListLabel 6"/>
    <w:qFormat/>
    <w:rsid w:val="00A539C6"/>
    <w:rPr>
      <w:rFonts w:ascii="Times New Roman" w:hAnsi="Times New Roman" w:cs="Times New Roman" w:hint="default"/>
    </w:rPr>
  </w:style>
  <w:style w:type="character" w:customStyle="1" w:styleId="ListLabel7">
    <w:name w:val="ListLabel 7"/>
    <w:qFormat/>
    <w:rsid w:val="00A539C6"/>
    <w:rPr>
      <w:rFonts w:ascii="Times New Roman" w:hAnsi="Times New Roman" w:cs="Times New Roman" w:hint="default"/>
    </w:rPr>
  </w:style>
  <w:style w:type="character" w:customStyle="1" w:styleId="ListLabel8">
    <w:name w:val="ListLabel 8"/>
    <w:qFormat/>
    <w:rsid w:val="00A539C6"/>
    <w:rPr>
      <w:rFonts w:ascii="Times New Roman" w:hAnsi="Times New Roman" w:cs="Times New Roman" w:hint="default"/>
    </w:rPr>
  </w:style>
  <w:style w:type="character" w:customStyle="1" w:styleId="ListLabel9">
    <w:name w:val="ListLabel 9"/>
    <w:qFormat/>
    <w:rsid w:val="00A539C6"/>
    <w:rPr>
      <w:rFonts w:ascii="Times New Roman" w:hAnsi="Times New Roman" w:cs="Times New Roman" w:hint="default"/>
    </w:rPr>
  </w:style>
  <w:style w:type="character" w:customStyle="1" w:styleId="ListLabel10">
    <w:name w:val="ListLabel 10"/>
    <w:qFormat/>
    <w:rsid w:val="00A539C6"/>
    <w:rPr>
      <w:rFonts w:ascii="Times New Roman" w:hAnsi="Times New Roman" w:cs="Times New Roman" w:hint="default"/>
    </w:rPr>
  </w:style>
  <w:style w:type="character" w:customStyle="1" w:styleId="ListLabel11">
    <w:name w:val="ListLabel 11"/>
    <w:qFormat/>
    <w:rsid w:val="00A539C6"/>
    <w:rPr>
      <w:rFonts w:ascii="Times New Roman" w:hAnsi="Times New Roman" w:cs="Times New Roman" w:hint="default"/>
    </w:rPr>
  </w:style>
  <w:style w:type="character" w:customStyle="1" w:styleId="ListLabel12">
    <w:name w:val="ListLabel 12"/>
    <w:qFormat/>
    <w:rsid w:val="00A539C6"/>
    <w:rPr>
      <w:rFonts w:ascii="Times New Roman" w:hAnsi="Times New Roman" w:cs="Times New Roman" w:hint="default"/>
      <w:b/>
      <w:bCs/>
    </w:rPr>
  </w:style>
  <w:style w:type="character" w:customStyle="1" w:styleId="ListLabel13">
    <w:name w:val="ListLabel 13"/>
    <w:qFormat/>
    <w:rsid w:val="00A539C6"/>
    <w:rPr>
      <w:rFonts w:ascii="Times New Roman" w:hAnsi="Times New Roman" w:cs="Times New Roman" w:hint="default"/>
    </w:rPr>
  </w:style>
  <w:style w:type="character" w:customStyle="1" w:styleId="ListLabel14">
    <w:name w:val="ListLabel 14"/>
    <w:qFormat/>
    <w:rsid w:val="00A539C6"/>
    <w:rPr>
      <w:rFonts w:ascii="Times New Roman" w:hAnsi="Times New Roman" w:cs="Times New Roman" w:hint="default"/>
    </w:rPr>
  </w:style>
  <w:style w:type="character" w:customStyle="1" w:styleId="ListLabel15">
    <w:name w:val="ListLabel 15"/>
    <w:qFormat/>
    <w:rsid w:val="00A539C6"/>
    <w:rPr>
      <w:rFonts w:ascii="Times New Roman" w:hAnsi="Times New Roman" w:cs="Times New Roman" w:hint="default"/>
    </w:rPr>
  </w:style>
  <w:style w:type="character" w:customStyle="1" w:styleId="ListLabel16">
    <w:name w:val="ListLabel 16"/>
    <w:qFormat/>
    <w:rsid w:val="00A539C6"/>
    <w:rPr>
      <w:rFonts w:ascii="Times New Roman" w:hAnsi="Times New Roman" w:cs="Times New Roman" w:hint="default"/>
    </w:rPr>
  </w:style>
  <w:style w:type="character" w:customStyle="1" w:styleId="ListLabel17">
    <w:name w:val="ListLabel 17"/>
    <w:qFormat/>
    <w:rsid w:val="00A539C6"/>
    <w:rPr>
      <w:rFonts w:ascii="Times New Roman" w:hAnsi="Times New Roman" w:cs="Times New Roman" w:hint="default"/>
    </w:rPr>
  </w:style>
  <w:style w:type="character" w:customStyle="1" w:styleId="ListLabel18">
    <w:name w:val="ListLabel 18"/>
    <w:qFormat/>
    <w:rsid w:val="00A539C6"/>
    <w:rPr>
      <w:rFonts w:ascii="Times New Roman" w:hAnsi="Times New Roman" w:cs="Times New Roman" w:hint="default"/>
    </w:rPr>
  </w:style>
  <w:style w:type="character" w:customStyle="1" w:styleId="ListLabel19">
    <w:name w:val="ListLabel 19"/>
    <w:qFormat/>
    <w:rsid w:val="00A539C6"/>
    <w:rPr>
      <w:rFonts w:ascii="Times New Roman" w:hAnsi="Times New Roman" w:cs="Times New Roman" w:hint="default"/>
    </w:rPr>
  </w:style>
  <w:style w:type="character" w:customStyle="1" w:styleId="ListLabel20">
    <w:name w:val="ListLabel 20"/>
    <w:qFormat/>
    <w:rsid w:val="00A539C6"/>
    <w:rPr>
      <w:rFonts w:ascii="Times New Roman" w:hAnsi="Times New Roman" w:cs="Times New Roman" w:hint="default"/>
    </w:rPr>
  </w:style>
  <w:style w:type="character" w:customStyle="1" w:styleId="ListLabel21">
    <w:name w:val="ListLabel 21"/>
    <w:qFormat/>
    <w:rsid w:val="00A539C6"/>
    <w:rPr>
      <w:rFonts w:ascii="Times New Roman" w:hAnsi="Times New Roman" w:cs="Times New Roman" w:hint="default"/>
    </w:rPr>
  </w:style>
  <w:style w:type="character" w:customStyle="1" w:styleId="ListLabel22">
    <w:name w:val="ListLabel 22"/>
    <w:qFormat/>
    <w:rsid w:val="00A539C6"/>
    <w:rPr>
      <w:rFonts w:ascii="Times New Roman" w:hAnsi="Times New Roman" w:cs="Times New Roman" w:hint="default"/>
    </w:rPr>
  </w:style>
  <w:style w:type="character" w:customStyle="1" w:styleId="ListLabel23">
    <w:name w:val="ListLabel 23"/>
    <w:qFormat/>
    <w:rsid w:val="00A539C6"/>
    <w:rPr>
      <w:rFonts w:ascii="Times New Roman" w:hAnsi="Times New Roman" w:cs="Times New Roman" w:hint="default"/>
    </w:rPr>
  </w:style>
  <w:style w:type="character" w:customStyle="1" w:styleId="ListLabel24">
    <w:name w:val="ListLabel 24"/>
    <w:qFormat/>
    <w:rsid w:val="00A539C6"/>
    <w:rPr>
      <w:rFonts w:ascii="Times New Roman" w:hAnsi="Times New Roman" w:cs="Times New Roman" w:hint="default"/>
    </w:rPr>
  </w:style>
  <w:style w:type="character" w:customStyle="1" w:styleId="ListLabel25">
    <w:name w:val="ListLabel 25"/>
    <w:qFormat/>
    <w:rsid w:val="00A539C6"/>
    <w:rPr>
      <w:rFonts w:ascii="Times New Roman" w:hAnsi="Times New Roman" w:cs="Times New Roman" w:hint="default"/>
    </w:rPr>
  </w:style>
  <w:style w:type="character" w:customStyle="1" w:styleId="ListLabel26">
    <w:name w:val="ListLabel 26"/>
    <w:qFormat/>
    <w:rsid w:val="00A539C6"/>
    <w:rPr>
      <w:rFonts w:ascii="Times New Roman" w:hAnsi="Times New Roman" w:cs="Times New Roman" w:hint="default"/>
    </w:rPr>
  </w:style>
  <w:style w:type="character" w:customStyle="1" w:styleId="ListLabel27">
    <w:name w:val="ListLabel 27"/>
    <w:qFormat/>
    <w:rsid w:val="00A539C6"/>
    <w:rPr>
      <w:rFonts w:ascii="Times New Roman" w:hAnsi="Times New Roman" w:cs="Times New Roman" w:hint="default"/>
    </w:rPr>
  </w:style>
  <w:style w:type="character" w:customStyle="1" w:styleId="ListLabel28">
    <w:name w:val="ListLabel 28"/>
    <w:qFormat/>
    <w:rsid w:val="00A539C6"/>
    <w:rPr>
      <w:rFonts w:ascii="Times New Roman" w:hAnsi="Times New Roman" w:cs="Times New Roman" w:hint="default"/>
    </w:rPr>
  </w:style>
  <w:style w:type="character" w:customStyle="1" w:styleId="ListLabel29">
    <w:name w:val="ListLabel 29"/>
    <w:qFormat/>
    <w:rsid w:val="00A539C6"/>
    <w:rPr>
      <w:rFonts w:ascii="Times New Roman" w:hAnsi="Times New Roman" w:cs="Times New Roman" w:hint="default"/>
    </w:rPr>
  </w:style>
  <w:style w:type="character" w:customStyle="1" w:styleId="ListLabel30">
    <w:name w:val="ListLabel 30"/>
    <w:qFormat/>
    <w:rsid w:val="00A539C6"/>
    <w:rPr>
      <w:rFonts w:ascii="Times New Roman" w:hAnsi="Times New Roman" w:cs="Times New Roman" w:hint="default"/>
    </w:rPr>
  </w:style>
  <w:style w:type="character" w:customStyle="1" w:styleId="ListLabel31">
    <w:name w:val="ListLabel 31"/>
    <w:qFormat/>
    <w:rsid w:val="00A539C6"/>
    <w:rPr>
      <w:rFonts w:ascii="Times New Roman" w:hAnsi="Times New Roman" w:cs="Times New Roman" w:hint="default"/>
    </w:rPr>
  </w:style>
  <w:style w:type="character" w:customStyle="1" w:styleId="ListLabel32">
    <w:name w:val="ListLabel 32"/>
    <w:qFormat/>
    <w:rsid w:val="00A539C6"/>
    <w:rPr>
      <w:rFonts w:ascii="Times New Roman" w:hAnsi="Times New Roman" w:cs="Times New Roman" w:hint="default"/>
    </w:rPr>
  </w:style>
  <w:style w:type="character" w:customStyle="1" w:styleId="ListLabel33">
    <w:name w:val="ListLabel 33"/>
    <w:qFormat/>
    <w:rsid w:val="00A539C6"/>
    <w:rPr>
      <w:rFonts w:ascii="Times New Roman" w:hAnsi="Times New Roman" w:cs="Times New Roman" w:hint="default"/>
    </w:rPr>
  </w:style>
  <w:style w:type="character" w:customStyle="1" w:styleId="ListLabel34">
    <w:name w:val="ListLabel 34"/>
    <w:qFormat/>
    <w:rsid w:val="00A539C6"/>
    <w:rPr>
      <w:rFonts w:ascii="Times New Roman" w:hAnsi="Times New Roman" w:cs="Times New Roman" w:hint="default"/>
    </w:rPr>
  </w:style>
  <w:style w:type="character" w:customStyle="1" w:styleId="ListLabel35">
    <w:name w:val="ListLabel 35"/>
    <w:qFormat/>
    <w:rsid w:val="00A539C6"/>
    <w:rPr>
      <w:rFonts w:ascii="Times New Roman" w:hAnsi="Times New Roman" w:cs="Times New Roman" w:hint="default"/>
    </w:rPr>
  </w:style>
  <w:style w:type="character" w:customStyle="1" w:styleId="ListLabel36">
    <w:name w:val="ListLabel 36"/>
    <w:qFormat/>
    <w:rsid w:val="00A539C6"/>
    <w:rPr>
      <w:rFonts w:ascii="Times New Roman" w:hAnsi="Times New Roman" w:cs="Times New Roman" w:hint="default"/>
    </w:rPr>
  </w:style>
  <w:style w:type="character" w:customStyle="1" w:styleId="ListLabel37">
    <w:name w:val="ListLabel 37"/>
    <w:qFormat/>
    <w:rsid w:val="00A539C6"/>
    <w:rPr>
      <w:rFonts w:ascii="Times New Roman" w:hAnsi="Times New Roman" w:cs="Times New Roman" w:hint="default"/>
    </w:rPr>
  </w:style>
  <w:style w:type="character" w:customStyle="1" w:styleId="ListLabel38">
    <w:name w:val="ListLabel 38"/>
    <w:qFormat/>
    <w:rsid w:val="00A539C6"/>
    <w:rPr>
      <w:rFonts w:ascii="Times New Roman" w:hAnsi="Times New Roman" w:cs="Times New Roman" w:hint="default"/>
    </w:rPr>
  </w:style>
  <w:style w:type="character" w:customStyle="1" w:styleId="ListLabel39">
    <w:name w:val="ListLabel 39"/>
    <w:qFormat/>
    <w:rsid w:val="00A539C6"/>
    <w:rPr>
      <w:rFonts w:ascii="Times New Roman" w:hAnsi="Times New Roman" w:cs="Times New Roman" w:hint="default"/>
    </w:rPr>
  </w:style>
  <w:style w:type="character" w:customStyle="1" w:styleId="ListLabel40">
    <w:name w:val="ListLabel 40"/>
    <w:qFormat/>
    <w:rsid w:val="00A539C6"/>
    <w:rPr>
      <w:rFonts w:ascii="Times New Roman" w:hAnsi="Times New Roman" w:cs="Times New Roman" w:hint="default"/>
    </w:rPr>
  </w:style>
  <w:style w:type="character" w:customStyle="1" w:styleId="ListLabel41">
    <w:name w:val="ListLabel 41"/>
    <w:qFormat/>
    <w:rsid w:val="00A539C6"/>
    <w:rPr>
      <w:rFonts w:ascii="Times New Roman" w:hAnsi="Times New Roman" w:cs="Times New Roman" w:hint="default"/>
    </w:rPr>
  </w:style>
  <w:style w:type="character" w:customStyle="1" w:styleId="ListLabel42">
    <w:name w:val="ListLabel 42"/>
    <w:qFormat/>
    <w:rsid w:val="00A539C6"/>
    <w:rPr>
      <w:rFonts w:ascii="Times New Roman" w:hAnsi="Times New Roman" w:cs="Times New Roman" w:hint="default"/>
    </w:rPr>
  </w:style>
  <w:style w:type="character" w:customStyle="1" w:styleId="ListLabel43">
    <w:name w:val="ListLabel 43"/>
    <w:qFormat/>
    <w:rsid w:val="00A539C6"/>
    <w:rPr>
      <w:rFonts w:ascii="Times New Roman" w:hAnsi="Times New Roman" w:cs="Times New Roman" w:hint="default"/>
    </w:rPr>
  </w:style>
  <w:style w:type="character" w:customStyle="1" w:styleId="ListLabel44">
    <w:name w:val="ListLabel 44"/>
    <w:qFormat/>
    <w:rsid w:val="00A539C6"/>
    <w:rPr>
      <w:rFonts w:ascii="Times New Roman" w:hAnsi="Times New Roman" w:cs="Times New Roman" w:hint="default"/>
    </w:rPr>
  </w:style>
  <w:style w:type="character" w:customStyle="1" w:styleId="ListLabel45">
    <w:name w:val="ListLabel 45"/>
    <w:qFormat/>
    <w:rsid w:val="00A539C6"/>
    <w:rPr>
      <w:rFonts w:ascii="Times New Roman" w:hAnsi="Times New Roman" w:cs="Times New Roman" w:hint="default"/>
    </w:rPr>
  </w:style>
  <w:style w:type="character" w:customStyle="1" w:styleId="ListLabel46">
    <w:name w:val="ListLabel 46"/>
    <w:qFormat/>
    <w:rsid w:val="00A539C6"/>
    <w:rPr>
      <w:rFonts w:ascii="Times New Roman" w:hAnsi="Times New Roman" w:cs="Times New Roman" w:hint="default"/>
    </w:rPr>
  </w:style>
  <w:style w:type="character" w:customStyle="1" w:styleId="ListLabel47">
    <w:name w:val="ListLabel 47"/>
    <w:qFormat/>
    <w:rsid w:val="00A539C6"/>
    <w:rPr>
      <w:rFonts w:ascii="Times New Roman" w:hAnsi="Times New Roman" w:cs="Times New Roman" w:hint="default"/>
    </w:rPr>
  </w:style>
  <w:style w:type="character" w:customStyle="1" w:styleId="ListLabel48">
    <w:name w:val="ListLabel 48"/>
    <w:qFormat/>
    <w:rsid w:val="00A539C6"/>
    <w:rPr>
      <w:rFonts w:ascii="Times New Roman" w:hAnsi="Times New Roman" w:cs="Times New Roman" w:hint="default"/>
    </w:rPr>
  </w:style>
  <w:style w:type="character" w:customStyle="1" w:styleId="ListLabel49">
    <w:name w:val="ListLabel 49"/>
    <w:qFormat/>
    <w:rsid w:val="00A539C6"/>
    <w:rPr>
      <w:rFonts w:ascii="Times New Roman" w:hAnsi="Times New Roman" w:cs="Times New Roman" w:hint="default"/>
    </w:rPr>
  </w:style>
  <w:style w:type="character" w:customStyle="1" w:styleId="ListLabel50">
    <w:name w:val="ListLabel 50"/>
    <w:qFormat/>
    <w:rsid w:val="00A539C6"/>
    <w:rPr>
      <w:rFonts w:ascii="Times New Roman" w:hAnsi="Times New Roman" w:cs="Times New Roman" w:hint="default"/>
    </w:rPr>
  </w:style>
  <w:style w:type="character" w:customStyle="1" w:styleId="ListLabel51">
    <w:name w:val="ListLabel 51"/>
    <w:qFormat/>
    <w:rsid w:val="00A539C6"/>
    <w:rPr>
      <w:rFonts w:ascii="Times New Roman" w:hAnsi="Times New Roman" w:cs="Times New Roman" w:hint="default"/>
    </w:rPr>
  </w:style>
  <w:style w:type="character" w:customStyle="1" w:styleId="ListLabel52">
    <w:name w:val="ListLabel 52"/>
    <w:qFormat/>
    <w:rsid w:val="00A539C6"/>
    <w:rPr>
      <w:rFonts w:ascii="Times New Roman" w:hAnsi="Times New Roman" w:cs="Times New Roman" w:hint="default"/>
    </w:rPr>
  </w:style>
  <w:style w:type="character" w:customStyle="1" w:styleId="ListLabel53">
    <w:name w:val="ListLabel 53"/>
    <w:qFormat/>
    <w:rsid w:val="00A539C6"/>
    <w:rPr>
      <w:rFonts w:ascii="Times New Roman" w:hAnsi="Times New Roman" w:cs="Times New Roman" w:hint="default"/>
    </w:rPr>
  </w:style>
  <w:style w:type="character" w:customStyle="1" w:styleId="ListLabel54">
    <w:name w:val="ListLabel 54"/>
    <w:qFormat/>
    <w:rsid w:val="00A539C6"/>
    <w:rPr>
      <w:rFonts w:ascii="Times New Roman" w:hAnsi="Times New Roman" w:cs="Times New Roman" w:hint="default"/>
    </w:rPr>
  </w:style>
  <w:style w:type="character" w:customStyle="1" w:styleId="ListLabel55">
    <w:name w:val="ListLabel 55"/>
    <w:qFormat/>
    <w:rsid w:val="00A539C6"/>
    <w:rPr>
      <w:rFonts w:ascii="Times New Roman" w:hAnsi="Times New Roman" w:cs="Times New Roman" w:hint="default"/>
    </w:rPr>
  </w:style>
  <w:style w:type="character" w:customStyle="1" w:styleId="ListLabel56">
    <w:name w:val="ListLabel 56"/>
    <w:qFormat/>
    <w:rsid w:val="00A539C6"/>
    <w:rPr>
      <w:rFonts w:ascii="Times New Roman" w:hAnsi="Times New Roman" w:cs="Times New Roman" w:hint="default"/>
    </w:rPr>
  </w:style>
  <w:style w:type="character" w:customStyle="1" w:styleId="ListLabel57">
    <w:name w:val="ListLabel 57"/>
    <w:qFormat/>
    <w:rsid w:val="00A539C6"/>
    <w:rPr>
      <w:rFonts w:ascii="Times New Roman" w:hAnsi="Times New Roman" w:cs="Times New Roman" w:hint="default"/>
    </w:rPr>
  </w:style>
  <w:style w:type="character" w:customStyle="1" w:styleId="WW-Internetlink">
    <w:name w:val="WW-Internet link"/>
    <w:rsid w:val="00A539C6"/>
    <w:rPr>
      <w:rFonts w:ascii="Arial" w:hAnsi="Arial" w:cs="Arial" w:hint="default"/>
      <w:color w:val="000080"/>
      <w:u w:val="single"/>
    </w:rPr>
  </w:style>
  <w:style w:type="character" w:customStyle="1" w:styleId="WW-Internetlink1">
    <w:name w:val="WW-Internet link1"/>
    <w:rsid w:val="00A539C6"/>
    <w:rPr>
      <w:color w:val="000080"/>
      <w:u w:val="single"/>
    </w:rPr>
  </w:style>
  <w:style w:type="character" w:customStyle="1" w:styleId="VisitedInternetLink">
    <w:name w:val="Visited Internet Link"/>
    <w:rsid w:val="00A539C6"/>
    <w:rPr>
      <w:color w:val="800000"/>
      <w:u w:val="single"/>
    </w:rPr>
  </w:style>
  <w:style w:type="character" w:customStyle="1" w:styleId="WW-Internetlink12">
    <w:name w:val="WW-Internet link12"/>
    <w:rsid w:val="00A539C6"/>
    <w:rPr>
      <w:rFonts w:ascii="Arial" w:hAnsi="Arial" w:cs="Arial" w:hint="default"/>
      <w:color w:val="000080"/>
      <w:u w:val="single"/>
    </w:rPr>
  </w:style>
  <w:style w:type="character" w:customStyle="1" w:styleId="WW-Internetlink123">
    <w:name w:val="WW-Internet link123"/>
    <w:rsid w:val="00A539C6"/>
    <w:rPr>
      <w:color w:val="000080"/>
      <w:u w:val="single"/>
    </w:rPr>
  </w:style>
  <w:style w:type="character" w:customStyle="1" w:styleId="WW-Internetlink1234">
    <w:name w:val="WW-Internet link1234"/>
    <w:rsid w:val="00A539C6"/>
    <w:rPr>
      <w:rFonts w:ascii="Arial" w:hAnsi="Arial" w:cs="Arial" w:hint="default"/>
      <w:color w:val="000080"/>
      <w:u w:val="single"/>
    </w:rPr>
  </w:style>
  <w:style w:type="character" w:customStyle="1" w:styleId="WW-Internetlink12345">
    <w:name w:val="WW-Internet link12345"/>
    <w:rsid w:val="00A539C6"/>
    <w:rPr>
      <w:color w:val="000080"/>
      <w:u w:val="single"/>
    </w:rPr>
  </w:style>
  <w:style w:type="character" w:customStyle="1" w:styleId="WW-Internetlink123456">
    <w:name w:val="WW-Internet link123456"/>
    <w:rsid w:val="00A539C6"/>
    <w:rPr>
      <w:rFonts w:ascii="Arial" w:hAnsi="Arial" w:cs="Arial" w:hint="default"/>
      <w:color w:val="000080"/>
      <w:u w:val="single"/>
    </w:rPr>
  </w:style>
  <w:style w:type="character" w:customStyle="1" w:styleId="WW-Internetlink1234567">
    <w:name w:val="WW-Internet link1234567"/>
    <w:rsid w:val="00A539C6"/>
    <w:rPr>
      <w:color w:val="000080"/>
      <w:u w:val="single"/>
    </w:rPr>
  </w:style>
  <w:style w:type="character" w:customStyle="1" w:styleId="WW-Internetlink12345678">
    <w:name w:val="WW-Internet link12345678"/>
    <w:rsid w:val="00A539C6"/>
    <w:rPr>
      <w:rFonts w:ascii="Arial" w:hAnsi="Arial" w:cs="Arial" w:hint="default"/>
      <w:color w:val="000080"/>
      <w:u w:val="single"/>
    </w:rPr>
  </w:style>
  <w:style w:type="character" w:customStyle="1" w:styleId="WW-Internetlink123456789">
    <w:name w:val="WW-Internet link123456789"/>
    <w:rsid w:val="00A539C6"/>
    <w:rPr>
      <w:color w:val="000080"/>
      <w:u w:val="single"/>
    </w:rPr>
  </w:style>
  <w:style w:type="character" w:customStyle="1" w:styleId="WW-Internetlink12345678910">
    <w:name w:val="WW-Internet link12345678910"/>
    <w:rsid w:val="00A539C6"/>
    <w:rPr>
      <w:rFonts w:ascii="Arial" w:hAnsi="Arial" w:cs="Arial" w:hint="default"/>
      <w:color w:val="000080"/>
      <w:u w:val="single"/>
    </w:rPr>
  </w:style>
  <w:style w:type="character" w:customStyle="1" w:styleId="WW-Internetlink1234567891011">
    <w:name w:val="WW-Internet link1234567891011"/>
    <w:rsid w:val="00A539C6"/>
    <w:rPr>
      <w:color w:val="000080"/>
      <w:u w:val="single"/>
    </w:rPr>
  </w:style>
  <w:style w:type="character" w:customStyle="1" w:styleId="WW-Internetlink123456789101112">
    <w:name w:val="WW-Internet link123456789101112"/>
    <w:rsid w:val="00A539C6"/>
    <w:rPr>
      <w:rFonts w:ascii="Arial" w:hAnsi="Arial" w:cs="Arial" w:hint="default"/>
      <w:color w:val="000080"/>
      <w:u w:val="single"/>
    </w:rPr>
  </w:style>
  <w:style w:type="character" w:customStyle="1" w:styleId="WW-Internetlink12345678910111213">
    <w:name w:val="WW-Internet link12345678910111213"/>
    <w:rsid w:val="00A539C6"/>
    <w:rPr>
      <w:color w:val="000080"/>
      <w:u w:val="single"/>
    </w:rPr>
  </w:style>
  <w:style w:type="character" w:customStyle="1" w:styleId="WW-Internetlink1234567891011121314">
    <w:name w:val="WW-Internet link1234567891011121314"/>
    <w:rsid w:val="00A539C6"/>
    <w:rPr>
      <w:rFonts w:ascii="Arial" w:hAnsi="Arial" w:cs="Arial" w:hint="default"/>
      <w:color w:val="000080"/>
      <w:u w:val="single"/>
    </w:rPr>
  </w:style>
  <w:style w:type="character" w:customStyle="1" w:styleId="WW-Internetlink123456789101112131415">
    <w:name w:val="WW-Internet link123456789101112131415"/>
    <w:rsid w:val="00A539C6"/>
    <w:rPr>
      <w:color w:val="000080"/>
      <w:u w:val="single"/>
    </w:rPr>
  </w:style>
  <w:style w:type="character" w:customStyle="1" w:styleId="WW-Internetlink12345678910111213141516">
    <w:name w:val="WW-Internet link12345678910111213141516"/>
    <w:rsid w:val="00A539C6"/>
    <w:rPr>
      <w:rFonts w:ascii="Arial" w:hAnsi="Arial" w:cs="Arial" w:hint="default"/>
      <w:color w:val="000080"/>
      <w:u w:val="single"/>
    </w:rPr>
  </w:style>
  <w:style w:type="character" w:customStyle="1" w:styleId="WW-Internetlink1234567891011121314151617">
    <w:name w:val="WW-Internet link1234567891011121314151617"/>
    <w:rsid w:val="00A539C6"/>
    <w:rPr>
      <w:color w:val="000080"/>
      <w:u w:val="single"/>
    </w:rPr>
  </w:style>
  <w:style w:type="character" w:customStyle="1" w:styleId="WW-Internetlink123456789101112131415161718">
    <w:name w:val="WW-Internet link123456789101112131415161718"/>
    <w:rsid w:val="00A539C6"/>
    <w:rPr>
      <w:rFonts w:ascii="Arial" w:hAnsi="Arial" w:cs="Arial" w:hint="default"/>
      <w:color w:val="000080"/>
      <w:u w:val="single"/>
    </w:rPr>
  </w:style>
  <w:style w:type="character" w:customStyle="1" w:styleId="WW-Caracteresdenotafinal">
    <w:name w:val="WW-Caracteres de nota final"/>
    <w:qFormat/>
    <w:rsid w:val="00A539C6"/>
  </w:style>
  <w:style w:type="character" w:customStyle="1" w:styleId="Refdenotaalfinal1">
    <w:name w:val="Ref. de nota al final1"/>
    <w:rsid w:val="00A539C6"/>
    <w:rPr>
      <w:vertAlign w:val="superscript"/>
    </w:rPr>
  </w:style>
  <w:style w:type="character" w:customStyle="1" w:styleId="Refdenotaalpie2">
    <w:name w:val="Ref. de nota al pie2"/>
    <w:rsid w:val="00A539C6"/>
    <w:rPr>
      <w:vertAlign w:val="superscript"/>
    </w:rPr>
  </w:style>
  <w:style w:type="character" w:customStyle="1" w:styleId="Refdenotaalfinal2">
    <w:name w:val="Ref. de nota al final2"/>
    <w:rsid w:val="00A539C6"/>
    <w:rPr>
      <w:vertAlign w:val="superscript"/>
    </w:rPr>
  </w:style>
  <w:style w:type="paragraph" w:customStyle="1" w:styleId="Ttulo540">
    <w:name w:val="Título 54"/>
    <w:basedOn w:val="Normal"/>
    <w:uiPriority w:val="99"/>
    <w:qFormat/>
    <w:rsid w:val="00A539C6"/>
    <w:pPr>
      <w:keepNext/>
      <w:shd w:val="clear" w:color="auto" w:fill="FFFFFF"/>
      <w:suppressAutoHyphens w:val="0"/>
      <w:jc w:val="center"/>
    </w:pPr>
    <w:rPr>
      <w:rFonts w:eastAsia="Calibri"/>
      <w:b/>
      <w:bCs/>
      <w:i/>
      <w:iCs/>
      <w:sz w:val="26"/>
      <w:szCs w:val="26"/>
      <w:u w:val="single"/>
      <w:lang w:val="es-CR" w:eastAsia="es-CR"/>
      <w14:ligatures w14:val="standardContextual"/>
    </w:rPr>
  </w:style>
  <w:style w:type="character" w:customStyle="1" w:styleId="estilocorreo18">
    <w:name w:val="estilocorreo18"/>
    <w:rsid w:val="00A539C6"/>
    <w:rPr>
      <w:rFonts w:ascii="Calibri" w:hAnsi="Calibri" w:hint="default"/>
      <w:color w:val="auto"/>
    </w:rPr>
  </w:style>
  <w:style w:type="character" w:customStyle="1" w:styleId="PiedepginaCar1">
    <w:name w:val="Pie de página Car1"/>
    <w:uiPriority w:val="99"/>
    <w:qFormat/>
    <w:rsid w:val="00A539C6"/>
    <w:rPr>
      <w:rFonts w:ascii="Times New Roman" w:eastAsia="Times New Roman" w:hAnsi="Times New Roman" w:cs="Times New Roman"/>
      <w:sz w:val="24"/>
      <w:szCs w:val="24"/>
      <w:lang w:val="es-ES" w:eastAsia="es-ES"/>
    </w:rPr>
  </w:style>
  <w:style w:type="table" w:customStyle="1" w:styleId="Tablaconcuadrcula2">
    <w:name w:val="Tabla con cuadrícula2"/>
    <w:basedOn w:val="Tablanormal"/>
    <w:next w:val="Tablaconcuadrcula"/>
    <w:uiPriority w:val="39"/>
    <w:qFormat/>
    <w:rsid w:val="00A539C6"/>
    <w:rPr>
      <w:rFonts w:ascii="Calibri" w:eastAsia="Calibri" w:hAnsi="Calibri"/>
      <w:sz w:val="22"/>
      <w:szCs w:val="22"/>
      <w:lang w:val="es-CR"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1">
    <w:name w:val="pa61"/>
    <w:basedOn w:val="Normal"/>
    <w:uiPriority w:val="99"/>
    <w:qFormat/>
    <w:rsid w:val="00A539C6"/>
    <w:pPr>
      <w:suppressAutoHyphens w:val="0"/>
      <w:spacing w:before="100" w:beforeAutospacing="1" w:after="100" w:afterAutospacing="1"/>
    </w:pPr>
    <w:rPr>
      <w:lang w:val="es-CR" w:eastAsia="es-CR"/>
      <w14:ligatures w14:val="standardContextual"/>
    </w:rPr>
  </w:style>
  <w:style w:type="paragraph" w:customStyle="1" w:styleId="pa71">
    <w:name w:val="pa71"/>
    <w:basedOn w:val="Normal"/>
    <w:uiPriority w:val="99"/>
    <w:qFormat/>
    <w:rsid w:val="00A539C6"/>
    <w:pPr>
      <w:suppressAutoHyphens w:val="0"/>
      <w:spacing w:before="100" w:beforeAutospacing="1" w:after="100" w:afterAutospacing="1"/>
    </w:pPr>
    <w:rPr>
      <w:lang w:val="es-CR" w:eastAsia="es-CR"/>
      <w14:ligatures w14:val="standardContextual"/>
    </w:rPr>
  </w:style>
  <w:style w:type="character" w:customStyle="1" w:styleId="a41">
    <w:name w:val="a41"/>
    <w:rsid w:val="00A539C6"/>
  </w:style>
  <w:style w:type="paragraph" w:customStyle="1" w:styleId="pa111">
    <w:name w:val="pa111"/>
    <w:basedOn w:val="Normal"/>
    <w:uiPriority w:val="99"/>
    <w:qFormat/>
    <w:rsid w:val="00A539C6"/>
    <w:pPr>
      <w:suppressAutoHyphens w:val="0"/>
      <w:spacing w:before="100" w:beforeAutospacing="1" w:after="100" w:afterAutospacing="1"/>
    </w:pPr>
    <w:rPr>
      <w:lang w:val="es-CR" w:eastAsia="es-CR"/>
      <w14:ligatures w14:val="standardContextual"/>
    </w:rPr>
  </w:style>
  <w:style w:type="numbering" w:customStyle="1" w:styleId="Sinlista1111">
    <w:name w:val="Sin lista1111"/>
    <w:next w:val="Sinlista"/>
    <w:uiPriority w:val="99"/>
    <w:unhideWhenUsed/>
    <w:rsid w:val="00A539C6"/>
  </w:style>
  <w:style w:type="table" w:styleId="Sombreadomedio2-nfasis3">
    <w:name w:val="Medium Shading 2 Accent 3"/>
    <w:basedOn w:val="Tablanormal"/>
    <w:uiPriority w:val="64"/>
    <w:rsid w:val="00A539C6"/>
    <w:rPr>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
    <w:name w:val="Table Normal1"/>
    <w:uiPriority w:val="2"/>
    <w:qFormat/>
    <w:rsid w:val="00A539C6"/>
    <w:rPr>
      <w:rFonts w:eastAsia="Arial Unicode MS"/>
      <w:lang w:val="es-MX" w:eastAsia="es-MX"/>
      <w14:ligatures w14:val="standardContextual"/>
    </w:rPr>
    <w:tblPr>
      <w:tblInd w:w="0" w:type="dxa"/>
      <w:tblCellMar>
        <w:top w:w="0" w:type="dxa"/>
        <w:left w:w="0" w:type="dxa"/>
        <w:bottom w:w="0" w:type="dxa"/>
        <w:right w:w="0" w:type="dxa"/>
      </w:tblCellMar>
    </w:tblPr>
  </w:style>
  <w:style w:type="table" w:styleId="Sombreadomedio1-nfasis6">
    <w:name w:val="Medium Shading 1 Accent 6"/>
    <w:basedOn w:val="Tablanormal"/>
    <w:uiPriority w:val="63"/>
    <w:rsid w:val="00A539C6"/>
    <w:rPr>
      <w14:ligatures w14:val="standardContextu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Sombreadoclaro-nfasis2">
    <w:name w:val="Light Shading Accent 2"/>
    <w:basedOn w:val="Tablanormal"/>
    <w:uiPriority w:val="60"/>
    <w:rsid w:val="00A539C6"/>
    <w:rPr>
      <w:color w:val="943634"/>
      <w14:ligatures w14:val="standardContextua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2-nfasis2">
    <w:name w:val="Medium Shading 2 Accent 2"/>
    <w:basedOn w:val="Tablanormal"/>
    <w:uiPriority w:val="64"/>
    <w:rsid w:val="00A539C6"/>
    <w:rPr>
      <w14:ligatures w14:val="standardContextu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ncinsinresolver4">
    <w:name w:val="Mención sin resolver4"/>
    <w:uiPriority w:val="99"/>
    <w:unhideWhenUsed/>
    <w:rsid w:val="00A539C6"/>
    <w:rPr>
      <w:color w:val="808080"/>
      <w:shd w:val="clear" w:color="auto" w:fill="E6E6E6"/>
    </w:rPr>
  </w:style>
  <w:style w:type="paragraph" w:customStyle="1" w:styleId="wordsection1">
    <w:name w:val="wordsection1"/>
    <w:basedOn w:val="Normal"/>
    <w:uiPriority w:val="99"/>
    <w:qFormat/>
    <w:rsid w:val="00A539C6"/>
    <w:pPr>
      <w:suppressAutoHyphens w:val="0"/>
      <w:autoSpaceDN w:val="0"/>
    </w:pPr>
    <w:rPr>
      <w:rFonts w:eastAsia="Calibri"/>
      <w:lang w:val="es-CR" w:eastAsia="es-CR"/>
      <w14:ligatures w14:val="standardContextual"/>
    </w:rPr>
  </w:style>
  <w:style w:type="character" w:customStyle="1" w:styleId="mark3rfm4pbvl">
    <w:name w:val="mark3rfm4pbvl"/>
    <w:basedOn w:val="Fuentedeprrafopredeter"/>
    <w:rsid w:val="00A539C6"/>
  </w:style>
  <w:style w:type="character" w:customStyle="1" w:styleId="markrd3hfmvg8">
    <w:name w:val="markrd3hfmvg8"/>
    <w:basedOn w:val="Fuentedeprrafopredeter"/>
    <w:rsid w:val="00A539C6"/>
  </w:style>
  <w:style w:type="character" w:customStyle="1" w:styleId="Mencinsinresolver5">
    <w:name w:val="Mención sin resolver5"/>
    <w:basedOn w:val="Fuentedeprrafopredeter"/>
    <w:uiPriority w:val="99"/>
    <w:unhideWhenUsed/>
    <w:rsid w:val="00A539C6"/>
    <w:rPr>
      <w:color w:val="605E5C"/>
      <w:shd w:val="clear" w:color="auto" w:fill="E1DFDD"/>
    </w:rPr>
  </w:style>
  <w:style w:type="paragraph" w:customStyle="1" w:styleId="FIGURA1">
    <w:name w:val="FIGURA"/>
    <w:basedOn w:val="Normal"/>
    <w:link w:val="FIGURACar"/>
    <w:autoRedefine/>
    <w:qFormat/>
    <w:rsid w:val="00A539C6"/>
    <w:pPr>
      <w:suppressAutoHyphens w:val="0"/>
      <w:spacing w:line="276" w:lineRule="auto"/>
    </w:pPr>
    <w:rPr>
      <w:rFonts w:ascii="Arial Narrow" w:hAnsi="Arial Narrow" w:cs="Calibri,Bold"/>
      <w:b/>
      <w:bCs/>
      <w:lang w:val="es-CR" w:eastAsia="es-CR"/>
      <w14:ligatures w14:val="standardContextual"/>
    </w:rPr>
  </w:style>
  <w:style w:type="paragraph" w:customStyle="1" w:styleId="FuenteoNotas">
    <w:name w:val="Fuente o Notas"/>
    <w:basedOn w:val="Normal"/>
    <w:link w:val="FuenteoNotasCar"/>
    <w:qFormat/>
    <w:rsid w:val="00A539C6"/>
    <w:pPr>
      <w:suppressAutoHyphens w:val="0"/>
      <w:spacing w:line="360" w:lineRule="auto"/>
      <w:jc w:val="both"/>
    </w:pPr>
    <w:rPr>
      <w:rFonts w:ascii="Arial Narrow" w:hAnsi="Arial Narrow" w:cs="Calibri,Bold"/>
      <w:b/>
      <w:bCs/>
      <w:sz w:val="18"/>
      <w:szCs w:val="20"/>
      <w:lang w:val="es-CR" w:eastAsia="es-CR"/>
      <w14:ligatures w14:val="standardContextual"/>
    </w:rPr>
  </w:style>
  <w:style w:type="character" w:customStyle="1" w:styleId="FIGURACar">
    <w:name w:val="FIGURA Car"/>
    <w:basedOn w:val="Fuentedeprrafopredeter"/>
    <w:link w:val="FIGURA1"/>
    <w:rsid w:val="00A539C6"/>
    <w:rPr>
      <w:rFonts w:ascii="Arial Narrow" w:hAnsi="Arial Narrow" w:cs="Calibri,Bold"/>
      <w:b/>
      <w:bCs/>
      <w:sz w:val="24"/>
      <w:szCs w:val="24"/>
      <w:lang w:val="es-CR" w:eastAsia="es-CR"/>
      <w14:ligatures w14:val="standardContextual"/>
    </w:rPr>
  </w:style>
  <w:style w:type="character" w:customStyle="1" w:styleId="FuenteoNotasCar">
    <w:name w:val="Fuente o Notas Car"/>
    <w:basedOn w:val="Fuentedeprrafopredeter"/>
    <w:link w:val="FuenteoNotas"/>
    <w:rsid w:val="00A539C6"/>
    <w:rPr>
      <w:rFonts w:ascii="Arial Narrow" w:hAnsi="Arial Narrow" w:cs="Calibri,Bold"/>
      <w:b/>
      <w:bCs/>
      <w:sz w:val="18"/>
      <w:lang w:val="es-CR" w:eastAsia="es-CR"/>
      <w14:ligatures w14:val="standardContextual"/>
    </w:rPr>
  </w:style>
  <w:style w:type="paragraph" w:customStyle="1" w:styleId="Tabla1">
    <w:name w:val="Tabla 1"/>
    <w:basedOn w:val="NormalWeb"/>
    <w:link w:val="Tabla1Car"/>
    <w:autoRedefine/>
    <w:qFormat/>
    <w:rsid w:val="00A539C6"/>
    <w:pPr>
      <w:suppressAutoHyphens w:val="0"/>
      <w:spacing w:before="0" w:after="0"/>
    </w:pPr>
    <w:rPr>
      <w:rFonts w:ascii="Calibri" w:hAnsi="Calibri" w:cs="Calibri"/>
      <w14:ligatures w14:val="standardContextual"/>
    </w:rPr>
  </w:style>
  <w:style w:type="character" w:customStyle="1" w:styleId="Tabla1Car">
    <w:name w:val="Tabla 1 Car"/>
    <w:basedOn w:val="NormalWebCar"/>
    <w:link w:val="Tabla1"/>
    <w:rsid w:val="00A539C6"/>
    <w:rPr>
      <w:rFonts w:ascii="Calibri" w:hAnsi="Calibri" w:cs="Calibri"/>
      <w:sz w:val="24"/>
      <w:szCs w:val="24"/>
      <w:lang w:val="es-ES" w:eastAsia="ar-SA"/>
      <w14:ligatures w14:val="standardContextual"/>
    </w:rPr>
  </w:style>
  <w:style w:type="numbering" w:customStyle="1" w:styleId="Sinlista12">
    <w:name w:val="Sin lista12"/>
    <w:next w:val="Sinlista"/>
    <w:uiPriority w:val="99"/>
    <w:unhideWhenUsed/>
    <w:rsid w:val="00A539C6"/>
  </w:style>
  <w:style w:type="character" w:customStyle="1" w:styleId="Textoindependiente3Car1">
    <w:name w:val="Texto independiente 3 Car1"/>
    <w:basedOn w:val="Fuentedeprrafopredeter"/>
    <w:uiPriority w:val="99"/>
    <w:rsid w:val="00A539C6"/>
    <w:rPr>
      <w:sz w:val="16"/>
      <w:szCs w:val="16"/>
      <w:lang w:val="es-CR"/>
    </w:rPr>
  </w:style>
  <w:style w:type="paragraph" w:customStyle="1" w:styleId="xxxxmsonormal">
    <w:name w:val="x_xxxmsonormal"/>
    <w:basedOn w:val="Normal"/>
    <w:uiPriority w:val="99"/>
    <w:qFormat/>
    <w:rsid w:val="00A539C6"/>
    <w:pPr>
      <w:suppressAutoHyphens w:val="0"/>
    </w:pPr>
    <w:rPr>
      <w:rFonts w:ascii="Calibri" w:eastAsia="Calibri" w:hAnsi="Calibri" w:cs="Calibri"/>
      <w:sz w:val="22"/>
      <w:szCs w:val="22"/>
      <w:lang w:val="es-CR" w:eastAsia="es-CR"/>
      <w14:ligatures w14:val="standardContextual"/>
    </w:rPr>
  </w:style>
  <w:style w:type="paragraph" w:customStyle="1" w:styleId="xxxmsonormal">
    <w:name w:val="x_xxmsonormal"/>
    <w:basedOn w:val="Normal"/>
    <w:uiPriority w:val="99"/>
    <w:qFormat/>
    <w:rsid w:val="00A539C6"/>
    <w:pPr>
      <w:suppressAutoHyphens w:val="0"/>
    </w:pPr>
    <w:rPr>
      <w:rFonts w:ascii="Calibri" w:eastAsia="Calibri" w:hAnsi="Calibri" w:cs="Calibri"/>
      <w:sz w:val="22"/>
      <w:szCs w:val="22"/>
      <w:lang w:val="es-CR" w:eastAsia="es-CR"/>
      <w14:ligatures w14:val="standardContextual"/>
    </w:rPr>
  </w:style>
  <w:style w:type="numbering" w:customStyle="1" w:styleId="Sinlista13">
    <w:name w:val="Sin lista13"/>
    <w:next w:val="Sinlista"/>
    <w:uiPriority w:val="99"/>
    <w:semiHidden/>
    <w:unhideWhenUsed/>
    <w:rsid w:val="00A539C6"/>
  </w:style>
  <w:style w:type="numbering" w:customStyle="1" w:styleId="Sinlista211">
    <w:name w:val="Sin lista211"/>
    <w:next w:val="Sinlista"/>
    <w:uiPriority w:val="99"/>
    <w:semiHidden/>
    <w:unhideWhenUsed/>
    <w:rsid w:val="00A539C6"/>
  </w:style>
  <w:style w:type="paragraph" w:customStyle="1" w:styleId="Captulo">
    <w:name w:val="Capítulo"/>
    <w:basedOn w:val="Normal"/>
    <w:uiPriority w:val="5"/>
    <w:unhideWhenUsed/>
    <w:qFormat/>
    <w:rsid w:val="00A539C6"/>
    <w:pPr>
      <w:suppressAutoHyphens w:val="0"/>
      <w:spacing w:before="20" w:line="276" w:lineRule="auto"/>
    </w:pPr>
    <w:rPr>
      <w:rFonts w:ascii="Calibri Light" w:hAnsi="Calibri Light"/>
      <w:caps/>
      <w:color w:val="595959"/>
      <w:sz w:val="28"/>
      <w:szCs w:val="17"/>
      <w:lang w:eastAsia="en-US"/>
      <w14:ligatures w14:val="standardContextual"/>
    </w:rPr>
  </w:style>
  <w:style w:type="table" w:customStyle="1" w:styleId="Tablaconcuadrcula2-nfasis21">
    <w:name w:val="Tabla con cuadrícula 2 - Énfasis 21"/>
    <w:basedOn w:val="Tablanormal"/>
    <w:next w:val="Tablaconcuadrcula2-nfasis2"/>
    <w:uiPriority w:val="47"/>
    <w:rsid w:val="00A539C6"/>
    <w:rPr>
      <w14:ligatures w14:val="standardContextual"/>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1">
    <w:name w:val="Tabla con cuadrícula 6 con colores - Énfasis 11"/>
    <w:basedOn w:val="Tablanormal"/>
    <w:next w:val="Tablaconcuadrcula6concolores-nfasis1"/>
    <w:uiPriority w:val="51"/>
    <w:rsid w:val="00A539C6"/>
    <w:rPr>
      <w:color w:val="2F5496"/>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1">
    <w:name w:val="Tabla con cuadrícula 4 - Énfasis 21"/>
    <w:basedOn w:val="Tablanormal"/>
    <w:next w:val="Tablaconcuadrcula4-nfasis2"/>
    <w:uiPriority w:val="49"/>
    <w:rsid w:val="00A539C6"/>
    <w:rPr>
      <w14:ligatures w14:val="standardContextu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1">
    <w:name w:val="Tabla con cuadrícula 6 con colores - Énfasis 21"/>
    <w:basedOn w:val="Tablanormal"/>
    <w:next w:val="Tablaconcuadrcula6concolores-nfasis2"/>
    <w:uiPriority w:val="51"/>
    <w:rsid w:val="00A539C6"/>
    <w:rPr>
      <w:rFonts w:ascii="Calibri" w:eastAsia="Calibri" w:hAnsi="Calibri"/>
      <w:color w:val="C45911"/>
      <w:sz w:val="18"/>
      <w:szCs w:val="18"/>
      <w:lang w:eastAsia="en-US"/>
      <w14:ligatures w14:val="standardContextu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1">
    <w:name w:val="Tabla con cuadrícula 6 con colores - Énfasis 31"/>
    <w:basedOn w:val="Tablanormal"/>
    <w:next w:val="Tablaconcuadrcula6concolores-nfasis3"/>
    <w:uiPriority w:val="51"/>
    <w:rsid w:val="00A539C6"/>
    <w:rPr>
      <w:rFonts w:ascii="Calibri" w:eastAsia="Calibri" w:hAnsi="Calibri"/>
      <w:color w:val="7B7B7B"/>
      <w:sz w:val="18"/>
      <w:szCs w:val="18"/>
      <w:lang w:eastAsia="en-US"/>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1">
    <w:name w:val="Tabla con cuadrícula 4 - Énfasis 51"/>
    <w:basedOn w:val="Tablanormal"/>
    <w:next w:val="Tablaconcuadrcula4-nfasis5"/>
    <w:uiPriority w:val="49"/>
    <w:rsid w:val="00A539C6"/>
    <w:rPr>
      <w:rFonts w:ascii="Calibri" w:eastAsia="Calibri" w:hAnsi="Calibri"/>
      <w:sz w:val="18"/>
      <w:szCs w:val="18"/>
      <w:lang w:eastAsia="en-US"/>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1">
    <w:name w:val="Tabla con cuadrícula 4 - Énfasis 31"/>
    <w:basedOn w:val="Tablanormal"/>
    <w:next w:val="Tablaconcuadrcula4-nfasis3"/>
    <w:uiPriority w:val="49"/>
    <w:rsid w:val="00A539C6"/>
    <w:rPr>
      <w:rFonts w:ascii="Calibri" w:eastAsia="Calibri" w:hAnsi="Calibri"/>
      <w:sz w:val="18"/>
      <w:szCs w:val="18"/>
      <w:lang w:eastAsia="en-US"/>
      <w14:ligatures w14:val="standardContextu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52">
    <w:name w:val="Tabla de lista 3 - Énfasis 52"/>
    <w:basedOn w:val="Tablanormal"/>
    <w:next w:val="Tabladelista3-nfasis5"/>
    <w:uiPriority w:val="48"/>
    <w:rsid w:val="00A539C6"/>
    <w:pPr>
      <w:jc w:val="both"/>
    </w:pPr>
    <w:rPr>
      <w:rFonts w:ascii="Arial" w:eastAsia="Calibri" w:hAnsi="Arial" w:cs="Arial"/>
      <w:color w:val="000000"/>
      <w:sz w:val="22"/>
      <w:szCs w:val="23"/>
      <w:lang w:val="es-CR" w:eastAsia="en-US"/>
      <w14:ligatures w14:val="standardContextu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FormatoPRO">
    <w:name w:val="Formato PRO"/>
    <w:basedOn w:val="Normal"/>
    <w:link w:val="FormatoPROCar"/>
    <w:qFormat/>
    <w:rsid w:val="00A539C6"/>
    <w:pPr>
      <w:spacing w:before="120" w:after="120"/>
      <w:ind w:left="851" w:right="851" w:firstLine="709"/>
      <w:jc w:val="both"/>
    </w:pPr>
    <w:rPr>
      <w:color w:val="000099"/>
      <w:sz w:val="26"/>
      <w:szCs w:val="26"/>
      <w:lang w:val="es-ES_tradnl"/>
      <w14:ligatures w14:val="standardContextual"/>
    </w:rPr>
  </w:style>
  <w:style w:type="character" w:customStyle="1" w:styleId="FormatoPROCar">
    <w:name w:val="Formato PRO Car"/>
    <w:link w:val="FormatoPRO"/>
    <w:rsid w:val="00A539C6"/>
    <w:rPr>
      <w:color w:val="000099"/>
      <w:sz w:val="26"/>
      <w:szCs w:val="26"/>
      <w:lang w:val="es-ES_tradnl" w:eastAsia="ar-SA"/>
      <w14:ligatures w14:val="standardContextual"/>
    </w:rPr>
  </w:style>
  <w:style w:type="paragraph" w:customStyle="1" w:styleId="Antecedentes">
    <w:name w:val="Antecedentes"/>
    <w:basedOn w:val="FormatoPRO"/>
    <w:link w:val="AntecedentesCar"/>
    <w:qFormat/>
    <w:rsid w:val="00A539C6"/>
    <w:pPr>
      <w:spacing w:before="0" w:after="0" w:line="480" w:lineRule="auto"/>
      <w:ind w:left="0" w:right="0"/>
    </w:pPr>
    <w:rPr>
      <w:sz w:val="28"/>
    </w:rPr>
  </w:style>
  <w:style w:type="character" w:customStyle="1" w:styleId="Encabezado1Car">
    <w:name w:val="Encabezado 1 Car"/>
    <w:basedOn w:val="Fuentedeprrafopredeter"/>
    <w:link w:val="Encabezado10"/>
    <w:uiPriority w:val="99"/>
    <w:rsid w:val="00A539C6"/>
    <w:rPr>
      <w:rFonts w:ascii="Comic Sans MS" w:hAnsi="Comic Sans MS" w:cs="Comic Sans MS"/>
      <w:b/>
      <w:bCs/>
      <w:sz w:val="28"/>
      <w:szCs w:val="28"/>
    </w:rPr>
  </w:style>
  <w:style w:type="character" w:customStyle="1" w:styleId="AntecedentesCar">
    <w:name w:val="Antecedentes Car"/>
    <w:basedOn w:val="FormatoPROCar"/>
    <w:link w:val="Antecedentes"/>
    <w:rsid w:val="00A539C6"/>
    <w:rPr>
      <w:color w:val="000099"/>
      <w:sz w:val="28"/>
      <w:szCs w:val="26"/>
      <w:lang w:val="es-ES_tradnl" w:eastAsia="ar-SA"/>
      <w14:ligatures w14:val="standardContextual"/>
    </w:rPr>
  </w:style>
  <w:style w:type="character" w:customStyle="1" w:styleId="ListParagraphChar1">
    <w:name w:val="List Paragraph Char1"/>
    <w:aliases w:val="3 Char"/>
    <w:locked/>
    <w:rsid w:val="00A539C6"/>
    <w:rPr>
      <w:rFonts w:ascii="Calibri" w:hAnsi="Calibri"/>
      <w:sz w:val="22"/>
      <w:szCs w:val="22"/>
      <w:lang w:val="es-ES" w:eastAsia="en-US"/>
    </w:rPr>
  </w:style>
  <w:style w:type="character" w:customStyle="1" w:styleId="CuerpodeltextoArial">
    <w:name w:val="Cuerpo del texto + Arial"/>
    <w:aliases w:val="9,5 pto"/>
    <w:rsid w:val="00A539C6"/>
    <w:rPr>
      <w:rFonts w:ascii="Arial" w:hAnsi="Arial" w:cs="Arial"/>
      <w:b/>
      <w:bCs/>
      <w:sz w:val="19"/>
      <w:szCs w:val="19"/>
      <w:shd w:val="clear" w:color="auto" w:fill="FFFFFF"/>
    </w:rPr>
  </w:style>
  <w:style w:type="character" w:customStyle="1" w:styleId="Cuerpodeltexto2">
    <w:name w:val="Cuerpo del texto (2)_"/>
    <w:link w:val="Cuerpodeltexto20"/>
    <w:rsid w:val="00A539C6"/>
    <w:rPr>
      <w:rFonts w:ascii="Microsoft Sans Serif" w:hAnsi="Microsoft Sans Serif"/>
      <w:sz w:val="19"/>
      <w:szCs w:val="19"/>
      <w:shd w:val="clear" w:color="auto" w:fill="FFFFFF"/>
    </w:rPr>
  </w:style>
  <w:style w:type="paragraph" w:customStyle="1" w:styleId="Cuerpodeltexto20">
    <w:name w:val="Cuerpo del texto (2)"/>
    <w:basedOn w:val="Normal"/>
    <w:link w:val="Cuerpodeltexto2"/>
    <w:qFormat/>
    <w:rsid w:val="00A539C6"/>
    <w:pPr>
      <w:widowControl w:val="0"/>
      <w:shd w:val="clear" w:color="auto" w:fill="FFFFFF"/>
      <w:suppressAutoHyphens w:val="0"/>
      <w:spacing w:before="480" w:after="120" w:line="240" w:lineRule="atLeast"/>
      <w:ind w:hanging="860"/>
      <w:jc w:val="both"/>
    </w:pPr>
    <w:rPr>
      <w:rFonts w:ascii="Microsoft Sans Serif" w:hAnsi="Microsoft Sans Serif"/>
      <w:sz w:val="19"/>
      <w:szCs w:val="19"/>
      <w:lang w:eastAsia="es-ES"/>
    </w:rPr>
  </w:style>
  <w:style w:type="character" w:customStyle="1" w:styleId="CuerpodeltextoNegrita">
    <w:name w:val="Cuerpo del texto + Negrita"/>
    <w:rsid w:val="00A539C6"/>
    <w:rPr>
      <w:rFonts w:ascii="Microsoft Sans Serif" w:hAnsi="Microsoft Sans Serif" w:cs="Microsoft Sans Serif"/>
      <w:b/>
      <w:bCs/>
      <w:sz w:val="17"/>
      <w:szCs w:val="17"/>
      <w:u w:val="none"/>
      <w:shd w:val="clear" w:color="auto" w:fill="FFFFFF"/>
    </w:rPr>
  </w:style>
  <w:style w:type="character" w:customStyle="1" w:styleId="tgc">
    <w:name w:val="_tgc"/>
    <w:basedOn w:val="Fuentedeprrafopredeter"/>
    <w:qFormat/>
    <w:rsid w:val="00A539C6"/>
  </w:style>
  <w:style w:type="character" w:styleId="CitaHTML">
    <w:name w:val="HTML Cite"/>
    <w:uiPriority w:val="99"/>
    <w:unhideWhenUsed/>
    <w:rsid w:val="00A539C6"/>
    <w:rPr>
      <w:i/>
      <w:iCs/>
    </w:rPr>
  </w:style>
  <w:style w:type="paragraph" w:customStyle="1" w:styleId="mce">
    <w:name w:val="mce"/>
    <w:basedOn w:val="Normal"/>
    <w:uiPriority w:val="99"/>
    <w:qFormat/>
    <w:rsid w:val="00A539C6"/>
    <w:pPr>
      <w:suppressAutoHyphens w:val="0"/>
      <w:spacing w:before="100" w:beforeAutospacing="1" w:after="100" w:afterAutospacing="1"/>
    </w:pPr>
    <w:rPr>
      <w:lang w:val="es-CR" w:eastAsia="es-CR"/>
      <w14:ligatures w14:val="standardContextual"/>
    </w:rPr>
  </w:style>
  <w:style w:type="paragraph" w:customStyle="1" w:styleId="e-mail">
    <w:name w:val="e-mail"/>
    <w:basedOn w:val="Normal"/>
    <w:uiPriority w:val="99"/>
    <w:qFormat/>
    <w:rsid w:val="00A539C6"/>
    <w:pPr>
      <w:suppressAutoHyphens w:val="0"/>
      <w:spacing w:before="100" w:beforeAutospacing="1" w:after="100" w:afterAutospacing="1"/>
    </w:pPr>
    <w:rPr>
      <w:lang w:val="es-CR" w:eastAsia="es-CR"/>
      <w14:ligatures w14:val="standardContextual"/>
    </w:rPr>
  </w:style>
  <w:style w:type="paragraph" w:customStyle="1" w:styleId="sub-area">
    <w:name w:val="sub-area"/>
    <w:basedOn w:val="Normal"/>
    <w:uiPriority w:val="99"/>
    <w:qFormat/>
    <w:rsid w:val="00A539C6"/>
    <w:pPr>
      <w:suppressAutoHyphens w:val="0"/>
      <w:spacing w:before="100" w:beforeAutospacing="1" w:after="100" w:afterAutospacing="1"/>
    </w:pPr>
    <w:rPr>
      <w:lang w:val="es-CR" w:eastAsia="es-CR"/>
      <w14:ligatures w14:val="standardContextual"/>
    </w:rPr>
  </w:style>
  <w:style w:type="paragraph" w:customStyle="1" w:styleId="summary">
    <w:name w:val="summary"/>
    <w:basedOn w:val="Normal"/>
    <w:uiPriority w:val="99"/>
    <w:qFormat/>
    <w:rsid w:val="00A539C6"/>
    <w:pPr>
      <w:suppressAutoHyphens w:val="0"/>
      <w:spacing w:before="100" w:beforeAutospacing="1" w:after="100" w:afterAutospacing="1"/>
    </w:pPr>
    <w:rPr>
      <w:lang w:val="es-CR" w:eastAsia="es-CR"/>
      <w14:ligatures w14:val="standardContextual"/>
    </w:rPr>
  </w:style>
  <w:style w:type="table" w:customStyle="1" w:styleId="Tablaelegante1">
    <w:name w:val="Tabla elegante1"/>
    <w:basedOn w:val="Tablanormal"/>
    <w:next w:val="Tablaelegante"/>
    <w:rsid w:val="00A539C6"/>
    <w:rPr>
      <w:lang w:val="es-CR" w:eastAsia="es-CR"/>
      <w14:ligatures w14:val="standardContextu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rsid w:val="00A539C6"/>
    <w:rPr>
      <w:lang w:val="es-CR" w:eastAsia="es-CR"/>
      <w14:ligatures w14:val="standardContextu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cuadrcula5oscura-nfasis5">
    <w:name w:val="Grid Table 5 Dark Accent 5"/>
    <w:basedOn w:val="Tablanormal"/>
    <w:uiPriority w:val="50"/>
    <w:rsid w:val="00A539C6"/>
    <w:rPr>
      <w:lang w:val="es-CR" w:eastAsia="es-CR"/>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st1">
    <w:name w:val="st1"/>
    <w:qFormat/>
    <w:rsid w:val="00A539C6"/>
  </w:style>
  <w:style w:type="table" w:styleId="Tabladelista3-nfasis1">
    <w:name w:val="List Table 3 Accent 1"/>
    <w:basedOn w:val="Tablanormal"/>
    <w:uiPriority w:val="48"/>
    <w:rsid w:val="00A539C6"/>
    <w:rPr>
      <w:rFonts w:ascii="Calibri" w:eastAsia="Calibri" w:hAnsi="Calibri"/>
      <w:lang w:val="es-CR" w:eastAsia="es-CR"/>
      <w14:ligatures w14:val="standardContextual"/>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Tablaconcuadrcula5oscura-nfasis1">
    <w:name w:val="Grid Table 5 Dark Accent 1"/>
    <w:basedOn w:val="Tablanormal"/>
    <w:uiPriority w:val="50"/>
    <w:rsid w:val="00A539C6"/>
    <w:rPr>
      <w:rFonts w:ascii="Calibri" w:eastAsia="Calibri" w:hAnsi="Calibri"/>
      <w:lang w:val="es-CR" w:eastAsia="es-CR"/>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aconcuadrcula4-nfasis1">
    <w:name w:val="Grid Table 4 Accent 1"/>
    <w:basedOn w:val="Tablanormal"/>
    <w:uiPriority w:val="49"/>
    <w:rsid w:val="00A539C6"/>
    <w:rPr>
      <w:rFonts w:ascii="Calibri" w:eastAsia="Calibri" w:hAnsi="Calibri"/>
      <w:lang w:val="es-CR" w:eastAsia="es-CR"/>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xxxmsonormal0">
    <w:name w:val="x_x_x_msonormal"/>
    <w:basedOn w:val="Normal"/>
    <w:uiPriority w:val="99"/>
    <w:qFormat/>
    <w:rsid w:val="00A539C6"/>
    <w:pPr>
      <w:suppressAutoHyphens w:val="0"/>
      <w:spacing w:before="100" w:beforeAutospacing="1" w:after="100" w:afterAutospacing="1"/>
    </w:pPr>
    <w:rPr>
      <w:rFonts w:ascii="Calibri" w:eastAsia="Calibri" w:hAnsi="Calibri" w:cs="Calibri"/>
      <w:sz w:val="22"/>
      <w:szCs w:val="22"/>
      <w:lang w:val="es-CR" w:eastAsia="es-CR"/>
      <w14:ligatures w14:val="standardContextual"/>
    </w:rPr>
  </w:style>
  <w:style w:type="paragraph" w:customStyle="1" w:styleId="xxxprrafodelista3">
    <w:name w:val="x_x_x_prrafodelista3"/>
    <w:basedOn w:val="Normal"/>
    <w:uiPriority w:val="99"/>
    <w:qFormat/>
    <w:rsid w:val="00A539C6"/>
    <w:pPr>
      <w:suppressAutoHyphens w:val="0"/>
    </w:pPr>
    <w:rPr>
      <w:rFonts w:ascii="Calibri" w:eastAsia="Calibri" w:hAnsi="Calibri" w:cs="Calibri"/>
      <w:sz w:val="22"/>
      <w:szCs w:val="22"/>
      <w:lang w:val="es-CR" w:eastAsia="es-CR"/>
      <w14:ligatures w14:val="standardContextual"/>
    </w:rPr>
  </w:style>
  <w:style w:type="character" w:customStyle="1" w:styleId="hgkelc">
    <w:name w:val="hgkelc"/>
    <w:rsid w:val="00A539C6"/>
  </w:style>
  <w:style w:type="table" w:customStyle="1" w:styleId="Tablaconcuadrculaclara1">
    <w:name w:val="Tabla con cuadrícula clara1"/>
    <w:basedOn w:val="Tablanormal"/>
    <w:next w:val="Tablaconcuadrculaclara"/>
    <w:uiPriority w:val="40"/>
    <w:rsid w:val="00A539C6"/>
    <w:rPr>
      <w:rFonts w:ascii="Calibri" w:eastAsia="Calibri" w:hAnsi="Calibri"/>
      <w:lang w:val="es-CR" w:eastAsia="es-CR"/>
      <w14:ligatures w14:val="standardContextu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normal1">
    <w:name w:val="Plain Table 1"/>
    <w:basedOn w:val="Tablanormal"/>
    <w:uiPriority w:val="41"/>
    <w:rsid w:val="00A539C6"/>
    <w:rPr>
      <w:rFonts w:ascii="Calibri" w:eastAsia="Calibri" w:hAnsi="Calibri"/>
      <w:lang w:val="es-CR" w:eastAsia="es-CR"/>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pellingerror">
    <w:name w:val="spellingerror"/>
    <w:rsid w:val="00A539C6"/>
  </w:style>
  <w:style w:type="character" w:customStyle="1" w:styleId="contextualspellingandgrammarerror">
    <w:name w:val="contextualspellingandgrammarerror"/>
    <w:uiPriority w:val="99"/>
    <w:rsid w:val="00A539C6"/>
  </w:style>
  <w:style w:type="character" w:customStyle="1" w:styleId="scxw73572822">
    <w:name w:val="scxw73572822"/>
    <w:rsid w:val="00A539C6"/>
  </w:style>
  <w:style w:type="character" w:customStyle="1" w:styleId="contentpasted0">
    <w:name w:val="contentpasted0"/>
    <w:rsid w:val="00A539C6"/>
  </w:style>
  <w:style w:type="table" w:customStyle="1" w:styleId="Tablaconcuadrcula1clara1">
    <w:name w:val="Tabla con cuadrícula 1 clara1"/>
    <w:basedOn w:val="Tablanormal"/>
    <w:next w:val="Tablaconcuadrcula1clara"/>
    <w:uiPriority w:val="46"/>
    <w:rsid w:val="00A539C6"/>
    <w:rPr>
      <w:rFonts w:ascii="Calibri" w:eastAsia="Calibri" w:hAnsi="Calibri"/>
      <w:sz w:val="22"/>
      <w:szCs w:val="22"/>
      <w:lang w:val="es-CR" w:eastAsia="en-US"/>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A539C6"/>
  </w:style>
  <w:style w:type="character" w:customStyle="1" w:styleId="xui-provider">
    <w:name w:val="x_ui-provider"/>
    <w:rsid w:val="00A539C6"/>
  </w:style>
  <w:style w:type="character" w:customStyle="1" w:styleId="xcontentpasted2">
    <w:name w:val="x_contentpasted2"/>
    <w:rsid w:val="00A539C6"/>
  </w:style>
  <w:style w:type="character" w:customStyle="1" w:styleId="xcontentpasted1">
    <w:name w:val="x_contentpasted1"/>
    <w:rsid w:val="00A539C6"/>
  </w:style>
  <w:style w:type="character" w:customStyle="1" w:styleId="ListLabel58">
    <w:name w:val="ListLabel 58"/>
    <w:qFormat/>
    <w:rsid w:val="00A539C6"/>
  </w:style>
  <w:style w:type="character" w:customStyle="1" w:styleId="ListLabel59">
    <w:name w:val="ListLabel 59"/>
    <w:qFormat/>
    <w:rsid w:val="00A539C6"/>
  </w:style>
  <w:style w:type="character" w:customStyle="1" w:styleId="ListLabel60">
    <w:name w:val="ListLabel 60"/>
    <w:qFormat/>
    <w:rsid w:val="00A539C6"/>
  </w:style>
  <w:style w:type="character" w:customStyle="1" w:styleId="ListLabel61">
    <w:name w:val="ListLabel 61"/>
    <w:qFormat/>
    <w:rsid w:val="00A539C6"/>
  </w:style>
  <w:style w:type="character" w:customStyle="1" w:styleId="ListLabel62">
    <w:name w:val="ListLabel 62"/>
    <w:qFormat/>
    <w:rsid w:val="00A539C6"/>
  </w:style>
  <w:style w:type="character" w:customStyle="1" w:styleId="ListLabel63">
    <w:name w:val="ListLabel 63"/>
    <w:qFormat/>
    <w:rsid w:val="00A539C6"/>
  </w:style>
  <w:style w:type="character" w:customStyle="1" w:styleId="ListLabel64">
    <w:name w:val="ListLabel 64"/>
    <w:qFormat/>
    <w:rsid w:val="00A539C6"/>
  </w:style>
  <w:style w:type="character" w:customStyle="1" w:styleId="ListLabel65">
    <w:name w:val="ListLabel 65"/>
    <w:qFormat/>
    <w:rsid w:val="00A539C6"/>
  </w:style>
  <w:style w:type="character" w:customStyle="1" w:styleId="ListLabel66">
    <w:name w:val="ListLabel 66"/>
    <w:qFormat/>
    <w:rsid w:val="00A539C6"/>
  </w:style>
  <w:style w:type="character" w:customStyle="1" w:styleId="ListLabel67">
    <w:name w:val="ListLabel 67"/>
    <w:qFormat/>
    <w:rsid w:val="00A539C6"/>
  </w:style>
  <w:style w:type="character" w:customStyle="1" w:styleId="ListLabel68">
    <w:name w:val="ListLabel 68"/>
    <w:qFormat/>
    <w:rsid w:val="00A539C6"/>
  </w:style>
  <w:style w:type="character" w:customStyle="1" w:styleId="ListLabel69">
    <w:name w:val="ListLabel 69"/>
    <w:qFormat/>
    <w:rsid w:val="00A539C6"/>
  </w:style>
  <w:style w:type="character" w:customStyle="1" w:styleId="ListLabel70">
    <w:name w:val="ListLabel 70"/>
    <w:qFormat/>
    <w:rsid w:val="00A539C6"/>
  </w:style>
  <w:style w:type="character" w:customStyle="1" w:styleId="ListLabel71">
    <w:name w:val="ListLabel 71"/>
    <w:qFormat/>
    <w:rsid w:val="00A539C6"/>
  </w:style>
  <w:style w:type="character" w:customStyle="1" w:styleId="ListLabel72">
    <w:name w:val="ListLabel 72"/>
    <w:qFormat/>
    <w:rsid w:val="00A539C6"/>
  </w:style>
  <w:style w:type="character" w:customStyle="1" w:styleId="ListLabel73">
    <w:name w:val="ListLabel 73"/>
    <w:qFormat/>
    <w:rsid w:val="00A539C6"/>
  </w:style>
  <w:style w:type="character" w:customStyle="1" w:styleId="ListLabel74">
    <w:name w:val="ListLabel 74"/>
    <w:qFormat/>
    <w:rsid w:val="00A539C6"/>
  </w:style>
  <w:style w:type="character" w:customStyle="1" w:styleId="ListLabel75">
    <w:name w:val="ListLabel 75"/>
    <w:qFormat/>
    <w:rsid w:val="00A539C6"/>
  </w:style>
  <w:style w:type="character" w:customStyle="1" w:styleId="ListLabel76">
    <w:name w:val="ListLabel 76"/>
    <w:qFormat/>
    <w:rsid w:val="00A539C6"/>
  </w:style>
  <w:style w:type="character" w:customStyle="1" w:styleId="ListLabel77">
    <w:name w:val="ListLabel 77"/>
    <w:qFormat/>
    <w:rsid w:val="00A539C6"/>
  </w:style>
  <w:style w:type="character" w:customStyle="1" w:styleId="ListLabel78">
    <w:name w:val="ListLabel 78"/>
    <w:qFormat/>
    <w:rsid w:val="00A539C6"/>
  </w:style>
  <w:style w:type="character" w:customStyle="1" w:styleId="ListLabel79">
    <w:name w:val="ListLabel 79"/>
    <w:qFormat/>
    <w:rsid w:val="00A539C6"/>
  </w:style>
  <w:style w:type="character" w:customStyle="1" w:styleId="ListLabel80">
    <w:name w:val="ListLabel 80"/>
    <w:rsid w:val="00A539C6"/>
  </w:style>
  <w:style w:type="character" w:customStyle="1" w:styleId="ListLabel81">
    <w:name w:val="ListLabel 81"/>
    <w:rsid w:val="00A539C6"/>
  </w:style>
  <w:style w:type="character" w:customStyle="1" w:styleId="ListLabel82">
    <w:name w:val="ListLabel 82"/>
    <w:rsid w:val="00A539C6"/>
  </w:style>
  <w:style w:type="character" w:customStyle="1" w:styleId="ListLabel83">
    <w:name w:val="ListLabel 83"/>
    <w:rsid w:val="00A539C6"/>
  </w:style>
  <w:style w:type="character" w:customStyle="1" w:styleId="ListLabel84">
    <w:name w:val="ListLabel 84"/>
    <w:rsid w:val="00A539C6"/>
  </w:style>
  <w:style w:type="character" w:customStyle="1" w:styleId="ListLabel85">
    <w:name w:val="ListLabel 85"/>
    <w:rsid w:val="00A539C6"/>
  </w:style>
  <w:style w:type="character" w:customStyle="1" w:styleId="ListLabel86">
    <w:name w:val="ListLabel 86"/>
    <w:rsid w:val="00A539C6"/>
  </w:style>
  <w:style w:type="character" w:customStyle="1" w:styleId="ListLabel87">
    <w:name w:val="ListLabel 87"/>
    <w:rsid w:val="00A539C6"/>
  </w:style>
  <w:style w:type="character" w:customStyle="1" w:styleId="ListLabel88">
    <w:name w:val="ListLabel 88"/>
    <w:rsid w:val="00A539C6"/>
  </w:style>
  <w:style w:type="character" w:customStyle="1" w:styleId="ListLabel89">
    <w:name w:val="ListLabel 89"/>
    <w:rsid w:val="00A539C6"/>
  </w:style>
  <w:style w:type="character" w:customStyle="1" w:styleId="ListLabel90">
    <w:name w:val="ListLabel 90"/>
    <w:rsid w:val="00A539C6"/>
  </w:style>
  <w:style w:type="character" w:customStyle="1" w:styleId="ListLabel91">
    <w:name w:val="ListLabel 91"/>
    <w:rsid w:val="00A539C6"/>
  </w:style>
  <w:style w:type="character" w:customStyle="1" w:styleId="ListLabel92">
    <w:name w:val="ListLabel 92"/>
    <w:rsid w:val="00A539C6"/>
  </w:style>
  <w:style w:type="character" w:customStyle="1" w:styleId="ListLabel93">
    <w:name w:val="ListLabel 93"/>
    <w:rsid w:val="00A539C6"/>
  </w:style>
  <w:style w:type="character" w:customStyle="1" w:styleId="ListLabel94">
    <w:name w:val="ListLabel 94"/>
    <w:rsid w:val="00A539C6"/>
  </w:style>
  <w:style w:type="character" w:customStyle="1" w:styleId="ListLabel95">
    <w:name w:val="ListLabel 95"/>
    <w:rsid w:val="00A539C6"/>
  </w:style>
  <w:style w:type="character" w:customStyle="1" w:styleId="ListLabel96">
    <w:name w:val="ListLabel 96"/>
    <w:rsid w:val="00A539C6"/>
  </w:style>
  <w:style w:type="character" w:customStyle="1" w:styleId="ListLabel97">
    <w:name w:val="ListLabel 97"/>
    <w:rsid w:val="00A539C6"/>
  </w:style>
  <w:style w:type="character" w:customStyle="1" w:styleId="ListLabel98">
    <w:name w:val="ListLabel 98"/>
    <w:rsid w:val="00A539C6"/>
  </w:style>
  <w:style w:type="character" w:customStyle="1" w:styleId="ListLabel99">
    <w:name w:val="ListLabel 99"/>
    <w:rsid w:val="00A539C6"/>
  </w:style>
  <w:style w:type="character" w:customStyle="1" w:styleId="ListLabel100">
    <w:name w:val="ListLabel 100"/>
    <w:rsid w:val="00A539C6"/>
  </w:style>
  <w:style w:type="character" w:customStyle="1" w:styleId="ListLabel101">
    <w:name w:val="ListLabel 101"/>
    <w:rsid w:val="00A539C6"/>
  </w:style>
  <w:style w:type="character" w:customStyle="1" w:styleId="ListLabel102">
    <w:name w:val="ListLabel 102"/>
    <w:rsid w:val="00A539C6"/>
  </w:style>
  <w:style w:type="character" w:customStyle="1" w:styleId="ListLabel103">
    <w:name w:val="ListLabel 103"/>
    <w:rsid w:val="00A539C6"/>
  </w:style>
  <w:style w:type="character" w:customStyle="1" w:styleId="ListLabel104">
    <w:name w:val="ListLabel 104"/>
    <w:rsid w:val="00A539C6"/>
  </w:style>
  <w:style w:type="character" w:customStyle="1" w:styleId="ListLabel105">
    <w:name w:val="ListLabel 105"/>
    <w:rsid w:val="00A539C6"/>
  </w:style>
  <w:style w:type="character" w:customStyle="1" w:styleId="ListLabel106">
    <w:name w:val="ListLabel 106"/>
    <w:rsid w:val="00A539C6"/>
  </w:style>
  <w:style w:type="character" w:customStyle="1" w:styleId="ListLabel107">
    <w:name w:val="ListLabel 107"/>
    <w:rsid w:val="00A539C6"/>
  </w:style>
  <w:style w:type="character" w:customStyle="1" w:styleId="ListLabel108">
    <w:name w:val="ListLabel 108"/>
    <w:rsid w:val="00A539C6"/>
  </w:style>
  <w:style w:type="character" w:customStyle="1" w:styleId="ListLabel109">
    <w:name w:val="ListLabel 109"/>
    <w:rsid w:val="00A539C6"/>
  </w:style>
  <w:style w:type="character" w:customStyle="1" w:styleId="ListLabel110">
    <w:name w:val="ListLabel 110"/>
    <w:rsid w:val="00A539C6"/>
  </w:style>
  <w:style w:type="character" w:customStyle="1" w:styleId="ListLabel111">
    <w:name w:val="ListLabel 111"/>
    <w:rsid w:val="00A539C6"/>
  </w:style>
  <w:style w:type="character" w:customStyle="1" w:styleId="ListLabel112">
    <w:name w:val="ListLabel 112"/>
    <w:rsid w:val="00A539C6"/>
  </w:style>
  <w:style w:type="character" w:customStyle="1" w:styleId="ListLabel113">
    <w:name w:val="ListLabel 113"/>
    <w:rsid w:val="00A539C6"/>
  </w:style>
  <w:style w:type="character" w:customStyle="1" w:styleId="ListLabel114">
    <w:name w:val="ListLabel 114"/>
    <w:rsid w:val="00A539C6"/>
  </w:style>
  <w:style w:type="character" w:customStyle="1" w:styleId="ListLabel115">
    <w:name w:val="ListLabel 115"/>
    <w:rsid w:val="00A539C6"/>
  </w:style>
  <w:style w:type="character" w:customStyle="1" w:styleId="ListLabel116">
    <w:name w:val="ListLabel 116"/>
    <w:rsid w:val="00A539C6"/>
  </w:style>
  <w:style w:type="character" w:customStyle="1" w:styleId="ListLabel117">
    <w:name w:val="ListLabel 117"/>
    <w:rsid w:val="00A539C6"/>
  </w:style>
  <w:style w:type="character" w:customStyle="1" w:styleId="ListLabel118">
    <w:name w:val="ListLabel 118"/>
    <w:rsid w:val="00A539C6"/>
  </w:style>
  <w:style w:type="character" w:customStyle="1" w:styleId="ListLabel119">
    <w:name w:val="ListLabel 119"/>
    <w:qFormat/>
    <w:rsid w:val="00A539C6"/>
  </w:style>
  <w:style w:type="character" w:customStyle="1" w:styleId="ListLabel120">
    <w:name w:val="ListLabel 120"/>
    <w:qFormat/>
    <w:rsid w:val="00A539C6"/>
  </w:style>
  <w:style w:type="character" w:customStyle="1" w:styleId="ListLabel121">
    <w:name w:val="ListLabel 121"/>
    <w:qFormat/>
    <w:rsid w:val="00A539C6"/>
  </w:style>
  <w:style w:type="character" w:customStyle="1" w:styleId="ListLabel122">
    <w:name w:val="ListLabel 122"/>
    <w:qFormat/>
    <w:rsid w:val="00A539C6"/>
  </w:style>
  <w:style w:type="character" w:customStyle="1" w:styleId="ListLabel123">
    <w:name w:val="ListLabel 123"/>
    <w:rsid w:val="00A539C6"/>
  </w:style>
  <w:style w:type="character" w:customStyle="1" w:styleId="ListLabel124">
    <w:name w:val="ListLabel 124"/>
    <w:rsid w:val="00A539C6"/>
  </w:style>
  <w:style w:type="character" w:customStyle="1" w:styleId="ListLabel125">
    <w:name w:val="ListLabel 125"/>
    <w:rsid w:val="00A539C6"/>
  </w:style>
  <w:style w:type="character" w:customStyle="1" w:styleId="ListLabel126">
    <w:name w:val="ListLabel 126"/>
    <w:rsid w:val="00A539C6"/>
  </w:style>
  <w:style w:type="character" w:customStyle="1" w:styleId="ListLabel127">
    <w:name w:val="ListLabel 127"/>
    <w:rsid w:val="00A539C6"/>
  </w:style>
  <w:style w:type="character" w:customStyle="1" w:styleId="ListLabel128">
    <w:name w:val="ListLabel 128"/>
    <w:rsid w:val="00A539C6"/>
  </w:style>
  <w:style w:type="character" w:customStyle="1" w:styleId="ListLabel129">
    <w:name w:val="ListLabel 129"/>
    <w:rsid w:val="00A539C6"/>
  </w:style>
  <w:style w:type="character" w:customStyle="1" w:styleId="ListLabel130">
    <w:name w:val="ListLabel 130"/>
    <w:rsid w:val="00A539C6"/>
  </w:style>
  <w:style w:type="character" w:customStyle="1" w:styleId="ListLabel131">
    <w:name w:val="ListLabel 131"/>
    <w:rsid w:val="00A539C6"/>
  </w:style>
  <w:style w:type="character" w:customStyle="1" w:styleId="ListLabel132">
    <w:name w:val="ListLabel 132"/>
    <w:rsid w:val="00A539C6"/>
  </w:style>
  <w:style w:type="character" w:customStyle="1" w:styleId="ListLabel133">
    <w:name w:val="ListLabel 133"/>
    <w:qFormat/>
    <w:rsid w:val="00A539C6"/>
  </w:style>
  <w:style w:type="character" w:customStyle="1" w:styleId="ListLabel134">
    <w:name w:val="ListLabel 134"/>
    <w:qFormat/>
    <w:rsid w:val="00A539C6"/>
  </w:style>
  <w:style w:type="character" w:customStyle="1" w:styleId="ListLabel135">
    <w:name w:val="ListLabel 135"/>
    <w:qFormat/>
    <w:rsid w:val="00A539C6"/>
  </w:style>
  <w:style w:type="character" w:customStyle="1" w:styleId="ListLabel136">
    <w:name w:val="ListLabel 136"/>
    <w:qFormat/>
    <w:rsid w:val="00A539C6"/>
  </w:style>
  <w:style w:type="character" w:customStyle="1" w:styleId="ListLabel137">
    <w:name w:val="ListLabel 137"/>
    <w:qFormat/>
    <w:rsid w:val="00A539C6"/>
  </w:style>
  <w:style w:type="character" w:customStyle="1" w:styleId="ListLabel138">
    <w:name w:val="ListLabel 138"/>
    <w:qFormat/>
    <w:rsid w:val="00A539C6"/>
  </w:style>
  <w:style w:type="character" w:customStyle="1" w:styleId="ListLabel139">
    <w:name w:val="ListLabel 139"/>
    <w:qFormat/>
    <w:rsid w:val="00A539C6"/>
  </w:style>
  <w:style w:type="character" w:customStyle="1" w:styleId="ListLabel140">
    <w:name w:val="ListLabel 140"/>
    <w:qFormat/>
    <w:rsid w:val="00A539C6"/>
  </w:style>
  <w:style w:type="character" w:customStyle="1" w:styleId="ListLabel141">
    <w:name w:val="ListLabel 141"/>
    <w:qFormat/>
    <w:rsid w:val="00A539C6"/>
  </w:style>
  <w:style w:type="character" w:customStyle="1" w:styleId="ListLabel142">
    <w:name w:val="ListLabel 142"/>
    <w:qFormat/>
    <w:rsid w:val="00A539C6"/>
  </w:style>
  <w:style w:type="character" w:customStyle="1" w:styleId="ListLabel143">
    <w:name w:val="ListLabel 143"/>
    <w:qFormat/>
    <w:rsid w:val="00A539C6"/>
  </w:style>
  <w:style w:type="character" w:customStyle="1" w:styleId="ListLabel144">
    <w:name w:val="ListLabel 144"/>
    <w:qFormat/>
    <w:rsid w:val="00A539C6"/>
  </w:style>
  <w:style w:type="character" w:customStyle="1" w:styleId="ListLabel145">
    <w:name w:val="ListLabel 145"/>
    <w:qFormat/>
    <w:rsid w:val="00A539C6"/>
  </w:style>
  <w:style w:type="character" w:customStyle="1" w:styleId="ListLabel146">
    <w:name w:val="ListLabel 146"/>
    <w:qFormat/>
    <w:rsid w:val="00A539C6"/>
  </w:style>
  <w:style w:type="character" w:customStyle="1" w:styleId="ListLabel147">
    <w:name w:val="ListLabel 147"/>
    <w:qFormat/>
    <w:rsid w:val="00A539C6"/>
  </w:style>
  <w:style w:type="character" w:customStyle="1" w:styleId="ListLabel148">
    <w:name w:val="ListLabel 148"/>
    <w:qFormat/>
    <w:rsid w:val="00A539C6"/>
  </w:style>
  <w:style w:type="character" w:customStyle="1" w:styleId="ListLabel149">
    <w:name w:val="ListLabel 149"/>
    <w:qFormat/>
    <w:rsid w:val="00A539C6"/>
  </w:style>
  <w:style w:type="character" w:customStyle="1" w:styleId="ListLabel150">
    <w:name w:val="ListLabel 150"/>
    <w:qFormat/>
    <w:rsid w:val="00A539C6"/>
  </w:style>
  <w:style w:type="character" w:customStyle="1" w:styleId="ListLabel151">
    <w:name w:val="ListLabel 151"/>
    <w:qFormat/>
    <w:rsid w:val="00A539C6"/>
  </w:style>
  <w:style w:type="character" w:customStyle="1" w:styleId="ListLabel152">
    <w:name w:val="ListLabel 152"/>
    <w:qFormat/>
    <w:rsid w:val="00A539C6"/>
  </w:style>
  <w:style w:type="character" w:customStyle="1" w:styleId="ListLabel153">
    <w:name w:val="ListLabel 153"/>
    <w:qFormat/>
    <w:rsid w:val="00A539C6"/>
  </w:style>
  <w:style w:type="character" w:customStyle="1" w:styleId="AENCABEZADCar">
    <w:name w:val="A ENCABEZAD Car"/>
    <w:link w:val="AENCABEZAD"/>
    <w:qFormat/>
    <w:rsid w:val="00A539C6"/>
    <w:rPr>
      <w:color w:val="000099"/>
      <w:sz w:val="28"/>
      <w:szCs w:val="28"/>
      <w:lang w:eastAsia="ar-SA"/>
    </w:rPr>
  </w:style>
  <w:style w:type="paragraph" w:customStyle="1" w:styleId="AENCABEZAD">
    <w:name w:val="A ENCABEZAD"/>
    <w:basedOn w:val="Normal"/>
    <w:link w:val="AENCABEZADCar"/>
    <w:qFormat/>
    <w:rsid w:val="00A539C6"/>
    <w:pPr>
      <w:spacing w:before="120" w:after="120" w:line="480" w:lineRule="auto"/>
      <w:ind w:firstLine="709"/>
      <w:jc w:val="both"/>
    </w:pPr>
    <w:rPr>
      <w:color w:val="000099"/>
      <w:sz w:val="28"/>
      <w:szCs w:val="28"/>
    </w:rPr>
  </w:style>
  <w:style w:type="character" w:customStyle="1" w:styleId="scxw64332309">
    <w:name w:val="scxw64332309"/>
    <w:basedOn w:val="Fuentedeprrafopredeter"/>
    <w:rsid w:val="00A539C6"/>
  </w:style>
  <w:style w:type="character" w:customStyle="1" w:styleId="mi">
    <w:name w:val="mi"/>
    <w:basedOn w:val="Fuentedeprrafopredeter"/>
    <w:rsid w:val="00A539C6"/>
  </w:style>
  <w:style w:type="character" w:customStyle="1" w:styleId="mo">
    <w:name w:val="mo"/>
    <w:basedOn w:val="Fuentedeprrafopredeter"/>
    <w:rsid w:val="00A539C6"/>
  </w:style>
  <w:style w:type="character" w:customStyle="1" w:styleId="mjxassistivemathml">
    <w:name w:val="mjx_assistive_mathml"/>
    <w:basedOn w:val="Fuentedeprrafopredeter"/>
    <w:rsid w:val="00A539C6"/>
  </w:style>
  <w:style w:type="paragraph" w:customStyle="1" w:styleId="font7">
    <w:name w:val="font7"/>
    <w:basedOn w:val="Normal"/>
    <w:uiPriority w:val="99"/>
    <w:qFormat/>
    <w:rsid w:val="00A539C6"/>
    <w:pPr>
      <w:suppressAutoHyphens w:val="0"/>
      <w:spacing w:before="100" w:beforeAutospacing="1" w:after="100" w:afterAutospacing="1"/>
    </w:pPr>
    <w:rPr>
      <w:rFonts w:ascii="Book Antiqua" w:hAnsi="Book Antiqua"/>
      <w:sz w:val="18"/>
      <w:szCs w:val="18"/>
      <w:lang w:eastAsia="es-CR"/>
      <w14:ligatures w14:val="standardContextual"/>
    </w:rPr>
  </w:style>
  <w:style w:type="table" w:customStyle="1" w:styleId="Tabladelista4-nfasis11">
    <w:name w:val="Tabla de lista 4 - Énfasis 11"/>
    <w:basedOn w:val="Tablanormal"/>
    <w:next w:val="Tabladelista4-nfasis1"/>
    <w:uiPriority w:val="49"/>
    <w:rsid w:val="00A539C6"/>
    <w:rPr>
      <w:rFonts w:ascii="Calibri" w:eastAsia="Calibri" w:hAnsi="Calibri"/>
      <w:sz w:val="22"/>
      <w:szCs w:val="22"/>
      <w:lang w:val="es-CR" w:eastAsia="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1">
    <w:name w:val="Tabla de lista 6 con colores - Énfasis 11"/>
    <w:basedOn w:val="Tablanormal"/>
    <w:next w:val="Tabladelista6concolores-nfasis1"/>
    <w:uiPriority w:val="51"/>
    <w:rsid w:val="00A539C6"/>
    <w:rPr>
      <w:rFonts w:ascii="Calibri" w:eastAsia="Calibri" w:hAnsi="Calibri"/>
      <w:color w:val="2F5496"/>
      <w:sz w:val="22"/>
      <w:szCs w:val="22"/>
      <w:lang w:val="es-CR" w:eastAsia="en-US"/>
      <w14:ligatures w14:val="standardContextual"/>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1">
    <w:name w:val="Tabla de lista 2 - Énfasis 11"/>
    <w:basedOn w:val="Tablanormal"/>
    <w:next w:val="Tabladelista2-nfasis1"/>
    <w:uiPriority w:val="47"/>
    <w:rsid w:val="00A539C6"/>
    <w:rPr>
      <w:rFonts w:ascii="Calibri" w:eastAsia="Calibri" w:hAnsi="Calibri"/>
      <w:sz w:val="22"/>
      <w:szCs w:val="22"/>
      <w:lang w:val="es-CR" w:eastAsia="en-US"/>
      <w14:ligatures w14:val="standardContextual"/>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font481">
    <w:name w:val="font481"/>
    <w:basedOn w:val="Fuentedeprrafopredeter"/>
    <w:rsid w:val="00A539C6"/>
    <w:rPr>
      <w:rFonts w:ascii="Calibri" w:hAnsi="Calibri" w:cs="Calibri" w:hint="default"/>
      <w:b/>
      <w:bCs/>
      <w:i w:val="0"/>
      <w:iCs w:val="0"/>
      <w:strike w:val="0"/>
      <w:dstrike w:val="0"/>
      <w:color w:val="FFFFFF"/>
      <w:sz w:val="22"/>
      <w:szCs w:val="22"/>
      <w:u w:val="none"/>
      <w:effect w:val="none"/>
    </w:rPr>
  </w:style>
  <w:style w:type="character" w:customStyle="1" w:styleId="font491">
    <w:name w:val="font491"/>
    <w:basedOn w:val="Fuentedeprrafopredeter"/>
    <w:rsid w:val="00A539C6"/>
    <w:rPr>
      <w:rFonts w:ascii="Book Antiqua" w:hAnsi="Book Antiqua" w:hint="default"/>
      <w:b w:val="0"/>
      <w:bCs w:val="0"/>
      <w:i w:val="0"/>
      <w:iCs w:val="0"/>
      <w:strike w:val="0"/>
      <w:dstrike w:val="0"/>
      <w:color w:val="FFFFFF"/>
      <w:sz w:val="22"/>
      <w:szCs w:val="22"/>
      <w:u w:val="none"/>
      <w:effect w:val="none"/>
    </w:rPr>
  </w:style>
  <w:style w:type="numbering" w:customStyle="1" w:styleId="Estilo11">
    <w:name w:val="Estilo11"/>
    <w:uiPriority w:val="99"/>
    <w:rsid w:val="00A539C6"/>
  </w:style>
  <w:style w:type="paragraph" w:customStyle="1" w:styleId="font8">
    <w:name w:val="font8"/>
    <w:basedOn w:val="Normal"/>
    <w:uiPriority w:val="99"/>
    <w:qFormat/>
    <w:rsid w:val="00A539C6"/>
    <w:pPr>
      <w:suppressAutoHyphens w:val="0"/>
      <w:spacing w:before="100" w:beforeAutospacing="1" w:after="100" w:afterAutospacing="1"/>
    </w:pPr>
    <w:rPr>
      <w:rFonts w:ascii="Arial" w:hAnsi="Arial" w:cs="Arial"/>
      <w:color w:val="000000"/>
      <w:sz w:val="20"/>
      <w:szCs w:val="20"/>
      <w:lang w:eastAsia="es-CR"/>
      <w14:ligatures w14:val="standardContextual"/>
    </w:rPr>
  </w:style>
  <w:style w:type="paragraph" w:customStyle="1" w:styleId="font9">
    <w:name w:val="font9"/>
    <w:basedOn w:val="Normal"/>
    <w:uiPriority w:val="99"/>
    <w:qFormat/>
    <w:rsid w:val="00A539C6"/>
    <w:pPr>
      <w:suppressAutoHyphens w:val="0"/>
      <w:spacing w:before="100" w:beforeAutospacing="1" w:after="100" w:afterAutospacing="1"/>
    </w:pPr>
    <w:rPr>
      <w:rFonts w:ascii="Book Antiqua" w:hAnsi="Book Antiqua"/>
      <w:color w:val="000000"/>
      <w:lang w:eastAsia="es-CR"/>
      <w14:ligatures w14:val="standardContextual"/>
    </w:rPr>
  </w:style>
  <w:style w:type="paragraph" w:customStyle="1" w:styleId="font10">
    <w:name w:val="font10"/>
    <w:basedOn w:val="Normal"/>
    <w:uiPriority w:val="99"/>
    <w:qFormat/>
    <w:rsid w:val="00A539C6"/>
    <w:pPr>
      <w:suppressAutoHyphens w:val="0"/>
      <w:spacing w:before="100" w:beforeAutospacing="1" w:after="100" w:afterAutospacing="1"/>
    </w:pPr>
    <w:rPr>
      <w:rFonts w:ascii="Calibri" w:hAnsi="Calibri" w:cs="Calibri"/>
      <w:color w:val="000000"/>
      <w:sz w:val="16"/>
      <w:szCs w:val="16"/>
      <w:lang w:eastAsia="es-CR"/>
      <w14:ligatures w14:val="standardContextual"/>
    </w:rPr>
  </w:style>
  <w:style w:type="paragraph" w:customStyle="1" w:styleId="font11">
    <w:name w:val="font11"/>
    <w:basedOn w:val="Normal"/>
    <w:uiPriority w:val="99"/>
    <w:qFormat/>
    <w:rsid w:val="00A539C6"/>
    <w:pPr>
      <w:suppressAutoHyphens w:val="0"/>
      <w:spacing w:before="100" w:beforeAutospacing="1" w:after="100" w:afterAutospacing="1"/>
    </w:pPr>
    <w:rPr>
      <w:rFonts w:ascii="Calibri" w:hAnsi="Calibri" w:cs="Calibri"/>
      <w:i/>
      <w:iCs/>
      <w:color w:val="000000"/>
      <w:sz w:val="16"/>
      <w:szCs w:val="16"/>
      <w:lang w:eastAsia="es-CR"/>
      <w14:ligatures w14:val="standardContextual"/>
    </w:rPr>
  </w:style>
  <w:style w:type="paragraph" w:customStyle="1" w:styleId="font12">
    <w:name w:val="font12"/>
    <w:basedOn w:val="Normal"/>
    <w:uiPriority w:val="99"/>
    <w:qFormat/>
    <w:rsid w:val="00A539C6"/>
    <w:pPr>
      <w:suppressAutoHyphens w:val="0"/>
      <w:spacing w:before="100" w:beforeAutospacing="1" w:after="100" w:afterAutospacing="1"/>
    </w:pPr>
    <w:rPr>
      <w:rFonts w:ascii="Book Antiqua" w:hAnsi="Book Antiqua"/>
      <w:i/>
      <w:iCs/>
      <w:color w:val="000000"/>
      <w:lang w:eastAsia="es-CR"/>
      <w14:ligatures w14:val="standardContextual"/>
    </w:rPr>
  </w:style>
  <w:style w:type="numbering" w:customStyle="1" w:styleId="Estilo120">
    <w:name w:val="Estilo12"/>
    <w:uiPriority w:val="99"/>
    <w:rsid w:val="00A539C6"/>
  </w:style>
  <w:style w:type="character" w:customStyle="1" w:styleId="textrun">
    <w:name w:val="textrun"/>
    <w:basedOn w:val="Fuentedeprrafopredeter"/>
    <w:uiPriority w:val="99"/>
    <w:rsid w:val="00A539C6"/>
  </w:style>
  <w:style w:type="character" w:customStyle="1" w:styleId="fieldrange">
    <w:name w:val="fieldrange"/>
    <w:basedOn w:val="Fuentedeprrafopredeter"/>
    <w:uiPriority w:val="99"/>
    <w:rsid w:val="00A539C6"/>
  </w:style>
  <w:style w:type="character" w:customStyle="1" w:styleId="wacimagecontainer">
    <w:name w:val="wacimagecontainer"/>
    <w:basedOn w:val="Fuentedeprrafopredeter"/>
    <w:rsid w:val="00A539C6"/>
  </w:style>
  <w:style w:type="paragraph" w:customStyle="1" w:styleId="outlineelement">
    <w:name w:val="outlineelement"/>
    <w:basedOn w:val="Normal"/>
    <w:uiPriority w:val="99"/>
    <w:qFormat/>
    <w:rsid w:val="00A539C6"/>
    <w:pPr>
      <w:suppressAutoHyphens w:val="0"/>
      <w:spacing w:before="100" w:beforeAutospacing="1" w:after="100" w:afterAutospacing="1"/>
    </w:pPr>
    <w:rPr>
      <w:lang w:eastAsia="es-CR"/>
      <w14:ligatures w14:val="standardContextual"/>
    </w:rPr>
  </w:style>
  <w:style w:type="character" w:customStyle="1" w:styleId="tabrun">
    <w:name w:val="tabrun"/>
    <w:basedOn w:val="Fuentedeprrafopredeter"/>
    <w:rsid w:val="00A539C6"/>
  </w:style>
  <w:style w:type="character" w:customStyle="1" w:styleId="tabchar">
    <w:name w:val="tabchar"/>
    <w:basedOn w:val="Fuentedeprrafopredeter"/>
    <w:rsid w:val="00A539C6"/>
  </w:style>
  <w:style w:type="character" w:customStyle="1" w:styleId="tableaderchars">
    <w:name w:val="tableaderchars"/>
    <w:basedOn w:val="Fuentedeprrafopredeter"/>
    <w:rsid w:val="00A539C6"/>
  </w:style>
  <w:style w:type="character" w:customStyle="1" w:styleId="wacimageplaceholder">
    <w:name w:val="wacimageplaceholder"/>
    <w:basedOn w:val="Fuentedeprrafopredeter"/>
    <w:rsid w:val="00A539C6"/>
  </w:style>
  <w:style w:type="character" w:customStyle="1" w:styleId="wacprogress">
    <w:name w:val="wacprogress"/>
    <w:basedOn w:val="Fuentedeprrafopredeter"/>
    <w:rsid w:val="00A539C6"/>
  </w:style>
  <w:style w:type="character" w:customStyle="1" w:styleId="wacimageplaceholderfiller">
    <w:name w:val="wacimageplaceholderfiller"/>
    <w:basedOn w:val="Fuentedeprrafopredeter"/>
    <w:rsid w:val="00A539C6"/>
  </w:style>
  <w:style w:type="character" w:customStyle="1" w:styleId="linebreakblob">
    <w:name w:val="linebreakblob"/>
    <w:basedOn w:val="Fuentedeprrafopredeter"/>
    <w:uiPriority w:val="99"/>
    <w:rsid w:val="00A539C6"/>
  </w:style>
  <w:style w:type="character" w:customStyle="1" w:styleId="scxw101201207">
    <w:name w:val="scxw101201207"/>
    <w:basedOn w:val="Fuentedeprrafopredeter"/>
    <w:rsid w:val="00A539C6"/>
  </w:style>
  <w:style w:type="character" w:customStyle="1" w:styleId="superscript">
    <w:name w:val="superscript"/>
    <w:basedOn w:val="Fuentedeprrafopredeter"/>
    <w:rsid w:val="00A539C6"/>
  </w:style>
  <w:style w:type="character" w:customStyle="1" w:styleId="scxw38450832">
    <w:name w:val="scxw38450832"/>
    <w:basedOn w:val="Fuentedeprrafopredeter"/>
    <w:rsid w:val="00A539C6"/>
  </w:style>
  <w:style w:type="character" w:customStyle="1" w:styleId="scxw252227210">
    <w:name w:val="scxw252227210"/>
    <w:basedOn w:val="Fuentedeprrafopredeter"/>
    <w:rsid w:val="00A539C6"/>
  </w:style>
  <w:style w:type="character" w:customStyle="1" w:styleId="scxw141832576">
    <w:name w:val="scxw141832576"/>
    <w:basedOn w:val="Fuentedeprrafopredeter"/>
    <w:rsid w:val="00A539C6"/>
  </w:style>
  <w:style w:type="character" w:customStyle="1" w:styleId="scxw185937555">
    <w:name w:val="scxw185937555"/>
    <w:basedOn w:val="Fuentedeprrafopredeter"/>
    <w:rsid w:val="00A539C6"/>
  </w:style>
  <w:style w:type="numbering" w:customStyle="1" w:styleId="Sinlista15">
    <w:name w:val="Sin lista15"/>
    <w:next w:val="Sinlista"/>
    <w:uiPriority w:val="99"/>
    <w:rsid w:val="00A539C6"/>
  </w:style>
  <w:style w:type="table" w:customStyle="1" w:styleId="Tablaconcuadrcula3">
    <w:name w:val="Tabla con cuadrícula3"/>
    <w:basedOn w:val="Tablanormal"/>
    <w:next w:val="Tablaconcuadrcula"/>
    <w:uiPriority w:val="39"/>
    <w:qFormat/>
    <w:rsid w:val="00A539C6"/>
    <w:rPr>
      <w:rFonts w:ascii="Liberation Serif" w:eastAsia="SimSun" w:hAnsi="Liberation Serif" w:cs="Lucida Sans"/>
      <w:szCs w:val="24"/>
      <w:lang w:eastAsia="zh-CN" w:bidi="hi-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enttoproof">
    <w:name w:val="elementtoproof"/>
    <w:basedOn w:val="Normal"/>
    <w:uiPriority w:val="99"/>
    <w:qFormat/>
    <w:rsid w:val="00A539C6"/>
    <w:pPr>
      <w:suppressAutoHyphens w:val="0"/>
    </w:pPr>
    <w:rPr>
      <w:rFonts w:ascii="Calibri" w:eastAsia="Calibri" w:hAnsi="Calibri" w:cs="Calibri"/>
      <w:sz w:val="22"/>
      <w:szCs w:val="22"/>
      <w:lang w:val="es-CR" w:eastAsia="es-CR"/>
      <w14:ligatures w14:val="standardContextual"/>
    </w:rPr>
  </w:style>
  <w:style w:type="paragraph" w:customStyle="1" w:styleId="Textoindependiente24">
    <w:name w:val="Texto independiente 24"/>
    <w:basedOn w:val="Normal"/>
    <w:uiPriority w:val="99"/>
    <w:qFormat/>
    <w:rsid w:val="00A539C6"/>
    <w:pPr>
      <w:suppressAutoHyphens w:val="0"/>
      <w:ind w:right="334" w:hanging="283"/>
      <w:jc w:val="both"/>
    </w:pPr>
    <w:rPr>
      <w:rFonts w:ascii="Arial" w:eastAsia="Batang" w:hAnsi="Arial"/>
      <w:szCs w:val="20"/>
      <w:lang w:val="es-CR" w:eastAsia="es-ES"/>
      <w14:ligatures w14:val="standardContextual"/>
    </w:rPr>
  </w:style>
  <w:style w:type="character" w:customStyle="1" w:styleId="fuentedeprrafopredeter10">
    <w:name w:val="fuentedeprrafopredeter1"/>
    <w:rsid w:val="00A539C6"/>
  </w:style>
  <w:style w:type="character" w:customStyle="1" w:styleId="Refdecomentario2">
    <w:name w:val="Ref. de comentario2"/>
    <w:qFormat/>
    <w:rsid w:val="00A539C6"/>
    <w:rPr>
      <w:sz w:val="16"/>
      <w:szCs w:val="16"/>
    </w:rPr>
  </w:style>
  <w:style w:type="paragraph" w:customStyle="1" w:styleId="Textocomentario11">
    <w:name w:val="Texto comentario11"/>
    <w:basedOn w:val="Normal"/>
    <w:uiPriority w:val="99"/>
    <w:qFormat/>
    <w:rsid w:val="00A539C6"/>
    <w:rPr>
      <w:sz w:val="20"/>
      <w:szCs w:val="20"/>
      <w:lang w:eastAsia="zh-CN"/>
      <w14:ligatures w14:val="standardContextual"/>
    </w:rPr>
  </w:style>
  <w:style w:type="character" w:customStyle="1" w:styleId="WW8Num43z3">
    <w:name w:val="WW8Num43z3"/>
    <w:rsid w:val="00A539C6"/>
  </w:style>
  <w:style w:type="character" w:customStyle="1" w:styleId="WW8Num43z4">
    <w:name w:val="WW8Num43z4"/>
    <w:rsid w:val="00A539C6"/>
  </w:style>
  <w:style w:type="character" w:customStyle="1" w:styleId="WW8Num43z5">
    <w:name w:val="WW8Num43z5"/>
    <w:rsid w:val="00A539C6"/>
  </w:style>
  <w:style w:type="character" w:customStyle="1" w:styleId="WW8Num43z6">
    <w:name w:val="WW8Num43z6"/>
    <w:rsid w:val="00A539C6"/>
  </w:style>
  <w:style w:type="character" w:customStyle="1" w:styleId="WW8Num43z7">
    <w:name w:val="WW8Num43z7"/>
    <w:rsid w:val="00A539C6"/>
  </w:style>
  <w:style w:type="character" w:customStyle="1" w:styleId="WW8Num43z8">
    <w:name w:val="WW8Num43z8"/>
    <w:rsid w:val="00A539C6"/>
  </w:style>
  <w:style w:type="character" w:customStyle="1" w:styleId="WW8Num47z2">
    <w:name w:val="WW8Num47z2"/>
    <w:rsid w:val="00A539C6"/>
    <w:rPr>
      <w:rFonts w:ascii="Arial Black" w:eastAsia="Spranq eco sans" w:hAnsi="Arial Black" w:cs="Arial Black" w:hint="default"/>
      <w:sz w:val="22"/>
      <w:szCs w:val="22"/>
      <w:u w:val="none"/>
      <w:lang w:val="es-CR"/>
    </w:rPr>
  </w:style>
  <w:style w:type="character" w:customStyle="1" w:styleId="WW8Num50z0">
    <w:name w:val="WW8Num50z0"/>
    <w:uiPriority w:val="99"/>
    <w:rsid w:val="00A539C6"/>
    <w:rPr>
      <w:rFonts w:hint="default"/>
    </w:rPr>
  </w:style>
  <w:style w:type="character" w:customStyle="1" w:styleId="WW8Num50z3">
    <w:name w:val="WW8Num50z3"/>
    <w:rsid w:val="00A539C6"/>
    <w:rPr>
      <w:rFonts w:ascii="Arial Black" w:hAnsi="Arial Black" w:cs="Arial Black" w:hint="default"/>
      <w:sz w:val="22"/>
      <w:szCs w:val="22"/>
      <w:lang w:val="es-CR"/>
    </w:rPr>
  </w:style>
  <w:style w:type="character" w:customStyle="1" w:styleId="WW8Num51z00">
    <w:name w:val="WW8Num51z0"/>
    <w:uiPriority w:val="99"/>
    <w:rsid w:val="00A539C6"/>
    <w:rPr>
      <w:rFonts w:ascii="Symbol" w:hAnsi="Symbol" w:cs="Symbol" w:hint="default"/>
    </w:rPr>
  </w:style>
  <w:style w:type="character" w:customStyle="1" w:styleId="WW8Num53z0">
    <w:name w:val="WW8Num53z0"/>
    <w:uiPriority w:val="99"/>
    <w:rsid w:val="00A539C6"/>
    <w:rPr>
      <w:rFonts w:hint="default"/>
    </w:rPr>
  </w:style>
  <w:style w:type="character" w:customStyle="1" w:styleId="WW8Num53z1">
    <w:name w:val="WW8Num53z1"/>
    <w:uiPriority w:val="99"/>
    <w:rsid w:val="00A539C6"/>
    <w:rPr>
      <w:rFonts w:ascii="Arial Black" w:hAnsi="Arial Black" w:cs="Arial Black" w:hint="default"/>
      <w:sz w:val="22"/>
      <w:szCs w:val="22"/>
      <w:lang w:val="es-MX" w:eastAsia="ar-SA"/>
    </w:rPr>
  </w:style>
  <w:style w:type="character" w:customStyle="1" w:styleId="WW8Num54z00">
    <w:name w:val="WW8Num54z0"/>
    <w:uiPriority w:val="99"/>
    <w:rsid w:val="00A539C6"/>
    <w:rPr>
      <w:rFonts w:hint="default"/>
    </w:rPr>
  </w:style>
  <w:style w:type="character" w:customStyle="1" w:styleId="WW8Num54z10">
    <w:name w:val="WW8Num54z1"/>
    <w:uiPriority w:val="99"/>
    <w:rsid w:val="00A539C6"/>
    <w:rPr>
      <w:rFonts w:ascii="Arial Black" w:hAnsi="Arial Black" w:cs="Arial Black" w:hint="default"/>
      <w:b/>
      <w:bCs/>
      <w:color w:val="auto"/>
      <w:sz w:val="22"/>
      <w:szCs w:val="22"/>
      <w:highlight w:val="lightGray"/>
      <w:lang w:val="es-CR"/>
    </w:rPr>
  </w:style>
  <w:style w:type="character" w:customStyle="1" w:styleId="WW8Num54z20">
    <w:name w:val="WW8Num54z2"/>
    <w:uiPriority w:val="99"/>
    <w:rsid w:val="00A539C6"/>
    <w:rPr>
      <w:rFonts w:ascii="Arial Black" w:hAnsi="Arial Black" w:cs="Arial Black" w:hint="default"/>
      <w:bCs/>
      <w:iCs/>
      <w:spacing w:val="0"/>
      <w:sz w:val="22"/>
      <w:szCs w:val="22"/>
      <w:lang w:val="es-CR"/>
    </w:rPr>
  </w:style>
  <w:style w:type="character" w:customStyle="1" w:styleId="WW8Num55z0">
    <w:name w:val="WW8Num55z0"/>
    <w:uiPriority w:val="99"/>
    <w:rsid w:val="00A539C6"/>
    <w:rPr>
      <w:rFonts w:hint="default"/>
      <w:color w:val="0000FF"/>
    </w:rPr>
  </w:style>
  <w:style w:type="character" w:customStyle="1" w:styleId="WW8Num55z1">
    <w:name w:val="WW8Num55z1"/>
    <w:uiPriority w:val="99"/>
    <w:rsid w:val="00A539C6"/>
    <w:rPr>
      <w:rFonts w:ascii="Arial Black" w:hAnsi="Arial Black" w:cs="Arial Black" w:hint="default"/>
      <w:iCs/>
      <w:color w:val="auto"/>
      <w:spacing w:val="-3"/>
      <w:sz w:val="22"/>
      <w:szCs w:val="22"/>
      <w:lang w:val="es-CR" w:eastAsia="es-CR"/>
    </w:rPr>
  </w:style>
  <w:style w:type="character" w:customStyle="1" w:styleId="WW8Num56z00">
    <w:name w:val="WW8Num56z0"/>
    <w:uiPriority w:val="99"/>
    <w:rsid w:val="00A539C6"/>
    <w:rPr>
      <w:rFonts w:eastAsia="Times New Roman" w:hint="default"/>
      <w:b/>
    </w:rPr>
  </w:style>
  <w:style w:type="character" w:customStyle="1" w:styleId="WW8Num56z10">
    <w:name w:val="WW8Num56z1"/>
    <w:uiPriority w:val="99"/>
    <w:rsid w:val="00A539C6"/>
    <w:rPr>
      <w:rFonts w:ascii="Arial Black" w:eastAsia="Times New Roman" w:hAnsi="Arial Black" w:cs="Arial Black" w:hint="default"/>
      <w:b/>
      <w:sz w:val="22"/>
      <w:szCs w:val="22"/>
      <w:lang w:val="es-CR"/>
    </w:rPr>
  </w:style>
  <w:style w:type="character" w:customStyle="1" w:styleId="WW8Num57z0">
    <w:name w:val="WW8Num57z0"/>
    <w:uiPriority w:val="99"/>
    <w:rsid w:val="00A539C6"/>
    <w:rPr>
      <w:rFonts w:ascii="Arial Black" w:eastAsia="Spranq eco sans" w:hAnsi="Arial Black" w:cs="Arial Black" w:hint="default"/>
      <w:b/>
      <w:highlight w:val="lightGray"/>
    </w:rPr>
  </w:style>
  <w:style w:type="character" w:customStyle="1" w:styleId="WW8Num58z00">
    <w:name w:val="WW8Num58z0"/>
    <w:uiPriority w:val="99"/>
    <w:rsid w:val="00A539C6"/>
    <w:rPr>
      <w:rFonts w:ascii="Arial Black" w:hAnsi="Arial Black" w:cs="Arial Black" w:hint="default"/>
      <w:b/>
      <w:spacing w:val="-2"/>
      <w:sz w:val="22"/>
      <w:szCs w:val="22"/>
      <w:lang w:val="es-CR"/>
    </w:rPr>
  </w:style>
  <w:style w:type="character" w:customStyle="1" w:styleId="WW8Num59z00">
    <w:name w:val="WW8Num59z0"/>
    <w:uiPriority w:val="99"/>
    <w:rsid w:val="00A539C6"/>
    <w:rPr>
      <w:rFonts w:eastAsia="Calibri" w:hint="default"/>
    </w:rPr>
  </w:style>
  <w:style w:type="character" w:customStyle="1" w:styleId="WW8Num59z10">
    <w:name w:val="WW8Num59z1"/>
    <w:uiPriority w:val="99"/>
    <w:rsid w:val="00A539C6"/>
    <w:rPr>
      <w:rFonts w:ascii="Arial Black" w:eastAsia="Calibri" w:hAnsi="Arial Black" w:cs="Arial Black" w:hint="default"/>
      <w:b/>
      <w:sz w:val="22"/>
      <w:szCs w:val="22"/>
      <w:lang w:val="es-CR"/>
    </w:rPr>
  </w:style>
  <w:style w:type="character" w:customStyle="1" w:styleId="WW8Num60z00">
    <w:name w:val="WW8Num60z0"/>
    <w:uiPriority w:val="99"/>
    <w:rsid w:val="00A539C6"/>
    <w:rPr>
      <w:rFonts w:hint="default"/>
      <w:b w:val="0"/>
      <w:color w:val="auto"/>
    </w:rPr>
  </w:style>
  <w:style w:type="character" w:customStyle="1" w:styleId="WW8Num60z1">
    <w:name w:val="WW8Num60z1"/>
    <w:uiPriority w:val="99"/>
    <w:rsid w:val="00A539C6"/>
    <w:rPr>
      <w:rFonts w:ascii="Arial Black" w:hAnsi="Arial Black" w:cs="Arial Black" w:hint="default"/>
      <w:b w:val="0"/>
      <w:color w:val="auto"/>
      <w:spacing w:val="0"/>
      <w:sz w:val="22"/>
      <w:szCs w:val="22"/>
      <w:highlight w:val="yellow"/>
      <w:lang w:val="es-CR"/>
    </w:rPr>
  </w:style>
  <w:style w:type="character" w:customStyle="1" w:styleId="WW8Num61z00">
    <w:name w:val="WW8Num61z0"/>
    <w:uiPriority w:val="99"/>
    <w:rsid w:val="00A539C6"/>
    <w:rPr>
      <w:rFonts w:hint="default"/>
    </w:rPr>
  </w:style>
  <w:style w:type="character" w:customStyle="1" w:styleId="WW8Num61z1">
    <w:name w:val="WW8Num61z1"/>
    <w:uiPriority w:val="99"/>
    <w:rsid w:val="00A539C6"/>
    <w:rPr>
      <w:rFonts w:ascii="Arial Black" w:hAnsi="Arial Black" w:cs="Arial Black" w:hint="default"/>
    </w:rPr>
  </w:style>
  <w:style w:type="character" w:customStyle="1" w:styleId="WW8Num62z00">
    <w:name w:val="WW8Num62z0"/>
    <w:uiPriority w:val="99"/>
    <w:rsid w:val="00A539C6"/>
    <w:rPr>
      <w:rFonts w:hint="default"/>
      <w:b w:val="0"/>
    </w:rPr>
  </w:style>
  <w:style w:type="character" w:customStyle="1" w:styleId="WW8Num62z1">
    <w:name w:val="WW8Num62z1"/>
    <w:uiPriority w:val="99"/>
    <w:rsid w:val="00A539C6"/>
    <w:rPr>
      <w:rFonts w:ascii="Arial Black" w:hAnsi="Arial Black" w:cs="Arial Black" w:hint="default"/>
      <w:b w:val="0"/>
      <w:sz w:val="22"/>
      <w:szCs w:val="22"/>
      <w:highlight w:val="lightGray"/>
      <w:lang w:val="es-CR"/>
    </w:rPr>
  </w:style>
  <w:style w:type="character" w:customStyle="1" w:styleId="WW8Num63z0">
    <w:name w:val="WW8Num63z0"/>
    <w:uiPriority w:val="99"/>
    <w:rsid w:val="00A539C6"/>
    <w:rPr>
      <w:rFonts w:ascii="Wingdings" w:hAnsi="Wingdings" w:cs="Wingdings" w:hint="default"/>
    </w:rPr>
  </w:style>
  <w:style w:type="character" w:customStyle="1" w:styleId="WW8Num63z1">
    <w:name w:val="WW8Num63z1"/>
    <w:uiPriority w:val="99"/>
    <w:rsid w:val="00A539C6"/>
    <w:rPr>
      <w:rFonts w:ascii="Arial Black" w:hAnsi="Arial Black" w:cs="Arial Black" w:hint="default"/>
      <w:b/>
      <w:i w:val="0"/>
      <w:spacing w:val="0"/>
      <w:sz w:val="22"/>
      <w:szCs w:val="22"/>
      <w:lang w:val="es-CR"/>
    </w:rPr>
  </w:style>
  <w:style w:type="character" w:customStyle="1" w:styleId="WW8Num63z3">
    <w:name w:val="WW8Num63z3"/>
    <w:uiPriority w:val="99"/>
    <w:rsid w:val="00A539C6"/>
    <w:rPr>
      <w:rFonts w:ascii="Symbol" w:hAnsi="Symbol" w:cs="Symbol" w:hint="default"/>
    </w:rPr>
  </w:style>
  <w:style w:type="character" w:customStyle="1" w:styleId="WW8Num63z4">
    <w:name w:val="WW8Num63z4"/>
    <w:uiPriority w:val="99"/>
    <w:rsid w:val="00A539C6"/>
    <w:rPr>
      <w:rFonts w:ascii="Courier New" w:hAnsi="Courier New" w:cs="Courier New" w:hint="default"/>
    </w:rPr>
  </w:style>
  <w:style w:type="character" w:customStyle="1" w:styleId="WW8Num64z00">
    <w:name w:val="WW8Num64z0"/>
    <w:uiPriority w:val="99"/>
    <w:rsid w:val="00A539C6"/>
    <w:rPr>
      <w:rFonts w:eastAsia="Calibri" w:hint="default"/>
      <w:b/>
    </w:rPr>
  </w:style>
  <w:style w:type="character" w:customStyle="1" w:styleId="WW8Num64z10">
    <w:name w:val="WW8Num64z1"/>
    <w:uiPriority w:val="99"/>
    <w:rsid w:val="00A539C6"/>
    <w:rPr>
      <w:rFonts w:ascii="Arial Black" w:eastAsia="Calibri" w:hAnsi="Arial Black" w:cs="Arial Black" w:hint="default"/>
      <w:b/>
    </w:rPr>
  </w:style>
  <w:style w:type="character" w:customStyle="1" w:styleId="WW8Num65z0">
    <w:name w:val="WW8Num65z0"/>
    <w:uiPriority w:val="99"/>
    <w:rsid w:val="00A539C6"/>
    <w:rPr>
      <w:rFonts w:ascii="Arial Black" w:hAnsi="Arial Black" w:cs="Arial Black" w:hint="default"/>
      <w:b/>
    </w:rPr>
  </w:style>
  <w:style w:type="character" w:customStyle="1" w:styleId="WW8Num66z00">
    <w:name w:val="WW8Num66z0"/>
    <w:uiPriority w:val="99"/>
    <w:rsid w:val="00A539C6"/>
    <w:rPr>
      <w:rFonts w:ascii="Arial Black" w:hAnsi="Arial Black" w:cs="Arial Black" w:hint="default"/>
      <w:b/>
      <w:sz w:val="22"/>
      <w:szCs w:val="22"/>
      <w:lang w:val="es-CR"/>
    </w:rPr>
  </w:style>
  <w:style w:type="character" w:customStyle="1" w:styleId="WW8Num67z00">
    <w:name w:val="WW8Num67z0"/>
    <w:uiPriority w:val="99"/>
    <w:rsid w:val="00A539C6"/>
    <w:rPr>
      <w:rFonts w:ascii="Wingdings" w:hAnsi="Wingdings" w:cs="Wingdings" w:hint="default"/>
    </w:rPr>
  </w:style>
  <w:style w:type="character" w:customStyle="1" w:styleId="WW8Num67z10">
    <w:name w:val="WW8Num67z1"/>
    <w:uiPriority w:val="99"/>
    <w:rsid w:val="00A539C6"/>
    <w:rPr>
      <w:rFonts w:ascii="Arial Black" w:hAnsi="Arial Black" w:cs="Arial Black" w:hint="default"/>
      <w:b/>
      <w:sz w:val="22"/>
      <w:szCs w:val="22"/>
      <w:lang w:val="es-CR"/>
    </w:rPr>
  </w:style>
  <w:style w:type="character" w:customStyle="1" w:styleId="WW8Num67z3">
    <w:name w:val="WW8Num67z3"/>
    <w:uiPriority w:val="99"/>
    <w:rsid w:val="00A539C6"/>
    <w:rPr>
      <w:rFonts w:ascii="Symbol" w:hAnsi="Symbol" w:cs="Symbol" w:hint="default"/>
    </w:rPr>
  </w:style>
  <w:style w:type="character" w:customStyle="1" w:styleId="WW8Num67z4">
    <w:name w:val="WW8Num67z4"/>
    <w:uiPriority w:val="99"/>
    <w:rsid w:val="00A539C6"/>
    <w:rPr>
      <w:rFonts w:ascii="Courier New" w:hAnsi="Courier New" w:cs="Courier New" w:hint="default"/>
    </w:rPr>
  </w:style>
  <w:style w:type="character" w:customStyle="1" w:styleId="WW8Num68z00">
    <w:name w:val="WW8Num68z0"/>
    <w:uiPriority w:val="99"/>
    <w:rsid w:val="00A539C6"/>
    <w:rPr>
      <w:rFonts w:hint="default"/>
    </w:rPr>
  </w:style>
  <w:style w:type="character" w:customStyle="1" w:styleId="WW8Num68z10">
    <w:name w:val="WW8Num68z1"/>
    <w:uiPriority w:val="99"/>
    <w:rsid w:val="00A539C6"/>
    <w:rPr>
      <w:rFonts w:ascii="Arial Black" w:hAnsi="Arial Black" w:cs="Arial Black" w:hint="default"/>
      <w:sz w:val="22"/>
      <w:szCs w:val="22"/>
      <w:lang w:val="es-CR"/>
    </w:rPr>
  </w:style>
  <w:style w:type="character" w:customStyle="1" w:styleId="WW8Num69z0">
    <w:name w:val="WW8Num69z0"/>
    <w:uiPriority w:val="99"/>
    <w:rsid w:val="00A539C6"/>
    <w:rPr>
      <w:rFonts w:ascii="Wingdings" w:hAnsi="Wingdings" w:cs="Wingdings" w:hint="default"/>
    </w:rPr>
  </w:style>
  <w:style w:type="character" w:customStyle="1" w:styleId="WW8Num69z1">
    <w:name w:val="WW8Num69z1"/>
    <w:rsid w:val="00A539C6"/>
    <w:rPr>
      <w:rFonts w:ascii="Arial Black" w:hAnsi="Arial Black" w:cs="Arial Black" w:hint="default"/>
      <w:b/>
      <w:i w:val="0"/>
      <w:sz w:val="22"/>
      <w:szCs w:val="22"/>
      <w:lang w:val="es-CR"/>
    </w:rPr>
  </w:style>
  <w:style w:type="character" w:customStyle="1" w:styleId="WW8Num69z3">
    <w:name w:val="WW8Num69z3"/>
    <w:rsid w:val="00A539C6"/>
    <w:rPr>
      <w:rFonts w:ascii="Symbol" w:hAnsi="Symbol" w:cs="Symbol" w:hint="default"/>
    </w:rPr>
  </w:style>
  <w:style w:type="character" w:customStyle="1" w:styleId="WW8Num69z4">
    <w:name w:val="WW8Num69z4"/>
    <w:rsid w:val="00A539C6"/>
    <w:rPr>
      <w:rFonts w:ascii="Courier New" w:hAnsi="Courier New" w:cs="Courier New" w:hint="default"/>
    </w:rPr>
  </w:style>
  <w:style w:type="character" w:customStyle="1" w:styleId="WW8Num70z00">
    <w:name w:val="WW8Num70z0"/>
    <w:uiPriority w:val="99"/>
    <w:rsid w:val="00A539C6"/>
    <w:rPr>
      <w:rFonts w:ascii="Calibri" w:hAnsi="Calibri" w:cs="Times New Roman" w:hint="default"/>
    </w:rPr>
  </w:style>
  <w:style w:type="character" w:customStyle="1" w:styleId="WW8Num71z00">
    <w:name w:val="WW8Num71z0"/>
    <w:uiPriority w:val="99"/>
    <w:rsid w:val="00A539C6"/>
    <w:rPr>
      <w:rFonts w:hint="default"/>
    </w:rPr>
  </w:style>
  <w:style w:type="character" w:customStyle="1" w:styleId="WW8Num71z10">
    <w:name w:val="WW8Num71z1"/>
    <w:uiPriority w:val="99"/>
    <w:rsid w:val="00A539C6"/>
    <w:rPr>
      <w:rFonts w:ascii="Arial Black" w:hAnsi="Arial Black" w:cs="Arial Black" w:hint="default"/>
      <w:bCs/>
      <w:sz w:val="22"/>
      <w:szCs w:val="22"/>
      <w:highlight w:val="lightGray"/>
      <w:lang w:val="es-CR"/>
    </w:rPr>
  </w:style>
  <w:style w:type="character" w:customStyle="1" w:styleId="WW8Num72z0">
    <w:name w:val="WW8Num72z0"/>
    <w:uiPriority w:val="99"/>
    <w:rsid w:val="00A539C6"/>
    <w:rPr>
      <w:rFonts w:ascii="Arial Black" w:hAnsi="Arial Black" w:cs="Arial Black" w:hint="default"/>
      <w:b/>
      <w:bCs/>
      <w:sz w:val="22"/>
      <w:szCs w:val="22"/>
      <w:lang w:val="es-CR"/>
    </w:rPr>
  </w:style>
  <w:style w:type="character" w:customStyle="1" w:styleId="WW8Num73z00">
    <w:name w:val="WW8Num73z0"/>
    <w:uiPriority w:val="99"/>
    <w:rsid w:val="00A539C6"/>
    <w:rPr>
      <w:rFonts w:eastAsia="Calibri" w:hint="default"/>
      <w:u w:val="none"/>
    </w:rPr>
  </w:style>
  <w:style w:type="character" w:customStyle="1" w:styleId="WW8Num73z10">
    <w:name w:val="WW8Num73z1"/>
    <w:uiPriority w:val="99"/>
    <w:rsid w:val="00A539C6"/>
    <w:rPr>
      <w:rFonts w:ascii="Arial Black" w:eastAsia="Calibri" w:hAnsi="Arial Black" w:cs="Arial Black" w:hint="default"/>
      <w:b/>
      <w:bCs/>
      <w:caps/>
      <w:spacing w:val="0"/>
      <w:sz w:val="22"/>
      <w:szCs w:val="22"/>
      <w:highlight w:val="green"/>
      <w:u w:val="none"/>
      <w:lang w:val="es-CR"/>
    </w:rPr>
  </w:style>
  <w:style w:type="character" w:customStyle="1" w:styleId="WW8Num74z00">
    <w:name w:val="WW8Num74z0"/>
    <w:uiPriority w:val="99"/>
    <w:rsid w:val="00A539C6"/>
    <w:rPr>
      <w:rFonts w:hint="default"/>
    </w:rPr>
  </w:style>
  <w:style w:type="character" w:customStyle="1" w:styleId="WW8Num74z10">
    <w:name w:val="WW8Num74z1"/>
    <w:uiPriority w:val="99"/>
    <w:rsid w:val="00A539C6"/>
    <w:rPr>
      <w:rFonts w:ascii="Arial Black" w:hAnsi="Arial Black" w:cs="Arial Black" w:hint="default"/>
      <w:sz w:val="22"/>
      <w:szCs w:val="22"/>
      <w:lang w:val="es-ES"/>
    </w:rPr>
  </w:style>
  <w:style w:type="character" w:customStyle="1" w:styleId="WW8Num75z00">
    <w:name w:val="WW8Num75z0"/>
    <w:uiPriority w:val="99"/>
    <w:rsid w:val="00A539C6"/>
    <w:rPr>
      <w:rFonts w:hint="default"/>
    </w:rPr>
  </w:style>
  <w:style w:type="character" w:customStyle="1" w:styleId="WW8Num75z10">
    <w:name w:val="WW8Num75z1"/>
    <w:uiPriority w:val="99"/>
    <w:rsid w:val="00A539C6"/>
    <w:rPr>
      <w:rFonts w:ascii="Arial Black" w:hAnsi="Arial Black" w:cs="Arial Black" w:hint="default"/>
      <w:bCs/>
      <w:sz w:val="22"/>
      <w:szCs w:val="22"/>
      <w:lang w:val="es-CR"/>
    </w:rPr>
  </w:style>
  <w:style w:type="character" w:customStyle="1" w:styleId="WW8Num75z3">
    <w:name w:val="WW8Num75z3"/>
    <w:rsid w:val="00A539C6"/>
    <w:rPr>
      <w:rFonts w:ascii="Arial Black" w:hAnsi="Arial Black" w:cs="Arial Black" w:hint="default"/>
      <w:b/>
      <w:bCs/>
      <w:spacing w:val="0"/>
      <w:lang w:val="es-CR"/>
    </w:rPr>
  </w:style>
  <w:style w:type="character" w:customStyle="1" w:styleId="WW8Num76z0">
    <w:name w:val="WW8Num76z0"/>
    <w:uiPriority w:val="99"/>
    <w:rsid w:val="00A539C6"/>
    <w:rPr>
      <w:rFonts w:hint="default"/>
      <w:u w:val="none"/>
    </w:rPr>
  </w:style>
  <w:style w:type="character" w:customStyle="1" w:styleId="WW8Num76z1">
    <w:name w:val="WW8Num76z1"/>
    <w:uiPriority w:val="99"/>
    <w:rsid w:val="00A539C6"/>
    <w:rPr>
      <w:rFonts w:ascii="Arial Black" w:hAnsi="Arial Black" w:cs="Arial Black" w:hint="default"/>
      <w:b/>
      <w:sz w:val="22"/>
      <w:szCs w:val="22"/>
      <w:u w:val="none"/>
      <w:lang w:val="es-CR"/>
    </w:rPr>
  </w:style>
  <w:style w:type="character" w:customStyle="1" w:styleId="WW8Num77z0">
    <w:name w:val="WW8Num77z0"/>
    <w:uiPriority w:val="99"/>
    <w:rsid w:val="00A539C6"/>
    <w:rPr>
      <w:rFonts w:hint="default"/>
    </w:rPr>
  </w:style>
  <w:style w:type="character" w:customStyle="1" w:styleId="WW8Num77z1">
    <w:name w:val="WW8Num77z1"/>
    <w:uiPriority w:val="99"/>
    <w:rsid w:val="00A539C6"/>
    <w:rPr>
      <w:rFonts w:ascii="Arial Black" w:hAnsi="Arial Black" w:cs="Arial Black" w:hint="default"/>
      <w:spacing w:val="-3"/>
      <w:kern w:val="2"/>
      <w:sz w:val="22"/>
      <w:szCs w:val="22"/>
      <w:lang w:val="es-CR" w:eastAsia="es-CR" w:bidi="hi-IN"/>
    </w:rPr>
  </w:style>
  <w:style w:type="character" w:customStyle="1" w:styleId="WW8Num78z0">
    <w:name w:val="WW8Num78z0"/>
    <w:uiPriority w:val="99"/>
    <w:rsid w:val="00A539C6"/>
    <w:rPr>
      <w:rFonts w:ascii="Calibri" w:eastAsia="Calibri" w:hAnsi="Calibri" w:cs="Calibri" w:hint="default"/>
      <w:b/>
      <w:sz w:val="20"/>
    </w:rPr>
  </w:style>
  <w:style w:type="character" w:customStyle="1" w:styleId="WW8Num78z1">
    <w:name w:val="WW8Num78z1"/>
    <w:uiPriority w:val="99"/>
    <w:rsid w:val="00A539C6"/>
    <w:rPr>
      <w:rFonts w:ascii="Arial Black" w:eastAsia="Calibri" w:hAnsi="Arial Black" w:cs="Calibri" w:hint="default"/>
      <w:b/>
      <w:sz w:val="22"/>
      <w:szCs w:val="22"/>
      <w:lang w:val="es-CR"/>
    </w:rPr>
  </w:style>
  <w:style w:type="character" w:customStyle="1" w:styleId="WW8Num79z0">
    <w:name w:val="WW8Num79z0"/>
    <w:uiPriority w:val="99"/>
    <w:rsid w:val="00A539C6"/>
    <w:rPr>
      <w:rFonts w:hint="default"/>
    </w:rPr>
  </w:style>
  <w:style w:type="character" w:customStyle="1" w:styleId="WW8Num79z1">
    <w:name w:val="WW8Num79z1"/>
    <w:uiPriority w:val="99"/>
    <w:rsid w:val="00A539C6"/>
    <w:rPr>
      <w:rFonts w:ascii="Arial Black" w:hAnsi="Arial Black" w:cs="Arial Black" w:hint="default"/>
      <w:b/>
      <w:spacing w:val="0"/>
    </w:rPr>
  </w:style>
  <w:style w:type="character" w:customStyle="1" w:styleId="WW8Num80z0">
    <w:name w:val="WW8Num80z0"/>
    <w:uiPriority w:val="99"/>
    <w:rsid w:val="00A539C6"/>
    <w:rPr>
      <w:rFonts w:ascii="Arial Black" w:hAnsi="Arial Black" w:cs="Arial Black" w:hint="default"/>
      <w:b/>
      <w:kern w:val="2"/>
      <w:sz w:val="22"/>
      <w:szCs w:val="22"/>
      <w:highlight w:val="lightGray"/>
      <w:lang w:val="es-CR"/>
    </w:rPr>
  </w:style>
  <w:style w:type="character" w:customStyle="1" w:styleId="WW8Num80z1">
    <w:name w:val="WW8Num80z1"/>
    <w:uiPriority w:val="99"/>
    <w:rsid w:val="00A539C6"/>
    <w:rPr>
      <w:rFonts w:hint="default"/>
      <w:color w:val="auto"/>
    </w:rPr>
  </w:style>
  <w:style w:type="character" w:customStyle="1" w:styleId="WW8Num81z0">
    <w:name w:val="WW8Num81z0"/>
    <w:uiPriority w:val="99"/>
    <w:rsid w:val="00A539C6"/>
    <w:rPr>
      <w:rFonts w:ascii="Arial Black" w:eastAsia="Times New Roman" w:hAnsi="Arial Black" w:cs="Arial Black" w:hint="default"/>
      <w:color w:val="auto"/>
      <w:spacing w:val="-2"/>
      <w:sz w:val="22"/>
      <w:szCs w:val="22"/>
      <w:lang w:val="es-CR"/>
    </w:rPr>
  </w:style>
  <w:style w:type="character" w:customStyle="1" w:styleId="WW8Num82z0">
    <w:name w:val="WW8Num82z0"/>
    <w:uiPriority w:val="99"/>
    <w:rsid w:val="00A539C6"/>
    <w:rPr>
      <w:rFonts w:hint="default"/>
      <w:b/>
    </w:rPr>
  </w:style>
  <w:style w:type="character" w:customStyle="1" w:styleId="WW8Num82z1">
    <w:name w:val="WW8Num82z1"/>
    <w:uiPriority w:val="99"/>
    <w:rsid w:val="00A539C6"/>
    <w:rPr>
      <w:rFonts w:ascii="Arial Black" w:hAnsi="Arial Black" w:cs="Arial Black" w:hint="default"/>
      <w:b/>
      <w:bCs/>
      <w:sz w:val="22"/>
      <w:szCs w:val="22"/>
      <w:lang w:val="es-CR" w:eastAsia="es-CR"/>
    </w:rPr>
  </w:style>
  <w:style w:type="character" w:customStyle="1" w:styleId="WW8Num83z0">
    <w:name w:val="WW8Num83z0"/>
    <w:uiPriority w:val="99"/>
    <w:rsid w:val="00A539C6"/>
    <w:rPr>
      <w:rFonts w:hint="default"/>
    </w:rPr>
  </w:style>
  <w:style w:type="character" w:customStyle="1" w:styleId="WW8Num83z1">
    <w:name w:val="WW8Num83z1"/>
    <w:uiPriority w:val="99"/>
    <w:rsid w:val="00A539C6"/>
    <w:rPr>
      <w:rFonts w:ascii="Arial Black" w:hAnsi="Arial Black" w:cs="Arial Black" w:hint="default"/>
      <w:b/>
      <w:sz w:val="22"/>
      <w:szCs w:val="22"/>
    </w:rPr>
  </w:style>
  <w:style w:type="character" w:customStyle="1" w:styleId="WW8Num84z0">
    <w:name w:val="WW8Num84z0"/>
    <w:uiPriority w:val="99"/>
    <w:rsid w:val="00A539C6"/>
    <w:rPr>
      <w:rFonts w:hint="default"/>
    </w:rPr>
  </w:style>
  <w:style w:type="character" w:customStyle="1" w:styleId="WW8Num84z1">
    <w:name w:val="WW8Num84z1"/>
    <w:uiPriority w:val="99"/>
    <w:rsid w:val="00A539C6"/>
    <w:rPr>
      <w:rFonts w:ascii="Arial Black" w:hAnsi="Arial Black" w:cs="Arial Black" w:hint="default"/>
      <w:bCs/>
      <w:iCs/>
      <w:sz w:val="22"/>
      <w:szCs w:val="22"/>
      <w:lang w:val="es-CR"/>
    </w:rPr>
  </w:style>
  <w:style w:type="character" w:customStyle="1" w:styleId="WW8Num85z0">
    <w:name w:val="WW8Num85z0"/>
    <w:uiPriority w:val="99"/>
    <w:rsid w:val="00A539C6"/>
    <w:rPr>
      <w:rFonts w:ascii="Arial" w:hAnsi="Arial" w:cs="Arial" w:hint="default"/>
      <w:b w:val="0"/>
      <w:spacing w:val="-2"/>
      <w:sz w:val="22"/>
      <w:szCs w:val="22"/>
      <w:u w:val="none"/>
      <w:lang w:val="es-CR"/>
    </w:rPr>
  </w:style>
  <w:style w:type="character" w:customStyle="1" w:styleId="WW8Num85z1">
    <w:name w:val="WW8Num85z1"/>
    <w:uiPriority w:val="99"/>
    <w:rsid w:val="00A539C6"/>
  </w:style>
  <w:style w:type="character" w:customStyle="1" w:styleId="WW8Num85z2">
    <w:name w:val="WW8Num85z2"/>
    <w:uiPriority w:val="99"/>
    <w:rsid w:val="00A539C6"/>
  </w:style>
  <w:style w:type="character" w:customStyle="1" w:styleId="WW8Num85z3">
    <w:name w:val="WW8Num85z3"/>
    <w:uiPriority w:val="99"/>
    <w:rsid w:val="00A539C6"/>
  </w:style>
  <w:style w:type="character" w:customStyle="1" w:styleId="WW8Num85z4">
    <w:name w:val="WW8Num85z4"/>
    <w:uiPriority w:val="99"/>
    <w:rsid w:val="00A539C6"/>
    <w:rPr>
      <w:rFonts w:ascii="Arial Black" w:eastAsia="Times New Roman" w:hAnsi="Arial Black" w:cs="Arial Black" w:hint="default"/>
      <w:color w:val="auto"/>
      <w:spacing w:val="-2"/>
      <w:sz w:val="22"/>
      <w:szCs w:val="22"/>
      <w:lang w:val="es-CR"/>
    </w:rPr>
  </w:style>
  <w:style w:type="character" w:customStyle="1" w:styleId="WW8Num85z5">
    <w:name w:val="WW8Num85z5"/>
    <w:uiPriority w:val="99"/>
    <w:rsid w:val="00A539C6"/>
  </w:style>
  <w:style w:type="character" w:customStyle="1" w:styleId="WW8Num85z6">
    <w:name w:val="WW8Num85z6"/>
    <w:uiPriority w:val="99"/>
    <w:rsid w:val="00A539C6"/>
  </w:style>
  <w:style w:type="character" w:customStyle="1" w:styleId="WW8Num85z7">
    <w:name w:val="WW8Num85z7"/>
    <w:uiPriority w:val="99"/>
    <w:rsid w:val="00A539C6"/>
  </w:style>
  <w:style w:type="character" w:customStyle="1" w:styleId="WW8Num85z8">
    <w:name w:val="WW8Num85z8"/>
    <w:uiPriority w:val="99"/>
    <w:rsid w:val="00A539C6"/>
  </w:style>
  <w:style w:type="character" w:customStyle="1" w:styleId="WW8Num86z0">
    <w:name w:val="WW8Num86z0"/>
    <w:uiPriority w:val="99"/>
    <w:rsid w:val="00A539C6"/>
    <w:rPr>
      <w:rFonts w:ascii="Arial Black" w:hAnsi="Arial Black" w:cs="Arial Black" w:hint="default"/>
      <w:sz w:val="22"/>
      <w:szCs w:val="22"/>
      <w:lang w:val="es-CR"/>
    </w:rPr>
  </w:style>
  <w:style w:type="character" w:customStyle="1" w:styleId="WW8Num86z1">
    <w:name w:val="WW8Num86z1"/>
    <w:uiPriority w:val="99"/>
    <w:rsid w:val="00A539C6"/>
  </w:style>
  <w:style w:type="character" w:customStyle="1" w:styleId="WW8Num86z2">
    <w:name w:val="WW8Num86z2"/>
    <w:uiPriority w:val="99"/>
    <w:rsid w:val="00A539C6"/>
  </w:style>
  <w:style w:type="character" w:customStyle="1" w:styleId="WW8Num86z3">
    <w:name w:val="WW8Num86z3"/>
    <w:uiPriority w:val="99"/>
    <w:rsid w:val="00A539C6"/>
  </w:style>
  <w:style w:type="character" w:customStyle="1" w:styleId="WW8Num86z4">
    <w:name w:val="WW8Num86z4"/>
    <w:uiPriority w:val="99"/>
    <w:rsid w:val="00A539C6"/>
  </w:style>
  <w:style w:type="character" w:customStyle="1" w:styleId="WW8Num86z5">
    <w:name w:val="WW8Num86z5"/>
    <w:uiPriority w:val="99"/>
    <w:rsid w:val="00A539C6"/>
  </w:style>
  <w:style w:type="character" w:customStyle="1" w:styleId="WW8Num86z6">
    <w:name w:val="WW8Num86z6"/>
    <w:uiPriority w:val="99"/>
    <w:rsid w:val="00A539C6"/>
  </w:style>
  <w:style w:type="character" w:customStyle="1" w:styleId="WW8Num86z7">
    <w:name w:val="WW8Num86z7"/>
    <w:uiPriority w:val="99"/>
    <w:rsid w:val="00A539C6"/>
  </w:style>
  <w:style w:type="character" w:customStyle="1" w:styleId="WW8Num86z8">
    <w:name w:val="WW8Num86z8"/>
    <w:uiPriority w:val="99"/>
    <w:rsid w:val="00A539C6"/>
  </w:style>
  <w:style w:type="character" w:customStyle="1" w:styleId="WW8Num87z0">
    <w:name w:val="WW8Num87z0"/>
    <w:uiPriority w:val="99"/>
    <w:rsid w:val="00A539C6"/>
    <w:rPr>
      <w:rFonts w:ascii="Arial Black" w:hAnsi="Arial Black" w:cs="Arial Black" w:hint="default"/>
      <w:sz w:val="22"/>
      <w:szCs w:val="22"/>
      <w:lang w:val="es-CR"/>
    </w:rPr>
  </w:style>
  <w:style w:type="character" w:customStyle="1" w:styleId="WW8Num87z1">
    <w:name w:val="WW8Num87z1"/>
    <w:uiPriority w:val="99"/>
    <w:rsid w:val="00A539C6"/>
  </w:style>
  <w:style w:type="character" w:customStyle="1" w:styleId="WW8Num87z2">
    <w:name w:val="WW8Num87z2"/>
    <w:uiPriority w:val="99"/>
    <w:rsid w:val="00A539C6"/>
  </w:style>
  <w:style w:type="character" w:customStyle="1" w:styleId="WW8Num87z3">
    <w:name w:val="WW8Num87z3"/>
    <w:uiPriority w:val="99"/>
    <w:rsid w:val="00A539C6"/>
  </w:style>
  <w:style w:type="character" w:customStyle="1" w:styleId="WW8Num87z4">
    <w:name w:val="WW8Num87z4"/>
    <w:uiPriority w:val="99"/>
    <w:rsid w:val="00A539C6"/>
  </w:style>
  <w:style w:type="character" w:customStyle="1" w:styleId="WW8Num87z5">
    <w:name w:val="WW8Num87z5"/>
    <w:uiPriority w:val="99"/>
    <w:rsid w:val="00A539C6"/>
  </w:style>
  <w:style w:type="character" w:customStyle="1" w:styleId="WW8Num87z6">
    <w:name w:val="WW8Num87z6"/>
    <w:uiPriority w:val="99"/>
    <w:rsid w:val="00A539C6"/>
  </w:style>
  <w:style w:type="character" w:customStyle="1" w:styleId="WW8Num87z7">
    <w:name w:val="WW8Num87z7"/>
    <w:uiPriority w:val="99"/>
    <w:rsid w:val="00A539C6"/>
  </w:style>
  <w:style w:type="character" w:customStyle="1" w:styleId="WW8Num87z8">
    <w:name w:val="WW8Num87z8"/>
    <w:uiPriority w:val="99"/>
    <w:rsid w:val="00A539C6"/>
  </w:style>
  <w:style w:type="character" w:customStyle="1" w:styleId="WW8Num88z0">
    <w:name w:val="WW8Num88z0"/>
    <w:uiPriority w:val="99"/>
    <w:rsid w:val="00A539C6"/>
    <w:rPr>
      <w:rFonts w:hint="default"/>
    </w:rPr>
  </w:style>
  <w:style w:type="character" w:customStyle="1" w:styleId="WW8Num88z1">
    <w:name w:val="WW8Num88z1"/>
    <w:uiPriority w:val="99"/>
    <w:rsid w:val="00A539C6"/>
    <w:rPr>
      <w:rFonts w:ascii="Arial Black" w:hAnsi="Arial Black" w:cs="Arial Black" w:hint="default"/>
      <w:lang w:val="es-CR"/>
    </w:rPr>
  </w:style>
  <w:style w:type="character" w:customStyle="1" w:styleId="WW8Num88z3">
    <w:name w:val="WW8Num88z3"/>
    <w:uiPriority w:val="99"/>
    <w:rsid w:val="00A539C6"/>
    <w:rPr>
      <w:rFonts w:ascii="Arial Black" w:hAnsi="Arial Black" w:cs="Arial Black" w:hint="default"/>
      <w:lang w:val="es-ES"/>
    </w:rPr>
  </w:style>
  <w:style w:type="character" w:customStyle="1" w:styleId="WW8Num89z0">
    <w:name w:val="WW8Num89z0"/>
    <w:uiPriority w:val="99"/>
    <w:rsid w:val="00A539C6"/>
    <w:rPr>
      <w:rFonts w:hint="default"/>
    </w:rPr>
  </w:style>
  <w:style w:type="character" w:customStyle="1" w:styleId="WW8Num89z1">
    <w:name w:val="WW8Num89z1"/>
    <w:uiPriority w:val="99"/>
    <w:rsid w:val="00A539C6"/>
    <w:rPr>
      <w:rFonts w:ascii="Arial Black" w:hAnsi="Arial Black" w:cs="Arial Black" w:hint="default"/>
      <w:color w:val="auto"/>
    </w:rPr>
  </w:style>
  <w:style w:type="character" w:customStyle="1" w:styleId="WW8Num90z0">
    <w:name w:val="WW8Num90z0"/>
    <w:uiPriority w:val="99"/>
    <w:rsid w:val="00A539C6"/>
    <w:rPr>
      <w:rFonts w:ascii="Symbol" w:hAnsi="Symbol" w:cs="Symbol" w:hint="default"/>
      <w:lang w:val="es-CR"/>
    </w:rPr>
  </w:style>
  <w:style w:type="character" w:customStyle="1" w:styleId="WW8Num90z1">
    <w:name w:val="WW8Num90z1"/>
    <w:uiPriority w:val="99"/>
    <w:rsid w:val="00A539C6"/>
    <w:rPr>
      <w:rFonts w:ascii="Courier New" w:hAnsi="Courier New" w:cs="Courier New" w:hint="default"/>
    </w:rPr>
  </w:style>
  <w:style w:type="character" w:customStyle="1" w:styleId="WW8Num90z2">
    <w:name w:val="WW8Num90z2"/>
    <w:uiPriority w:val="99"/>
    <w:rsid w:val="00A539C6"/>
    <w:rPr>
      <w:rFonts w:ascii="Wingdings" w:hAnsi="Wingdings" w:cs="Wingdings" w:hint="default"/>
    </w:rPr>
  </w:style>
  <w:style w:type="character" w:customStyle="1" w:styleId="WW8Num91z0">
    <w:name w:val="WW8Num91z0"/>
    <w:uiPriority w:val="99"/>
    <w:rsid w:val="00A539C6"/>
    <w:rPr>
      <w:rFonts w:eastAsia="Arial" w:hint="default"/>
    </w:rPr>
  </w:style>
  <w:style w:type="character" w:customStyle="1" w:styleId="WW8Num91z1">
    <w:name w:val="WW8Num91z1"/>
    <w:uiPriority w:val="99"/>
    <w:rsid w:val="00A539C6"/>
    <w:rPr>
      <w:rFonts w:ascii="Arial Black" w:eastAsia="Arial" w:hAnsi="Arial Black" w:cs="Arial Black" w:hint="default"/>
    </w:rPr>
  </w:style>
  <w:style w:type="character" w:customStyle="1" w:styleId="WW8Num92z0">
    <w:name w:val="WW8Num92z0"/>
    <w:uiPriority w:val="99"/>
    <w:rsid w:val="00A539C6"/>
    <w:rPr>
      <w:rFonts w:hint="default"/>
    </w:rPr>
  </w:style>
  <w:style w:type="character" w:customStyle="1" w:styleId="WW8Num92z1">
    <w:name w:val="WW8Num92z1"/>
    <w:uiPriority w:val="99"/>
    <w:rsid w:val="00A539C6"/>
    <w:rPr>
      <w:rFonts w:ascii="Arial Black" w:hAnsi="Arial Black" w:cs="Arial Black" w:hint="default"/>
    </w:rPr>
  </w:style>
  <w:style w:type="character" w:customStyle="1" w:styleId="WW8Num93z0">
    <w:name w:val="WW8Num93z0"/>
    <w:uiPriority w:val="99"/>
    <w:rsid w:val="00A539C6"/>
    <w:rPr>
      <w:rFonts w:hint="default"/>
    </w:rPr>
  </w:style>
  <w:style w:type="character" w:customStyle="1" w:styleId="WW8Num93z1">
    <w:name w:val="WW8Num93z1"/>
    <w:uiPriority w:val="99"/>
    <w:rsid w:val="00A539C6"/>
    <w:rPr>
      <w:rFonts w:ascii="Arial Black" w:hAnsi="Arial Black" w:cs="Arial Black" w:hint="default"/>
      <w:lang w:val="es-CR"/>
    </w:rPr>
  </w:style>
  <w:style w:type="character" w:customStyle="1" w:styleId="WW8Num94z0">
    <w:name w:val="WW8Num94z0"/>
    <w:rsid w:val="00A539C6"/>
    <w:rPr>
      <w:rFonts w:hint="default"/>
    </w:rPr>
  </w:style>
  <w:style w:type="character" w:customStyle="1" w:styleId="WW8Num94z1">
    <w:name w:val="WW8Num94z1"/>
    <w:rsid w:val="00A539C6"/>
    <w:rPr>
      <w:rFonts w:ascii="Arial Black" w:hAnsi="Arial Black" w:cs="Arial Black" w:hint="default"/>
      <w:spacing w:val="-2"/>
      <w:sz w:val="22"/>
      <w:szCs w:val="22"/>
      <w:lang w:val="es-CR"/>
    </w:rPr>
  </w:style>
  <w:style w:type="character" w:customStyle="1" w:styleId="WW8Num95z0">
    <w:name w:val="WW8Num95z0"/>
    <w:rsid w:val="00A539C6"/>
    <w:rPr>
      <w:rFonts w:hint="default"/>
    </w:rPr>
  </w:style>
  <w:style w:type="character" w:customStyle="1" w:styleId="WW8Num95z1">
    <w:name w:val="WW8Num95z1"/>
    <w:rsid w:val="00A539C6"/>
    <w:rPr>
      <w:rFonts w:ascii="Arial Black" w:hAnsi="Arial Black" w:cs="Arial Black" w:hint="default"/>
    </w:rPr>
  </w:style>
  <w:style w:type="character" w:customStyle="1" w:styleId="WW8Num96z0">
    <w:name w:val="WW8Num96z0"/>
    <w:rsid w:val="00A539C6"/>
    <w:rPr>
      <w:rFonts w:hint="default"/>
    </w:rPr>
  </w:style>
  <w:style w:type="character" w:customStyle="1" w:styleId="WW8Num96z1">
    <w:name w:val="WW8Num96z1"/>
    <w:rsid w:val="00A539C6"/>
    <w:rPr>
      <w:rFonts w:ascii="Arial Black" w:hAnsi="Arial Black" w:cs="Arial Black" w:hint="default"/>
    </w:rPr>
  </w:style>
  <w:style w:type="character" w:customStyle="1" w:styleId="WW8Num97z0">
    <w:name w:val="WW8Num97z0"/>
    <w:rsid w:val="00A539C6"/>
    <w:rPr>
      <w:rFonts w:eastAsia="Times New Roman" w:hint="default"/>
      <w:color w:val="auto"/>
    </w:rPr>
  </w:style>
  <w:style w:type="character" w:customStyle="1" w:styleId="WW8Num97z1">
    <w:name w:val="WW8Num97z1"/>
    <w:rsid w:val="00A539C6"/>
    <w:rPr>
      <w:rFonts w:ascii="Arial Black" w:eastAsia="Times New Roman" w:hAnsi="Arial Black" w:cs="Arial Black" w:hint="default"/>
      <w:color w:val="auto"/>
    </w:rPr>
  </w:style>
  <w:style w:type="character" w:customStyle="1" w:styleId="WW8Num98z0">
    <w:name w:val="WW8Num98z0"/>
    <w:rsid w:val="00A539C6"/>
    <w:rPr>
      <w:rFonts w:hint="default"/>
    </w:rPr>
  </w:style>
  <w:style w:type="character" w:customStyle="1" w:styleId="WW8Num98z1">
    <w:name w:val="WW8Num98z1"/>
    <w:rsid w:val="00A539C6"/>
    <w:rPr>
      <w:rFonts w:ascii="Arial Black" w:hAnsi="Arial Black" w:cs="Arial Black" w:hint="default"/>
      <w:b/>
      <w:color w:val="auto"/>
      <w:sz w:val="22"/>
      <w:szCs w:val="22"/>
      <w:lang w:val="es-CR"/>
    </w:rPr>
  </w:style>
  <w:style w:type="character" w:customStyle="1" w:styleId="WW8Num99z0">
    <w:name w:val="WW8Num99z0"/>
    <w:rsid w:val="00A539C6"/>
    <w:rPr>
      <w:rFonts w:hint="default"/>
    </w:rPr>
  </w:style>
  <w:style w:type="character" w:customStyle="1" w:styleId="WW8Num99z1">
    <w:name w:val="WW8Num99z1"/>
    <w:rsid w:val="00A539C6"/>
    <w:rPr>
      <w:rFonts w:ascii="Arial Black" w:hAnsi="Arial Black" w:cs="Arial Black" w:hint="default"/>
      <w:sz w:val="22"/>
      <w:szCs w:val="22"/>
      <w:lang w:val="es-CR"/>
    </w:rPr>
  </w:style>
  <w:style w:type="character" w:customStyle="1" w:styleId="WW8Num100z0">
    <w:name w:val="WW8Num100z0"/>
    <w:rsid w:val="00A539C6"/>
    <w:rPr>
      <w:rFonts w:hint="default"/>
    </w:rPr>
  </w:style>
  <w:style w:type="character" w:customStyle="1" w:styleId="WW8Num100z1">
    <w:name w:val="WW8Num100z1"/>
    <w:rsid w:val="00A539C6"/>
    <w:rPr>
      <w:rFonts w:ascii="Arial Black" w:hAnsi="Arial Black" w:cs="Arial Black" w:hint="default"/>
      <w:lang w:val="es-CR"/>
    </w:rPr>
  </w:style>
  <w:style w:type="character" w:customStyle="1" w:styleId="WW8Num101z0">
    <w:name w:val="WW8Num101z0"/>
    <w:rsid w:val="00A539C6"/>
    <w:rPr>
      <w:rFonts w:hint="default"/>
    </w:rPr>
  </w:style>
  <w:style w:type="character" w:customStyle="1" w:styleId="WW8Num101z1">
    <w:name w:val="WW8Num101z1"/>
    <w:rsid w:val="00A539C6"/>
    <w:rPr>
      <w:rFonts w:ascii="Arial Black" w:hAnsi="Arial Black" w:cs="Arial Black" w:hint="default"/>
    </w:rPr>
  </w:style>
  <w:style w:type="character" w:customStyle="1" w:styleId="WW8Num102z0">
    <w:name w:val="WW8Num102z0"/>
    <w:rsid w:val="00A539C6"/>
    <w:rPr>
      <w:rFonts w:hint="default"/>
    </w:rPr>
  </w:style>
  <w:style w:type="character" w:customStyle="1" w:styleId="WW8Num102z1">
    <w:name w:val="WW8Num102z1"/>
    <w:rsid w:val="00A539C6"/>
    <w:rPr>
      <w:rFonts w:ascii="Arial Black" w:hAnsi="Arial Black" w:cs="Arial Black" w:hint="default"/>
      <w:lang w:val="es-CR"/>
    </w:rPr>
  </w:style>
  <w:style w:type="character" w:customStyle="1" w:styleId="WW8Num103z0">
    <w:name w:val="WW8Num103z0"/>
    <w:rsid w:val="00A539C6"/>
    <w:rPr>
      <w:rFonts w:hint="default"/>
    </w:rPr>
  </w:style>
  <w:style w:type="character" w:customStyle="1" w:styleId="WW8Num103z1">
    <w:name w:val="WW8Num103z1"/>
    <w:rsid w:val="00A539C6"/>
    <w:rPr>
      <w:rFonts w:ascii="Arial Black" w:hAnsi="Arial Black" w:cs="Arial Black" w:hint="default"/>
      <w:color w:val="auto"/>
    </w:rPr>
  </w:style>
  <w:style w:type="character" w:customStyle="1" w:styleId="WW8Num104z0">
    <w:name w:val="WW8Num104z0"/>
    <w:rsid w:val="00A539C6"/>
    <w:rPr>
      <w:rFonts w:hint="default"/>
    </w:rPr>
  </w:style>
  <w:style w:type="character" w:customStyle="1" w:styleId="WW8Num104z1">
    <w:name w:val="WW8Num104z1"/>
    <w:rsid w:val="00A539C6"/>
    <w:rPr>
      <w:rFonts w:ascii="Arial Black" w:hAnsi="Arial Black" w:cs="Arial Black" w:hint="default"/>
      <w:lang w:val="es-CR"/>
    </w:rPr>
  </w:style>
  <w:style w:type="character" w:customStyle="1" w:styleId="WW8Num105z0">
    <w:name w:val="WW8Num105z0"/>
    <w:rsid w:val="00A539C6"/>
    <w:rPr>
      <w:rFonts w:hint="default"/>
      <w:b w:val="0"/>
      <w:u w:val="none"/>
    </w:rPr>
  </w:style>
  <w:style w:type="character" w:customStyle="1" w:styleId="WW8Num105z1">
    <w:name w:val="WW8Num105z1"/>
    <w:rsid w:val="00A539C6"/>
    <w:rPr>
      <w:rFonts w:ascii="Arial Black" w:hAnsi="Arial Black" w:cs="Arial Black" w:hint="default"/>
      <w:b w:val="0"/>
      <w:u w:val="none"/>
    </w:rPr>
  </w:style>
  <w:style w:type="character" w:customStyle="1" w:styleId="WW8Num106z0">
    <w:name w:val="WW8Num106z0"/>
    <w:rsid w:val="00A539C6"/>
    <w:rPr>
      <w:rFonts w:hint="default"/>
    </w:rPr>
  </w:style>
  <w:style w:type="character" w:customStyle="1" w:styleId="WW8Num106z1">
    <w:name w:val="WW8Num106z1"/>
    <w:rsid w:val="00A539C6"/>
    <w:rPr>
      <w:rFonts w:ascii="Arial Black" w:hAnsi="Arial Black" w:cs="Arial Black" w:hint="default"/>
      <w:sz w:val="22"/>
      <w:szCs w:val="22"/>
      <w:lang w:val="es-CR"/>
    </w:rPr>
  </w:style>
  <w:style w:type="character" w:customStyle="1" w:styleId="WW8Num107z0">
    <w:name w:val="WW8Num107z0"/>
    <w:rsid w:val="00A539C6"/>
    <w:rPr>
      <w:rFonts w:ascii="Arial Black" w:hAnsi="Arial Black" w:cs="Arial Black" w:hint="default"/>
      <w:b/>
      <w:bCs/>
      <w:iCs/>
      <w:spacing w:val="-3"/>
      <w:sz w:val="22"/>
      <w:szCs w:val="22"/>
      <w:lang w:val="es-CR" w:eastAsia="es-CR"/>
    </w:rPr>
  </w:style>
  <w:style w:type="character" w:customStyle="1" w:styleId="WW8Num107z1">
    <w:name w:val="WW8Num107z1"/>
    <w:rsid w:val="00A539C6"/>
    <w:rPr>
      <w:rFonts w:ascii="Arial Black" w:eastAsia="Times New Roman" w:hAnsi="Arial Black" w:cs="Arial Black" w:hint="default"/>
      <w:b/>
      <w:sz w:val="22"/>
      <w:szCs w:val="22"/>
      <w:lang w:val="es-CR"/>
    </w:rPr>
  </w:style>
  <w:style w:type="character" w:customStyle="1" w:styleId="WW8Num107z2">
    <w:name w:val="WW8Num107z2"/>
    <w:rsid w:val="00A539C6"/>
  </w:style>
  <w:style w:type="character" w:customStyle="1" w:styleId="WW8Num107z3">
    <w:name w:val="WW8Num107z3"/>
    <w:rsid w:val="00A539C6"/>
  </w:style>
  <w:style w:type="character" w:customStyle="1" w:styleId="WW8Num107z4">
    <w:name w:val="WW8Num107z4"/>
    <w:rsid w:val="00A539C6"/>
  </w:style>
  <w:style w:type="character" w:customStyle="1" w:styleId="WW8Num107z5">
    <w:name w:val="WW8Num107z5"/>
    <w:rsid w:val="00A539C6"/>
  </w:style>
  <w:style w:type="character" w:customStyle="1" w:styleId="WW8Num107z6">
    <w:name w:val="WW8Num107z6"/>
    <w:rsid w:val="00A539C6"/>
  </w:style>
  <w:style w:type="character" w:customStyle="1" w:styleId="WW8Num107z7">
    <w:name w:val="WW8Num107z7"/>
    <w:rsid w:val="00A539C6"/>
  </w:style>
  <w:style w:type="character" w:customStyle="1" w:styleId="WW8Num107z8">
    <w:name w:val="WW8Num107z8"/>
    <w:rsid w:val="00A539C6"/>
  </w:style>
  <w:style w:type="character" w:customStyle="1" w:styleId="WW8Num108z0">
    <w:name w:val="WW8Num108z0"/>
    <w:rsid w:val="00A539C6"/>
    <w:rPr>
      <w:rFonts w:hint="default"/>
    </w:rPr>
  </w:style>
  <w:style w:type="character" w:customStyle="1" w:styleId="WW8Num108z1">
    <w:name w:val="WW8Num108z1"/>
    <w:rsid w:val="00A539C6"/>
    <w:rPr>
      <w:rFonts w:ascii="Arial Black" w:hAnsi="Arial Black" w:cs="Arial Black" w:hint="default"/>
      <w:sz w:val="22"/>
      <w:szCs w:val="22"/>
      <w:lang w:val="es-CR"/>
    </w:rPr>
  </w:style>
  <w:style w:type="character" w:customStyle="1" w:styleId="WW8Num109z0">
    <w:name w:val="WW8Num109z0"/>
    <w:rsid w:val="00A539C6"/>
    <w:rPr>
      <w:rFonts w:hint="default"/>
    </w:rPr>
  </w:style>
  <w:style w:type="character" w:customStyle="1" w:styleId="WW8Num109z1">
    <w:name w:val="WW8Num109z1"/>
    <w:rsid w:val="00A539C6"/>
    <w:rPr>
      <w:rFonts w:ascii="Arial Black" w:hAnsi="Arial Black" w:cs="Arial Black" w:hint="default"/>
      <w:lang w:val="es-CR"/>
    </w:rPr>
  </w:style>
  <w:style w:type="character" w:customStyle="1" w:styleId="WW8Num110z0">
    <w:name w:val="WW8Num110z0"/>
    <w:rsid w:val="00A539C6"/>
    <w:rPr>
      <w:rFonts w:hint="default"/>
      <w:b w:val="0"/>
    </w:rPr>
  </w:style>
  <w:style w:type="character" w:customStyle="1" w:styleId="WW8Num110z1">
    <w:name w:val="WW8Num110z1"/>
    <w:rsid w:val="00A539C6"/>
    <w:rPr>
      <w:rFonts w:ascii="Arial Black" w:hAnsi="Arial Black" w:cs="Arial Black" w:hint="default"/>
      <w:b w:val="0"/>
      <w:lang w:val="es-CR"/>
    </w:rPr>
  </w:style>
  <w:style w:type="character" w:customStyle="1" w:styleId="WW8Num111z0">
    <w:name w:val="WW8Num111z0"/>
    <w:rsid w:val="00A539C6"/>
    <w:rPr>
      <w:rFonts w:hint="default"/>
    </w:rPr>
  </w:style>
  <w:style w:type="character" w:customStyle="1" w:styleId="WW8Num112z0">
    <w:name w:val="WW8Num112z0"/>
    <w:rsid w:val="00A539C6"/>
    <w:rPr>
      <w:rFonts w:hint="default"/>
    </w:rPr>
  </w:style>
  <w:style w:type="character" w:customStyle="1" w:styleId="WW8Num112z1">
    <w:name w:val="WW8Num112z1"/>
    <w:rsid w:val="00A539C6"/>
    <w:rPr>
      <w:rFonts w:ascii="Arial Black" w:hAnsi="Arial Black" w:cs="Arial Black" w:hint="default"/>
    </w:rPr>
  </w:style>
  <w:style w:type="character" w:customStyle="1" w:styleId="WW8Num113z0">
    <w:name w:val="WW8Num113z0"/>
    <w:rsid w:val="00A539C6"/>
    <w:rPr>
      <w:rFonts w:hint="default"/>
    </w:rPr>
  </w:style>
  <w:style w:type="character" w:customStyle="1" w:styleId="WW8Num113z1">
    <w:name w:val="WW8Num113z1"/>
    <w:rsid w:val="00A539C6"/>
    <w:rPr>
      <w:rFonts w:ascii="Arial Black" w:hAnsi="Arial Black" w:cs="Arial Black" w:hint="default"/>
    </w:rPr>
  </w:style>
  <w:style w:type="character" w:customStyle="1" w:styleId="WW8Num114z0">
    <w:name w:val="WW8Num114z0"/>
    <w:rsid w:val="00A539C6"/>
    <w:rPr>
      <w:rFonts w:hint="default"/>
    </w:rPr>
  </w:style>
  <w:style w:type="character" w:customStyle="1" w:styleId="WW8Num114z1">
    <w:name w:val="WW8Num114z1"/>
    <w:rsid w:val="00A539C6"/>
    <w:rPr>
      <w:rFonts w:ascii="Arial Black" w:hAnsi="Arial Black" w:cs="Arial Black" w:hint="default"/>
      <w:bCs/>
      <w:sz w:val="22"/>
      <w:szCs w:val="22"/>
      <w:lang w:val="es-CR"/>
    </w:rPr>
  </w:style>
  <w:style w:type="character" w:customStyle="1" w:styleId="WW8Num115z0">
    <w:name w:val="WW8Num115z0"/>
    <w:rsid w:val="00A539C6"/>
    <w:rPr>
      <w:rFonts w:hint="default"/>
    </w:rPr>
  </w:style>
  <w:style w:type="character" w:customStyle="1" w:styleId="WW8Num116z0">
    <w:name w:val="WW8Num116z0"/>
    <w:rsid w:val="00A539C6"/>
    <w:rPr>
      <w:rFonts w:hint="default"/>
    </w:rPr>
  </w:style>
  <w:style w:type="character" w:customStyle="1" w:styleId="WW8Num116z1">
    <w:name w:val="WW8Num116z1"/>
    <w:rsid w:val="00A539C6"/>
    <w:rPr>
      <w:rFonts w:ascii="Arial Black" w:hAnsi="Arial Black" w:cs="Arial Black" w:hint="default"/>
    </w:rPr>
  </w:style>
  <w:style w:type="character" w:customStyle="1" w:styleId="WW8Num117z0">
    <w:name w:val="WW8Num117z0"/>
    <w:rsid w:val="00A539C6"/>
    <w:rPr>
      <w:rFonts w:ascii="Arial Black" w:hAnsi="Arial Black" w:cs="Arial Black" w:hint="default"/>
      <w:b/>
      <w:color w:val="auto"/>
      <w:spacing w:val="0"/>
      <w:sz w:val="22"/>
      <w:szCs w:val="22"/>
      <w:u w:val="none"/>
      <w:lang w:val="es-CR"/>
    </w:rPr>
  </w:style>
  <w:style w:type="character" w:customStyle="1" w:styleId="WW8Num117z1">
    <w:name w:val="WW8Num117z1"/>
    <w:rsid w:val="00A539C6"/>
  </w:style>
  <w:style w:type="character" w:customStyle="1" w:styleId="WW8Num117z2">
    <w:name w:val="WW8Num117z2"/>
    <w:rsid w:val="00A539C6"/>
  </w:style>
  <w:style w:type="character" w:customStyle="1" w:styleId="WW8Num117z3">
    <w:name w:val="WW8Num117z3"/>
    <w:rsid w:val="00A539C6"/>
  </w:style>
  <w:style w:type="character" w:customStyle="1" w:styleId="WW8Num117z4">
    <w:name w:val="WW8Num117z4"/>
    <w:rsid w:val="00A539C6"/>
  </w:style>
  <w:style w:type="character" w:customStyle="1" w:styleId="WW8Num117z5">
    <w:name w:val="WW8Num117z5"/>
    <w:rsid w:val="00A539C6"/>
  </w:style>
  <w:style w:type="character" w:customStyle="1" w:styleId="WW8Num117z6">
    <w:name w:val="WW8Num117z6"/>
    <w:rsid w:val="00A539C6"/>
  </w:style>
  <w:style w:type="character" w:customStyle="1" w:styleId="WW8Num117z7">
    <w:name w:val="WW8Num117z7"/>
    <w:rsid w:val="00A539C6"/>
  </w:style>
  <w:style w:type="character" w:customStyle="1" w:styleId="WW8Num117z8">
    <w:name w:val="WW8Num117z8"/>
    <w:rsid w:val="00A539C6"/>
  </w:style>
  <w:style w:type="character" w:customStyle="1" w:styleId="Fuentedeprrafopredeter13">
    <w:name w:val="Fuente de párrafo predeter.13"/>
    <w:rsid w:val="00A539C6"/>
  </w:style>
  <w:style w:type="character" w:customStyle="1" w:styleId="WW8Num47z4">
    <w:name w:val="WW8Num47z4"/>
    <w:rsid w:val="00A539C6"/>
  </w:style>
  <w:style w:type="character" w:customStyle="1" w:styleId="WW8Num47z5">
    <w:name w:val="WW8Num47z5"/>
    <w:rsid w:val="00A539C6"/>
  </w:style>
  <w:style w:type="character" w:customStyle="1" w:styleId="WW8Num47z6">
    <w:name w:val="WW8Num47z6"/>
    <w:rsid w:val="00A539C6"/>
  </w:style>
  <w:style w:type="character" w:customStyle="1" w:styleId="WW8Num47z7">
    <w:name w:val="WW8Num47z7"/>
    <w:rsid w:val="00A539C6"/>
  </w:style>
  <w:style w:type="character" w:customStyle="1" w:styleId="WW8Num47z8">
    <w:name w:val="WW8Num47z8"/>
    <w:rsid w:val="00A539C6"/>
  </w:style>
  <w:style w:type="character" w:customStyle="1" w:styleId="WW8Num51z10">
    <w:name w:val="WW8Num51z1"/>
    <w:uiPriority w:val="99"/>
    <w:rsid w:val="00A539C6"/>
    <w:rPr>
      <w:rFonts w:ascii="Arial Black" w:hAnsi="Arial Black" w:cs="Arial Black" w:hint="default"/>
      <w:color w:val="auto"/>
      <w:sz w:val="22"/>
      <w:szCs w:val="22"/>
      <w:lang w:val="es-CR"/>
    </w:rPr>
  </w:style>
  <w:style w:type="character" w:customStyle="1" w:styleId="WW8Num54z3">
    <w:name w:val="WW8Num54z3"/>
    <w:uiPriority w:val="99"/>
    <w:rsid w:val="00A539C6"/>
  </w:style>
  <w:style w:type="character" w:customStyle="1" w:styleId="WW8Num54z4">
    <w:name w:val="WW8Num54z4"/>
    <w:uiPriority w:val="99"/>
    <w:rsid w:val="00A539C6"/>
  </w:style>
  <w:style w:type="character" w:customStyle="1" w:styleId="WW8Num54z5">
    <w:name w:val="WW8Num54z5"/>
    <w:uiPriority w:val="99"/>
    <w:rsid w:val="00A539C6"/>
  </w:style>
  <w:style w:type="character" w:customStyle="1" w:styleId="WW8Num54z6">
    <w:name w:val="WW8Num54z6"/>
    <w:uiPriority w:val="99"/>
    <w:rsid w:val="00A539C6"/>
  </w:style>
  <w:style w:type="character" w:customStyle="1" w:styleId="WW8Num54z7">
    <w:name w:val="WW8Num54z7"/>
    <w:uiPriority w:val="99"/>
    <w:rsid w:val="00A539C6"/>
  </w:style>
  <w:style w:type="character" w:customStyle="1" w:styleId="WW8Num54z8">
    <w:name w:val="WW8Num54z8"/>
    <w:uiPriority w:val="99"/>
    <w:rsid w:val="00A539C6"/>
  </w:style>
  <w:style w:type="character" w:customStyle="1" w:styleId="WW8Num55z2">
    <w:name w:val="WW8Num55z2"/>
    <w:uiPriority w:val="99"/>
    <w:rsid w:val="00A539C6"/>
    <w:rPr>
      <w:rFonts w:ascii="Arial Black" w:eastAsia="Arial" w:hAnsi="Arial Black" w:cs="Arial Black" w:hint="default"/>
      <w:b/>
      <w:bCs/>
      <w:color w:val="auto"/>
      <w:sz w:val="22"/>
      <w:szCs w:val="22"/>
      <w:lang w:val="es-CR"/>
    </w:rPr>
  </w:style>
  <w:style w:type="character" w:customStyle="1" w:styleId="WW8Num56z2">
    <w:name w:val="WW8Num56z2"/>
    <w:uiPriority w:val="99"/>
    <w:rsid w:val="00A539C6"/>
    <w:rPr>
      <w:rFonts w:ascii="Arial Black" w:hAnsi="Arial Black" w:cs="Arial Black" w:hint="default"/>
      <w:b/>
      <w:sz w:val="22"/>
      <w:szCs w:val="22"/>
      <w:highlight w:val="green"/>
      <w:lang w:val="es-CR"/>
    </w:rPr>
  </w:style>
  <w:style w:type="character" w:customStyle="1" w:styleId="WW8Num57z1">
    <w:name w:val="WW8Num57z1"/>
    <w:uiPriority w:val="99"/>
    <w:rsid w:val="00A539C6"/>
    <w:rPr>
      <w:rFonts w:ascii="Arial Black" w:eastAsia="Times New Roman" w:hAnsi="Arial Black" w:cs="Spranq eco sans" w:hint="default"/>
      <w:b/>
      <w:strike w:val="0"/>
      <w:dstrike w:val="0"/>
      <w:spacing w:val="-2"/>
      <w:sz w:val="22"/>
      <w:szCs w:val="22"/>
      <w:u w:val="none"/>
      <w:lang w:val="es-ES_tradnl"/>
    </w:rPr>
  </w:style>
  <w:style w:type="character" w:customStyle="1" w:styleId="WW8Num63z2">
    <w:name w:val="WW8Num63z2"/>
    <w:uiPriority w:val="99"/>
    <w:rsid w:val="00A539C6"/>
    <w:rPr>
      <w:rFonts w:ascii="Arial Black" w:eastAsia="Spranq eco sans" w:hAnsi="Arial Black" w:cs="Arial Black" w:hint="default"/>
      <w:sz w:val="22"/>
      <w:szCs w:val="22"/>
      <w:u w:val="none"/>
      <w:lang w:val="es-CR"/>
    </w:rPr>
  </w:style>
  <w:style w:type="character" w:customStyle="1" w:styleId="WW8Num68z3">
    <w:name w:val="WW8Num68z3"/>
    <w:uiPriority w:val="99"/>
    <w:rsid w:val="00A539C6"/>
    <w:rPr>
      <w:rFonts w:ascii="Arial Black" w:hAnsi="Arial Black" w:cs="Arial Black" w:hint="default"/>
    </w:rPr>
  </w:style>
  <w:style w:type="character" w:customStyle="1" w:styleId="WW8Num72z1">
    <w:name w:val="WW8Num72z1"/>
    <w:uiPriority w:val="99"/>
    <w:rsid w:val="00A539C6"/>
    <w:rPr>
      <w:rFonts w:ascii="Arial Black" w:hAnsi="Arial Black" w:cs="Arial Black" w:hint="default"/>
      <w:lang w:val="es-MX"/>
    </w:rPr>
  </w:style>
  <w:style w:type="character" w:customStyle="1" w:styleId="WW8Num73z20">
    <w:name w:val="WW8Num73z2"/>
    <w:uiPriority w:val="99"/>
    <w:rsid w:val="00A539C6"/>
    <w:rPr>
      <w:rFonts w:ascii="Arial Black" w:hAnsi="Arial Black" w:cs="Arial Black" w:hint="default"/>
      <w:bCs/>
      <w:iCs/>
      <w:sz w:val="22"/>
      <w:szCs w:val="22"/>
      <w:lang w:val="es-CR"/>
    </w:rPr>
  </w:style>
  <w:style w:type="character" w:customStyle="1" w:styleId="WW8Num76z2">
    <w:name w:val="WW8Num76z2"/>
    <w:uiPriority w:val="99"/>
    <w:rsid w:val="00A539C6"/>
  </w:style>
  <w:style w:type="character" w:customStyle="1" w:styleId="WW8Num76z3">
    <w:name w:val="WW8Num76z3"/>
    <w:rsid w:val="00A539C6"/>
  </w:style>
  <w:style w:type="character" w:customStyle="1" w:styleId="WW8Num76z4">
    <w:name w:val="WW8Num76z4"/>
    <w:rsid w:val="00A539C6"/>
  </w:style>
  <w:style w:type="character" w:customStyle="1" w:styleId="WW8Num76z5">
    <w:name w:val="WW8Num76z5"/>
    <w:rsid w:val="00A539C6"/>
  </w:style>
  <w:style w:type="character" w:customStyle="1" w:styleId="WW8Num76z6">
    <w:name w:val="WW8Num76z6"/>
    <w:rsid w:val="00A539C6"/>
  </w:style>
  <w:style w:type="character" w:customStyle="1" w:styleId="WW8Num76z7">
    <w:name w:val="WW8Num76z7"/>
    <w:rsid w:val="00A539C6"/>
  </w:style>
  <w:style w:type="character" w:customStyle="1" w:styleId="WW8Num76z8">
    <w:name w:val="WW8Num76z8"/>
    <w:rsid w:val="00A539C6"/>
  </w:style>
  <w:style w:type="character" w:customStyle="1" w:styleId="WW8Num77z2">
    <w:name w:val="WW8Num77z2"/>
    <w:uiPriority w:val="99"/>
    <w:rsid w:val="00A539C6"/>
  </w:style>
  <w:style w:type="character" w:customStyle="1" w:styleId="WW8Num77z3">
    <w:name w:val="WW8Num77z3"/>
    <w:uiPriority w:val="99"/>
    <w:rsid w:val="00A539C6"/>
  </w:style>
  <w:style w:type="character" w:customStyle="1" w:styleId="WW8Num77z4">
    <w:name w:val="WW8Num77z4"/>
    <w:uiPriority w:val="99"/>
    <w:rsid w:val="00A539C6"/>
  </w:style>
  <w:style w:type="character" w:customStyle="1" w:styleId="WW8Num77z5">
    <w:name w:val="WW8Num77z5"/>
    <w:uiPriority w:val="99"/>
    <w:rsid w:val="00A539C6"/>
  </w:style>
  <w:style w:type="character" w:customStyle="1" w:styleId="WW8Num77z6">
    <w:name w:val="WW8Num77z6"/>
    <w:uiPriority w:val="99"/>
    <w:rsid w:val="00A539C6"/>
  </w:style>
  <w:style w:type="character" w:customStyle="1" w:styleId="WW8Num77z7">
    <w:name w:val="WW8Num77z7"/>
    <w:uiPriority w:val="99"/>
    <w:rsid w:val="00A539C6"/>
  </w:style>
  <w:style w:type="character" w:customStyle="1" w:styleId="WW8Num77z8">
    <w:name w:val="WW8Num77z8"/>
    <w:uiPriority w:val="99"/>
    <w:rsid w:val="00A539C6"/>
  </w:style>
  <w:style w:type="character" w:customStyle="1" w:styleId="WW8Num81z1">
    <w:name w:val="WW8Num81z1"/>
    <w:uiPriority w:val="99"/>
    <w:rsid w:val="00A539C6"/>
    <w:rPr>
      <w:rFonts w:ascii="Arial Black" w:hAnsi="Arial Black" w:cs="Arial Black" w:hint="default"/>
      <w:b w:val="0"/>
      <w:sz w:val="22"/>
      <w:szCs w:val="22"/>
      <w:lang w:val="es-CR"/>
    </w:rPr>
  </w:style>
  <w:style w:type="character" w:customStyle="1" w:styleId="WW8Num82z3">
    <w:name w:val="WW8Num82z3"/>
    <w:uiPriority w:val="99"/>
    <w:rsid w:val="00A539C6"/>
    <w:rPr>
      <w:rFonts w:ascii="Symbol" w:hAnsi="Symbol" w:cs="Symbol" w:hint="default"/>
    </w:rPr>
  </w:style>
  <w:style w:type="character" w:customStyle="1" w:styleId="WW8Num82z4">
    <w:name w:val="WW8Num82z4"/>
    <w:rsid w:val="00A539C6"/>
    <w:rPr>
      <w:rFonts w:ascii="Courier New" w:hAnsi="Courier New" w:cs="Courier New" w:hint="default"/>
    </w:rPr>
  </w:style>
  <w:style w:type="character" w:customStyle="1" w:styleId="WW8Num84z2">
    <w:name w:val="WW8Num84z2"/>
    <w:uiPriority w:val="99"/>
    <w:rsid w:val="00A539C6"/>
  </w:style>
  <w:style w:type="character" w:customStyle="1" w:styleId="WW8Num84z3">
    <w:name w:val="WW8Num84z3"/>
    <w:rsid w:val="00A539C6"/>
  </w:style>
  <w:style w:type="character" w:customStyle="1" w:styleId="WW8Num84z4">
    <w:name w:val="WW8Num84z4"/>
    <w:rsid w:val="00A539C6"/>
  </w:style>
  <w:style w:type="character" w:customStyle="1" w:styleId="WW8Num84z5">
    <w:name w:val="WW8Num84z5"/>
    <w:rsid w:val="00A539C6"/>
  </w:style>
  <w:style w:type="character" w:customStyle="1" w:styleId="WW8Num84z6">
    <w:name w:val="WW8Num84z6"/>
    <w:rsid w:val="00A539C6"/>
  </w:style>
  <w:style w:type="character" w:customStyle="1" w:styleId="WW8Num84z7">
    <w:name w:val="WW8Num84z7"/>
    <w:rsid w:val="00A539C6"/>
  </w:style>
  <w:style w:type="character" w:customStyle="1" w:styleId="WW8Num84z8">
    <w:name w:val="WW8Num84z8"/>
    <w:rsid w:val="00A539C6"/>
  </w:style>
  <w:style w:type="character" w:customStyle="1" w:styleId="WW8Num88z4">
    <w:name w:val="WW8Num88z4"/>
    <w:uiPriority w:val="99"/>
    <w:rsid w:val="00A539C6"/>
    <w:rPr>
      <w:rFonts w:ascii="Courier New" w:hAnsi="Courier New" w:cs="Courier New" w:hint="default"/>
    </w:rPr>
  </w:style>
  <w:style w:type="character" w:customStyle="1" w:styleId="WW8Num89z2">
    <w:name w:val="WW8Num89z2"/>
    <w:uiPriority w:val="99"/>
    <w:rsid w:val="00A539C6"/>
    <w:rPr>
      <w:rFonts w:ascii="Wingdings" w:hAnsi="Wingdings" w:cs="Wingdings" w:hint="default"/>
    </w:rPr>
  </w:style>
  <w:style w:type="character" w:customStyle="1" w:styleId="WW8Num89z3">
    <w:name w:val="WW8Num89z3"/>
    <w:uiPriority w:val="99"/>
    <w:rsid w:val="00A539C6"/>
    <w:rPr>
      <w:rFonts w:ascii="Symbol" w:hAnsi="Symbol" w:cs="Symbol" w:hint="default"/>
    </w:rPr>
  </w:style>
  <w:style w:type="character" w:customStyle="1" w:styleId="WW8Num91z2">
    <w:name w:val="WW8Num91z2"/>
    <w:uiPriority w:val="99"/>
    <w:rsid w:val="00A539C6"/>
  </w:style>
  <w:style w:type="character" w:customStyle="1" w:styleId="WW8Num91z3">
    <w:name w:val="WW8Num91z3"/>
    <w:uiPriority w:val="99"/>
    <w:rsid w:val="00A539C6"/>
  </w:style>
  <w:style w:type="character" w:customStyle="1" w:styleId="WW8Num91z4">
    <w:name w:val="WW8Num91z4"/>
    <w:uiPriority w:val="99"/>
    <w:rsid w:val="00A539C6"/>
  </w:style>
  <w:style w:type="character" w:customStyle="1" w:styleId="WW8Num91z5">
    <w:name w:val="WW8Num91z5"/>
    <w:uiPriority w:val="99"/>
    <w:rsid w:val="00A539C6"/>
  </w:style>
  <w:style w:type="character" w:customStyle="1" w:styleId="WW8Num91z6">
    <w:name w:val="WW8Num91z6"/>
    <w:uiPriority w:val="99"/>
    <w:rsid w:val="00A539C6"/>
  </w:style>
  <w:style w:type="character" w:customStyle="1" w:styleId="WW8Num91z7">
    <w:name w:val="WW8Num91z7"/>
    <w:uiPriority w:val="99"/>
    <w:rsid w:val="00A539C6"/>
  </w:style>
  <w:style w:type="character" w:customStyle="1" w:styleId="WW8Num91z8">
    <w:name w:val="WW8Num91z8"/>
    <w:uiPriority w:val="99"/>
    <w:rsid w:val="00A539C6"/>
  </w:style>
  <w:style w:type="character" w:customStyle="1" w:styleId="WW8Num94z3">
    <w:name w:val="WW8Num94z3"/>
    <w:rsid w:val="00A539C6"/>
    <w:rPr>
      <w:rFonts w:ascii="Arial Black" w:hAnsi="Arial Black" w:cs="Arial Black" w:hint="default"/>
      <w:b/>
      <w:bCs/>
      <w:lang w:val="es-CR"/>
    </w:rPr>
  </w:style>
  <w:style w:type="character" w:customStyle="1" w:styleId="WW8Num97z2">
    <w:name w:val="WW8Num97z2"/>
    <w:rsid w:val="00A539C6"/>
  </w:style>
  <w:style w:type="character" w:customStyle="1" w:styleId="WW8Num97z3">
    <w:name w:val="WW8Num97z3"/>
    <w:rsid w:val="00A539C6"/>
  </w:style>
  <w:style w:type="character" w:customStyle="1" w:styleId="WW8Num97z4">
    <w:name w:val="WW8Num97z4"/>
    <w:rsid w:val="00A539C6"/>
  </w:style>
  <w:style w:type="character" w:customStyle="1" w:styleId="WW8Num97z5">
    <w:name w:val="WW8Num97z5"/>
    <w:rsid w:val="00A539C6"/>
  </w:style>
  <w:style w:type="character" w:customStyle="1" w:styleId="WW8Num97z6">
    <w:name w:val="WW8Num97z6"/>
    <w:rsid w:val="00A539C6"/>
  </w:style>
  <w:style w:type="character" w:customStyle="1" w:styleId="WW8Num97z7">
    <w:name w:val="WW8Num97z7"/>
    <w:rsid w:val="00A539C6"/>
  </w:style>
  <w:style w:type="character" w:customStyle="1" w:styleId="WW8Num97z8">
    <w:name w:val="WW8Num97z8"/>
    <w:rsid w:val="00A539C6"/>
  </w:style>
  <w:style w:type="character" w:customStyle="1" w:styleId="WW8Num101z2">
    <w:name w:val="WW8Num101z2"/>
    <w:rsid w:val="00A539C6"/>
  </w:style>
  <w:style w:type="character" w:customStyle="1" w:styleId="WW8Num101z3">
    <w:name w:val="WW8Num101z3"/>
    <w:rsid w:val="00A539C6"/>
  </w:style>
  <w:style w:type="character" w:customStyle="1" w:styleId="WW8Num101z4">
    <w:name w:val="WW8Num101z4"/>
    <w:rsid w:val="00A539C6"/>
  </w:style>
  <w:style w:type="character" w:customStyle="1" w:styleId="WW8Num101z5">
    <w:name w:val="WW8Num101z5"/>
    <w:rsid w:val="00A539C6"/>
  </w:style>
  <w:style w:type="character" w:customStyle="1" w:styleId="WW8Num101z6">
    <w:name w:val="WW8Num101z6"/>
    <w:rsid w:val="00A539C6"/>
  </w:style>
  <w:style w:type="character" w:customStyle="1" w:styleId="WW8Num101z7">
    <w:name w:val="WW8Num101z7"/>
    <w:rsid w:val="00A539C6"/>
  </w:style>
  <w:style w:type="character" w:customStyle="1" w:styleId="WW8Num101z8">
    <w:name w:val="WW8Num101z8"/>
    <w:rsid w:val="00A539C6"/>
  </w:style>
  <w:style w:type="character" w:customStyle="1" w:styleId="WW8Num105z2">
    <w:name w:val="WW8Num105z2"/>
    <w:rsid w:val="00A539C6"/>
  </w:style>
  <w:style w:type="character" w:customStyle="1" w:styleId="WW8Num105z3">
    <w:name w:val="WW8Num105z3"/>
    <w:rsid w:val="00A539C6"/>
  </w:style>
  <w:style w:type="character" w:customStyle="1" w:styleId="WW8Num105z4">
    <w:name w:val="WW8Num105z4"/>
    <w:rsid w:val="00A539C6"/>
    <w:rPr>
      <w:rFonts w:ascii="Arial Black" w:eastAsia="Times New Roman" w:hAnsi="Arial Black" w:cs="Arial Black" w:hint="default"/>
      <w:color w:val="auto"/>
      <w:spacing w:val="-2"/>
      <w:sz w:val="22"/>
      <w:szCs w:val="22"/>
      <w:lang w:val="es-CR"/>
    </w:rPr>
  </w:style>
  <w:style w:type="character" w:customStyle="1" w:styleId="WW8Num105z5">
    <w:name w:val="WW8Num105z5"/>
    <w:rsid w:val="00A539C6"/>
  </w:style>
  <w:style w:type="character" w:customStyle="1" w:styleId="WW8Num105z6">
    <w:name w:val="WW8Num105z6"/>
    <w:rsid w:val="00A539C6"/>
  </w:style>
  <w:style w:type="character" w:customStyle="1" w:styleId="WW8Num105z7">
    <w:name w:val="WW8Num105z7"/>
    <w:rsid w:val="00A539C6"/>
  </w:style>
  <w:style w:type="character" w:customStyle="1" w:styleId="WW8Num105z8">
    <w:name w:val="WW8Num105z8"/>
    <w:rsid w:val="00A539C6"/>
  </w:style>
  <w:style w:type="character" w:customStyle="1" w:styleId="Fuentedeprrafopredeter12">
    <w:name w:val="Fuente de párrafo predeter.12"/>
    <w:rsid w:val="00A539C6"/>
  </w:style>
  <w:style w:type="character" w:customStyle="1" w:styleId="WW8Num50z1">
    <w:name w:val="WW8Num50z1"/>
    <w:uiPriority w:val="99"/>
    <w:rsid w:val="00A539C6"/>
    <w:rPr>
      <w:rFonts w:ascii="Arial Black" w:hAnsi="Arial Black" w:cs="Arial Black" w:hint="default"/>
      <w:sz w:val="22"/>
      <w:szCs w:val="22"/>
      <w:lang w:val="es-CR"/>
    </w:rPr>
  </w:style>
  <w:style w:type="character" w:customStyle="1" w:styleId="WW8Num53z2">
    <w:name w:val="WW8Num53z2"/>
    <w:rsid w:val="00A539C6"/>
    <w:rPr>
      <w:rFonts w:ascii="Arial Black" w:hAnsi="Arial Black" w:cs="Arial Black" w:hint="default"/>
      <w:b/>
      <w:bCs/>
      <w:sz w:val="22"/>
      <w:szCs w:val="22"/>
      <w:lang w:val="es-CR"/>
    </w:rPr>
  </w:style>
  <w:style w:type="character" w:customStyle="1" w:styleId="WW8Num53z3">
    <w:name w:val="WW8Num53z3"/>
    <w:uiPriority w:val="99"/>
    <w:rsid w:val="00A539C6"/>
  </w:style>
  <w:style w:type="character" w:customStyle="1" w:styleId="WW8Num53z4">
    <w:name w:val="WW8Num53z4"/>
    <w:rsid w:val="00A539C6"/>
  </w:style>
  <w:style w:type="character" w:customStyle="1" w:styleId="WW8Num53z5">
    <w:name w:val="WW8Num53z5"/>
    <w:rsid w:val="00A539C6"/>
  </w:style>
  <w:style w:type="character" w:customStyle="1" w:styleId="WW8Num53z6">
    <w:name w:val="WW8Num53z6"/>
    <w:rsid w:val="00A539C6"/>
  </w:style>
  <w:style w:type="character" w:customStyle="1" w:styleId="WW8Num53z7">
    <w:name w:val="WW8Num53z7"/>
    <w:rsid w:val="00A539C6"/>
  </w:style>
  <w:style w:type="character" w:customStyle="1" w:styleId="WW8Num53z8">
    <w:name w:val="WW8Num53z8"/>
    <w:rsid w:val="00A539C6"/>
  </w:style>
  <w:style w:type="character" w:customStyle="1" w:styleId="WW8Num58z10">
    <w:name w:val="WW8Num58z1"/>
    <w:uiPriority w:val="99"/>
    <w:rsid w:val="00A539C6"/>
    <w:rPr>
      <w:rFonts w:ascii="Arial Black" w:hAnsi="Arial Black" w:cs="Arial Black" w:hint="default"/>
      <w:b/>
      <w:sz w:val="20"/>
      <w:szCs w:val="20"/>
      <w:lang w:val="es-CR"/>
    </w:rPr>
  </w:style>
  <w:style w:type="character" w:customStyle="1" w:styleId="WW8Num66z1">
    <w:name w:val="WW8Num66z1"/>
    <w:uiPriority w:val="99"/>
    <w:rsid w:val="00A539C6"/>
    <w:rPr>
      <w:rFonts w:ascii="Arial Black" w:eastAsia="Wingdings" w:hAnsi="Arial Black" w:cs="Arial Black" w:hint="default"/>
      <w:b/>
      <w:iCs/>
      <w:sz w:val="20"/>
      <w:szCs w:val="20"/>
      <w:lang w:val="es-CR"/>
    </w:rPr>
  </w:style>
  <w:style w:type="character" w:customStyle="1" w:styleId="WW8Num11z5">
    <w:name w:val="WW8Num11z5"/>
    <w:uiPriority w:val="99"/>
    <w:qFormat/>
    <w:rsid w:val="00A539C6"/>
    <w:rPr>
      <w:rFonts w:hint="default"/>
    </w:rPr>
  </w:style>
  <w:style w:type="character" w:customStyle="1" w:styleId="WW8Num61z2">
    <w:name w:val="WW8Num61z2"/>
    <w:uiPriority w:val="99"/>
    <w:rsid w:val="00A539C6"/>
    <w:rPr>
      <w:rFonts w:ascii="Arial Black" w:hAnsi="Arial Black" w:cs="Arial Black" w:hint="default"/>
      <w:b/>
      <w:bCs/>
      <w:sz w:val="22"/>
      <w:szCs w:val="22"/>
      <w:lang w:val="es-CR"/>
    </w:rPr>
  </w:style>
  <w:style w:type="character" w:customStyle="1" w:styleId="WW8Num61z3">
    <w:name w:val="WW8Num61z3"/>
    <w:uiPriority w:val="99"/>
    <w:rsid w:val="00A539C6"/>
  </w:style>
  <w:style w:type="character" w:customStyle="1" w:styleId="WW8Num61z4">
    <w:name w:val="WW8Num61z4"/>
    <w:uiPriority w:val="99"/>
    <w:rsid w:val="00A539C6"/>
  </w:style>
  <w:style w:type="character" w:customStyle="1" w:styleId="WW8Num61z5">
    <w:name w:val="WW8Num61z5"/>
    <w:uiPriority w:val="99"/>
    <w:rsid w:val="00A539C6"/>
  </w:style>
  <w:style w:type="character" w:customStyle="1" w:styleId="WW8Num61z6">
    <w:name w:val="WW8Num61z6"/>
    <w:uiPriority w:val="99"/>
    <w:rsid w:val="00A539C6"/>
  </w:style>
  <w:style w:type="character" w:customStyle="1" w:styleId="WW8Num61z7">
    <w:name w:val="WW8Num61z7"/>
    <w:uiPriority w:val="99"/>
    <w:rsid w:val="00A539C6"/>
  </w:style>
  <w:style w:type="character" w:customStyle="1" w:styleId="WW8Num61z8">
    <w:name w:val="WW8Num61z8"/>
    <w:uiPriority w:val="99"/>
    <w:rsid w:val="00A539C6"/>
  </w:style>
  <w:style w:type="character" w:customStyle="1" w:styleId="WW8Num64z2">
    <w:name w:val="WW8Num64z2"/>
    <w:uiPriority w:val="99"/>
    <w:rsid w:val="00A539C6"/>
    <w:rPr>
      <w:rFonts w:ascii="Arial Black" w:hAnsi="Arial Black" w:cs="Arial Black" w:hint="default"/>
      <w:b/>
      <w:sz w:val="22"/>
      <w:szCs w:val="22"/>
      <w:highlight w:val="green"/>
      <w:lang w:val="es-CR"/>
    </w:rPr>
  </w:style>
  <w:style w:type="character" w:customStyle="1" w:styleId="WW8Num65z1">
    <w:name w:val="WW8Num65z1"/>
    <w:uiPriority w:val="99"/>
    <w:rsid w:val="00A539C6"/>
    <w:rPr>
      <w:rFonts w:ascii="Arial Black" w:eastAsia="Times New Roman" w:hAnsi="Arial Black" w:cs="Spranq eco sans" w:hint="default"/>
      <w:b/>
      <w:strike w:val="0"/>
      <w:dstrike w:val="0"/>
      <w:spacing w:val="-2"/>
      <w:sz w:val="22"/>
      <w:szCs w:val="22"/>
      <w:u w:val="none"/>
      <w:lang w:val="es-ES_tradnl"/>
    </w:rPr>
  </w:style>
  <w:style w:type="character" w:customStyle="1" w:styleId="WW8Num66z2">
    <w:name w:val="WW8Num66z2"/>
    <w:uiPriority w:val="99"/>
    <w:rsid w:val="00A539C6"/>
  </w:style>
  <w:style w:type="character" w:customStyle="1" w:styleId="WW8Num66z3">
    <w:name w:val="WW8Num66z3"/>
    <w:uiPriority w:val="99"/>
    <w:rsid w:val="00A539C6"/>
  </w:style>
  <w:style w:type="character" w:customStyle="1" w:styleId="WW8Num66z4">
    <w:name w:val="WW8Num66z4"/>
    <w:rsid w:val="00A539C6"/>
  </w:style>
  <w:style w:type="character" w:customStyle="1" w:styleId="WW8Num66z5">
    <w:name w:val="WW8Num66z5"/>
    <w:rsid w:val="00A539C6"/>
  </w:style>
  <w:style w:type="character" w:customStyle="1" w:styleId="WW8Num66z6">
    <w:name w:val="WW8Num66z6"/>
    <w:rsid w:val="00A539C6"/>
  </w:style>
  <w:style w:type="character" w:customStyle="1" w:styleId="WW8Num66z7">
    <w:name w:val="WW8Num66z7"/>
    <w:rsid w:val="00A539C6"/>
  </w:style>
  <w:style w:type="character" w:customStyle="1" w:styleId="WW8Num66z8">
    <w:name w:val="WW8Num66z8"/>
    <w:rsid w:val="00A539C6"/>
  </w:style>
  <w:style w:type="character" w:customStyle="1" w:styleId="WW8Num68z20">
    <w:name w:val="WW8Num68z2"/>
    <w:uiPriority w:val="99"/>
    <w:rsid w:val="00A539C6"/>
  </w:style>
  <w:style w:type="character" w:customStyle="1" w:styleId="WW8Num68z4">
    <w:name w:val="WW8Num68z4"/>
    <w:uiPriority w:val="99"/>
    <w:rsid w:val="00A539C6"/>
  </w:style>
  <w:style w:type="character" w:customStyle="1" w:styleId="WW8Num68z5">
    <w:name w:val="WW8Num68z5"/>
    <w:uiPriority w:val="99"/>
    <w:rsid w:val="00A539C6"/>
  </w:style>
  <w:style w:type="character" w:customStyle="1" w:styleId="WW8Num68z6">
    <w:name w:val="WW8Num68z6"/>
    <w:uiPriority w:val="99"/>
    <w:rsid w:val="00A539C6"/>
  </w:style>
  <w:style w:type="character" w:customStyle="1" w:styleId="WW8Num68z7">
    <w:name w:val="WW8Num68z7"/>
    <w:uiPriority w:val="99"/>
    <w:rsid w:val="00A539C6"/>
  </w:style>
  <w:style w:type="character" w:customStyle="1" w:styleId="WW8Num68z8">
    <w:name w:val="WW8Num68z8"/>
    <w:uiPriority w:val="99"/>
    <w:rsid w:val="00A539C6"/>
  </w:style>
  <w:style w:type="character" w:customStyle="1" w:styleId="WW8Num70z10">
    <w:name w:val="WW8Num70z1"/>
    <w:uiPriority w:val="99"/>
    <w:rsid w:val="00A539C6"/>
    <w:rPr>
      <w:rFonts w:ascii="Courier New" w:hAnsi="Courier New" w:cs="Courier New" w:hint="default"/>
    </w:rPr>
  </w:style>
  <w:style w:type="character" w:customStyle="1" w:styleId="WW8Num70z20">
    <w:name w:val="WW8Num70z2"/>
    <w:uiPriority w:val="99"/>
    <w:rsid w:val="00A539C6"/>
    <w:rPr>
      <w:rFonts w:ascii="Wingdings" w:hAnsi="Wingdings" w:cs="Wingdings" w:hint="default"/>
    </w:rPr>
  </w:style>
  <w:style w:type="character" w:customStyle="1" w:styleId="WW8Num72z2">
    <w:name w:val="WW8Num72z2"/>
    <w:uiPriority w:val="99"/>
    <w:rsid w:val="00A539C6"/>
    <w:rPr>
      <w:rFonts w:ascii="Wingdings" w:hAnsi="Wingdings" w:cs="Wingdings" w:hint="default"/>
    </w:rPr>
  </w:style>
  <w:style w:type="character" w:customStyle="1" w:styleId="WW8Num72z3">
    <w:name w:val="WW8Num72z3"/>
    <w:uiPriority w:val="99"/>
    <w:rsid w:val="00A539C6"/>
    <w:rPr>
      <w:rFonts w:ascii="Symbol" w:hAnsi="Symbol" w:cs="Symbol" w:hint="default"/>
    </w:rPr>
  </w:style>
  <w:style w:type="character" w:customStyle="1" w:styleId="WW8Num74z20">
    <w:name w:val="WW8Num74z2"/>
    <w:uiPriority w:val="99"/>
    <w:rsid w:val="00A539C6"/>
  </w:style>
  <w:style w:type="character" w:customStyle="1" w:styleId="WW8Num74z30">
    <w:name w:val="WW8Num74z3"/>
    <w:uiPriority w:val="99"/>
    <w:rsid w:val="00A539C6"/>
  </w:style>
  <w:style w:type="character" w:customStyle="1" w:styleId="WW8Num74z4">
    <w:name w:val="WW8Num74z4"/>
    <w:uiPriority w:val="99"/>
    <w:rsid w:val="00A539C6"/>
  </w:style>
  <w:style w:type="character" w:customStyle="1" w:styleId="WW8Num74z5">
    <w:name w:val="WW8Num74z5"/>
    <w:uiPriority w:val="99"/>
    <w:rsid w:val="00A539C6"/>
  </w:style>
  <w:style w:type="character" w:customStyle="1" w:styleId="WW8Num74z6">
    <w:name w:val="WW8Num74z6"/>
    <w:uiPriority w:val="99"/>
    <w:rsid w:val="00A539C6"/>
  </w:style>
  <w:style w:type="character" w:customStyle="1" w:styleId="WW8Num74z7">
    <w:name w:val="WW8Num74z7"/>
    <w:uiPriority w:val="99"/>
    <w:rsid w:val="00A539C6"/>
  </w:style>
  <w:style w:type="character" w:customStyle="1" w:styleId="WW8Num74z8">
    <w:name w:val="WW8Num74z8"/>
    <w:uiPriority w:val="99"/>
    <w:rsid w:val="00A539C6"/>
  </w:style>
  <w:style w:type="character" w:customStyle="1" w:styleId="WW8Num78z2">
    <w:name w:val="WW8Num78z2"/>
    <w:uiPriority w:val="99"/>
    <w:rsid w:val="00A539C6"/>
    <w:rPr>
      <w:rFonts w:ascii="Wingdings" w:hAnsi="Wingdings" w:cs="Wingdings" w:hint="default"/>
    </w:rPr>
  </w:style>
  <w:style w:type="character" w:customStyle="1" w:styleId="WW8Num79z2">
    <w:name w:val="WW8Num79z2"/>
    <w:uiPriority w:val="99"/>
    <w:rsid w:val="00A539C6"/>
    <w:rPr>
      <w:rFonts w:ascii="Wingdings" w:hAnsi="Wingdings" w:cs="Wingdings" w:hint="default"/>
    </w:rPr>
  </w:style>
  <w:style w:type="character" w:customStyle="1" w:styleId="WW8Num79z3">
    <w:name w:val="WW8Num79z3"/>
    <w:rsid w:val="00A539C6"/>
    <w:rPr>
      <w:rFonts w:ascii="Symbol" w:hAnsi="Symbol" w:cs="Symbol" w:hint="default"/>
    </w:rPr>
  </w:style>
  <w:style w:type="character" w:customStyle="1" w:styleId="WW8Num80z2">
    <w:name w:val="WW8Num80z2"/>
    <w:uiPriority w:val="99"/>
    <w:rsid w:val="00A539C6"/>
  </w:style>
  <w:style w:type="character" w:customStyle="1" w:styleId="WW8Num80z3">
    <w:name w:val="WW8Num80z3"/>
    <w:uiPriority w:val="99"/>
    <w:rsid w:val="00A539C6"/>
  </w:style>
  <w:style w:type="character" w:customStyle="1" w:styleId="WW8Num80z4">
    <w:name w:val="WW8Num80z4"/>
    <w:uiPriority w:val="99"/>
    <w:rsid w:val="00A539C6"/>
  </w:style>
  <w:style w:type="character" w:customStyle="1" w:styleId="WW8Num80z5">
    <w:name w:val="WW8Num80z5"/>
    <w:uiPriority w:val="99"/>
    <w:rsid w:val="00A539C6"/>
  </w:style>
  <w:style w:type="character" w:customStyle="1" w:styleId="WW8Num80z6">
    <w:name w:val="WW8Num80z6"/>
    <w:uiPriority w:val="99"/>
    <w:rsid w:val="00A539C6"/>
  </w:style>
  <w:style w:type="character" w:customStyle="1" w:styleId="WW8Num80z7">
    <w:name w:val="WW8Num80z7"/>
    <w:uiPriority w:val="99"/>
    <w:rsid w:val="00A539C6"/>
  </w:style>
  <w:style w:type="character" w:customStyle="1" w:styleId="WW8Num80z8">
    <w:name w:val="WW8Num80z8"/>
    <w:uiPriority w:val="99"/>
    <w:rsid w:val="00A539C6"/>
  </w:style>
  <w:style w:type="character" w:customStyle="1" w:styleId="Fuentedeprrafopredeter11">
    <w:name w:val="Fuente de párrafo predeter.11"/>
    <w:rsid w:val="00A539C6"/>
  </w:style>
  <w:style w:type="character" w:customStyle="1" w:styleId="Fuentedeprrafopredeter100">
    <w:name w:val="Fuente de párrafo predeter.10"/>
    <w:rsid w:val="00A539C6"/>
  </w:style>
  <w:style w:type="character" w:customStyle="1" w:styleId="Fuentedeprrafopredeter9">
    <w:name w:val="Fuente de párrafo predeter.9"/>
    <w:rsid w:val="00A539C6"/>
  </w:style>
  <w:style w:type="character" w:customStyle="1" w:styleId="Fuentedeprrafopredeter8">
    <w:name w:val="Fuente de párrafo predeter.8"/>
    <w:rsid w:val="00A539C6"/>
  </w:style>
  <w:style w:type="character" w:customStyle="1" w:styleId="Fuentedeprrafopredeter7">
    <w:name w:val="Fuente de párrafo predeter.7"/>
    <w:rsid w:val="00A539C6"/>
  </w:style>
  <w:style w:type="character" w:customStyle="1" w:styleId="WW8Num12z5">
    <w:name w:val="WW8Num12z5"/>
    <w:rsid w:val="00A539C6"/>
    <w:rPr>
      <w:rFonts w:hint="default"/>
    </w:rPr>
  </w:style>
  <w:style w:type="character" w:customStyle="1" w:styleId="WW8Num28z4">
    <w:name w:val="WW8Num28z4"/>
    <w:rsid w:val="00A539C6"/>
    <w:rPr>
      <w:rFonts w:hint="default"/>
    </w:rPr>
  </w:style>
  <w:style w:type="character" w:customStyle="1" w:styleId="WW8Num62z2">
    <w:name w:val="WW8Num62z2"/>
    <w:rsid w:val="00A539C6"/>
    <w:rPr>
      <w:rFonts w:ascii="Arial Black" w:hAnsi="Arial Black" w:cs="Arial Black" w:hint="default"/>
      <w:b/>
      <w:bCs/>
      <w:sz w:val="22"/>
      <w:szCs w:val="22"/>
      <w:lang w:val="es-CR"/>
    </w:rPr>
  </w:style>
  <w:style w:type="character" w:customStyle="1" w:styleId="WW8Num62z3">
    <w:name w:val="WW8Num62z3"/>
    <w:rsid w:val="00A539C6"/>
  </w:style>
  <w:style w:type="character" w:customStyle="1" w:styleId="WW8Num62z4">
    <w:name w:val="WW8Num62z4"/>
    <w:uiPriority w:val="99"/>
    <w:rsid w:val="00A539C6"/>
  </w:style>
  <w:style w:type="character" w:customStyle="1" w:styleId="WW8Num62z5">
    <w:name w:val="WW8Num62z5"/>
    <w:rsid w:val="00A539C6"/>
  </w:style>
  <w:style w:type="character" w:customStyle="1" w:styleId="WW8Num62z6">
    <w:name w:val="WW8Num62z6"/>
    <w:rsid w:val="00A539C6"/>
  </w:style>
  <w:style w:type="character" w:customStyle="1" w:styleId="WW8Num62z7">
    <w:name w:val="WW8Num62z7"/>
    <w:rsid w:val="00A539C6"/>
  </w:style>
  <w:style w:type="character" w:customStyle="1" w:styleId="WW8Num62z8">
    <w:name w:val="WW8Num62z8"/>
    <w:rsid w:val="00A539C6"/>
  </w:style>
  <w:style w:type="character" w:customStyle="1" w:styleId="WW8Num65z2">
    <w:name w:val="WW8Num65z2"/>
    <w:uiPriority w:val="99"/>
    <w:rsid w:val="00A539C6"/>
    <w:rPr>
      <w:rFonts w:ascii="Arial Black" w:hAnsi="Arial Black" w:cs="Arial Black" w:hint="default"/>
      <w:b/>
      <w:sz w:val="22"/>
      <w:szCs w:val="22"/>
      <w:lang w:val="es-CR"/>
    </w:rPr>
  </w:style>
  <w:style w:type="character" w:customStyle="1" w:styleId="Fuentedeprrafopredeter6">
    <w:name w:val="Fuente de párrafo predeter.6"/>
    <w:qFormat/>
    <w:rsid w:val="00A539C6"/>
  </w:style>
  <w:style w:type="character" w:customStyle="1" w:styleId="WW8Num6z4">
    <w:name w:val="WW8Num6z4"/>
    <w:uiPriority w:val="99"/>
    <w:qFormat/>
    <w:rsid w:val="00A539C6"/>
  </w:style>
  <w:style w:type="character" w:customStyle="1" w:styleId="WW8Num6z5">
    <w:name w:val="WW8Num6z5"/>
    <w:uiPriority w:val="99"/>
    <w:qFormat/>
    <w:rsid w:val="00A539C6"/>
  </w:style>
  <w:style w:type="character" w:customStyle="1" w:styleId="WW8Num6z6">
    <w:name w:val="WW8Num6z6"/>
    <w:uiPriority w:val="99"/>
    <w:qFormat/>
    <w:rsid w:val="00A539C6"/>
  </w:style>
  <w:style w:type="character" w:customStyle="1" w:styleId="WW8Num6z7">
    <w:name w:val="WW8Num6z7"/>
    <w:uiPriority w:val="99"/>
    <w:qFormat/>
    <w:rsid w:val="00A539C6"/>
  </w:style>
  <w:style w:type="character" w:customStyle="1" w:styleId="WW8Num6z8">
    <w:name w:val="WW8Num6z8"/>
    <w:uiPriority w:val="99"/>
    <w:qFormat/>
    <w:rsid w:val="00A539C6"/>
  </w:style>
  <w:style w:type="character" w:customStyle="1" w:styleId="WW8Num12z6">
    <w:name w:val="WW8Num12z6"/>
    <w:rsid w:val="00A539C6"/>
  </w:style>
  <w:style w:type="character" w:customStyle="1" w:styleId="WW8Num12z7">
    <w:name w:val="WW8Num12z7"/>
    <w:rsid w:val="00A539C6"/>
  </w:style>
  <w:style w:type="character" w:customStyle="1" w:styleId="WW8Num12z8">
    <w:name w:val="WW8Num12z8"/>
    <w:rsid w:val="00A539C6"/>
  </w:style>
  <w:style w:type="character" w:customStyle="1" w:styleId="WW8Num18z4">
    <w:name w:val="WW8Num18z4"/>
    <w:rsid w:val="00A539C6"/>
    <w:rPr>
      <w:rFonts w:hint="default"/>
    </w:rPr>
  </w:style>
  <w:style w:type="character" w:customStyle="1" w:styleId="WW8Num50z2">
    <w:name w:val="WW8Num50z2"/>
    <w:uiPriority w:val="99"/>
    <w:rsid w:val="00A539C6"/>
    <w:rPr>
      <w:rFonts w:hint="default"/>
      <w:b/>
    </w:rPr>
  </w:style>
  <w:style w:type="character" w:customStyle="1" w:styleId="WW8Num51z20">
    <w:name w:val="WW8Num51z2"/>
    <w:uiPriority w:val="99"/>
    <w:rsid w:val="00A539C6"/>
  </w:style>
  <w:style w:type="character" w:customStyle="1" w:styleId="WW8Num51z3">
    <w:name w:val="WW8Num51z3"/>
    <w:uiPriority w:val="99"/>
    <w:rsid w:val="00A539C6"/>
  </w:style>
  <w:style w:type="character" w:customStyle="1" w:styleId="WW8Num51z4">
    <w:name w:val="WW8Num51z4"/>
    <w:uiPriority w:val="99"/>
    <w:rsid w:val="00A539C6"/>
  </w:style>
  <w:style w:type="character" w:customStyle="1" w:styleId="WW8Num51z5">
    <w:name w:val="WW8Num51z5"/>
    <w:uiPriority w:val="99"/>
    <w:rsid w:val="00A539C6"/>
  </w:style>
  <w:style w:type="character" w:customStyle="1" w:styleId="WW8Num51z6">
    <w:name w:val="WW8Num51z6"/>
    <w:uiPriority w:val="99"/>
    <w:rsid w:val="00A539C6"/>
  </w:style>
  <w:style w:type="character" w:customStyle="1" w:styleId="WW8Num51z7">
    <w:name w:val="WW8Num51z7"/>
    <w:uiPriority w:val="99"/>
    <w:rsid w:val="00A539C6"/>
  </w:style>
  <w:style w:type="character" w:customStyle="1" w:styleId="WW8Num51z8">
    <w:name w:val="WW8Num51z8"/>
    <w:uiPriority w:val="99"/>
    <w:rsid w:val="00A539C6"/>
  </w:style>
  <w:style w:type="character" w:customStyle="1" w:styleId="WW8Num59z5">
    <w:name w:val="WW8Num59z5"/>
    <w:uiPriority w:val="99"/>
    <w:rsid w:val="00A539C6"/>
    <w:rPr>
      <w:rFonts w:hint="default"/>
    </w:rPr>
  </w:style>
  <w:style w:type="character" w:customStyle="1" w:styleId="WW8Num65z3">
    <w:name w:val="WW8Num65z3"/>
    <w:rsid w:val="00A539C6"/>
  </w:style>
  <w:style w:type="character" w:customStyle="1" w:styleId="WW8Num65z4">
    <w:name w:val="WW8Num65z4"/>
    <w:rsid w:val="00A539C6"/>
  </w:style>
  <w:style w:type="character" w:customStyle="1" w:styleId="WW8Num65z5">
    <w:name w:val="WW8Num65z5"/>
    <w:rsid w:val="00A539C6"/>
  </w:style>
  <w:style w:type="character" w:customStyle="1" w:styleId="WW8Num65z6">
    <w:name w:val="WW8Num65z6"/>
    <w:rsid w:val="00A539C6"/>
  </w:style>
  <w:style w:type="character" w:customStyle="1" w:styleId="WW8Num65z7">
    <w:name w:val="WW8Num65z7"/>
    <w:rsid w:val="00A539C6"/>
  </w:style>
  <w:style w:type="character" w:customStyle="1" w:styleId="WW8Num65z8">
    <w:name w:val="WW8Num65z8"/>
    <w:rsid w:val="00A539C6"/>
  </w:style>
  <w:style w:type="character" w:customStyle="1" w:styleId="WW8Num71z20">
    <w:name w:val="WW8Num71z2"/>
    <w:rsid w:val="00A539C6"/>
  </w:style>
  <w:style w:type="character" w:customStyle="1" w:styleId="WW8Num71z3">
    <w:name w:val="WW8Num71z3"/>
    <w:uiPriority w:val="99"/>
    <w:rsid w:val="00A539C6"/>
  </w:style>
  <w:style w:type="character" w:customStyle="1" w:styleId="WW8Num71z4">
    <w:name w:val="WW8Num71z4"/>
    <w:rsid w:val="00A539C6"/>
  </w:style>
  <w:style w:type="character" w:customStyle="1" w:styleId="WW8Num71z5">
    <w:name w:val="WW8Num71z5"/>
    <w:rsid w:val="00A539C6"/>
  </w:style>
  <w:style w:type="character" w:customStyle="1" w:styleId="WW8Num71z6">
    <w:name w:val="WW8Num71z6"/>
    <w:rsid w:val="00A539C6"/>
  </w:style>
  <w:style w:type="character" w:customStyle="1" w:styleId="WW8Num71z7">
    <w:name w:val="WW8Num71z7"/>
    <w:rsid w:val="00A539C6"/>
  </w:style>
  <w:style w:type="character" w:customStyle="1" w:styleId="WW8Num71z8">
    <w:name w:val="WW8Num71z8"/>
    <w:rsid w:val="00A539C6"/>
  </w:style>
  <w:style w:type="character" w:customStyle="1" w:styleId="WW8Num75z20">
    <w:name w:val="WW8Num75z2"/>
    <w:uiPriority w:val="99"/>
    <w:rsid w:val="00A539C6"/>
  </w:style>
  <w:style w:type="character" w:customStyle="1" w:styleId="WW8Num75z4">
    <w:name w:val="WW8Num75z4"/>
    <w:rsid w:val="00A539C6"/>
  </w:style>
  <w:style w:type="character" w:customStyle="1" w:styleId="WW8Num75z5">
    <w:name w:val="WW8Num75z5"/>
    <w:rsid w:val="00A539C6"/>
  </w:style>
  <w:style w:type="character" w:customStyle="1" w:styleId="WW8Num75z6">
    <w:name w:val="WW8Num75z6"/>
    <w:rsid w:val="00A539C6"/>
  </w:style>
  <w:style w:type="character" w:customStyle="1" w:styleId="WW8Num75z7">
    <w:name w:val="WW8Num75z7"/>
    <w:rsid w:val="00A539C6"/>
  </w:style>
  <w:style w:type="character" w:customStyle="1" w:styleId="WW8Num75z8">
    <w:name w:val="WW8Num75z8"/>
    <w:rsid w:val="00A539C6"/>
  </w:style>
  <w:style w:type="character" w:customStyle="1" w:styleId="WW8Num78z3">
    <w:name w:val="WW8Num78z3"/>
    <w:rsid w:val="00A539C6"/>
  </w:style>
  <w:style w:type="character" w:customStyle="1" w:styleId="WW8Num78z4">
    <w:name w:val="WW8Num78z4"/>
    <w:rsid w:val="00A539C6"/>
  </w:style>
  <w:style w:type="character" w:customStyle="1" w:styleId="WW8Num78z5">
    <w:name w:val="WW8Num78z5"/>
    <w:rsid w:val="00A539C6"/>
  </w:style>
  <w:style w:type="character" w:customStyle="1" w:styleId="WW8Num78z6">
    <w:name w:val="WW8Num78z6"/>
    <w:rsid w:val="00A539C6"/>
  </w:style>
  <w:style w:type="character" w:customStyle="1" w:styleId="WW8Num78z7">
    <w:name w:val="WW8Num78z7"/>
    <w:rsid w:val="00A539C6"/>
  </w:style>
  <w:style w:type="character" w:customStyle="1" w:styleId="WW8Num78z8">
    <w:name w:val="WW8Num78z8"/>
    <w:rsid w:val="00A539C6"/>
  </w:style>
  <w:style w:type="character" w:customStyle="1" w:styleId="WW8Num79z4">
    <w:name w:val="WW8Num79z4"/>
    <w:rsid w:val="00A539C6"/>
  </w:style>
  <w:style w:type="character" w:customStyle="1" w:styleId="WW8Num79z5">
    <w:name w:val="WW8Num79z5"/>
    <w:rsid w:val="00A539C6"/>
  </w:style>
  <w:style w:type="character" w:customStyle="1" w:styleId="WW8Num79z6">
    <w:name w:val="WW8Num79z6"/>
    <w:rsid w:val="00A539C6"/>
  </w:style>
  <w:style w:type="character" w:customStyle="1" w:styleId="WW8Num79z7">
    <w:name w:val="WW8Num79z7"/>
    <w:rsid w:val="00A539C6"/>
  </w:style>
  <w:style w:type="character" w:customStyle="1" w:styleId="WW8Num79z8">
    <w:name w:val="WW8Num79z8"/>
    <w:rsid w:val="00A539C6"/>
  </w:style>
  <w:style w:type="character" w:customStyle="1" w:styleId="WW8Num81z2">
    <w:name w:val="WW8Num81z2"/>
    <w:uiPriority w:val="99"/>
    <w:rsid w:val="00A539C6"/>
    <w:rPr>
      <w:rFonts w:cs="Times New Roman"/>
    </w:rPr>
  </w:style>
  <w:style w:type="character" w:customStyle="1" w:styleId="WW8Num83z2">
    <w:name w:val="WW8Num83z2"/>
    <w:uiPriority w:val="99"/>
    <w:rsid w:val="00A539C6"/>
  </w:style>
  <w:style w:type="character" w:customStyle="1" w:styleId="WW8Num83z3">
    <w:name w:val="WW8Num83z3"/>
    <w:uiPriority w:val="99"/>
    <w:rsid w:val="00A539C6"/>
  </w:style>
  <w:style w:type="character" w:customStyle="1" w:styleId="WW8Num83z4">
    <w:name w:val="WW8Num83z4"/>
    <w:uiPriority w:val="99"/>
    <w:rsid w:val="00A539C6"/>
  </w:style>
  <w:style w:type="character" w:customStyle="1" w:styleId="WW8Num83z5">
    <w:name w:val="WW8Num83z5"/>
    <w:uiPriority w:val="99"/>
    <w:rsid w:val="00A539C6"/>
  </w:style>
  <w:style w:type="character" w:customStyle="1" w:styleId="WW8Num83z6">
    <w:name w:val="WW8Num83z6"/>
    <w:uiPriority w:val="99"/>
    <w:rsid w:val="00A539C6"/>
  </w:style>
  <w:style w:type="character" w:customStyle="1" w:styleId="WW8Num83z7">
    <w:name w:val="WW8Num83z7"/>
    <w:uiPriority w:val="99"/>
    <w:rsid w:val="00A539C6"/>
  </w:style>
  <w:style w:type="character" w:customStyle="1" w:styleId="WW8Num83z8">
    <w:name w:val="WW8Num83z8"/>
    <w:uiPriority w:val="99"/>
    <w:rsid w:val="00A539C6"/>
  </w:style>
  <w:style w:type="character" w:customStyle="1" w:styleId="WW8Num88z2">
    <w:name w:val="WW8Num88z2"/>
    <w:uiPriority w:val="99"/>
    <w:rsid w:val="00A539C6"/>
  </w:style>
  <w:style w:type="character" w:customStyle="1" w:styleId="WW8Num88z5">
    <w:name w:val="WW8Num88z5"/>
    <w:uiPriority w:val="99"/>
    <w:rsid w:val="00A539C6"/>
  </w:style>
  <w:style w:type="character" w:customStyle="1" w:styleId="WW8Num88z6">
    <w:name w:val="WW8Num88z6"/>
    <w:uiPriority w:val="99"/>
    <w:rsid w:val="00A539C6"/>
  </w:style>
  <w:style w:type="character" w:customStyle="1" w:styleId="WW8Num88z7">
    <w:name w:val="WW8Num88z7"/>
    <w:uiPriority w:val="99"/>
    <w:rsid w:val="00A539C6"/>
  </w:style>
  <w:style w:type="character" w:customStyle="1" w:styleId="WW8Num88z8">
    <w:name w:val="WW8Num88z8"/>
    <w:uiPriority w:val="99"/>
    <w:rsid w:val="00A539C6"/>
  </w:style>
  <w:style w:type="character" w:customStyle="1" w:styleId="WW8Num90z3">
    <w:name w:val="WW8Num90z3"/>
    <w:uiPriority w:val="99"/>
    <w:rsid w:val="00A539C6"/>
    <w:rPr>
      <w:rFonts w:ascii="Symbol" w:hAnsi="Symbol" w:cs="Symbol" w:hint="default"/>
    </w:rPr>
  </w:style>
  <w:style w:type="character" w:customStyle="1" w:styleId="WW8Num92z2">
    <w:name w:val="WW8Num92z2"/>
    <w:uiPriority w:val="99"/>
    <w:rsid w:val="00A539C6"/>
  </w:style>
  <w:style w:type="character" w:customStyle="1" w:styleId="WW8Num92z3">
    <w:name w:val="WW8Num92z3"/>
    <w:uiPriority w:val="99"/>
    <w:rsid w:val="00A539C6"/>
  </w:style>
  <w:style w:type="character" w:customStyle="1" w:styleId="WW8Num92z4">
    <w:name w:val="WW8Num92z4"/>
    <w:uiPriority w:val="99"/>
    <w:rsid w:val="00A539C6"/>
  </w:style>
  <w:style w:type="character" w:customStyle="1" w:styleId="WW8Num92z5">
    <w:name w:val="WW8Num92z5"/>
    <w:uiPriority w:val="99"/>
    <w:rsid w:val="00A539C6"/>
  </w:style>
  <w:style w:type="character" w:customStyle="1" w:styleId="WW8Num92z6">
    <w:name w:val="WW8Num92z6"/>
    <w:uiPriority w:val="99"/>
    <w:rsid w:val="00A539C6"/>
  </w:style>
  <w:style w:type="character" w:customStyle="1" w:styleId="WW8Num92z7">
    <w:name w:val="WW8Num92z7"/>
    <w:uiPriority w:val="99"/>
    <w:rsid w:val="00A539C6"/>
  </w:style>
  <w:style w:type="character" w:customStyle="1" w:styleId="WW8Num92z8">
    <w:name w:val="WW8Num92z8"/>
    <w:uiPriority w:val="99"/>
    <w:rsid w:val="00A539C6"/>
  </w:style>
  <w:style w:type="character" w:customStyle="1" w:styleId="WW8Num93z2">
    <w:name w:val="WW8Num93z2"/>
    <w:uiPriority w:val="99"/>
    <w:rsid w:val="00A539C6"/>
  </w:style>
  <w:style w:type="character" w:customStyle="1" w:styleId="WW8Num93z3">
    <w:name w:val="WW8Num93z3"/>
    <w:uiPriority w:val="99"/>
    <w:rsid w:val="00A539C6"/>
  </w:style>
  <w:style w:type="character" w:customStyle="1" w:styleId="WW8Num93z4">
    <w:name w:val="WW8Num93z4"/>
    <w:uiPriority w:val="99"/>
    <w:rsid w:val="00A539C6"/>
  </w:style>
  <w:style w:type="character" w:customStyle="1" w:styleId="WW8Num93z5">
    <w:name w:val="WW8Num93z5"/>
    <w:uiPriority w:val="99"/>
    <w:rsid w:val="00A539C6"/>
  </w:style>
  <w:style w:type="character" w:customStyle="1" w:styleId="WW8Num93z6">
    <w:name w:val="WW8Num93z6"/>
    <w:uiPriority w:val="99"/>
    <w:rsid w:val="00A539C6"/>
  </w:style>
  <w:style w:type="character" w:customStyle="1" w:styleId="WW8Num93z7">
    <w:name w:val="WW8Num93z7"/>
    <w:uiPriority w:val="99"/>
    <w:rsid w:val="00A539C6"/>
  </w:style>
  <w:style w:type="character" w:customStyle="1" w:styleId="WW8Num93z8">
    <w:name w:val="WW8Num93z8"/>
    <w:uiPriority w:val="99"/>
    <w:rsid w:val="00A539C6"/>
  </w:style>
  <w:style w:type="character" w:customStyle="1" w:styleId="WW8Num94z2">
    <w:name w:val="WW8Num94z2"/>
    <w:rsid w:val="00A539C6"/>
    <w:rPr>
      <w:rFonts w:ascii="Wingdings" w:hAnsi="Wingdings" w:cs="Wingdings" w:hint="default"/>
    </w:rPr>
  </w:style>
  <w:style w:type="character" w:customStyle="1" w:styleId="WW8Num95z2">
    <w:name w:val="WW8Num95z2"/>
    <w:rsid w:val="00A539C6"/>
    <w:rPr>
      <w:rFonts w:hint="default"/>
    </w:rPr>
  </w:style>
  <w:style w:type="character" w:customStyle="1" w:styleId="WW8Num95z3">
    <w:name w:val="WW8Num95z3"/>
    <w:rsid w:val="00A539C6"/>
    <w:rPr>
      <w:rFonts w:ascii="Arial Black" w:hAnsi="Arial Black" w:cs="Arial Black" w:hint="default"/>
      <w:b/>
      <w:sz w:val="22"/>
      <w:szCs w:val="22"/>
      <w:lang w:val="es-CR"/>
    </w:rPr>
  </w:style>
  <w:style w:type="character" w:customStyle="1" w:styleId="WW8Num95z4">
    <w:name w:val="WW8Num95z4"/>
    <w:rsid w:val="00A539C6"/>
  </w:style>
  <w:style w:type="character" w:customStyle="1" w:styleId="WW8Num95z5">
    <w:name w:val="WW8Num95z5"/>
    <w:rsid w:val="00A539C6"/>
  </w:style>
  <w:style w:type="character" w:customStyle="1" w:styleId="WW8Num95z6">
    <w:name w:val="WW8Num95z6"/>
    <w:rsid w:val="00A539C6"/>
  </w:style>
  <w:style w:type="character" w:customStyle="1" w:styleId="WW8Num95z7">
    <w:name w:val="WW8Num95z7"/>
    <w:rsid w:val="00A539C6"/>
  </w:style>
  <w:style w:type="character" w:customStyle="1" w:styleId="WW8Num95z8">
    <w:name w:val="WW8Num95z8"/>
    <w:rsid w:val="00A539C6"/>
  </w:style>
  <w:style w:type="character" w:customStyle="1" w:styleId="WW8Num99z2">
    <w:name w:val="WW8Num99z2"/>
    <w:rsid w:val="00A539C6"/>
  </w:style>
  <w:style w:type="character" w:customStyle="1" w:styleId="WW8Num99z3">
    <w:name w:val="WW8Num99z3"/>
    <w:rsid w:val="00A539C6"/>
  </w:style>
  <w:style w:type="character" w:customStyle="1" w:styleId="WW8Num99z4">
    <w:name w:val="WW8Num99z4"/>
    <w:rsid w:val="00A539C6"/>
  </w:style>
  <w:style w:type="character" w:customStyle="1" w:styleId="WW8Num99z5">
    <w:name w:val="WW8Num99z5"/>
    <w:rsid w:val="00A539C6"/>
  </w:style>
  <w:style w:type="character" w:customStyle="1" w:styleId="WW8Num99z6">
    <w:name w:val="WW8Num99z6"/>
    <w:rsid w:val="00A539C6"/>
  </w:style>
  <w:style w:type="character" w:customStyle="1" w:styleId="WW8Num99z7">
    <w:name w:val="WW8Num99z7"/>
    <w:rsid w:val="00A539C6"/>
  </w:style>
  <w:style w:type="character" w:customStyle="1" w:styleId="WW8Num99z8">
    <w:name w:val="WW8Num99z8"/>
    <w:rsid w:val="00A539C6"/>
  </w:style>
  <w:style w:type="character" w:customStyle="1" w:styleId="WW8Num100z2">
    <w:name w:val="WW8Num100z2"/>
    <w:rsid w:val="00A539C6"/>
  </w:style>
  <w:style w:type="character" w:customStyle="1" w:styleId="WW8Num100z3">
    <w:name w:val="WW8Num100z3"/>
    <w:rsid w:val="00A539C6"/>
  </w:style>
  <w:style w:type="character" w:customStyle="1" w:styleId="WW8Num100z4">
    <w:name w:val="WW8Num100z4"/>
    <w:rsid w:val="00A539C6"/>
  </w:style>
  <w:style w:type="character" w:customStyle="1" w:styleId="WW8Num100z5">
    <w:name w:val="WW8Num100z5"/>
    <w:rsid w:val="00A539C6"/>
  </w:style>
  <w:style w:type="character" w:customStyle="1" w:styleId="WW8Num100z6">
    <w:name w:val="WW8Num100z6"/>
    <w:rsid w:val="00A539C6"/>
  </w:style>
  <w:style w:type="character" w:customStyle="1" w:styleId="WW8Num100z7">
    <w:name w:val="WW8Num100z7"/>
    <w:rsid w:val="00A539C6"/>
  </w:style>
  <w:style w:type="character" w:customStyle="1" w:styleId="WW8Num100z8">
    <w:name w:val="WW8Num100z8"/>
    <w:rsid w:val="00A539C6"/>
  </w:style>
  <w:style w:type="character" w:customStyle="1" w:styleId="WW8Num103z2">
    <w:name w:val="WW8Num103z2"/>
    <w:rsid w:val="00A539C6"/>
  </w:style>
  <w:style w:type="character" w:customStyle="1" w:styleId="WW8Num103z3">
    <w:name w:val="WW8Num103z3"/>
    <w:rsid w:val="00A539C6"/>
  </w:style>
  <w:style w:type="character" w:customStyle="1" w:styleId="WW8Num103z4">
    <w:name w:val="WW8Num103z4"/>
    <w:rsid w:val="00A539C6"/>
  </w:style>
  <w:style w:type="character" w:customStyle="1" w:styleId="WW8Num103z5">
    <w:name w:val="WW8Num103z5"/>
    <w:rsid w:val="00A539C6"/>
  </w:style>
  <w:style w:type="character" w:customStyle="1" w:styleId="WW8Num103z6">
    <w:name w:val="WW8Num103z6"/>
    <w:rsid w:val="00A539C6"/>
  </w:style>
  <w:style w:type="character" w:customStyle="1" w:styleId="WW8Num103z7">
    <w:name w:val="WW8Num103z7"/>
    <w:rsid w:val="00A539C6"/>
  </w:style>
  <w:style w:type="character" w:customStyle="1" w:styleId="WW8Num103z8">
    <w:name w:val="WW8Num103z8"/>
    <w:rsid w:val="00A539C6"/>
  </w:style>
  <w:style w:type="character" w:customStyle="1" w:styleId="WW8Num104z2">
    <w:name w:val="WW8Num104z2"/>
    <w:rsid w:val="00A539C6"/>
    <w:rPr>
      <w:rFonts w:ascii="Arial Black" w:hAnsi="Arial Black" w:cs="Arial Black" w:hint="default"/>
      <w:b/>
      <w:bCs/>
      <w:color w:val="000000"/>
      <w:sz w:val="22"/>
      <w:szCs w:val="22"/>
      <w:lang w:val="es-CR"/>
    </w:rPr>
  </w:style>
  <w:style w:type="character" w:customStyle="1" w:styleId="WW8Num109z2">
    <w:name w:val="WW8Num109z2"/>
    <w:rsid w:val="00A539C6"/>
  </w:style>
  <w:style w:type="character" w:customStyle="1" w:styleId="WW8Num109z3">
    <w:name w:val="WW8Num109z3"/>
    <w:rsid w:val="00A539C6"/>
  </w:style>
  <w:style w:type="character" w:customStyle="1" w:styleId="WW8Num109z4">
    <w:name w:val="WW8Num109z4"/>
    <w:rsid w:val="00A539C6"/>
  </w:style>
  <w:style w:type="character" w:customStyle="1" w:styleId="WW8Num109z5">
    <w:name w:val="WW8Num109z5"/>
    <w:rsid w:val="00A539C6"/>
  </w:style>
  <w:style w:type="character" w:customStyle="1" w:styleId="WW8Num109z6">
    <w:name w:val="WW8Num109z6"/>
    <w:rsid w:val="00A539C6"/>
  </w:style>
  <w:style w:type="character" w:customStyle="1" w:styleId="WW8Num109z7">
    <w:name w:val="WW8Num109z7"/>
    <w:rsid w:val="00A539C6"/>
  </w:style>
  <w:style w:type="character" w:customStyle="1" w:styleId="WW8Num109z8">
    <w:name w:val="WW8Num109z8"/>
    <w:rsid w:val="00A539C6"/>
  </w:style>
  <w:style w:type="character" w:customStyle="1" w:styleId="WW8Num110z3">
    <w:name w:val="WW8Num110z3"/>
    <w:rsid w:val="00A539C6"/>
    <w:rPr>
      <w:rFonts w:ascii="Symbol" w:hAnsi="Symbol" w:cs="Symbol" w:hint="default"/>
    </w:rPr>
  </w:style>
  <w:style w:type="character" w:customStyle="1" w:styleId="WW8Num111z1">
    <w:name w:val="WW8Num111z1"/>
    <w:rsid w:val="00A539C6"/>
    <w:rPr>
      <w:rFonts w:ascii="Arial Black" w:hAnsi="Arial Black" w:cs="Arial Black" w:hint="default"/>
      <w:b/>
      <w:spacing w:val="0"/>
      <w:sz w:val="22"/>
      <w:szCs w:val="22"/>
    </w:rPr>
  </w:style>
  <w:style w:type="character" w:customStyle="1" w:styleId="WW8Num111z2">
    <w:name w:val="WW8Num111z2"/>
    <w:rsid w:val="00A539C6"/>
    <w:rPr>
      <w:rFonts w:ascii="Arial Black" w:hAnsi="Arial Black" w:cs="Arial Black" w:hint="default"/>
      <w:b/>
      <w:sz w:val="22"/>
      <w:szCs w:val="22"/>
      <w:lang w:val="es-CR"/>
    </w:rPr>
  </w:style>
  <w:style w:type="character" w:customStyle="1" w:styleId="WW8Num111z3">
    <w:name w:val="WW8Num111z3"/>
    <w:rsid w:val="00A539C6"/>
  </w:style>
  <w:style w:type="character" w:customStyle="1" w:styleId="WW8Num111z4">
    <w:name w:val="WW8Num111z4"/>
    <w:rsid w:val="00A539C6"/>
  </w:style>
  <w:style w:type="character" w:customStyle="1" w:styleId="WW8Num111z5">
    <w:name w:val="WW8Num111z5"/>
    <w:rsid w:val="00A539C6"/>
  </w:style>
  <w:style w:type="character" w:customStyle="1" w:styleId="WW8Num111z6">
    <w:name w:val="WW8Num111z6"/>
    <w:rsid w:val="00A539C6"/>
  </w:style>
  <w:style w:type="character" w:customStyle="1" w:styleId="WW8Num111z7">
    <w:name w:val="WW8Num111z7"/>
    <w:rsid w:val="00A539C6"/>
  </w:style>
  <w:style w:type="character" w:customStyle="1" w:styleId="WW8Num111z8">
    <w:name w:val="WW8Num111z8"/>
    <w:rsid w:val="00A539C6"/>
  </w:style>
  <w:style w:type="character" w:customStyle="1" w:styleId="WW8Num113z2">
    <w:name w:val="WW8Num113z2"/>
    <w:rsid w:val="00A539C6"/>
    <w:rPr>
      <w:rFonts w:ascii="Arial Black" w:eastAsia="Arial" w:hAnsi="Arial Black" w:cs="Arial Black" w:hint="default"/>
      <w:b/>
      <w:bCs/>
      <w:color w:val="auto"/>
      <w:sz w:val="22"/>
      <w:szCs w:val="22"/>
      <w:lang w:val="es-CR"/>
    </w:rPr>
  </w:style>
  <w:style w:type="character" w:customStyle="1" w:styleId="WW8Num114z2">
    <w:name w:val="WW8Num114z2"/>
    <w:rsid w:val="00A539C6"/>
    <w:rPr>
      <w:rFonts w:ascii="Arial Black" w:hAnsi="Arial Black" w:cs="Arial Black" w:hint="default"/>
      <w:b/>
      <w:sz w:val="22"/>
      <w:szCs w:val="22"/>
      <w:lang w:val="es-CR"/>
    </w:rPr>
  </w:style>
  <w:style w:type="character" w:customStyle="1" w:styleId="WW8Num115z1">
    <w:name w:val="WW8Num115z1"/>
    <w:rsid w:val="00A539C6"/>
  </w:style>
  <w:style w:type="character" w:customStyle="1" w:styleId="WW8Num115z2">
    <w:name w:val="WW8Num115z2"/>
    <w:rsid w:val="00A539C6"/>
  </w:style>
  <w:style w:type="character" w:customStyle="1" w:styleId="WW8Num115z3">
    <w:name w:val="WW8Num115z3"/>
    <w:rsid w:val="00A539C6"/>
  </w:style>
  <w:style w:type="character" w:customStyle="1" w:styleId="WW8Num115z4">
    <w:name w:val="WW8Num115z4"/>
    <w:rsid w:val="00A539C6"/>
  </w:style>
  <w:style w:type="character" w:customStyle="1" w:styleId="WW8Num115z5">
    <w:name w:val="WW8Num115z5"/>
    <w:rsid w:val="00A539C6"/>
  </w:style>
  <w:style w:type="character" w:customStyle="1" w:styleId="WW8Num115z6">
    <w:name w:val="WW8Num115z6"/>
    <w:rsid w:val="00A539C6"/>
  </w:style>
  <w:style w:type="character" w:customStyle="1" w:styleId="WW8Num115z7">
    <w:name w:val="WW8Num115z7"/>
    <w:rsid w:val="00A539C6"/>
  </w:style>
  <w:style w:type="character" w:customStyle="1" w:styleId="WW8Num115z8">
    <w:name w:val="WW8Num115z8"/>
    <w:rsid w:val="00A539C6"/>
  </w:style>
  <w:style w:type="character" w:customStyle="1" w:styleId="WW8Num18z5">
    <w:name w:val="WW8Num18z5"/>
    <w:rsid w:val="00A539C6"/>
  </w:style>
  <w:style w:type="character" w:customStyle="1" w:styleId="WW8Num18z6">
    <w:name w:val="WW8Num18z6"/>
    <w:rsid w:val="00A539C6"/>
  </w:style>
  <w:style w:type="character" w:customStyle="1" w:styleId="WW8Num18z7">
    <w:name w:val="WW8Num18z7"/>
    <w:rsid w:val="00A539C6"/>
  </w:style>
  <w:style w:type="character" w:customStyle="1" w:styleId="WW8Num18z8">
    <w:name w:val="WW8Num18z8"/>
    <w:rsid w:val="00A539C6"/>
  </w:style>
  <w:style w:type="character" w:customStyle="1" w:styleId="WW8Num44z4">
    <w:name w:val="WW8Num44z4"/>
    <w:rsid w:val="00A539C6"/>
    <w:rPr>
      <w:rFonts w:hint="default"/>
    </w:rPr>
  </w:style>
  <w:style w:type="character" w:customStyle="1" w:styleId="WW8Num60z2">
    <w:name w:val="WW8Num60z2"/>
    <w:uiPriority w:val="99"/>
    <w:rsid w:val="00A539C6"/>
  </w:style>
  <w:style w:type="character" w:customStyle="1" w:styleId="WW8Num60z3">
    <w:name w:val="WW8Num60z3"/>
    <w:rsid w:val="00A539C6"/>
  </w:style>
  <w:style w:type="character" w:customStyle="1" w:styleId="WW8Num60z4">
    <w:name w:val="WW8Num60z4"/>
    <w:rsid w:val="00A539C6"/>
  </w:style>
  <w:style w:type="character" w:customStyle="1" w:styleId="WW8Num60z5">
    <w:name w:val="WW8Num60z5"/>
    <w:rsid w:val="00A539C6"/>
  </w:style>
  <w:style w:type="character" w:customStyle="1" w:styleId="WW8Num60z6">
    <w:name w:val="WW8Num60z6"/>
    <w:rsid w:val="00A539C6"/>
  </w:style>
  <w:style w:type="character" w:customStyle="1" w:styleId="WW8Num60z7">
    <w:name w:val="WW8Num60z7"/>
    <w:rsid w:val="00A539C6"/>
  </w:style>
  <w:style w:type="character" w:customStyle="1" w:styleId="WW8Num60z8">
    <w:name w:val="WW8Num60z8"/>
    <w:rsid w:val="00A539C6"/>
  </w:style>
  <w:style w:type="character" w:customStyle="1" w:styleId="WW8Num63z5">
    <w:name w:val="WW8Num63z5"/>
    <w:uiPriority w:val="99"/>
    <w:rsid w:val="00A539C6"/>
  </w:style>
  <w:style w:type="character" w:customStyle="1" w:styleId="WW8Num63z6">
    <w:name w:val="WW8Num63z6"/>
    <w:uiPriority w:val="99"/>
    <w:rsid w:val="00A539C6"/>
  </w:style>
  <w:style w:type="character" w:customStyle="1" w:styleId="WW8Num63z7">
    <w:name w:val="WW8Num63z7"/>
    <w:uiPriority w:val="99"/>
    <w:rsid w:val="00A539C6"/>
  </w:style>
  <w:style w:type="character" w:customStyle="1" w:styleId="WW8Num63z8">
    <w:name w:val="WW8Num63z8"/>
    <w:uiPriority w:val="99"/>
    <w:rsid w:val="00A539C6"/>
  </w:style>
  <w:style w:type="character" w:customStyle="1" w:styleId="WW8Num64z30">
    <w:name w:val="WW8Num64z3"/>
    <w:rsid w:val="00A539C6"/>
  </w:style>
  <w:style w:type="character" w:customStyle="1" w:styleId="WW8Num64z4">
    <w:name w:val="WW8Num64z4"/>
    <w:rsid w:val="00A539C6"/>
  </w:style>
  <w:style w:type="character" w:customStyle="1" w:styleId="WW8Num64z5">
    <w:name w:val="WW8Num64z5"/>
    <w:rsid w:val="00A539C6"/>
  </w:style>
  <w:style w:type="character" w:customStyle="1" w:styleId="WW8Num64z6">
    <w:name w:val="WW8Num64z6"/>
    <w:rsid w:val="00A539C6"/>
  </w:style>
  <w:style w:type="character" w:customStyle="1" w:styleId="WW8Num64z7">
    <w:name w:val="WW8Num64z7"/>
    <w:rsid w:val="00A539C6"/>
  </w:style>
  <w:style w:type="character" w:customStyle="1" w:styleId="WW8Num64z8">
    <w:name w:val="WW8Num64z8"/>
    <w:rsid w:val="00A539C6"/>
  </w:style>
  <w:style w:type="character" w:customStyle="1" w:styleId="WW8Num69z2">
    <w:name w:val="WW8Num69z2"/>
    <w:rsid w:val="00A539C6"/>
  </w:style>
  <w:style w:type="character" w:customStyle="1" w:styleId="WW8Num69z5">
    <w:name w:val="WW8Num69z5"/>
    <w:rsid w:val="00A539C6"/>
  </w:style>
  <w:style w:type="character" w:customStyle="1" w:styleId="WW8Num69z6">
    <w:name w:val="WW8Num69z6"/>
    <w:rsid w:val="00A539C6"/>
  </w:style>
  <w:style w:type="character" w:customStyle="1" w:styleId="WW8Num69z7">
    <w:name w:val="WW8Num69z7"/>
    <w:rsid w:val="00A539C6"/>
  </w:style>
  <w:style w:type="character" w:customStyle="1" w:styleId="WW8Num69z8">
    <w:name w:val="WW8Num69z8"/>
    <w:rsid w:val="00A539C6"/>
  </w:style>
  <w:style w:type="character" w:customStyle="1" w:styleId="Heading1Char">
    <w:name w:val="Heading 1 Char"/>
    <w:aliases w:val="Título Principal Char,CAPITULO 1 Char"/>
    <w:rsid w:val="00A539C6"/>
    <w:rPr>
      <w:rFonts w:ascii="Cambria" w:hAnsi="Cambria" w:cs="Times New Roman"/>
      <w:b/>
      <w:bCs/>
      <w:color w:val="365F91"/>
      <w:sz w:val="28"/>
      <w:szCs w:val="28"/>
      <w:lang w:val="en-US"/>
    </w:rPr>
  </w:style>
  <w:style w:type="character" w:customStyle="1" w:styleId="Heading3Char">
    <w:name w:val="Heading 3 Char"/>
    <w:qFormat/>
    <w:rsid w:val="00A539C6"/>
    <w:rPr>
      <w:rFonts w:ascii="Times New Roman" w:hAnsi="Times New Roman" w:cs="Times New Roman"/>
      <w:b/>
      <w:sz w:val="26"/>
      <w:szCs w:val="26"/>
      <w:lang w:val="en-US"/>
    </w:rPr>
  </w:style>
  <w:style w:type="character" w:customStyle="1" w:styleId="BodyTextChar">
    <w:name w:val="Body Text Char"/>
    <w:uiPriority w:val="99"/>
    <w:qFormat/>
    <w:rsid w:val="00A539C6"/>
    <w:rPr>
      <w:rFonts w:ascii="Times New Roman" w:eastAsia="Times New Roman" w:hAnsi="Times New Roman" w:cs="Times New Roman"/>
      <w:sz w:val="24"/>
      <w:szCs w:val="24"/>
      <w:lang w:val="en-US"/>
    </w:rPr>
  </w:style>
  <w:style w:type="character" w:customStyle="1" w:styleId="WW-Fuentedeprrafopredeter">
    <w:name w:val="WW-Fuente de párrafo predeter."/>
    <w:rsid w:val="00A539C6"/>
  </w:style>
  <w:style w:type="character" w:customStyle="1" w:styleId="RTFNum51">
    <w:name w:val="RTF_Num 5 1"/>
    <w:rsid w:val="00A539C6"/>
    <w:rPr>
      <w:rFonts w:eastAsia="Times New Roman"/>
    </w:rPr>
  </w:style>
  <w:style w:type="character" w:customStyle="1" w:styleId="RTFNum53">
    <w:name w:val="RTF_Num 5 3"/>
    <w:rsid w:val="00A539C6"/>
    <w:rPr>
      <w:rFonts w:eastAsia="Times New Roman"/>
    </w:rPr>
  </w:style>
  <w:style w:type="character" w:customStyle="1" w:styleId="RTFNum54">
    <w:name w:val="RTF_Num 5 4"/>
    <w:rsid w:val="00A539C6"/>
    <w:rPr>
      <w:rFonts w:eastAsia="Times New Roman"/>
    </w:rPr>
  </w:style>
  <w:style w:type="character" w:customStyle="1" w:styleId="RTFNum55">
    <w:name w:val="RTF_Num 5 5"/>
    <w:rsid w:val="00A539C6"/>
    <w:rPr>
      <w:rFonts w:eastAsia="Times New Roman"/>
    </w:rPr>
  </w:style>
  <w:style w:type="character" w:customStyle="1" w:styleId="RTFNum56">
    <w:name w:val="RTF_Num 5 6"/>
    <w:rsid w:val="00A539C6"/>
    <w:rPr>
      <w:rFonts w:eastAsia="Times New Roman"/>
    </w:rPr>
  </w:style>
  <w:style w:type="character" w:customStyle="1" w:styleId="RTFNum57">
    <w:name w:val="RTF_Num 5 7"/>
    <w:rsid w:val="00A539C6"/>
    <w:rPr>
      <w:rFonts w:eastAsia="Times New Roman"/>
    </w:rPr>
  </w:style>
  <w:style w:type="character" w:customStyle="1" w:styleId="RTFNum58">
    <w:name w:val="RTF_Num 5 8"/>
    <w:rsid w:val="00A539C6"/>
    <w:rPr>
      <w:rFonts w:eastAsia="Times New Roman"/>
    </w:rPr>
  </w:style>
  <w:style w:type="character" w:customStyle="1" w:styleId="RTFNum59">
    <w:name w:val="RTF_Num 5 9"/>
    <w:rsid w:val="00A539C6"/>
    <w:rPr>
      <w:rFonts w:eastAsia="Times New Roman"/>
    </w:rPr>
  </w:style>
  <w:style w:type="character" w:customStyle="1" w:styleId="Refdecomentario3">
    <w:name w:val="Ref. de comentario3"/>
    <w:rsid w:val="00A539C6"/>
    <w:rPr>
      <w:sz w:val="16"/>
      <w:szCs w:val="16"/>
    </w:rPr>
  </w:style>
  <w:style w:type="character" w:customStyle="1" w:styleId="tfernandeza">
    <w:name w:val="tfernandeza"/>
    <w:rsid w:val="00A539C6"/>
    <w:rPr>
      <w:rFonts w:ascii="Century Gothic" w:hAnsi="Century Gothic" w:cs="Century Gothic"/>
      <w:b w:val="0"/>
      <w:bCs w:val="0"/>
      <w:i w:val="0"/>
      <w:iCs w:val="0"/>
      <w:strike w:val="0"/>
      <w:dstrike w:val="0"/>
      <w:color w:val="000000"/>
      <w:sz w:val="20"/>
      <w:szCs w:val="20"/>
      <w:u w:val="none"/>
    </w:rPr>
  </w:style>
  <w:style w:type="character" w:customStyle="1" w:styleId="WW8Num6z2">
    <w:name w:val="WW8Num6z2"/>
    <w:uiPriority w:val="99"/>
    <w:qFormat/>
    <w:rsid w:val="00A539C6"/>
    <w:rPr>
      <w:b/>
    </w:rPr>
  </w:style>
  <w:style w:type="character" w:customStyle="1" w:styleId="EstiloTtulo2NegroCar">
    <w:name w:val="Estilo Título 2 + Negro Car"/>
    <w:rsid w:val="00A539C6"/>
    <w:rPr>
      <w:rFonts w:ascii="Arial" w:hAnsi="Arial" w:cs="Arial"/>
      <w:b/>
      <w:bCs/>
      <w:color w:val="000000"/>
      <w:sz w:val="24"/>
      <w:lang w:val="es-ES_tradnl" w:bidi="ar-SA"/>
    </w:rPr>
  </w:style>
  <w:style w:type="character" w:customStyle="1" w:styleId="nfernandez">
    <w:name w:val="nfernandez"/>
    <w:rsid w:val="00A539C6"/>
    <w:rPr>
      <w:rFonts w:ascii="Arial" w:hAnsi="Arial" w:cs="Arial"/>
      <w:color w:val="000080"/>
      <w:sz w:val="20"/>
      <w:szCs w:val="20"/>
    </w:rPr>
  </w:style>
  <w:style w:type="character" w:customStyle="1" w:styleId="kpiedra">
    <w:name w:val="kpiedra"/>
    <w:rsid w:val="00A539C6"/>
    <w:rPr>
      <w:rFonts w:ascii="Bookman Old Style" w:hAnsi="Bookman Old Style" w:cs="Bookman Old Style"/>
      <w:b w:val="0"/>
      <w:bCs w:val="0"/>
      <w:i w:val="0"/>
      <w:iCs w:val="0"/>
      <w:strike w:val="0"/>
      <w:dstrike w:val="0"/>
      <w:color w:val="000080"/>
      <w:sz w:val="20"/>
      <w:szCs w:val="20"/>
      <w:u w:val="none"/>
    </w:rPr>
  </w:style>
  <w:style w:type="character" w:customStyle="1" w:styleId="Refdenotaalfinal3">
    <w:name w:val="Ref. de nota al final3"/>
    <w:rsid w:val="00A539C6"/>
    <w:rPr>
      <w:vertAlign w:val="superscript"/>
    </w:rPr>
  </w:style>
  <w:style w:type="character" w:customStyle="1" w:styleId="Refdecomentario4">
    <w:name w:val="Ref. de comentario4"/>
    <w:uiPriority w:val="99"/>
    <w:rsid w:val="00A539C6"/>
    <w:rPr>
      <w:sz w:val="16"/>
      <w:szCs w:val="16"/>
    </w:rPr>
  </w:style>
  <w:style w:type="character" w:customStyle="1" w:styleId="WW-EnlacedeInternet">
    <w:name w:val="WW-Enlace de Internet"/>
    <w:rsid w:val="00A539C6"/>
    <w:rPr>
      <w:color w:val="0000FF"/>
      <w:u w:val="single"/>
    </w:rPr>
  </w:style>
  <w:style w:type="character" w:customStyle="1" w:styleId="Refdenotaalpie4">
    <w:name w:val="Ref. de nota al pie4"/>
    <w:rsid w:val="00A539C6"/>
    <w:rPr>
      <w:vertAlign w:val="superscript"/>
    </w:rPr>
  </w:style>
  <w:style w:type="character" w:customStyle="1" w:styleId="Refdenotaalfinal4">
    <w:name w:val="Ref. de nota al final4"/>
    <w:rsid w:val="00A539C6"/>
    <w:rPr>
      <w:vertAlign w:val="superscript"/>
    </w:rPr>
  </w:style>
  <w:style w:type="character" w:customStyle="1" w:styleId="Refdecomentario5">
    <w:name w:val="Ref. de comentario5"/>
    <w:rsid w:val="00A539C6"/>
    <w:rPr>
      <w:sz w:val="16"/>
      <w:szCs w:val="16"/>
    </w:rPr>
  </w:style>
  <w:style w:type="character" w:customStyle="1" w:styleId="Refdenotaalpie5">
    <w:name w:val="Ref. de nota al pie5"/>
    <w:rsid w:val="00A539C6"/>
    <w:rPr>
      <w:vertAlign w:val="superscript"/>
    </w:rPr>
  </w:style>
  <w:style w:type="character" w:customStyle="1" w:styleId="Refdenotaalfinal5">
    <w:name w:val="Ref. de nota al final5"/>
    <w:rsid w:val="00A539C6"/>
    <w:rPr>
      <w:vertAlign w:val="superscript"/>
    </w:rPr>
  </w:style>
  <w:style w:type="character" w:customStyle="1" w:styleId="Refdecomentario6">
    <w:name w:val="Ref. de comentario6"/>
    <w:rsid w:val="00A539C6"/>
    <w:rPr>
      <w:sz w:val="16"/>
      <w:szCs w:val="16"/>
    </w:rPr>
  </w:style>
  <w:style w:type="character" w:customStyle="1" w:styleId="TextocomentarioCar2">
    <w:name w:val="Texto comentario Car2"/>
    <w:uiPriority w:val="99"/>
    <w:rsid w:val="00A539C6"/>
    <w:rPr>
      <w:lang w:eastAsia="zh-CN"/>
    </w:rPr>
  </w:style>
  <w:style w:type="character" w:customStyle="1" w:styleId="Refdenotaalpie6">
    <w:name w:val="Ref. de nota al pie6"/>
    <w:rsid w:val="00A539C6"/>
    <w:rPr>
      <w:vertAlign w:val="superscript"/>
    </w:rPr>
  </w:style>
  <w:style w:type="character" w:customStyle="1" w:styleId="Refdenotaalfinal6">
    <w:name w:val="Ref. de nota al final6"/>
    <w:rsid w:val="00A539C6"/>
    <w:rPr>
      <w:vertAlign w:val="superscript"/>
    </w:rPr>
  </w:style>
  <w:style w:type="character" w:customStyle="1" w:styleId="Refdecomentario7">
    <w:name w:val="Ref. de comentario7"/>
    <w:rsid w:val="00A539C6"/>
    <w:rPr>
      <w:sz w:val="16"/>
      <w:szCs w:val="16"/>
    </w:rPr>
  </w:style>
  <w:style w:type="character" w:customStyle="1" w:styleId="TextocomentarioCar3">
    <w:name w:val="Texto comentario Car3"/>
    <w:rsid w:val="00A539C6"/>
    <w:rPr>
      <w:lang w:eastAsia="zh-CN"/>
    </w:rPr>
  </w:style>
  <w:style w:type="character" w:customStyle="1" w:styleId="Refdenotaalpie7">
    <w:name w:val="Ref. de nota al pie7"/>
    <w:rsid w:val="00A539C6"/>
    <w:rPr>
      <w:vertAlign w:val="superscript"/>
    </w:rPr>
  </w:style>
  <w:style w:type="character" w:customStyle="1" w:styleId="Refdenotaalfinal7">
    <w:name w:val="Ref. de nota al final7"/>
    <w:rsid w:val="00A539C6"/>
    <w:rPr>
      <w:vertAlign w:val="superscript"/>
    </w:rPr>
  </w:style>
  <w:style w:type="character" w:customStyle="1" w:styleId="Refdecomentario8">
    <w:name w:val="Ref. de comentario8"/>
    <w:rsid w:val="00A539C6"/>
    <w:rPr>
      <w:sz w:val="16"/>
      <w:szCs w:val="16"/>
    </w:rPr>
  </w:style>
  <w:style w:type="character" w:customStyle="1" w:styleId="TextocomentarioCar4">
    <w:name w:val="Texto comentario Car4"/>
    <w:rsid w:val="00A539C6"/>
    <w:rPr>
      <w:lang w:val="es-ES" w:eastAsia="zh-CN"/>
    </w:rPr>
  </w:style>
  <w:style w:type="character" w:customStyle="1" w:styleId="Refdenotaalpie8">
    <w:name w:val="Ref. de nota al pie8"/>
    <w:rsid w:val="00A539C6"/>
    <w:rPr>
      <w:vertAlign w:val="superscript"/>
    </w:rPr>
  </w:style>
  <w:style w:type="character" w:customStyle="1" w:styleId="Refdenotaalfinal8">
    <w:name w:val="Ref. de nota al final8"/>
    <w:rsid w:val="00A539C6"/>
    <w:rPr>
      <w:vertAlign w:val="superscript"/>
    </w:rPr>
  </w:style>
  <w:style w:type="character" w:customStyle="1" w:styleId="Refdenotaalpie9">
    <w:name w:val="Ref. de nota al pie9"/>
    <w:rsid w:val="00A539C6"/>
    <w:rPr>
      <w:vertAlign w:val="superscript"/>
    </w:rPr>
  </w:style>
  <w:style w:type="character" w:customStyle="1" w:styleId="Refdenotaalfinal9">
    <w:name w:val="Ref. de nota al final9"/>
    <w:rsid w:val="00A539C6"/>
    <w:rPr>
      <w:vertAlign w:val="superscript"/>
    </w:rPr>
  </w:style>
  <w:style w:type="character" w:customStyle="1" w:styleId="Refdecomentario9">
    <w:name w:val="Ref. de comentario9"/>
    <w:rsid w:val="00A539C6"/>
    <w:rPr>
      <w:sz w:val="16"/>
      <w:szCs w:val="16"/>
    </w:rPr>
  </w:style>
  <w:style w:type="character" w:customStyle="1" w:styleId="TextocomentarioCar5">
    <w:name w:val="Texto comentario Car5"/>
    <w:rsid w:val="00A539C6"/>
    <w:rPr>
      <w:lang w:val="es-ES" w:eastAsia="zh-CN"/>
    </w:rPr>
  </w:style>
  <w:style w:type="character" w:customStyle="1" w:styleId="Refdenotaalpie100">
    <w:name w:val="Ref. de nota al pie10"/>
    <w:rsid w:val="00A539C6"/>
    <w:rPr>
      <w:vertAlign w:val="superscript"/>
    </w:rPr>
  </w:style>
  <w:style w:type="character" w:customStyle="1" w:styleId="Refdenotaalfinal10">
    <w:name w:val="Ref. de nota al final10"/>
    <w:rsid w:val="00A539C6"/>
    <w:rPr>
      <w:vertAlign w:val="superscript"/>
    </w:rPr>
  </w:style>
  <w:style w:type="character" w:customStyle="1" w:styleId="Refdecomentario10">
    <w:name w:val="Ref. de comentario10"/>
    <w:rsid w:val="00A539C6"/>
    <w:rPr>
      <w:sz w:val="16"/>
      <w:szCs w:val="16"/>
    </w:rPr>
  </w:style>
  <w:style w:type="character" w:customStyle="1" w:styleId="TextocomentarioCar6">
    <w:name w:val="Texto comentario Car6"/>
    <w:rsid w:val="00A539C6"/>
    <w:rPr>
      <w:lang w:val="es-ES" w:eastAsia="zh-CN"/>
    </w:rPr>
  </w:style>
  <w:style w:type="character" w:customStyle="1" w:styleId="Refdenotaalpie11">
    <w:name w:val="Ref. de nota al pie11"/>
    <w:rsid w:val="00A539C6"/>
    <w:rPr>
      <w:vertAlign w:val="superscript"/>
    </w:rPr>
  </w:style>
  <w:style w:type="character" w:customStyle="1" w:styleId="Refdenotaalfinal11">
    <w:name w:val="Ref. de nota al final11"/>
    <w:rsid w:val="00A539C6"/>
    <w:rPr>
      <w:vertAlign w:val="superscript"/>
    </w:rPr>
  </w:style>
  <w:style w:type="character" w:customStyle="1" w:styleId="Refdecomentario11">
    <w:name w:val="Ref. de comentario11"/>
    <w:rsid w:val="00A539C6"/>
    <w:rPr>
      <w:sz w:val="16"/>
      <w:szCs w:val="16"/>
    </w:rPr>
  </w:style>
  <w:style w:type="character" w:customStyle="1" w:styleId="TextocomentarioCar7">
    <w:name w:val="Texto comentario Car7"/>
    <w:uiPriority w:val="99"/>
    <w:rsid w:val="00A539C6"/>
    <w:rPr>
      <w:lang w:eastAsia="zh-CN"/>
    </w:rPr>
  </w:style>
  <w:style w:type="paragraph" w:customStyle="1" w:styleId="Encabezado13">
    <w:name w:val="Encabezado13"/>
    <w:basedOn w:val="Normal"/>
    <w:next w:val="Textoindependiente"/>
    <w:uiPriority w:val="99"/>
    <w:qFormat/>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Encabezado12">
    <w:name w:val="Encabezado12"/>
    <w:basedOn w:val="Normal"/>
    <w:next w:val="Textoindependiente"/>
    <w:uiPriority w:val="99"/>
    <w:qFormat/>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Descripcin4">
    <w:name w:val="Descripción4"/>
    <w:basedOn w:val="Normal"/>
    <w:uiPriority w:val="99"/>
    <w:qFormat/>
    <w:rsid w:val="00A539C6"/>
    <w:pPr>
      <w:suppressLineNumbers/>
      <w:spacing w:before="120" w:after="120"/>
    </w:pPr>
    <w:rPr>
      <w:rFonts w:cs="Mangal"/>
      <w:i/>
      <w:iCs/>
      <w:lang w:eastAsia="zh-CN"/>
      <w14:ligatures w14:val="standardContextual"/>
    </w:rPr>
  </w:style>
  <w:style w:type="paragraph" w:customStyle="1" w:styleId="Encabezado110">
    <w:name w:val="Encabezado11"/>
    <w:basedOn w:val="Normal"/>
    <w:next w:val="Textoindependiente"/>
    <w:uiPriority w:val="99"/>
    <w:qFormat/>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Descripcin3">
    <w:name w:val="Descripción3"/>
    <w:basedOn w:val="Normal"/>
    <w:uiPriority w:val="99"/>
    <w:qFormat/>
    <w:rsid w:val="00A539C6"/>
    <w:pPr>
      <w:suppressLineNumbers/>
      <w:spacing w:before="120" w:after="120"/>
    </w:pPr>
    <w:rPr>
      <w:rFonts w:cs="Mangal"/>
      <w:i/>
      <w:iCs/>
      <w:lang w:eastAsia="zh-CN"/>
      <w14:ligatures w14:val="standardContextual"/>
    </w:rPr>
  </w:style>
  <w:style w:type="paragraph" w:customStyle="1" w:styleId="Encabezado101">
    <w:name w:val="Encabezado10"/>
    <w:basedOn w:val="Normal"/>
    <w:next w:val="Textoindependiente"/>
    <w:uiPriority w:val="99"/>
    <w:qFormat/>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Encabezado9">
    <w:name w:val="Encabezado9"/>
    <w:basedOn w:val="Normal"/>
    <w:next w:val="Textoindependiente"/>
    <w:uiPriority w:val="99"/>
    <w:qFormat/>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Encabezado8">
    <w:name w:val="Encabezado8"/>
    <w:basedOn w:val="Normal"/>
    <w:next w:val="Textoindependiente"/>
    <w:uiPriority w:val="99"/>
    <w:qFormat/>
    <w:rsid w:val="00A539C6"/>
    <w:pPr>
      <w:keepNext/>
      <w:spacing w:before="240" w:after="120"/>
    </w:pPr>
    <w:rPr>
      <w:rFonts w:ascii="Liberation Sans" w:eastAsia="Microsoft YaHei" w:hAnsi="Liberation Sans" w:cs="Mangal"/>
      <w:sz w:val="28"/>
      <w:szCs w:val="28"/>
      <w:lang w:eastAsia="zh-CN"/>
      <w14:ligatures w14:val="standardContextual"/>
    </w:rPr>
  </w:style>
  <w:style w:type="paragraph" w:customStyle="1" w:styleId="Epgrafe7">
    <w:name w:val="Epígrafe7"/>
    <w:basedOn w:val="Normal"/>
    <w:uiPriority w:val="99"/>
    <w:qFormat/>
    <w:rsid w:val="00A539C6"/>
    <w:pPr>
      <w:suppressLineNumbers/>
      <w:spacing w:before="120" w:after="120"/>
    </w:pPr>
    <w:rPr>
      <w:rFonts w:cs="Mangal"/>
      <w:i/>
      <w:iCs/>
      <w:lang w:eastAsia="zh-CN"/>
      <w14:ligatures w14:val="standardContextual"/>
    </w:rPr>
  </w:style>
  <w:style w:type="paragraph" w:customStyle="1" w:styleId="Epgrafe6">
    <w:name w:val="Epígrafe6"/>
    <w:basedOn w:val="Normal"/>
    <w:uiPriority w:val="99"/>
    <w:qFormat/>
    <w:rsid w:val="00A539C6"/>
    <w:pPr>
      <w:suppressLineNumbers/>
      <w:spacing w:before="120" w:after="120"/>
    </w:pPr>
    <w:rPr>
      <w:rFonts w:cs="Mangal"/>
      <w:i/>
      <w:iCs/>
      <w:lang w:eastAsia="zh-CN"/>
      <w14:ligatures w14:val="standardContextual"/>
    </w:rPr>
  </w:style>
  <w:style w:type="paragraph" w:customStyle="1" w:styleId="Epgrafe5">
    <w:name w:val="Epígrafe5"/>
    <w:basedOn w:val="Normal"/>
    <w:uiPriority w:val="99"/>
    <w:qFormat/>
    <w:rsid w:val="00A539C6"/>
    <w:pPr>
      <w:suppressLineNumbers/>
      <w:spacing w:before="120" w:after="120"/>
    </w:pPr>
    <w:rPr>
      <w:rFonts w:cs="Mangal"/>
      <w:i/>
      <w:iCs/>
      <w:lang w:eastAsia="zh-CN"/>
      <w14:ligatures w14:val="standardContextual"/>
    </w:rPr>
  </w:style>
  <w:style w:type="paragraph" w:customStyle="1" w:styleId="Epgrafe40">
    <w:name w:val="Epígrafe4"/>
    <w:basedOn w:val="Normal"/>
    <w:uiPriority w:val="99"/>
    <w:qFormat/>
    <w:rsid w:val="00A539C6"/>
    <w:pPr>
      <w:suppressLineNumbers/>
      <w:spacing w:before="120" w:after="120"/>
    </w:pPr>
    <w:rPr>
      <w:rFonts w:cs="Mangal"/>
      <w:i/>
      <w:iCs/>
      <w:lang w:eastAsia="zh-CN"/>
      <w14:ligatures w14:val="standardContextual"/>
    </w:rPr>
  </w:style>
  <w:style w:type="paragraph" w:customStyle="1" w:styleId="Textocomentario4">
    <w:name w:val="Texto comentario4"/>
    <w:basedOn w:val="Normal"/>
    <w:uiPriority w:val="99"/>
    <w:qFormat/>
    <w:rsid w:val="00A539C6"/>
    <w:rPr>
      <w:sz w:val="20"/>
      <w:szCs w:val="20"/>
      <w:lang w:eastAsia="zh-CN"/>
      <w14:ligatures w14:val="standardContextual"/>
    </w:rPr>
  </w:style>
  <w:style w:type="paragraph" w:customStyle="1" w:styleId="WW-Car">
    <w:name w:val="WW-Car"/>
    <w:basedOn w:val="Normal"/>
    <w:uiPriority w:val="99"/>
    <w:qFormat/>
    <w:rsid w:val="00A539C6"/>
    <w:pPr>
      <w:spacing w:after="160" w:line="240" w:lineRule="exact"/>
    </w:pPr>
    <w:rPr>
      <w:rFonts w:ascii="Verdana" w:hAnsi="Verdana" w:cs="Verdana"/>
      <w:sz w:val="20"/>
      <w:szCs w:val="20"/>
      <w:lang w:val="en-AU" w:eastAsia="zh-CN"/>
      <w14:ligatures w14:val="standardContextual"/>
    </w:rPr>
  </w:style>
  <w:style w:type="paragraph" w:customStyle="1" w:styleId="WW-CharChar">
    <w:name w:val="WW-Char Char"/>
    <w:basedOn w:val="Normal"/>
    <w:uiPriority w:val="99"/>
    <w:qFormat/>
    <w:rsid w:val="00A539C6"/>
    <w:pPr>
      <w:spacing w:after="160" w:line="240" w:lineRule="exact"/>
    </w:pPr>
    <w:rPr>
      <w:rFonts w:ascii="Verdana" w:hAnsi="Verdana" w:cs="Verdana"/>
      <w:sz w:val="20"/>
      <w:szCs w:val="21"/>
      <w:lang w:val="en-AU" w:eastAsia="zh-CN"/>
      <w14:ligatures w14:val="standardContextual"/>
    </w:rPr>
  </w:style>
  <w:style w:type="paragraph" w:customStyle="1" w:styleId="Caption1">
    <w:name w:val="Caption1"/>
    <w:basedOn w:val="Normal"/>
    <w:uiPriority w:val="99"/>
    <w:qFormat/>
    <w:rsid w:val="00A539C6"/>
    <w:pPr>
      <w:suppressLineNumbers/>
      <w:spacing w:before="120" w:after="120"/>
    </w:pPr>
    <w:rPr>
      <w:rFonts w:cs="Lohit Hindi"/>
      <w:i/>
      <w:iCs/>
      <w:kern w:val="2"/>
      <w:lang w:val="en-US" w:eastAsia="zh-CN" w:bidi="hi-IN"/>
      <w14:ligatures w14:val="standardContextual"/>
    </w:rPr>
  </w:style>
  <w:style w:type="paragraph" w:customStyle="1" w:styleId="CM31">
    <w:name w:val="CM31"/>
    <w:basedOn w:val="Normal"/>
    <w:next w:val="Normal"/>
    <w:uiPriority w:val="99"/>
    <w:qFormat/>
    <w:rsid w:val="00A539C6"/>
    <w:pPr>
      <w:spacing w:line="273" w:lineRule="atLeast"/>
    </w:pPr>
    <w:rPr>
      <w:rFonts w:ascii="Arial" w:hAnsi="Arial" w:cs="Arial"/>
      <w:kern w:val="2"/>
      <w:lang w:eastAsia="zh-CN" w:bidi="hi-IN"/>
      <w14:ligatures w14:val="standardContextual"/>
    </w:rPr>
  </w:style>
  <w:style w:type="paragraph" w:customStyle="1" w:styleId="cm41">
    <w:name w:val="cm41"/>
    <w:basedOn w:val="Normal"/>
    <w:uiPriority w:val="99"/>
    <w:qFormat/>
    <w:rsid w:val="00A539C6"/>
    <w:pPr>
      <w:spacing w:before="280" w:after="280"/>
    </w:pPr>
    <w:rPr>
      <w:rFonts w:cs="Calibri"/>
      <w:kern w:val="2"/>
      <w:lang w:val="es-CR" w:eastAsia="zh-CN" w:bidi="hi-IN"/>
      <w14:ligatures w14:val="standardContextual"/>
    </w:rPr>
  </w:style>
  <w:style w:type="paragraph" w:customStyle="1" w:styleId="CM32">
    <w:name w:val="CM32"/>
    <w:basedOn w:val="Normal"/>
    <w:next w:val="Normal"/>
    <w:uiPriority w:val="99"/>
    <w:qFormat/>
    <w:rsid w:val="00A539C6"/>
    <w:pPr>
      <w:spacing w:line="271" w:lineRule="atLeast"/>
    </w:pPr>
    <w:rPr>
      <w:rFonts w:ascii="Arial" w:hAnsi="Arial" w:cs="Arial"/>
      <w:kern w:val="2"/>
      <w:lang w:eastAsia="zh-CN" w:bidi="hi-IN"/>
      <w14:ligatures w14:val="standardContextual"/>
    </w:rPr>
  </w:style>
  <w:style w:type="paragraph" w:customStyle="1" w:styleId="Level1">
    <w:name w:val="Level 1"/>
    <w:uiPriority w:val="99"/>
    <w:qFormat/>
    <w:rsid w:val="00A539C6"/>
    <w:pPr>
      <w:suppressAutoHyphens/>
      <w:overflowPunct w:val="0"/>
      <w:autoSpaceDE w:val="0"/>
      <w:spacing w:before="240" w:line="280" w:lineRule="exact"/>
      <w:ind w:left="720" w:hanging="720"/>
      <w:textAlignment w:val="baseline"/>
    </w:pPr>
    <w:rPr>
      <w:rFonts w:ascii="Helvetica" w:hAnsi="Helvetica" w:cs="Helvetica"/>
      <w:caps/>
      <w:sz w:val="24"/>
      <w:lang w:val="en-US" w:eastAsia="zh-CN"/>
      <w14:ligatures w14:val="standardContextual"/>
    </w:rPr>
  </w:style>
  <w:style w:type="paragraph" w:customStyle="1" w:styleId="Level2">
    <w:name w:val="Level 2"/>
    <w:uiPriority w:val="99"/>
    <w:qFormat/>
    <w:rsid w:val="00A539C6"/>
    <w:pPr>
      <w:tabs>
        <w:tab w:val="right" w:pos="1520"/>
        <w:tab w:val="left" w:pos="5760"/>
        <w:tab w:val="left" w:pos="6300"/>
      </w:tabs>
      <w:suppressAutoHyphens/>
      <w:overflowPunct w:val="0"/>
      <w:autoSpaceDE w:val="0"/>
      <w:spacing w:before="240" w:line="280" w:lineRule="exact"/>
      <w:ind w:left="1800" w:hanging="1440"/>
      <w:textAlignment w:val="baseline"/>
    </w:pPr>
    <w:rPr>
      <w:rFonts w:ascii="Helvetica" w:hAnsi="Helvetica" w:cs="Helvetica"/>
      <w:sz w:val="24"/>
      <w:lang w:val="en-US" w:eastAsia="zh-CN"/>
      <w14:ligatures w14:val="standardContextual"/>
    </w:rPr>
  </w:style>
  <w:style w:type="paragraph" w:customStyle="1" w:styleId="Level3">
    <w:name w:val="Level 3"/>
    <w:uiPriority w:val="99"/>
    <w:qFormat/>
    <w:rsid w:val="00A539C6"/>
    <w:pPr>
      <w:tabs>
        <w:tab w:val="right" w:pos="2240"/>
        <w:tab w:val="left" w:pos="2880"/>
      </w:tabs>
      <w:suppressAutoHyphens/>
      <w:overflowPunct w:val="0"/>
      <w:autoSpaceDE w:val="0"/>
      <w:spacing w:before="240" w:line="280" w:lineRule="exact"/>
      <w:ind w:left="2520" w:hanging="1800"/>
      <w:textAlignment w:val="baseline"/>
    </w:pPr>
    <w:rPr>
      <w:rFonts w:ascii="Helvetica" w:hAnsi="Helvetica" w:cs="Helvetica"/>
      <w:sz w:val="24"/>
      <w:lang w:val="en-US" w:eastAsia="zh-CN"/>
      <w14:ligatures w14:val="standardContextual"/>
    </w:rPr>
  </w:style>
  <w:style w:type="paragraph" w:customStyle="1" w:styleId="Level3no">
    <w:name w:val="Level 3no"/>
    <w:basedOn w:val="Level3"/>
    <w:uiPriority w:val="99"/>
    <w:qFormat/>
    <w:rsid w:val="00A539C6"/>
    <w:pPr>
      <w:spacing w:before="0"/>
    </w:pPr>
    <w:rPr>
      <w:color w:val="000000"/>
    </w:rPr>
  </w:style>
  <w:style w:type="paragraph" w:customStyle="1" w:styleId="Level4no">
    <w:name w:val="Level 4no"/>
    <w:basedOn w:val="Normal"/>
    <w:uiPriority w:val="99"/>
    <w:qFormat/>
    <w:rsid w:val="00A539C6"/>
    <w:pPr>
      <w:overflowPunct w:val="0"/>
      <w:autoSpaceDE w:val="0"/>
      <w:spacing w:line="280" w:lineRule="exact"/>
      <w:ind w:left="3240" w:hanging="2160"/>
      <w:textAlignment w:val="baseline"/>
    </w:pPr>
    <w:rPr>
      <w:rFonts w:ascii="Helvetica" w:hAnsi="Helvetica" w:cs="Helvetica"/>
      <w:szCs w:val="20"/>
      <w:lang w:val="en-US" w:eastAsia="zh-CN"/>
      <w14:ligatures w14:val="standardContextual"/>
    </w:rPr>
  </w:style>
  <w:style w:type="paragraph" w:customStyle="1" w:styleId="Level2no">
    <w:name w:val="Level 2no"/>
    <w:basedOn w:val="Level2"/>
    <w:uiPriority w:val="99"/>
    <w:qFormat/>
    <w:rsid w:val="00A539C6"/>
    <w:pPr>
      <w:spacing w:before="0"/>
    </w:pPr>
    <w:rPr>
      <w:color w:val="000000"/>
    </w:rPr>
  </w:style>
  <w:style w:type="paragraph" w:customStyle="1" w:styleId="Textocomentario2">
    <w:name w:val="Texto comentario2"/>
    <w:basedOn w:val="Normal"/>
    <w:uiPriority w:val="99"/>
    <w:qFormat/>
    <w:rsid w:val="00A539C6"/>
    <w:rPr>
      <w:sz w:val="20"/>
      <w:szCs w:val="20"/>
      <w:lang w:eastAsia="zh-CN"/>
      <w14:ligatures w14:val="standardContextual"/>
    </w:rPr>
  </w:style>
  <w:style w:type="paragraph" w:customStyle="1" w:styleId="CM15">
    <w:name w:val="CM15"/>
    <w:basedOn w:val="Normal1"/>
    <w:next w:val="Normal1"/>
    <w:uiPriority w:val="99"/>
    <w:qFormat/>
    <w:rsid w:val="00A539C6"/>
    <w:pPr>
      <w:autoSpaceDE w:val="0"/>
    </w:pPr>
    <w:rPr>
      <w:rFonts w:eastAsia="Times New Roman"/>
      <w:sz w:val="24"/>
      <w:szCs w:val="24"/>
      <w:lang w:val="es-ES" w:eastAsia="zh-CN"/>
      <w14:ligatures w14:val="standardContextual"/>
    </w:rPr>
  </w:style>
  <w:style w:type="paragraph" w:customStyle="1" w:styleId="CM19">
    <w:name w:val="CM19"/>
    <w:basedOn w:val="Normal1"/>
    <w:next w:val="Normal1"/>
    <w:uiPriority w:val="99"/>
    <w:qFormat/>
    <w:rsid w:val="00A539C6"/>
    <w:pPr>
      <w:autoSpaceDE w:val="0"/>
    </w:pPr>
    <w:rPr>
      <w:rFonts w:eastAsia="Times New Roman"/>
      <w:sz w:val="24"/>
      <w:szCs w:val="24"/>
      <w:lang w:val="es-ES" w:eastAsia="zh-CN"/>
      <w14:ligatures w14:val="standardContextual"/>
    </w:rPr>
  </w:style>
  <w:style w:type="paragraph" w:customStyle="1" w:styleId="CM16">
    <w:name w:val="CM16"/>
    <w:basedOn w:val="Normal1"/>
    <w:next w:val="Normal1"/>
    <w:uiPriority w:val="99"/>
    <w:qFormat/>
    <w:rsid w:val="00A539C6"/>
    <w:pPr>
      <w:autoSpaceDE w:val="0"/>
    </w:pPr>
    <w:rPr>
      <w:rFonts w:eastAsia="Times New Roman"/>
      <w:sz w:val="24"/>
      <w:szCs w:val="24"/>
      <w:lang w:val="es-ES" w:eastAsia="zh-CN"/>
      <w14:ligatures w14:val="standardContextual"/>
    </w:rPr>
  </w:style>
  <w:style w:type="paragraph" w:customStyle="1" w:styleId="Listaconvietas220">
    <w:name w:val="Lista con viñetas 22"/>
    <w:basedOn w:val="Normal"/>
    <w:uiPriority w:val="99"/>
    <w:qFormat/>
    <w:rsid w:val="00A539C6"/>
    <w:pPr>
      <w:suppressAutoHyphens w:val="0"/>
      <w:overflowPunct w:val="0"/>
      <w:autoSpaceDE w:val="0"/>
      <w:ind w:left="720" w:hanging="360"/>
    </w:pPr>
    <w:rPr>
      <w:rFonts w:ascii="Courier New" w:hAnsi="Courier New" w:cs="Courier New"/>
      <w:sz w:val="20"/>
      <w:szCs w:val="20"/>
      <w:lang w:val="es-CR" w:eastAsia="zh-CN"/>
      <w14:ligatures w14:val="standardContextual"/>
    </w:rPr>
  </w:style>
  <w:style w:type="paragraph" w:customStyle="1" w:styleId="Listaconvietas23">
    <w:name w:val="Lista con viñetas 23"/>
    <w:basedOn w:val="Normal"/>
    <w:uiPriority w:val="99"/>
    <w:qFormat/>
    <w:rsid w:val="00A539C6"/>
    <w:pPr>
      <w:suppressAutoHyphens w:val="0"/>
      <w:overflowPunct w:val="0"/>
      <w:autoSpaceDE w:val="0"/>
      <w:ind w:left="720" w:hanging="360"/>
    </w:pPr>
    <w:rPr>
      <w:rFonts w:ascii="Courier New" w:hAnsi="Courier New" w:cs="Courier New"/>
      <w:sz w:val="20"/>
      <w:szCs w:val="20"/>
      <w:lang w:val="es-CR" w:eastAsia="zh-CN"/>
      <w14:ligatures w14:val="standardContextual"/>
    </w:rPr>
  </w:style>
  <w:style w:type="paragraph" w:customStyle="1" w:styleId="BodyTextIndent31">
    <w:name w:val="Body Text Indent 31"/>
    <w:basedOn w:val="Normal"/>
    <w:uiPriority w:val="99"/>
    <w:qFormat/>
    <w:rsid w:val="00A539C6"/>
    <w:pPr>
      <w:suppressAutoHyphens w:val="0"/>
      <w:ind w:left="851" w:hanging="851"/>
      <w:jc w:val="both"/>
    </w:pPr>
    <w:rPr>
      <w:rFonts w:ascii="Arial Black" w:hAnsi="Arial Black" w:cs="Arial Black"/>
      <w:sz w:val="28"/>
      <w:szCs w:val="20"/>
      <w:lang w:val="es-CR" w:eastAsia="zh-CN"/>
      <w14:ligatures w14:val="standardContextual"/>
    </w:rPr>
  </w:style>
  <w:style w:type="character" w:customStyle="1" w:styleId="SubttuloCar1">
    <w:name w:val="Subtítulo Car1"/>
    <w:aliases w:val="Cuadros Car1"/>
    <w:uiPriority w:val="11"/>
    <w:rsid w:val="00A539C6"/>
    <w:rPr>
      <w:rFonts w:ascii="Arial" w:hAnsi="Arial" w:cs="Arial"/>
      <w:sz w:val="24"/>
      <w:szCs w:val="24"/>
      <w:lang w:val="x-none" w:eastAsia="zh-CN"/>
    </w:rPr>
  </w:style>
  <w:style w:type="paragraph" w:customStyle="1" w:styleId="Textoindependiente34">
    <w:name w:val="Texto independiente 34"/>
    <w:basedOn w:val="Normal"/>
    <w:uiPriority w:val="99"/>
    <w:qFormat/>
    <w:rsid w:val="00A539C6"/>
    <w:pPr>
      <w:spacing w:after="120"/>
    </w:pPr>
    <w:rPr>
      <w:sz w:val="16"/>
      <w:szCs w:val="16"/>
      <w:lang w:eastAsia="zh-CN"/>
      <w14:ligatures w14:val="standardContextual"/>
    </w:rPr>
  </w:style>
  <w:style w:type="paragraph" w:customStyle="1" w:styleId="Textoindependiente212">
    <w:name w:val="Texto independiente 212"/>
    <w:basedOn w:val="Normal"/>
    <w:uiPriority w:val="99"/>
    <w:qFormat/>
    <w:rsid w:val="00A539C6"/>
    <w:pPr>
      <w:tabs>
        <w:tab w:val="left" w:pos="-1008"/>
        <w:tab w:val="left" w:pos="-288"/>
      </w:tabs>
      <w:jc w:val="both"/>
    </w:pPr>
    <w:rPr>
      <w:rFonts w:ascii="Arial" w:hAnsi="Arial" w:cs="Arial"/>
      <w:spacing w:val="-3"/>
      <w:kern w:val="2"/>
      <w:szCs w:val="20"/>
      <w:lang w:val="es-CR" w:eastAsia="zh-CN"/>
      <w14:ligatures w14:val="standardContextual"/>
    </w:rPr>
  </w:style>
  <w:style w:type="paragraph" w:customStyle="1" w:styleId="Sangra3detindependiente3">
    <w:name w:val="Sangría 3 de t. independiente3"/>
    <w:basedOn w:val="Normal"/>
    <w:uiPriority w:val="99"/>
    <w:qFormat/>
    <w:rsid w:val="00A539C6"/>
    <w:pPr>
      <w:suppressAutoHyphens w:val="0"/>
      <w:ind w:left="851" w:hanging="851"/>
      <w:jc w:val="both"/>
    </w:pPr>
    <w:rPr>
      <w:rFonts w:ascii="Arial Black" w:hAnsi="Arial Black" w:cs="Arial Black"/>
      <w:sz w:val="28"/>
      <w:szCs w:val="20"/>
      <w:lang w:val="es-CR" w:eastAsia="zh-CN"/>
      <w14:ligatures w14:val="standardContextual"/>
    </w:rPr>
  </w:style>
  <w:style w:type="paragraph" w:customStyle="1" w:styleId="Textocomentario5">
    <w:name w:val="Texto comentario5"/>
    <w:basedOn w:val="Normal"/>
    <w:uiPriority w:val="99"/>
    <w:qFormat/>
    <w:rsid w:val="00A539C6"/>
    <w:rPr>
      <w:sz w:val="20"/>
      <w:szCs w:val="20"/>
      <w:lang w:eastAsia="zh-CN"/>
      <w14:ligatures w14:val="standardContextual"/>
    </w:rPr>
  </w:style>
  <w:style w:type="paragraph" w:customStyle="1" w:styleId="Textocomentario6">
    <w:name w:val="Texto comentario6"/>
    <w:basedOn w:val="Normal"/>
    <w:uiPriority w:val="99"/>
    <w:qFormat/>
    <w:rsid w:val="00A539C6"/>
    <w:rPr>
      <w:sz w:val="20"/>
      <w:szCs w:val="20"/>
      <w:lang w:eastAsia="zh-CN"/>
      <w14:ligatures w14:val="standardContextual"/>
    </w:rPr>
  </w:style>
  <w:style w:type="paragraph" w:customStyle="1" w:styleId="Textocomentario7">
    <w:name w:val="Texto comentario7"/>
    <w:basedOn w:val="Normal"/>
    <w:uiPriority w:val="99"/>
    <w:qFormat/>
    <w:rsid w:val="00A539C6"/>
    <w:rPr>
      <w:sz w:val="20"/>
      <w:szCs w:val="20"/>
      <w:lang w:eastAsia="zh-CN"/>
      <w14:ligatures w14:val="standardContextual"/>
    </w:rPr>
  </w:style>
  <w:style w:type="paragraph" w:customStyle="1" w:styleId="Textocomentario8">
    <w:name w:val="Texto comentario8"/>
    <w:basedOn w:val="Normal"/>
    <w:uiPriority w:val="99"/>
    <w:qFormat/>
    <w:rsid w:val="00A539C6"/>
    <w:rPr>
      <w:sz w:val="20"/>
      <w:szCs w:val="20"/>
      <w:lang w:eastAsia="zh-CN"/>
      <w14:ligatures w14:val="standardContextual"/>
    </w:rPr>
  </w:style>
  <w:style w:type="paragraph" w:customStyle="1" w:styleId="Textocomentario9">
    <w:name w:val="Texto comentario9"/>
    <w:basedOn w:val="Normal"/>
    <w:uiPriority w:val="99"/>
    <w:qFormat/>
    <w:rsid w:val="00A539C6"/>
    <w:rPr>
      <w:sz w:val="20"/>
      <w:szCs w:val="20"/>
      <w:lang w:eastAsia="zh-CN"/>
      <w14:ligatures w14:val="standardContextual"/>
    </w:rPr>
  </w:style>
  <w:style w:type="paragraph" w:customStyle="1" w:styleId="Textocomentario100">
    <w:name w:val="Texto comentario10"/>
    <w:basedOn w:val="Normal"/>
    <w:uiPriority w:val="99"/>
    <w:qFormat/>
    <w:rsid w:val="00A539C6"/>
    <w:rPr>
      <w:sz w:val="20"/>
      <w:szCs w:val="20"/>
      <w:lang w:eastAsia="zh-CN"/>
      <w14:ligatures w14:val="standardContextual"/>
    </w:rPr>
  </w:style>
  <w:style w:type="character" w:customStyle="1" w:styleId="TextocomentarioCar8">
    <w:name w:val="Texto comentario Car8"/>
    <w:uiPriority w:val="99"/>
    <w:semiHidden/>
    <w:rsid w:val="00A539C6"/>
    <w:rPr>
      <w:lang w:val="es-ES" w:eastAsia="zh-CN"/>
    </w:rPr>
  </w:style>
  <w:style w:type="table" w:styleId="Tablaconcuadrcula4-nfasis6">
    <w:name w:val="Grid Table 4 Accent 6"/>
    <w:basedOn w:val="Tablanormal"/>
    <w:uiPriority w:val="49"/>
    <w:rsid w:val="00A539C6"/>
    <w:rPr>
      <w:lang w:val="es-CR" w:eastAsia="es-CR"/>
      <w14:ligatures w14:val="standardContextual"/>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concuadrcula2-nfasis2">
    <w:name w:val="Grid Table 2 Accent 2"/>
    <w:aliases w:val="Tabla de cuadrícula 2 - Énfasis 2"/>
    <w:basedOn w:val="Tablanormal"/>
    <w:uiPriority w:val="47"/>
    <w:rsid w:val="00A539C6"/>
    <w:rPr>
      <w:lang w:val="es-CR" w:eastAsia="es-CR"/>
      <w14:ligatures w14:val="standardContextual"/>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1">
    <w:name w:val="Grid Table 6 Colorful Accent 1"/>
    <w:basedOn w:val="Tablanormal"/>
    <w:uiPriority w:val="51"/>
    <w:rsid w:val="00A539C6"/>
    <w:rPr>
      <w:color w:val="365F91" w:themeColor="accent1" w:themeShade="BF"/>
      <w:lang w:val="es-CR" w:eastAsia="es-CR"/>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2">
    <w:name w:val="Grid Table 4 Accent 2"/>
    <w:basedOn w:val="Tablanormal"/>
    <w:uiPriority w:val="49"/>
    <w:rsid w:val="00A539C6"/>
    <w:rPr>
      <w:lang w:val="es-CR" w:eastAsia="es-CR"/>
      <w14:ligatures w14:val="standardContextual"/>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2">
    <w:name w:val="Grid Table 6 Colorful Accent 2"/>
    <w:basedOn w:val="Tablanormal"/>
    <w:uiPriority w:val="51"/>
    <w:rsid w:val="00A539C6"/>
    <w:rPr>
      <w:color w:val="943634" w:themeColor="accent2" w:themeShade="BF"/>
      <w:lang w:val="es-CR" w:eastAsia="es-CR"/>
      <w14:ligatures w14:val="standardContextual"/>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3">
    <w:name w:val="Grid Table 6 Colorful Accent 3"/>
    <w:basedOn w:val="Tablanormal"/>
    <w:uiPriority w:val="51"/>
    <w:rsid w:val="00A539C6"/>
    <w:rPr>
      <w:color w:val="76923C" w:themeColor="accent3" w:themeShade="BF"/>
      <w:lang w:val="es-CR" w:eastAsia="es-CR"/>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4-nfasis5">
    <w:name w:val="Grid Table 4 Accent 5"/>
    <w:basedOn w:val="Tablanormal"/>
    <w:uiPriority w:val="49"/>
    <w:rsid w:val="00A539C6"/>
    <w:rPr>
      <w:lang w:val="es-CR" w:eastAsia="es-CR"/>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3">
    <w:name w:val="Grid Table 4 Accent 3"/>
    <w:basedOn w:val="Tablanormal"/>
    <w:uiPriority w:val="49"/>
    <w:rsid w:val="00A539C6"/>
    <w:rPr>
      <w:lang w:val="es-CR" w:eastAsia="es-CR"/>
      <w14:ligatures w14:val="standardContextual"/>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1clara">
    <w:name w:val="Grid Table 1 Light"/>
    <w:basedOn w:val="Tablanormal"/>
    <w:uiPriority w:val="46"/>
    <w:rsid w:val="00A539C6"/>
    <w:rPr>
      <w:lang w:val="es-CR" w:eastAsia="es-CR"/>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A539C6"/>
    <w:rPr>
      <w:lang w:val="es-CR" w:eastAsia="es-CR"/>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6concolores-nfasis1">
    <w:name w:val="List Table 6 Colorful Accent 1"/>
    <w:basedOn w:val="Tablanormal"/>
    <w:uiPriority w:val="51"/>
    <w:rsid w:val="00A539C6"/>
    <w:rPr>
      <w:color w:val="365F91" w:themeColor="accent1" w:themeShade="BF"/>
      <w:lang w:val="es-CR" w:eastAsia="es-CR"/>
      <w14:ligatures w14:val="standardContextual"/>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2-nfasis1">
    <w:name w:val="List Table 2 Accent 1"/>
    <w:basedOn w:val="Tablanormal"/>
    <w:uiPriority w:val="47"/>
    <w:rsid w:val="00A539C6"/>
    <w:rPr>
      <w:lang w:val="es-CR" w:eastAsia="es-CR"/>
      <w14:ligatures w14:val="standardContextual"/>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xxxnormaltextrun">
    <w:name w:val="x_xxnormaltextrun"/>
    <w:basedOn w:val="Fuentedeprrafopredeter"/>
    <w:rsid w:val="00A539C6"/>
  </w:style>
  <w:style w:type="character" w:customStyle="1" w:styleId="xxxeop">
    <w:name w:val="x_xxeop"/>
    <w:basedOn w:val="Fuentedeprrafopredeter"/>
    <w:rsid w:val="00A539C6"/>
  </w:style>
  <w:style w:type="table" w:customStyle="1" w:styleId="Tablanormal11">
    <w:name w:val="Tabla normal 11"/>
    <w:basedOn w:val="Tablanormal"/>
    <w:next w:val="Tablanormal1"/>
    <w:uiPriority w:val="41"/>
    <w:rsid w:val="00A539C6"/>
    <w:rPr>
      <w:rFonts w:ascii="Calibri" w:eastAsia="Calibri" w:hAnsi="Calibri" w:cs="Arial"/>
      <w:sz w:val="24"/>
      <w:szCs w:val="24"/>
      <w:lang w:val="es-ES_tradnl" w:eastAsia="en-US"/>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decuadrcula4">
    <w:name w:val="Grid Table 4"/>
    <w:basedOn w:val="Tablanormal"/>
    <w:uiPriority w:val="49"/>
    <w:rsid w:val="00A539C6"/>
    <w:rPr>
      <w:rFonts w:asciiTheme="minorHAnsi" w:eastAsiaTheme="minorHAnsi" w:hAnsiTheme="minorHAnsi" w:cstheme="minorBidi"/>
      <w:sz w:val="22"/>
      <w:szCs w:val="22"/>
      <w:lang w:val="es-CR" w:eastAsia="en-U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aracteresenmarcados">
    <w:name w:val="Caracteres enmarcados"/>
    <w:basedOn w:val="Normal"/>
    <w:uiPriority w:val="99"/>
    <w:qFormat/>
    <w:rsid w:val="00A539C6"/>
    <w:pPr>
      <w:widowControl w:val="0"/>
      <w:suppressAutoHyphens w:val="0"/>
    </w:pPr>
    <w:rPr>
      <w:sz w:val="20"/>
      <w:szCs w:val="20"/>
      <w:lang w:val="es-CR" w:eastAsia="en-US"/>
      <w14:ligatures w14:val="standardContextual"/>
    </w:rPr>
  </w:style>
  <w:style w:type="table" w:styleId="Tabladelista3-nfasis3">
    <w:name w:val="List Table 3 Accent 3"/>
    <w:basedOn w:val="Tablanormal"/>
    <w:uiPriority w:val="48"/>
    <w:rsid w:val="00A539C6"/>
    <w:rPr>
      <w:lang w:val="es-CR" w:eastAsia="es-CR"/>
      <w14:ligatures w14:val="standardContextual"/>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pf0">
    <w:name w:val="pf0"/>
    <w:basedOn w:val="Normal"/>
    <w:uiPriority w:val="99"/>
    <w:qFormat/>
    <w:rsid w:val="00A539C6"/>
    <w:pPr>
      <w:suppressAutoHyphens w:val="0"/>
      <w:spacing w:before="100" w:beforeAutospacing="1" w:after="100" w:afterAutospacing="1"/>
    </w:pPr>
    <w:rPr>
      <w:lang w:val="es-CR" w:eastAsia="es-CR"/>
      <w14:ligatures w14:val="standardContextual"/>
    </w:rPr>
  </w:style>
  <w:style w:type="paragraph" w:customStyle="1" w:styleId="Car6">
    <w:name w:val="Car6"/>
    <w:basedOn w:val="Normal"/>
    <w:uiPriority w:val="99"/>
    <w:qFormat/>
    <w:rsid w:val="00A539C6"/>
    <w:pPr>
      <w:spacing w:after="160" w:line="240" w:lineRule="exact"/>
    </w:pPr>
    <w:rPr>
      <w:rFonts w:ascii="Verdana" w:hAnsi="Verdana"/>
      <w:sz w:val="20"/>
      <w:szCs w:val="21"/>
      <w:lang w:val="en-AU"/>
      <w14:ligatures w14:val="standardContextual"/>
    </w:rPr>
  </w:style>
  <w:style w:type="paragraph" w:customStyle="1" w:styleId="CharChar4">
    <w:name w:val="Char Char4"/>
    <w:basedOn w:val="Normal"/>
    <w:uiPriority w:val="99"/>
    <w:qFormat/>
    <w:rsid w:val="00A539C6"/>
    <w:pPr>
      <w:suppressAutoHyphens w:val="0"/>
      <w:spacing w:after="160" w:line="240" w:lineRule="exact"/>
    </w:pPr>
    <w:rPr>
      <w:rFonts w:ascii="Verdana" w:hAnsi="Verdana"/>
      <w:sz w:val="20"/>
      <w:szCs w:val="21"/>
      <w:lang w:val="en-AU" w:eastAsia="en-US"/>
      <w14:ligatures w14:val="standardContextual"/>
    </w:rPr>
  </w:style>
  <w:style w:type="paragraph" w:customStyle="1" w:styleId="Prrafodelista12">
    <w:name w:val="Párrafo de lista12"/>
    <w:basedOn w:val="Normal"/>
    <w:uiPriority w:val="99"/>
    <w:qFormat/>
    <w:rsid w:val="00A539C6"/>
    <w:pPr>
      <w:widowControl w:val="0"/>
      <w:suppressAutoHyphens w:val="0"/>
      <w:autoSpaceDE w:val="0"/>
      <w:autoSpaceDN w:val="0"/>
      <w:adjustRightInd w:val="0"/>
      <w:ind w:left="708"/>
    </w:pPr>
    <w:rPr>
      <w:rFonts w:ascii="Arial" w:hAnsi="Arial" w:cs="Arial"/>
      <w:sz w:val="20"/>
      <w:szCs w:val="20"/>
      <w:u w:color="000000"/>
      <w:shd w:val="clear" w:color="auto" w:fill="FFFFFF"/>
      <w:lang w:eastAsia="es-ES"/>
      <w14:ligatures w14:val="standardContextual"/>
    </w:rPr>
  </w:style>
  <w:style w:type="paragraph" w:customStyle="1" w:styleId="CarCarCarCarCarCar2">
    <w:name w:val="Car Car Car Car Car Car2"/>
    <w:basedOn w:val="Normal"/>
    <w:uiPriority w:val="99"/>
    <w:semiHidden/>
    <w:qFormat/>
    <w:rsid w:val="00A539C6"/>
    <w:pPr>
      <w:suppressAutoHyphens w:val="0"/>
      <w:spacing w:after="160" w:line="240" w:lineRule="exact"/>
    </w:pPr>
    <w:rPr>
      <w:rFonts w:ascii="Verdana" w:hAnsi="Verdana" w:cs="Verdana"/>
      <w:sz w:val="20"/>
      <w:szCs w:val="20"/>
      <w:lang w:val="en-AU" w:eastAsia="en-US"/>
      <w14:ligatures w14:val="standardContextual"/>
    </w:rPr>
  </w:style>
  <w:style w:type="paragraph" w:customStyle="1" w:styleId="Textodebloque12">
    <w:name w:val="Texto de bloque12"/>
    <w:basedOn w:val="Normal"/>
    <w:uiPriority w:val="99"/>
    <w:qFormat/>
    <w:rsid w:val="00A539C6"/>
    <w:pPr>
      <w:widowControl w:val="0"/>
      <w:autoSpaceDE w:val="0"/>
      <w:ind w:left="-540" w:right="-415" w:firstLine="1248"/>
      <w:jc w:val="both"/>
    </w:pPr>
    <w:rPr>
      <w:rFonts w:ascii="Arial" w:hAnsi="Arial" w:cs="Arial"/>
      <w:lang w:eastAsia="zh-CN"/>
      <w14:ligatures w14:val="standardContextual"/>
    </w:rPr>
  </w:style>
  <w:style w:type="paragraph" w:customStyle="1" w:styleId="Textoindependiente222">
    <w:name w:val="Texto independiente 222"/>
    <w:basedOn w:val="Normal"/>
    <w:uiPriority w:val="99"/>
    <w:qFormat/>
    <w:rsid w:val="00A539C6"/>
    <w:pPr>
      <w:spacing w:line="360" w:lineRule="auto"/>
      <w:jc w:val="both"/>
    </w:pPr>
    <w:rPr>
      <w:rFonts w:ascii="Arial" w:hAnsi="Arial" w:cs="Arial"/>
      <w:kern w:val="1"/>
      <w:szCs w:val="20"/>
      <w:lang w:val="es-CR"/>
      <w14:ligatures w14:val="standardContextual"/>
    </w:rPr>
  </w:style>
  <w:style w:type="paragraph" w:customStyle="1" w:styleId="Sangra2detindependiente12">
    <w:name w:val="Sangría 2 de t. independiente12"/>
    <w:basedOn w:val="Normal"/>
    <w:uiPriority w:val="99"/>
    <w:qFormat/>
    <w:rsid w:val="00A539C6"/>
    <w:pPr>
      <w:tabs>
        <w:tab w:val="left" w:pos="2835"/>
      </w:tabs>
      <w:overflowPunct w:val="0"/>
      <w:autoSpaceDE w:val="0"/>
      <w:ind w:left="2835" w:hanging="2835"/>
      <w:jc w:val="both"/>
      <w:textAlignment w:val="baseline"/>
    </w:pPr>
    <w:rPr>
      <w:rFonts w:ascii="Georgia" w:hAnsi="Georgia" w:cs="Georgia"/>
      <w:sz w:val="28"/>
      <w:szCs w:val="20"/>
      <w:lang w:val="es-ES_tradnl" w:eastAsia="zh-CN"/>
      <w14:ligatures w14:val="standardContextual"/>
    </w:rPr>
  </w:style>
  <w:style w:type="paragraph" w:customStyle="1" w:styleId="ListParagraph2">
    <w:name w:val="List Paragraph2"/>
    <w:basedOn w:val="Normal"/>
    <w:uiPriority w:val="99"/>
    <w:qFormat/>
    <w:rsid w:val="00A539C6"/>
    <w:pPr>
      <w:suppressAutoHyphens w:val="0"/>
      <w:spacing w:after="200" w:line="276" w:lineRule="auto"/>
      <w:ind w:left="720"/>
      <w:contextualSpacing/>
    </w:pPr>
    <w:rPr>
      <w:rFonts w:ascii="Calibri" w:eastAsia="Calibri" w:hAnsi="Calibri" w:cs="Calibri"/>
      <w:sz w:val="22"/>
      <w:szCs w:val="22"/>
      <w:lang w:val="es-CR" w:eastAsia="en-US"/>
      <w14:ligatures w14:val="standardContextual"/>
    </w:rPr>
  </w:style>
  <w:style w:type="character" w:customStyle="1" w:styleId="Mencinsinresolver6">
    <w:name w:val="Mención sin resolver6"/>
    <w:basedOn w:val="Fuentedeprrafopredeter"/>
    <w:uiPriority w:val="99"/>
    <w:unhideWhenUsed/>
    <w:qFormat/>
    <w:rsid w:val="00A539C6"/>
    <w:rPr>
      <w:color w:val="605E5C"/>
      <w:shd w:val="clear" w:color="auto" w:fill="E1DFDD"/>
    </w:rPr>
  </w:style>
  <w:style w:type="paragraph" w:customStyle="1" w:styleId="CharChar3">
    <w:name w:val="Char Char3"/>
    <w:basedOn w:val="Normal"/>
    <w:uiPriority w:val="99"/>
    <w:qFormat/>
    <w:rsid w:val="00A539C6"/>
    <w:pPr>
      <w:suppressAutoHyphens w:val="0"/>
      <w:spacing w:after="160" w:line="240" w:lineRule="exact"/>
    </w:pPr>
    <w:rPr>
      <w:rFonts w:ascii="Verdana" w:hAnsi="Verdana"/>
      <w:sz w:val="20"/>
      <w:szCs w:val="21"/>
      <w:lang w:val="en-AU" w:eastAsia="en-US"/>
      <w14:ligatures w14:val="standardContextual"/>
    </w:rPr>
  </w:style>
  <w:style w:type="numbering" w:customStyle="1" w:styleId="11111111121118">
    <w:name w:val="1.1 / 1.1.1 / 1.1.1.121118"/>
    <w:basedOn w:val="Sinlista"/>
    <w:next w:val="111111"/>
    <w:unhideWhenUsed/>
    <w:rsid w:val="00A539C6"/>
  </w:style>
  <w:style w:type="numbering" w:customStyle="1" w:styleId="WWOutlineListStyle128">
    <w:name w:val="WW_OutlineListStyle_128"/>
    <w:basedOn w:val="Sinlista"/>
    <w:rsid w:val="00A539C6"/>
    <w:pPr>
      <w:numPr>
        <w:numId w:val="31"/>
      </w:numPr>
    </w:pPr>
  </w:style>
  <w:style w:type="numbering" w:customStyle="1" w:styleId="WWOutlineListStyle118">
    <w:name w:val="WW_OutlineListStyle_118"/>
    <w:basedOn w:val="Sinlista"/>
    <w:rsid w:val="00A539C6"/>
    <w:pPr>
      <w:numPr>
        <w:numId w:val="27"/>
      </w:numPr>
    </w:pPr>
  </w:style>
  <w:style w:type="numbering" w:customStyle="1" w:styleId="WWOutlineListStyle108">
    <w:name w:val="WW_OutlineListStyle_108"/>
    <w:basedOn w:val="Sinlista"/>
    <w:rsid w:val="00A539C6"/>
    <w:pPr>
      <w:numPr>
        <w:numId w:val="19"/>
      </w:numPr>
    </w:pPr>
  </w:style>
  <w:style w:type="numbering" w:customStyle="1" w:styleId="WWOutlineListStyle88">
    <w:name w:val="WW_OutlineListStyle_88"/>
    <w:basedOn w:val="Sinlista"/>
    <w:rsid w:val="00A539C6"/>
    <w:pPr>
      <w:numPr>
        <w:numId w:val="29"/>
      </w:numPr>
    </w:pPr>
  </w:style>
  <w:style w:type="numbering" w:customStyle="1" w:styleId="WWOutlineListStyle78">
    <w:name w:val="WW_OutlineListStyle_78"/>
    <w:basedOn w:val="Sinlista"/>
    <w:rsid w:val="00A539C6"/>
    <w:pPr>
      <w:numPr>
        <w:numId w:val="20"/>
      </w:numPr>
    </w:pPr>
  </w:style>
  <w:style w:type="numbering" w:customStyle="1" w:styleId="WWOutlineListStyle68">
    <w:name w:val="WW_OutlineListStyle_68"/>
    <w:basedOn w:val="Sinlista"/>
    <w:rsid w:val="00A539C6"/>
    <w:pPr>
      <w:numPr>
        <w:numId w:val="28"/>
      </w:numPr>
    </w:pPr>
  </w:style>
  <w:style w:type="numbering" w:customStyle="1" w:styleId="WWOutlineListStyle58">
    <w:name w:val="WW_OutlineListStyle_58"/>
    <w:basedOn w:val="Sinlista"/>
    <w:rsid w:val="00A539C6"/>
    <w:pPr>
      <w:numPr>
        <w:numId w:val="30"/>
      </w:numPr>
    </w:pPr>
  </w:style>
  <w:style w:type="numbering" w:customStyle="1" w:styleId="WWOutlineListStyle48">
    <w:name w:val="WW_OutlineListStyle_48"/>
    <w:basedOn w:val="Sinlista"/>
    <w:rsid w:val="00A539C6"/>
    <w:pPr>
      <w:numPr>
        <w:numId w:val="21"/>
      </w:numPr>
    </w:pPr>
  </w:style>
  <w:style w:type="numbering" w:customStyle="1" w:styleId="WWOutlineListStyle38">
    <w:name w:val="WW_OutlineListStyle_38"/>
    <w:basedOn w:val="Sinlista"/>
    <w:rsid w:val="00A539C6"/>
    <w:pPr>
      <w:numPr>
        <w:numId w:val="22"/>
      </w:numPr>
    </w:pPr>
  </w:style>
  <w:style w:type="numbering" w:customStyle="1" w:styleId="WWOutlineListStyle8">
    <w:name w:val="WW_OutlineListStyle8"/>
    <w:basedOn w:val="Sinlista"/>
    <w:rsid w:val="00A539C6"/>
    <w:pPr>
      <w:numPr>
        <w:numId w:val="24"/>
      </w:numPr>
    </w:pPr>
  </w:style>
  <w:style w:type="numbering" w:customStyle="1" w:styleId="WW8Num128">
    <w:name w:val="WW8Num128"/>
    <w:basedOn w:val="Sinlista"/>
    <w:rsid w:val="00A539C6"/>
    <w:pPr>
      <w:numPr>
        <w:numId w:val="26"/>
      </w:numPr>
    </w:pPr>
  </w:style>
  <w:style w:type="numbering" w:customStyle="1" w:styleId="WW8Num138">
    <w:name w:val="WW8Num138"/>
    <w:basedOn w:val="Sinlista"/>
    <w:rsid w:val="00A539C6"/>
    <w:pPr>
      <w:numPr>
        <w:numId w:val="25"/>
      </w:numPr>
    </w:pPr>
  </w:style>
  <w:style w:type="paragraph" w:customStyle="1" w:styleId="Prrafodelista200">
    <w:name w:val="Párrafo de lista20"/>
    <w:basedOn w:val="Normal"/>
    <w:uiPriority w:val="99"/>
    <w:qFormat/>
    <w:rsid w:val="00A539C6"/>
    <w:pPr>
      <w:suppressAutoHyphens w:val="0"/>
      <w:spacing w:after="200" w:line="276" w:lineRule="auto"/>
      <w:ind w:left="720"/>
      <w:contextualSpacing/>
    </w:pPr>
    <w:rPr>
      <w:rFonts w:ascii="Calibri" w:hAnsi="Calibri"/>
      <w:sz w:val="22"/>
      <w:szCs w:val="22"/>
      <w:lang w:eastAsia="en-US"/>
      <w14:ligatures w14:val="standardContextual"/>
    </w:rPr>
  </w:style>
  <w:style w:type="paragraph" w:customStyle="1" w:styleId="xl108">
    <w:name w:val="xl108"/>
    <w:basedOn w:val="Normal"/>
    <w:uiPriority w:val="99"/>
    <w:qFormat/>
    <w:rsid w:val="00A539C6"/>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pPr>
    <w:rPr>
      <w:b/>
      <w:bCs/>
      <w:sz w:val="16"/>
      <w:szCs w:val="16"/>
      <w:lang w:eastAsia="es-ES"/>
      <w14:ligatures w14:val="standardContextual"/>
    </w:rPr>
  </w:style>
  <w:style w:type="paragraph" w:customStyle="1" w:styleId="xl109">
    <w:name w:val="xl109"/>
    <w:basedOn w:val="Normal"/>
    <w:uiPriority w:val="99"/>
    <w:qFormat/>
    <w:rsid w:val="00A539C6"/>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pPr>
    <w:rPr>
      <w:b/>
      <w:bCs/>
      <w:sz w:val="16"/>
      <w:szCs w:val="16"/>
      <w:lang w:eastAsia="es-ES"/>
      <w14:ligatures w14:val="standardContextual"/>
    </w:rPr>
  </w:style>
  <w:style w:type="paragraph" w:customStyle="1" w:styleId="xl110">
    <w:name w:val="xl110"/>
    <w:basedOn w:val="Normal"/>
    <w:uiPriority w:val="99"/>
    <w:qFormat/>
    <w:rsid w:val="00A539C6"/>
    <w:pPr>
      <w:pBdr>
        <w:top w:val="single" w:sz="4" w:space="0" w:color="auto"/>
        <w:left w:val="single" w:sz="4" w:space="0" w:color="auto"/>
        <w:bottom w:val="single" w:sz="4" w:space="0" w:color="auto"/>
        <w:right w:val="single" w:sz="4" w:space="0" w:color="auto"/>
      </w:pBdr>
      <w:shd w:val="clear" w:color="000000" w:fill="A5A5A5"/>
      <w:suppressAutoHyphens w:val="0"/>
      <w:spacing w:before="100" w:beforeAutospacing="1" w:after="100" w:afterAutospacing="1"/>
      <w:jc w:val="center"/>
      <w:textAlignment w:val="center"/>
    </w:pPr>
    <w:rPr>
      <w:b/>
      <w:bCs/>
      <w:sz w:val="16"/>
      <w:szCs w:val="16"/>
      <w:lang w:eastAsia="es-ES"/>
      <w14:ligatures w14:val="standardContextual"/>
    </w:rPr>
  </w:style>
  <w:style w:type="paragraph" w:customStyle="1" w:styleId="xl111">
    <w:name w:val="xl111"/>
    <w:basedOn w:val="Normal"/>
    <w:uiPriority w:val="99"/>
    <w:qFormat/>
    <w:rsid w:val="00A539C6"/>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color w:val="000000"/>
      <w:sz w:val="16"/>
      <w:szCs w:val="16"/>
      <w:lang w:eastAsia="es-ES"/>
      <w14:ligatures w14:val="standardContextual"/>
    </w:rPr>
  </w:style>
  <w:style w:type="paragraph" w:customStyle="1" w:styleId="xl112">
    <w:name w:val="xl112"/>
    <w:basedOn w:val="Normal"/>
    <w:uiPriority w:val="99"/>
    <w:qFormat/>
    <w:rsid w:val="00A539C6"/>
    <w:pPr>
      <w:pBdr>
        <w:top w:val="single" w:sz="4" w:space="0" w:color="auto"/>
        <w:left w:val="single" w:sz="4" w:space="0" w:color="auto"/>
        <w:bottom w:val="single" w:sz="4" w:space="0" w:color="auto"/>
        <w:right w:val="single" w:sz="4" w:space="0" w:color="auto"/>
      </w:pBdr>
      <w:shd w:val="clear" w:color="FFFFFF" w:fill="FFFF00"/>
      <w:suppressAutoHyphens w:val="0"/>
      <w:spacing w:before="100" w:beforeAutospacing="1" w:after="100" w:afterAutospacing="1"/>
      <w:jc w:val="center"/>
    </w:pPr>
    <w:rPr>
      <w:color w:val="424242"/>
      <w:sz w:val="16"/>
      <w:szCs w:val="16"/>
      <w:lang w:eastAsia="es-ES"/>
      <w14:ligatures w14:val="standardContextual"/>
    </w:rPr>
  </w:style>
  <w:style w:type="paragraph" w:customStyle="1" w:styleId="xl113">
    <w:name w:val="xl113"/>
    <w:basedOn w:val="Normal"/>
    <w:uiPriority w:val="99"/>
    <w:qFormat/>
    <w:rsid w:val="00A539C6"/>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16"/>
      <w:szCs w:val="16"/>
      <w:lang w:eastAsia="es-ES"/>
      <w14:ligatures w14:val="standardContextual"/>
    </w:rPr>
  </w:style>
  <w:style w:type="paragraph" w:customStyle="1" w:styleId="xl114">
    <w:name w:val="xl114"/>
    <w:basedOn w:val="Normal"/>
    <w:uiPriority w:val="99"/>
    <w:qFormat/>
    <w:rsid w:val="00A539C6"/>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eastAsia="es-ES"/>
      <w14:ligatures w14:val="standardContextual"/>
    </w:rPr>
  </w:style>
  <w:style w:type="paragraph" w:customStyle="1" w:styleId="xl115">
    <w:name w:val="xl115"/>
    <w:basedOn w:val="Normal"/>
    <w:uiPriority w:val="99"/>
    <w:qFormat/>
    <w:rsid w:val="00A539C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es-ES"/>
      <w14:ligatures w14:val="standardContextual"/>
    </w:rPr>
  </w:style>
  <w:style w:type="paragraph" w:customStyle="1" w:styleId="xl116">
    <w:name w:val="xl116"/>
    <w:basedOn w:val="Normal"/>
    <w:uiPriority w:val="99"/>
    <w:qFormat/>
    <w:rsid w:val="00A539C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6"/>
      <w:szCs w:val="16"/>
      <w:lang w:eastAsia="es-ES"/>
      <w14:ligatures w14:val="standardContextual"/>
    </w:rPr>
  </w:style>
  <w:style w:type="character" w:styleId="Nmerodelnea">
    <w:name w:val="line number"/>
    <w:qFormat/>
    <w:rsid w:val="00A539C6"/>
  </w:style>
  <w:style w:type="paragraph" w:customStyle="1" w:styleId="xl117">
    <w:name w:val="xl117"/>
    <w:basedOn w:val="Normal"/>
    <w:uiPriority w:val="99"/>
    <w:qFormat/>
    <w:rsid w:val="00A539C6"/>
    <w:pPr>
      <w:shd w:val="clear" w:color="000000" w:fill="9D9D9D"/>
      <w:suppressAutoHyphens w:val="0"/>
      <w:spacing w:before="100" w:beforeAutospacing="1" w:after="100" w:afterAutospacing="1"/>
      <w:jc w:val="right"/>
      <w:textAlignment w:val="center"/>
    </w:pPr>
    <w:rPr>
      <w:rFonts w:ascii="Arial Narrow" w:hAnsi="Arial Narrow"/>
      <w:b/>
      <w:bCs/>
      <w:color w:val="FFFFFF"/>
      <w:sz w:val="16"/>
      <w:szCs w:val="16"/>
      <w:lang w:val="es-CR" w:eastAsia="es-CR"/>
      <w14:ligatures w14:val="standardContextual"/>
    </w:rPr>
  </w:style>
  <w:style w:type="paragraph" w:customStyle="1" w:styleId="xl118">
    <w:name w:val="xl118"/>
    <w:basedOn w:val="Normal"/>
    <w:uiPriority w:val="99"/>
    <w:qFormat/>
    <w:rsid w:val="00A539C6"/>
    <w:pPr>
      <w:shd w:val="clear" w:color="000000" w:fill="0070C0"/>
      <w:suppressAutoHyphens w:val="0"/>
      <w:spacing w:before="100" w:beforeAutospacing="1" w:after="100" w:afterAutospacing="1"/>
      <w:jc w:val="center"/>
      <w:textAlignment w:val="center"/>
    </w:pPr>
    <w:rPr>
      <w:rFonts w:ascii="Arial Narrow" w:hAnsi="Arial Narrow"/>
      <w:b/>
      <w:bCs/>
      <w:color w:val="FFFFFF"/>
      <w:sz w:val="16"/>
      <w:szCs w:val="16"/>
      <w:lang w:val="es-CR" w:eastAsia="es-CR"/>
      <w14:ligatures w14:val="standardContextual"/>
    </w:rPr>
  </w:style>
  <w:style w:type="paragraph" w:customStyle="1" w:styleId="xl119">
    <w:name w:val="xl119"/>
    <w:basedOn w:val="Normal"/>
    <w:uiPriority w:val="99"/>
    <w:qFormat/>
    <w:rsid w:val="00A539C6"/>
    <w:pPr>
      <w:pBdr>
        <w:top w:val="single" w:sz="8" w:space="0" w:color="auto"/>
      </w:pBdr>
      <w:shd w:val="clear" w:color="000000" w:fill="0070C0"/>
      <w:suppressAutoHyphens w:val="0"/>
      <w:spacing w:before="100" w:beforeAutospacing="1" w:after="100" w:afterAutospacing="1"/>
      <w:jc w:val="center"/>
      <w:textAlignment w:val="center"/>
    </w:pPr>
    <w:rPr>
      <w:rFonts w:ascii="Arial Narrow" w:hAnsi="Arial Narrow"/>
      <w:b/>
      <w:bCs/>
      <w:color w:val="FFFFFF"/>
      <w:sz w:val="16"/>
      <w:szCs w:val="16"/>
      <w:lang w:val="es-CR" w:eastAsia="es-CR"/>
      <w14:ligatures w14:val="standardContextual"/>
    </w:rPr>
  </w:style>
  <w:style w:type="paragraph" w:customStyle="1" w:styleId="Prrafodelista2000">
    <w:name w:val="Párrafo de lista200"/>
    <w:basedOn w:val="Normal"/>
    <w:uiPriority w:val="99"/>
    <w:qFormat/>
    <w:rsid w:val="00A539C6"/>
    <w:pPr>
      <w:suppressAutoHyphens w:val="0"/>
      <w:spacing w:after="200" w:line="276" w:lineRule="auto"/>
      <w:ind w:left="720"/>
      <w:contextualSpacing/>
    </w:pPr>
    <w:rPr>
      <w:rFonts w:ascii="Calibri" w:hAnsi="Calibri"/>
      <w:sz w:val="22"/>
      <w:szCs w:val="22"/>
      <w:lang w:eastAsia="en-US"/>
      <w14:ligatures w14:val="standardContextual"/>
    </w:rPr>
  </w:style>
  <w:style w:type="paragraph" w:customStyle="1" w:styleId="Prrafodelista20000">
    <w:name w:val="Párrafo de lista2000"/>
    <w:basedOn w:val="Normal"/>
    <w:uiPriority w:val="99"/>
    <w:qFormat/>
    <w:rsid w:val="00A539C6"/>
    <w:pPr>
      <w:suppressAutoHyphens w:val="0"/>
      <w:spacing w:after="200" w:line="276" w:lineRule="auto"/>
      <w:ind w:left="720"/>
      <w:contextualSpacing/>
    </w:pPr>
    <w:rPr>
      <w:rFonts w:ascii="Calibri" w:hAnsi="Calibri"/>
      <w:sz w:val="22"/>
      <w:szCs w:val="22"/>
      <w:lang w:eastAsia="en-US"/>
      <w14:ligatures w14:val="standardContextual"/>
    </w:rPr>
  </w:style>
  <w:style w:type="paragraph" w:customStyle="1" w:styleId="Prrafodelista200000">
    <w:name w:val="Párrafo de lista20000"/>
    <w:basedOn w:val="Normal"/>
    <w:uiPriority w:val="99"/>
    <w:qFormat/>
    <w:rsid w:val="00A539C6"/>
    <w:pPr>
      <w:suppressAutoHyphens w:val="0"/>
      <w:spacing w:after="200" w:line="276" w:lineRule="auto"/>
      <w:ind w:left="720"/>
      <w:contextualSpacing/>
    </w:pPr>
    <w:rPr>
      <w:rFonts w:ascii="Calibri" w:hAnsi="Calibri"/>
      <w:sz w:val="22"/>
      <w:szCs w:val="22"/>
      <w:lang w:eastAsia="en-US"/>
      <w14:ligatures w14:val="standardContextual"/>
    </w:rPr>
  </w:style>
  <w:style w:type="paragraph" w:customStyle="1" w:styleId="xl120">
    <w:name w:val="xl120"/>
    <w:basedOn w:val="Normal"/>
    <w:uiPriority w:val="99"/>
    <w:qFormat/>
    <w:rsid w:val="00A539C6"/>
    <w:pPr>
      <w:shd w:val="clear" w:color="000000" w:fill="FFFFFF"/>
      <w:suppressAutoHyphens w:val="0"/>
      <w:spacing w:before="100" w:beforeAutospacing="1" w:after="100" w:afterAutospacing="1"/>
      <w:jc w:val="right"/>
      <w:textAlignment w:val="center"/>
    </w:pPr>
    <w:rPr>
      <w:rFonts w:ascii="Arial Narrow" w:hAnsi="Arial Narrow"/>
      <w:b/>
      <w:bCs/>
      <w:color w:val="000000"/>
      <w:sz w:val="16"/>
      <w:szCs w:val="16"/>
      <w:lang w:val="es-CR" w:eastAsia="es-CR"/>
      <w14:ligatures w14:val="standardContextual"/>
    </w:rPr>
  </w:style>
  <w:style w:type="paragraph" w:customStyle="1" w:styleId="xl121">
    <w:name w:val="xl121"/>
    <w:basedOn w:val="Normal"/>
    <w:uiPriority w:val="99"/>
    <w:qFormat/>
    <w:rsid w:val="00A539C6"/>
    <w:pPr>
      <w:pBdr>
        <w:top w:val="single" w:sz="8" w:space="0" w:color="BFBFBF"/>
      </w:pBdr>
      <w:shd w:val="clear" w:color="000000" w:fill="0070C0"/>
      <w:suppressAutoHyphens w:val="0"/>
      <w:spacing w:before="100" w:beforeAutospacing="1" w:after="100" w:afterAutospacing="1"/>
      <w:jc w:val="center"/>
      <w:textAlignment w:val="center"/>
    </w:pPr>
    <w:rPr>
      <w:rFonts w:ascii="Arial Narrow" w:hAnsi="Arial Narrow"/>
      <w:b/>
      <w:bCs/>
      <w:color w:val="FFFFFF"/>
      <w:sz w:val="16"/>
      <w:szCs w:val="16"/>
      <w:lang w:val="es-CR" w:eastAsia="es-CR"/>
      <w14:ligatures w14:val="standardContextual"/>
    </w:rPr>
  </w:style>
  <w:style w:type="paragraph" w:customStyle="1" w:styleId="xl122">
    <w:name w:val="xl122"/>
    <w:basedOn w:val="Normal"/>
    <w:uiPriority w:val="99"/>
    <w:qFormat/>
    <w:rsid w:val="00A539C6"/>
    <w:pPr>
      <w:pBdr>
        <w:top w:val="single" w:sz="8" w:space="0" w:color="BFBFBF"/>
        <w:bottom w:val="single" w:sz="8" w:space="0" w:color="FFFFFF"/>
      </w:pBdr>
      <w:shd w:val="clear" w:color="000000" w:fill="0070C0"/>
      <w:suppressAutoHyphens w:val="0"/>
      <w:spacing w:before="100" w:beforeAutospacing="1" w:after="100" w:afterAutospacing="1"/>
      <w:jc w:val="center"/>
      <w:textAlignment w:val="center"/>
    </w:pPr>
    <w:rPr>
      <w:rFonts w:ascii="Arial Narrow" w:hAnsi="Arial Narrow"/>
      <w:b/>
      <w:bCs/>
      <w:color w:val="FFFFFF"/>
      <w:sz w:val="16"/>
      <w:szCs w:val="16"/>
      <w:lang w:val="es-CR" w:eastAsia="es-CR"/>
      <w14:ligatures w14:val="standardContextual"/>
    </w:rPr>
  </w:style>
  <w:style w:type="paragraph" w:customStyle="1" w:styleId="xl123">
    <w:name w:val="xl123"/>
    <w:basedOn w:val="Normal"/>
    <w:uiPriority w:val="99"/>
    <w:qFormat/>
    <w:rsid w:val="00A539C6"/>
    <w:pPr>
      <w:suppressAutoHyphens w:val="0"/>
      <w:spacing w:before="100" w:beforeAutospacing="1" w:after="100" w:afterAutospacing="1"/>
      <w:jc w:val="right"/>
    </w:pPr>
    <w:rPr>
      <w:rFonts w:ascii="Arial Narrow" w:hAnsi="Arial Narrow"/>
      <w:sz w:val="16"/>
      <w:szCs w:val="16"/>
      <w:lang w:val="es-CR" w:eastAsia="es-CR"/>
      <w14:ligatures w14:val="standardContextual"/>
    </w:rPr>
  </w:style>
  <w:style w:type="numbering" w:customStyle="1" w:styleId="Sinlista16">
    <w:name w:val="Sin lista16"/>
    <w:next w:val="Sinlista"/>
    <w:uiPriority w:val="99"/>
    <w:unhideWhenUsed/>
    <w:rsid w:val="00A539C6"/>
  </w:style>
  <w:style w:type="table" w:customStyle="1" w:styleId="Tablaconcuadrcula4">
    <w:name w:val="Tabla con cuadrícula4"/>
    <w:basedOn w:val="Tablanormal"/>
    <w:next w:val="Tablaconcuadrcula"/>
    <w:uiPriority w:val="39"/>
    <w:qFormat/>
    <w:rsid w:val="00A539C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A539C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rsid w:val="00A539C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110">
    <w:name w:val="Tabla web 11"/>
    <w:basedOn w:val="Tablanormal"/>
    <w:next w:val="Tablaweb10"/>
    <w:rsid w:val="00A539C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511">
    <w:name w:val="Tabla de lista 3 - Énfasis 511"/>
    <w:basedOn w:val="Tablanormal"/>
    <w:next w:val="Tabladelista3-nfasis5"/>
    <w:uiPriority w:val="48"/>
    <w:rsid w:val="00A539C6"/>
    <w:pPr>
      <w:jc w:val="both"/>
    </w:pPr>
    <w:rPr>
      <w:rFonts w:ascii="Arial" w:eastAsia="Calibri" w:hAnsi="Arial" w:cs="Arial"/>
      <w:color w:val="000000"/>
      <w:sz w:val="22"/>
      <w:szCs w:val="23"/>
      <w:lang w:val="es-CR" w:eastAsia="en-US"/>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53">
    <w:name w:val="Tabla de lista 3 - Énfasis 53"/>
    <w:basedOn w:val="Tablanormal"/>
    <w:next w:val="Tabladelista3-nfasis5"/>
    <w:uiPriority w:val="48"/>
    <w:rsid w:val="00A539C6"/>
    <w:rPr>
      <w:lang w:val="es-CR" w:eastAsia="es-CR"/>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leNormal2">
    <w:name w:val="Table Normal2"/>
    <w:unhideWhenUsed/>
    <w:qFormat/>
    <w:rsid w:val="00A539C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17">
    <w:name w:val="Sin lista17"/>
    <w:next w:val="Sinlista"/>
    <w:uiPriority w:val="99"/>
    <w:unhideWhenUsed/>
    <w:rsid w:val="00A539C6"/>
  </w:style>
  <w:style w:type="table" w:customStyle="1" w:styleId="TableGrid1">
    <w:name w:val="TableGrid1"/>
    <w:rsid w:val="00A539C6"/>
    <w:rPr>
      <w:rFonts w:asciiTheme="minorHAnsi" w:eastAsiaTheme="minorEastAsia" w:hAnsiTheme="minorHAnsi" w:cstheme="minorBidi"/>
      <w:sz w:val="22"/>
      <w:szCs w:val="22"/>
      <w:lang w:val="es-CR" w:eastAsia="es-CR"/>
    </w:rPr>
    <w:tblPr>
      <w:tblCellMar>
        <w:top w:w="0" w:type="dxa"/>
        <w:left w:w="0" w:type="dxa"/>
        <w:bottom w:w="0" w:type="dxa"/>
        <w:right w:w="0" w:type="dxa"/>
      </w:tblCellMar>
    </w:tblPr>
  </w:style>
  <w:style w:type="numbering" w:customStyle="1" w:styleId="WWOutlineListStyle13231">
    <w:name w:val="WW_OutlineListStyle_13231"/>
    <w:basedOn w:val="Sinlista"/>
    <w:rsid w:val="00A539C6"/>
  </w:style>
  <w:style w:type="table" w:customStyle="1" w:styleId="Sombreadoclaro-nfasis11">
    <w:name w:val="Sombreado claro - Énfasis 11"/>
    <w:basedOn w:val="Tablanormal"/>
    <w:next w:val="Sombreadoclaro-nfasis1"/>
    <w:uiPriority w:val="60"/>
    <w:rsid w:val="00A539C6"/>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2">
    <w:name w:val="Tabla elegante2"/>
    <w:basedOn w:val="Tablanormal"/>
    <w:next w:val="Tablaelegante"/>
    <w:rsid w:val="00A539C6"/>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2">
    <w:name w:val="Tabla moderna2"/>
    <w:basedOn w:val="Tablanormal"/>
    <w:next w:val="Tablamoderna"/>
    <w:rsid w:val="00A539C6"/>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lsica21">
    <w:name w:val="Tabla clásica 21"/>
    <w:basedOn w:val="Tablanormal"/>
    <w:next w:val="Tablaclsica2"/>
    <w:rsid w:val="00A539C6"/>
    <w:pPr>
      <w:widowControl w:val="0"/>
      <w:jc w:val="both"/>
    </w:pPr>
    <w:rPr>
      <w:lang w:val="es-CR"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1">
    <w:name w:val="Lista clara - Énfasis 11"/>
    <w:basedOn w:val="Tablanormal"/>
    <w:next w:val="Listaclara-nfasis1"/>
    <w:uiPriority w:val="61"/>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next w:val="Listaclara"/>
    <w:uiPriority w:val="61"/>
    <w:rsid w:val="00A539C6"/>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next w:val="Sombreadomedio2-nfasis1"/>
    <w:uiPriority w:val="64"/>
    <w:rsid w:val="00A539C6"/>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11">
    <w:name w:val="Cuadrícula media 3 - Énfasis 11"/>
    <w:basedOn w:val="Tablanormal"/>
    <w:next w:val="Cuadrculamedia3-nfasis1"/>
    <w:uiPriority w:val="69"/>
    <w:rsid w:val="00A539C6"/>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1">
    <w:name w:val="Cuadrícula media 2 - Énfasis 11"/>
    <w:basedOn w:val="Tablanormal"/>
    <w:next w:val="Cuadrculamedia2-nfasis1"/>
    <w:uiPriority w:val="68"/>
    <w:rsid w:val="00A539C6"/>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aconcuadrculaclara2">
    <w:name w:val="Tabla con cuadrícula clara2"/>
    <w:basedOn w:val="Tablanormal"/>
    <w:next w:val="Tablaconcuadrculaclara"/>
    <w:uiPriority w:val="40"/>
    <w:rsid w:val="00A539C6"/>
    <w:rPr>
      <w:rFonts w:asciiTheme="minorHAnsi" w:eastAsiaTheme="minorHAnsi" w:hAnsiTheme="minorHAnsi" w:cstheme="minorBidi"/>
      <w:sz w:val="22"/>
      <w:szCs w:val="22"/>
      <w:lang w:val="es-CR"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22">
    <w:name w:val="Sin lista22"/>
    <w:next w:val="Sinlista"/>
    <w:uiPriority w:val="99"/>
    <w:semiHidden/>
    <w:unhideWhenUsed/>
    <w:rsid w:val="00A539C6"/>
  </w:style>
  <w:style w:type="numbering" w:customStyle="1" w:styleId="Sinlista112">
    <w:name w:val="Sin lista112"/>
    <w:next w:val="Sinlista"/>
    <w:uiPriority w:val="99"/>
    <w:unhideWhenUsed/>
    <w:rsid w:val="00A539C6"/>
  </w:style>
  <w:style w:type="table" w:customStyle="1" w:styleId="Tablaconcuadrcula11">
    <w:name w:val="Tabla con cuadrícula11"/>
    <w:basedOn w:val="Tablanormal"/>
    <w:next w:val="Tablaconcuadrcula"/>
    <w:uiPriority w:val="39"/>
    <w:rsid w:val="00A539C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1">
    <w:name w:val="Tabla con cuadrícula 4 - Énfasis 611"/>
    <w:basedOn w:val="Tablanormal"/>
    <w:next w:val="Tablaconcuadrcula4-nfasis6"/>
    <w:uiPriority w:val="49"/>
    <w:rsid w:val="00A539C6"/>
    <w:rPr>
      <w:rFonts w:ascii="Calibri" w:eastAsia="Calibri" w:hAnsi="Calibri"/>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WW8Num110">
    <w:name w:val="WW8Num110"/>
    <w:qFormat/>
    <w:rsid w:val="00A539C6"/>
  </w:style>
  <w:style w:type="numbering" w:customStyle="1" w:styleId="WW8Num210">
    <w:name w:val="WW8Num210"/>
    <w:qFormat/>
    <w:rsid w:val="00A539C6"/>
  </w:style>
  <w:style w:type="numbering" w:customStyle="1" w:styleId="WW8Num310">
    <w:name w:val="WW8Num310"/>
    <w:qFormat/>
    <w:rsid w:val="00A539C6"/>
  </w:style>
  <w:style w:type="numbering" w:customStyle="1" w:styleId="WW8Num410">
    <w:name w:val="WW8Num410"/>
    <w:qFormat/>
    <w:rsid w:val="00A539C6"/>
  </w:style>
  <w:style w:type="numbering" w:customStyle="1" w:styleId="WW8Num51">
    <w:name w:val="WW8Num51"/>
    <w:qFormat/>
    <w:rsid w:val="00A539C6"/>
  </w:style>
  <w:style w:type="numbering" w:customStyle="1" w:styleId="WW8Num61">
    <w:name w:val="WW8Num61"/>
    <w:qFormat/>
    <w:rsid w:val="00A539C6"/>
  </w:style>
  <w:style w:type="numbering" w:customStyle="1" w:styleId="WW8Num71">
    <w:name w:val="WW8Num71"/>
    <w:qFormat/>
    <w:rsid w:val="00A539C6"/>
  </w:style>
  <w:style w:type="numbering" w:customStyle="1" w:styleId="WW8Num81">
    <w:name w:val="WW8Num81"/>
    <w:qFormat/>
    <w:rsid w:val="00A539C6"/>
  </w:style>
  <w:style w:type="numbering" w:customStyle="1" w:styleId="WW8Num91">
    <w:name w:val="WW8Num91"/>
    <w:qFormat/>
    <w:rsid w:val="00A539C6"/>
  </w:style>
  <w:style w:type="numbering" w:customStyle="1" w:styleId="WW8Num101">
    <w:name w:val="WW8Num101"/>
    <w:qFormat/>
    <w:rsid w:val="00A539C6"/>
  </w:style>
  <w:style w:type="numbering" w:customStyle="1" w:styleId="WW8Num111">
    <w:name w:val="WW8Num111"/>
    <w:qFormat/>
    <w:rsid w:val="00A539C6"/>
    <w:pPr>
      <w:numPr>
        <w:numId w:val="44"/>
      </w:numPr>
    </w:pPr>
  </w:style>
  <w:style w:type="numbering" w:customStyle="1" w:styleId="WW8Num121">
    <w:name w:val="WW8Num121"/>
    <w:qFormat/>
    <w:rsid w:val="00A539C6"/>
  </w:style>
  <w:style w:type="numbering" w:customStyle="1" w:styleId="WW8Num131">
    <w:name w:val="WW8Num131"/>
    <w:qFormat/>
    <w:rsid w:val="00A539C6"/>
  </w:style>
  <w:style w:type="numbering" w:customStyle="1" w:styleId="WW8Num141">
    <w:name w:val="WW8Num141"/>
    <w:qFormat/>
    <w:rsid w:val="00A539C6"/>
  </w:style>
  <w:style w:type="numbering" w:customStyle="1" w:styleId="WW8Num151">
    <w:name w:val="WW8Num151"/>
    <w:qFormat/>
    <w:rsid w:val="00A539C6"/>
  </w:style>
  <w:style w:type="numbering" w:customStyle="1" w:styleId="WW8Num161">
    <w:name w:val="WW8Num161"/>
    <w:qFormat/>
    <w:rsid w:val="00A539C6"/>
  </w:style>
  <w:style w:type="numbering" w:customStyle="1" w:styleId="WW8Num171">
    <w:name w:val="WW8Num171"/>
    <w:qFormat/>
    <w:rsid w:val="00A539C6"/>
  </w:style>
  <w:style w:type="numbering" w:customStyle="1" w:styleId="WW8Num181">
    <w:name w:val="WW8Num181"/>
    <w:qFormat/>
    <w:rsid w:val="00A539C6"/>
  </w:style>
  <w:style w:type="numbering" w:customStyle="1" w:styleId="WW8Num191">
    <w:name w:val="WW8Num191"/>
    <w:qFormat/>
    <w:rsid w:val="00A539C6"/>
  </w:style>
  <w:style w:type="numbering" w:customStyle="1" w:styleId="WW8Num201">
    <w:name w:val="WW8Num201"/>
    <w:qFormat/>
    <w:rsid w:val="00A539C6"/>
  </w:style>
  <w:style w:type="numbering" w:customStyle="1" w:styleId="WW8Num211">
    <w:name w:val="WW8Num211"/>
    <w:qFormat/>
    <w:rsid w:val="00A539C6"/>
    <w:pPr>
      <w:numPr>
        <w:numId w:val="43"/>
      </w:numPr>
    </w:pPr>
  </w:style>
  <w:style w:type="numbering" w:customStyle="1" w:styleId="WW8Num221">
    <w:name w:val="WW8Num221"/>
    <w:qFormat/>
    <w:rsid w:val="00A539C6"/>
  </w:style>
  <w:style w:type="numbering" w:customStyle="1" w:styleId="WW8Num231">
    <w:name w:val="WW8Num231"/>
    <w:qFormat/>
    <w:rsid w:val="00A539C6"/>
  </w:style>
  <w:style w:type="numbering" w:customStyle="1" w:styleId="WW8Num241">
    <w:name w:val="WW8Num241"/>
    <w:qFormat/>
    <w:rsid w:val="00A539C6"/>
  </w:style>
  <w:style w:type="numbering" w:customStyle="1" w:styleId="WW8Num251">
    <w:name w:val="WW8Num251"/>
    <w:qFormat/>
    <w:rsid w:val="00A539C6"/>
  </w:style>
  <w:style w:type="numbering" w:customStyle="1" w:styleId="WW8Num261">
    <w:name w:val="WW8Num261"/>
    <w:qFormat/>
    <w:rsid w:val="00A539C6"/>
  </w:style>
  <w:style w:type="numbering" w:customStyle="1" w:styleId="WW8Num271">
    <w:name w:val="WW8Num271"/>
    <w:qFormat/>
    <w:rsid w:val="00A539C6"/>
  </w:style>
  <w:style w:type="numbering" w:customStyle="1" w:styleId="WW8Num281">
    <w:name w:val="WW8Num281"/>
    <w:qFormat/>
    <w:rsid w:val="00A539C6"/>
  </w:style>
  <w:style w:type="numbering" w:customStyle="1" w:styleId="WW8Num291">
    <w:name w:val="WW8Num291"/>
    <w:qFormat/>
    <w:rsid w:val="00A539C6"/>
    <w:pPr>
      <w:numPr>
        <w:numId w:val="76"/>
      </w:numPr>
    </w:pPr>
  </w:style>
  <w:style w:type="numbering" w:customStyle="1" w:styleId="WW8Num301">
    <w:name w:val="WW8Num301"/>
    <w:qFormat/>
    <w:rsid w:val="00A539C6"/>
    <w:pPr>
      <w:numPr>
        <w:numId w:val="77"/>
      </w:numPr>
    </w:pPr>
  </w:style>
  <w:style w:type="numbering" w:customStyle="1" w:styleId="WW8Num311">
    <w:name w:val="WW8Num311"/>
    <w:qFormat/>
    <w:rsid w:val="00A539C6"/>
    <w:pPr>
      <w:numPr>
        <w:numId w:val="42"/>
      </w:numPr>
    </w:pPr>
  </w:style>
  <w:style w:type="numbering" w:customStyle="1" w:styleId="WW8Num321">
    <w:name w:val="WW8Num321"/>
    <w:qFormat/>
    <w:rsid w:val="00A539C6"/>
  </w:style>
  <w:style w:type="numbering" w:customStyle="1" w:styleId="WW8Num331">
    <w:name w:val="WW8Num331"/>
    <w:qFormat/>
    <w:rsid w:val="00A539C6"/>
  </w:style>
  <w:style w:type="numbering" w:customStyle="1" w:styleId="WW8Num341">
    <w:name w:val="WW8Num341"/>
    <w:qFormat/>
    <w:rsid w:val="00A539C6"/>
  </w:style>
  <w:style w:type="numbering" w:customStyle="1" w:styleId="WW8Num351">
    <w:name w:val="WW8Num351"/>
    <w:qFormat/>
    <w:rsid w:val="00A539C6"/>
  </w:style>
  <w:style w:type="numbering" w:customStyle="1" w:styleId="WW8Num361">
    <w:name w:val="WW8Num361"/>
    <w:qFormat/>
    <w:rsid w:val="00A539C6"/>
  </w:style>
  <w:style w:type="numbering" w:customStyle="1" w:styleId="WW8Num371">
    <w:name w:val="WW8Num371"/>
    <w:qFormat/>
    <w:rsid w:val="00A539C6"/>
  </w:style>
  <w:style w:type="numbering" w:customStyle="1" w:styleId="WW8Num381">
    <w:name w:val="WW8Num381"/>
    <w:qFormat/>
    <w:rsid w:val="00A539C6"/>
  </w:style>
  <w:style w:type="numbering" w:customStyle="1" w:styleId="WW8Num391">
    <w:name w:val="WW8Num391"/>
    <w:qFormat/>
    <w:rsid w:val="00A539C6"/>
  </w:style>
  <w:style w:type="numbering" w:customStyle="1" w:styleId="WW8Num401">
    <w:name w:val="WW8Num401"/>
    <w:qFormat/>
    <w:rsid w:val="00A539C6"/>
  </w:style>
  <w:style w:type="numbering" w:customStyle="1" w:styleId="WW8Num411">
    <w:name w:val="WW8Num411"/>
    <w:qFormat/>
    <w:rsid w:val="00A539C6"/>
  </w:style>
  <w:style w:type="numbering" w:customStyle="1" w:styleId="WW8Num421">
    <w:name w:val="WW8Num421"/>
    <w:qFormat/>
    <w:rsid w:val="00A539C6"/>
  </w:style>
  <w:style w:type="numbering" w:customStyle="1" w:styleId="WW8Num431">
    <w:name w:val="WW8Num431"/>
    <w:qFormat/>
    <w:rsid w:val="00A539C6"/>
  </w:style>
  <w:style w:type="numbering" w:customStyle="1" w:styleId="WW8Num441">
    <w:name w:val="WW8Num441"/>
    <w:qFormat/>
    <w:rsid w:val="00A539C6"/>
  </w:style>
  <w:style w:type="numbering" w:customStyle="1" w:styleId="WW8Num451">
    <w:name w:val="WW8Num451"/>
    <w:qFormat/>
    <w:rsid w:val="00A539C6"/>
  </w:style>
  <w:style w:type="numbering" w:customStyle="1" w:styleId="WW8Num461">
    <w:name w:val="WW8Num461"/>
    <w:qFormat/>
    <w:rsid w:val="00A539C6"/>
  </w:style>
  <w:style w:type="numbering" w:customStyle="1" w:styleId="WW8Num471">
    <w:name w:val="WW8Num471"/>
    <w:qFormat/>
    <w:rsid w:val="00A539C6"/>
  </w:style>
  <w:style w:type="numbering" w:customStyle="1" w:styleId="WW8Num491">
    <w:name w:val="WW8Num491"/>
    <w:qFormat/>
    <w:rsid w:val="00A539C6"/>
  </w:style>
  <w:style w:type="numbering" w:customStyle="1" w:styleId="Sinlista1112">
    <w:name w:val="Sin lista1112"/>
    <w:next w:val="Sinlista"/>
    <w:uiPriority w:val="99"/>
    <w:semiHidden/>
    <w:unhideWhenUsed/>
    <w:rsid w:val="00A539C6"/>
  </w:style>
  <w:style w:type="numbering" w:customStyle="1" w:styleId="Sinlista212">
    <w:name w:val="Sin lista212"/>
    <w:next w:val="Sinlista"/>
    <w:uiPriority w:val="99"/>
    <w:semiHidden/>
    <w:unhideWhenUsed/>
    <w:rsid w:val="00A539C6"/>
  </w:style>
  <w:style w:type="numbering" w:customStyle="1" w:styleId="Sinlista31">
    <w:name w:val="Sin lista31"/>
    <w:next w:val="Sinlista"/>
    <w:uiPriority w:val="99"/>
    <w:semiHidden/>
    <w:unhideWhenUsed/>
    <w:rsid w:val="00A539C6"/>
  </w:style>
  <w:style w:type="numbering" w:customStyle="1" w:styleId="Sinlista41">
    <w:name w:val="Sin lista41"/>
    <w:next w:val="Sinlista"/>
    <w:uiPriority w:val="99"/>
    <w:semiHidden/>
    <w:unhideWhenUsed/>
    <w:rsid w:val="00A539C6"/>
  </w:style>
  <w:style w:type="numbering" w:customStyle="1" w:styleId="Sinlista51">
    <w:name w:val="Sin lista51"/>
    <w:next w:val="Sinlista"/>
    <w:uiPriority w:val="99"/>
    <w:semiHidden/>
    <w:unhideWhenUsed/>
    <w:rsid w:val="00A539C6"/>
  </w:style>
  <w:style w:type="numbering" w:customStyle="1" w:styleId="Sinlista61">
    <w:name w:val="Sin lista61"/>
    <w:next w:val="Sinlista"/>
    <w:uiPriority w:val="99"/>
    <w:semiHidden/>
    <w:unhideWhenUsed/>
    <w:rsid w:val="00A539C6"/>
  </w:style>
  <w:style w:type="numbering" w:customStyle="1" w:styleId="Sinlista71">
    <w:name w:val="Sin lista71"/>
    <w:next w:val="Sinlista"/>
    <w:uiPriority w:val="99"/>
    <w:semiHidden/>
    <w:unhideWhenUsed/>
    <w:rsid w:val="00A539C6"/>
  </w:style>
  <w:style w:type="numbering" w:customStyle="1" w:styleId="Sinlista81">
    <w:name w:val="Sin lista81"/>
    <w:next w:val="Sinlista"/>
    <w:uiPriority w:val="99"/>
    <w:semiHidden/>
    <w:unhideWhenUsed/>
    <w:rsid w:val="00A539C6"/>
  </w:style>
  <w:style w:type="numbering" w:customStyle="1" w:styleId="Sinlista91">
    <w:name w:val="Sin lista91"/>
    <w:next w:val="Sinlista"/>
    <w:uiPriority w:val="99"/>
    <w:semiHidden/>
    <w:unhideWhenUsed/>
    <w:rsid w:val="00A539C6"/>
  </w:style>
  <w:style w:type="numbering" w:customStyle="1" w:styleId="Sinlista101">
    <w:name w:val="Sin lista101"/>
    <w:next w:val="Sinlista"/>
    <w:uiPriority w:val="99"/>
    <w:semiHidden/>
    <w:unhideWhenUsed/>
    <w:rsid w:val="00A539C6"/>
  </w:style>
  <w:style w:type="table" w:customStyle="1" w:styleId="Tablaconcuadrcula21">
    <w:name w:val="Tabla con cuadrícula21"/>
    <w:basedOn w:val="Tablanormal"/>
    <w:next w:val="Tablaconcuadrcula"/>
    <w:uiPriority w:val="39"/>
    <w:rsid w:val="00A539C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unhideWhenUsed/>
    <w:qFormat/>
    <w:rsid w:val="00A539C6"/>
  </w:style>
  <w:style w:type="table" w:customStyle="1" w:styleId="Sombreadomedio2-nfasis31">
    <w:name w:val="Sombreado medio 2 - Énfasis 31"/>
    <w:basedOn w:val="Tablanormal"/>
    <w:next w:val="Sombreadomedio2-nfasis3"/>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1">
    <w:name w:val="Table Normal11"/>
    <w:uiPriority w:val="2"/>
    <w:qFormat/>
    <w:rsid w:val="00A539C6"/>
    <w:rPr>
      <w:rFonts w:eastAsia="Arial Unicode MS"/>
      <w:lang w:val="es-MX" w:eastAsia="es-MX"/>
    </w:rPr>
    <w:tblPr>
      <w:tblInd w:w="0" w:type="dxa"/>
      <w:tblCellMar>
        <w:top w:w="0" w:type="dxa"/>
        <w:left w:w="0" w:type="dxa"/>
        <w:bottom w:w="0" w:type="dxa"/>
        <w:right w:w="0" w:type="dxa"/>
      </w:tblCellMar>
    </w:tblPr>
  </w:style>
  <w:style w:type="table" w:customStyle="1" w:styleId="Sombreadomedio1-nfasis61">
    <w:name w:val="Sombreado medio 1 - Énfasis 61"/>
    <w:basedOn w:val="Tablanormal"/>
    <w:next w:val="Sombreadomedio1-nfasis6"/>
    <w:uiPriority w:val="63"/>
    <w:rsid w:val="00A539C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ombreadoclaro-nfasis21">
    <w:name w:val="Sombreado claro - Énfasis 21"/>
    <w:basedOn w:val="Tablanormal"/>
    <w:next w:val="Sombreadoclaro-nfasis2"/>
    <w:uiPriority w:val="60"/>
    <w:rsid w:val="00A539C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2-nfasis21">
    <w:name w:val="Sombreado medio 2 - Énfasis 21"/>
    <w:basedOn w:val="Tablanormal"/>
    <w:next w:val="Sombreadomedio2-nfasis2"/>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21">
    <w:name w:val="Sin lista121"/>
    <w:next w:val="Sinlista"/>
    <w:uiPriority w:val="99"/>
    <w:unhideWhenUsed/>
    <w:rsid w:val="00A539C6"/>
  </w:style>
  <w:style w:type="numbering" w:customStyle="1" w:styleId="Sinlista131">
    <w:name w:val="Sin lista131"/>
    <w:next w:val="Sinlista"/>
    <w:uiPriority w:val="99"/>
    <w:semiHidden/>
    <w:unhideWhenUsed/>
    <w:rsid w:val="00A539C6"/>
  </w:style>
  <w:style w:type="numbering" w:customStyle="1" w:styleId="Sinlista2111">
    <w:name w:val="Sin lista2111"/>
    <w:next w:val="Sinlista"/>
    <w:uiPriority w:val="99"/>
    <w:semiHidden/>
    <w:unhideWhenUsed/>
    <w:rsid w:val="00A539C6"/>
  </w:style>
  <w:style w:type="table" w:customStyle="1" w:styleId="Tablaconcuadrcula2-nfasis211">
    <w:name w:val="Tabla con cuadrícula 2 - Énfasis 211"/>
    <w:basedOn w:val="Tablanormal"/>
    <w:next w:val="Tablaconcuadrcula2-nfasis2"/>
    <w:uiPriority w:val="47"/>
    <w:rsid w:val="00A539C6"/>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11">
    <w:name w:val="Tabla con cuadrícula 6 con colores - Énfasis 111"/>
    <w:basedOn w:val="Tablanormal"/>
    <w:next w:val="Tablaconcuadrcula6concolores-nfasis1"/>
    <w:uiPriority w:val="51"/>
    <w:rsid w:val="00A539C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11">
    <w:name w:val="Tabla con cuadrícula 4 - Énfasis 211"/>
    <w:basedOn w:val="Tablanormal"/>
    <w:next w:val="Tablaconcuadrcula4-nfasis2"/>
    <w:uiPriority w:val="49"/>
    <w:rsid w:val="00A539C6"/>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11">
    <w:name w:val="Tabla con cuadrícula 6 con colores - Énfasis 211"/>
    <w:basedOn w:val="Tablanormal"/>
    <w:next w:val="Tablaconcuadrcula6concolores-nfasis2"/>
    <w:uiPriority w:val="51"/>
    <w:rsid w:val="00A539C6"/>
    <w:rPr>
      <w:rFonts w:ascii="Calibri" w:eastAsia="Calibri" w:hAnsi="Calibri"/>
      <w:color w:val="C45911"/>
      <w:sz w:val="18"/>
      <w:szCs w:val="18"/>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11">
    <w:name w:val="Tabla con cuadrícula 6 con colores - Énfasis 311"/>
    <w:basedOn w:val="Tablanormal"/>
    <w:next w:val="Tablaconcuadrcula6concolores-nfasis3"/>
    <w:uiPriority w:val="51"/>
    <w:rsid w:val="00A539C6"/>
    <w:rPr>
      <w:rFonts w:ascii="Calibri" w:eastAsia="Calibri" w:hAnsi="Calibri"/>
      <w:color w:val="7B7B7B"/>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11">
    <w:name w:val="Tabla con cuadrícula 4 - Énfasis 511"/>
    <w:basedOn w:val="Tablanormal"/>
    <w:next w:val="Tablaconcuadrcula4-nfasis5"/>
    <w:uiPriority w:val="49"/>
    <w:rsid w:val="00A539C6"/>
    <w:rPr>
      <w:rFonts w:ascii="Calibri" w:eastAsia="Calibri" w:hAnsi="Calibri"/>
      <w:sz w:val="18"/>
      <w:szCs w:val="18"/>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11">
    <w:name w:val="Tabla con cuadrícula 4 - Énfasis 311"/>
    <w:basedOn w:val="Tablanormal"/>
    <w:next w:val="Tablaconcuadrcula4-nfasis3"/>
    <w:uiPriority w:val="49"/>
    <w:rsid w:val="00A539C6"/>
    <w:rPr>
      <w:rFonts w:ascii="Calibri" w:eastAsia="Calibri" w:hAnsi="Calibri"/>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521">
    <w:name w:val="Tabla de lista 3 - Énfasis 521"/>
    <w:basedOn w:val="Tablanormal"/>
    <w:next w:val="Tabladelista3-nfasis5"/>
    <w:uiPriority w:val="48"/>
    <w:rsid w:val="00A539C6"/>
    <w:pPr>
      <w:jc w:val="both"/>
    </w:pPr>
    <w:rPr>
      <w:rFonts w:ascii="Arial" w:eastAsia="Calibri" w:hAnsi="Arial" w:cs="Arial"/>
      <w:color w:val="000000"/>
      <w:sz w:val="22"/>
      <w:szCs w:val="23"/>
      <w:lang w:val="es-CR"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elegante11">
    <w:name w:val="Tabla elegante11"/>
    <w:basedOn w:val="Tablanormal"/>
    <w:next w:val="Tablaelegante"/>
    <w:rsid w:val="00A539C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1">
    <w:name w:val="Tabla moderna11"/>
    <w:basedOn w:val="Tablanormal"/>
    <w:next w:val="Tablamoderna"/>
    <w:rsid w:val="00A539C6"/>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5oscura-nfasis51">
    <w:name w:val="Tabla con cuadrícula 5 oscura - Énfasis 51"/>
    <w:basedOn w:val="Tablanormal"/>
    <w:next w:val="Tablaconcuadrcula5oscura-nfasis5"/>
    <w:uiPriority w:val="50"/>
    <w:rsid w:val="00A539C6"/>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lista3-nfasis11">
    <w:name w:val="Tabla de lista 3 - Énfasis 11"/>
    <w:basedOn w:val="Tablanormal"/>
    <w:next w:val="Tabladelista3-nfasis1"/>
    <w:uiPriority w:val="48"/>
    <w:rsid w:val="00A539C6"/>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5oscura-nfasis11">
    <w:name w:val="Tabla con cuadrícula 5 oscura - Énfasis 11"/>
    <w:basedOn w:val="Tablanormal"/>
    <w:next w:val="Tablaconcuadrcula5oscura-nfasis1"/>
    <w:uiPriority w:val="50"/>
    <w:rsid w:val="00A539C6"/>
    <w:rPr>
      <w:rFonts w:ascii="Calibri" w:eastAsia="Calibri" w:hAnsi="Calibri"/>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4-nfasis11">
    <w:name w:val="Tabla con cuadrícula 4 - Énfasis 11"/>
    <w:basedOn w:val="Tablanormal"/>
    <w:next w:val="Tablaconcuadrcula4-nfasis1"/>
    <w:uiPriority w:val="49"/>
    <w:rsid w:val="00A539C6"/>
    <w:rPr>
      <w:rFonts w:ascii="Calibri" w:eastAsia="Calibri" w:hAnsi="Calibri"/>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clara11">
    <w:name w:val="Tabla con cuadrícula clara11"/>
    <w:basedOn w:val="Tablanormal"/>
    <w:next w:val="Tablaconcuadrculaclara"/>
    <w:uiPriority w:val="40"/>
    <w:rsid w:val="00A539C6"/>
    <w:rPr>
      <w:rFonts w:ascii="Calibri" w:eastAsia="Calibri" w:hAnsi="Calibri"/>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2">
    <w:name w:val="Tabla normal 12"/>
    <w:basedOn w:val="Tablanormal"/>
    <w:next w:val="Tablanormal1"/>
    <w:uiPriority w:val="41"/>
    <w:rsid w:val="00A539C6"/>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clara11">
    <w:name w:val="Tabla con cuadrícula 1 clara11"/>
    <w:basedOn w:val="Tablanormal"/>
    <w:next w:val="Tablaconcuadrcula1clara"/>
    <w:uiPriority w:val="46"/>
    <w:rsid w:val="00A539C6"/>
    <w:rPr>
      <w:rFonts w:ascii="Calibri" w:eastAsia="Calibri" w:hAnsi="Calibri"/>
      <w:sz w:val="22"/>
      <w:szCs w:val="22"/>
      <w:lang w:val="es-CR"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41">
    <w:name w:val="Sin lista141"/>
    <w:next w:val="Sinlista"/>
    <w:uiPriority w:val="99"/>
    <w:unhideWhenUsed/>
    <w:rsid w:val="00A539C6"/>
  </w:style>
  <w:style w:type="table" w:customStyle="1" w:styleId="Tabladelista4-nfasis111">
    <w:name w:val="Tabla de lista 4 - Énfasis 111"/>
    <w:basedOn w:val="Tablanormal"/>
    <w:next w:val="Tabladelista4-nfasis1"/>
    <w:uiPriority w:val="49"/>
    <w:rsid w:val="00A539C6"/>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11">
    <w:name w:val="Tabla de lista 6 con colores - Énfasis 111"/>
    <w:basedOn w:val="Tablanormal"/>
    <w:next w:val="Tabladelista6concolores-nfasis1"/>
    <w:uiPriority w:val="51"/>
    <w:rsid w:val="00A539C6"/>
    <w:rPr>
      <w:rFonts w:ascii="Calibri" w:eastAsia="Calibri" w:hAnsi="Calibri"/>
      <w:color w:val="2F5496"/>
      <w:sz w:val="22"/>
      <w:szCs w:val="22"/>
      <w:lang w:val="es-CR"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11">
    <w:name w:val="Tabla de lista 2 - Énfasis 111"/>
    <w:basedOn w:val="Tablanormal"/>
    <w:next w:val="Tabladelista2-nfasis1"/>
    <w:uiPriority w:val="47"/>
    <w:rsid w:val="00A539C6"/>
    <w:rPr>
      <w:rFonts w:ascii="Calibri" w:eastAsia="Calibri" w:hAnsi="Calibri"/>
      <w:sz w:val="22"/>
      <w:szCs w:val="22"/>
      <w:lang w:val="es-CR" w:eastAsia="en-US"/>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1110">
    <w:name w:val="Estilo111"/>
    <w:uiPriority w:val="99"/>
    <w:rsid w:val="00A539C6"/>
  </w:style>
  <w:style w:type="numbering" w:customStyle="1" w:styleId="Estilo121">
    <w:name w:val="Estilo121"/>
    <w:uiPriority w:val="99"/>
    <w:rsid w:val="00A539C6"/>
  </w:style>
  <w:style w:type="numbering" w:customStyle="1" w:styleId="Sinlista151">
    <w:name w:val="Sin lista151"/>
    <w:next w:val="Sinlista"/>
    <w:uiPriority w:val="99"/>
    <w:rsid w:val="00A539C6"/>
  </w:style>
  <w:style w:type="table" w:customStyle="1" w:styleId="Tablaconcuadrcula31">
    <w:name w:val="Tabla con cuadrícula31"/>
    <w:basedOn w:val="Tablanormal"/>
    <w:next w:val="Tablaconcuadrcula"/>
    <w:uiPriority w:val="59"/>
    <w:qFormat/>
    <w:rsid w:val="00A539C6"/>
    <w:rPr>
      <w:rFonts w:ascii="Liberation Serif" w:eastAsia="SimSun" w:hAnsi="Liberation Serif" w:cs="Lucida Sans"/>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2">
    <w:name w:val="Tabla con cuadrícula 4 - Énfasis 62"/>
    <w:basedOn w:val="Tablanormal"/>
    <w:next w:val="Tablaconcuadrcula4-nfasis6"/>
    <w:uiPriority w:val="49"/>
    <w:rsid w:val="00A539C6"/>
    <w:rPr>
      <w:lang w:val="es-CR" w:eastAsia="es-C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2-nfasis22">
    <w:name w:val="Tabla con cuadrícula 2 - Énfasis 22"/>
    <w:basedOn w:val="Tablanormal"/>
    <w:next w:val="Tablaconcuadrcula2-nfasis2"/>
    <w:uiPriority w:val="47"/>
    <w:rsid w:val="00A539C6"/>
    <w:rPr>
      <w:lang w:val="es-CR" w:eastAsia="es-CR"/>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6concolores-nfasis12">
    <w:name w:val="Tabla con cuadrícula 6 con colores - Énfasis 12"/>
    <w:basedOn w:val="Tablanormal"/>
    <w:next w:val="Tablaconcuadrcula6concolores-nfasis1"/>
    <w:uiPriority w:val="51"/>
    <w:rsid w:val="00A539C6"/>
    <w:rPr>
      <w:color w:val="365F91" w:themeColor="accent1" w:themeShade="BF"/>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nfasis22">
    <w:name w:val="Tabla con cuadrícula 4 - Énfasis 22"/>
    <w:basedOn w:val="Tablanormal"/>
    <w:next w:val="Tablaconcuadrcula4-nfasis2"/>
    <w:uiPriority w:val="49"/>
    <w:rsid w:val="00A539C6"/>
    <w:rPr>
      <w:lang w:val="es-CR" w:eastAsia="es-C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6concolores-nfasis22">
    <w:name w:val="Tabla con cuadrícula 6 con colores - Énfasis 22"/>
    <w:basedOn w:val="Tablanormal"/>
    <w:next w:val="Tablaconcuadrcula6concolores-nfasis2"/>
    <w:uiPriority w:val="51"/>
    <w:rsid w:val="00A539C6"/>
    <w:rPr>
      <w:color w:val="943634" w:themeColor="accent2" w:themeShade="BF"/>
      <w:lang w:val="es-CR" w:eastAsia="es-C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6concolores-nfasis32">
    <w:name w:val="Tabla con cuadrícula 6 con colores - Énfasis 32"/>
    <w:basedOn w:val="Tablanormal"/>
    <w:next w:val="Tablaconcuadrcula6concolores-nfasis3"/>
    <w:uiPriority w:val="51"/>
    <w:rsid w:val="00A539C6"/>
    <w:rPr>
      <w:color w:val="76923C" w:themeColor="accent3" w:themeShade="BF"/>
      <w:lang w:val="es-CR" w:eastAsia="es-C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4-nfasis52">
    <w:name w:val="Tabla con cuadrícula 4 - Énfasis 52"/>
    <w:basedOn w:val="Tablanormal"/>
    <w:next w:val="Tablaconcuadrcula4-nfasis5"/>
    <w:uiPriority w:val="49"/>
    <w:rsid w:val="00A539C6"/>
    <w:rPr>
      <w:lang w:val="es-CR" w:eastAsia="es-C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nfasis32">
    <w:name w:val="Tabla con cuadrícula 4 - Énfasis 32"/>
    <w:basedOn w:val="Tablanormal"/>
    <w:next w:val="Tablaconcuadrcula4-nfasis3"/>
    <w:uiPriority w:val="49"/>
    <w:rsid w:val="00A539C6"/>
    <w:rPr>
      <w:lang w:val="es-CR" w:eastAsia="es-C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1clara2">
    <w:name w:val="Tabla con cuadrícula 1 clara2"/>
    <w:basedOn w:val="Tablanormal"/>
    <w:next w:val="Tablaconcuadrcula1clara"/>
    <w:uiPriority w:val="46"/>
    <w:rsid w:val="00A539C6"/>
    <w:rPr>
      <w:lang w:val="es-CR" w:eastAsia="es-C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next w:val="Tabladelista4-nfasis1"/>
    <w:uiPriority w:val="49"/>
    <w:rsid w:val="00A539C6"/>
    <w:rPr>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6concolores-nfasis12">
    <w:name w:val="Tabla de lista 6 con colores - Énfasis 12"/>
    <w:basedOn w:val="Tablanormal"/>
    <w:next w:val="Tabladelista6concolores-nfasis1"/>
    <w:uiPriority w:val="51"/>
    <w:rsid w:val="00A539C6"/>
    <w:rPr>
      <w:color w:val="365F91" w:themeColor="accent1" w:themeShade="BF"/>
      <w:lang w:val="es-CR" w:eastAsia="es-CR"/>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2-nfasis12">
    <w:name w:val="Tabla de lista 2 - Énfasis 12"/>
    <w:basedOn w:val="Tablanormal"/>
    <w:next w:val="Tabladelista2-nfasis1"/>
    <w:uiPriority w:val="47"/>
    <w:rsid w:val="00A539C6"/>
    <w:rPr>
      <w:lang w:val="es-CR" w:eastAsia="es-CR"/>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normal111">
    <w:name w:val="Tabla normal 111"/>
    <w:basedOn w:val="Tablanormal"/>
    <w:next w:val="Tablanormal1"/>
    <w:uiPriority w:val="41"/>
    <w:rsid w:val="00A539C6"/>
    <w:rPr>
      <w:rFonts w:ascii="Calibri" w:eastAsia="Calibri" w:hAnsi="Calibri" w:cs="Arial"/>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
    <w:name w:val="Tabla de cuadrícula 41"/>
    <w:basedOn w:val="Tablanormal"/>
    <w:next w:val="Tabladecuadrcula4"/>
    <w:uiPriority w:val="49"/>
    <w:rsid w:val="00A539C6"/>
    <w:rPr>
      <w:rFonts w:asciiTheme="minorHAnsi" w:eastAsiaTheme="minorHAnsi" w:hAnsiTheme="minorHAnsi" w:cstheme="minorBidi"/>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31">
    <w:name w:val="Tabla de lista 3 - Énfasis 31"/>
    <w:basedOn w:val="Tablanormal"/>
    <w:next w:val="Tabladelista3-nfasis3"/>
    <w:uiPriority w:val="48"/>
    <w:rsid w:val="00A539C6"/>
    <w:rPr>
      <w:lang w:val="es-CR" w:eastAsia="es-C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numbering" w:customStyle="1" w:styleId="111111111211181">
    <w:name w:val="1.1 / 1.1.1 / 1.1.1.1211181"/>
    <w:basedOn w:val="Sinlista"/>
    <w:next w:val="111111"/>
    <w:unhideWhenUsed/>
    <w:rsid w:val="00A539C6"/>
  </w:style>
  <w:style w:type="numbering" w:customStyle="1" w:styleId="Sinlista18">
    <w:name w:val="Sin lista18"/>
    <w:next w:val="Sinlista"/>
    <w:uiPriority w:val="99"/>
    <w:semiHidden/>
    <w:unhideWhenUsed/>
    <w:rsid w:val="00A539C6"/>
  </w:style>
  <w:style w:type="table" w:customStyle="1" w:styleId="Tablaconcuadrcula5">
    <w:name w:val="Tabla con cuadrícula5"/>
    <w:basedOn w:val="Tablanormal"/>
    <w:next w:val="Tablaconcuadrcula"/>
    <w:uiPriority w:val="59"/>
    <w:qFormat/>
    <w:rsid w:val="00A539C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rsid w:val="00A539C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rsid w:val="00A539C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120">
    <w:name w:val="Tabla web 12"/>
    <w:basedOn w:val="Tablanormal"/>
    <w:next w:val="Tablaweb10"/>
    <w:rsid w:val="00A539C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lista3-nfasis512">
    <w:name w:val="Tabla de lista 3 - Énfasis 512"/>
    <w:basedOn w:val="Tablanormal"/>
    <w:next w:val="Tabladelista3-nfasis5"/>
    <w:uiPriority w:val="48"/>
    <w:rsid w:val="00A539C6"/>
    <w:pPr>
      <w:jc w:val="both"/>
    </w:pPr>
    <w:rPr>
      <w:rFonts w:ascii="Arial" w:eastAsia="Calibri" w:hAnsi="Arial" w:cs="Arial"/>
      <w:color w:val="000000"/>
      <w:sz w:val="22"/>
      <w:szCs w:val="23"/>
      <w:lang w:val="es-CR" w:eastAsia="en-US"/>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54">
    <w:name w:val="Tabla de lista 3 - Énfasis 54"/>
    <w:basedOn w:val="Tablanormal"/>
    <w:next w:val="Tabladelista3-nfasis5"/>
    <w:uiPriority w:val="48"/>
    <w:rsid w:val="00A539C6"/>
    <w:rPr>
      <w:lang w:val="es-CR" w:eastAsia="es-CR"/>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TableNormal3">
    <w:name w:val="Table Normal3"/>
    <w:unhideWhenUsed/>
    <w:qFormat/>
    <w:rsid w:val="00A539C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19">
    <w:name w:val="Sin lista19"/>
    <w:next w:val="Sinlista"/>
    <w:uiPriority w:val="99"/>
    <w:semiHidden/>
    <w:unhideWhenUsed/>
    <w:rsid w:val="00A539C6"/>
  </w:style>
  <w:style w:type="table" w:customStyle="1" w:styleId="TableGrid2">
    <w:name w:val="TableGrid2"/>
    <w:rsid w:val="00A539C6"/>
    <w:rPr>
      <w:rFonts w:asciiTheme="minorHAnsi" w:hAnsiTheme="minorHAnsi" w:cstheme="minorBidi"/>
      <w:sz w:val="22"/>
      <w:szCs w:val="22"/>
      <w:lang w:val="es-CR" w:eastAsia="es-CR"/>
    </w:rPr>
    <w:tblPr>
      <w:tblCellMar>
        <w:top w:w="0" w:type="dxa"/>
        <w:left w:w="0" w:type="dxa"/>
        <w:bottom w:w="0" w:type="dxa"/>
        <w:right w:w="0" w:type="dxa"/>
      </w:tblCellMar>
    </w:tblPr>
  </w:style>
  <w:style w:type="numbering" w:customStyle="1" w:styleId="WWOutlineListStyle13232">
    <w:name w:val="WW_OutlineListStyle_13232"/>
    <w:basedOn w:val="Sinlista"/>
    <w:rsid w:val="00A539C6"/>
  </w:style>
  <w:style w:type="table" w:customStyle="1" w:styleId="Sombreadoclaro-nfasis12">
    <w:name w:val="Sombreado claro - Énfasis 12"/>
    <w:basedOn w:val="Tablanormal"/>
    <w:next w:val="Sombreadoclaro-nfasis1"/>
    <w:uiPriority w:val="60"/>
    <w:rsid w:val="00A539C6"/>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elegante3">
    <w:name w:val="Tabla elegante3"/>
    <w:basedOn w:val="Tablanormal"/>
    <w:next w:val="Tablaelegante"/>
    <w:rsid w:val="00A539C6"/>
    <w:pPr>
      <w:widowControl w:val="0"/>
      <w:jc w:val="both"/>
    </w:pPr>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3">
    <w:name w:val="Tabla moderna3"/>
    <w:basedOn w:val="Tablanormal"/>
    <w:next w:val="Tablamoderna"/>
    <w:rsid w:val="00A539C6"/>
    <w:pPr>
      <w:widowControl w:val="0"/>
      <w:jc w:val="both"/>
    </w:pPr>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lsica22">
    <w:name w:val="Tabla clásica 22"/>
    <w:basedOn w:val="Tablanormal"/>
    <w:next w:val="Tablaclsica2"/>
    <w:rsid w:val="00A539C6"/>
    <w:pPr>
      <w:widowControl w:val="0"/>
      <w:jc w:val="both"/>
    </w:pPr>
    <w:rPr>
      <w:lang w:val="es-CR"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2">
    <w:name w:val="Lista clara - Énfasis 12"/>
    <w:basedOn w:val="Tablanormal"/>
    <w:next w:val="Listaclara-nfasis1"/>
    <w:uiPriority w:val="61"/>
    <w:rsid w:val="00A539C6"/>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2">
    <w:name w:val="Lista clara2"/>
    <w:basedOn w:val="Tablanormal"/>
    <w:next w:val="Listaclara"/>
    <w:uiPriority w:val="61"/>
    <w:rsid w:val="00A539C6"/>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2">
    <w:name w:val="Sombreado medio 2 - Énfasis 12"/>
    <w:basedOn w:val="Tablanormal"/>
    <w:next w:val="Sombreadomedio2-nfasis1"/>
    <w:uiPriority w:val="64"/>
    <w:rsid w:val="00A539C6"/>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12">
    <w:name w:val="Cuadrícula media 3 - Énfasis 12"/>
    <w:basedOn w:val="Tablanormal"/>
    <w:next w:val="Cuadrculamedia3-nfasis1"/>
    <w:uiPriority w:val="69"/>
    <w:rsid w:val="00A539C6"/>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2">
    <w:name w:val="Cuadrícula media 2 - Énfasis 12"/>
    <w:basedOn w:val="Tablanormal"/>
    <w:next w:val="Cuadrculamedia2-nfasis1"/>
    <w:uiPriority w:val="68"/>
    <w:rsid w:val="00A539C6"/>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aconcuadrculaclara3">
    <w:name w:val="Tabla con cuadrícula clara3"/>
    <w:basedOn w:val="Tablanormal"/>
    <w:next w:val="Tablaconcuadrculaclara"/>
    <w:uiPriority w:val="40"/>
    <w:rsid w:val="00A539C6"/>
    <w:rPr>
      <w:rFonts w:asciiTheme="minorHAnsi" w:eastAsiaTheme="minorHAnsi" w:hAnsiTheme="minorHAnsi" w:cstheme="minorBid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23">
    <w:name w:val="Sin lista23"/>
    <w:next w:val="Sinlista"/>
    <w:uiPriority w:val="99"/>
    <w:semiHidden/>
    <w:unhideWhenUsed/>
    <w:rsid w:val="00A539C6"/>
  </w:style>
  <w:style w:type="numbering" w:customStyle="1" w:styleId="Sinlista113">
    <w:name w:val="Sin lista113"/>
    <w:next w:val="Sinlista"/>
    <w:uiPriority w:val="99"/>
    <w:unhideWhenUsed/>
    <w:rsid w:val="00A539C6"/>
  </w:style>
  <w:style w:type="table" w:customStyle="1" w:styleId="Tablaconcuadrcula12">
    <w:name w:val="Tabla con cuadrícula12"/>
    <w:basedOn w:val="Tablanormal"/>
    <w:next w:val="Tablaconcuadrcula"/>
    <w:uiPriority w:val="39"/>
    <w:qFormat/>
    <w:rsid w:val="00A539C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2">
    <w:name w:val="Tabla con cuadrícula 4 - Énfasis 612"/>
    <w:basedOn w:val="Tablanormal"/>
    <w:next w:val="Tablaconcuadrcula4-nfasis6"/>
    <w:uiPriority w:val="49"/>
    <w:rsid w:val="00A539C6"/>
    <w:rPr>
      <w:rFonts w:ascii="Calibri" w:eastAsia="Calibri" w:hAnsi="Calibri"/>
      <w:sz w:val="22"/>
      <w:szCs w:val="22"/>
      <w:lang w:val="es-CR"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WW8Num112">
    <w:name w:val="WW8Num112"/>
    <w:qFormat/>
    <w:rsid w:val="00A539C6"/>
  </w:style>
  <w:style w:type="numbering" w:customStyle="1" w:styleId="WW8Num212">
    <w:name w:val="WW8Num212"/>
    <w:qFormat/>
    <w:rsid w:val="00A539C6"/>
  </w:style>
  <w:style w:type="numbering" w:customStyle="1" w:styleId="WW8Num312">
    <w:name w:val="WW8Num312"/>
    <w:qFormat/>
    <w:rsid w:val="00A539C6"/>
  </w:style>
  <w:style w:type="numbering" w:customStyle="1" w:styleId="WW8Num412">
    <w:name w:val="WW8Num412"/>
    <w:qFormat/>
    <w:rsid w:val="00A539C6"/>
  </w:style>
  <w:style w:type="numbering" w:customStyle="1" w:styleId="WW8Num52">
    <w:name w:val="WW8Num52"/>
    <w:qFormat/>
    <w:rsid w:val="00A539C6"/>
  </w:style>
  <w:style w:type="numbering" w:customStyle="1" w:styleId="WW8Num62">
    <w:name w:val="WW8Num62"/>
    <w:qFormat/>
    <w:rsid w:val="00A539C6"/>
  </w:style>
  <w:style w:type="numbering" w:customStyle="1" w:styleId="WW8Num72">
    <w:name w:val="WW8Num72"/>
    <w:qFormat/>
    <w:rsid w:val="00A539C6"/>
  </w:style>
  <w:style w:type="numbering" w:customStyle="1" w:styleId="WW8Num82">
    <w:name w:val="WW8Num82"/>
    <w:qFormat/>
    <w:rsid w:val="00A539C6"/>
  </w:style>
  <w:style w:type="numbering" w:customStyle="1" w:styleId="WW8Num92">
    <w:name w:val="WW8Num92"/>
    <w:qFormat/>
    <w:rsid w:val="00A539C6"/>
  </w:style>
  <w:style w:type="numbering" w:customStyle="1" w:styleId="WW8Num102">
    <w:name w:val="WW8Num102"/>
    <w:qFormat/>
    <w:rsid w:val="00A539C6"/>
  </w:style>
  <w:style w:type="numbering" w:customStyle="1" w:styleId="WW8Num113">
    <w:name w:val="WW8Num113"/>
    <w:qFormat/>
    <w:rsid w:val="00A539C6"/>
  </w:style>
  <w:style w:type="numbering" w:customStyle="1" w:styleId="WW8Num122">
    <w:name w:val="WW8Num122"/>
    <w:qFormat/>
    <w:rsid w:val="00A539C6"/>
  </w:style>
  <w:style w:type="numbering" w:customStyle="1" w:styleId="WW8Num132">
    <w:name w:val="WW8Num132"/>
    <w:qFormat/>
    <w:rsid w:val="00A539C6"/>
  </w:style>
  <w:style w:type="numbering" w:customStyle="1" w:styleId="WW8Num142">
    <w:name w:val="WW8Num142"/>
    <w:qFormat/>
    <w:rsid w:val="00A539C6"/>
  </w:style>
  <w:style w:type="numbering" w:customStyle="1" w:styleId="WW8Num152">
    <w:name w:val="WW8Num152"/>
    <w:qFormat/>
    <w:rsid w:val="00A539C6"/>
  </w:style>
  <w:style w:type="numbering" w:customStyle="1" w:styleId="WW8Num162">
    <w:name w:val="WW8Num162"/>
    <w:qFormat/>
    <w:rsid w:val="00A539C6"/>
  </w:style>
  <w:style w:type="numbering" w:customStyle="1" w:styleId="WW8Num172">
    <w:name w:val="WW8Num172"/>
    <w:qFormat/>
    <w:rsid w:val="00A539C6"/>
  </w:style>
  <w:style w:type="numbering" w:customStyle="1" w:styleId="WW8Num182">
    <w:name w:val="WW8Num182"/>
    <w:qFormat/>
    <w:rsid w:val="00A539C6"/>
  </w:style>
  <w:style w:type="numbering" w:customStyle="1" w:styleId="WW8Num192">
    <w:name w:val="WW8Num192"/>
    <w:qFormat/>
    <w:rsid w:val="00A539C6"/>
  </w:style>
  <w:style w:type="numbering" w:customStyle="1" w:styleId="WW8Num202">
    <w:name w:val="WW8Num202"/>
    <w:qFormat/>
    <w:rsid w:val="00A539C6"/>
  </w:style>
  <w:style w:type="numbering" w:customStyle="1" w:styleId="WW8Num213">
    <w:name w:val="WW8Num213"/>
    <w:qFormat/>
    <w:rsid w:val="00A539C6"/>
  </w:style>
  <w:style w:type="numbering" w:customStyle="1" w:styleId="WW8Num222">
    <w:name w:val="WW8Num222"/>
    <w:qFormat/>
    <w:rsid w:val="00A539C6"/>
  </w:style>
  <w:style w:type="numbering" w:customStyle="1" w:styleId="WW8Num232">
    <w:name w:val="WW8Num232"/>
    <w:qFormat/>
    <w:rsid w:val="00A539C6"/>
  </w:style>
  <w:style w:type="numbering" w:customStyle="1" w:styleId="WW8Num242">
    <w:name w:val="WW8Num242"/>
    <w:qFormat/>
    <w:rsid w:val="00A539C6"/>
  </w:style>
  <w:style w:type="numbering" w:customStyle="1" w:styleId="WW8Num252">
    <w:name w:val="WW8Num252"/>
    <w:qFormat/>
    <w:rsid w:val="00A539C6"/>
  </w:style>
  <w:style w:type="numbering" w:customStyle="1" w:styleId="WW8Num262">
    <w:name w:val="WW8Num262"/>
    <w:qFormat/>
    <w:rsid w:val="00A539C6"/>
  </w:style>
  <w:style w:type="numbering" w:customStyle="1" w:styleId="WW8Num272">
    <w:name w:val="WW8Num272"/>
    <w:qFormat/>
    <w:rsid w:val="00A539C6"/>
  </w:style>
  <w:style w:type="numbering" w:customStyle="1" w:styleId="WW8Num282">
    <w:name w:val="WW8Num282"/>
    <w:qFormat/>
    <w:rsid w:val="00A539C6"/>
  </w:style>
  <w:style w:type="numbering" w:customStyle="1" w:styleId="WW8Num292">
    <w:name w:val="WW8Num292"/>
    <w:qFormat/>
    <w:rsid w:val="00A539C6"/>
  </w:style>
  <w:style w:type="numbering" w:customStyle="1" w:styleId="WW8Num302">
    <w:name w:val="WW8Num302"/>
    <w:qFormat/>
    <w:rsid w:val="00A539C6"/>
  </w:style>
  <w:style w:type="numbering" w:customStyle="1" w:styleId="WW8Num313">
    <w:name w:val="WW8Num313"/>
    <w:qFormat/>
    <w:rsid w:val="00A539C6"/>
  </w:style>
  <w:style w:type="numbering" w:customStyle="1" w:styleId="WW8Num322">
    <w:name w:val="WW8Num322"/>
    <w:qFormat/>
    <w:rsid w:val="00A539C6"/>
  </w:style>
  <w:style w:type="numbering" w:customStyle="1" w:styleId="WW8Num332">
    <w:name w:val="WW8Num332"/>
    <w:qFormat/>
    <w:rsid w:val="00A539C6"/>
  </w:style>
  <w:style w:type="numbering" w:customStyle="1" w:styleId="WW8Num342">
    <w:name w:val="WW8Num342"/>
    <w:qFormat/>
    <w:rsid w:val="00A539C6"/>
  </w:style>
  <w:style w:type="numbering" w:customStyle="1" w:styleId="WW8Num352">
    <w:name w:val="WW8Num352"/>
    <w:qFormat/>
    <w:rsid w:val="00A539C6"/>
  </w:style>
  <w:style w:type="numbering" w:customStyle="1" w:styleId="WW8Num362">
    <w:name w:val="WW8Num362"/>
    <w:qFormat/>
    <w:rsid w:val="00A539C6"/>
  </w:style>
  <w:style w:type="numbering" w:customStyle="1" w:styleId="WW8Num372">
    <w:name w:val="WW8Num372"/>
    <w:qFormat/>
    <w:rsid w:val="00A539C6"/>
  </w:style>
  <w:style w:type="numbering" w:customStyle="1" w:styleId="WW8Num382">
    <w:name w:val="WW8Num382"/>
    <w:qFormat/>
    <w:rsid w:val="00A539C6"/>
  </w:style>
  <w:style w:type="numbering" w:customStyle="1" w:styleId="WW8Num392">
    <w:name w:val="WW8Num392"/>
    <w:qFormat/>
    <w:rsid w:val="00A539C6"/>
  </w:style>
  <w:style w:type="numbering" w:customStyle="1" w:styleId="WW8Num402">
    <w:name w:val="WW8Num402"/>
    <w:qFormat/>
    <w:rsid w:val="00A539C6"/>
  </w:style>
  <w:style w:type="numbering" w:customStyle="1" w:styleId="WW8Num413">
    <w:name w:val="WW8Num413"/>
    <w:qFormat/>
    <w:rsid w:val="00A539C6"/>
  </w:style>
  <w:style w:type="numbering" w:customStyle="1" w:styleId="WW8Num422">
    <w:name w:val="WW8Num422"/>
    <w:qFormat/>
    <w:rsid w:val="00A539C6"/>
  </w:style>
  <w:style w:type="numbering" w:customStyle="1" w:styleId="WW8Num432">
    <w:name w:val="WW8Num432"/>
    <w:qFormat/>
    <w:rsid w:val="00A539C6"/>
  </w:style>
  <w:style w:type="numbering" w:customStyle="1" w:styleId="WW8Num442">
    <w:name w:val="WW8Num442"/>
    <w:qFormat/>
    <w:rsid w:val="00A539C6"/>
  </w:style>
  <w:style w:type="numbering" w:customStyle="1" w:styleId="WW8Num452">
    <w:name w:val="WW8Num452"/>
    <w:qFormat/>
    <w:rsid w:val="00A539C6"/>
  </w:style>
  <w:style w:type="numbering" w:customStyle="1" w:styleId="WW8Num462">
    <w:name w:val="WW8Num462"/>
    <w:qFormat/>
    <w:rsid w:val="00A539C6"/>
  </w:style>
  <w:style w:type="numbering" w:customStyle="1" w:styleId="WW8Num472">
    <w:name w:val="WW8Num472"/>
    <w:qFormat/>
    <w:rsid w:val="00A539C6"/>
  </w:style>
  <w:style w:type="numbering" w:customStyle="1" w:styleId="WW8Num492">
    <w:name w:val="WW8Num492"/>
    <w:qFormat/>
    <w:rsid w:val="00A539C6"/>
  </w:style>
  <w:style w:type="numbering" w:customStyle="1" w:styleId="Sinlista1113">
    <w:name w:val="Sin lista1113"/>
    <w:next w:val="Sinlista"/>
    <w:uiPriority w:val="99"/>
    <w:unhideWhenUsed/>
    <w:rsid w:val="00A539C6"/>
  </w:style>
  <w:style w:type="numbering" w:customStyle="1" w:styleId="Sinlista213">
    <w:name w:val="Sin lista213"/>
    <w:next w:val="Sinlista"/>
    <w:uiPriority w:val="99"/>
    <w:semiHidden/>
    <w:unhideWhenUsed/>
    <w:rsid w:val="00A539C6"/>
  </w:style>
  <w:style w:type="numbering" w:customStyle="1" w:styleId="Sinlista32">
    <w:name w:val="Sin lista32"/>
    <w:next w:val="Sinlista"/>
    <w:uiPriority w:val="99"/>
    <w:semiHidden/>
    <w:unhideWhenUsed/>
    <w:rsid w:val="00A539C6"/>
  </w:style>
  <w:style w:type="numbering" w:customStyle="1" w:styleId="Sinlista42">
    <w:name w:val="Sin lista42"/>
    <w:next w:val="Sinlista"/>
    <w:uiPriority w:val="99"/>
    <w:semiHidden/>
    <w:unhideWhenUsed/>
    <w:rsid w:val="00A539C6"/>
  </w:style>
  <w:style w:type="numbering" w:customStyle="1" w:styleId="Sinlista52">
    <w:name w:val="Sin lista52"/>
    <w:next w:val="Sinlista"/>
    <w:uiPriority w:val="99"/>
    <w:semiHidden/>
    <w:unhideWhenUsed/>
    <w:rsid w:val="00A539C6"/>
  </w:style>
  <w:style w:type="numbering" w:customStyle="1" w:styleId="Sinlista62">
    <w:name w:val="Sin lista62"/>
    <w:next w:val="Sinlista"/>
    <w:uiPriority w:val="99"/>
    <w:semiHidden/>
    <w:unhideWhenUsed/>
    <w:rsid w:val="00A539C6"/>
  </w:style>
  <w:style w:type="numbering" w:customStyle="1" w:styleId="Sinlista72">
    <w:name w:val="Sin lista72"/>
    <w:next w:val="Sinlista"/>
    <w:uiPriority w:val="99"/>
    <w:semiHidden/>
    <w:unhideWhenUsed/>
    <w:rsid w:val="00A539C6"/>
  </w:style>
  <w:style w:type="numbering" w:customStyle="1" w:styleId="Sinlista82">
    <w:name w:val="Sin lista82"/>
    <w:next w:val="Sinlista"/>
    <w:uiPriority w:val="99"/>
    <w:semiHidden/>
    <w:unhideWhenUsed/>
    <w:rsid w:val="00A539C6"/>
  </w:style>
  <w:style w:type="numbering" w:customStyle="1" w:styleId="Sinlista92">
    <w:name w:val="Sin lista92"/>
    <w:next w:val="Sinlista"/>
    <w:uiPriority w:val="99"/>
    <w:semiHidden/>
    <w:unhideWhenUsed/>
    <w:rsid w:val="00A539C6"/>
  </w:style>
  <w:style w:type="numbering" w:customStyle="1" w:styleId="Sinlista102">
    <w:name w:val="Sin lista102"/>
    <w:next w:val="Sinlista"/>
    <w:uiPriority w:val="99"/>
    <w:semiHidden/>
    <w:unhideWhenUsed/>
    <w:rsid w:val="00A539C6"/>
  </w:style>
  <w:style w:type="table" w:customStyle="1" w:styleId="Tablaconcuadrcula22">
    <w:name w:val="Tabla con cuadrícula22"/>
    <w:basedOn w:val="Tablanormal"/>
    <w:next w:val="Tablaconcuadrcula"/>
    <w:uiPriority w:val="39"/>
    <w:rsid w:val="00A539C6"/>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unhideWhenUsed/>
    <w:qFormat/>
    <w:rsid w:val="00A539C6"/>
  </w:style>
  <w:style w:type="table" w:customStyle="1" w:styleId="Sombreadomedio2-nfasis32">
    <w:name w:val="Sombreado medio 2 - Énfasis 32"/>
    <w:basedOn w:val="Tablanormal"/>
    <w:next w:val="Sombreadomedio2-nfasis3"/>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Normal12">
    <w:name w:val="Table Normal12"/>
    <w:rsid w:val="00A539C6"/>
    <w:rPr>
      <w:rFonts w:eastAsia="Arial Unicode MS"/>
      <w:lang w:val="es-MX" w:eastAsia="es-MX"/>
    </w:rPr>
    <w:tblPr>
      <w:tblInd w:w="0" w:type="dxa"/>
      <w:tblCellMar>
        <w:top w:w="0" w:type="dxa"/>
        <w:left w:w="0" w:type="dxa"/>
        <w:bottom w:w="0" w:type="dxa"/>
        <w:right w:w="0" w:type="dxa"/>
      </w:tblCellMar>
    </w:tblPr>
  </w:style>
  <w:style w:type="table" w:customStyle="1" w:styleId="Sombreadomedio1-nfasis62">
    <w:name w:val="Sombreado medio 1 - Énfasis 62"/>
    <w:basedOn w:val="Tablanormal"/>
    <w:next w:val="Sombreadomedio1-nfasis6"/>
    <w:uiPriority w:val="63"/>
    <w:rsid w:val="00A539C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Sombreadoclaro-nfasis22">
    <w:name w:val="Sombreado claro - Énfasis 22"/>
    <w:basedOn w:val="Tablanormal"/>
    <w:next w:val="Sombreadoclaro-nfasis2"/>
    <w:uiPriority w:val="60"/>
    <w:rsid w:val="00A539C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medio2-nfasis22">
    <w:name w:val="Sombreado medio 2 - Énfasis 22"/>
    <w:basedOn w:val="Tablanormal"/>
    <w:next w:val="Sombreadomedio2-nfasis2"/>
    <w:uiPriority w:val="64"/>
    <w:rsid w:val="00A539C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122">
    <w:name w:val="Sin lista122"/>
    <w:next w:val="Sinlista"/>
    <w:uiPriority w:val="99"/>
    <w:semiHidden/>
    <w:unhideWhenUsed/>
    <w:rsid w:val="00A539C6"/>
  </w:style>
  <w:style w:type="numbering" w:customStyle="1" w:styleId="Sinlista132">
    <w:name w:val="Sin lista132"/>
    <w:next w:val="Sinlista"/>
    <w:uiPriority w:val="99"/>
    <w:semiHidden/>
    <w:unhideWhenUsed/>
    <w:rsid w:val="00A539C6"/>
  </w:style>
  <w:style w:type="numbering" w:customStyle="1" w:styleId="Sinlista2112">
    <w:name w:val="Sin lista2112"/>
    <w:next w:val="Sinlista"/>
    <w:uiPriority w:val="99"/>
    <w:semiHidden/>
    <w:unhideWhenUsed/>
    <w:rsid w:val="00A539C6"/>
  </w:style>
  <w:style w:type="table" w:customStyle="1" w:styleId="Tablaconcuadrcula2-nfasis212">
    <w:name w:val="Tabla con cuadrícula 2 - Énfasis 212"/>
    <w:basedOn w:val="Tablanormal"/>
    <w:next w:val="Tablaconcuadrcula2-nfasis2"/>
    <w:uiPriority w:val="47"/>
    <w:rsid w:val="00A539C6"/>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112">
    <w:name w:val="Tabla con cuadrícula 6 con colores - Énfasis 112"/>
    <w:basedOn w:val="Tablanormal"/>
    <w:next w:val="Tablaconcuadrcula6concolores-nfasis1"/>
    <w:uiPriority w:val="51"/>
    <w:rsid w:val="00A539C6"/>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212">
    <w:name w:val="Tabla con cuadrícula 4 - Énfasis 212"/>
    <w:basedOn w:val="Tablanormal"/>
    <w:next w:val="Tablaconcuadrcula4-nfasis2"/>
    <w:uiPriority w:val="49"/>
    <w:rsid w:val="00A539C6"/>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212">
    <w:name w:val="Tabla con cuadrícula 6 con colores - Énfasis 212"/>
    <w:basedOn w:val="Tablanormal"/>
    <w:next w:val="Tablaconcuadrcula6concolores-nfasis2"/>
    <w:uiPriority w:val="51"/>
    <w:rsid w:val="00A539C6"/>
    <w:rPr>
      <w:rFonts w:ascii="Calibri" w:eastAsia="Calibri" w:hAnsi="Calibri"/>
      <w:color w:val="C45911"/>
      <w:sz w:val="18"/>
      <w:szCs w:val="18"/>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6concolores-nfasis312">
    <w:name w:val="Tabla con cuadrícula 6 con colores - Énfasis 312"/>
    <w:basedOn w:val="Tablanormal"/>
    <w:next w:val="Tablaconcuadrcula6concolores-nfasis3"/>
    <w:uiPriority w:val="51"/>
    <w:rsid w:val="00A539C6"/>
    <w:rPr>
      <w:rFonts w:ascii="Calibri" w:eastAsia="Calibri" w:hAnsi="Calibri"/>
      <w:color w:val="7B7B7B"/>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4-nfasis512">
    <w:name w:val="Tabla con cuadrícula 4 - Énfasis 512"/>
    <w:basedOn w:val="Tablanormal"/>
    <w:next w:val="Tablaconcuadrcula4-nfasis5"/>
    <w:uiPriority w:val="49"/>
    <w:rsid w:val="00A539C6"/>
    <w:rPr>
      <w:rFonts w:ascii="Calibri" w:eastAsia="Calibri" w:hAnsi="Calibri"/>
      <w:sz w:val="18"/>
      <w:szCs w:val="18"/>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312">
    <w:name w:val="Tabla con cuadrícula 4 - Énfasis 312"/>
    <w:basedOn w:val="Tablanormal"/>
    <w:next w:val="Tablaconcuadrcula4-nfasis3"/>
    <w:uiPriority w:val="49"/>
    <w:rsid w:val="00A539C6"/>
    <w:rPr>
      <w:rFonts w:ascii="Calibri" w:eastAsia="Calibri" w:hAnsi="Calibri"/>
      <w:sz w:val="18"/>
      <w:szCs w:val="18"/>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3-nfasis522">
    <w:name w:val="Tabla de lista 3 - Énfasis 522"/>
    <w:basedOn w:val="Tablanormal"/>
    <w:next w:val="Tabladelista3-nfasis5"/>
    <w:uiPriority w:val="48"/>
    <w:rsid w:val="00A539C6"/>
    <w:pPr>
      <w:jc w:val="both"/>
    </w:pPr>
    <w:rPr>
      <w:rFonts w:ascii="Arial" w:eastAsia="Calibri" w:hAnsi="Arial" w:cs="Arial"/>
      <w:color w:val="000000"/>
      <w:sz w:val="22"/>
      <w:szCs w:val="23"/>
      <w:lang w:val="es-CR"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elegante12">
    <w:name w:val="Tabla elegante12"/>
    <w:basedOn w:val="Tablanormal"/>
    <w:next w:val="Tablaelegante"/>
    <w:rsid w:val="00A539C6"/>
    <w:rPr>
      <w:lang w:val="es-CR" w:eastAsia="es-C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2">
    <w:name w:val="Tabla moderna12"/>
    <w:basedOn w:val="Tablanormal"/>
    <w:next w:val="Tablamoderna"/>
    <w:rsid w:val="00A539C6"/>
    <w:rPr>
      <w:lang w:val="es-CR" w:eastAsia="es-C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5oscura-nfasis52">
    <w:name w:val="Tabla con cuadrícula 5 oscura - Énfasis 52"/>
    <w:basedOn w:val="Tablanormal"/>
    <w:next w:val="Tablaconcuadrcula5oscura-nfasis5"/>
    <w:uiPriority w:val="50"/>
    <w:rsid w:val="00A539C6"/>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lista3-nfasis12">
    <w:name w:val="Tabla de lista 3 - Énfasis 12"/>
    <w:basedOn w:val="Tablanormal"/>
    <w:next w:val="Tabladelista3-nfasis1"/>
    <w:uiPriority w:val="48"/>
    <w:rsid w:val="00A539C6"/>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5oscura-nfasis12">
    <w:name w:val="Tabla con cuadrícula 5 oscura - Énfasis 12"/>
    <w:basedOn w:val="Tablanormal"/>
    <w:next w:val="Tablaconcuadrcula5oscura-nfasis1"/>
    <w:uiPriority w:val="50"/>
    <w:rsid w:val="00A539C6"/>
    <w:rPr>
      <w:rFonts w:ascii="Calibri" w:eastAsia="Calibri" w:hAnsi="Calibri"/>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4-nfasis12">
    <w:name w:val="Tabla con cuadrícula 4 - Énfasis 12"/>
    <w:basedOn w:val="Tablanormal"/>
    <w:next w:val="Tablaconcuadrcula4-nfasis1"/>
    <w:uiPriority w:val="49"/>
    <w:rsid w:val="00A539C6"/>
    <w:rPr>
      <w:rFonts w:ascii="Calibri" w:eastAsia="Calibri" w:hAnsi="Calibri"/>
      <w:lang w:val="es-CR"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clara12">
    <w:name w:val="Tabla con cuadrícula clara12"/>
    <w:basedOn w:val="Tablanormal"/>
    <w:next w:val="Tablaconcuadrculaclara"/>
    <w:uiPriority w:val="40"/>
    <w:rsid w:val="00A539C6"/>
    <w:rPr>
      <w:rFonts w:ascii="Calibri" w:eastAsia="Calibri" w:hAnsi="Calibri"/>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3">
    <w:name w:val="Tabla normal 13"/>
    <w:basedOn w:val="Tablanormal"/>
    <w:next w:val="Tablanormal1"/>
    <w:uiPriority w:val="41"/>
    <w:rsid w:val="00A539C6"/>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clara12">
    <w:name w:val="Tabla con cuadrícula 1 clara12"/>
    <w:basedOn w:val="Tablanormal"/>
    <w:next w:val="Tablaconcuadrcula1clara"/>
    <w:uiPriority w:val="46"/>
    <w:rsid w:val="00A539C6"/>
    <w:rPr>
      <w:rFonts w:ascii="Calibri" w:eastAsia="Calibri" w:hAnsi="Calibri"/>
      <w:sz w:val="22"/>
      <w:szCs w:val="22"/>
      <w:lang w:val="es-CR"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42">
    <w:name w:val="Sin lista142"/>
    <w:next w:val="Sinlista"/>
    <w:uiPriority w:val="99"/>
    <w:unhideWhenUsed/>
    <w:rsid w:val="00A539C6"/>
  </w:style>
  <w:style w:type="table" w:customStyle="1" w:styleId="Tabladelista4-nfasis112">
    <w:name w:val="Tabla de lista 4 - Énfasis 112"/>
    <w:basedOn w:val="Tablanormal"/>
    <w:next w:val="Tabladelista4-nfasis1"/>
    <w:uiPriority w:val="49"/>
    <w:rsid w:val="00A539C6"/>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6concolores-nfasis112">
    <w:name w:val="Tabla de lista 6 con colores - Énfasis 112"/>
    <w:basedOn w:val="Tablanormal"/>
    <w:next w:val="Tabladelista6concolores-nfasis1"/>
    <w:uiPriority w:val="51"/>
    <w:rsid w:val="00A539C6"/>
    <w:rPr>
      <w:rFonts w:ascii="Calibri" w:eastAsia="Calibri" w:hAnsi="Calibri"/>
      <w:color w:val="2F5496"/>
      <w:sz w:val="22"/>
      <w:szCs w:val="22"/>
      <w:lang w:val="es-CR" w:eastAsia="en-US"/>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lista2-nfasis112">
    <w:name w:val="Tabla de lista 2 - Énfasis 112"/>
    <w:basedOn w:val="Tablanormal"/>
    <w:next w:val="Tabladelista2-nfasis1"/>
    <w:uiPriority w:val="47"/>
    <w:rsid w:val="00A539C6"/>
    <w:rPr>
      <w:rFonts w:ascii="Calibri" w:eastAsia="Calibri" w:hAnsi="Calibri"/>
      <w:sz w:val="22"/>
      <w:szCs w:val="22"/>
      <w:lang w:val="es-CR" w:eastAsia="en-US"/>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112">
    <w:name w:val="Estilo112"/>
    <w:uiPriority w:val="99"/>
    <w:rsid w:val="00A539C6"/>
  </w:style>
  <w:style w:type="numbering" w:customStyle="1" w:styleId="Estilo122">
    <w:name w:val="Estilo122"/>
    <w:uiPriority w:val="99"/>
    <w:rsid w:val="00A539C6"/>
  </w:style>
  <w:style w:type="numbering" w:customStyle="1" w:styleId="Sinlista152">
    <w:name w:val="Sin lista152"/>
    <w:next w:val="Sinlista"/>
    <w:uiPriority w:val="99"/>
    <w:semiHidden/>
    <w:rsid w:val="00A539C6"/>
  </w:style>
  <w:style w:type="table" w:customStyle="1" w:styleId="Tablaconcuadrcula32">
    <w:name w:val="Tabla con cuadrícula32"/>
    <w:basedOn w:val="Tablanormal"/>
    <w:next w:val="Tablaconcuadrcula"/>
    <w:uiPriority w:val="39"/>
    <w:rsid w:val="00A539C6"/>
    <w:rPr>
      <w:rFonts w:ascii="Liberation Serif" w:eastAsia="SimSun" w:hAnsi="Liberation Serif" w:cs="Lucida Sans"/>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3">
    <w:name w:val="Tabla con cuadrícula 4 - Énfasis 63"/>
    <w:basedOn w:val="Tablanormal"/>
    <w:next w:val="Tablaconcuadrcula4-nfasis6"/>
    <w:uiPriority w:val="49"/>
    <w:rsid w:val="00A539C6"/>
    <w:rPr>
      <w:lang w:val="es-CR" w:eastAsia="es-C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2-nfasis23">
    <w:name w:val="Tabla con cuadrícula 2 - Énfasis 23"/>
    <w:basedOn w:val="Tablanormal"/>
    <w:next w:val="Tablaconcuadrcula2-nfasis2"/>
    <w:uiPriority w:val="47"/>
    <w:rsid w:val="00A539C6"/>
    <w:rPr>
      <w:lang w:val="es-CR" w:eastAsia="es-C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concolores-nfasis13">
    <w:name w:val="Tabla con cuadrícula 6 con colores - Énfasis 13"/>
    <w:basedOn w:val="Tablanormal"/>
    <w:next w:val="Tablaconcuadrcula6concolores-nfasis1"/>
    <w:uiPriority w:val="51"/>
    <w:rsid w:val="00A539C6"/>
    <w:rPr>
      <w:color w:val="365F91"/>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23">
    <w:name w:val="Tabla con cuadrícula 4 - Énfasis 23"/>
    <w:basedOn w:val="Tablanormal"/>
    <w:next w:val="Tablaconcuadrcula4-nfasis2"/>
    <w:uiPriority w:val="49"/>
    <w:rsid w:val="00A539C6"/>
    <w:rPr>
      <w:lang w:val="es-CR"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concolores-nfasis23">
    <w:name w:val="Tabla con cuadrícula 6 con colores - Énfasis 23"/>
    <w:basedOn w:val="Tablanormal"/>
    <w:next w:val="Tablaconcuadrcula6concolores-nfasis2"/>
    <w:uiPriority w:val="51"/>
    <w:rsid w:val="00A539C6"/>
    <w:rPr>
      <w:color w:val="943634"/>
      <w:lang w:val="es-CR" w:eastAsia="es-C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aconcuadrcula6concolores-nfasis33">
    <w:name w:val="Tabla con cuadrícula 6 con colores - Énfasis 33"/>
    <w:basedOn w:val="Tablanormal"/>
    <w:next w:val="Tablaconcuadrcula6concolores-nfasis3"/>
    <w:uiPriority w:val="51"/>
    <w:rsid w:val="00A539C6"/>
    <w:rPr>
      <w:color w:val="76923C"/>
      <w:lang w:val="es-CR" w:eastAsia="es-C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4-nfasis53">
    <w:name w:val="Tabla con cuadrícula 4 - Énfasis 53"/>
    <w:basedOn w:val="Tablanormal"/>
    <w:next w:val="Tablaconcuadrcula4-nfasis5"/>
    <w:uiPriority w:val="49"/>
    <w:rsid w:val="00A539C6"/>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4-nfasis33">
    <w:name w:val="Tabla con cuadrícula 4 - Énfasis 33"/>
    <w:basedOn w:val="Tablanormal"/>
    <w:next w:val="Tablaconcuadrcula4-nfasis3"/>
    <w:uiPriority w:val="49"/>
    <w:rsid w:val="00A539C6"/>
    <w:rPr>
      <w:lang w:val="es-CR" w:eastAsia="es-C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1clara3">
    <w:name w:val="Tabla con cuadrícula 1 clara3"/>
    <w:basedOn w:val="Tablanormal"/>
    <w:next w:val="Tablaconcuadrcula1clara"/>
    <w:uiPriority w:val="46"/>
    <w:rsid w:val="00A539C6"/>
    <w:rPr>
      <w:lang w:val="es-CR" w:eastAsia="es-C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4-nfasis13">
    <w:name w:val="Tabla de lista 4 - Énfasis 13"/>
    <w:basedOn w:val="Tablanormal"/>
    <w:next w:val="Tabladelista4-nfasis1"/>
    <w:uiPriority w:val="49"/>
    <w:rsid w:val="00A539C6"/>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6concolores-nfasis13">
    <w:name w:val="Tabla de lista 6 con colores - Énfasis 13"/>
    <w:basedOn w:val="Tablanormal"/>
    <w:next w:val="Tabladelista6concolores-nfasis1"/>
    <w:uiPriority w:val="51"/>
    <w:rsid w:val="00A539C6"/>
    <w:rPr>
      <w:color w:val="365F91"/>
      <w:lang w:val="es-CR" w:eastAsia="es-CR"/>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2-nfasis13">
    <w:name w:val="Tabla de lista 2 - Énfasis 13"/>
    <w:basedOn w:val="Tablanormal"/>
    <w:next w:val="Tabladelista2-nfasis1"/>
    <w:uiPriority w:val="47"/>
    <w:rsid w:val="00A539C6"/>
    <w:rPr>
      <w:lang w:val="es-CR" w:eastAsia="es-CR"/>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normal112">
    <w:name w:val="Tabla normal 112"/>
    <w:basedOn w:val="Tablanormal"/>
    <w:next w:val="Tablanormal1"/>
    <w:uiPriority w:val="41"/>
    <w:rsid w:val="00A539C6"/>
    <w:rPr>
      <w:rFonts w:ascii="Calibri" w:eastAsia="Calibri" w:hAnsi="Calibri" w:cs="Arial"/>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2">
    <w:name w:val="Tabla de cuadrícula 42"/>
    <w:basedOn w:val="Tablanormal"/>
    <w:next w:val="Tabladecuadrcula4"/>
    <w:uiPriority w:val="49"/>
    <w:rsid w:val="00A539C6"/>
    <w:rPr>
      <w:rFonts w:asciiTheme="minorHAnsi" w:eastAsiaTheme="minorHAnsi" w:hAnsiTheme="minorHAnsi" w:cstheme="minorBid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nfasis32">
    <w:name w:val="Tabla de lista 3 - Énfasis 32"/>
    <w:basedOn w:val="Tablanormal"/>
    <w:next w:val="Tabladelista3-nfasis3"/>
    <w:uiPriority w:val="48"/>
    <w:rsid w:val="00A539C6"/>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numbering" w:customStyle="1" w:styleId="111111111211182">
    <w:name w:val="1.1 / 1.1.1 / 1.1.1.1211182"/>
    <w:basedOn w:val="Sinlista"/>
    <w:next w:val="111111"/>
    <w:unhideWhenUsed/>
    <w:rsid w:val="00A539C6"/>
  </w:style>
  <w:style w:type="table" w:styleId="Tablaconcuadrcula1clara-nfasis3">
    <w:name w:val="Grid Table 1 Light Accent 3"/>
    <w:basedOn w:val="Tablanormal"/>
    <w:uiPriority w:val="46"/>
    <w:rsid w:val="001D4ECC"/>
    <w:rPr>
      <w:rFonts w:ascii="Calibri" w:eastAsia="Calibri" w:hAnsi="Calibri"/>
      <w:lang w:val="es-CR" w:eastAsia="es-CR"/>
    </w:rPr>
    <w:tblPr>
      <w:tblStyleRowBandSize w:val="1"/>
      <w:tblStyleColBandSize w:val="1"/>
      <w:tblInd w:w="0" w:type="nil"/>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TIT2">
    <w:name w:val="TIT2"/>
    <w:basedOn w:val="Normal"/>
    <w:next w:val="Normal"/>
    <w:uiPriority w:val="99"/>
    <w:qFormat/>
    <w:rsid w:val="005652C4"/>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uiPriority w:val="99"/>
    <w:qFormat/>
    <w:rsid w:val="005652C4"/>
    <w:pPr>
      <w:widowControl w:val="0"/>
      <w:suppressAutoHyphens w:val="0"/>
      <w:spacing w:before="240" w:after="240"/>
      <w:jc w:val="center"/>
    </w:pPr>
    <w:rPr>
      <w:b/>
      <w:i/>
      <w:sz w:val="32"/>
      <w:szCs w:val="20"/>
      <w:u w:val="words"/>
      <w:lang w:val="es-CR" w:eastAsia="es-ES"/>
    </w:rPr>
  </w:style>
  <w:style w:type="paragraph" w:customStyle="1" w:styleId="TIT3">
    <w:name w:val="TIT3"/>
    <w:basedOn w:val="Normal"/>
    <w:uiPriority w:val="99"/>
    <w:qFormat/>
    <w:rsid w:val="005652C4"/>
    <w:pPr>
      <w:widowControl w:val="0"/>
      <w:suppressAutoHyphens w:val="0"/>
      <w:spacing w:before="240" w:after="240"/>
      <w:jc w:val="both"/>
    </w:pPr>
    <w:rPr>
      <w:rFonts w:ascii="Arial" w:hAnsi="Arial"/>
      <w:b/>
      <w:i/>
      <w:smallCaps/>
      <w:szCs w:val="20"/>
      <w:u w:val="double"/>
      <w:lang w:val="es-CR" w:eastAsia="es-ES"/>
    </w:rPr>
  </w:style>
  <w:style w:type="paragraph" w:customStyle="1" w:styleId="xxmsolistparagraph0">
    <w:name w:val="x_xmsolistparagraph"/>
    <w:basedOn w:val="Normal"/>
    <w:uiPriority w:val="99"/>
    <w:qFormat/>
    <w:rsid w:val="005652C4"/>
    <w:pPr>
      <w:suppressAutoHyphens w:val="0"/>
      <w:spacing w:before="100" w:beforeAutospacing="1" w:after="100" w:afterAutospacing="1"/>
    </w:pPr>
    <w:rPr>
      <w:lang w:eastAsia="es-ES"/>
    </w:rPr>
  </w:style>
  <w:style w:type="paragraph" w:customStyle="1" w:styleId="xxmsonospacing">
    <w:name w:val="x_xmsonospacing"/>
    <w:basedOn w:val="Normal"/>
    <w:uiPriority w:val="99"/>
    <w:qFormat/>
    <w:rsid w:val="005652C4"/>
    <w:pPr>
      <w:suppressAutoHyphens w:val="0"/>
    </w:pPr>
    <w:rPr>
      <w:rFonts w:ascii="Calibri" w:hAnsi="Calibri" w:cs="Calibri"/>
      <w:sz w:val="22"/>
      <w:szCs w:val="22"/>
      <w:lang w:val="es-CR" w:eastAsia="es-CR"/>
    </w:rPr>
  </w:style>
  <w:style w:type="paragraph" w:customStyle="1" w:styleId="ttulo12">
    <w:name w:val="ttulo1"/>
    <w:basedOn w:val="Normal"/>
    <w:uiPriority w:val="99"/>
    <w:qFormat/>
    <w:rsid w:val="005652C4"/>
    <w:pPr>
      <w:suppressAutoHyphens w:val="0"/>
      <w:spacing w:before="100" w:beforeAutospacing="1" w:after="100" w:afterAutospacing="1"/>
    </w:pPr>
    <w:rPr>
      <w:lang w:val="es-CR" w:eastAsia="es-CR"/>
    </w:rPr>
  </w:style>
  <w:style w:type="paragraph" w:customStyle="1" w:styleId="lead">
    <w:name w:val="lead"/>
    <w:basedOn w:val="Normal"/>
    <w:uiPriority w:val="99"/>
    <w:qFormat/>
    <w:rsid w:val="005652C4"/>
    <w:pPr>
      <w:suppressAutoHyphens w:val="0"/>
      <w:spacing w:before="100" w:beforeAutospacing="1" w:after="100" w:afterAutospacing="1"/>
    </w:pPr>
    <w:rPr>
      <w:lang w:val="es-CR" w:eastAsia="es-CR"/>
    </w:rPr>
  </w:style>
  <w:style w:type="paragraph" w:customStyle="1" w:styleId="trabajo20">
    <w:name w:val="trabajo2"/>
    <w:basedOn w:val="Normal"/>
    <w:uiPriority w:val="99"/>
    <w:qFormat/>
    <w:rsid w:val="005652C4"/>
    <w:pPr>
      <w:suppressAutoHyphens w:val="0"/>
      <w:spacing w:before="100" w:beforeAutospacing="1" w:after="100" w:afterAutospacing="1"/>
    </w:pPr>
    <w:rPr>
      <w:lang w:val="es-CR" w:eastAsia="es-CR"/>
    </w:rPr>
  </w:style>
  <w:style w:type="paragraph" w:customStyle="1" w:styleId="EmptyCellLayoutStyle">
    <w:name w:val="EmptyCellLayoutStyle"/>
    <w:uiPriority w:val="99"/>
    <w:qFormat/>
    <w:rsid w:val="005652C4"/>
    <w:pPr>
      <w:spacing w:after="160" w:line="259" w:lineRule="auto"/>
    </w:pPr>
    <w:rPr>
      <w:sz w:val="2"/>
      <w:lang w:val="es-CR" w:eastAsia="es-CR"/>
    </w:rPr>
  </w:style>
  <w:style w:type="paragraph" w:customStyle="1" w:styleId="xxxmsonormal1">
    <w:name w:val="x_x_xmsonormal"/>
    <w:basedOn w:val="Normal"/>
    <w:uiPriority w:val="99"/>
    <w:qFormat/>
    <w:rsid w:val="005652C4"/>
    <w:pPr>
      <w:suppressAutoHyphens w:val="0"/>
      <w:spacing w:before="100" w:beforeAutospacing="1" w:after="100" w:afterAutospacing="1"/>
    </w:pPr>
    <w:rPr>
      <w:lang w:val="es-CR" w:eastAsia="es-CR"/>
    </w:rPr>
  </w:style>
  <w:style w:type="character" w:customStyle="1" w:styleId="ms-button-flexcontainer">
    <w:name w:val="ms-button-flexcontainer"/>
    <w:basedOn w:val="Fuentedeprrafopredeter"/>
    <w:rsid w:val="005652C4"/>
  </w:style>
  <w:style w:type="character" w:customStyle="1" w:styleId="markyddgqyryg">
    <w:name w:val="markyddgqyryg"/>
    <w:basedOn w:val="Fuentedeprrafopredeter"/>
    <w:rsid w:val="005652C4"/>
  </w:style>
  <w:style w:type="paragraph" w:customStyle="1" w:styleId="LO-normal0">
    <w:name w:val="LO-normal"/>
    <w:uiPriority w:val="99"/>
    <w:qFormat/>
    <w:rsid w:val="005652C4"/>
    <w:pPr>
      <w:suppressAutoHyphens/>
      <w:spacing w:after="200" w:line="276" w:lineRule="auto"/>
    </w:pPr>
    <w:rPr>
      <w:rFonts w:ascii="Calibri" w:eastAsia="Calibri" w:hAnsi="Calibri" w:cs="Calibri"/>
      <w:sz w:val="22"/>
      <w:szCs w:val="22"/>
      <w:lang w:eastAsia="zh-CN" w:bidi="hi-IN"/>
    </w:rPr>
  </w:style>
  <w:style w:type="character" w:customStyle="1" w:styleId="WW8Num19z4">
    <w:name w:val="WW8Num19z4"/>
    <w:rsid w:val="005652C4"/>
  </w:style>
  <w:style w:type="character" w:customStyle="1" w:styleId="WW8Num19z5">
    <w:name w:val="WW8Num19z5"/>
    <w:rsid w:val="005652C4"/>
  </w:style>
  <w:style w:type="character" w:customStyle="1" w:styleId="WW8Num19z6">
    <w:name w:val="WW8Num19z6"/>
    <w:rsid w:val="005652C4"/>
  </w:style>
  <w:style w:type="character" w:customStyle="1" w:styleId="WW8Num19z7">
    <w:name w:val="WW8Num19z7"/>
    <w:rsid w:val="005652C4"/>
  </w:style>
  <w:style w:type="character" w:customStyle="1" w:styleId="WW8Num19z8">
    <w:name w:val="WW8Num19z8"/>
    <w:rsid w:val="005652C4"/>
  </w:style>
  <w:style w:type="paragraph" w:customStyle="1" w:styleId="Cabeceraypie">
    <w:name w:val="Cabecera y pie"/>
    <w:basedOn w:val="Normal"/>
    <w:qFormat/>
    <w:rsid w:val="005652C4"/>
    <w:pPr>
      <w:suppressLineNumbers/>
      <w:tabs>
        <w:tab w:val="center" w:pos="4986"/>
        <w:tab w:val="right" w:pos="9972"/>
      </w:tabs>
    </w:pPr>
    <w:rPr>
      <w:rFonts w:ascii="Calibri" w:hAnsi="Calibri" w:cs="Calibri"/>
      <w:lang w:eastAsia="zh-CN"/>
    </w:rPr>
  </w:style>
  <w:style w:type="paragraph" w:customStyle="1" w:styleId="m-4347765718089166384msolistparagraph">
    <w:name w:val="m_-4347765718089166384msolistparagraph"/>
    <w:basedOn w:val="Normal"/>
    <w:uiPriority w:val="99"/>
    <w:qFormat/>
    <w:rsid w:val="005652C4"/>
    <w:pPr>
      <w:suppressAutoHyphens w:val="0"/>
      <w:spacing w:before="100" w:beforeAutospacing="1" w:after="100" w:afterAutospacing="1"/>
    </w:pPr>
    <w:rPr>
      <w:lang w:val="es-CR" w:eastAsia="es-CR"/>
    </w:rPr>
  </w:style>
  <w:style w:type="table" w:customStyle="1" w:styleId="Tablaconcuadrcula6concolores1">
    <w:name w:val="Tabla con cuadrícula 6 con colores1"/>
    <w:basedOn w:val="Tablanormal"/>
    <w:next w:val="Tablaconcuadrcula6concolores"/>
    <w:uiPriority w:val="51"/>
    <w:rsid w:val="005652C4"/>
    <w:rPr>
      <w:rFonts w:asciiTheme="minorHAnsi" w:eastAsiaTheme="minorHAnsi" w:hAnsiTheme="minorHAnsi" w:cstheme="minorBid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1">
    <w:name w:val="Tabla de lista 7 con colores1"/>
    <w:basedOn w:val="Tablanormal"/>
    <w:next w:val="Tabladelista7concolores"/>
    <w:uiPriority w:val="52"/>
    <w:rsid w:val="005652C4"/>
    <w:rPr>
      <w:rFonts w:asciiTheme="minorHAnsi" w:eastAsiaTheme="minorHAnsi" w:hAnsiTheme="minorHAnsi" w:cstheme="minorBidi"/>
      <w:color w:val="000000"/>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concolores">
    <w:name w:val="Grid Table 6 Colorful"/>
    <w:basedOn w:val="Tablanormal"/>
    <w:uiPriority w:val="51"/>
    <w:rsid w:val="005652C4"/>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7concolores">
    <w:name w:val="List Table 7 Colorful"/>
    <w:basedOn w:val="Tablanormal"/>
    <w:uiPriority w:val="52"/>
    <w:rsid w:val="005652C4"/>
    <w:rPr>
      <w:rFonts w:asciiTheme="minorHAnsi" w:eastAsiaTheme="minorHAnsi" w:hAnsiTheme="minorHAnsi" w:cstheme="minorBidi"/>
      <w:color w:val="000000" w:themeColor="text1"/>
      <w:sz w:val="22"/>
      <w:szCs w:val="22"/>
      <w:lang w:val="es-CR"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encabezado0">
    <w:name w:val="A encabezado"/>
    <w:basedOn w:val="Normal"/>
    <w:link w:val="AencabezadoCar0"/>
    <w:qFormat/>
    <w:rsid w:val="005652C4"/>
    <w:pPr>
      <w:spacing w:line="480" w:lineRule="auto"/>
      <w:ind w:firstLine="708"/>
      <w:jc w:val="both"/>
    </w:pPr>
    <w:rPr>
      <w:color w:val="000099"/>
      <w:sz w:val="28"/>
      <w:szCs w:val="28"/>
      <w:lang w:val="es-ES_tradnl"/>
    </w:rPr>
  </w:style>
  <w:style w:type="character" w:customStyle="1" w:styleId="AencabezadoCar0">
    <w:name w:val="A encabezado Car"/>
    <w:link w:val="Aencabezado0"/>
    <w:qFormat/>
    <w:rsid w:val="005652C4"/>
    <w:rPr>
      <w:color w:val="000099"/>
      <w:sz w:val="28"/>
      <w:szCs w:val="28"/>
      <w:lang w:val="es-ES_tradnl" w:eastAsia="ar-SA"/>
    </w:rPr>
  </w:style>
  <w:style w:type="numbering" w:customStyle="1" w:styleId="111111111112">
    <w:name w:val="1.1 / 1.1.1 / 1.1.1.1112"/>
    <w:basedOn w:val="Sinlista"/>
    <w:next w:val="111111"/>
    <w:unhideWhenUsed/>
    <w:rsid w:val="005652C4"/>
    <w:pPr>
      <w:numPr>
        <w:numId w:val="74"/>
      </w:numPr>
    </w:pPr>
  </w:style>
  <w:style w:type="numbering" w:customStyle="1" w:styleId="Nmero1">
    <w:name w:val="Número1"/>
    <w:rsid w:val="005652C4"/>
  </w:style>
  <w:style w:type="character" w:customStyle="1" w:styleId="ListLabel261">
    <w:name w:val="ListLabel 261"/>
    <w:basedOn w:val="Fuentedeprrafopredeter"/>
    <w:rsid w:val="005652C4"/>
    <w:rPr>
      <w:rFonts w:ascii="Symbol" w:hAnsi="Symbol" w:hint="default"/>
    </w:rPr>
  </w:style>
  <w:style w:type="numbering" w:customStyle="1" w:styleId="1111111115">
    <w:name w:val="1.1 / 1.1.1 / 1.1.1.15"/>
    <w:uiPriority w:val="99"/>
    <w:rsid w:val="005652C4"/>
    <w:pPr>
      <w:numPr>
        <w:numId w:val="75"/>
      </w:numPr>
    </w:pPr>
  </w:style>
  <w:style w:type="numbering" w:customStyle="1" w:styleId="WW8Num333">
    <w:name w:val="WW8Num333"/>
    <w:qFormat/>
    <w:rsid w:val="005652C4"/>
  </w:style>
  <w:style w:type="numbering" w:customStyle="1" w:styleId="WWNum23">
    <w:name w:val="WWNum23"/>
    <w:rsid w:val="005652C4"/>
    <w:pPr>
      <w:numPr>
        <w:numId w:val="37"/>
      </w:numPr>
    </w:pPr>
  </w:style>
  <w:style w:type="numbering" w:customStyle="1" w:styleId="WWNum33">
    <w:name w:val="WWNum33"/>
    <w:rsid w:val="005652C4"/>
    <w:pPr>
      <w:numPr>
        <w:numId w:val="38"/>
      </w:numPr>
    </w:pPr>
  </w:style>
  <w:style w:type="numbering" w:customStyle="1" w:styleId="WWNum1a12">
    <w:name w:val="WWNum1a12"/>
    <w:rsid w:val="005652C4"/>
    <w:pPr>
      <w:numPr>
        <w:numId w:val="39"/>
      </w:numPr>
    </w:pPr>
  </w:style>
  <w:style w:type="numbering" w:customStyle="1" w:styleId="WW8Num1511">
    <w:name w:val="WW8Num1511"/>
    <w:basedOn w:val="Sinlista"/>
    <w:qFormat/>
    <w:rsid w:val="005652C4"/>
  </w:style>
  <w:style w:type="numbering" w:customStyle="1" w:styleId="1111111111121">
    <w:name w:val="1.1 / 1.1.1 / 1.1.1.11121"/>
    <w:basedOn w:val="Sinlista"/>
    <w:next w:val="111111"/>
    <w:unhideWhenUsed/>
    <w:rsid w:val="005652C4"/>
  </w:style>
  <w:style w:type="numbering" w:customStyle="1" w:styleId="1111111">
    <w:name w:val="1 / 1.1 / 1.1.11"/>
    <w:basedOn w:val="Sinlista"/>
    <w:next w:val="111111"/>
    <w:uiPriority w:val="99"/>
    <w:semiHidden/>
    <w:unhideWhenUsed/>
    <w:rsid w:val="005652C4"/>
  </w:style>
  <w:style w:type="numbering" w:customStyle="1" w:styleId="Nmero11">
    <w:name w:val="Número11"/>
    <w:rsid w:val="005652C4"/>
  </w:style>
  <w:style w:type="numbering" w:customStyle="1" w:styleId="11111111151">
    <w:name w:val="1.1 / 1.1.1 / 1.1.1.151"/>
    <w:uiPriority w:val="99"/>
    <w:rsid w:val="005652C4"/>
  </w:style>
  <w:style w:type="numbering" w:customStyle="1" w:styleId="WW8Num3331">
    <w:name w:val="WW8Num3331"/>
    <w:rsid w:val="005652C4"/>
  </w:style>
  <w:style w:type="numbering" w:customStyle="1" w:styleId="WWNum231">
    <w:name w:val="WWNum231"/>
    <w:rsid w:val="005652C4"/>
  </w:style>
  <w:style w:type="numbering" w:customStyle="1" w:styleId="WWNum331">
    <w:name w:val="WWNum331"/>
    <w:rsid w:val="005652C4"/>
  </w:style>
  <w:style w:type="numbering" w:customStyle="1" w:styleId="WWNum1a121">
    <w:name w:val="WWNum1a121"/>
    <w:rsid w:val="005652C4"/>
  </w:style>
  <w:style w:type="table" w:customStyle="1" w:styleId="Tablaconcuadrcula6concolores2">
    <w:name w:val="Tabla con cuadrícula 6 con colores2"/>
    <w:basedOn w:val="Tablanormal"/>
    <w:next w:val="Tablaconcuadrcula6concolores"/>
    <w:uiPriority w:val="51"/>
    <w:rsid w:val="005652C4"/>
    <w:rPr>
      <w:rFonts w:ascii="Calibri" w:eastAsia="Calibri" w:hAnsi="Calibr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7concolores2">
    <w:name w:val="Tabla de lista 7 con colores2"/>
    <w:basedOn w:val="Tablanormal"/>
    <w:next w:val="Tabladelista7concolores"/>
    <w:uiPriority w:val="52"/>
    <w:rsid w:val="005652C4"/>
    <w:rPr>
      <w:rFonts w:ascii="Calibri" w:eastAsia="Calibri" w:hAnsi="Calibri"/>
      <w:color w:val="000000" w:themeColor="text1"/>
      <w:sz w:val="22"/>
      <w:szCs w:val="22"/>
      <w:lang w:val="es-CR" w:eastAsia="en-US"/>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hemeColor="text1"/>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hemeColor="text1"/>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4-nfasis111">
    <w:name w:val="Tabla con cuadrícula 4 - Énfasis 111"/>
    <w:basedOn w:val="Tablanormal"/>
    <w:uiPriority w:val="49"/>
    <w:rsid w:val="005652C4"/>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6concolores11">
    <w:name w:val="Tabla con cuadrícula 6 con colores11"/>
    <w:basedOn w:val="Tablanormal"/>
    <w:uiPriority w:val="51"/>
    <w:rsid w:val="005652C4"/>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7concolores11">
    <w:name w:val="Tabla de lista 7 con colores11"/>
    <w:basedOn w:val="Tablanormal"/>
    <w:uiPriority w:val="52"/>
    <w:rsid w:val="005652C4"/>
    <w:rPr>
      <w:rFonts w:ascii="Calibri" w:eastAsia="Calibri" w:hAnsi="Calibri"/>
      <w:color w:val="000000"/>
      <w:sz w:val="22"/>
      <w:szCs w:val="22"/>
      <w:lang w:eastAsia="en-US"/>
    </w:rPr>
    <w:tblPr>
      <w:tblStyleRowBandSize w:val="1"/>
      <w:tblStyleColBandSize w:val="1"/>
    </w:tblPr>
    <w:tblStylePr w:type="firstRow">
      <w:rPr>
        <w:rFonts w:ascii="Calibri Light" w:eastAsia="Times New Roman" w:hAnsi="Calibri Light" w:cs="Times New Roman" w:hint="default"/>
        <w:i/>
        <w:iCs/>
        <w:sz w:val="26"/>
        <w:szCs w:val="26"/>
      </w:rPr>
      <w:tblPr/>
      <w:tcPr>
        <w:tcBorders>
          <w:bottom w:val="single" w:sz="4" w:space="0" w:color="000000"/>
        </w:tcBorders>
        <w:shd w:val="clear" w:color="auto" w:fill="FFFFFF"/>
      </w:tcPr>
    </w:tblStylePr>
    <w:tblStylePr w:type="lastRow">
      <w:rPr>
        <w:rFonts w:ascii="Calibri Light" w:eastAsia="Times New Roman" w:hAnsi="Calibri Light" w:cs="Times New Roman" w:hint="default"/>
        <w:i/>
        <w:iCs/>
        <w:sz w:val="26"/>
        <w:szCs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hint="default"/>
        <w:i/>
        <w:iCs/>
        <w:sz w:val="26"/>
        <w:szCs w:val="26"/>
      </w:rPr>
      <w:tblPr/>
      <w:tcPr>
        <w:tcBorders>
          <w:right w:val="single" w:sz="4" w:space="0" w:color="000000"/>
        </w:tcBorders>
        <w:shd w:val="clear" w:color="auto" w:fill="FFFFFF"/>
      </w:tcPr>
    </w:tblStylePr>
    <w:tblStylePr w:type="lastCol">
      <w:rPr>
        <w:rFonts w:ascii="Calibri Light" w:eastAsia="Times New Roman" w:hAnsi="Calibri Light" w:cs="Times New Roman" w:hint="default"/>
        <w:i/>
        <w:iCs/>
        <w:sz w:val="26"/>
        <w:szCs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1111111122">
    <w:name w:val="1.1 / 1.1.1 / 1.1.1.11122"/>
    <w:rsid w:val="005652C4"/>
    <w:pPr>
      <w:numPr>
        <w:numId w:val="33"/>
      </w:numPr>
    </w:pPr>
  </w:style>
  <w:style w:type="numbering" w:customStyle="1" w:styleId="WWNum1a122">
    <w:name w:val="WWNum1a122"/>
    <w:rsid w:val="005652C4"/>
    <w:pPr>
      <w:numPr>
        <w:numId w:val="35"/>
      </w:numPr>
    </w:pPr>
  </w:style>
  <w:style w:type="numbering" w:customStyle="1" w:styleId="WWNum332">
    <w:name w:val="WWNum332"/>
    <w:rsid w:val="005652C4"/>
    <w:pPr>
      <w:numPr>
        <w:numId w:val="40"/>
      </w:numPr>
    </w:pPr>
  </w:style>
  <w:style w:type="numbering" w:customStyle="1" w:styleId="11111111152">
    <w:name w:val="1.1 / 1.1.1 / 1.1.1.152"/>
    <w:rsid w:val="005652C4"/>
    <w:pPr>
      <w:numPr>
        <w:numId w:val="36"/>
      </w:numPr>
    </w:pPr>
  </w:style>
  <w:style w:type="numbering" w:customStyle="1" w:styleId="WWNum232">
    <w:name w:val="WWNum232"/>
    <w:rsid w:val="005652C4"/>
    <w:pPr>
      <w:numPr>
        <w:numId w:val="34"/>
      </w:numPr>
    </w:pPr>
  </w:style>
  <w:style w:type="character" w:customStyle="1" w:styleId="font741">
    <w:name w:val="font741"/>
    <w:basedOn w:val="Fuentedeprrafopredeter"/>
    <w:rsid w:val="005652C4"/>
    <w:rPr>
      <w:rFonts w:ascii="Arial" w:hAnsi="Arial" w:cs="Arial" w:hint="default"/>
      <w:b w:val="0"/>
      <w:bCs w:val="0"/>
      <w:i w:val="0"/>
      <w:iCs w:val="0"/>
      <w:strike w:val="0"/>
      <w:dstrike w:val="0"/>
      <w:color w:val="000000"/>
      <w:sz w:val="22"/>
      <w:szCs w:val="22"/>
      <w:u w:val="none"/>
      <w:effect w:val="none"/>
    </w:rPr>
  </w:style>
  <w:style w:type="character" w:customStyle="1" w:styleId="font681">
    <w:name w:val="font681"/>
    <w:basedOn w:val="Fuentedeprrafopredeter"/>
    <w:rsid w:val="005652C4"/>
    <w:rPr>
      <w:rFonts w:ascii="Arial" w:hAnsi="Arial" w:cs="Arial" w:hint="default"/>
      <w:b w:val="0"/>
      <w:bCs w:val="0"/>
      <w:i w:val="0"/>
      <w:iCs w:val="0"/>
      <w:strike w:val="0"/>
      <w:dstrike w:val="0"/>
      <w:color w:val="000000"/>
      <w:sz w:val="22"/>
      <w:szCs w:val="22"/>
      <w:u w:val="none"/>
      <w:effect w:val="none"/>
    </w:rPr>
  </w:style>
  <w:style w:type="character" w:customStyle="1" w:styleId="font691">
    <w:name w:val="font691"/>
    <w:basedOn w:val="Fuentedeprrafopredeter"/>
    <w:rsid w:val="005652C4"/>
    <w:rPr>
      <w:rFonts w:ascii="Arial" w:hAnsi="Arial" w:cs="Arial" w:hint="default"/>
      <w:b w:val="0"/>
      <w:bCs w:val="0"/>
      <w:i w:val="0"/>
      <w:iCs w:val="0"/>
      <w:strike w:val="0"/>
      <w:dstrike w:val="0"/>
      <w:color w:val="444444"/>
      <w:sz w:val="22"/>
      <w:szCs w:val="22"/>
      <w:u w:val="none"/>
      <w:effect w:val="none"/>
    </w:rPr>
  </w:style>
  <w:style w:type="table" w:styleId="Tabladelista4-nfasis5">
    <w:name w:val="List Table 4 Accent 5"/>
    <w:basedOn w:val="Tablanormal"/>
    <w:uiPriority w:val="49"/>
    <w:rsid w:val="005652C4"/>
    <w:rPr>
      <w:rFonts w:asciiTheme="minorHAnsi" w:eastAsiaTheme="minorHAnsi" w:hAnsiTheme="minorHAnsi" w:cstheme="minorBidi"/>
      <w:sz w:val="22"/>
      <w:szCs w:val="22"/>
      <w:lang w:val="es-CR"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2">
    <w:name w:val="Tabla con cuadrícula72"/>
    <w:basedOn w:val="Tablanormal"/>
    <w:uiPriority w:val="39"/>
    <w:rsid w:val="005652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xmsonormal">
    <w:name w:val="x_xxxxxmsonormal"/>
    <w:basedOn w:val="Normal"/>
    <w:uiPriority w:val="99"/>
    <w:qFormat/>
    <w:rsid w:val="005652C4"/>
    <w:pPr>
      <w:suppressAutoHyphens w:val="0"/>
    </w:pPr>
    <w:rPr>
      <w:rFonts w:ascii="Calibri" w:eastAsiaTheme="minorHAnsi" w:hAnsi="Calibri" w:cs="Calibri"/>
      <w:sz w:val="22"/>
      <w:szCs w:val="22"/>
      <w:lang w:val="es-CR" w:eastAsia="es-CR"/>
    </w:rPr>
  </w:style>
  <w:style w:type="paragraph" w:customStyle="1" w:styleId="xxxxxxmsoheader">
    <w:name w:val="x_xxxxxmsoheader"/>
    <w:basedOn w:val="Normal"/>
    <w:uiPriority w:val="99"/>
    <w:qFormat/>
    <w:rsid w:val="005652C4"/>
    <w:pPr>
      <w:suppressAutoHyphens w:val="0"/>
    </w:pPr>
    <w:rPr>
      <w:rFonts w:ascii="Calibri" w:eastAsiaTheme="minorHAnsi" w:hAnsi="Calibri" w:cs="Calibri"/>
      <w:sz w:val="22"/>
      <w:szCs w:val="22"/>
      <w:lang w:val="es-CR" w:eastAsia="es-CR"/>
    </w:rPr>
  </w:style>
  <w:style w:type="table" w:customStyle="1" w:styleId="Tablaconcuadrcula6">
    <w:name w:val="Tabla con cuadrícula6"/>
    <w:basedOn w:val="Tablanormal"/>
    <w:uiPriority w:val="39"/>
    <w:rsid w:val="005652C4"/>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Normal"/>
    <w:uiPriority w:val="99"/>
    <w:qFormat/>
    <w:rsid w:val="005652C4"/>
    <w:pPr>
      <w:suppressAutoHyphens w:val="0"/>
      <w:spacing w:before="100" w:beforeAutospacing="1" w:after="100" w:afterAutospacing="1"/>
    </w:pPr>
    <w:rPr>
      <w:lang w:val="es-CR" w:eastAsia="es-CR"/>
    </w:rPr>
  </w:style>
  <w:style w:type="paragraph" w:customStyle="1" w:styleId="xdefault">
    <w:name w:val="x_default"/>
    <w:basedOn w:val="Normal"/>
    <w:uiPriority w:val="99"/>
    <w:qFormat/>
    <w:rsid w:val="005652C4"/>
    <w:pPr>
      <w:suppressAutoHyphens w:val="0"/>
      <w:spacing w:before="100" w:beforeAutospacing="1" w:after="100" w:afterAutospacing="1"/>
    </w:pPr>
    <w:rPr>
      <w:lang w:val="es-CR" w:eastAsia="es-CR"/>
    </w:rPr>
  </w:style>
  <w:style w:type="paragraph" w:customStyle="1" w:styleId="3Subtitulos1">
    <w:name w:val="3. Subtitulos1"/>
    <w:basedOn w:val="Normal"/>
    <w:uiPriority w:val="9"/>
    <w:semiHidden/>
    <w:qFormat/>
    <w:rsid w:val="005652C4"/>
    <w:pPr>
      <w:keepNext/>
      <w:suppressAutoHyphens w:val="0"/>
      <w:spacing w:before="40" w:line="252" w:lineRule="auto"/>
    </w:pPr>
    <w:rPr>
      <w:rFonts w:ascii="Calibri Light" w:eastAsia="Calibri" w:hAnsi="Calibri Light" w:cs="Calibri Light"/>
      <w:color w:val="2F5496"/>
      <w:sz w:val="26"/>
      <w:szCs w:val="26"/>
      <w:lang w:val="es-CR" w:eastAsia="en-US"/>
    </w:rPr>
  </w:style>
  <w:style w:type="paragraph" w:customStyle="1" w:styleId="FootnoteTe1">
    <w:name w:val="Footnote Te1"/>
    <w:basedOn w:val="Normal"/>
    <w:uiPriority w:val="99"/>
    <w:qFormat/>
    <w:rsid w:val="005652C4"/>
    <w:pPr>
      <w:suppressAutoHyphens w:val="0"/>
    </w:pPr>
    <w:rPr>
      <w:rFonts w:ascii="Calibri" w:eastAsia="Calibri" w:hAnsi="Calibri" w:cs="Calibri"/>
      <w:sz w:val="22"/>
      <w:szCs w:val="22"/>
      <w:lang w:val="es-CR" w:eastAsia="es-ES"/>
    </w:rPr>
  </w:style>
  <w:style w:type="character" w:customStyle="1" w:styleId="xcontentpasted4">
    <w:name w:val="x_contentpasted4"/>
    <w:basedOn w:val="Fuentedeprrafopredeter"/>
    <w:rsid w:val="005652C4"/>
  </w:style>
  <w:style w:type="character" w:customStyle="1" w:styleId="xcontentpasted6">
    <w:name w:val="x_contentpasted6"/>
    <w:basedOn w:val="Fuentedeprrafopredeter"/>
    <w:rsid w:val="005652C4"/>
  </w:style>
  <w:style w:type="character" w:customStyle="1" w:styleId="estilocorreo121">
    <w:name w:val="estilocorreo121"/>
    <w:basedOn w:val="Fuentedeprrafopredeter"/>
    <w:semiHidden/>
    <w:rsid w:val="005652C4"/>
    <w:rPr>
      <w:rFonts w:ascii="Calibri" w:hAnsi="Calibri" w:cs="Calibri" w:hint="default"/>
      <w:color w:val="auto"/>
    </w:rPr>
  </w:style>
  <w:style w:type="character" w:customStyle="1" w:styleId="findhit">
    <w:name w:val="findhit"/>
    <w:basedOn w:val="Fuentedeprrafopredeter"/>
    <w:qFormat/>
    <w:rsid w:val="005652C4"/>
  </w:style>
  <w:style w:type="character" w:customStyle="1" w:styleId="estilocorreo120">
    <w:name w:val="estilocorreo120"/>
    <w:basedOn w:val="Fuentedeprrafopredeter"/>
    <w:rsid w:val="005652C4"/>
    <w:rPr>
      <w:rFonts w:ascii="Calibri" w:hAnsi="Calibri" w:cs="Calibri" w:hint="default"/>
      <w:color w:val="auto"/>
    </w:rPr>
  </w:style>
  <w:style w:type="character" w:customStyle="1" w:styleId="estilocorreo119">
    <w:name w:val="estilocorreo119"/>
    <w:basedOn w:val="Fuentedeprrafopredeter"/>
    <w:rsid w:val="005652C4"/>
    <w:rPr>
      <w:rFonts w:ascii="Calibri" w:hAnsi="Calibri" w:cs="Calibri" w:hint="default"/>
      <w:color w:val="auto"/>
    </w:rPr>
  </w:style>
  <w:style w:type="character" w:customStyle="1" w:styleId="estilocorreo278">
    <w:name w:val="estilocorreo278"/>
    <w:basedOn w:val="Fuentedeprrafopredeter"/>
    <w:rsid w:val="005652C4"/>
    <w:rPr>
      <w:rFonts w:ascii="Calibri Light" w:hAnsi="Calibri Light" w:cs="Calibri Light" w:hint="default"/>
      <w:color w:val="auto"/>
    </w:rPr>
  </w:style>
  <w:style w:type="character" w:customStyle="1" w:styleId="Ttulo1Car2">
    <w:name w:val="Título 1 Car2"/>
    <w:aliases w:val="Título Principal Car2,1. Texto Base Car2"/>
    <w:basedOn w:val="Fuentedeprrafopredeter"/>
    <w:locked/>
    <w:rsid w:val="005652C4"/>
    <w:rPr>
      <w:rFonts w:ascii="Calibri Light" w:eastAsia="Times New Roman" w:hAnsi="Calibri Light" w:cs="Calibri Light"/>
      <w:color w:val="2F5496"/>
      <w:kern w:val="36"/>
      <w:sz w:val="32"/>
      <w:szCs w:val="32"/>
    </w:rPr>
  </w:style>
  <w:style w:type="character" w:customStyle="1" w:styleId="Ttulo2Car2">
    <w:name w:val="Título 2 Car2"/>
    <w:aliases w:val="Títulos de Hallazgo e Introducción Car2,CAPITULO 2 Car2,3. Subtitulos Car2,H21 Car2,SUBTITULOS Car2,heading 2 Car2"/>
    <w:basedOn w:val="Fuentedeprrafopredeter"/>
    <w:uiPriority w:val="9"/>
    <w:locked/>
    <w:rsid w:val="005652C4"/>
    <w:rPr>
      <w:rFonts w:ascii="Calibri Light" w:eastAsia="Times New Roman" w:hAnsi="Calibri Light" w:cs="Calibri Light"/>
      <w:color w:val="2F5496"/>
      <w:sz w:val="26"/>
      <w:szCs w:val="26"/>
    </w:rPr>
  </w:style>
  <w:style w:type="character" w:customStyle="1" w:styleId="EncabezadoCar2">
    <w:name w:val="Encabezado Car2"/>
    <w:aliases w:val="encabezado Car2,h Car2"/>
    <w:basedOn w:val="Fuentedeprrafopredeter"/>
    <w:uiPriority w:val="99"/>
    <w:qFormat/>
    <w:locked/>
    <w:rsid w:val="005652C4"/>
    <w:rPr>
      <w:rFonts w:ascii="Arial" w:hAnsi="Arial" w:cs="Arial" w:hint="default"/>
      <w:u w:val="single"/>
      <w:lang w:eastAsia="ar-SA"/>
      <w14:ligatures w14:val="standardContextual"/>
    </w:rPr>
  </w:style>
  <w:style w:type="numbering" w:customStyle="1" w:styleId="11111111134">
    <w:name w:val="11111111134"/>
    <w:rsid w:val="005652C4"/>
    <w:pPr>
      <w:numPr>
        <w:numId w:val="41"/>
      </w:numPr>
    </w:pPr>
  </w:style>
  <w:style w:type="table" w:customStyle="1" w:styleId="Tablaconcuadrcula7">
    <w:name w:val="Tabla con cuadrícula7"/>
    <w:basedOn w:val="Tablanormal"/>
    <w:next w:val="Tablaconcuadrcula"/>
    <w:uiPriority w:val="59"/>
    <w:qFormat/>
    <w:rsid w:val="005652C4"/>
    <w:rPr>
      <w:rFonts w:asciiTheme="minorHAnsi" w:eastAsiaTheme="minorHAnsi" w:hAnsiTheme="minorHAnsi" w:cstheme="minorBid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01">
    <w:name w:val="Car0"/>
    <w:basedOn w:val="Normal"/>
    <w:uiPriority w:val="99"/>
    <w:qFormat/>
    <w:rsid w:val="005652C4"/>
    <w:pPr>
      <w:spacing w:after="160" w:line="240" w:lineRule="exact"/>
    </w:pPr>
    <w:rPr>
      <w:rFonts w:ascii="Verdana" w:hAnsi="Verdana"/>
      <w:sz w:val="20"/>
      <w:szCs w:val="21"/>
      <w:lang w:val="en-AU"/>
    </w:rPr>
  </w:style>
  <w:style w:type="paragraph" w:customStyle="1" w:styleId="CharChar01">
    <w:name w:val="Char Char0"/>
    <w:basedOn w:val="Normal"/>
    <w:uiPriority w:val="99"/>
    <w:semiHidden/>
    <w:qFormat/>
    <w:rsid w:val="005652C4"/>
    <w:pPr>
      <w:suppressAutoHyphens w:val="0"/>
      <w:spacing w:after="160" w:line="240" w:lineRule="exact"/>
    </w:pPr>
    <w:rPr>
      <w:rFonts w:ascii="Verdana" w:hAnsi="Verdana"/>
      <w:sz w:val="20"/>
      <w:szCs w:val="21"/>
      <w:lang w:val="en-AU" w:eastAsia="en-US"/>
    </w:rPr>
  </w:style>
  <w:style w:type="paragraph" w:customStyle="1" w:styleId="Prrafodelista100">
    <w:name w:val="Párrafo de lista10"/>
    <w:basedOn w:val="Normal"/>
    <w:uiPriority w:val="34"/>
    <w:qFormat/>
    <w:rsid w:val="005652C4"/>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CarCarCarCarCarCar00">
    <w:name w:val="Car Car Car Car Car Car0"/>
    <w:basedOn w:val="Normal"/>
    <w:uiPriority w:val="99"/>
    <w:qFormat/>
    <w:rsid w:val="005652C4"/>
    <w:pPr>
      <w:suppressAutoHyphens w:val="0"/>
      <w:spacing w:after="160" w:line="240" w:lineRule="exact"/>
    </w:pPr>
    <w:rPr>
      <w:rFonts w:ascii="Verdana" w:hAnsi="Verdana" w:cs="Verdana"/>
      <w:sz w:val="20"/>
      <w:szCs w:val="20"/>
      <w:lang w:val="en-AU" w:eastAsia="en-US"/>
    </w:rPr>
  </w:style>
  <w:style w:type="paragraph" w:customStyle="1" w:styleId="Textodebloque100">
    <w:name w:val="Texto de bloque10"/>
    <w:basedOn w:val="Normal"/>
    <w:uiPriority w:val="99"/>
    <w:qFormat/>
    <w:rsid w:val="005652C4"/>
    <w:pPr>
      <w:widowControl w:val="0"/>
      <w:autoSpaceDE w:val="0"/>
      <w:ind w:left="-540" w:right="-305" w:firstLine="1248"/>
      <w:jc w:val="both"/>
    </w:pPr>
    <w:rPr>
      <w:rFonts w:ascii="Arial" w:hAnsi="Arial" w:cs="Arial"/>
      <w:lang w:eastAsia="zh-CN"/>
    </w:rPr>
  </w:style>
  <w:style w:type="paragraph" w:customStyle="1" w:styleId="Textoindependiente2200">
    <w:name w:val="Texto independiente 220"/>
    <w:basedOn w:val="Normal"/>
    <w:uiPriority w:val="99"/>
    <w:qFormat/>
    <w:rsid w:val="005652C4"/>
    <w:pPr>
      <w:spacing w:line="360" w:lineRule="auto"/>
      <w:jc w:val="both"/>
    </w:pPr>
    <w:rPr>
      <w:rFonts w:ascii="Arial" w:hAnsi="Arial" w:cs="Arial"/>
      <w:kern w:val="1"/>
      <w:szCs w:val="20"/>
      <w:lang w:val="es-CR"/>
    </w:rPr>
  </w:style>
  <w:style w:type="paragraph" w:customStyle="1" w:styleId="Sangra2detindependiente101">
    <w:name w:val="Sangría 2 de t. independiente10"/>
    <w:basedOn w:val="Normal"/>
    <w:uiPriority w:val="99"/>
    <w:qFormat/>
    <w:rsid w:val="005652C4"/>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table" w:customStyle="1" w:styleId="Tablaconcuadrcula111">
    <w:name w:val="Tabla con cuadrícula111"/>
    <w:basedOn w:val="Tablanormal"/>
    <w:next w:val="Tablaconcuadrcula"/>
    <w:uiPriority w:val="39"/>
    <w:qFormat/>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5652C4"/>
    <w:rPr>
      <w:rFonts w:ascii="Calibri" w:eastAsia="Calibri" w:hAnsi="Calibri"/>
      <w:kern w:val="2"/>
      <w:sz w:val="22"/>
      <w:szCs w:val="22"/>
      <w:lang w:val="es-CR"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qFormat/>
    <w:rsid w:val="005652C4"/>
    <w:rPr>
      <w:rFonts w:ascii="Calibri" w:eastAsia="Calibri" w:hAnsi="Calibri"/>
      <w:lang w:val="es-CR"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1000">
    <w:name w:val="Párrafo de lista100"/>
    <w:basedOn w:val="Normal"/>
    <w:uiPriority w:val="34"/>
    <w:qFormat/>
    <w:rsid w:val="005652C4"/>
    <w:pPr>
      <w:suppressAutoHyphens w:val="0"/>
      <w:spacing w:after="200" w:line="360" w:lineRule="auto"/>
      <w:ind w:left="720"/>
      <w:contextualSpacing/>
      <w:jc w:val="both"/>
    </w:pPr>
    <w:rPr>
      <w:rFonts w:ascii="Arial" w:eastAsia="Calibri" w:hAnsi="Arial"/>
      <w:szCs w:val="22"/>
      <w:lang w:val="es-CR" w:eastAsia="en-US"/>
    </w:rPr>
  </w:style>
  <w:style w:type="table" w:customStyle="1" w:styleId="Tablaconcuadrcula11111">
    <w:name w:val="Tabla con cuadrícula11111"/>
    <w:basedOn w:val="Tablanormal"/>
    <w:next w:val="Tablaconcuadrcula"/>
    <w:uiPriority w:val="39"/>
    <w:qFormat/>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0000">
    <w:name w:val="Párrafo de lista1000"/>
    <w:basedOn w:val="Normal"/>
    <w:uiPriority w:val="99"/>
    <w:qFormat/>
    <w:rsid w:val="005652C4"/>
    <w:pPr>
      <w:suppressAutoHyphens w:val="0"/>
      <w:spacing w:after="200" w:line="360" w:lineRule="auto"/>
      <w:ind w:left="720"/>
      <w:contextualSpacing/>
      <w:jc w:val="both"/>
    </w:pPr>
    <w:rPr>
      <w:rFonts w:ascii="Arial" w:eastAsia="Calibri" w:hAnsi="Arial"/>
      <w:szCs w:val="22"/>
      <w:lang w:val="es-CR" w:eastAsia="en-US"/>
    </w:rPr>
  </w:style>
  <w:style w:type="paragraph" w:customStyle="1" w:styleId="Prrafodelista100000">
    <w:name w:val="Párrafo de lista10000"/>
    <w:basedOn w:val="Normal"/>
    <w:uiPriority w:val="34"/>
    <w:qFormat/>
    <w:rsid w:val="005652C4"/>
    <w:pPr>
      <w:suppressAutoHyphens w:val="0"/>
      <w:spacing w:after="200" w:line="360" w:lineRule="auto"/>
      <w:ind w:left="720"/>
      <w:contextualSpacing/>
      <w:jc w:val="both"/>
    </w:pPr>
    <w:rPr>
      <w:rFonts w:ascii="Arial" w:eastAsia="Calibri" w:hAnsi="Arial"/>
      <w:szCs w:val="22"/>
      <w:lang w:val="es-CR" w:eastAsia="en-US"/>
    </w:rPr>
  </w:style>
  <w:style w:type="table" w:customStyle="1" w:styleId="Tablaconcuadrcula1clara-nfasis31">
    <w:name w:val="Tabla con cuadrícula 1 clara - Énfasis 31"/>
    <w:basedOn w:val="Tablanormal"/>
    <w:next w:val="Tablanormal"/>
    <w:uiPriority w:val="46"/>
    <w:rsid w:val="005652C4"/>
    <w:rPr>
      <w:rFonts w:ascii="Calibri" w:eastAsia="Calibri" w:hAnsi="Calibri"/>
      <w:lang w:val="es-CR" w:eastAsia="es-CR"/>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numbering" w:customStyle="1" w:styleId="Sinlista311">
    <w:name w:val="Sin lista311"/>
    <w:next w:val="Sinlista"/>
    <w:uiPriority w:val="99"/>
    <w:semiHidden/>
    <w:unhideWhenUsed/>
    <w:rsid w:val="005652C4"/>
  </w:style>
  <w:style w:type="table" w:customStyle="1" w:styleId="Tablaconcuadrcula21111">
    <w:name w:val="Tabla con cuadrícula21111"/>
    <w:basedOn w:val="Tablanormal"/>
    <w:next w:val="Tablaconcuadrcula"/>
    <w:rsid w:val="005652C4"/>
    <w:rPr>
      <w:rFonts w:ascii="Calibri" w:eastAsia="Calibri" w:hAnsi="Calibri"/>
      <w:lang w:val="es-419" w:eastAsia="es-419"/>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11">
    <w:name w:val="Sin lista1211"/>
    <w:next w:val="Sinlista"/>
    <w:uiPriority w:val="99"/>
    <w:semiHidden/>
    <w:unhideWhenUsed/>
    <w:rsid w:val="005652C4"/>
  </w:style>
  <w:style w:type="table" w:customStyle="1" w:styleId="Tablaconcuadrcula311">
    <w:name w:val="Tabla con cuadrícula311"/>
    <w:basedOn w:val="Tablanormal"/>
    <w:next w:val="Tablaconcuadrcula"/>
    <w:uiPriority w:val="3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
    <w:name w:val="Sin lista3111"/>
    <w:next w:val="Sinlista"/>
    <w:uiPriority w:val="99"/>
    <w:semiHidden/>
    <w:unhideWhenUsed/>
    <w:rsid w:val="005652C4"/>
  </w:style>
  <w:style w:type="table" w:customStyle="1" w:styleId="Tablaconcuadrcula41">
    <w:name w:val="Tabla con cuadrícula41"/>
    <w:basedOn w:val="Tablanormal"/>
    <w:next w:val="Tablaconcuadrcula"/>
    <w:uiPriority w:val="39"/>
    <w:qFormat/>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5652C4"/>
  </w:style>
  <w:style w:type="table" w:customStyle="1" w:styleId="Tablaconcuadrcula13">
    <w:name w:val="Tabla con cuadrícula13"/>
    <w:basedOn w:val="Tablanormal"/>
    <w:next w:val="Tablaconcuadrcula"/>
    <w:uiPriority w:val="39"/>
    <w:qFormat/>
    <w:rsid w:val="005652C4"/>
    <w:rPr>
      <w:rFonts w:ascii="Calibri" w:eastAsia="Calibri" w:hAnsi="Calibri"/>
      <w:lang w:val="es-CR"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5652C4"/>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5652C4"/>
    <w:rPr>
      <w:rFonts w:ascii="Calibri" w:eastAsia="Calibri" w:hAnsi="Calibri"/>
      <w:lang w:val="es-419" w:eastAsia="es-419"/>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39"/>
    <w:rsid w:val="005652C4"/>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7">
    <w:name w:val="contentpasted7"/>
    <w:basedOn w:val="Fuentedeprrafopredeter"/>
    <w:rsid w:val="005652C4"/>
  </w:style>
  <w:style w:type="character" w:customStyle="1" w:styleId="contentpasted6">
    <w:name w:val="contentpasted6"/>
    <w:basedOn w:val="Fuentedeprrafopredeter"/>
    <w:rsid w:val="005652C4"/>
  </w:style>
  <w:style w:type="character" w:customStyle="1" w:styleId="contentpasted1">
    <w:name w:val="contentpasted1"/>
    <w:basedOn w:val="Fuentedeprrafopredeter"/>
    <w:rsid w:val="005652C4"/>
  </w:style>
  <w:style w:type="character" w:customStyle="1" w:styleId="contentpasted3">
    <w:name w:val="contentpasted3"/>
    <w:basedOn w:val="Fuentedeprrafopredeter"/>
    <w:rsid w:val="005652C4"/>
  </w:style>
  <w:style w:type="character" w:customStyle="1" w:styleId="Fuentedepe1rrafopredeter">
    <w:name w:val="Fuente de páe1rrafo predeter."/>
    <w:rsid w:val="005652C4"/>
  </w:style>
  <w:style w:type="character" w:customStyle="1" w:styleId="Fuentedepe1e1rrafopredeter">
    <w:name w:val="Fuente de páe1e1rrafo predeter."/>
    <w:qFormat/>
    <w:rsid w:val="005652C4"/>
  </w:style>
  <w:style w:type="character" w:customStyle="1" w:styleId="WW8Num11z6">
    <w:name w:val="WW8Num11z6"/>
    <w:uiPriority w:val="99"/>
    <w:qFormat/>
    <w:rsid w:val="005652C4"/>
  </w:style>
  <w:style w:type="character" w:customStyle="1" w:styleId="WW8Num11z7">
    <w:name w:val="WW8Num11z7"/>
    <w:uiPriority w:val="99"/>
    <w:qFormat/>
    <w:rsid w:val="005652C4"/>
  </w:style>
  <w:style w:type="character" w:customStyle="1" w:styleId="WW8Num11z8">
    <w:name w:val="WW8Num11z8"/>
    <w:uiPriority w:val="99"/>
    <w:qFormat/>
    <w:rsid w:val="005652C4"/>
  </w:style>
  <w:style w:type="character" w:customStyle="1" w:styleId="RTFNum210">
    <w:name w:val="RTF_Num 2 10"/>
    <w:uiPriority w:val="99"/>
    <w:qFormat/>
    <w:rsid w:val="005652C4"/>
    <w:rPr>
      <w:rFonts w:ascii="Book Antiqua" w:eastAsia="Book Antiqua" w:hAnsi="Book Antiqua" w:cs="Book Antiqua"/>
      <w:color w:val="auto"/>
      <w:sz w:val="24"/>
      <w:szCs w:val="24"/>
    </w:rPr>
  </w:style>
  <w:style w:type="character" w:styleId="AcrnimoHTML">
    <w:name w:val="HTML Acronym"/>
    <w:basedOn w:val="Fuentedeprrafopredeter3"/>
    <w:rsid w:val="005652C4"/>
  </w:style>
  <w:style w:type="paragraph" w:customStyle="1" w:styleId="Headinguser">
    <w:name w:val="Heading (user)"/>
    <w:next w:val="Textbody"/>
    <w:uiPriority w:val="99"/>
    <w:qFormat/>
    <w:rsid w:val="005652C4"/>
    <w:pPr>
      <w:keepNext/>
      <w:widowControl w:val="0"/>
      <w:suppressAutoHyphens/>
      <w:autoSpaceDE w:val="0"/>
      <w:spacing w:before="240" w:after="120" w:line="0" w:lineRule="atLeast"/>
      <w:textAlignment w:val="baseline"/>
    </w:pPr>
    <w:rPr>
      <w:rFonts w:ascii="Arial" w:eastAsia="Arial" w:hAnsi="Arial" w:cs="Arial"/>
      <w:kern w:val="2"/>
      <w:sz w:val="28"/>
      <w:szCs w:val="28"/>
      <w:lang w:val="es-CR" w:eastAsia="zh-CN" w:bidi="es-CR"/>
    </w:rPr>
  </w:style>
  <w:style w:type="paragraph" w:customStyle="1" w:styleId="Indexuser">
    <w:name w:val="Index (user)"/>
    <w:uiPriority w:val="99"/>
    <w:qFormat/>
    <w:rsid w:val="005652C4"/>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Textbodyindent">
    <w:name w:val="Text body indent"/>
    <w:basedOn w:val="Textbody"/>
    <w:uiPriority w:val="99"/>
    <w:qFormat/>
    <w:rsid w:val="005652C4"/>
    <w:pPr>
      <w:widowControl w:val="0"/>
      <w:autoSpaceDE w:val="0"/>
      <w:autoSpaceDN/>
      <w:spacing w:after="0" w:line="240" w:lineRule="auto"/>
      <w:jc w:val="both"/>
    </w:pPr>
    <w:rPr>
      <w:rFonts w:ascii="Arial" w:eastAsia="Arial" w:hAnsi="Arial"/>
      <w:kern w:val="2"/>
      <w:sz w:val="19"/>
      <w:szCs w:val="19"/>
      <w:lang w:bidi="es-CR"/>
      <w14:ligatures w14:val="none"/>
    </w:rPr>
  </w:style>
  <w:style w:type="paragraph" w:customStyle="1" w:styleId="TableHeadinguser">
    <w:name w:val="Table Heading (user)"/>
    <w:uiPriority w:val="99"/>
    <w:qFormat/>
    <w:rsid w:val="005652C4"/>
    <w:pPr>
      <w:widowControl w:val="0"/>
      <w:suppressAutoHyphens/>
      <w:autoSpaceDE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Framecontentsuser">
    <w:name w:val="Frame contents (user)"/>
    <w:uiPriority w:val="99"/>
    <w:qFormat/>
    <w:rsid w:val="005652C4"/>
    <w:pPr>
      <w:widowControl w:val="0"/>
      <w:suppressAutoHyphens/>
      <w:autoSpaceDE w:val="0"/>
      <w:jc w:val="both"/>
      <w:textAlignment w:val="baseline"/>
    </w:pPr>
    <w:rPr>
      <w:color w:val="993300"/>
      <w:kern w:val="2"/>
      <w:sz w:val="22"/>
      <w:szCs w:val="22"/>
      <w:lang w:val="es-CR" w:eastAsia="zh-CN" w:bidi="es-CR"/>
    </w:rPr>
  </w:style>
  <w:style w:type="paragraph" w:customStyle="1" w:styleId="WW-TableContents">
    <w:name w:val="WW-Table Contents"/>
    <w:uiPriority w:val="99"/>
    <w:qFormat/>
    <w:rsid w:val="005652C4"/>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TableHeading">
    <w:name w:val="WW-Table Heading"/>
    <w:uiPriority w:val="99"/>
    <w:qFormat/>
    <w:rsid w:val="005652C4"/>
    <w:pPr>
      <w:widowControl w:val="0"/>
      <w:suppressAutoHyphens/>
      <w:autoSpaceDE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WW-TableContents10">
    <w:name w:val="WW-Table Contents1"/>
    <w:uiPriority w:val="99"/>
    <w:qFormat/>
    <w:rsid w:val="005652C4"/>
    <w:pPr>
      <w:widowControl w:val="0"/>
      <w:suppressAutoHyphens/>
      <w:autoSpaceDE w:val="0"/>
      <w:textAlignment w:val="baseline"/>
    </w:pPr>
    <w:rPr>
      <w:rFonts w:ascii="Book Antiqua" w:eastAsia="Book Antiqua" w:hAnsi="Book Antiqua" w:cs="Book Antiqua"/>
      <w:kern w:val="2"/>
      <w:sz w:val="22"/>
      <w:szCs w:val="22"/>
      <w:lang w:val="es-CR" w:eastAsia="zh-CN" w:bidi="es-CR"/>
    </w:rPr>
  </w:style>
  <w:style w:type="paragraph" w:customStyle="1" w:styleId="WW-TableHeading1">
    <w:name w:val="WW-Table Heading1"/>
    <w:uiPriority w:val="99"/>
    <w:qFormat/>
    <w:rsid w:val="005652C4"/>
    <w:pPr>
      <w:widowControl w:val="0"/>
      <w:suppressAutoHyphens/>
      <w:autoSpaceDE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LO-Normal1">
    <w:name w:val="LO-Normal1"/>
    <w:uiPriority w:val="99"/>
    <w:qFormat/>
    <w:rsid w:val="005652C4"/>
    <w:pPr>
      <w:suppressAutoHyphens/>
      <w:textAlignment w:val="baseline"/>
    </w:pPr>
    <w:rPr>
      <w:rFonts w:ascii="Liberation Serif" w:eastAsia="SimSun" w:hAnsi="Liberation Serif" w:cs="Lucida Sans"/>
      <w:kern w:val="2"/>
      <w:sz w:val="24"/>
      <w:szCs w:val="24"/>
      <w:lang w:val="es-CR" w:eastAsia="zh-CN" w:bidi="hi-IN"/>
    </w:rPr>
  </w:style>
  <w:style w:type="character" w:customStyle="1" w:styleId="nfasis2">
    <w:name w:val="Énfasis2"/>
    <w:rsid w:val="005652C4"/>
    <w:rPr>
      <w:i/>
    </w:rPr>
  </w:style>
  <w:style w:type="paragraph" w:customStyle="1" w:styleId="Encabezado41">
    <w:name w:val="Encabezado 4"/>
    <w:basedOn w:val="Predeterminado0"/>
    <w:next w:val="Cuerpodetexto"/>
    <w:uiPriority w:val="99"/>
    <w:qFormat/>
    <w:rsid w:val="005652C4"/>
    <w:pPr>
      <w:keepNext/>
      <w:tabs>
        <w:tab w:val="num" w:pos="864"/>
      </w:tabs>
      <w:suppressAutoHyphens/>
      <w:autoSpaceDE/>
      <w:autoSpaceDN/>
      <w:adjustRightInd/>
      <w:spacing w:line="100" w:lineRule="atLeast"/>
      <w:ind w:left="864" w:hanging="864"/>
      <w:jc w:val="center"/>
      <w:outlineLvl w:val="3"/>
    </w:pPr>
    <w:rPr>
      <w:rFonts w:ascii="Times New Roman" w:eastAsia="SimSun" w:hAnsi="Times New Roman" w:cs="Times New Roman"/>
      <w:b/>
      <w:bCs/>
      <w:color w:val="auto"/>
      <w:sz w:val="32"/>
      <w:szCs w:val="32"/>
      <w:lang w:val="es-CR" w:eastAsia="es-CR"/>
    </w:rPr>
  </w:style>
  <w:style w:type="paragraph" w:customStyle="1" w:styleId="Encabezado70">
    <w:name w:val="Encabezado 7"/>
    <w:basedOn w:val="Predeterminado0"/>
    <w:next w:val="Cuerpodetexto"/>
    <w:uiPriority w:val="99"/>
    <w:qFormat/>
    <w:rsid w:val="005652C4"/>
    <w:pPr>
      <w:keepNext/>
      <w:tabs>
        <w:tab w:val="num" w:pos="1296"/>
      </w:tabs>
      <w:suppressAutoHyphens/>
      <w:autoSpaceDE/>
      <w:autoSpaceDN/>
      <w:adjustRightInd/>
      <w:spacing w:line="100" w:lineRule="atLeast"/>
      <w:ind w:left="1296" w:hanging="1296"/>
      <w:jc w:val="center"/>
      <w:outlineLvl w:val="6"/>
    </w:pPr>
    <w:rPr>
      <w:rFonts w:ascii="Times New Roman" w:eastAsia="SimSun" w:hAnsi="Times New Roman" w:cs="Times New Roman"/>
      <w:b/>
      <w:bCs/>
      <w:color w:val="auto"/>
      <w:sz w:val="24"/>
      <w:szCs w:val="24"/>
      <w:lang w:val="es-CR" w:eastAsia="es-CR"/>
    </w:rPr>
  </w:style>
  <w:style w:type="paragraph" w:customStyle="1" w:styleId="Encabezado80">
    <w:name w:val="Encabezado 8"/>
    <w:basedOn w:val="Predeterminado0"/>
    <w:next w:val="Cuerpodetexto"/>
    <w:uiPriority w:val="99"/>
    <w:qFormat/>
    <w:rsid w:val="005652C4"/>
    <w:pPr>
      <w:keepNext/>
      <w:tabs>
        <w:tab w:val="num" w:pos="1440"/>
      </w:tabs>
      <w:suppressAutoHyphens/>
      <w:autoSpaceDE/>
      <w:autoSpaceDN/>
      <w:adjustRightInd/>
      <w:spacing w:line="100" w:lineRule="atLeast"/>
      <w:ind w:left="1440" w:hanging="1440"/>
      <w:outlineLvl w:val="7"/>
    </w:pPr>
    <w:rPr>
      <w:rFonts w:ascii="Times New Roman" w:eastAsia="SimSun" w:hAnsi="Times New Roman" w:cs="Times New Roman"/>
      <w:b/>
      <w:bCs/>
      <w:color w:val="auto"/>
      <w:sz w:val="20"/>
      <w:szCs w:val="20"/>
      <w:lang w:val="es-CR" w:eastAsia="es-CR"/>
    </w:rPr>
  </w:style>
  <w:style w:type="paragraph" w:customStyle="1" w:styleId="Encabezado90">
    <w:name w:val="Encabezado 9"/>
    <w:basedOn w:val="Predeterminado0"/>
    <w:next w:val="Cuerpodetexto"/>
    <w:uiPriority w:val="99"/>
    <w:qFormat/>
    <w:rsid w:val="005652C4"/>
    <w:pPr>
      <w:keepNext/>
      <w:tabs>
        <w:tab w:val="num" w:pos="1584"/>
      </w:tabs>
      <w:suppressAutoHyphens/>
      <w:autoSpaceDE/>
      <w:autoSpaceDN/>
      <w:adjustRightInd/>
      <w:spacing w:line="100" w:lineRule="atLeast"/>
      <w:ind w:left="360"/>
      <w:jc w:val="center"/>
      <w:outlineLvl w:val="8"/>
    </w:pPr>
    <w:rPr>
      <w:rFonts w:ascii="Book Antiqua" w:eastAsia="SimSun" w:hAnsi="Book Antiqua" w:cs="Times New Roman"/>
      <w:b/>
      <w:bCs/>
      <w:color w:val="auto"/>
      <w:sz w:val="24"/>
      <w:szCs w:val="24"/>
      <w:u w:val="double"/>
      <w:lang w:val="es-CR" w:eastAsia="es-CR"/>
    </w:rPr>
  </w:style>
  <w:style w:type="paragraph" w:customStyle="1" w:styleId="Ttulo23">
    <w:name w:val="Título 23"/>
    <w:basedOn w:val="Encabezado1"/>
    <w:next w:val="Normal"/>
    <w:uiPriority w:val="99"/>
    <w:qFormat/>
    <w:rsid w:val="005652C4"/>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20">
    <w:name w:val="Título 12"/>
    <w:basedOn w:val="Normal"/>
    <w:next w:val="Normal"/>
    <w:uiPriority w:val="99"/>
    <w:qFormat/>
    <w:rsid w:val="005652C4"/>
    <w:pPr>
      <w:keepNext/>
      <w:widowControl w:val="0"/>
      <w:tabs>
        <w:tab w:val="num" w:pos="0"/>
      </w:tabs>
      <w:ind w:left="432" w:hanging="432"/>
      <w:jc w:val="center"/>
    </w:pPr>
    <w:rPr>
      <w:rFonts w:eastAsia="Arial Unicode MS"/>
      <w:b/>
      <w:bCs/>
      <w:lang w:eastAsia="zh-CN"/>
    </w:rPr>
  </w:style>
  <w:style w:type="paragraph" w:customStyle="1" w:styleId="Ttulo24">
    <w:name w:val="Título 24"/>
    <w:basedOn w:val="Encabezado1"/>
    <w:next w:val="Normal"/>
    <w:uiPriority w:val="99"/>
    <w:qFormat/>
    <w:rsid w:val="005652C4"/>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3">
    <w:name w:val="Título 13"/>
    <w:basedOn w:val="Normal"/>
    <w:next w:val="Normal"/>
    <w:uiPriority w:val="99"/>
    <w:qFormat/>
    <w:rsid w:val="005652C4"/>
    <w:pPr>
      <w:keepNext/>
      <w:widowControl w:val="0"/>
      <w:tabs>
        <w:tab w:val="num" w:pos="0"/>
      </w:tabs>
      <w:ind w:left="432" w:hanging="432"/>
      <w:jc w:val="center"/>
    </w:pPr>
    <w:rPr>
      <w:rFonts w:eastAsia="Arial Unicode MS"/>
      <w:b/>
      <w:bCs/>
      <w:lang w:eastAsia="zh-CN"/>
    </w:rPr>
  </w:style>
  <w:style w:type="paragraph" w:customStyle="1" w:styleId="Sinespaciado6">
    <w:name w:val="Sin espaciado6"/>
    <w:uiPriority w:val="99"/>
    <w:qFormat/>
    <w:rsid w:val="005652C4"/>
    <w:pPr>
      <w:suppressAutoHyphens/>
    </w:pPr>
    <w:rPr>
      <w:rFonts w:ascii="Calibri" w:hAnsi="Calibri" w:cs="Calibri"/>
      <w:color w:val="00000A"/>
      <w:sz w:val="22"/>
      <w:szCs w:val="22"/>
      <w:lang w:val="es-MX" w:eastAsia="zh-CN"/>
    </w:rPr>
  </w:style>
  <w:style w:type="paragraph" w:customStyle="1" w:styleId="Sinespaciado7">
    <w:name w:val="Sin espaciado7"/>
    <w:uiPriority w:val="99"/>
    <w:qFormat/>
    <w:rsid w:val="005652C4"/>
    <w:pPr>
      <w:suppressAutoHyphens/>
      <w:spacing w:line="100" w:lineRule="atLeast"/>
    </w:pPr>
    <w:rPr>
      <w:rFonts w:ascii="Calibri" w:eastAsia="Calibri" w:hAnsi="Calibri" w:cs="Arial"/>
      <w:color w:val="00000A"/>
      <w:kern w:val="1"/>
      <w:sz w:val="22"/>
      <w:szCs w:val="22"/>
      <w:lang w:val="es-MX" w:eastAsia="zh-CN"/>
    </w:rPr>
  </w:style>
  <w:style w:type="paragraph" w:customStyle="1" w:styleId="Cuerpodetextoconsangra">
    <w:name w:val="Cuerpo de texto con sangría"/>
    <w:uiPriority w:val="99"/>
    <w:qFormat/>
    <w:rsid w:val="005652C4"/>
    <w:pPr>
      <w:autoSpaceDE w:val="0"/>
      <w:autoSpaceDN w:val="0"/>
      <w:adjustRightInd w:val="0"/>
      <w:jc w:val="both"/>
    </w:pPr>
    <w:rPr>
      <w:rFonts w:ascii="Arial" w:eastAsia="Calibri" w:hAnsi="Arial" w:cs="Arial"/>
      <w:sz w:val="19"/>
      <w:szCs w:val="19"/>
      <w:lang w:eastAsia="es-CR"/>
    </w:rPr>
  </w:style>
  <w:style w:type="character" w:customStyle="1" w:styleId="Hipervnculovisitado1">
    <w:name w:val="Hipervínculo visitado1"/>
    <w:rsid w:val="005652C4"/>
    <w:rPr>
      <w:color w:val="800080"/>
      <w:u w:val="single"/>
    </w:rPr>
  </w:style>
  <w:style w:type="character" w:customStyle="1" w:styleId="Textoennegrita1">
    <w:name w:val="Texto en negrita1"/>
    <w:rsid w:val="005652C4"/>
    <w:rPr>
      <w:b/>
    </w:rPr>
  </w:style>
  <w:style w:type="paragraph" w:customStyle="1" w:styleId="Sinespaciado8">
    <w:name w:val="Sin espaciado8"/>
    <w:uiPriority w:val="99"/>
    <w:qFormat/>
    <w:rsid w:val="005652C4"/>
    <w:pPr>
      <w:suppressAutoHyphens/>
    </w:pPr>
    <w:rPr>
      <w:rFonts w:ascii="Calibri" w:hAnsi="Calibri" w:cs="Calibri"/>
      <w:color w:val="00000A"/>
      <w:sz w:val="22"/>
      <w:szCs w:val="22"/>
      <w:lang w:val="es-MX" w:eastAsia="ar-SA"/>
    </w:rPr>
  </w:style>
  <w:style w:type="paragraph" w:customStyle="1" w:styleId="Sinespaciado9">
    <w:name w:val="Sin espaciado9"/>
    <w:uiPriority w:val="99"/>
    <w:qFormat/>
    <w:rsid w:val="005652C4"/>
    <w:pPr>
      <w:suppressAutoHyphens/>
    </w:pPr>
    <w:rPr>
      <w:rFonts w:ascii="Calibri" w:hAnsi="Calibri" w:cs="Calibri"/>
      <w:color w:val="00000A"/>
      <w:sz w:val="22"/>
      <w:szCs w:val="22"/>
      <w:lang w:val="es-MX" w:eastAsia="zh-CN"/>
    </w:rPr>
  </w:style>
  <w:style w:type="paragraph" w:customStyle="1" w:styleId="Textoindependiente1">
    <w:name w:val="Texto independiente1"/>
    <w:uiPriority w:val="99"/>
    <w:qFormat/>
    <w:rsid w:val="005652C4"/>
    <w:pPr>
      <w:widowControl w:val="0"/>
      <w:spacing w:after="120"/>
    </w:pPr>
    <w:rPr>
      <w:rFonts w:ascii="Calibri" w:hAnsi="Calibri"/>
      <w:sz w:val="22"/>
      <w:szCs w:val="22"/>
      <w:lang w:val="es-CR" w:eastAsia="es-CR"/>
    </w:rPr>
  </w:style>
  <w:style w:type="paragraph" w:customStyle="1" w:styleId="Ttulo320">
    <w:name w:val="Título 32"/>
    <w:next w:val="Standarduser"/>
    <w:uiPriority w:val="99"/>
    <w:qFormat/>
    <w:rsid w:val="005652C4"/>
    <w:pPr>
      <w:keepNext/>
      <w:widowControl w:val="0"/>
      <w:suppressAutoHyphens/>
      <w:autoSpaceDE w:val="0"/>
      <w:autoSpaceDN w:val="0"/>
      <w:spacing w:before="240" w:after="60" w:line="0" w:lineRule="atLeast"/>
      <w:jc w:val="center"/>
      <w:textAlignment w:val="baseline"/>
      <w:outlineLvl w:val="2"/>
    </w:pPr>
    <w:rPr>
      <w:rFonts w:ascii="Book Antiqua" w:eastAsia="Book Antiqua" w:hAnsi="Book Antiqua" w:cs="Book Antiqua"/>
      <w:b/>
      <w:bCs/>
      <w:i/>
      <w:iCs/>
      <w:kern w:val="3"/>
      <w:sz w:val="24"/>
      <w:szCs w:val="24"/>
      <w:u w:val="double"/>
      <w:lang w:val="es-CR" w:eastAsia="zh-CN" w:bidi="es-CR"/>
    </w:rPr>
  </w:style>
  <w:style w:type="paragraph" w:customStyle="1" w:styleId="Ttulo25">
    <w:name w:val="Título 25"/>
    <w:next w:val="Standarduser"/>
    <w:uiPriority w:val="99"/>
    <w:qFormat/>
    <w:rsid w:val="005652C4"/>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val="es-CR" w:eastAsia="zh-CN" w:bidi="es-CR"/>
    </w:rPr>
  </w:style>
  <w:style w:type="paragraph" w:customStyle="1" w:styleId="Ttulo14">
    <w:name w:val="Título 14"/>
    <w:next w:val="Standarduser"/>
    <w:uiPriority w:val="99"/>
    <w:qFormat/>
    <w:rsid w:val="005652C4"/>
    <w:pPr>
      <w:keepNext/>
      <w:widowControl w:val="0"/>
      <w:suppressAutoHyphens/>
      <w:autoSpaceDE w:val="0"/>
      <w:autoSpaceDN w:val="0"/>
      <w:jc w:val="center"/>
      <w:textAlignment w:val="baseline"/>
      <w:outlineLvl w:val="0"/>
    </w:pPr>
    <w:rPr>
      <w:b/>
      <w:bCs/>
      <w:kern w:val="3"/>
      <w:sz w:val="22"/>
      <w:szCs w:val="22"/>
      <w:lang w:val="es-CR" w:eastAsia="zh-CN" w:bidi="es-CR"/>
    </w:rPr>
  </w:style>
  <w:style w:type="paragraph" w:customStyle="1" w:styleId="Sinespaciado10">
    <w:name w:val="Sin espaciado10"/>
    <w:uiPriority w:val="99"/>
    <w:qFormat/>
    <w:rsid w:val="005652C4"/>
    <w:pPr>
      <w:suppressAutoHyphens/>
    </w:pPr>
    <w:rPr>
      <w:rFonts w:ascii="Calibri" w:hAnsi="Calibri" w:cs="Calibri"/>
      <w:color w:val="00000A"/>
      <w:sz w:val="22"/>
      <w:szCs w:val="22"/>
      <w:lang w:val="es-MX" w:eastAsia="zh-CN"/>
    </w:rPr>
  </w:style>
  <w:style w:type="character" w:customStyle="1" w:styleId="Acrf3nimoHTML">
    <w:name w:val="Acróf3nimo HTML"/>
    <w:uiPriority w:val="99"/>
    <w:rsid w:val="005652C4"/>
  </w:style>
  <w:style w:type="character" w:customStyle="1" w:styleId="TedtuloCar">
    <w:name w:val="Tíedtulo Car"/>
    <w:uiPriority w:val="99"/>
    <w:rsid w:val="005652C4"/>
    <w:rPr>
      <w:rFonts w:ascii="Cambria" w:hAnsi="Cambria" w:cs="Cambria"/>
      <w:b/>
      <w:bCs/>
    </w:rPr>
  </w:style>
  <w:style w:type="character" w:customStyle="1" w:styleId="Nfamerodepe1gina">
    <w:name w:val="Núfamero de páe1gina"/>
    <w:uiPriority w:val="99"/>
    <w:rsid w:val="005652C4"/>
  </w:style>
  <w:style w:type="character" w:customStyle="1" w:styleId="Fuentedepe1rrafopredeter1">
    <w:name w:val="Fuente de páe1rrafo predeter.1"/>
    <w:uiPriority w:val="99"/>
    <w:rsid w:val="005652C4"/>
  </w:style>
  <w:style w:type="character" w:customStyle="1" w:styleId="Fuentedepe1rrafopredeter2">
    <w:name w:val="Fuente de páe1rrafo predeter.2"/>
    <w:uiPriority w:val="99"/>
    <w:rsid w:val="005652C4"/>
  </w:style>
  <w:style w:type="character" w:customStyle="1" w:styleId="Fuentedepe1rrafopredeter3">
    <w:name w:val="Fuente de páe1rrafo predeter.3"/>
    <w:uiPriority w:val="99"/>
    <w:rsid w:val="005652C4"/>
  </w:style>
  <w:style w:type="character" w:customStyle="1" w:styleId="Fuentedepe1rrafopredeter4">
    <w:name w:val="Fuente de páe1rrafo predeter.4"/>
    <w:uiPriority w:val="99"/>
    <w:rsid w:val="00565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1635">
      <w:bodyDiv w:val="1"/>
      <w:marLeft w:val="0"/>
      <w:marRight w:val="0"/>
      <w:marTop w:val="0"/>
      <w:marBottom w:val="0"/>
      <w:divBdr>
        <w:top w:val="none" w:sz="0" w:space="0" w:color="auto"/>
        <w:left w:val="none" w:sz="0" w:space="0" w:color="auto"/>
        <w:bottom w:val="none" w:sz="0" w:space="0" w:color="auto"/>
        <w:right w:val="none" w:sz="0" w:space="0" w:color="auto"/>
      </w:divBdr>
    </w:div>
    <w:div w:id="33969813">
      <w:bodyDiv w:val="1"/>
      <w:marLeft w:val="0"/>
      <w:marRight w:val="0"/>
      <w:marTop w:val="0"/>
      <w:marBottom w:val="0"/>
      <w:divBdr>
        <w:top w:val="none" w:sz="0" w:space="0" w:color="auto"/>
        <w:left w:val="none" w:sz="0" w:space="0" w:color="auto"/>
        <w:bottom w:val="none" w:sz="0" w:space="0" w:color="auto"/>
        <w:right w:val="none" w:sz="0" w:space="0" w:color="auto"/>
      </w:divBdr>
    </w:div>
    <w:div w:id="74327945">
      <w:bodyDiv w:val="1"/>
      <w:marLeft w:val="0"/>
      <w:marRight w:val="0"/>
      <w:marTop w:val="0"/>
      <w:marBottom w:val="0"/>
      <w:divBdr>
        <w:top w:val="none" w:sz="0" w:space="0" w:color="auto"/>
        <w:left w:val="none" w:sz="0" w:space="0" w:color="auto"/>
        <w:bottom w:val="none" w:sz="0" w:space="0" w:color="auto"/>
        <w:right w:val="none" w:sz="0" w:space="0" w:color="auto"/>
      </w:divBdr>
    </w:div>
    <w:div w:id="116261400">
      <w:bodyDiv w:val="1"/>
      <w:marLeft w:val="0"/>
      <w:marRight w:val="0"/>
      <w:marTop w:val="0"/>
      <w:marBottom w:val="0"/>
      <w:divBdr>
        <w:top w:val="none" w:sz="0" w:space="0" w:color="auto"/>
        <w:left w:val="none" w:sz="0" w:space="0" w:color="auto"/>
        <w:bottom w:val="none" w:sz="0" w:space="0" w:color="auto"/>
        <w:right w:val="none" w:sz="0" w:space="0" w:color="auto"/>
      </w:divBdr>
    </w:div>
    <w:div w:id="210847562">
      <w:bodyDiv w:val="1"/>
      <w:marLeft w:val="0"/>
      <w:marRight w:val="0"/>
      <w:marTop w:val="0"/>
      <w:marBottom w:val="0"/>
      <w:divBdr>
        <w:top w:val="none" w:sz="0" w:space="0" w:color="auto"/>
        <w:left w:val="none" w:sz="0" w:space="0" w:color="auto"/>
        <w:bottom w:val="none" w:sz="0" w:space="0" w:color="auto"/>
        <w:right w:val="none" w:sz="0" w:space="0" w:color="auto"/>
      </w:divBdr>
    </w:div>
    <w:div w:id="281352836">
      <w:bodyDiv w:val="1"/>
      <w:marLeft w:val="0"/>
      <w:marRight w:val="0"/>
      <w:marTop w:val="0"/>
      <w:marBottom w:val="0"/>
      <w:divBdr>
        <w:top w:val="none" w:sz="0" w:space="0" w:color="auto"/>
        <w:left w:val="none" w:sz="0" w:space="0" w:color="auto"/>
        <w:bottom w:val="none" w:sz="0" w:space="0" w:color="auto"/>
        <w:right w:val="none" w:sz="0" w:space="0" w:color="auto"/>
      </w:divBdr>
    </w:div>
    <w:div w:id="290289127">
      <w:bodyDiv w:val="1"/>
      <w:marLeft w:val="0"/>
      <w:marRight w:val="0"/>
      <w:marTop w:val="0"/>
      <w:marBottom w:val="0"/>
      <w:divBdr>
        <w:top w:val="none" w:sz="0" w:space="0" w:color="auto"/>
        <w:left w:val="none" w:sz="0" w:space="0" w:color="auto"/>
        <w:bottom w:val="none" w:sz="0" w:space="0" w:color="auto"/>
        <w:right w:val="none" w:sz="0" w:space="0" w:color="auto"/>
      </w:divBdr>
    </w:div>
    <w:div w:id="315188787">
      <w:bodyDiv w:val="1"/>
      <w:marLeft w:val="0"/>
      <w:marRight w:val="0"/>
      <w:marTop w:val="0"/>
      <w:marBottom w:val="0"/>
      <w:divBdr>
        <w:top w:val="none" w:sz="0" w:space="0" w:color="auto"/>
        <w:left w:val="none" w:sz="0" w:space="0" w:color="auto"/>
        <w:bottom w:val="none" w:sz="0" w:space="0" w:color="auto"/>
        <w:right w:val="none" w:sz="0" w:space="0" w:color="auto"/>
      </w:divBdr>
    </w:div>
    <w:div w:id="391928896">
      <w:bodyDiv w:val="1"/>
      <w:marLeft w:val="0"/>
      <w:marRight w:val="0"/>
      <w:marTop w:val="0"/>
      <w:marBottom w:val="0"/>
      <w:divBdr>
        <w:top w:val="none" w:sz="0" w:space="0" w:color="auto"/>
        <w:left w:val="none" w:sz="0" w:space="0" w:color="auto"/>
        <w:bottom w:val="none" w:sz="0" w:space="0" w:color="auto"/>
        <w:right w:val="none" w:sz="0" w:space="0" w:color="auto"/>
      </w:divBdr>
    </w:div>
    <w:div w:id="454643378">
      <w:bodyDiv w:val="1"/>
      <w:marLeft w:val="0"/>
      <w:marRight w:val="0"/>
      <w:marTop w:val="0"/>
      <w:marBottom w:val="0"/>
      <w:divBdr>
        <w:top w:val="none" w:sz="0" w:space="0" w:color="auto"/>
        <w:left w:val="none" w:sz="0" w:space="0" w:color="auto"/>
        <w:bottom w:val="none" w:sz="0" w:space="0" w:color="auto"/>
        <w:right w:val="none" w:sz="0" w:space="0" w:color="auto"/>
      </w:divBdr>
    </w:div>
    <w:div w:id="521283401">
      <w:bodyDiv w:val="1"/>
      <w:marLeft w:val="0"/>
      <w:marRight w:val="0"/>
      <w:marTop w:val="0"/>
      <w:marBottom w:val="0"/>
      <w:divBdr>
        <w:top w:val="none" w:sz="0" w:space="0" w:color="auto"/>
        <w:left w:val="none" w:sz="0" w:space="0" w:color="auto"/>
        <w:bottom w:val="none" w:sz="0" w:space="0" w:color="auto"/>
        <w:right w:val="none" w:sz="0" w:space="0" w:color="auto"/>
      </w:divBdr>
    </w:div>
    <w:div w:id="526333549">
      <w:bodyDiv w:val="1"/>
      <w:marLeft w:val="0"/>
      <w:marRight w:val="0"/>
      <w:marTop w:val="0"/>
      <w:marBottom w:val="0"/>
      <w:divBdr>
        <w:top w:val="none" w:sz="0" w:space="0" w:color="auto"/>
        <w:left w:val="none" w:sz="0" w:space="0" w:color="auto"/>
        <w:bottom w:val="none" w:sz="0" w:space="0" w:color="auto"/>
        <w:right w:val="none" w:sz="0" w:space="0" w:color="auto"/>
      </w:divBdr>
    </w:div>
    <w:div w:id="569115144">
      <w:bodyDiv w:val="1"/>
      <w:marLeft w:val="0"/>
      <w:marRight w:val="0"/>
      <w:marTop w:val="0"/>
      <w:marBottom w:val="0"/>
      <w:divBdr>
        <w:top w:val="none" w:sz="0" w:space="0" w:color="auto"/>
        <w:left w:val="none" w:sz="0" w:space="0" w:color="auto"/>
        <w:bottom w:val="none" w:sz="0" w:space="0" w:color="auto"/>
        <w:right w:val="none" w:sz="0" w:space="0" w:color="auto"/>
      </w:divBdr>
    </w:div>
    <w:div w:id="581305300">
      <w:bodyDiv w:val="1"/>
      <w:marLeft w:val="0"/>
      <w:marRight w:val="0"/>
      <w:marTop w:val="0"/>
      <w:marBottom w:val="0"/>
      <w:divBdr>
        <w:top w:val="none" w:sz="0" w:space="0" w:color="auto"/>
        <w:left w:val="none" w:sz="0" w:space="0" w:color="auto"/>
        <w:bottom w:val="none" w:sz="0" w:space="0" w:color="auto"/>
        <w:right w:val="none" w:sz="0" w:space="0" w:color="auto"/>
      </w:divBdr>
    </w:div>
    <w:div w:id="600726273">
      <w:bodyDiv w:val="1"/>
      <w:marLeft w:val="0"/>
      <w:marRight w:val="0"/>
      <w:marTop w:val="0"/>
      <w:marBottom w:val="0"/>
      <w:divBdr>
        <w:top w:val="none" w:sz="0" w:space="0" w:color="auto"/>
        <w:left w:val="none" w:sz="0" w:space="0" w:color="auto"/>
        <w:bottom w:val="none" w:sz="0" w:space="0" w:color="auto"/>
        <w:right w:val="none" w:sz="0" w:space="0" w:color="auto"/>
      </w:divBdr>
    </w:div>
    <w:div w:id="624309247">
      <w:bodyDiv w:val="1"/>
      <w:marLeft w:val="0"/>
      <w:marRight w:val="0"/>
      <w:marTop w:val="0"/>
      <w:marBottom w:val="0"/>
      <w:divBdr>
        <w:top w:val="none" w:sz="0" w:space="0" w:color="auto"/>
        <w:left w:val="none" w:sz="0" w:space="0" w:color="auto"/>
        <w:bottom w:val="none" w:sz="0" w:space="0" w:color="auto"/>
        <w:right w:val="none" w:sz="0" w:space="0" w:color="auto"/>
      </w:divBdr>
    </w:div>
    <w:div w:id="636838892">
      <w:bodyDiv w:val="1"/>
      <w:marLeft w:val="0"/>
      <w:marRight w:val="0"/>
      <w:marTop w:val="0"/>
      <w:marBottom w:val="0"/>
      <w:divBdr>
        <w:top w:val="none" w:sz="0" w:space="0" w:color="auto"/>
        <w:left w:val="none" w:sz="0" w:space="0" w:color="auto"/>
        <w:bottom w:val="none" w:sz="0" w:space="0" w:color="auto"/>
        <w:right w:val="none" w:sz="0" w:space="0" w:color="auto"/>
      </w:divBdr>
    </w:div>
    <w:div w:id="701708207">
      <w:bodyDiv w:val="1"/>
      <w:marLeft w:val="0"/>
      <w:marRight w:val="0"/>
      <w:marTop w:val="0"/>
      <w:marBottom w:val="0"/>
      <w:divBdr>
        <w:top w:val="none" w:sz="0" w:space="0" w:color="auto"/>
        <w:left w:val="none" w:sz="0" w:space="0" w:color="auto"/>
        <w:bottom w:val="none" w:sz="0" w:space="0" w:color="auto"/>
        <w:right w:val="none" w:sz="0" w:space="0" w:color="auto"/>
      </w:divBdr>
    </w:div>
    <w:div w:id="790128992">
      <w:bodyDiv w:val="1"/>
      <w:marLeft w:val="0"/>
      <w:marRight w:val="0"/>
      <w:marTop w:val="0"/>
      <w:marBottom w:val="0"/>
      <w:divBdr>
        <w:top w:val="none" w:sz="0" w:space="0" w:color="auto"/>
        <w:left w:val="none" w:sz="0" w:space="0" w:color="auto"/>
        <w:bottom w:val="none" w:sz="0" w:space="0" w:color="auto"/>
        <w:right w:val="none" w:sz="0" w:space="0" w:color="auto"/>
      </w:divBdr>
    </w:div>
    <w:div w:id="873691044">
      <w:bodyDiv w:val="1"/>
      <w:marLeft w:val="0"/>
      <w:marRight w:val="0"/>
      <w:marTop w:val="0"/>
      <w:marBottom w:val="0"/>
      <w:divBdr>
        <w:top w:val="none" w:sz="0" w:space="0" w:color="auto"/>
        <w:left w:val="none" w:sz="0" w:space="0" w:color="auto"/>
        <w:bottom w:val="none" w:sz="0" w:space="0" w:color="auto"/>
        <w:right w:val="none" w:sz="0" w:space="0" w:color="auto"/>
      </w:divBdr>
    </w:div>
    <w:div w:id="992492735">
      <w:bodyDiv w:val="1"/>
      <w:marLeft w:val="0"/>
      <w:marRight w:val="0"/>
      <w:marTop w:val="0"/>
      <w:marBottom w:val="0"/>
      <w:divBdr>
        <w:top w:val="none" w:sz="0" w:space="0" w:color="auto"/>
        <w:left w:val="none" w:sz="0" w:space="0" w:color="auto"/>
        <w:bottom w:val="none" w:sz="0" w:space="0" w:color="auto"/>
        <w:right w:val="none" w:sz="0" w:space="0" w:color="auto"/>
      </w:divBdr>
    </w:div>
    <w:div w:id="999425163">
      <w:bodyDiv w:val="1"/>
      <w:marLeft w:val="0"/>
      <w:marRight w:val="0"/>
      <w:marTop w:val="0"/>
      <w:marBottom w:val="0"/>
      <w:divBdr>
        <w:top w:val="none" w:sz="0" w:space="0" w:color="auto"/>
        <w:left w:val="none" w:sz="0" w:space="0" w:color="auto"/>
        <w:bottom w:val="none" w:sz="0" w:space="0" w:color="auto"/>
        <w:right w:val="none" w:sz="0" w:space="0" w:color="auto"/>
      </w:divBdr>
    </w:div>
    <w:div w:id="1004168327">
      <w:bodyDiv w:val="1"/>
      <w:marLeft w:val="0"/>
      <w:marRight w:val="0"/>
      <w:marTop w:val="0"/>
      <w:marBottom w:val="0"/>
      <w:divBdr>
        <w:top w:val="none" w:sz="0" w:space="0" w:color="auto"/>
        <w:left w:val="none" w:sz="0" w:space="0" w:color="auto"/>
        <w:bottom w:val="none" w:sz="0" w:space="0" w:color="auto"/>
        <w:right w:val="none" w:sz="0" w:space="0" w:color="auto"/>
      </w:divBdr>
    </w:div>
    <w:div w:id="1214194099">
      <w:bodyDiv w:val="1"/>
      <w:marLeft w:val="0"/>
      <w:marRight w:val="0"/>
      <w:marTop w:val="0"/>
      <w:marBottom w:val="0"/>
      <w:divBdr>
        <w:top w:val="none" w:sz="0" w:space="0" w:color="auto"/>
        <w:left w:val="none" w:sz="0" w:space="0" w:color="auto"/>
        <w:bottom w:val="none" w:sz="0" w:space="0" w:color="auto"/>
        <w:right w:val="none" w:sz="0" w:space="0" w:color="auto"/>
      </w:divBdr>
    </w:div>
    <w:div w:id="1218515990">
      <w:bodyDiv w:val="1"/>
      <w:marLeft w:val="0"/>
      <w:marRight w:val="0"/>
      <w:marTop w:val="0"/>
      <w:marBottom w:val="0"/>
      <w:divBdr>
        <w:top w:val="none" w:sz="0" w:space="0" w:color="auto"/>
        <w:left w:val="none" w:sz="0" w:space="0" w:color="auto"/>
        <w:bottom w:val="none" w:sz="0" w:space="0" w:color="auto"/>
        <w:right w:val="none" w:sz="0" w:space="0" w:color="auto"/>
      </w:divBdr>
    </w:div>
    <w:div w:id="1231113140">
      <w:bodyDiv w:val="1"/>
      <w:marLeft w:val="0"/>
      <w:marRight w:val="0"/>
      <w:marTop w:val="0"/>
      <w:marBottom w:val="0"/>
      <w:divBdr>
        <w:top w:val="none" w:sz="0" w:space="0" w:color="auto"/>
        <w:left w:val="none" w:sz="0" w:space="0" w:color="auto"/>
        <w:bottom w:val="none" w:sz="0" w:space="0" w:color="auto"/>
        <w:right w:val="none" w:sz="0" w:space="0" w:color="auto"/>
      </w:divBdr>
    </w:div>
    <w:div w:id="1257596514">
      <w:bodyDiv w:val="1"/>
      <w:marLeft w:val="0"/>
      <w:marRight w:val="0"/>
      <w:marTop w:val="0"/>
      <w:marBottom w:val="0"/>
      <w:divBdr>
        <w:top w:val="none" w:sz="0" w:space="0" w:color="auto"/>
        <w:left w:val="none" w:sz="0" w:space="0" w:color="auto"/>
        <w:bottom w:val="none" w:sz="0" w:space="0" w:color="auto"/>
        <w:right w:val="none" w:sz="0" w:space="0" w:color="auto"/>
      </w:divBdr>
    </w:div>
    <w:div w:id="1300723895">
      <w:bodyDiv w:val="1"/>
      <w:marLeft w:val="0"/>
      <w:marRight w:val="0"/>
      <w:marTop w:val="0"/>
      <w:marBottom w:val="0"/>
      <w:divBdr>
        <w:top w:val="none" w:sz="0" w:space="0" w:color="auto"/>
        <w:left w:val="none" w:sz="0" w:space="0" w:color="auto"/>
        <w:bottom w:val="none" w:sz="0" w:space="0" w:color="auto"/>
        <w:right w:val="none" w:sz="0" w:space="0" w:color="auto"/>
      </w:divBdr>
    </w:div>
    <w:div w:id="1370834301">
      <w:bodyDiv w:val="1"/>
      <w:marLeft w:val="0"/>
      <w:marRight w:val="0"/>
      <w:marTop w:val="0"/>
      <w:marBottom w:val="0"/>
      <w:divBdr>
        <w:top w:val="none" w:sz="0" w:space="0" w:color="auto"/>
        <w:left w:val="none" w:sz="0" w:space="0" w:color="auto"/>
        <w:bottom w:val="none" w:sz="0" w:space="0" w:color="auto"/>
        <w:right w:val="none" w:sz="0" w:space="0" w:color="auto"/>
      </w:divBdr>
    </w:div>
    <w:div w:id="1438209784">
      <w:bodyDiv w:val="1"/>
      <w:marLeft w:val="0"/>
      <w:marRight w:val="0"/>
      <w:marTop w:val="0"/>
      <w:marBottom w:val="0"/>
      <w:divBdr>
        <w:top w:val="none" w:sz="0" w:space="0" w:color="auto"/>
        <w:left w:val="none" w:sz="0" w:space="0" w:color="auto"/>
        <w:bottom w:val="none" w:sz="0" w:space="0" w:color="auto"/>
        <w:right w:val="none" w:sz="0" w:space="0" w:color="auto"/>
      </w:divBdr>
    </w:div>
    <w:div w:id="1465810653">
      <w:bodyDiv w:val="1"/>
      <w:marLeft w:val="0"/>
      <w:marRight w:val="0"/>
      <w:marTop w:val="0"/>
      <w:marBottom w:val="0"/>
      <w:divBdr>
        <w:top w:val="none" w:sz="0" w:space="0" w:color="auto"/>
        <w:left w:val="none" w:sz="0" w:space="0" w:color="auto"/>
        <w:bottom w:val="none" w:sz="0" w:space="0" w:color="auto"/>
        <w:right w:val="none" w:sz="0" w:space="0" w:color="auto"/>
      </w:divBdr>
    </w:div>
    <w:div w:id="1495103813">
      <w:bodyDiv w:val="1"/>
      <w:marLeft w:val="0"/>
      <w:marRight w:val="0"/>
      <w:marTop w:val="0"/>
      <w:marBottom w:val="0"/>
      <w:divBdr>
        <w:top w:val="none" w:sz="0" w:space="0" w:color="auto"/>
        <w:left w:val="none" w:sz="0" w:space="0" w:color="auto"/>
        <w:bottom w:val="none" w:sz="0" w:space="0" w:color="auto"/>
        <w:right w:val="none" w:sz="0" w:space="0" w:color="auto"/>
      </w:divBdr>
    </w:div>
    <w:div w:id="1586183452">
      <w:bodyDiv w:val="1"/>
      <w:marLeft w:val="0"/>
      <w:marRight w:val="0"/>
      <w:marTop w:val="0"/>
      <w:marBottom w:val="0"/>
      <w:divBdr>
        <w:top w:val="none" w:sz="0" w:space="0" w:color="auto"/>
        <w:left w:val="none" w:sz="0" w:space="0" w:color="auto"/>
        <w:bottom w:val="none" w:sz="0" w:space="0" w:color="auto"/>
        <w:right w:val="none" w:sz="0" w:space="0" w:color="auto"/>
      </w:divBdr>
    </w:div>
    <w:div w:id="1624844587">
      <w:bodyDiv w:val="1"/>
      <w:marLeft w:val="0"/>
      <w:marRight w:val="0"/>
      <w:marTop w:val="0"/>
      <w:marBottom w:val="0"/>
      <w:divBdr>
        <w:top w:val="none" w:sz="0" w:space="0" w:color="auto"/>
        <w:left w:val="none" w:sz="0" w:space="0" w:color="auto"/>
        <w:bottom w:val="none" w:sz="0" w:space="0" w:color="auto"/>
        <w:right w:val="none" w:sz="0" w:space="0" w:color="auto"/>
      </w:divBdr>
    </w:div>
    <w:div w:id="1682394189">
      <w:bodyDiv w:val="1"/>
      <w:marLeft w:val="0"/>
      <w:marRight w:val="0"/>
      <w:marTop w:val="0"/>
      <w:marBottom w:val="0"/>
      <w:divBdr>
        <w:top w:val="none" w:sz="0" w:space="0" w:color="auto"/>
        <w:left w:val="none" w:sz="0" w:space="0" w:color="auto"/>
        <w:bottom w:val="none" w:sz="0" w:space="0" w:color="auto"/>
        <w:right w:val="none" w:sz="0" w:space="0" w:color="auto"/>
      </w:divBdr>
    </w:div>
    <w:div w:id="1876579770">
      <w:bodyDiv w:val="1"/>
      <w:marLeft w:val="0"/>
      <w:marRight w:val="0"/>
      <w:marTop w:val="0"/>
      <w:marBottom w:val="0"/>
      <w:divBdr>
        <w:top w:val="none" w:sz="0" w:space="0" w:color="auto"/>
        <w:left w:val="none" w:sz="0" w:space="0" w:color="auto"/>
        <w:bottom w:val="none" w:sz="0" w:space="0" w:color="auto"/>
        <w:right w:val="none" w:sz="0" w:space="0" w:color="auto"/>
      </w:divBdr>
    </w:div>
    <w:div w:id="1907913035">
      <w:bodyDiv w:val="1"/>
      <w:marLeft w:val="0"/>
      <w:marRight w:val="0"/>
      <w:marTop w:val="0"/>
      <w:marBottom w:val="0"/>
      <w:divBdr>
        <w:top w:val="none" w:sz="0" w:space="0" w:color="auto"/>
        <w:left w:val="none" w:sz="0" w:space="0" w:color="auto"/>
        <w:bottom w:val="none" w:sz="0" w:space="0" w:color="auto"/>
        <w:right w:val="none" w:sz="0" w:space="0" w:color="auto"/>
      </w:divBdr>
    </w:div>
    <w:div w:id="1914463999">
      <w:bodyDiv w:val="1"/>
      <w:marLeft w:val="0"/>
      <w:marRight w:val="0"/>
      <w:marTop w:val="0"/>
      <w:marBottom w:val="0"/>
      <w:divBdr>
        <w:top w:val="none" w:sz="0" w:space="0" w:color="auto"/>
        <w:left w:val="none" w:sz="0" w:space="0" w:color="auto"/>
        <w:bottom w:val="none" w:sz="0" w:space="0" w:color="auto"/>
        <w:right w:val="none" w:sz="0" w:space="0" w:color="auto"/>
      </w:divBdr>
    </w:div>
    <w:div w:id="2009403005">
      <w:bodyDiv w:val="1"/>
      <w:marLeft w:val="0"/>
      <w:marRight w:val="0"/>
      <w:marTop w:val="0"/>
      <w:marBottom w:val="0"/>
      <w:divBdr>
        <w:top w:val="none" w:sz="0" w:space="0" w:color="auto"/>
        <w:left w:val="none" w:sz="0" w:space="0" w:color="auto"/>
        <w:bottom w:val="none" w:sz="0" w:space="0" w:color="auto"/>
        <w:right w:val="none" w:sz="0" w:space="0" w:color="auto"/>
      </w:divBdr>
    </w:div>
    <w:div w:id="206012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3.png"/><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image" Target="media/image46.png"/><Relationship Id="rId63" Type="http://schemas.openxmlformats.org/officeDocument/2006/relationships/header" Target="header3.xml"/><Relationship Id="rId7" Type="http://schemas.openxmlformats.org/officeDocument/2006/relationships/hyperlink" Target="mailto:secrecorte@poder-judicial.go.cr" TargetMode="Externa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package" Target="embeddings/Microsoft_Word_Document.docx"/><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7.emf"/><Relationship Id="rId64"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42.e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 Id="rId20" Type="http://schemas.openxmlformats.org/officeDocument/2006/relationships/image" Target="media/image12.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2.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emf"/></Relationships>
</file>

<file path=word/_rels/footer3.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pjcr-my.sharepoint.com/personal/vguadamuz_poder-judicial_go_cr/Documents/COSTO%20DE%20LA%20JUSTICIA/COSTO%20DE%20LA%20JUSTICIA%202023/Hoja%20de%20Trabajo-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 de Trabajo-2023.xlsx]Cantidad de Oficinas'!$B$4:$B$21</c:f>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cat>
          <c:val>
            <c:numRef>
              <c:f>'[Hoja de Trabajo-2023.xlsx]Cantidad de Oficinas'!$C$4:$C$21</c:f>
              <c:numCache>
                <c:formatCode>General</c:formatCode>
                <c:ptCount val="18"/>
                <c:pt idx="0">
                  <c:v>670</c:v>
                </c:pt>
                <c:pt idx="1">
                  <c:v>646</c:v>
                </c:pt>
                <c:pt idx="2">
                  <c:v>669</c:v>
                </c:pt>
                <c:pt idx="3">
                  <c:v>722</c:v>
                </c:pt>
                <c:pt idx="4">
                  <c:v>725</c:v>
                </c:pt>
                <c:pt idx="5">
                  <c:v>738</c:v>
                </c:pt>
                <c:pt idx="6">
                  <c:v>753</c:v>
                </c:pt>
                <c:pt idx="7">
                  <c:v>773</c:v>
                </c:pt>
                <c:pt idx="8">
                  <c:v>780</c:v>
                </c:pt>
                <c:pt idx="9">
                  <c:v>780</c:v>
                </c:pt>
                <c:pt idx="10">
                  <c:v>779</c:v>
                </c:pt>
                <c:pt idx="11">
                  <c:v>802</c:v>
                </c:pt>
                <c:pt idx="12">
                  <c:v>805</c:v>
                </c:pt>
                <c:pt idx="13">
                  <c:v>869</c:v>
                </c:pt>
                <c:pt idx="14">
                  <c:v>874</c:v>
                </c:pt>
                <c:pt idx="15">
                  <c:v>880</c:v>
                </c:pt>
                <c:pt idx="16">
                  <c:v>887</c:v>
                </c:pt>
                <c:pt idx="17">
                  <c:v>893</c:v>
                </c:pt>
              </c:numCache>
            </c:numRef>
          </c:val>
          <c:extLst>
            <c:ext xmlns:c16="http://schemas.microsoft.com/office/drawing/2014/chart" uri="{C3380CC4-5D6E-409C-BE32-E72D297353CC}">
              <c16:uniqueId val="{00000000-C8C0-46CE-A9A0-84D4810DF638}"/>
            </c:ext>
          </c:extLst>
        </c:ser>
        <c:dLbls>
          <c:dLblPos val="outEnd"/>
          <c:showLegendKey val="0"/>
          <c:showVal val="1"/>
          <c:showCatName val="0"/>
          <c:showSerName val="0"/>
          <c:showPercent val="0"/>
          <c:showBubbleSize val="0"/>
        </c:dLbls>
        <c:gapWidth val="36"/>
        <c:overlap val="-5"/>
        <c:axId val="2038183040"/>
        <c:axId val="2038173472"/>
      </c:barChart>
      <c:catAx>
        <c:axId val="203818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CR"/>
          </a:p>
        </c:txPr>
        <c:crossAx val="2038173472"/>
        <c:crosses val="autoZero"/>
        <c:auto val="1"/>
        <c:lblAlgn val="ctr"/>
        <c:lblOffset val="100"/>
        <c:noMultiLvlLbl val="0"/>
      </c:catAx>
      <c:valAx>
        <c:axId val="2038173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038183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121</Pages>
  <Words>29820</Words>
  <Characters>164013</Characters>
  <Application>Microsoft Office Word</Application>
  <DocSecurity>0</DocSecurity>
  <Lines>1366</Lines>
  <Paragraphs>386</Paragraphs>
  <ScaleCrop>false</ScaleCrop>
  <Company>PODER-JUDICIAL</Company>
  <LinksUpToDate>false</LinksUpToDate>
  <CharactersWithSpaces>193447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Paulo Mena Quesada</cp:lastModifiedBy>
  <cp:revision>3</cp:revision>
  <cp:lastPrinted>2024-12-03T21:42:00Z</cp:lastPrinted>
  <dcterms:created xsi:type="dcterms:W3CDTF">2025-01-29T16:31:00Z</dcterms:created>
  <dcterms:modified xsi:type="dcterms:W3CDTF">2025-01-29T16:32:00Z</dcterms:modified>
</cp:coreProperties>
</file>